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8FAF3" w14:textId="77777777" w:rsidR="0057237A" w:rsidRPr="00490D77" w:rsidRDefault="0057237A" w:rsidP="00D71872">
      <w:pPr>
        <w:pStyle w:val="Sansinterligne"/>
        <w:jc w:val="both"/>
        <w:rPr>
          <w:rFonts w:ascii="Times New Roman" w:hAnsi="Times New Roman"/>
          <w:b/>
          <w:sz w:val="24"/>
          <w:szCs w:val="24"/>
        </w:rPr>
      </w:pPr>
    </w:p>
    <w:p w14:paraId="7BB024E0" w14:textId="77777777" w:rsidR="0057237A" w:rsidRPr="00490D77" w:rsidRDefault="0057237A" w:rsidP="00D71872">
      <w:pPr>
        <w:jc w:val="both"/>
        <w:rPr>
          <w:b/>
          <w:sz w:val="28"/>
          <w:szCs w:val="28"/>
        </w:rPr>
      </w:pPr>
    </w:p>
    <w:p w14:paraId="2F839518" w14:textId="77777777" w:rsidR="0057237A" w:rsidRPr="00490D77" w:rsidRDefault="0057237A" w:rsidP="00D71872">
      <w:pPr>
        <w:jc w:val="both"/>
        <w:rPr>
          <w:b/>
          <w:sz w:val="28"/>
          <w:szCs w:val="28"/>
        </w:rPr>
      </w:pPr>
    </w:p>
    <w:p w14:paraId="65FB8CF6"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b/>
          <w:sz w:val="28"/>
          <w:szCs w:val="28"/>
        </w:rPr>
        <w:t xml:space="preserve">                                     </w:t>
      </w:r>
    </w:p>
    <w:p w14:paraId="7E5BB200"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noProof/>
          <w:sz w:val="28"/>
          <w:szCs w:val="28"/>
        </w:rPr>
      </w:pPr>
      <w:r w:rsidRPr="00490D77">
        <w:rPr>
          <w:b/>
          <w:sz w:val="28"/>
          <w:szCs w:val="28"/>
        </w:rPr>
        <w:t xml:space="preserve">      </w:t>
      </w:r>
      <w:r w:rsidRPr="00490D77">
        <w:rPr>
          <w:rFonts w:ascii="Arial Narrow" w:hAnsi="Arial Narrow"/>
          <w:noProof/>
        </w:rPr>
        <w:drawing>
          <wp:inline distT="0" distB="0" distL="0" distR="0" wp14:anchorId="69FC827A" wp14:editId="17267BDB">
            <wp:extent cx="647700" cy="571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solidFill>
                      <a:srgbClr val="FFFFFF"/>
                    </a:solidFill>
                    <a:ln>
                      <a:noFill/>
                    </a:ln>
                  </pic:spPr>
                </pic:pic>
              </a:graphicData>
            </a:graphic>
          </wp:inline>
        </w:drawing>
      </w:r>
      <w:r w:rsidRPr="00490D77">
        <w:rPr>
          <w:b/>
          <w:sz w:val="28"/>
          <w:szCs w:val="28"/>
        </w:rPr>
        <w:t xml:space="preserve">  </w:t>
      </w:r>
      <w:r w:rsidRPr="00490D77">
        <w:rPr>
          <w:rFonts w:ascii="Arial Narrow" w:hAnsi="Arial Narrow"/>
          <w:noProof/>
        </w:rPr>
        <w:drawing>
          <wp:inline distT="0" distB="0" distL="0" distR="0" wp14:anchorId="3A6A4BDD" wp14:editId="1AED25D1">
            <wp:extent cx="670560" cy="5410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 cy="541020"/>
                    </a:xfrm>
                    <a:prstGeom prst="rect">
                      <a:avLst/>
                    </a:prstGeom>
                    <a:noFill/>
                    <a:ln>
                      <a:noFill/>
                    </a:ln>
                  </pic:spPr>
                </pic:pic>
              </a:graphicData>
            </a:graphic>
          </wp:inline>
        </w:drawing>
      </w:r>
      <w:r w:rsidRPr="00490D77">
        <w:rPr>
          <w:b/>
          <w:sz w:val="28"/>
          <w:szCs w:val="28"/>
        </w:rPr>
        <w:t xml:space="preserve">   </w:t>
      </w:r>
      <w:r w:rsidRPr="00490D77">
        <w:rPr>
          <w:rFonts w:ascii="Arial Narrow" w:hAnsi="Arial Narrow"/>
          <w:noProof/>
        </w:rPr>
        <w:drawing>
          <wp:inline distT="0" distB="0" distL="0" distR="0" wp14:anchorId="16D0962D" wp14:editId="5B1DE841">
            <wp:extent cx="731520" cy="5486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548640"/>
                    </a:xfrm>
                    <a:prstGeom prst="rect">
                      <a:avLst/>
                    </a:prstGeom>
                    <a:noFill/>
                    <a:ln>
                      <a:noFill/>
                    </a:ln>
                  </pic:spPr>
                </pic:pic>
              </a:graphicData>
            </a:graphic>
          </wp:inline>
        </w:drawing>
      </w:r>
      <w:r w:rsidRPr="00490D77">
        <w:rPr>
          <w:b/>
          <w:sz w:val="28"/>
          <w:szCs w:val="28"/>
        </w:rPr>
        <w:t xml:space="preserve">   </w:t>
      </w:r>
      <w:r w:rsidRPr="00490D77">
        <w:rPr>
          <w:rFonts w:ascii="Arial Narrow" w:hAnsi="Arial Narrow"/>
          <w:noProof/>
        </w:rPr>
        <w:drawing>
          <wp:inline distT="0" distB="0" distL="0" distR="0" wp14:anchorId="2563F063" wp14:editId="0609D997">
            <wp:extent cx="678180" cy="533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80" cy="533400"/>
                    </a:xfrm>
                    <a:prstGeom prst="rect">
                      <a:avLst/>
                    </a:prstGeom>
                    <a:noFill/>
                    <a:ln>
                      <a:noFill/>
                    </a:ln>
                  </pic:spPr>
                </pic:pic>
              </a:graphicData>
            </a:graphic>
          </wp:inline>
        </w:drawing>
      </w:r>
      <w:r w:rsidRPr="00490D77">
        <w:rPr>
          <w:b/>
          <w:sz w:val="28"/>
          <w:szCs w:val="28"/>
        </w:rPr>
        <w:t xml:space="preserve">   </w:t>
      </w:r>
      <w:r w:rsidRPr="00490D77">
        <w:rPr>
          <w:rFonts w:ascii="Arial Narrow" w:hAnsi="Arial Narrow"/>
          <w:noProof/>
        </w:rPr>
        <w:drawing>
          <wp:inline distT="0" distB="0" distL="0" distR="0" wp14:anchorId="42ED1E3E" wp14:editId="1DAE06B2">
            <wp:extent cx="1577340" cy="487680"/>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340" cy="487680"/>
                    </a:xfrm>
                    <a:prstGeom prst="rect">
                      <a:avLst/>
                    </a:prstGeom>
                    <a:noFill/>
                    <a:ln>
                      <a:noFill/>
                    </a:ln>
                  </pic:spPr>
                </pic:pic>
              </a:graphicData>
            </a:graphic>
          </wp:inline>
        </w:drawing>
      </w:r>
      <w:r w:rsidRPr="00490D77">
        <w:rPr>
          <w:b/>
          <w:sz w:val="28"/>
          <w:szCs w:val="28"/>
        </w:rPr>
        <w:t xml:space="preserve">                                                                      </w:t>
      </w:r>
    </w:p>
    <w:p w14:paraId="1EC894C6"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noProof/>
          <w:sz w:val="28"/>
          <w:szCs w:val="28"/>
        </w:rPr>
      </w:pPr>
      <w:r w:rsidRPr="00490D77">
        <w:rPr>
          <w:b/>
          <w:noProof/>
          <w:sz w:val="28"/>
          <w:szCs w:val="28"/>
        </w:rPr>
        <w:t xml:space="preserve">                                </w:t>
      </w:r>
    </w:p>
    <w:p w14:paraId="100043A1"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noProof/>
          <w:sz w:val="22"/>
          <w:szCs w:val="22"/>
        </w:rPr>
      </w:pPr>
    </w:p>
    <w:p w14:paraId="41DCAF25" w14:textId="3FECB0C6"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noProof/>
          <w:sz w:val="22"/>
          <w:szCs w:val="22"/>
        </w:rPr>
      </w:pPr>
      <w:r w:rsidRPr="00490D77">
        <w:rPr>
          <w:noProof/>
          <w:sz w:val="22"/>
          <w:szCs w:val="22"/>
        </w:rPr>
        <w:t xml:space="preserve">                                                </w:t>
      </w:r>
      <w:r w:rsidR="008B56B6" w:rsidRPr="00490D77">
        <w:rPr>
          <w:noProof/>
          <w:sz w:val="22"/>
          <w:szCs w:val="22"/>
        </w:rPr>
        <w:t xml:space="preserve">                               </w:t>
      </w:r>
    </w:p>
    <w:p w14:paraId="4A37E7F2"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noProof/>
          <w:sz w:val="22"/>
          <w:szCs w:val="22"/>
        </w:rPr>
      </w:pPr>
    </w:p>
    <w:p w14:paraId="5DCA1005"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noProof/>
          <w:sz w:val="22"/>
          <w:szCs w:val="22"/>
        </w:rPr>
      </w:pPr>
      <w:r w:rsidRPr="00490D77">
        <w:rPr>
          <w:noProof/>
          <w:sz w:val="22"/>
          <w:szCs w:val="22"/>
        </w:rPr>
        <w:t xml:space="preserve">                </w:t>
      </w:r>
    </w:p>
    <w:p w14:paraId="2BD5793E" w14:textId="71C8208F" w:rsidR="0057237A" w:rsidRPr="00490D77" w:rsidRDefault="00650E21"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noProof/>
          <w:sz w:val="22"/>
          <w:szCs w:val="22"/>
        </w:rPr>
        <w:t xml:space="preserve">           </w:t>
      </w:r>
      <w:r w:rsidR="00D66249" w:rsidRPr="00490D77">
        <w:rPr>
          <w:b/>
          <w:sz w:val="28"/>
          <w:szCs w:val="28"/>
        </w:rPr>
        <w:t>RAPPORT FINAL</w:t>
      </w:r>
      <w:r w:rsidR="00E05C4F" w:rsidRPr="00490D77">
        <w:rPr>
          <w:b/>
          <w:sz w:val="28"/>
          <w:szCs w:val="28"/>
        </w:rPr>
        <w:t xml:space="preserve"> </w:t>
      </w:r>
      <w:r w:rsidR="002D74B3" w:rsidRPr="00490D77">
        <w:rPr>
          <w:b/>
          <w:sz w:val="28"/>
          <w:szCs w:val="28"/>
        </w:rPr>
        <w:t>DE L’EVALUATION FINALE</w:t>
      </w:r>
      <w:r w:rsidR="003E7BD1" w:rsidRPr="00490D77">
        <w:rPr>
          <w:b/>
          <w:sz w:val="28"/>
          <w:szCs w:val="28"/>
        </w:rPr>
        <w:t xml:space="preserve"> </w:t>
      </w:r>
    </w:p>
    <w:p w14:paraId="5B976DF0" w14:textId="77777777" w:rsidR="00E05C4F" w:rsidRPr="00490D77" w:rsidRDefault="00E05C4F"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p>
    <w:p w14:paraId="379908CE"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b/>
          <w:sz w:val="28"/>
          <w:szCs w:val="28"/>
        </w:rPr>
        <w:t xml:space="preserve">                                 </w:t>
      </w:r>
    </w:p>
    <w:p w14:paraId="72C1259A" w14:textId="290990B0" w:rsidR="0057237A" w:rsidRPr="00490D77" w:rsidRDefault="0057237A" w:rsidP="008B56B6">
      <w:pPr>
        <w:pBdr>
          <w:top w:val="thinThickSmallGap" w:sz="24" w:space="1" w:color="auto"/>
          <w:left w:val="thinThickSmallGap" w:sz="24" w:space="4" w:color="auto"/>
          <w:bottom w:val="thickThinSmallGap" w:sz="24" w:space="1" w:color="auto"/>
          <w:right w:val="thickThinSmallGap" w:sz="24" w:space="4" w:color="auto"/>
        </w:pBdr>
        <w:jc w:val="center"/>
        <w:rPr>
          <w:b/>
        </w:rPr>
      </w:pPr>
      <w:r w:rsidRPr="00490D77">
        <w:rPr>
          <w:b/>
        </w:rPr>
        <w:t xml:space="preserve"> PROJET DE PROMOTION DE LA SECURITE COMMUNAUTAIRE ET DE LA COHESION SO</w:t>
      </w:r>
      <w:r w:rsidR="008B56B6" w:rsidRPr="00490D77">
        <w:rPr>
          <w:b/>
        </w:rPr>
        <w:t>CIALE AU LIPTAKO GOURMA (PSCCS)</w:t>
      </w:r>
    </w:p>
    <w:p w14:paraId="6F008461" w14:textId="77777777" w:rsidR="00DD487A" w:rsidRPr="00490D77" w:rsidRDefault="00DD487A" w:rsidP="008B56B6">
      <w:pPr>
        <w:pBdr>
          <w:top w:val="thinThickSmallGap" w:sz="24" w:space="1" w:color="auto"/>
          <w:left w:val="thinThickSmallGap" w:sz="24" w:space="4" w:color="auto"/>
          <w:bottom w:val="thickThinSmallGap" w:sz="24" w:space="1" w:color="auto"/>
          <w:right w:val="thickThinSmallGap" w:sz="24" w:space="4" w:color="auto"/>
        </w:pBdr>
        <w:jc w:val="center"/>
        <w:rPr>
          <w:b/>
        </w:rPr>
      </w:pPr>
    </w:p>
    <w:p w14:paraId="76CC8213" w14:textId="03706F31"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32"/>
          <w:szCs w:val="32"/>
        </w:rPr>
      </w:pPr>
      <w:r w:rsidRPr="00490D77">
        <w:rPr>
          <w:b/>
          <w:sz w:val="32"/>
          <w:szCs w:val="32"/>
        </w:rPr>
        <w:t xml:space="preserve">          </w:t>
      </w:r>
      <w:r w:rsidR="008B56B6" w:rsidRPr="00490D77">
        <w:rPr>
          <w:noProof/>
        </w:rPr>
        <w:drawing>
          <wp:inline distT="0" distB="0" distL="0" distR="0" wp14:anchorId="0B664CAC" wp14:editId="7B600495">
            <wp:extent cx="3878580" cy="2908935"/>
            <wp:effectExtent l="0" t="0" r="7620" b="571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0788" cy="2910591"/>
                    </a:xfrm>
                    <a:prstGeom prst="rect">
                      <a:avLst/>
                    </a:prstGeom>
                    <a:noFill/>
                    <a:ln>
                      <a:noFill/>
                    </a:ln>
                  </pic:spPr>
                </pic:pic>
              </a:graphicData>
            </a:graphic>
          </wp:inline>
        </w:drawing>
      </w:r>
    </w:p>
    <w:p w14:paraId="1EA6F9EE"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b/>
          <w:sz w:val="28"/>
          <w:szCs w:val="28"/>
        </w:rPr>
        <w:t xml:space="preserve">               </w:t>
      </w:r>
    </w:p>
    <w:p w14:paraId="06CEF003"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b/>
          <w:sz w:val="28"/>
          <w:szCs w:val="28"/>
        </w:rPr>
        <w:t xml:space="preserve">                   KABORE Bila Roger : consultant international</w:t>
      </w:r>
    </w:p>
    <w:p w14:paraId="4BDA60AE"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b/>
          <w:sz w:val="28"/>
          <w:szCs w:val="28"/>
        </w:rPr>
        <w:t xml:space="preserve">                   YAHAYA Garba Ismaël : Consultant national (Niger)</w:t>
      </w:r>
    </w:p>
    <w:p w14:paraId="13BBD8E4" w14:textId="6D4BCE5A" w:rsidR="0057237A" w:rsidRPr="00490D77" w:rsidRDefault="008B2F77"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b/>
          <w:sz w:val="28"/>
          <w:szCs w:val="28"/>
        </w:rPr>
        <w:t xml:space="preserve">                   OUATTARA You</w:t>
      </w:r>
      <w:r w:rsidR="001A2416" w:rsidRPr="00490D77">
        <w:rPr>
          <w:b/>
          <w:sz w:val="28"/>
          <w:szCs w:val="28"/>
        </w:rPr>
        <w:t xml:space="preserve">ssouf </w:t>
      </w:r>
      <w:r w:rsidR="0057237A" w:rsidRPr="00490D77">
        <w:rPr>
          <w:b/>
          <w:sz w:val="28"/>
          <w:szCs w:val="28"/>
        </w:rPr>
        <w:t>: Consultant national (Burkina Faso)</w:t>
      </w:r>
    </w:p>
    <w:p w14:paraId="287C68F6" w14:textId="77777777" w:rsidR="0057237A" w:rsidRPr="00490D77" w:rsidRDefault="00DF2995"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b/>
          <w:sz w:val="28"/>
          <w:szCs w:val="28"/>
        </w:rPr>
        <w:t xml:space="preserve">                   DIARRA </w:t>
      </w:r>
      <w:proofErr w:type="spellStart"/>
      <w:r w:rsidRPr="00490D77">
        <w:rPr>
          <w:b/>
          <w:sz w:val="28"/>
          <w:szCs w:val="28"/>
        </w:rPr>
        <w:t>Las</w:t>
      </w:r>
      <w:r w:rsidR="001A2416" w:rsidRPr="00490D77">
        <w:rPr>
          <w:b/>
          <w:sz w:val="28"/>
          <w:szCs w:val="28"/>
        </w:rPr>
        <w:t>s</w:t>
      </w:r>
      <w:r w:rsidR="0057237A" w:rsidRPr="00490D77">
        <w:rPr>
          <w:b/>
          <w:sz w:val="28"/>
          <w:szCs w:val="28"/>
        </w:rPr>
        <w:t>ine</w:t>
      </w:r>
      <w:proofErr w:type="spellEnd"/>
      <w:r w:rsidR="0057237A" w:rsidRPr="00490D77">
        <w:rPr>
          <w:b/>
          <w:sz w:val="28"/>
          <w:szCs w:val="28"/>
        </w:rPr>
        <w:t> : Consultant national (Mali)</w:t>
      </w:r>
    </w:p>
    <w:p w14:paraId="47D37FCE" w14:textId="77777777"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p>
    <w:p w14:paraId="17DAE4E5" w14:textId="5DF9F7C1" w:rsidR="0057237A" w:rsidRPr="00490D77"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490D77">
        <w:rPr>
          <w:b/>
          <w:sz w:val="28"/>
          <w:szCs w:val="28"/>
        </w:rPr>
        <w:t xml:space="preserve">                                                       </w:t>
      </w:r>
      <w:r w:rsidR="00C7550D" w:rsidRPr="00490D77">
        <w:rPr>
          <w:b/>
          <w:sz w:val="28"/>
          <w:szCs w:val="28"/>
        </w:rPr>
        <w:t>Octobre</w:t>
      </w:r>
      <w:r w:rsidRPr="00490D77">
        <w:rPr>
          <w:b/>
          <w:sz w:val="28"/>
          <w:szCs w:val="28"/>
        </w:rPr>
        <w:t xml:space="preserve"> 2020</w:t>
      </w:r>
    </w:p>
    <w:p w14:paraId="438BDD9D" w14:textId="77777777" w:rsidR="0057237A" w:rsidRPr="00490D77" w:rsidRDefault="0057237A" w:rsidP="00D71872">
      <w:pPr>
        <w:jc w:val="both"/>
      </w:pPr>
    </w:p>
    <w:p w14:paraId="67C1A141" w14:textId="77777777" w:rsidR="0057237A" w:rsidRPr="00490D77" w:rsidRDefault="0057237A" w:rsidP="00D71872">
      <w:pPr>
        <w:jc w:val="both"/>
      </w:pPr>
    </w:p>
    <w:sdt>
      <w:sdtPr>
        <w:rPr>
          <w:rFonts w:ascii="Times New Roman" w:eastAsia="Times New Roman" w:hAnsi="Times New Roman" w:cs="Times New Roman"/>
          <w:b w:val="0"/>
          <w:bCs w:val="0"/>
          <w:color w:val="auto"/>
          <w:sz w:val="24"/>
          <w:szCs w:val="24"/>
          <w:lang w:eastAsia="fr-FR"/>
        </w:rPr>
        <w:id w:val="-694605993"/>
        <w:docPartObj>
          <w:docPartGallery w:val="Table of Contents"/>
          <w:docPartUnique/>
        </w:docPartObj>
      </w:sdtPr>
      <w:sdtEndPr/>
      <w:sdtContent>
        <w:p w14:paraId="0A5436EC" w14:textId="77777777" w:rsidR="00CD7531" w:rsidRPr="00490D77" w:rsidRDefault="00CD7531" w:rsidP="00CD7531">
          <w:pPr>
            <w:pStyle w:val="En-ttedetabledesmatires"/>
            <w:rPr>
              <w:rFonts w:ascii="Times New Roman" w:hAnsi="Times New Roman" w:cs="Times New Roman"/>
              <w:color w:val="auto"/>
            </w:rPr>
          </w:pPr>
          <w:r w:rsidRPr="00490D77">
            <w:rPr>
              <w:rFonts w:ascii="Times New Roman" w:hAnsi="Times New Roman" w:cs="Times New Roman"/>
              <w:color w:val="auto"/>
            </w:rPr>
            <w:t>Table des matières</w:t>
          </w:r>
        </w:p>
        <w:p w14:paraId="5BCBBC52" w14:textId="77777777" w:rsidR="00CD7531" w:rsidRPr="00490D77" w:rsidRDefault="00CD7531" w:rsidP="00CD7531">
          <w:pPr>
            <w:pStyle w:val="TM1"/>
          </w:pPr>
        </w:p>
        <w:p w14:paraId="320485A8" w14:textId="11B29FA9" w:rsidR="00CD7531" w:rsidRPr="00490D77" w:rsidRDefault="00CD7531" w:rsidP="00CD7531">
          <w:pPr>
            <w:pStyle w:val="TM1"/>
            <w:rPr>
              <w:rFonts w:eastAsiaTheme="minorEastAsia"/>
              <w:sz w:val="22"/>
              <w:szCs w:val="22"/>
            </w:rPr>
          </w:pPr>
          <w:r w:rsidRPr="00490D77">
            <w:fldChar w:fldCharType="begin"/>
          </w:r>
          <w:r w:rsidRPr="00490D77">
            <w:instrText xml:space="preserve"> TOC \o "1-3" \h \z \u </w:instrText>
          </w:r>
          <w:r w:rsidRPr="00490D77">
            <w:fldChar w:fldCharType="separate"/>
          </w:r>
          <w:hyperlink r:id="rId14" w:anchor="_Toc534350288" w:history="1">
            <w:r w:rsidRPr="00490D77">
              <w:rPr>
                <w:rStyle w:val="Lienhypertexte"/>
                <w:rFonts w:eastAsia="Calibri"/>
                <w:color w:val="auto"/>
                <w:lang w:eastAsia="en-US"/>
              </w:rPr>
              <w:t>SIGLES ET ABREVIATIONS</w:t>
            </w:r>
            <w:r w:rsidRPr="00490D77">
              <w:rPr>
                <w:rStyle w:val="Lienhypertexte"/>
                <w:webHidden/>
                <w:color w:val="auto"/>
              </w:rPr>
              <w:tab/>
            </w:r>
          </w:hyperlink>
          <w:r w:rsidR="007C48F0" w:rsidRPr="00490D77">
            <w:rPr>
              <w:rStyle w:val="Lienhypertexte"/>
              <w:color w:val="auto"/>
              <w:u w:val="none"/>
            </w:rPr>
            <w:t>4</w:t>
          </w:r>
        </w:p>
        <w:p w14:paraId="72885F23" w14:textId="2D883EBE" w:rsidR="00CD7531" w:rsidRPr="00490D77" w:rsidRDefault="004B2BE4" w:rsidP="00CD7531">
          <w:pPr>
            <w:pStyle w:val="TM1"/>
            <w:rPr>
              <w:rFonts w:eastAsiaTheme="minorEastAsia"/>
              <w:b/>
              <w:sz w:val="22"/>
              <w:szCs w:val="22"/>
            </w:rPr>
          </w:pPr>
          <w:hyperlink r:id="rId15" w:anchor="_Toc534350290" w:history="1">
            <w:r w:rsidR="00CD7531" w:rsidRPr="00490D77">
              <w:rPr>
                <w:rStyle w:val="Lienhypertexte"/>
                <w:color w:val="auto"/>
              </w:rPr>
              <w:t>RESUME EXECUTIF</w:t>
            </w:r>
            <w:r w:rsidR="00CD7531" w:rsidRPr="00490D77">
              <w:rPr>
                <w:rStyle w:val="Lienhypertexte"/>
                <w:webHidden/>
                <w:color w:val="auto"/>
              </w:rPr>
              <w:tab/>
            </w:r>
          </w:hyperlink>
          <w:r w:rsidR="007C48F0" w:rsidRPr="00490D77">
            <w:rPr>
              <w:rStyle w:val="Lienhypertexte"/>
              <w:color w:val="auto"/>
              <w:u w:val="none"/>
            </w:rPr>
            <w:t>6</w:t>
          </w:r>
        </w:p>
        <w:p w14:paraId="74B6AB23" w14:textId="1123675B" w:rsidR="00CD7531" w:rsidRPr="00490D77" w:rsidRDefault="004B2BE4" w:rsidP="00CD7531">
          <w:pPr>
            <w:pStyle w:val="TM1"/>
            <w:rPr>
              <w:rFonts w:eastAsiaTheme="minorEastAsia"/>
              <w:b/>
              <w:sz w:val="22"/>
              <w:szCs w:val="22"/>
            </w:rPr>
          </w:pPr>
          <w:hyperlink r:id="rId16" w:anchor="_Toc534350291" w:history="1">
            <w:r w:rsidR="00CD7531" w:rsidRPr="00490D77">
              <w:rPr>
                <w:rStyle w:val="Lienhypertexte"/>
                <w:color w:val="auto"/>
              </w:rPr>
              <w:t>INTRODUCTION</w:t>
            </w:r>
            <w:r w:rsidR="00CD7531" w:rsidRPr="00490D77">
              <w:rPr>
                <w:rStyle w:val="Lienhypertexte"/>
                <w:webHidden/>
                <w:color w:val="auto"/>
              </w:rPr>
              <w:tab/>
            </w:r>
          </w:hyperlink>
          <w:r w:rsidR="002C5638" w:rsidRPr="00490D77">
            <w:t>9</w:t>
          </w:r>
        </w:p>
        <w:p w14:paraId="1ED04D6F" w14:textId="6C48F00B" w:rsidR="00CD7531" w:rsidRPr="00490D77" w:rsidRDefault="004B2BE4" w:rsidP="00CD7531">
          <w:pPr>
            <w:pStyle w:val="TM1"/>
            <w:rPr>
              <w:rFonts w:eastAsiaTheme="minorEastAsia"/>
              <w:b/>
              <w:sz w:val="22"/>
              <w:szCs w:val="22"/>
            </w:rPr>
          </w:pPr>
          <w:hyperlink r:id="rId17" w:anchor="_Toc534350292" w:history="1">
            <w:r w:rsidR="00CD7531" w:rsidRPr="00490D77">
              <w:rPr>
                <w:rStyle w:val="Lienhypertexte"/>
                <w:color w:val="auto"/>
              </w:rPr>
              <w:t>I. CONTEXTE  DE  DEVELOPPEMENT  ET  DESCRIPTION  DU  PROJET</w:t>
            </w:r>
            <w:r w:rsidR="00CD7531" w:rsidRPr="00490D77">
              <w:rPr>
                <w:rStyle w:val="Lienhypertexte"/>
                <w:webHidden/>
                <w:color w:val="auto"/>
              </w:rPr>
              <w:tab/>
            </w:r>
            <w:r w:rsidR="00CD7531" w:rsidRPr="00490D77">
              <w:rPr>
                <w:rStyle w:val="Lienhypertexte"/>
                <w:webHidden/>
                <w:color w:val="auto"/>
              </w:rPr>
              <w:fldChar w:fldCharType="begin"/>
            </w:r>
            <w:r w:rsidR="00CD7531" w:rsidRPr="00490D77">
              <w:rPr>
                <w:rStyle w:val="Lienhypertexte"/>
                <w:webHidden/>
                <w:color w:val="auto"/>
              </w:rPr>
              <w:instrText xml:space="preserve"> PAGEREF _Toc534350292 \h </w:instrText>
            </w:r>
            <w:r w:rsidR="00CD7531" w:rsidRPr="00490D77">
              <w:rPr>
                <w:rStyle w:val="Lienhypertexte"/>
                <w:webHidden/>
                <w:color w:val="auto"/>
              </w:rPr>
            </w:r>
            <w:r w:rsidR="00CD7531" w:rsidRPr="00490D77">
              <w:rPr>
                <w:rStyle w:val="Lienhypertexte"/>
                <w:webHidden/>
                <w:color w:val="auto"/>
              </w:rPr>
              <w:fldChar w:fldCharType="separate"/>
            </w:r>
            <w:r w:rsidR="0042429E" w:rsidRPr="00490D77">
              <w:rPr>
                <w:rStyle w:val="Lienhypertexte"/>
                <w:b/>
                <w:bCs/>
                <w:webHidden/>
                <w:color w:val="auto"/>
              </w:rPr>
              <w:t>Erreur ! Signet non défini.</w:t>
            </w:r>
            <w:r w:rsidR="00CD7531" w:rsidRPr="00490D77">
              <w:rPr>
                <w:rStyle w:val="Lienhypertexte"/>
                <w:webHidden/>
                <w:color w:val="auto"/>
              </w:rPr>
              <w:fldChar w:fldCharType="end"/>
            </w:r>
          </w:hyperlink>
          <w:r w:rsidR="002C5638" w:rsidRPr="00490D77">
            <w:t>1</w:t>
          </w:r>
        </w:p>
        <w:p w14:paraId="38376E92" w14:textId="0D8A1CB1" w:rsidR="00CD7531" w:rsidRPr="00490D77" w:rsidRDefault="004B2BE4" w:rsidP="00CD7531">
          <w:pPr>
            <w:pStyle w:val="TM2"/>
            <w:rPr>
              <w:rFonts w:eastAsiaTheme="minorEastAsia"/>
              <w:bCs w:val="0"/>
              <w:sz w:val="22"/>
              <w:szCs w:val="22"/>
            </w:rPr>
          </w:pPr>
          <w:hyperlink r:id="rId18" w:anchor="_Toc534350293" w:history="1">
            <w:r w:rsidR="002C5638" w:rsidRPr="00490D77">
              <w:rPr>
                <w:rStyle w:val="Lienhypertexte"/>
                <w:color w:val="auto"/>
              </w:rPr>
              <w:t>1.1. C</w:t>
            </w:r>
            <w:r w:rsidR="00CD7531" w:rsidRPr="00490D77">
              <w:rPr>
                <w:rStyle w:val="Lienhypertexte"/>
                <w:color w:val="auto"/>
              </w:rPr>
              <w:t xml:space="preserve">ontexte de développement </w:t>
            </w:r>
            <w:r w:rsidR="00CD7531" w:rsidRPr="00490D77">
              <w:rPr>
                <w:rStyle w:val="Lienhypertexte"/>
                <w:webHidden/>
                <w:color w:val="auto"/>
              </w:rPr>
              <w:tab/>
            </w:r>
            <w:r w:rsidR="00CD7531" w:rsidRPr="00490D77">
              <w:rPr>
                <w:rStyle w:val="Lienhypertexte"/>
                <w:webHidden/>
                <w:color w:val="auto"/>
              </w:rPr>
              <w:fldChar w:fldCharType="begin"/>
            </w:r>
            <w:r w:rsidR="00CD7531" w:rsidRPr="00490D77">
              <w:rPr>
                <w:rStyle w:val="Lienhypertexte"/>
                <w:webHidden/>
                <w:color w:val="auto"/>
              </w:rPr>
              <w:instrText xml:space="preserve"> PAGEREF _Toc534350293 \h </w:instrText>
            </w:r>
            <w:r w:rsidR="00CD7531" w:rsidRPr="00490D77">
              <w:rPr>
                <w:rStyle w:val="Lienhypertexte"/>
                <w:webHidden/>
                <w:color w:val="auto"/>
              </w:rPr>
            </w:r>
            <w:r w:rsidR="00CD7531" w:rsidRPr="00490D77">
              <w:rPr>
                <w:rStyle w:val="Lienhypertexte"/>
                <w:webHidden/>
                <w:color w:val="auto"/>
              </w:rPr>
              <w:fldChar w:fldCharType="separate"/>
            </w:r>
            <w:r w:rsidR="0042429E" w:rsidRPr="00490D77">
              <w:rPr>
                <w:rStyle w:val="Lienhypertexte"/>
                <w:b/>
                <w:bCs w:val="0"/>
                <w:webHidden/>
                <w:color w:val="auto"/>
              </w:rPr>
              <w:t>Erreur ! Signet non défini.</w:t>
            </w:r>
            <w:r w:rsidR="00CD7531" w:rsidRPr="00490D77">
              <w:rPr>
                <w:rStyle w:val="Lienhypertexte"/>
                <w:webHidden/>
                <w:color w:val="auto"/>
              </w:rPr>
              <w:fldChar w:fldCharType="end"/>
            </w:r>
          </w:hyperlink>
          <w:r w:rsidR="002C5638" w:rsidRPr="00490D77">
            <w:t>1</w:t>
          </w:r>
        </w:p>
        <w:p w14:paraId="4199A950" w14:textId="585CDE05" w:rsidR="00CD7531" w:rsidRPr="00490D77" w:rsidRDefault="004B2BE4" w:rsidP="00DF2CDB">
          <w:pPr>
            <w:pStyle w:val="TM2"/>
          </w:pPr>
          <w:hyperlink r:id="rId19" w:anchor="_Toc534350294" w:history="1">
            <w:r w:rsidR="00CD7531" w:rsidRPr="00490D77">
              <w:rPr>
                <w:rStyle w:val="Lienhypertexte"/>
                <w:color w:val="auto"/>
              </w:rPr>
              <w:t>1.2. Description du PSCCS</w:t>
            </w:r>
            <w:r w:rsidR="00CD7531" w:rsidRPr="00490D77">
              <w:rPr>
                <w:rStyle w:val="Lienhypertexte"/>
                <w:webHidden/>
                <w:color w:val="auto"/>
              </w:rPr>
              <w:tab/>
            </w:r>
            <w:r w:rsidR="00CD7531" w:rsidRPr="00490D77">
              <w:rPr>
                <w:rStyle w:val="Lienhypertexte"/>
                <w:webHidden/>
                <w:color w:val="auto"/>
              </w:rPr>
              <w:fldChar w:fldCharType="begin"/>
            </w:r>
            <w:r w:rsidR="00CD7531" w:rsidRPr="00490D77">
              <w:rPr>
                <w:rStyle w:val="Lienhypertexte"/>
                <w:webHidden/>
                <w:color w:val="auto"/>
              </w:rPr>
              <w:instrText xml:space="preserve"> PAGEREF _Toc534350294 \h </w:instrText>
            </w:r>
            <w:r w:rsidR="00CD7531" w:rsidRPr="00490D77">
              <w:rPr>
                <w:rStyle w:val="Lienhypertexte"/>
                <w:webHidden/>
                <w:color w:val="auto"/>
              </w:rPr>
            </w:r>
            <w:r w:rsidR="00CD7531" w:rsidRPr="00490D77">
              <w:rPr>
                <w:rStyle w:val="Lienhypertexte"/>
                <w:webHidden/>
                <w:color w:val="auto"/>
              </w:rPr>
              <w:fldChar w:fldCharType="separate"/>
            </w:r>
            <w:r w:rsidR="0042429E" w:rsidRPr="00490D77">
              <w:rPr>
                <w:rStyle w:val="Lienhypertexte"/>
                <w:b/>
                <w:bCs w:val="0"/>
                <w:webHidden/>
                <w:color w:val="auto"/>
              </w:rPr>
              <w:t>Erreur ! Signet non défini.</w:t>
            </w:r>
            <w:r w:rsidR="00CD7531" w:rsidRPr="00490D77">
              <w:rPr>
                <w:rStyle w:val="Lienhypertexte"/>
                <w:webHidden/>
                <w:color w:val="auto"/>
              </w:rPr>
              <w:fldChar w:fldCharType="end"/>
            </w:r>
          </w:hyperlink>
          <w:r w:rsidR="002C5638" w:rsidRPr="00490D77">
            <w:t>3</w:t>
          </w:r>
        </w:p>
        <w:p w14:paraId="3F012679" w14:textId="3F73E9AA" w:rsidR="00CD7531" w:rsidRPr="00490D77" w:rsidRDefault="004B2BE4" w:rsidP="00CD7531">
          <w:pPr>
            <w:pStyle w:val="TM1"/>
            <w:rPr>
              <w:rFonts w:eastAsiaTheme="minorEastAsia"/>
              <w:sz w:val="22"/>
              <w:szCs w:val="22"/>
            </w:rPr>
          </w:pPr>
          <w:hyperlink r:id="rId20" w:anchor="_Toc534350295" w:history="1">
            <w:r w:rsidR="00DF2CDB" w:rsidRPr="00490D77">
              <w:rPr>
                <w:rStyle w:val="Lienhypertexte"/>
                <w:color w:val="auto"/>
              </w:rPr>
              <w:t>II</w:t>
            </w:r>
            <w:r w:rsidR="00CD7531" w:rsidRPr="00490D77">
              <w:rPr>
                <w:rStyle w:val="Lienhypertexte"/>
                <w:color w:val="auto"/>
              </w:rPr>
              <w:t>. APPROCHE METHODOLOGIQUE DE L’EVALUATION</w:t>
            </w:r>
            <w:r w:rsidR="00CD7531" w:rsidRPr="00490D77">
              <w:rPr>
                <w:rStyle w:val="Lienhypertexte"/>
                <w:webHidden/>
                <w:color w:val="auto"/>
              </w:rPr>
              <w:tab/>
            </w:r>
            <w:r w:rsidR="00CD7531" w:rsidRPr="00490D77">
              <w:rPr>
                <w:rStyle w:val="Lienhypertexte"/>
                <w:webHidden/>
                <w:color w:val="auto"/>
              </w:rPr>
              <w:fldChar w:fldCharType="begin"/>
            </w:r>
            <w:r w:rsidR="00CD7531" w:rsidRPr="00490D77">
              <w:rPr>
                <w:rStyle w:val="Lienhypertexte"/>
                <w:webHidden/>
                <w:color w:val="auto"/>
              </w:rPr>
              <w:instrText xml:space="preserve"> PAGEREF _Toc534350295 \h </w:instrText>
            </w:r>
            <w:r w:rsidR="00CD7531" w:rsidRPr="00490D77">
              <w:rPr>
                <w:rStyle w:val="Lienhypertexte"/>
                <w:webHidden/>
                <w:color w:val="auto"/>
              </w:rPr>
            </w:r>
            <w:r w:rsidR="00CD7531" w:rsidRPr="00490D77">
              <w:rPr>
                <w:rStyle w:val="Lienhypertexte"/>
                <w:webHidden/>
                <w:color w:val="auto"/>
              </w:rPr>
              <w:fldChar w:fldCharType="separate"/>
            </w:r>
            <w:r w:rsidR="0042429E" w:rsidRPr="00490D77">
              <w:rPr>
                <w:rStyle w:val="Lienhypertexte"/>
                <w:b/>
                <w:bCs/>
                <w:webHidden/>
                <w:color w:val="auto"/>
              </w:rPr>
              <w:t>Erreur ! Signet non défini.</w:t>
            </w:r>
            <w:r w:rsidR="00CD7531" w:rsidRPr="00490D77">
              <w:rPr>
                <w:rStyle w:val="Lienhypertexte"/>
                <w:webHidden/>
                <w:color w:val="auto"/>
              </w:rPr>
              <w:fldChar w:fldCharType="end"/>
            </w:r>
          </w:hyperlink>
          <w:r w:rsidR="002C5638" w:rsidRPr="00490D77">
            <w:t>5</w:t>
          </w:r>
        </w:p>
        <w:p w14:paraId="2A2DC394" w14:textId="1E1E6094" w:rsidR="00CD7531" w:rsidRPr="00490D77" w:rsidRDefault="004B2BE4" w:rsidP="00CD7531">
          <w:pPr>
            <w:pStyle w:val="TM2"/>
            <w:rPr>
              <w:rFonts w:eastAsiaTheme="minorEastAsia"/>
              <w:bCs w:val="0"/>
              <w:sz w:val="22"/>
              <w:szCs w:val="22"/>
            </w:rPr>
          </w:pPr>
          <w:hyperlink r:id="rId21" w:anchor="_Toc534350296" w:history="1">
            <w:r w:rsidR="00CD7531" w:rsidRPr="00490D77">
              <w:rPr>
                <w:rStyle w:val="Lienhypertexte"/>
                <w:color w:val="auto"/>
              </w:rPr>
              <w:t>La revue documentaire</w:t>
            </w:r>
            <w:r w:rsidR="00CD7531" w:rsidRPr="00490D77">
              <w:rPr>
                <w:rStyle w:val="Lienhypertexte"/>
                <w:webHidden/>
                <w:color w:val="auto"/>
              </w:rPr>
              <w:tab/>
            </w:r>
            <w:r w:rsidR="00CD7531" w:rsidRPr="00490D77">
              <w:rPr>
                <w:rStyle w:val="Lienhypertexte"/>
                <w:webHidden/>
                <w:color w:val="auto"/>
              </w:rPr>
              <w:fldChar w:fldCharType="begin"/>
            </w:r>
            <w:r w:rsidR="00CD7531" w:rsidRPr="00490D77">
              <w:rPr>
                <w:rStyle w:val="Lienhypertexte"/>
                <w:webHidden/>
                <w:color w:val="auto"/>
              </w:rPr>
              <w:instrText xml:space="preserve"> PAGEREF _Toc534350296 \h </w:instrText>
            </w:r>
            <w:r w:rsidR="00CD7531" w:rsidRPr="00490D77">
              <w:rPr>
                <w:rStyle w:val="Lienhypertexte"/>
                <w:webHidden/>
                <w:color w:val="auto"/>
              </w:rPr>
            </w:r>
            <w:r w:rsidR="00CD7531" w:rsidRPr="00490D77">
              <w:rPr>
                <w:rStyle w:val="Lienhypertexte"/>
                <w:webHidden/>
                <w:color w:val="auto"/>
              </w:rPr>
              <w:fldChar w:fldCharType="separate"/>
            </w:r>
            <w:r w:rsidR="0042429E" w:rsidRPr="00490D77">
              <w:rPr>
                <w:rStyle w:val="Lienhypertexte"/>
                <w:b/>
                <w:bCs w:val="0"/>
                <w:webHidden/>
                <w:color w:val="auto"/>
              </w:rPr>
              <w:t>Erreur ! Signet non défini.</w:t>
            </w:r>
            <w:r w:rsidR="00CD7531" w:rsidRPr="00490D77">
              <w:rPr>
                <w:rStyle w:val="Lienhypertexte"/>
                <w:webHidden/>
                <w:color w:val="auto"/>
              </w:rPr>
              <w:fldChar w:fldCharType="end"/>
            </w:r>
          </w:hyperlink>
          <w:r w:rsidR="002C5638" w:rsidRPr="00490D77">
            <w:t>5</w:t>
          </w:r>
        </w:p>
        <w:p w14:paraId="38B4D384" w14:textId="631A4F6F" w:rsidR="00CD7531" w:rsidRPr="00490D77" w:rsidRDefault="004B2BE4" w:rsidP="00CD7531">
          <w:pPr>
            <w:pStyle w:val="TM2"/>
          </w:pPr>
          <w:hyperlink r:id="rId22" w:anchor="_Toc534350297" w:history="1">
            <w:r w:rsidR="00CD7531" w:rsidRPr="00490D77">
              <w:rPr>
                <w:rStyle w:val="Lienhypertexte"/>
                <w:color w:val="auto"/>
              </w:rPr>
              <w:t>La collecte des données</w:t>
            </w:r>
            <w:r w:rsidR="002C5638" w:rsidRPr="00490D77">
              <w:rPr>
                <w:rStyle w:val="Lienhypertexte"/>
                <w:color w:val="auto"/>
              </w:rPr>
              <w:t xml:space="preserve"> avec les guides</w:t>
            </w:r>
            <w:r w:rsidR="00CD7531" w:rsidRPr="00490D77">
              <w:rPr>
                <w:rStyle w:val="Lienhypertexte"/>
                <w:webHidden/>
                <w:color w:val="auto"/>
              </w:rPr>
              <w:tab/>
            </w:r>
          </w:hyperlink>
          <w:r w:rsidR="002C5638" w:rsidRPr="00490D77">
            <w:t>15</w:t>
          </w:r>
        </w:p>
        <w:p w14:paraId="784C3134" w14:textId="0A27BCA7" w:rsidR="00660293" w:rsidRPr="00490D77" w:rsidRDefault="00660293" w:rsidP="00660293">
          <w:pPr>
            <w:rPr>
              <w:rFonts w:eastAsiaTheme="minorEastAsia"/>
            </w:rPr>
          </w:pPr>
          <w:r w:rsidRPr="00490D77">
            <w:rPr>
              <w:rFonts w:eastAsiaTheme="minorEastAsia"/>
            </w:rPr>
            <w:t xml:space="preserve">    La collecte des données avec le questionnaire …………………………………………16</w:t>
          </w:r>
        </w:p>
        <w:p w14:paraId="0C234520" w14:textId="560CA59B" w:rsidR="00CD7531" w:rsidRPr="00490D77" w:rsidRDefault="004B2BE4" w:rsidP="00CD7531">
          <w:pPr>
            <w:pStyle w:val="TM2"/>
            <w:rPr>
              <w:rFonts w:eastAsiaTheme="minorEastAsia"/>
              <w:bCs w:val="0"/>
              <w:sz w:val="22"/>
              <w:szCs w:val="22"/>
            </w:rPr>
          </w:pPr>
          <w:hyperlink r:id="rId23" w:anchor="_Toc534350298" w:history="1">
            <w:r w:rsidR="00CD7531" w:rsidRPr="00490D77">
              <w:rPr>
                <w:rStyle w:val="Lienhypertexte"/>
                <w:color w:val="auto"/>
              </w:rPr>
              <w:t>Le croisement et la triangulation des données</w:t>
            </w:r>
            <w:r w:rsidR="00CD7531" w:rsidRPr="00490D77">
              <w:rPr>
                <w:rStyle w:val="Lienhypertexte"/>
                <w:webHidden/>
                <w:color w:val="auto"/>
              </w:rPr>
              <w:tab/>
            </w:r>
          </w:hyperlink>
          <w:r w:rsidR="00660293" w:rsidRPr="00490D77">
            <w:t>16</w:t>
          </w:r>
        </w:p>
        <w:p w14:paraId="401F8BC1" w14:textId="0765A7D1" w:rsidR="00CD7531" w:rsidRPr="00490D77" w:rsidRDefault="004B2BE4" w:rsidP="00CD7531">
          <w:pPr>
            <w:pStyle w:val="TM2"/>
            <w:rPr>
              <w:rFonts w:eastAsiaTheme="minorEastAsia"/>
              <w:bCs w:val="0"/>
              <w:sz w:val="22"/>
              <w:szCs w:val="22"/>
            </w:rPr>
          </w:pPr>
          <w:hyperlink r:id="rId24" w:anchor="_Toc534350299" w:history="1">
            <w:r w:rsidR="00CD7531" w:rsidRPr="00490D77">
              <w:rPr>
                <w:rStyle w:val="Lienhypertexte"/>
                <w:color w:val="auto"/>
              </w:rPr>
              <w:t>Les méthodes d'analyse des informations</w:t>
            </w:r>
            <w:r w:rsidR="00CD7531" w:rsidRPr="00490D77">
              <w:rPr>
                <w:rStyle w:val="Lienhypertexte"/>
                <w:webHidden/>
                <w:color w:val="auto"/>
              </w:rPr>
              <w:tab/>
            </w:r>
          </w:hyperlink>
          <w:r w:rsidR="00660293" w:rsidRPr="00490D77">
            <w:t>1</w:t>
          </w:r>
          <w:r w:rsidR="00323579" w:rsidRPr="00490D77">
            <w:t>7</w:t>
          </w:r>
        </w:p>
        <w:p w14:paraId="15414E9F" w14:textId="08D9DB38" w:rsidR="00CD7531" w:rsidRPr="00490D77" w:rsidRDefault="00CD7531" w:rsidP="00CD7531">
          <w:pPr>
            <w:pStyle w:val="TM2"/>
            <w:ind w:left="0"/>
            <w:rPr>
              <w:rFonts w:eastAsiaTheme="minorEastAsia"/>
              <w:bCs w:val="0"/>
              <w:sz w:val="22"/>
              <w:szCs w:val="22"/>
            </w:rPr>
          </w:pPr>
          <w:r w:rsidRPr="00490D77">
            <w:rPr>
              <w:rFonts w:eastAsiaTheme="minorEastAsia"/>
              <w:bCs w:val="0"/>
              <w:sz w:val="22"/>
              <w:szCs w:val="22"/>
            </w:rPr>
            <w:t xml:space="preserve">     </w:t>
          </w:r>
          <w:hyperlink r:id="rId25" w:anchor="_Toc534350301" w:history="1">
            <w:r w:rsidRPr="00490D77">
              <w:rPr>
                <w:rStyle w:val="Lienhypertexte"/>
                <w:color w:val="auto"/>
              </w:rPr>
              <w:t>Les hypothèses sous-jacentes de l’évaluation</w:t>
            </w:r>
            <w:r w:rsidRPr="00490D77">
              <w:rPr>
                <w:rStyle w:val="Lienhypertexte"/>
                <w:webHidden/>
                <w:color w:val="auto"/>
              </w:rPr>
              <w:tab/>
            </w:r>
          </w:hyperlink>
          <w:r w:rsidR="00660293" w:rsidRPr="00490D77">
            <w:t>19</w:t>
          </w:r>
        </w:p>
        <w:p w14:paraId="0571E5A2" w14:textId="0D0E4879" w:rsidR="00CD7531" w:rsidRPr="00490D77" w:rsidRDefault="004B2BE4" w:rsidP="00CD7531">
          <w:pPr>
            <w:pStyle w:val="TM2"/>
          </w:pPr>
          <w:hyperlink r:id="rId26" w:anchor="_Toc534350302" w:history="1">
            <w:r w:rsidR="00CD7531" w:rsidRPr="00490D77">
              <w:rPr>
                <w:rStyle w:val="Lienhypertexte"/>
                <w:color w:val="auto"/>
              </w:rPr>
              <w:t>Points forts de l’évaluation</w:t>
            </w:r>
            <w:r w:rsidR="00CD7531" w:rsidRPr="00490D77">
              <w:rPr>
                <w:rStyle w:val="Lienhypertexte"/>
                <w:webHidden/>
                <w:color w:val="auto"/>
              </w:rPr>
              <w:tab/>
            </w:r>
          </w:hyperlink>
          <w:r w:rsidR="00323579" w:rsidRPr="00490D77">
            <w:rPr>
              <w:rStyle w:val="Lienhypertexte"/>
              <w:color w:val="auto"/>
              <w:u w:val="none"/>
            </w:rPr>
            <w:t>20</w:t>
          </w:r>
        </w:p>
        <w:p w14:paraId="7D833058" w14:textId="3ECB2E8F" w:rsidR="00CD7531" w:rsidRPr="00490D77" w:rsidRDefault="00D417BD" w:rsidP="00D417BD">
          <w:pPr>
            <w:rPr>
              <w:rFonts w:eastAsiaTheme="minorEastAsia"/>
            </w:rPr>
          </w:pPr>
          <w:r w:rsidRPr="00490D77">
            <w:rPr>
              <w:rFonts w:eastAsiaTheme="minorEastAsia"/>
            </w:rPr>
            <w:t xml:space="preserve">    Limites de l'évalua</w:t>
          </w:r>
          <w:r w:rsidR="00660293" w:rsidRPr="00490D77">
            <w:rPr>
              <w:rFonts w:eastAsiaTheme="minorEastAsia"/>
            </w:rPr>
            <w:t>tion………………………………………………………………….20</w:t>
          </w:r>
        </w:p>
        <w:p w14:paraId="2CE29E86" w14:textId="7CDACEAB" w:rsidR="00CD7531" w:rsidRPr="00490D77" w:rsidRDefault="005D71E6" w:rsidP="00CD7531">
          <w:pPr>
            <w:pStyle w:val="TM1"/>
            <w:rPr>
              <w:rFonts w:eastAsiaTheme="minorEastAsia"/>
              <w:sz w:val="22"/>
              <w:szCs w:val="22"/>
            </w:rPr>
          </w:pPr>
          <w:r w:rsidRPr="00490D77">
            <w:t>I</w:t>
          </w:r>
          <w:hyperlink r:id="rId27" w:anchor="_Toc534350304" w:history="1">
            <w:r w:rsidR="00DF2CDB" w:rsidRPr="00490D77">
              <w:rPr>
                <w:rStyle w:val="Lienhypertexte"/>
                <w:color w:val="auto"/>
              </w:rPr>
              <w:t>II</w:t>
            </w:r>
            <w:r w:rsidR="00CD7531" w:rsidRPr="00490D77">
              <w:rPr>
                <w:rStyle w:val="Lienhypertexte"/>
                <w:color w:val="auto"/>
              </w:rPr>
              <w:t xml:space="preserve">. </w:t>
            </w:r>
            <w:r w:rsidR="00D417BD" w:rsidRPr="00490D77">
              <w:rPr>
                <w:rStyle w:val="Lienhypertexte"/>
                <w:color w:val="auto"/>
              </w:rPr>
              <w:t xml:space="preserve">RESULTATS, </w:t>
            </w:r>
            <w:r w:rsidR="00CD7531" w:rsidRPr="00490D77">
              <w:rPr>
                <w:rStyle w:val="Lienhypertexte"/>
                <w:color w:val="auto"/>
              </w:rPr>
              <w:t>CONSTATATIONS ET CONCLUSIONS</w:t>
            </w:r>
            <w:r w:rsidR="00CD7531" w:rsidRPr="00490D77">
              <w:rPr>
                <w:rStyle w:val="Lienhypertexte"/>
                <w:webHidden/>
                <w:color w:val="auto"/>
              </w:rPr>
              <w:tab/>
            </w:r>
          </w:hyperlink>
          <w:r w:rsidR="00660293" w:rsidRPr="00490D77">
            <w:rPr>
              <w:rStyle w:val="Lienhypertexte"/>
              <w:color w:val="auto"/>
              <w:u w:val="none"/>
            </w:rPr>
            <w:t>20</w:t>
          </w:r>
        </w:p>
        <w:p w14:paraId="0CE84C94" w14:textId="3B9A0173" w:rsidR="00CD7531" w:rsidRPr="00490D77" w:rsidRDefault="004B2BE4" w:rsidP="00CD7531">
          <w:pPr>
            <w:pStyle w:val="TM2"/>
            <w:rPr>
              <w:rFonts w:eastAsiaTheme="minorEastAsia"/>
              <w:bCs w:val="0"/>
              <w:sz w:val="22"/>
              <w:szCs w:val="22"/>
            </w:rPr>
          </w:pPr>
          <w:hyperlink r:id="rId28" w:anchor="_Toc534350305" w:history="1">
            <w:r w:rsidR="00DF2CDB" w:rsidRPr="00490D77">
              <w:rPr>
                <w:rStyle w:val="Lienhypertexte"/>
                <w:color w:val="auto"/>
              </w:rPr>
              <w:t>3</w:t>
            </w:r>
            <w:r w:rsidR="00CD7531" w:rsidRPr="00490D77">
              <w:rPr>
                <w:rStyle w:val="Lienhypertexte"/>
                <w:color w:val="auto"/>
              </w:rPr>
              <w:t>.1. Analyse du cadre de formulation, du cadre logique et du dispositif de  mise en œuvre du programme</w:t>
            </w:r>
            <w:r w:rsidR="00CD7531" w:rsidRPr="00490D77">
              <w:rPr>
                <w:rStyle w:val="Lienhypertexte"/>
                <w:webHidden/>
                <w:color w:val="auto"/>
              </w:rPr>
              <w:tab/>
            </w:r>
          </w:hyperlink>
          <w:r w:rsidR="00660293" w:rsidRPr="00490D77">
            <w:t>20</w:t>
          </w:r>
        </w:p>
        <w:p w14:paraId="46CE91B2" w14:textId="099FFEAC" w:rsidR="00CD7531" w:rsidRPr="00490D77" w:rsidRDefault="004B2BE4" w:rsidP="00CD7531">
          <w:pPr>
            <w:pStyle w:val="TM2"/>
            <w:rPr>
              <w:rFonts w:eastAsiaTheme="minorEastAsia"/>
              <w:bCs w:val="0"/>
              <w:sz w:val="22"/>
              <w:szCs w:val="22"/>
            </w:rPr>
          </w:pPr>
          <w:hyperlink r:id="rId29" w:anchor="_Toc534350306" w:history="1">
            <w:r w:rsidR="00DF2CDB" w:rsidRPr="00490D77">
              <w:rPr>
                <w:rStyle w:val="Lienhypertexte"/>
                <w:color w:val="auto"/>
              </w:rPr>
              <w:t>3</w:t>
            </w:r>
            <w:r w:rsidR="00CD7531" w:rsidRPr="00490D77">
              <w:rPr>
                <w:rStyle w:val="Lienhypertexte"/>
                <w:color w:val="auto"/>
              </w:rPr>
              <w:t>.2. A</w:t>
            </w:r>
            <w:r w:rsidR="005D71E6" w:rsidRPr="00490D77">
              <w:rPr>
                <w:rStyle w:val="Lienhypertexte"/>
                <w:color w:val="auto"/>
              </w:rPr>
              <w:t>nalyse</w:t>
            </w:r>
            <w:r w:rsidR="00D417BD" w:rsidRPr="00490D77">
              <w:rPr>
                <w:rStyle w:val="Lienhypertexte"/>
                <w:color w:val="auto"/>
              </w:rPr>
              <w:t xml:space="preserve"> de l’exécution financière</w:t>
            </w:r>
            <w:r w:rsidR="005D71E6" w:rsidRPr="00490D77">
              <w:rPr>
                <w:rStyle w:val="Lienhypertexte"/>
                <w:color w:val="auto"/>
              </w:rPr>
              <w:t xml:space="preserve"> </w:t>
            </w:r>
            <w:r w:rsidR="00CD7531" w:rsidRPr="00490D77">
              <w:rPr>
                <w:rStyle w:val="Lienhypertexte"/>
                <w:webHidden/>
                <w:color w:val="auto"/>
              </w:rPr>
              <w:tab/>
            </w:r>
          </w:hyperlink>
          <w:r w:rsidR="00323579" w:rsidRPr="00490D77">
            <w:rPr>
              <w:rStyle w:val="Lienhypertexte"/>
              <w:color w:val="auto"/>
              <w:u w:val="none"/>
            </w:rPr>
            <w:t>29</w:t>
          </w:r>
        </w:p>
        <w:p w14:paraId="7DB841E3" w14:textId="71F008AF" w:rsidR="00CD7531" w:rsidRPr="00490D77" w:rsidRDefault="004B2BE4" w:rsidP="00CD7531">
          <w:pPr>
            <w:pStyle w:val="TM2"/>
          </w:pPr>
          <w:hyperlink r:id="rId30" w:anchor="_Toc534350307" w:history="1">
            <w:r w:rsidR="00DF2CDB" w:rsidRPr="00490D77">
              <w:rPr>
                <w:rStyle w:val="Lienhypertexte"/>
                <w:color w:val="auto"/>
              </w:rPr>
              <w:t>3</w:t>
            </w:r>
            <w:r w:rsidR="00D417BD" w:rsidRPr="00490D77">
              <w:rPr>
                <w:rStyle w:val="Lienhypertexte"/>
                <w:color w:val="auto"/>
              </w:rPr>
              <w:t>.3. Etat de mise en oeure des acti</w:t>
            </w:r>
            <w:r w:rsidR="00290B41" w:rsidRPr="00490D77">
              <w:rPr>
                <w:rStyle w:val="Lienhypertexte"/>
                <w:color w:val="auto"/>
              </w:rPr>
              <w:t>v</w:t>
            </w:r>
            <w:r w:rsidR="00D417BD" w:rsidRPr="00490D77">
              <w:rPr>
                <w:rStyle w:val="Lienhypertexte"/>
                <w:color w:val="auto"/>
              </w:rPr>
              <w:t>ités</w:t>
            </w:r>
            <w:r w:rsidR="00CD7531" w:rsidRPr="00490D77">
              <w:rPr>
                <w:rStyle w:val="Lienhypertexte"/>
                <w:webHidden/>
                <w:color w:val="auto"/>
              </w:rPr>
              <w:tab/>
            </w:r>
          </w:hyperlink>
          <w:r w:rsidR="00323579" w:rsidRPr="00490D77">
            <w:rPr>
              <w:rStyle w:val="Lienhypertexte"/>
              <w:color w:val="auto"/>
              <w:u w:val="none"/>
            </w:rPr>
            <w:t>31</w:t>
          </w:r>
        </w:p>
        <w:p w14:paraId="20C494B5" w14:textId="7D9F9D70" w:rsidR="005D71E6" w:rsidRPr="00490D77" w:rsidRDefault="00DF2CDB" w:rsidP="005D71E6">
          <w:pPr>
            <w:rPr>
              <w:rFonts w:eastAsiaTheme="minorEastAsia"/>
            </w:rPr>
          </w:pPr>
          <w:r w:rsidRPr="00490D77">
            <w:rPr>
              <w:rFonts w:eastAsiaTheme="minorEastAsia"/>
            </w:rPr>
            <w:t xml:space="preserve">    3</w:t>
          </w:r>
          <w:r w:rsidR="00660293" w:rsidRPr="00490D77">
            <w:rPr>
              <w:rFonts w:eastAsiaTheme="minorEastAsia"/>
            </w:rPr>
            <w:t xml:space="preserve">.4. Analyse des </w:t>
          </w:r>
          <w:r w:rsidR="00323579" w:rsidRPr="00490D77">
            <w:rPr>
              <w:rFonts w:eastAsiaTheme="minorEastAsia"/>
            </w:rPr>
            <w:t>changements et débuts</w:t>
          </w:r>
          <w:r w:rsidR="00D417BD" w:rsidRPr="00490D77">
            <w:rPr>
              <w:rFonts w:eastAsiaTheme="minorEastAsia"/>
            </w:rPr>
            <w:t xml:space="preserve"> </w:t>
          </w:r>
          <w:r w:rsidR="00323579" w:rsidRPr="00490D77">
            <w:rPr>
              <w:rFonts w:eastAsiaTheme="minorEastAsia"/>
            </w:rPr>
            <w:t>d'</w:t>
          </w:r>
          <w:r w:rsidR="00D417BD" w:rsidRPr="00490D77">
            <w:rPr>
              <w:rFonts w:eastAsiaTheme="minorEastAsia"/>
            </w:rPr>
            <w:t>impacts</w:t>
          </w:r>
          <w:r w:rsidR="005D71E6" w:rsidRPr="00490D77">
            <w:rPr>
              <w:rFonts w:eastAsiaTheme="minorEastAsia"/>
            </w:rPr>
            <w:t xml:space="preserve"> </w:t>
          </w:r>
          <w:r w:rsidR="00323579" w:rsidRPr="00490D77">
            <w:rPr>
              <w:rFonts w:eastAsiaTheme="minorEastAsia"/>
            </w:rPr>
            <w:t>du projet…………………………..41</w:t>
          </w:r>
        </w:p>
        <w:p w14:paraId="3089A551" w14:textId="3C7BF19B" w:rsidR="00914A60" w:rsidRPr="00490D77" w:rsidRDefault="00914A60" w:rsidP="00914A60">
          <w:pPr>
            <w:jc w:val="both"/>
          </w:pPr>
          <w:r w:rsidRPr="00490D77">
            <w:rPr>
              <w:rFonts w:eastAsiaTheme="minorEastAsia"/>
            </w:rPr>
            <w:t xml:space="preserve">    3.5. </w:t>
          </w:r>
          <w:r w:rsidRPr="00490D77">
            <w:t>Mesure de la pertinenc</w:t>
          </w:r>
          <w:r w:rsidR="00660293" w:rsidRPr="00490D77">
            <w:t>e du PSCCS……………………………………………...</w:t>
          </w:r>
          <w:r w:rsidR="00232BBF" w:rsidRPr="00490D77">
            <w:t>..</w:t>
          </w:r>
          <w:r w:rsidR="00315CA6" w:rsidRPr="00490D77">
            <w:t>61</w:t>
          </w:r>
          <w:r w:rsidRPr="00490D77">
            <w:rPr>
              <w:shd w:val="clear" w:color="auto" w:fill="FFFF00"/>
            </w:rPr>
            <w:t xml:space="preserve"> </w:t>
          </w:r>
          <w:r w:rsidRPr="00490D77">
            <w:t xml:space="preserve">   </w:t>
          </w:r>
        </w:p>
        <w:p w14:paraId="46E4EA65" w14:textId="5394CE73" w:rsidR="00285EA9" w:rsidRPr="00490D77" w:rsidRDefault="00914A60" w:rsidP="00914A60">
          <w:pPr>
            <w:jc w:val="both"/>
          </w:pPr>
          <w:r w:rsidRPr="00490D77">
            <w:rPr>
              <w:rFonts w:eastAsiaTheme="minorEastAsia"/>
            </w:rPr>
            <w:t xml:space="preserve">    3.6.</w:t>
          </w:r>
          <w:r w:rsidRPr="00490D77">
            <w:t xml:space="preserve"> M</w:t>
          </w:r>
          <w:r w:rsidR="00B87F7D" w:rsidRPr="00490D77">
            <w:t>esure de l'efficacité</w:t>
          </w:r>
          <w:r w:rsidRPr="00490D77">
            <w:t xml:space="preserve"> du PSCCS……………………………………………...</w:t>
          </w:r>
          <w:r w:rsidR="00B87F7D" w:rsidRPr="00490D77">
            <w:t>....</w:t>
          </w:r>
          <w:r w:rsidR="00232BBF" w:rsidRPr="00490D77">
            <w:t>..</w:t>
          </w:r>
          <w:r w:rsidR="00315CA6" w:rsidRPr="00490D77">
            <w:t>63</w:t>
          </w:r>
        </w:p>
        <w:p w14:paraId="72576425" w14:textId="22371919" w:rsidR="002C5638" w:rsidRPr="00490D77" w:rsidRDefault="00285EA9" w:rsidP="00914A60">
          <w:pPr>
            <w:jc w:val="both"/>
            <w:rPr>
              <w:shd w:val="clear" w:color="auto" w:fill="FFFF00"/>
            </w:rPr>
          </w:pPr>
          <w:r w:rsidRPr="00490D77">
            <w:t xml:space="preserve">    37. Mesure de l'efficience du PSCCS ………………………………………………</w:t>
          </w:r>
          <w:r w:rsidR="00232BBF" w:rsidRPr="00490D77">
            <w:t>…</w:t>
          </w:r>
          <w:r w:rsidR="00315CA6" w:rsidRPr="00490D77">
            <w:t>64</w:t>
          </w:r>
          <w:r w:rsidR="00914A60" w:rsidRPr="00490D77">
            <w:rPr>
              <w:shd w:val="clear" w:color="auto" w:fill="FFFF00"/>
            </w:rPr>
            <w:t xml:space="preserve"> </w:t>
          </w:r>
        </w:p>
        <w:p w14:paraId="1CAF2DE0" w14:textId="61235569" w:rsidR="00914A60" w:rsidRPr="00490D77" w:rsidRDefault="00B87F7D" w:rsidP="00914A60">
          <w:pPr>
            <w:jc w:val="both"/>
          </w:pPr>
          <w:r w:rsidRPr="00490D77">
            <w:t xml:space="preserve">    3.8</w:t>
          </w:r>
          <w:r w:rsidR="00914A60" w:rsidRPr="00490D77">
            <w:t>. Mesure de la durabilité/via</w:t>
          </w:r>
          <w:r w:rsidR="00412BE7" w:rsidRPr="00490D77">
            <w:t>bilité du PSCCS ……………………………………</w:t>
          </w:r>
          <w:r w:rsidR="00232BBF" w:rsidRPr="00490D77">
            <w:t>…</w:t>
          </w:r>
          <w:r w:rsidR="00315CA6" w:rsidRPr="00490D77">
            <w:t>65</w:t>
          </w:r>
          <w:r w:rsidR="00914A60" w:rsidRPr="00490D77">
            <w:t xml:space="preserve">    </w:t>
          </w:r>
        </w:p>
        <w:p w14:paraId="077FAC3E" w14:textId="51025E73" w:rsidR="00914A60" w:rsidRPr="00490D77" w:rsidRDefault="00914A60" w:rsidP="00914A60">
          <w:pPr>
            <w:jc w:val="both"/>
            <w:rPr>
              <w:b/>
            </w:rPr>
          </w:pPr>
          <w:r w:rsidRPr="00490D77">
            <w:t xml:space="preserve">    </w:t>
          </w:r>
          <w:r w:rsidR="00B87F7D" w:rsidRPr="00490D77">
            <w:t>3.9</w:t>
          </w:r>
          <w:r w:rsidRPr="00490D77">
            <w:t>. Mesure du degré de prise en compte de</w:t>
          </w:r>
          <w:r w:rsidR="00412BE7" w:rsidRPr="00490D77">
            <w:t xml:space="preserve"> la dimension « genre »</w:t>
          </w:r>
          <w:r w:rsidR="00412BE7" w:rsidRPr="00490D77">
            <w:rPr>
              <w:b/>
            </w:rPr>
            <w:t>………………</w:t>
          </w:r>
          <w:r w:rsidR="00232BBF" w:rsidRPr="00490D77">
            <w:rPr>
              <w:b/>
            </w:rPr>
            <w:t>….</w:t>
          </w:r>
          <w:r w:rsidR="00315CA6" w:rsidRPr="00490D77">
            <w:rPr>
              <w:b/>
            </w:rPr>
            <w:t>66</w:t>
          </w:r>
        </w:p>
        <w:p w14:paraId="47FF6D09" w14:textId="6C95F54C" w:rsidR="00CD7531" w:rsidRPr="00490D77" w:rsidRDefault="00D51945" w:rsidP="00CD7531">
          <w:pPr>
            <w:pStyle w:val="TM1"/>
          </w:pPr>
          <w:r w:rsidRPr="00490D77">
            <w:t>I</w:t>
          </w:r>
          <w:hyperlink r:id="rId31" w:anchor="_Toc534350308" w:history="1">
            <w:r w:rsidR="00CD7531" w:rsidRPr="00490D77">
              <w:rPr>
                <w:rStyle w:val="Lienhypertexte"/>
                <w:color w:val="auto"/>
              </w:rPr>
              <w:t>V. LES CONTRAINTES ET LES INSUFFISANCES RENCONTREES</w:t>
            </w:r>
            <w:r w:rsidR="00CD7531" w:rsidRPr="00490D77">
              <w:rPr>
                <w:rStyle w:val="Lienhypertexte"/>
                <w:webHidden/>
                <w:color w:val="auto"/>
              </w:rPr>
              <w:tab/>
            </w:r>
          </w:hyperlink>
          <w:r w:rsidR="00315CA6" w:rsidRPr="00490D77">
            <w:rPr>
              <w:rStyle w:val="Lienhypertexte"/>
              <w:color w:val="auto"/>
              <w:u w:val="none"/>
            </w:rPr>
            <w:t>67</w:t>
          </w:r>
        </w:p>
        <w:p w14:paraId="2D06DA0C" w14:textId="236B0EF7" w:rsidR="00CD7531" w:rsidRPr="00490D77" w:rsidRDefault="00CD7531" w:rsidP="00CD7531">
          <w:pPr>
            <w:rPr>
              <w:rFonts w:eastAsiaTheme="minorEastAsia"/>
            </w:rPr>
          </w:pPr>
          <w:r w:rsidRPr="00490D77">
            <w:rPr>
              <w:rFonts w:eastAsiaTheme="minorEastAsia"/>
            </w:rPr>
            <w:t>V. LE</w:t>
          </w:r>
          <w:r w:rsidR="00315CA6" w:rsidRPr="00490D77">
            <w:rPr>
              <w:rFonts w:eastAsiaTheme="minorEastAsia"/>
            </w:rPr>
            <w:t>S LECONS APPRISES………</w:t>
          </w:r>
          <w:r w:rsidRPr="00490D77">
            <w:rPr>
              <w:rFonts w:eastAsiaTheme="minorEastAsia"/>
            </w:rPr>
            <w:t xml:space="preserve"> ……</w:t>
          </w:r>
          <w:r w:rsidR="00315CA6" w:rsidRPr="00490D77">
            <w:rPr>
              <w:rFonts w:eastAsiaTheme="minorEastAsia"/>
            </w:rPr>
            <w:t>..</w:t>
          </w:r>
          <w:r w:rsidRPr="00490D77">
            <w:rPr>
              <w:rFonts w:eastAsiaTheme="minorEastAsia"/>
            </w:rPr>
            <w:t>………………………………………</w:t>
          </w:r>
          <w:r w:rsidR="00B03552" w:rsidRPr="00490D77">
            <w:rPr>
              <w:rFonts w:eastAsiaTheme="minorEastAsia"/>
            </w:rPr>
            <w:t>……..</w:t>
          </w:r>
          <w:r w:rsidR="00315CA6" w:rsidRPr="00490D77">
            <w:rPr>
              <w:rFonts w:eastAsiaTheme="minorEastAsia"/>
            </w:rPr>
            <w:t>69</w:t>
          </w:r>
        </w:p>
        <w:p w14:paraId="5D29DA04" w14:textId="448FBD06" w:rsidR="00315CA6" w:rsidRPr="00490D77" w:rsidRDefault="00315CA6" w:rsidP="00CD7531">
          <w:pPr>
            <w:rPr>
              <w:rFonts w:eastAsiaTheme="minorEastAsia"/>
            </w:rPr>
          </w:pPr>
          <w:r w:rsidRPr="00490D77">
            <w:rPr>
              <w:rFonts w:eastAsiaTheme="minorEastAsia"/>
            </w:rPr>
            <w:t>VI. LES BONNES PRATIQUES ………………………………………………………..70</w:t>
          </w:r>
        </w:p>
        <w:p w14:paraId="7AE7C7C9" w14:textId="2354BE69" w:rsidR="00CD7531" w:rsidRPr="00490D77" w:rsidRDefault="004B2BE4" w:rsidP="00CD7531">
          <w:pPr>
            <w:pStyle w:val="TM1"/>
            <w:rPr>
              <w:rStyle w:val="Lienhypertexte"/>
              <w:color w:val="auto"/>
              <w:u w:val="none"/>
            </w:rPr>
          </w:pPr>
          <w:hyperlink r:id="rId32" w:anchor="_Toc534350309" w:history="1">
            <w:r w:rsidR="00CD7531" w:rsidRPr="00490D77">
              <w:rPr>
                <w:rStyle w:val="Lienhypertexte"/>
                <w:color w:val="auto"/>
              </w:rPr>
              <w:t>VI</w:t>
            </w:r>
            <w:r w:rsidR="00315CA6" w:rsidRPr="00490D77">
              <w:rPr>
                <w:rStyle w:val="Lienhypertexte"/>
                <w:color w:val="auto"/>
              </w:rPr>
              <w:t>I</w:t>
            </w:r>
            <w:r w:rsidR="00CD7531" w:rsidRPr="00490D77">
              <w:rPr>
                <w:rStyle w:val="Lienhypertexte"/>
                <w:color w:val="auto"/>
              </w:rPr>
              <w:t>. LES RECOMMANDATIONS</w:t>
            </w:r>
          </w:hyperlink>
          <w:r w:rsidR="00315CA6" w:rsidRPr="00490D77">
            <w:rPr>
              <w:rStyle w:val="Lienhypertexte"/>
              <w:color w:val="auto"/>
              <w:u w:val="none"/>
            </w:rPr>
            <w:t>………………………………………………………70</w:t>
          </w:r>
        </w:p>
        <w:p w14:paraId="6B49C179" w14:textId="7CA93AE9" w:rsidR="00412BE7" w:rsidRPr="00490D77" w:rsidRDefault="00412BE7" w:rsidP="00412BE7">
          <w:pPr>
            <w:rPr>
              <w:rFonts w:eastAsiaTheme="minorEastAsia"/>
            </w:rPr>
          </w:pPr>
          <w:r w:rsidRPr="00490D77">
            <w:rPr>
              <w:rFonts w:eastAsiaTheme="minorEastAsia"/>
            </w:rPr>
            <w:t>CONCLUSION……………………………………………………………………………</w:t>
          </w:r>
          <w:r w:rsidR="00315CA6" w:rsidRPr="00490D77">
            <w:rPr>
              <w:rFonts w:eastAsiaTheme="minorEastAsia"/>
            </w:rPr>
            <w:t>72</w:t>
          </w:r>
        </w:p>
        <w:p w14:paraId="774B5DEF" w14:textId="72FAA2E3" w:rsidR="00CD7531" w:rsidRPr="00490D77" w:rsidRDefault="004B2BE4" w:rsidP="00CD7531">
          <w:pPr>
            <w:pStyle w:val="TM1"/>
            <w:rPr>
              <w:rFonts w:eastAsiaTheme="minorEastAsia"/>
              <w:b/>
              <w:sz w:val="22"/>
              <w:szCs w:val="22"/>
            </w:rPr>
          </w:pPr>
          <w:hyperlink r:id="rId33" w:anchor="_Toc534350310" w:history="1">
            <w:r w:rsidR="00412BE7" w:rsidRPr="00490D77">
              <w:rPr>
                <w:rStyle w:val="Lienhypertexte"/>
                <w:color w:val="auto"/>
              </w:rPr>
              <w:t>ANNEXES</w:t>
            </w:r>
            <w:r w:rsidR="00CD7531" w:rsidRPr="00490D77">
              <w:rPr>
                <w:rStyle w:val="Lienhypertexte"/>
                <w:webHidden/>
                <w:color w:val="auto"/>
              </w:rPr>
              <w:tab/>
            </w:r>
          </w:hyperlink>
          <w:r w:rsidR="00315CA6" w:rsidRPr="00490D77">
            <w:rPr>
              <w:rStyle w:val="Lienhypertexte"/>
              <w:color w:val="auto"/>
              <w:u w:val="none"/>
            </w:rPr>
            <w:t>74</w:t>
          </w:r>
        </w:p>
        <w:p w14:paraId="215F9010" w14:textId="77777777" w:rsidR="00CD7531" w:rsidRPr="00490D77" w:rsidRDefault="00CD7531" w:rsidP="00CD7531">
          <w:pPr>
            <w:pStyle w:val="TM2"/>
            <w:rPr>
              <w:rFonts w:eastAsiaTheme="minorEastAsia"/>
              <w:bCs w:val="0"/>
              <w:sz w:val="22"/>
              <w:szCs w:val="22"/>
            </w:rPr>
          </w:pPr>
        </w:p>
        <w:p w14:paraId="6A268190" w14:textId="77777777" w:rsidR="00CD7531" w:rsidRPr="00490D77" w:rsidRDefault="00CD7531" w:rsidP="00CD7531">
          <w:pPr>
            <w:pStyle w:val="TM2"/>
            <w:rPr>
              <w:rFonts w:eastAsiaTheme="minorEastAsia"/>
              <w:bCs w:val="0"/>
              <w:sz w:val="22"/>
              <w:szCs w:val="22"/>
            </w:rPr>
          </w:pPr>
        </w:p>
        <w:p w14:paraId="624563A7" w14:textId="77777777" w:rsidR="00CD7531" w:rsidRPr="00490D77" w:rsidRDefault="00CD7531" w:rsidP="00CD7531">
          <w:pPr>
            <w:pStyle w:val="TM2"/>
            <w:rPr>
              <w:rFonts w:eastAsiaTheme="minorEastAsia"/>
              <w:bCs w:val="0"/>
              <w:sz w:val="22"/>
              <w:szCs w:val="22"/>
            </w:rPr>
          </w:pPr>
        </w:p>
        <w:p w14:paraId="1B0CDE8E" w14:textId="77777777" w:rsidR="00CD7531" w:rsidRPr="00490D77" w:rsidRDefault="00CD7531" w:rsidP="00CD7531">
          <w:r w:rsidRPr="00490D77">
            <w:rPr>
              <w:b/>
              <w:bCs/>
            </w:rPr>
            <w:fldChar w:fldCharType="end"/>
          </w:r>
        </w:p>
      </w:sdtContent>
    </w:sdt>
    <w:p w14:paraId="1FFFF5BF" w14:textId="77777777" w:rsidR="00540B8C" w:rsidRPr="00490D77" w:rsidRDefault="00540B8C" w:rsidP="00CD7531">
      <w:pPr>
        <w:rPr>
          <w:b/>
        </w:rPr>
      </w:pPr>
    </w:p>
    <w:p w14:paraId="7B3BD93F" w14:textId="77777777" w:rsidR="00932C1B" w:rsidRPr="00490D77" w:rsidRDefault="00932C1B" w:rsidP="00CD7531">
      <w:pPr>
        <w:rPr>
          <w:b/>
        </w:rPr>
      </w:pPr>
      <w:r w:rsidRPr="00490D77">
        <w:rPr>
          <w:b/>
        </w:rPr>
        <w:t>Liste des Tableaux</w:t>
      </w:r>
    </w:p>
    <w:p w14:paraId="24BF4508" w14:textId="6564E09C" w:rsidR="00540B8C" w:rsidRPr="00490D77" w:rsidRDefault="00540B8C" w:rsidP="00540B8C">
      <w:pPr>
        <w:pStyle w:val="NormalWeb"/>
        <w:jc w:val="both"/>
      </w:pPr>
      <w:r w:rsidRPr="00490D77">
        <w:t xml:space="preserve">Tableau N° 1 : Performances du PSCCS selon </w:t>
      </w:r>
      <w:r w:rsidR="00D66249" w:rsidRPr="00490D77">
        <w:t>les critères majeurs</w:t>
      </w:r>
    </w:p>
    <w:p w14:paraId="3C66C8BE" w14:textId="77777777" w:rsidR="00540B8C" w:rsidRPr="00490D77" w:rsidRDefault="00540B8C" w:rsidP="00540B8C">
      <w:pPr>
        <w:pStyle w:val="NormalWeb"/>
        <w:jc w:val="both"/>
      </w:pPr>
      <w:r w:rsidRPr="00490D77">
        <w:t>Tableau N° 2 : Résumé du cadre logique</w:t>
      </w:r>
    </w:p>
    <w:p w14:paraId="00A4DAE6" w14:textId="6A09B509" w:rsidR="00540B8C" w:rsidRPr="00490D77" w:rsidRDefault="00540B8C" w:rsidP="00540B8C">
      <w:pPr>
        <w:pStyle w:val="NormalWeb"/>
        <w:jc w:val="both"/>
      </w:pPr>
      <w:r w:rsidRPr="00490D77">
        <w:t>Tableau N</w:t>
      </w:r>
      <w:r w:rsidR="00D66249" w:rsidRPr="00490D77">
        <w:t>° 3</w:t>
      </w:r>
      <w:r w:rsidRPr="00490D77">
        <w:t xml:space="preserve"> : Répartition du budget sur la durée du projet entre 2018 et 2019</w:t>
      </w:r>
    </w:p>
    <w:p w14:paraId="18BE0514" w14:textId="4F6E50AB" w:rsidR="00540B8C" w:rsidRPr="00490D77" w:rsidRDefault="00540B8C" w:rsidP="00540B8C">
      <w:pPr>
        <w:pStyle w:val="NormalWeb"/>
        <w:jc w:val="both"/>
      </w:pPr>
      <w:r w:rsidRPr="00490D77">
        <w:t>Tableau N° 4 : Le budget du projet par catégorie de dépense</w:t>
      </w:r>
    </w:p>
    <w:p w14:paraId="63C9CE46" w14:textId="04B2F265" w:rsidR="00686C48" w:rsidRPr="00490D77" w:rsidRDefault="00686C48" w:rsidP="00540B8C">
      <w:pPr>
        <w:jc w:val="both"/>
      </w:pPr>
      <w:r w:rsidRPr="00490D77">
        <w:t>Tableau N°</w:t>
      </w:r>
      <w:r w:rsidR="00650E21" w:rsidRPr="00490D77">
        <w:t xml:space="preserve"> </w:t>
      </w:r>
      <w:r w:rsidRPr="00490D77">
        <w:t>5 : Situation de réalisation des indicateurs du résultat 1</w:t>
      </w:r>
    </w:p>
    <w:p w14:paraId="561982EB" w14:textId="77777777" w:rsidR="00540B8C" w:rsidRPr="00490D77" w:rsidRDefault="00540B8C" w:rsidP="00540B8C">
      <w:pPr>
        <w:jc w:val="both"/>
      </w:pPr>
    </w:p>
    <w:p w14:paraId="35B6828A" w14:textId="1172F77C" w:rsidR="00686C48" w:rsidRPr="00490D77" w:rsidRDefault="00686C48" w:rsidP="00540B8C">
      <w:pPr>
        <w:jc w:val="both"/>
      </w:pPr>
      <w:r w:rsidRPr="00490D77">
        <w:t xml:space="preserve">Tableau N° </w:t>
      </w:r>
      <w:r w:rsidR="00D66249" w:rsidRPr="00490D77">
        <w:t>6 :</w:t>
      </w:r>
      <w:r w:rsidRPr="00490D77">
        <w:t xml:space="preserve"> Situation de réalisation des indicateurs du résultat 2</w:t>
      </w:r>
    </w:p>
    <w:p w14:paraId="2BC04BA9" w14:textId="77777777" w:rsidR="00540B8C" w:rsidRPr="00490D77" w:rsidRDefault="00540B8C" w:rsidP="00540B8C">
      <w:pPr>
        <w:jc w:val="both"/>
      </w:pPr>
    </w:p>
    <w:p w14:paraId="6C822510" w14:textId="5F5EB1C9" w:rsidR="00686C48" w:rsidRPr="00490D77" w:rsidRDefault="00686C48" w:rsidP="00540B8C">
      <w:pPr>
        <w:jc w:val="both"/>
      </w:pPr>
      <w:r w:rsidRPr="00490D77">
        <w:t>Tableau N°7 : Situation de réalisation des indicateurs du résultat 3</w:t>
      </w:r>
    </w:p>
    <w:p w14:paraId="0B236784" w14:textId="77777777" w:rsidR="00540B8C" w:rsidRPr="00490D77" w:rsidRDefault="00540B8C" w:rsidP="00540B8C"/>
    <w:p w14:paraId="3ACD24CD" w14:textId="6BB702CF" w:rsidR="00686C48" w:rsidRPr="00490D77" w:rsidRDefault="00686C48" w:rsidP="00540B8C">
      <w:r w:rsidRPr="00490D77">
        <w:t>Tableau N° 8 : Perception des effets et impacts du projet par les bénéficiaires pour l’ensemble des trois pays (Burkina Faso, Mali, Niger)</w:t>
      </w:r>
    </w:p>
    <w:p w14:paraId="6846F39D" w14:textId="77777777" w:rsidR="00540B8C" w:rsidRPr="00490D77" w:rsidRDefault="00540B8C" w:rsidP="00540B8C">
      <w:pPr>
        <w:jc w:val="both"/>
      </w:pPr>
    </w:p>
    <w:p w14:paraId="667319DB" w14:textId="589FF8E6" w:rsidR="00686C48" w:rsidRPr="00490D77" w:rsidRDefault="00686C48" w:rsidP="00540B8C">
      <w:pPr>
        <w:jc w:val="both"/>
      </w:pPr>
      <w:r w:rsidRPr="00490D77">
        <w:t>Tableau N° 9 : Perception des effets et impacts du projet par les bénéficiaires (Burkina Faso)</w:t>
      </w:r>
    </w:p>
    <w:p w14:paraId="04FCC4E0" w14:textId="77777777" w:rsidR="00540B8C" w:rsidRPr="00490D77" w:rsidRDefault="00540B8C" w:rsidP="00540B8C"/>
    <w:p w14:paraId="580409B5" w14:textId="77777777" w:rsidR="00686C48" w:rsidRPr="00490D77" w:rsidRDefault="00686C48" w:rsidP="00540B8C">
      <w:r w:rsidRPr="00490D77">
        <w:t>Tableau N° 10 : Perception des effets et impacts du projet par les bénéficiaires (Mali)</w:t>
      </w:r>
    </w:p>
    <w:p w14:paraId="70197BFF" w14:textId="77777777" w:rsidR="00540B8C" w:rsidRPr="00490D77" w:rsidRDefault="00540B8C" w:rsidP="00540B8C"/>
    <w:p w14:paraId="5F674E5E" w14:textId="028D0207" w:rsidR="00686C48" w:rsidRPr="00490D77" w:rsidRDefault="00686C48" w:rsidP="00540B8C">
      <w:r w:rsidRPr="00490D77">
        <w:t xml:space="preserve">Tableau N° </w:t>
      </w:r>
      <w:r w:rsidR="00D66249" w:rsidRPr="00490D77">
        <w:t>11 :</w:t>
      </w:r>
      <w:r w:rsidRPr="00490D77">
        <w:t xml:space="preserve"> Perception des effets et impacts du projet par les bénéficiaires (Niger)</w:t>
      </w:r>
    </w:p>
    <w:p w14:paraId="1CB6CF70" w14:textId="77777777" w:rsidR="00540B8C" w:rsidRPr="00490D77" w:rsidRDefault="00540B8C" w:rsidP="00540B8C">
      <w:pPr>
        <w:jc w:val="both"/>
      </w:pPr>
    </w:p>
    <w:p w14:paraId="4EBD8F65" w14:textId="7363042B" w:rsidR="00932C1B" w:rsidRPr="00490D77" w:rsidRDefault="00932C1B" w:rsidP="00540B8C">
      <w:pPr>
        <w:jc w:val="both"/>
      </w:pPr>
      <w:r w:rsidRPr="00490D77">
        <w:t>Tableau N° </w:t>
      </w:r>
      <w:r w:rsidR="00540B8C" w:rsidRPr="00490D77">
        <w:t>12</w:t>
      </w:r>
      <w:r w:rsidRPr="00490D77">
        <w:t xml:space="preserve"> : Taux de réalisation des produits</w:t>
      </w:r>
    </w:p>
    <w:p w14:paraId="21D3A069" w14:textId="77777777" w:rsidR="00932C1B" w:rsidRPr="00490D77" w:rsidRDefault="00932C1B" w:rsidP="00540B8C"/>
    <w:p w14:paraId="303C2194" w14:textId="77777777" w:rsidR="00686C48" w:rsidRPr="00490D77" w:rsidRDefault="00932C1B" w:rsidP="00CD7531">
      <w:pPr>
        <w:rPr>
          <w:b/>
        </w:rPr>
      </w:pPr>
      <w:r w:rsidRPr="00490D77">
        <w:rPr>
          <w:b/>
        </w:rPr>
        <w:t>Liste des graphiques</w:t>
      </w:r>
    </w:p>
    <w:p w14:paraId="175C6D1E" w14:textId="77777777" w:rsidR="00686C48" w:rsidRPr="00490D77" w:rsidRDefault="00686C48" w:rsidP="00CD7531">
      <w:pPr>
        <w:rPr>
          <w:b/>
        </w:rPr>
      </w:pPr>
    </w:p>
    <w:p w14:paraId="15EDE898" w14:textId="2F22F95F" w:rsidR="00686C48" w:rsidRPr="00490D77" w:rsidRDefault="00686C48" w:rsidP="00686C48">
      <w:pPr>
        <w:jc w:val="both"/>
        <w:rPr>
          <w:noProof/>
          <w:lang w:eastAsia="en-US"/>
        </w:rPr>
      </w:pPr>
      <w:r w:rsidRPr="00490D77">
        <w:rPr>
          <w:noProof/>
          <w:lang w:eastAsia="en-US"/>
        </w:rPr>
        <w:t>Graphique N°1 : Perception des effets et impacts du projet par les bénéficiaires</w:t>
      </w:r>
    </w:p>
    <w:p w14:paraId="38A3E8E5" w14:textId="77777777" w:rsidR="00540B8C" w:rsidRPr="00490D77" w:rsidRDefault="00540B8C" w:rsidP="00686C48">
      <w:pPr>
        <w:jc w:val="both"/>
      </w:pPr>
    </w:p>
    <w:p w14:paraId="529D3E35" w14:textId="3F494864" w:rsidR="00686C48" w:rsidRPr="00490D77" w:rsidRDefault="00686C48" w:rsidP="00686C48">
      <w:pPr>
        <w:jc w:val="both"/>
      </w:pPr>
      <w:r w:rsidRPr="00490D77">
        <w:t>Graphique N°2 : Nombre de jeunes formés qui participent à la vie économique de leurs communautés</w:t>
      </w:r>
    </w:p>
    <w:p w14:paraId="032A7C07" w14:textId="77777777" w:rsidR="00540B8C" w:rsidRPr="00490D77" w:rsidRDefault="00540B8C" w:rsidP="00686C48">
      <w:pPr>
        <w:jc w:val="both"/>
      </w:pPr>
    </w:p>
    <w:p w14:paraId="655AED56" w14:textId="77777777" w:rsidR="00686C48" w:rsidRPr="00490D77" w:rsidRDefault="00686C48" w:rsidP="00686C48">
      <w:pPr>
        <w:jc w:val="both"/>
      </w:pPr>
      <w:r w:rsidRPr="00490D77">
        <w:t>Graphique N° 3 : Pourcentage des personnes estimant que la sécurité des zones transfrontalières était stable</w:t>
      </w:r>
    </w:p>
    <w:p w14:paraId="0FE4BC10" w14:textId="77777777" w:rsidR="00540B8C" w:rsidRPr="00490D77" w:rsidRDefault="00540B8C" w:rsidP="00686C48">
      <w:pPr>
        <w:jc w:val="both"/>
      </w:pPr>
    </w:p>
    <w:p w14:paraId="0F932660" w14:textId="76937FEF" w:rsidR="00686C48" w:rsidRPr="00490D77" w:rsidRDefault="00686C48" w:rsidP="00686C48">
      <w:pPr>
        <w:jc w:val="both"/>
      </w:pPr>
      <w:r w:rsidRPr="00490D77">
        <w:t>Graphique N° 4 : Pourcentage</w:t>
      </w:r>
      <w:r w:rsidR="004C7136" w:rsidRPr="00490D77">
        <w:t>, par pays,</w:t>
      </w:r>
      <w:r w:rsidRPr="00490D77">
        <w:t xml:space="preserve"> des personnes informées de la législation liée à la transhumance et qui </w:t>
      </w:r>
      <w:r w:rsidR="00D66249" w:rsidRPr="00490D77">
        <w:t>appliquent ces</w:t>
      </w:r>
      <w:r w:rsidRPr="00490D77">
        <w:t xml:space="preserve">  textes</w:t>
      </w:r>
    </w:p>
    <w:p w14:paraId="550F6909" w14:textId="77777777" w:rsidR="00540B8C" w:rsidRPr="00490D77" w:rsidRDefault="00540B8C" w:rsidP="00686C48">
      <w:pPr>
        <w:jc w:val="both"/>
        <w:rPr>
          <w:lang w:eastAsia="en-US"/>
        </w:rPr>
      </w:pPr>
    </w:p>
    <w:p w14:paraId="1B33DCDC" w14:textId="7FFC36FC" w:rsidR="00686C48" w:rsidRPr="00490D77" w:rsidRDefault="00686C48" w:rsidP="00686C48">
      <w:pPr>
        <w:jc w:val="both"/>
        <w:rPr>
          <w:noProof/>
          <w:lang w:eastAsia="en-US"/>
        </w:rPr>
      </w:pPr>
      <w:r w:rsidRPr="00490D77">
        <w:rPr>
          <w:lang w:eastAsia="en-US"/>
        </w:rPr>
        <w:t xml:space="preserve">Graphique N° 5 : </w:t>
      </w:r>
      <w:r w:rsidRPr="00490D77">
        <w:rPr>
          <w:noProof/>
          <w:lang w:eastAsia="en-US"/>
        </w:rPr>
        <w:t>Nombre</w:t>
      </w:r>
      <w:r w:rsidR="004C7136" w:rsidRPr="00490D77">
        <w:rPr>
          <w:noProof/>
          <w:lang w:eastAsia="en-US"/>
        </w:rPr>
        <w:t>, par pays,</w:t>
      </w:r>
      <w:r w:rsidRPr="00490D77">
        <w:rPr>
          <w:noProof/>
          <w:lang w:eastAsia="en-US"/>
        </w:rPr>
        <w:t xml:space="preserve"> de jeunes formés dans les centres de formations multifonctionnels et en emploi qui participent à la vie économique des communautés.</w:t>
      </w:r>
    </w:p>
    <w:p w14:paraId="57C29BBE" w14:textId="0DE1056F" w:rsidR="00CD7531" w:rsidRPr="00490D77" w:rsidRDefault="00CD7531" w:rsidP="00CD7531">
      <w:pPr>
        <w:rPr>
          <w:b/>
        </w:rPr>
      </w:pPr>
      <w:r w:rsidRPr="00490D77">
        <w:rPr>
          <w:b/>
        </w:rPr>
        <w:br w:type="page"/>
      </w:r>
    </w:p>
    <w:p w14:paraId="5FDD9DAA" w14:textId="77777777" w:rsidR="0057237A" w:rsidRPr="00490D77" w:rsidRDefault="0057237A" w:rsidP="00D71872">
      <w:pPr>
        <w:spacing w:after="200" w:line="276" w:lineRule="auto"/>
        <w:jc w:val="both"/>
        <w:rPr>
          <w:b/>
          <w:bCs/>
          <w:kern w:val="32"/>
          <w:sz w:val="28"/>
          <w:szCs w:val="32"/>
        </w:rPr>
      </w:pPr>
      <w:r w:rsidRPr="00490D77">
        <w:rPr>
          <w:b/>
        </w:rPr>
        <w:lastRenderedPageBreak/>
        <w:t>LISTE DES SIGLES ET ABREVIATIONS</w:t>
      </w:r>
    </w:p>
    <w:tbl>
      <w:tblPr>
        <w:tblStyle w:val="Grilledutableau"/>
        <w:tblW w:w="0" w:type="auto"/>
        <w:tblLook w:val="04A0" w:firstRow="1" w:lastRow="0" w:firstColumn="1" w:lastColumn="0" w:noHBand="0" w:noVBand="1"/>
      </w:tblPr>
      <w:tblGrid>
        <w:gridCol w:w="1490"/>
        <w:gridCol w:w="7289"/>
      </w:tblGrid>
      <w:tr w:rsidR="00490D77" w:rsidRPr="00490D77" w14:paraId="686B818F" w14:textId="77777777" w:rsidTr="00613CB2">
        <w:tc>
          <w:tcPr>
            <w:tcW w:w="0" w:type="auto"/>
          </w:tcPr>
          <w:p w14:paraId="53F67433" w14:textId="77777777" w:rsidR="00613CB2" w:rsidRPr="00490D77" w:rsidRDefault="00613CB2" w:rsidP="00613CB2">
            <w:pPr>
              <w:pStyle w:val="Sansinterligne"/>
              <w:jc w:val="both"/>
              <w:rPr>
                <w:rFonts w:ascii="Times New Roman" w:hAnsi="Times New Roman" w:cs="Times New Roman"/>
                <w:b/>
                <w:sz w:val="24"/>
                <w:szCs w:val="24"/>
              </w:rPr>
            </w:pPr>
            <w:r w:rsidRPr="00490D77">
              <w:rPr>
                <w:rFonts w:ascii="Times New Roman" w:hAnsi="Times New Roman" w:cs="Times New Roman"/>
                <w:b/>
                <w:sz w:val="24"/>
                <w:szCs w:val="24"/>
              </w:rPr>
              <w:t>Sigles</w:t>
            </w:r>
          </w:p>
        </w:tc>
        <w:tc>
          <w:tcPr>
            <w:tcW w:w="0" w:type="auto"/>
          </w:tcPr>
          <w:p w14:paraId="30D4A284" w14:textId="77777777" w:rsidR="00613CB2" w:rsidRPr="00490D77" w:rsidRDefault="00613CB2" w:rsidP="00613CB2">
            <w:pPr>
              <w:pStyle w:val="Sansinterligne"/>
              <w:jc w:val="both"/>
              <w:rPr>
                <w:rFonts w:ascii="Times New Roman" w:hAnsi="Times New Roman" w:cs="Times New Roman"/>
                <w:b/>
                <w:sz w:val="24"/>
                <w:szCs w:val="24"/>
              </w:rPr>
            </w:pPr>
            <w:r w:rsidRPr="00490D77">
              <w:rPr>
                <w:rFonts w:ascii="Times New Roman" w:hAnsi="Times New Roman" w:cs="Times New Roman"/>
                <w:b/>
                <w:sz w:val="24"/>
                <w:szCs w:val="24"/>
              </w:rPr>
              <w:t>Signification</w:t>
            </w:r>
          </w:p>
        </w:tc>
      </w:tr>
      <w:tr w:rsidR="00490D77" w:rsidRPr="00490D77" w14:paraId="7EC8362E" w14:textId="77777777" w:rsidTr="00613CB2">
        <w:tc>
          <w:tcPr>
            <w:tcW w:w="0" w:type="auto"/>
          </w:tcPr>
          <w:p w14:paraId="65A95A1D" w14:textId="61D378B9" w:rsidR="00644B19" w:rsidRPr="00490D77" w:rsidRDefault="00644B19"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A2N</w:t>
            </w:r>
          </w:p>
        </w:tc>
        <w:tc>
          <w:tcPr>
            <w:tcW w:w="0" w:type="auto"/>
          </w:tcPr>
          <w:p w14:paraId="2CF2EF04" w14:textId="37AC2B9A" w:rsidR="00644B19" w:rsidRPr="00490D77" w:rsidRDefault="00644B19"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 xml:space="preserve">Association </w:t>
            </w:r>
            <w:proofErr w:type="spellStart"/>
            <w:r w:rsidRPr="00490D77">
              <w:rPr>
                <w:rFonts w:ascii="Times New Roman" w:hAnsi="Times New Roman" w:cs="Times New Roman"/>
                <w:sz w:val="24"/>
                <w:szCs w:val="24"/>
              </w:rPr>
              <w:t>Nodde</w:t>
            </w:r>
            <w:proofErr w:type="spellEnd"/>
            <w:r w:rsidRPr="00490D77">
              <w:rPr>
                <w:rFonts w:ascii="Times New Roman" w:hAnsi="Times New Roman" w:cs="Times New Roman"/>
                <w:sz w:val="24"/>
                <w:szCs w:val="24"/>
              </w:rPr>
              <w:t xml:space="preserve"> </w:t>
            </w:r>
            <w:proofErr w:type="spellStart"/>
            <w:r w:rsidRPr="00490D77">
              <w:rPr>
                <w:rFonts w:ascii="Times New Roman" w:hAnsi="Times New Roman" w:cs="Times New Roman"/>
                <w:sz w:val="24"/>
                <w:szCs w:val="24"/>
              </w:rPr>
              <w:t>Nooto</w:t>
            </w:r>
            <w:proofErr w:type="spellEnd"/>
          </w:p>
        </w:tc>
      </w:tr>
      <w:tr w:rsidR="00490D77" w:rsidRPr="00490D77" w14:paraId="4E5949BE" w14:textId="77777777" w:rsidTr="00613CB2">
        <w:tc>
          <w:tcPr>
            <w:tcW w:w="0" w:type="auto"/>
          </w:tcPr>
          <w:p w14:paraId="352C8CAD" w14:textId="526ED889" w:rsidR="003506EC" w:rsidRPr="00490D77" w:rsidRDefault="003506E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AJD</w:t>
            </w:r>
          </w:p>
        </w:tc>
        <w:tc>
          <w:tcPr>
            <w:tcW w:w="0" w:type="auto"/>
          </w:tcPr>
          <w:p w14:paraId="091D913B" w14:textId="70260CF1" w:rsidR="003506EC" w:rsidRPr="00490D77" w:rsidRDefault="003506E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Association des Jeunes pour le Développement du Sahel</w:t>
            </w:r>
          </w:p>
        </w:tc>
      </w:tr>
      <w:tr w:rsidR="00490D77" w:rsidRPr="00490D77" w14:paraId="6B230FD7" w14:textId="77777777" w:rsidTr="00613CB2">
        <w:tc>
          <w:tcPr>
            <w:tcW w:w="0" w:type="auto"/>
          </w:tcPr>
          <w:p w14:paraId="0E415E9C" w14:textId="3B23A0F8" w:rsidR="001032BC" w:rsidRPr="00490D77" w:rsidRDefault="001032B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APESS</w:t>
            </w:r>
          </w:p>
        </w:tc>
        <w:tc>
          <w:tcPr>
            <w:tcW w:w="0" w:type="auto"/>
          </w:tcPr>
          <w:p w14:paraId="7CD74FF3" w14:textId="6F74FB01" w:rsidR="001032BC" w:rsidRPr="00490D77" w:rsidRDefault="001032B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Association pour la Promotion de l’Elevage au Sahel et en Savane</w:t>
            </w:r>
          </w:p>
        </w:tc>
      </w:tr>
      <w:tr w:rsidR="00490D77" w:rsidRPr="00490D77" w14:paraId="63425E53" w14:textId="77777777" w:rsidTr="00613CB2">
        <w:tc>
          <w:tcPr>
            <w:tcW w:w="0" w:type="auto"/>
          </w:tcPr>
          <w:p w14:paraId="7F564275" w14:textId="77777777" w:rsidR="00613CB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AQMI</w:t>
            </w:r>
          </w:p>
        </w:tc>
        <w:tc>
          <w:tcPr>
            <w:tcW w:w="0" w:type="auto"/>
          </w:tcPr>
          <w:p w14:paraId="2B4077D8" w14:textId="77777777" w:rsidR="00613CB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rPr>
              <w:t xml:space="preserve">Al-Qaïda au Maghreb Islamique </w:t>
            </w:r>
          </w:p>
        </w:tc>
      </w:tr>
      <w:tr w:rsidR="00490D77" w:rsidRPr="00490D77" w14:paraId="4042E3F1" w14:textId="77777777" w:rsidTr="00613CB2">
        <w:tc>
          <w:tcPr>
            <w:tcW w:w="0" w:type="auto"/>
          </w:tcPr>
          <w:p w14:paraId="1CDD1AB8" w14:textId="612F7222"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CD</w:t>
            </w:r>
          </w:p>
        </w:tc>
        <w:tc>
          <w:tcPr>
            <w:tcW w:w="0" w:type="auto"/>
          </w:tcPr>
          <w:p w14:paraId="6956C14F" w14:textId="743A7D88"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Coefficient de durabilité</w:t>
            </w:r>
          </w:p>
        </w:tc>
      </w:tr>
      <w:tr w:rsidR="00490D77" w:rsidRPr="00490D77" w14:paraId="0BF9C95D" w14:textId="77777777" w:rsidTr="00613CB2">
        <w:tc>
          <w:tcPr>
            <w:tcW w:w="0" w:type="auto"/>
          </w:tcPr>
          <w:p w14:paraId="0DD6E45E" w14:textId="08AEAAE3"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CG</w:t>
            </w:r>
          </w:p>
        </w:tc>
        <w:tc>
          <w:tcPr>
            <w:tcW w:w="0" w:type="auto"/>
          </w:tcPr>
          <w:p w14:paraId="080391B7" w14:textId="2FDE7F7D"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Coefficient du genre</w:t>
            </w:r>
          </w:p>
        </w:tc>
      </w:tr>
      <w:tr w:rsidR="00490D77" w:rsidRPr="00490D77" w14:paraId="5607D261" w14:textId="77777777" w:rsidTr="00613CB2">
        <w:tc>
          <w:tcPr>
            <w:tcW w:w="0" w:type="auto"/>
          </w:tcPr>
          <w:p w14:paraId="53843B4F" w14:textId="051EBA58"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CE</w:t>
            </w:r>
          </w:p>
        </w:tc>
        <w:tc>
          <w:tcPr>
            <w:tcW w:w="0" w:type="auto"/>
          </w:tcPr>
          <w:p w14:paraId="12E4290F" w14:textId="03FF6292"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Coefficient d’efficacité</w:t>
            </w:r>
          </w:p>
        </w:tc>
      </w:tr>
      <w:tr w:rsidR="00490D77" w:rsidRPr="00490D77" w14:paraId="11FFFC48" w14:textId="77777777" w:rsidTr="00613CB2">
        <w:tc>
          <w:tcPr>
            <w:tcW w:w="0" w:type="auto"/>
          </w:tcPr>
          <w:p w14:paraId="2F92CC24" w14:textId="247E207D"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CEA</w:t>
            </w:r>
          </w:p>
        </w:tc>
        <w:tc>
          <w:tcPr>
            <w:tcW w:w="0" w:type="auto"/>
          </w:tcPr>
          <w:p w14:paraId="2DAE47A9" w14:textId="4465930C" w:rsidR="00FC4BE2" w:rsidRPr="00490D77" w:rsidRDefault="003506E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Communauté Economique de l’Afrique</w:t>
            </w:r>
          </w:p>
        </w:tc>
      </w:tr>
      <w:tr w:rsidR="00490D77" w:rsidRPr="00490D77" w14:paraId="538F350B" w14:textId="77777777" w:rsidTr="00613CB2">
        <w:tc>
          <w:tcPr>
            <w:tcW w:w="0" w:type="auto"/>
          </w:tcPr>
          <w:p w14:paraId="1C572393" w14:textId="37F2CB53"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CEF</w:t>
            </w:r>
          </w:p>
        </w:tc>
        <w:tc>
          <w:tcPr>
            <w:tcW w:w="0" w:type="auto"/>
          </w:tcPr>
          <w:p w14:paraId="55FC8535" w14:textId="2ED27EF1"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Coefficient d’efficience</w:t>
            </w:r>
          </w:p>
        </w:tc>
      </w:tr>
      <w:tr w:rsidR="00490D77" w:rsidRPr="00490D77" w14:paraId="682922F5" w14:textId="77777777" w:rsidTr="00613CB2">
        <w:tc>
          <w:tcPr>
            <w:tcW w:w="0" w:type="auto"/>
          </w:tcPr>
          <w:p w14:paraId="463DB0E1" w14:textId="0D2F0A8B"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CEI</w:t>
            </w:r>
          </w:p>
        </w:tc>
        <w:tc>
          <w:tcPr>
            <w:tcW w:w="0" w:type="auto"/>
          </w:tcPr>
          <w:p w14:paraId="47B79057" w14:textId="0CA81322"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Coefficient d’effet/impact</w:t>
            </w:r>
          </w:p>
        </w:tc>
      </w:tr>
      <w:tr w:rsidR="00490D77" w:rsidRPr="00490D77" w14:paraId="04F1CFC5" w14:textId="77777777" w:rsidTr="00613CB2">
        <w:tc>
          <w:tcPr>
            <w:tcW w:w="0" w:type="auto"/>
          </w:tcPr>
          <w:p w14:paraId="1AC354D6" w14:textId="147BAB56" w:rsidR="00DB4A26" w:rsidRPr="00490D77" w:rsidRDefault="00DB4A26" w:rsidP="00DB4A26">
            <w:r w:rsidRPr="00490D77">
              <w:t>CMA</w:t>
            </w:r>
          </w:p>
        </w:tc>
        <w:tc>
          <w:tcPr>
            <w:tcW w:w="0" w:type="auto"/>
          </w:tcPr>
          <w:p w14:paraId="529A4FBC" w14:textId="6B27103A" w:rsidR="00DB4A26" w:rsidRPr="00490D77" w:rsidRDefault="00644B19" w:rsidP="003506EC">
            <w:pPr>
              <w:pStyle w:val="Sansinterligne"/>
              <w:rPr>
                <w:rFonts w:ascii="Times New Roman" w:hAnsi="Times New Roman" w:cs="Times New Roman"/>
                <w:sz w:val="24"/>
                <w:szCs w:val="24"/>
              </w:rPr>
            </w:pPr>
            <w:r w:rsidRPr="00490D77">
              <w:rPr>
                <w:rFonts w:ascii="Times New Roman" w:hAnsi="Times New Roman" w:cs="Times New Roman"/>
                <w:sz w:val="24"/>
                <w:szCs w:val="24"/>
              </w:rPr>
              <w:t>Coordination des Mouvements de l’Azawad</w:t>
            </w:r>
          </w:p>
        </w:tc>
      </w:tr>
      <w:tr w:rsidR="00490D77" w:rsidRPr="00490D77" w14:paraId="3D8A74D5" w14:textId="77777777" w:rsidTr="00613CB2">
        <w:tc>
          <w:tcPr>
            <w:tcW w:w="0" w:type="auto"/>
          </w:tcPr>
          <w:p w14:paraId="2C163553" w14:textId="03B0D9A3" w:rsidR="003506EC" w:rsidRPr="00490D77" w:rsidRDefault="003506EC" w:rsidP="00DB4A26">
            <w:r w:rsidRPr="00490D77">
              <w:t>CNPV</w:t>
            </w:r>
          </w:p>
        </w:tc>
        <w:tc>
          <w:tcPr>
            <w:tcW w:w="0" w:type="auto"/>
          </w:tcPr>
          <w:p w14:paraId="6B086EAB" w14:textId="7B2AD029" w:rsidR="003506EC" w:rsidRPr="00490D77" w:rsidRDefault="004F582A" w:rsidP="003506EC">
            <w:pPr>
              <w:pStyle w:val="Sansinterligne"/>
              <w:rPr>
                <w:rFonts w:ascii="Times New Roman" w:hAnsi="Times New Roman" w:cs="Times New Roman"/>
                <w:sz w:val="24"/>
                <w:szCs w:val="24"/>
              </w:rPr>
            </w:pPr>
            <w:r w:rsidRPr="00490D77">
              <w:rPr>
                <w:rFonts w:ascii="Times New Roman" w:hAnsi="Times New Roman" w:cs="Times New Roman"/>
                <w:sz w:val="24"/>
                <w:szCs w:val="24"/>
              </w:rPr>
              <w:t xml:space="preserve">Centre National pour </w:t>
            </w:r>
            <w:r w:rsidR="00D66249" w:rsidRPr="00490D77">
              <w:rPr>
                <w:rFonts w:ascii="Times New Roman" w:hAnsi="Times New Roman" w:cs="Times New Roman"/>
                <w:sz w:val="24"/>
                <w:szCs w:val="24"/>
              </w:rPr>
              <w:t>la promotion</w:t>
            </w:r>
            <w:r w:rsidR="003506EC" w:rsidRPr="00490D77">
              <w:rPr>
                <w:rFonts w:ascii="Times New Roman" w:hAnsi="Times New Roman" w:cs="Times New Roman"/>
                <w:sz w:val="24"/>
                <w:szCs w:val="24"/>
              </w:rPr>
              <w:t xml:space="preserve"> du Volontariat</w:t>
            </w:r>
          </w:p>
        </w:tc>
      </w:tr>
      <w:tr w:rsidR="00490D77" w:rsidRPr="00490D77" w14:paraId="103D2C33" w14:textId="77777777" w:rsidTr="00613CB2">
        <w:tc>
          <w:tcPr>
            <w:tcW w:w="0" w:type="auto"/>
          </w:tcPr>
          <w:p w14:paraId="567C1450" w14:textId="15D54C37" w:rsidR="00FC4BE2" w:rsidRPr="00490D77" w:rsidRDefault="00FC4BE2" w:rsidP="00DB4A26">
            <w:r w:rsidRPr="00490D77">
              <w:t>CP</w:t>
            </w:r>
          </w:p>
        </w:tc>
        <w:tc>
          <w:tcPr>
            <w:tcW w:w="0" w:type="auto"/>
          </w:tcPr>
          <w:p w14:paraId="712414C1" w14:textId="68653A7B" w:rsidR="00FC4BE2" w:rsidRPr="00490D77" w:rsidRDefault="004D5EFE"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Coefficient de p</w:t>
            </w:r>
            <w:r w:rsidR="003506EC" w:rsidRPr="00490D77">
              <w:rPr>
                <w:rFonts w:ascii="Times New Roman" w:hAnsi="Times New Roman" w:cs="Times New Roman"/>
                <w:sz w:val="24"/>
                <w:szCs w:val="24"/>
              </w:rPr>
              <w:t>e</w:t>
            </w:r>
            <w:r w:rsidRPr="00490D77">
              <w:rPr>
                <w:rFonts w:ascii="Times New Roman" w:hAnsi="Times New Roman" w:cs="Times New Roman"/>
                <w:sz w:val="24"/>
                <w:szCs w:val="24"/>
              </w:rPr>
              <w:t>rtinence</w:t>
            </w:r>
          </w:p>
        </w:tc>
      </w:tr>
      <w:tr w:rsidR="00490D77" w:rsidRPr="00490D77" w14:paraId="53347B5E" w14:textId="77777777" w:rsidTr="00613CB2">
        <w:tc>
          <w:tcPr>
            <w:tcW w:w="0" w:type="auto"/>
          </w:tcPr>
          <w:p w14:paraId="04299396"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CPT</w:t>
            </w:r>
          </w:p>
        </w:tc>
        <w:tc>
          <w:tcPr>
            <w:tcW w:w="0" w:type="auto"/>
          </w:tcPr>
          <w:p w14:paraId="4A0F9784"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 xml:space="preserve">Comité de Pilotage Transfrontalier </w:t>
            </w:r>
          </w:p>
        </w:tc>
      </w:tr>
      <w:tr w:rsidR="00490D77" w:rsidRPr="00490D77" w14:paraId="695B4B71" w14:textId="77777777" w:rsidTr="00613CB2">
        <w:tc>
          <w:tcPr>
            <w:tcW w:w="0" w:type="auto"/>
          </w:tcPr>
          <w:p w14:paraId="52C057FD" w14:textId="6E6A306C" w:rsidR="001032BC" w:rsidRPr="00490D77" w:rsidRDefault="001032B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CRUS</w:t>
            </w:r>
          </w:p>
        </w:tc>
        <w:tc>
          <w:tcPr>
            <w:tcW w:w="0" w:type="auto"/>
          </w:tcPr>
          <w:p w14:paraId="37FC692A" w14:textId="7AD0A188" w:rsidR="001032BC" w:rsidRPr="00490D77" w:rsidRDefault="001032B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Conseil Régional des Unions du Sahel</w:t>
            </w:r>
          </w:p>
        </w:tc>
      </w:tr>
      <w:tr w:rsidR="00490D77" w:rsidRPr="00490D77" w14:paraId="18594FB7" w14:textId="77777777" w:rsidTr="00613CB2">
        <w:tc>
          <w:tcPr>
            <w:tcW w:w="0" w:type="auto"/>
          </w:tcPr>
          <w:p w14:paraId="1F6DABE1"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DIM</w:t>
            </w:r>
          </w:p>
        </w:tc>
        <w:tc>
          <w:tcPr>
            <w:tcW w:w="0" w:type="auto"/>
          </w:tcPr>
          <w:p w14:paraId="4D678B56" w14:textId="3480BE04" w:rsidR="00376272" w:rsidRPr="00490D77" w:rsidRDefault="001032B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 xml:space="preserve"> Direct </w:t>
            </w:r>
            <w:proofErr w:type="spellStart"/>
            <w:r w:rsidRPr="00490D77">
              <w:rPr>
                <w:rFonts w:ascii="Times New Roman" w:hAnsi="Times New Roman" w:cs="Times New Roman"/>
                <w:sz w:val="24"/>
                <w:szCs w:val="24"/>
              </w:rPr>
              <w:t>Impl</w:t>
            </w:r>
            <w:r w:rsidR="00D66249" w:rsidRPr="00490D77">
              <w:rPr>
                <w:rFonts w:ascii="Times New Roman" w:hAnsi="Times New Roman" w:cs="Times New Roman"/>
                <w:sz w:val="24"/>
                <w:szCs w:val="24"/>
              </w:rPr>
              <w:t>e</w:t>
            </w:r>
            <w:r w:rsidRPr="00490D77">
              <w:rPr>
                <w:rFonts w:ascii="Times New Roman" w:hAnsi="Times New Roman" w:cs="Times New Roman"/>
                <w:sz w:val="24"/>
                <w:szCs w:val="24"/>
              </w:rPr>
              <w:t>mentation</w:t>
            </w:r>
            <w:proofErr w:type="spellEnd"/>
          </w:p>
        </w:tc>
      </w:tr>
      <w:tr w:rsidR="00490D77" w:rsidRPr="00490D77" w14:paraId="7E74303E" w14:textId="77777777" w:rsidTr="00613CB2">
        <w:tc>
          <w:tcPr>
            <w:tcW w:w="0" w:type="auto"/>
          </w:tcPr>
          <w:p w14:paraId="06602904" w14:textId="499CE840" w:rsidR="003506EC" w:rsidRPr="00490D77" w:rsidRDefault="003506E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DNF</w:t>
            </w:r>
          </w:p>
        </w:tc>
        <w:tc>
          <w:tcPr>
            <w:tcW w:w="0" w:type="auto"/>
          </w:tcPr>
          <w:p w14:paraId="32122DCF" w14:textId="74A50778" w:rsidR="003506EC" w:rsidRPr="00490D77" w:rsidRDefault="003506E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Direction Nationale des</w:t>
            </w:r>
            <w:r w:rsidR="004D3754" w:rsidRPr="00490D77">
              <w:rPr>
                <w:rFonts w:ascii="Times New Roman" w:hAnsi="Times New Roman" w:cs="Times New Roman"/>
                <w:sz w:val="24"/>
                <w:szCs w:val="24"/>
              </w:rPr>
              <w:t xml:space="preserve"> </w:t>
            </w:r>
            <w:r w:rsidRPr="00490D77">
              <w:rPr>
                <w:rFonts w:ascii="Times New Roman" w:hAnsi="Times New Roman" w:cs="Times New Roman"/>
                <w:sz w:val="24"/>
                <w:szCs w:val="24"/>
              </w:rPr>
              <w:t>Frontières</w:t>
            </w:r>
          </w:p>
        </w:tc>
      </w:tr>
      <w:tr w:rsidR="00490D77" w:rsidRPr="00490D77" w14:paraId="23032F1E" w14:textId="77777777" w:rsidTr="00613CB2">
        <w:tc>
          <w:tcPr>
            <w:tcW w:w="0" w:type="auto"/>
          </w:tcPr>
          <w:p w14:paraId="4F4B8023" w14:textId="4C335D80"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ECOWAS</w:t>
            </w:r>
          </w:p>
        </w:tc>
        <w:tc>
          <w:tcPr>
            <w:tcW w:w="0" w:type="auto"/>
          </w:tcPr>
          <w:p w14:paraId="1E7FAC56" w14:textId="37C78225" w:rsidR="00FC4BE2" w:rsidRPr="00490D77" w:rsidRDefault="001032BC" w:rsidP="00613CB2">
            <w:pPr>
              <w:pStyle w:val="Sansinterligne"/>
              <w:jc w:val="both"/>
              <w:rPr>
                <w:rFonts w:ascii="Times New Roman" w:hAnsi="Times New Roman" w:cs="Times New Roman"/>
                <w:sz w:val="24"/>
                <w:szCs w:val="24"/>
              </w:rPr>
            </w:pPr>
            <w:proofErr w:type="spellStart"/>
            <w:r w:rsidRPr="00490D77">
              <w:rPr>
                <w:rFonts w:ascii="Times New Roman" w:hAnsi="Times New Roman" w:cs="Times New Roman"/>
                <w:sz w:val="24"/>
                <w:szCs w:val="24"/>
              </w:rPr>
              <w:t>Economic</w:t>
            </w:r>
            <w:proofErr w:type="spellEnd"/>
            <w:r w:rsidRPr="00490D77">
              <w:rPr>
                <w:rFonts w:ascii="Times New Roman" w:hAnsi="Times New Roman" w:cs="Times New Roman"/>
                <w:sz w:val="24"/>
                <w:szCs w:val="24"/>
              </w:rPr>
              <w:t xml:space="preserve"> Communi</w:t>
            </w:r>
            <w:r w:rsidR="00F15FE3" w:rsidRPr="00490D77">
              <w:rPr>
                <w:rFonts w:ascii="Times New Roman" w:hAnsi="Times New Roman" w:cs="Times New Roman"/>
                <w:sz w:val="24"/>
                <w:szCs w:val="24"/>
              </w:rPr>
              <w:t>ty</w:t>
            </w:r>
            <w:r w:rsidRPr="00490D77">
              <w:rPr>
                <w:rFonts w:ascii="Times New Roman" w:hAnsi="Times New Roman" w:cs="Times New Roman"/>
                <w:sz w:val="24"/>
                <w:szCs w:val="24"/>
              </w:rPr>
              <w:t xml:space="preserve"> of West </w:t>
            </w:r>
            <w:proofErr w:type="spellStart"/>
            <w:r w:rsidRPr="00490D77">
              <w:rPr>
                <w:rFonts w:ascii="Times New Roman" w:hAnsi="Times New Roman" w:cs="Times New Roman"/>
                <w:sz w:val="24"/>
                <w:szCs w:val="24"/>
              </w:rPr>
              <w:t>African</w:t>
            </w:r>
            <w:proofErr w:type="spellEnd"/>
            <w:r w:rsidRPr="00490D77">
              <w:rPr>
                <w:rFonts w:ascii="Times New Roman" w:hAnsi="Times New Roman" w:cs="Times New Roman"/>
                <w:sz w:val="24"/>
                <w:szCs w:val="24"/>
              </w:rPr>
              <w:t xml:space="preserve"> Society (</w:t>
            </w:r>
            <w:r w:rsidR="00FC4BE2" w:rsidRPr="00490D77">
              <w:rPr>
                <w:rFonts w:ascii="Times New Roman" w:hAnsi="Times New Roman" w:cs="Times New Roman"/>
                <w:sz w:val="24"/>
                <w:szCs w:val="24"/>
              </w:rPr>
              <w:t>Communauté économique des</w:t>
            </w:r>
            <w:r w:rsidRPr="00490D77">
              <w:rPr>
                <w:rFonts w:ascii="Times New Roman" w:hAnsi="Times New Roman" w:cs="Times New Roman"/>
                <w:sz w:val="24"/>
                <w:szCs w:val="24"/>
              </w:rPr>
              <w:t xml:space="preserve"> </w:t>
            </w:r>
            <w:r w:rsidR="00FC4BE2" w:rsidRPr="00490D77">
              <w:rPr>
                <w:rFonts w:ascii="Times New Roman" w:hAnsi="Times New Roman" w:cs="Times New Roman"/>
                <w:sz w:val="24"/>
                <w:szCs w:val="24"/>
              </w:rPr>
              <w:t>Etats</w:t>
            </w:r>
            <w:r w:rsidRPr="00490D77">
              <w:rPr>
                <w:rFonts w:ascii="Times New Roman" w:hAnsi="Times New Roman" w:cs="Times New Roman"/>
                <w:sz w:val="24"/>
                <w:szCs w:val="24"/>
              </w:rPr>
              <w:t xml:space="preserve"> </w:t>
            </w:r>
            <w:r w:rsidR="00FC4BE2" w:rsidRPr="00490D77">
              <w:rPr>
                <w:rFonts w:ascii="Times New Roman" w:hAnsi="Times New Roman" w:cs="Times New Roman"/>
                <w:sz w:val="24"/>
                <w:szCs w:val="24"/>
              </w:rPr>
              <w:t>de l’Afrique de l’Ouest</w:t>
            </w:r>
            <w:r w:rsidRPr="00490D77">
              <w:rPr>
                <w:rFonts w:ascii="Times New Roman" w:hAnsi="Times New Roman" w:cs="Times New Roman"/>
                <w:sz w:val="24"/>
                <w:szCs w:val="24"/>
              </w:rPr>
              <w:t>)</w:t>
            </w:r>
          </w:p>
        </w:tc>
      </w:tr>
      <w:tr w:rsidR="00490D77" w:rsidRPr="00490D77" w14:paraId="250F8E73" w14:textId="77777777" w:rsidTr="00613CB2">
        <w:tc>
          <w:tcPr>
            <w:tcW w:w="0" w:type="auto"/>
          </w:tcPr>
          <w:p w14:paraId="7A9B899B" w14:textId="60D8882C"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FCFA</w:t>
            </w:r>
          </w:p>
        </w:tc>
        <w:tc>
          <w:tcPr>
            <w:tcW w:w="0" w:type="auto"/>
          </w:tcPr>
          <w:p w14:paraId="3BFAF180" w14:textId="6DECFB3D"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Franc de la Communauté Financière Africaine</w:t>
            </w:r>
          </w:p>
        </w:tc>
      </w:tr>
      <w:tr w:rsidR="00490D77" w:rsidRPr="00490D77" w14:paraId="6844E522" w14:textId="77777777" w:rsidTr="00613CB2">
        <w:tc>
          <w:tcPr>
            <w:tcW w:w="0" w:type="auto"/>
          </w:tcPr>
          <w:p w14:paraId="3553E16B"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FDS</w:t>
            </w:r>
          </w:p>
        </w:tc>
        <w:tc>
          <w:tcPr>
            <w:tcW w:w="0" w:type="auto"/>
          </w:tcPr>
          <w:p w14:paraId="6DFB99B7"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Forces de Défense et de Sécurité</w:t>
            </w:r>
          </w:p>
        </w:tc>
      </w:tr>
      <w:tr w:rsidR="00490D77" w:rsidRPr="00490D77" w14:paraId="10AAC03C" w14:textId="77777777" w:rsidTr="00613CB2">
        <w:tc>
          <w:tcPr>
            <w:tcW w:w="0" w:type="auto"/>
          </w:tcPr>
          <w:p w14:paraId="2AA8B454" w14:textId="019D79AB" w:rsidR="003506EC" w:rsidRPr="00490D77" w:rsidRDefault="003506E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FfD3</w:t>
            </w:r>
          </w:p>
        </w:tc>
        <w:tc>
          <w:tcPr>
            <w:tcW w:w="0" w:type="auto"/>
          </w:tcPr>
          <w:p w14:paraId="251AD003" w14:textId="74D4442D" w:rsidR="003506EC" w:rsidRPr="00490D77" w:rsidRDefault="003506E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Conférence internationale sur le financement du développement</w:t>
            </w:r>
          </w:p>
        </w:tc>
      </w:tr>
      <w:tr w:rsidR="00490D77" w:rsidRPr="00490D77" w14:paraId="423BE51A" w14:textId="77777777" w:rsidTr="00613CB2">
        <w:tc>
          <w:tcPr>
            <w:tcW w:w="0" w:type="auto"/>
          </w:tcPr>
          <w:p w14:paraId="213C81AF" w14:textId="002077E3" w:rsidR="00DB4A26" w:rsidRPr="00490D77" w:rsidRDefault="00DB4A26" w:rsidP="00DB4A26">
            <w:r w:rsidRPr="00490D77">
              <w:t xml:space="preserve">GATIA-MSA </w:t>
            </w:r>
          </w:p>
        </w:tc>
        <w:tc>
          <w:tcPr>
            <w:tcW w:w="0" w:type="auto"/>
          </w:tcPr>
          <w:p w14:paraId="2947CACD" w14:textId="014968F0" w:rsidR="00DB4A26" w:rsidRPr="00490D77" w:rsidRDefault="00644B19"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 xml:space="preserve">Groupe Autodéfense Touareg </w:t>
            </w:r>
            <w:proofErr w:type="spellStart"/>
            <w:r w:rsidRPr="00490D77">
              <w:rPr>
                <w:rFonts w:ascii="Times New Roman" w:hAnsi="Times New Roman" w:cs="Times New Roman"/>
                <w:sz w:val="24"/>
                <w:szCs w:val="24"/>
              </w:rPr>
              <w:t>Imghad</w:t>
            </w:r>
            <w:proofErr w:type="spellEnd"/>
            <w:r w:rsidRPr="00490D77">
              <w:rPr>
                <w:rFonts w:ascii="Times New Roman" w:hAnsi="Times New Roman" w:cs="Times New Roman"/>
                <w:sz w:val="24"/>
                <w:szCs w:val="24"/>
              </w:rPr>
              <w:t xml:space="preserve"> et Alliés- Mouvement pour le Salut de </w:t>
            </w:r>
            <w:proofErr w:type="spellStart"/>
            <w:r w:rsidRPr="00490D77">
              <w:rPr>
                <w:rFonts w:ascii="Times New Roman" w:hAnsi="Times New Roman" w:cs="Times New Roman"/>
                <w:sz w:val="24"/>
                <w:szCs w:val="24"/>
              </w:rPr>
              <w:t>l’AZawad</w:t>
            </w:r>
            <w:proofErr w:type="spellEnd"/>
          </w:p>
        </w:tc>
      </w:tr>
      <w:tr w:rsidR="00490D77" w:rsidRPr="00490D77" w14:paraId="7194F301" w14:textId="77777777" w:rsidTr="00613CB2">
        <w:tc>
          <w:tcPr>
            <w:tcW w:w="0" w:type="auto"/>
          </w:tcPr>
          <w:p w14:paraId="5528475A" w14:textId="7A3B5C7B" w:rsidR="003506EC" w:rsidRPr="00490D77" w:rsidRDefault="003506EC" w:rsidP="00DB4A26">
            <w:r w:rsidRPr="00490D77">
              <w:t>HACP</w:t>
            </w:r>
          </w:p>
        </w:tc>
        <w:tc>
          <w:tcPr>
            <w:tcW w:w="0" w:type="auto"/>
          </w:tcPr>
          <w:p w14:paraId="05463612" w14:textId="2174C7EA" w:rsidR="003506EC" w:rsidRPr="00490D77" w:rsidRDefault="003506E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Haute Autorité à la Consolidation de la Paix</w:t>
            </w:r>
          </w:p>
        </w:tc>
      </w:tr>
      <w:tr w:rsidR="00490D77" w:rsidRPr="00490D77" w14:paraId="540D728B" w14:textId="77777777" w:rsidTr="00613CB2">
        <w:tc>
          <w:tcPr>
            <w:tcW w:w="0" w:type="auto"/>
          </w:tcPr>
          <w:p w14:paraId="361739AC" w14:textId="77777777" w:rsidR="0075780C"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LOBI</w:t>
            </w:r>
          </w:p>
        </w:tc>
        <w:tc>
          <w:tcPr>
            <w:tcW w:w="0" w:type="auto"/>
          </w:tcPr>
          <w:p w14:paraId="340C39AD" w14:textId="77777777" w:rsidR="0075780C"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rPr>
              <w:t xml:space="preserve"> Initiative transfrontalière de Développement Local</w:t>
            </w:r>
          </w:p>
        </w:tc>
      </w:tr>
      <w:tr w:rsidR="00490D77" w:rsidRPr="00490D77" w14:paraId="22C3ED4D" w14:textId="77777777" w:rsidTr="00613CB2">
        <w:tc>
          <w:tcPr>
            <w:tcW w:w="0" w:type="auto"/>
          </w:tcPr>
          <w:p w14:paraId="22F03064" w14:textId="77777777" w:rsidR="0075780C"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MINUSMA</w:t>
            </w:r>
          </w:p>
        </w:tc>
        <w:tc>
          <w:tcPr>
            <w:tcW w:w="0" w:type="auto"/>
          </w:tcPr>
          <w:p w14:paraId="737D2366" w14:textId="71F86B7D" w:rsidR="0075780C"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 xml:space="preserve">Mission </w:t>
            </w:r>
            <w:r w:rsidR="00644B19" w:rsidRPr="00490D77">
              <w:rPr>
                <w:rFonts w:ascii="Times New Roman" w:hAnsi="Times New Roman" w:cs="Times New Roman"/>
                <w:sz w:val="24"/>
                <w:szCs w:val="24"/>
              </w:rPr>
              <w:t xml:space="preserve">multi dimensionnelle intégrée </w:t>
            </w:r>
            <w:r w:rsidRPr="00490D77">
              <w:rPr>
                <w:rFonts w:ascii="Times New Roman" w:hAnsi="Times New Roman" w:cs="Times New Roman"/>
                <w:sz w:val="24"/>
                <w:szCs w:val="24"/>
              </w:rPr>
              <w:t xml:space="preserve">des Nations Unies pour </w:t>
            </w:r>
            <w:r w:rsidR="00644B19" w:rsidRPr="00490D77">
              <w:rPr>
                <w:rFonts w:ascii="Times New Roman" w:hAnsi="Times New Roman" w:cs="Times New Roman"/>
                <w:sz w:val="24"/>
                <w:szCs w:val="24"/>
              </w:rPr>
              <w:t xml:space="preserve">la stabilisation </w:t>
            </w:r>
            <w:r w:rsidR="00D66249" w:rsidRPr="00490D77">
              <w:rPr>
                <w:rFonts w:ascii="Times New Roman" w:hAnsi="Times New Roman" w:cs="Times New Roman"/>
                <w:sz w:val="24"/>
                <w:szCs w:val="24"/>
              </w:rPr>
              <w:t>du Mali</w:t>
            </w:r>
          </w:p>
        </w:tc>
      </w:tr>
      <w:tr w:rsidR="00490D77" w:rsidRPr="00490D77" w14:paraId="7344D8C8" w14:textId="77777777" w:rsidTr="00613CB2">
        <w:tc>
          <w:tcPr>
            <w:tcW w:w="0" w:type="auto"/>
          </w:tcPr>
          <w:p w14:paraId="70726BDF" w14:textId="54E65346" w:rsidR="00DB4A26" w:rsidRPr="00490D77" w:rsidRDefault="00DB4A26" w:rsidP="00DB4A26">
            <w:r w:rsidRPr="00490D77">
              <w:t>MUJAO</w:t>
            </w:r>
          </w:p>
        </w:tc>
        <w:tc>
          <w:tcPr>
            <w:tcW w:w="0" w:type="auto"/>
          </w:tcPr>
          <w:p w14:paraId="70A13395" w14:textId="2D611131" w:rsidR="00DB4A26" w:rsidRPr="00490D77" w:rsidRDefault="00644B19"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Mo</w:t>
            </w:r>
            <w:r w:rsidR="00F15FE3" w:rsidRPr="00490D77">
              <w:rPr>
                <w:rFonts w:ascii="Times New Roman" w:hAnsi="Times New Roman" w:cs="Times New Roman"/>
                <w:sz w:val="24"/>
                <w:szCs w:val="24"/>
              </w:rPr>
              <w:t>uvement pour l’U</w:t>
            </w:r>
            <w:r w:rsidRPr="00490D77">
              <w:rPr>
                <w:rFonts w:ascii="Times New Roman" w:hAnsi="Times New Roman" w:cs="Times New Roman"/>
                <w:sz w:val="24"/>
                <w:szCs w:val="24"/>
              </w:rPr>
              <w:t>nicité et Jihad en Afrique de l’Ouest</w:t>
            </w:r>
          </w:p>
        </w:tc>
      </w:tr>
      <w:tr w:rsidR="00490D77" w:rsidRPr="00490D77" w14:paraId="0CBC5D60" w14:textId="77777777" w:rsidTr="00613CB2">
        <w:tc>
          <w:tcPr>
            <w:tcW w:w="0" w:type="auto"/>
          </w:tcPr>
          <w:p w14:paraId="51737684" w14:textId="77777777" w:rsidR="00613CB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NIM</w:t>
            </w:r>
          </w:p>
        </w:tc>
        <w:tc>
          <w:tcPr>
            <w:tcW w:w="0" w:type="auto"/>
          </w:tcPr>
          <w:p w14:paraId="55969419" w14:textId="5800C8FE" w:rsidR="00613CB2" w:rsidRPr="00490D77" w:rsidRDefault="001032B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 xml:space="preserve"> National </w:t>
            </w:r>
            <w:proofErr w:type="spellStart"/>
            <w:r w:rsidRPr="00490D77">
              <w:rPr>
                <w:rFonts w:ascii="Times New Roman" w:hAnsi="Times New Roman" w:cs="Times New Roman"/>
                <w:sz w:val="24"/>
                <w:szCs w:val="24"/>
              </w:rPr>
              <w:t>Implementation</w:t>
            </w:r>
            <w:proofErr w:type="spellEnd"/>
          </w:p>
        </w:tc>
      </w:tr>
      <w:tr w:rsidR="00490D77" w:rsidRPr="00490D77" w14:paraId="78C14D6C" w14:textId="77777777" w:rsidTr="00613CB2">
        <w:tc>
          <w:tcPr>
            <w:tcW w:w="0" w:type="auto"/>
          </w:tcPr>
          <w:p w14:paraId="3156DAA2"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OMD</w:t>
            </w:r>
          </w:p>
        </w:tc>
        <w:tc>
          <w:tcPr>
            <w:tcW w:w="0" w:type="auto"/>
          </w:tcPr>
          <w:p w14:paraId="6C0E3983"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Objectif du Millénaire pour le Développement</w:t>
            </w:r>
          </w:p>
        </w:tc>
      </w:tr>
      <w:tr w:rsidR="00490D77" w:rsidRPr="00490D77" w14:paraId="0B600FE0" w14:textId="77777777" w:rsidTr="00613CB2">
        <w:tc>
          <w:tcPr>
            <w:tcW w:w="0" w:type="auto"/>
          </w:tcPr>
          <w:p w14:paraId="2AC42BBC"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ODD</w:t>
            </w:r>
          </w:p>
        </w:tc>
        <w:tc>
          <w:tcPr>
            <w:tcW w:w="0" w:type="auto"/>
          </w:tcPr>
          <w:p w14:paraId="42CE9CBE"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Objectif du développement Durable</w:t>
            </w:r>
          </w:p>
        </w:tc>
      </w:tr>
      <w:tr w:rsidR="00490D77" w:rsidRPr="00490D77" w14:paraId="66FBFBF1" w14:textId="77777777" w:rsidTr="00613CB2">
        <w:tc>
          <w:tcPr>
            <w:tcW w:w="0" w:type="auto"/>
          </w:tcPr>
          <w:p w14:paraId="7F4DB899"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OIM</w:t>
            </w:r>
          </w:p>
        </w:tc>
        <w:tc>
          <w:tcPr>
            <w:tcW w:w="0" w:type="auto"/>
          </w:tcPr>
          <w:p w14:paraId="63AFB692"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Organisation Internationale pour la Migration</w:t>
            </w:r>
          </w:p>
        </w:tc>
      </w:tr>
      <w:tr w:rsidR="00490D77" w:rsidRPr="00490D77" w14:paraId="6F7DDEF6" w14:textId="77777777" w:rsidTr="00613CB2">
        <w:tc>
          <w:tcPr>
            <w:tcW w:w="0" w:type="auto"/>
          </w:tcPr>
          <w:p w14:paraId="6BFD44E2" w14:textId="77777777" w:rsidR="00BB4017"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ONG</w:t>
            </w:r>
          </w:p>
        </w:tc>
        <w:tc>
          <w:tcPr>
            <w:tcW w:w="0" w:type="auto"/>
          </w:tcPr>
          <w:p w14:paraId="6E48875D" w14:textId="77777777" w:rsidR="00BB4017"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Organisation Non Gouvernementale</w:t>
            </w:r>
          </w:p>
        </w:tc>
      </w:tr>
      <w:tr w:rsidR="00490D77" w:rsidRPr="00490D77" w14:paraId="470BE878" w14:textId="77777777" w:rsidTr="00613CB2">
        <w:tc>
          <w:tcPr>
            <w:tcW w:w="0" w:type="auto"/>
          </w:tcPr>
          <w:p w14:paraId="4ADF7E06" w14:textId="77777777" w:rsidR="0075780C"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ONU</w:t>
            </w:r>
          </w:p>
        </w:tc>
        <w:tc>
          <w:tcPr>
            <w:tcW w:w="0" w:type="auto"/>
          </w:tcPr>
          <w:p w14:paraId="7AF2935A" w14:textId="77777777" w:rsidR="0075780C"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Organisation des Nations Unies</w:t>
            </w:r>
          </w:p>
        </w:tc>
      </w:tr>
      <w:tr w:rsidR="00490D77" w:rsidRPr="00490D77" w14:paraId="3DD7C792" w14:textId="77777777" w:rsidTr="00613CB2">
        <w:tc>
          <w:tcPr>
            <w:tcW w:w="0" w:type="auto"/>
          </w:tcPr>
          <w:p w14:paraId="1B0CA216" w14:textId="1A0FEE94"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OSC</w:t>
            </w:r>
          </w:p>
        </w:tc>
        <w:tc>
          <w:tcPr>
            <w:tcW w:w="0" w:type="auto"/>
          </w:tcPr>
          <w:p w14:paraId="4EB2D665" w14:textId="704062A1"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Organisation de la société civile</w:t>
            </w:r>
          </w:p>
        </w:tc>
      </w:tr>
      <w:tr w:rsidR="00490D77" w:rsidRPr="00490D77" w14:paraId="6B357B75" w14:textId="77777777" w:rsidTr="00613CB2">
        <w:tc>
          <w:tcPr>
            <w:tcW w:w="0" w:type="auto"/>
          </w:tcPr>
          <w:p w14:paraId="2EE21857" w14:textId="77777777" w:rsidR="00BB4017"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PBF</w:t>
            </w:r>
          </w:p>
        </w:tc>
        <w:tc>
          <w:tcPr>
            <w:tcW w:w="0" w:type="auto"/>
          </w:tcPr>
          <w:p w14:paraId="32CC85CB" w14:textId="77777777" w:rsidR="00BB4017"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6"/>
                <w:szCs w:val="26"/>
              </w:rPr>
              <w:t>Fonds des Nations Unies pour la Consolidation de la Paix</w:t>
            </w:r>
          </w:p>
        </w:tc>
      </w:tr>
      <w:tr w:rsidR="00490D77" w:rsidRPr="00490D77" w14:paraId="03D21342" w14:textId="77777777" w:rsidTr="00613CB2">
        <w:tc>
          <w:tcPr>
            <w:tcW w:w="0" w:type="auto"/>
          </w:tcPr>
          <w:p w14:paraId="68D72CFC" w14:textId="2D396F9E" w:rsidR="004D5EFE" w:rsidRPr="00490D77" w:rsidRDefault="004D5EFE"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PM</w:t>
            </w:r>
          </w:p>
        </w:tc>
        <w:tc>
          <w:tcPr>
            <w:tcW w:w="0" w:type="auto"/>
          </w:tcPr>
          <w:p w14:paraId="21E5B15D" w14:textId="0F7BD36C" w:rsidR="004D5EFE" w:rsidRPr="00490D77" w:rsidRDefault="004D5EFE" w:rsidP="00613CB2">
            <w:pPr>
              <w:pStyle w:val="Sansinterligne"/>
              <w:jc w:val="both"/>
              <w:rPr>
                <w:rFonts w:ascii="Times New Roman" w:hAnsi="Times New Roman" w:cs="Times New Roman"/>
                <w:sz w:val="26"/>
                <w:szCs w:val="26"/>
              </w:rPr>
            </w:pPr>
            <w:r w:rsidRPr="00490D77">
              <w:rPr>
                <w:rFonts w:ascii="Times New Roman" w:hAnsi="Times New Roman" w:cs="Times New Roman"/>
                <w:sz w:val="26"/>
                <w:szCs w:val="26"/>
              </w:rPr>
              <w:t>Pour mémoire</w:t>
            </w:r>
          </w:p>
        </w:tc>
      </w:tr>
      <w:tr w:rsidR="00490D77" w:rsidRPr="00490D77" w14:paraId="4796F334" w14:textId="77777777" w:rsidTr="00613CB2">
        <w:tc>
          <w:tcPr>
            <w:tcW w:w="0" w:type="auto"/>
          </w:tcPr>
          <w:p w14:paraId="7DCE38FA" w14:textId="77777777" w:rsidR="00613CB2" w:rsidRPr="00490D77" w:rsidRDefault="00613CB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PNUD</w:t>
            </w:r>
          </w:p>
        </w:tc>
        <w:tc>
          <w:tcPr>
            <w:tcW w:w="0" w:type="auto"/>
          </w:tcPr>
          <w:p w14:paraId="6B6CCA3A" w14:textId="77777777" w:rsidR="00613CB2" w:rsidRPr="00490D77" w:rsidRDefault="00613CB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Programme des</w:t>
            </w:r>
            <w:r w:rsidR="00BB4017" w:rsidRPr="00490D77">
              <w:rPr>
                <w:rFonts w:ascii="Times New Roman" w:hAnsi="Times New Roman" w:cs="Times New Roman"/>
                <w:sz w:val="24"/>
                <w:szCs w:val="24"/>
              </w:rPr>
              <w:t xml:space="preserve"> </w:t>
            </w:r>
            <w:r w:rsidRPr="00490D77">
              <w:rPr>
                <w:rFonts w:ascii="Times New Roman" w:hAnsi="Times New Roman" w:cs="Times New Roman"/>
                <w:sz w:val="24"/>
                <w:szCs w:val="24"/>
              </w:rPr>
              <w:t>Nations Unies pour le Développement</w:t>
            </w:r>
          </w:p>
        </w:tc>
      </w:tr>
      <w:tr w:rsidR="00490D77" w:rsidRPr="00490D77" w14:paraId="58919F13" w14:textId="77777777" w:rsidTr="00613CB2">
        <w:tc>
          <w:tcPr>
            <w:tcW w:w="0" w:type="auto"/>
          </w:tcPr>
          <w:p w14:paraId="04FCED88"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PRODOC</w:t>
            </w:r>
          </w:p>
        </w:tc>
        <w:tc>
          <w:tcPr>
            <w:tcW w:w="0" w:type="auto"/>
          </w:tcPr>
          <w:p w14:paraId="76313380"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Document de projet</w:t>
            </w:r>
          </w:p>
        </w:tc>
      </w:tr>
      <w:tr w:rsidR="00490D77" w:rsidRPr="00490D77" w14:paraId="249634C6" w14:textId="77777777" w:rsidTr="00613CB2">
        <w:tc>
          <w:tcPr>
            <w:tcW w:w="0" w:type="auto"/>
          </w:tcPr>
          <w:p w14:paraId="65907331" w14:textId="77777777" w:rsidR="00BB4017"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PSCCS</w:t>
            </w:r>
          </w:p>
        </w:tc>
        <w:tc>
          <w:tcPr>
            <w:tcW w:w="0" w:type="auto"/>
          </w:tcPr>
          <w:p w14:paraId="71A01017" w14:textId="77777777" w:rsidR="00BB4017"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Promotion de la sécurité Communautaire et de la Cohésion sociale</w:t>
            </w:r>
          </w:p>
        </w:tc>
      </w:tr>
      <w:tr w:rsidR="00490D77" w:rsidRPr="00490D77" w14:paraId="106604FA" w14:textId="77777777" w:rsidTr="00613CB2">
        <w:tc>
          <w:tcPr>
            <w:tcW w:w="0" w:type="auto"/>
          </w:tcPr>
          <w:p w14:paraId="3173517E"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PTA</w:t>
            </w:r>
          </w:p>
        </w:tc>
        <w:tc>
          <w:tcPr>
            <w:tcW w:w="0" w:type="auto"/>
          </w:tcPr>
          <w:p w14:paraId="300A2624"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Programme de Travail Annuel</w:t>
            </w:r>
          </w:p>
        </w:tc>
      </w:tr>
      <w:tr w:rsidR="00490D77" w:rsidRPr="00490D77" w14:paraId="2E5ADEB3" w14:textId="77777777" w:rsidTr="00613CB2">
        <w:tc>
          <w:tcPr>
            <w:tcW w:w="0" w:type="auto"/>
          </w:tcPr>
          <w:p w14:paraId="34D9B2C1"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PTF</w:t>
            </w:r>
          </w:p>
        </w:tc>
        <w:tc>
          <w:tcPr>
            <w:tcW w:w="0" w:type="auto"/>
          </w:tcPr>
          <w:p w14:paraId="1EAB57FA"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Partenaire Technique et Financier</w:t>
            </w:r>
          </w:p>
        </w:tc>
      </w:tr>
      <w:tr w:rsidR="00490D77" w:rsidRPr="00490D77" w14:paraId="6E27BDC6" w14:textId="77777777" w:rsidTr="00613CB2">
        <w:tc>
          <w:tcPr>
            <w:tcW w:w="0" w:type="auto"/>
          </w:tcPr>
          <w:p w14:paraId="5E0782D2" w14:textId="05A84F24"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PV</w:t>
            </w:r>
          </w:p>
        </w:tc>
        <w:tc>
          <w:tcPr>
            <w:tcW w:w="0" w:type="auto"/>
          </w:tcPr>
          <w:p w14:paraId="61329FC2" w14:textId="21298058"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Proc</w:t>
            </w:r>
            <w:r w:rsidR="004D3754" w:rsidRPr="00490D77">
              <w:rPr>
                <w:rFonts w:ascii="Times New Roman" w:hAnsi="Times New Roman" w:cs="Times New Roman"/>
                <w:sz w:val="24"/>
                <w:szCs w:val="24"/>
              </w:rPr>
              <w:t>è</w:t>
            </w:r>
            <w:r w:rsidR="00F15FE3" w:rsidRPr="00490D77">
              <w:rPr>
                <w:rFonts w:ascii="Times New Roman" w:hAnsi="Times New Roman" w:cs="Times New Roman"/>
                <w:sz w:val="24"/>
                <w:szCs w:val="24"/>
              </w:rPr>
              <w:t>s-</w:t>
            </w:r>
            <w:r w:rsidRPr="00490D77">
              <w:rPr>
                <w:rFonts w:ascii="Times New Roman" w:hAnsi="Times New Roman" w:cs="Times New Roman"/>
                <w:sz w:val="24"/>
                <w:szCs w:val="24"/>
              </w:rPr>
              <w:t>verbal</w:t>
            </w:r>
          </w:p>
        </w:tc>
      </w:tr>
      <w:tr w:rsidR="00490D77" w:rsidRPr="00490D77" w14:paraId="33C8AAD3" w14:textId="77777777" w:rsidTr="00613CB2">
        <w:tc>
          <w:tcPr>
            <w:tcW w:w="0" w:type="auto"/>
          </w:tcPr>
          <w:p w14:paraId="6F1E3A70"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SMART</w:t>
            </w:r>
          </w:p>
        </w:tc>
        <w:tc>
          <w:tcPr>
            <w:tcW w:w="0" w:type="auto"/>
          </w:tcPr>
          <w:p w14:paraId="75B4CA7A"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Spécifique, Mesurable, Atteignable, Réaliste, Temporellement défini</w:t>
            </w:r>
          </w:p>
        </w:tc>
      </w:tr>
      <w:tr w:rsidR="00490D77" w:rsidRPr="00490D77" w14:paraId="6E3AEAEB" w14:textId="77777777" w:rsidTr="00613CB2">
        <w:tc>
          <w:tcPr>
            <w:tcW w:w="0" w:type="auto"/>
          </w:tcPr>
          <w:p w14:paraId="344E27E9" w14:textId="77777777" w:rsidR="00613CB2" w:rsidRPr="00490D77" w:rsidRDefault="00613CB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lastRenderedPageBreak/>
              <w:t>SNU</w:t>
            </w:r>
          </w:p>
        </w:tc>
        <w:tc>
          <w:tcPr>
            <w:tcW w:w="0" w:type="auto"/>
          </w:tcPr>
          <w:p w14:paraId="355DE585" w14:textId="77777777" w:rsidR="00613CB2" w:rsidRPr="00490D77" w:rsidRDefault="00613CB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Système des Nations Unies</w:t>
            </w:r>
          </w:p>
        </w:tc>
      </w:tr>
      <w:tr w:rsidR="00490D77" w:rsidRPr="00490D77" w14:paraId="1E0AA9DE" w14:textId="77777777" w:rsidTr="00613CB2">
        <w:tc>
          <w:tcPr>
            <w:tcW w:w="0" w:type="auto"/>
          </w:tcPr>
          <w:p w14:paraId="556F55E2" w14:textId="1A237448" w:rsidR="00D461E5" w:rsidRPr="00490D77" w:rsidRDefault="00D461E5"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SPAI</w:t>
            </w:r>
          </w:p>
        </w:tc>
        <w:tc>
          <w:tcPr>
            <w:tcW w:w="0" w:type="auto"/>
          </w:tcPr>
          <w:p w14:paraId="2B3EA9F3" w14:textId="60DA6994" w:rsidR="00D461E5" w:rsidRPr="00490D77" w:rsidRDefault="00F15FE3"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Sous-</w:t>
            </w:r>
            <w:r w:rsidR="00D461E5" w:rsidRPr="00490D77">
              <w:rPr>
                <w:rFonts w:ascii="Times New Roman" w:hAnsi="Times New Roman" w:cs="Times New Roman"/>
                <w:sz w:val="24"/>
                <w:szCs w:val="24"/>
              </w:rPr>
              <w:t>produits agro-industriels</w:t>
            </w:r>
          </w:p>
        </w:tc>
      </w:tr>
      <w:tr w:rsidR="00490D77" w:rsidRPr="00490D77" w14:paraId="7073DE64" w14:textId="77777777" w:rsidTr="00613CB2">
        <w:tc>
          <w:tcPr>
            <w:tcW w:w="0" w:type="auto"/>
          </w:tcPr>
          <w:p w14:paraId="0004899E" w14:textId="25618183"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TE</w:t>
            </w:r>
          </w:p>
        </w:tc>
        <w:tc>
          <w:tcPr>
            <w:tcW w:w="0" w:type="auto"/>
          </w:tcPr>
          <w:p w14:paraId="49201FE1" w14:textId="2FC3DE81"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Taux d’efficacité</w:t>
            </w:r>
          </w:p>
        </w:tc>
      </w:tr>
      <w:tr w:rsidR="00490D77" w:rsidRPr="00490D77" w14:paraId="15B03EAF" w14:textId="77777777" w:rsidTr="00613CB2">
        <w:tc>
          <w:tcPr>
            <w:tcW w:w="0" w:type="auto"/>
          </w:tcPr>
          <w:p w14:paraId="0F013F19" w14:textId="775971B8" w:rsidR="00DB4A26" w:rsidRPr="00490D77" w:rsidRDefault="00DB4A26" w:rsidP="00DB4A26">
            <w:r w:rsidRPr="00490D77">
              <w:t>TRP</w:t>
            </w:r>
          </w:p>
        </w:tc>
        <w:tc>
          <w:tcPr>
            <w:tcW w:w="0" w:type="auto"/>
          </w:tcPr>
          <w:p w14:paraId="3DDE56AF" w14:textId="56846E9C" w:rsidR="00DB4A26" w:rsidRPr="00490D77" w:rsidRDefault="00DB4A26"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Taux de réali</w:t>
            </w:r>
            <w:r w:rsidR="00FC4BE2" w:rsidRPr="00490D77">
              <w:rPr>
                <w:rFonts w:ascii="Times New Roman" w:hAnsi="Times New Roman" w:cs="Times New Roman"/>
                <w:sz w:val="24"/>
                <w:szCs w:val="24"/>
              </w:rPr>
              <w:t>sation des produits</w:t>
            </w:r>
          </w:p>
        </w:tc>
      </w:tr>
      <w:tr w:rsidR="00490D77" w:rsidRPr="00490D77" w14:paraId="098BC605" w14:textId="77777777" w:rsidTr="00613CB2">
        <w:tc>
          <w:tcPr>
            <w:tcW w:w="0" w:type="auto"/>
          </w:tcPr>
          <w:p w14:paraId="5D18FF6A" w14:textId="52386B7B" w:rsidR="001032BC" w:rsidRPr="00490D77" w:rsidRDefault="001032BC" w:rsidP="00DB4A26">
            <w:r w:rsidRPr="00490D77">
              <w:t>UFC</w:t>
            </w:r>
          </w:p>
        </w:tc>
        <w:tc>
          <w:tcPr>
            <w:tcW w:w="0" w:type="auto"/>
          </w:tcPr>
          <w:p w14:paraId="230B74C7" w14:textId="59803A54" w:rsidR="001032BC" w:rsidRPr="00490D77" w:rsidRDefault="001032B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Union Fraternelle des Croyants</w:t>
            </w:r>
          </w:p>
        </w:tc>
      </w:tr>
      <w:tr w:rsidR="00490D77" w:rsidRPr="00490D77" w14:paraId="594FD2DB" w14:textId="77777777" w:rsidTr="00613CB2">
        <w:tc>
          <w:tcPr>
            <w:tcW w:w="0" w:type="auto"/>
          </w:tcPr>
          <w:p w14:paraId="65531DC6" w14:textId="77777777" w:rsidR="00376272"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U</w:t>
            </w:r>
            <w:r w:rsidR="00376272" w:rsidRPr="00490D77">
              <w:rPr>
                <w:rFonts w:ascii="Times New Roman" w:hAnsi="Times New Roman" w:cs="Times New Roman"/>
                <w:sz w:val="24"/>
                <w:szCs w:val="24"/>
              </w:rPr>
              <w:t>T</w:t>
            </w:r>
            <w:r w:rsidRPr="00490D77">
              <w:rPr>
                <w:rFonts w:ascii="Times New Roman" w:hAnsi="Times New Roman" w:cs="Times New Roman"/>
                <w:sz w:val="24"/>
                <w:szCs w:val="24"/>
              </w:rPr>
              <w:t>C</w:t>
            </w:r>
          </w:p>
        </w:tc>
        <w:tc>
          <w:tcPr>
            <w:tcW w:w="0" w:type="auto"/>
          </w:tcPr>
          <w:p w14:paraId="40AA1E0E" w14:textId="77777777" w:rsidR="0037627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Unité  Transfrontalière</w:t>
            </w:r>
            <w:r w:rsidR="0075780C" w:rsidRPr="00490D77">
              <w:rPr>
                <w:rFonts w:ascii="Times New Roman" w:hAnsi="Times New Roman" w:cs="Times New Roman"/>
                <w:sz w:val="24"/>
                <w:szCs w:val="24"/>
              </w:rPr>
              <w:t xml:space="preserve"> de Coordination</w:t>
            </w:r>
          </w:p>
        </w:tc>
      </w:tr>
      <w:tr w:rsidR="00490D77" w:rsidRPr="00490D77" w14:paraId="3B4BDBFD" w14:textId="77777777" w:rsidTr="00613CB2">
        <w:tc>
          <w:tcPr>
            <w:tcW w:w="0" w:type="auto"/>
          </w:tcPr>
          <w:p w14:paraId="20FD23F5" w14:textId="7B5CCF50" w:rsidR="00FC4BE2" w:rsidRPr="00490D77" w:rsidRDefault="00FC4BE2" w:rsidP="00FC4BE2">
            <w:pPr>
              <w:rPr>
                <w:lang w:val="en-US"/>
              </w:rPr>
            </w:pPr>
            <w:r w:rsidRPr="00490D77">
              <w:rPr>
                <w:lang w:val="en-US"/>
              </w:rPr>
              <w:t>UTCP</w:t>
            </w:r>
          </w:p>
        </w:tc>
        <w:tc>
          <w:tcPr>
            <w:tcW w:w="0" w:type="auto"/>
          </w:tcPr>
          <w:p w14:paraId="2A5934D0" w14:textId="5DF81886" w:rsidR="00FC4BE2" w:rsidRPr="00490D77" w:rsidRDefault="00FC4BE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Unité transfrontalièr</w:t>
            </w:r>
            <w:r w:rsidR="003506EC" w:rsidRPr="00490D77">
              <w:rPr>
                <w:rFonts w:ascii="Times New Roman" w:hAnsi="Times New Roman" w:cs="Times New Roman"/>
                <w:sz w:val="24"/>
                <w:szCs w:val="24"/>
              </w:rPr>
              <w:t>e de Coordination du projet</w:t>
            </w:r>
          </w:p>
        </w:tc>
      </w:tr>
      <w:tr w:rsidR="00490D77" w:rsidRPr="00490D77" w14:paraId="52673FCE" w14:textId="77777777" w:rsidTr="00613CB2">
        <w:tc>
          <w:tcPr>
            <w:tcW w:w="0" w:type="auto"/>
          </w:tcPr>
          <w:p w14:paraId="6658F83E"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UNDAF</w:t>
            </w:r>
          </w:p>
        </w:tc>
        <w:tc>
          <w:tcPr>
            <w:tcW w:w="0" w:type="auto"/>
          </w:tcPr>
          <w:p w14:paraId="7E3856CF"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Plan cadre des Nations Unies pour l’aide au développement</w:t>
            </w:r>
          </w:p>
        </w:tc>
      </w:tr>
      <w:tr w:rsidR="00490D77" w:rsidRPr="00490D77" w14:paraId="50B664C5" w14:textId="77777777" w:rsidTr="00613CB2">
        <w:tc>
          <w:tcPr>
            <w:tcW w:w="0" w:type="auto"/>
          </w:tcPr>
          <w:p w14:paraId="5E079E5F" w14:textId="77777777" w:rsidR="00613CB2" w:rsidRPr="00490D77" w:rsidRDefault="00BB4017" w:rsidP="00613CB2">
            <w:pPr>
              <w:pStyle w:val="Sansinterligne"/>
              <w:jc w:val="both"/>
              <w:rPr>
                <w:rFonts w:ascii="Times New Roman" w:hAnsi="Times New Roman" w:cs="Times New Roman"/>
                <w:sz w:val="24"/>
                <w:szCs w:val="24"/>
              </w:rPr>
            </w:pPr>
            <w:r w:rsidRPr="00490D77">
              <w:rPr>
                <w:rFonts w:ascii="Times New Roman" w:hAnsi="Times New Roman" w:cs="Times New Roman"/>
              </w:rPr>
              <w:t>UNHCR</w:t>
            </w:r>
          </w:p>
        </w:tc>
        <w:tc>
          <w:tcPr>
            <w:tcW w:w="0" w:type="auto"/>
          </w:tcPr>
          <w:p w14:paraId="655388DD" w14:textId="77777777" w:rsidR="00613CB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Haut-</w:t>
            </w:r>
            <w:r w:rsidR="00BB4017" w:rsidRPr="00490D77">
              <w:rPr>
                <w:rFonts w:ascii="Times New Roman" w:hAnsi="Times New Roman" w:cs="Times New Roman"/>
                <w:sz w:val="24"/>
                <w:szCs w:val="24"/>
              </w:rPr>
              <w:t>Commissariat des Nations Unies pour les Réfugiés</w:t>
            </w:r>
          </w:p>
        </w:tc>
      </w:tr>
      <w:tr w:rsidR="00490D77" w:rsidRPr="00490D77" w14:paraId="6BB188CC" w14:textId="77777777" w:rsidTr="00613CB2">
        <w:tc>
          <w:tcPr>
            <w:tcW w:w="0" w:type="auto"/>
          </w:tcPr>
          <w:p w14:paraId="0044B548" w14:textId="77777777" w:rsidR="00613CB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USD</w:t>
            </w:r>
          </w:p>
        </w:tc>
        <w:tc>
          <w:tcPr>
            <w:tcW w:w="0" w:type="auto"/>
          </w:tcPr>
          <w:p w14:paraId="66EB4B38" w14:textId="77777777" w:rsidR="00613CB2" w:rsidRPr="00490D77" w:rsidRDefault="00376272"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Dollar des Etats Unis</w:t>
            </w:r>
          </w:p>
        </w:tc>
      </w:tr>
      <w:tr w:rsidR="0075780C" w:rsidRPr="00490D77" w14:paraId="30353FD4" w14:textId="77777777" w:rsidTr="00613CB2">
        <w:tc>
          <w:tcPr>
            <w:tcW w:w="0" w:type="auto"/>
          </w:tcPr>
          <w:p w14:paraId="14D9E017" w14:textId="77777777" w:rsidR="00613CB2"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VNU</w:t>
            </w:r>
          </w:p>
        </w:tc>
        <w:tc>
          <w:tcPr>
            <w:tcW w:w="0" w:type="auto"/>
          </w:tcPr>
          <w:p w14:paraId="05768E14" w14:textId="77777777" w:rsidR="00613CB2" w:rsidRPr="00490D77" w:rsidRDefault="0075780C" w:rsidP="00613CB2">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Volontaire des Nations Unies</w:t>
            </w:r>
          </w:p>
        </w:tc>
      </w:tr>
    </w:tbl>
    <w:p w14:paraId="05DE6217" w14:textId="77777777" w:rsidR="0057237A" w:rsidRPr="00490D77" w:rsidRDefault="0057237A" w:rsidP="00613CB2">
      <w:pPr>
        <w:pStyle w:val="Sansinterligne"/>
        <w:jc w:val="both"/>
        <w:rPr>
          <w:rFonts w:ascii="Times New Roman" w:hAnsi="Times New Roman" w:cs="Times New Roman"/>
          <w:sz w:val="24"/>
          <w:szCs w:val="24"/>
        </w:rPr>
      </w:pPr>
    </w:p>
    <w:p w14:paraId="3F65B711" w14:textId="77777777" w:rsidR="0057237A" w:rsidRPr="00490D77" w:rsidRDefault="0057237A" w:rsidP="00D71872">
      <w:pPr>
        <w:pStyle w:val="Sansinterligne"/>
        <w:ind w:left="720"/>
        <w:jc w:val="both"/>
        <w:rPr>
          <w:rFonts w:ascii="Times New Roman" w:hAnsi="Times New Roman" w:cs="Times New Roman"/>
          <w:sz w:val="24"/>
          <w:szCs w:val="24"/>
        </w:rPr>
      </w:pPr>
    </w:p>
    <w:p w14:paraId="3C2CCF2F" w14:textId="77777777" w:rsidR="0057237A" w:rsidRPr="00490D77" w:rsidRDefault="0057237A" w:rsidP="00D71872">
      <w:pPr>
        <w:pStyle w:val="Sansinterligne"/>
        <w:ind w:left="720"/>
        <w:jc w:val="both"/>
        <w:rPr>
          <w:rFonts w:ascii="Times New Roman" w:hAnsi="Times New Roman" w:cs="Times New Roman"/>
          <w:sz w:val="24"/>
          <w:szCs w:val="24"/>
        </w:rPr>
      </w:pPr>
    </w:p>
    <w:p w14:paraId="1E1506E8" w14:textId="77777777" w:rsidR="0057237A" w:rsidRPr="00490D77" w:rsidRDefault="0057237A" w:rsidP="00D71872">
      <w:pPr>
        <w:pStyle w:val="Sansinterligne"/>
        <w:ind w:left="720"/>
        <w:jc w:val="both"/>
        <w:rPr>
          <w:rFonts w:ascii="Times New Roman" w:hAnsi="Times New Roman" w:cs="Times New Roman"/>
          <w:b/>
          <w:sz w:val="24"/>
          <w:szCs w:val="24"/>
        </w:rPr>
      </w:pPr>
    </w:p>
    <w:p w14:paraId="27B6BB0A" w14:textId="77777777" w:rsidR="0057237A" w:rsidRPr="00490D77" w:rsidRDefault="0057237A" w:rsidP="00D71872">
      <w:pPr>
        <w:pStyle w:val="Sansinterligne"/>
        <w:ind w:left="720"/>
        <w:jc w:val="both"/>
        <w:rPr>
          <w:rFonts w:ascii="Times New Roman" w:hAnsi="Times New Roman" w:cs="Times New Roman"/>
          <w:b/>
          <w:sz w:val="24"/>
          <w:szCs w:val="24"/>
        </w:rPr>
      </w:pPr>
      <w:r w:rsidRPr="00490D77">
        <w:rPr>
          <w:rFonts w:ascii="Times New Roman" w:hAnsi="Times New Roman" w:cs="Times New Roman"/>
          <w:b/>
          <w:sz w:val="24"/>
          <w:szCs w:val="24"/>
        </w:rPr>
        <w:t xml:space="preserve">                  </w:t>
      </w:r>
    </w:p>
    <w:p w14:paraId="2832306C" w14:textId="77777777" w:rsidR="0057237A" w:rsidRPr="00490D77" w:rsidRDefault="0057237A" w:rsidP="00D71872">
      <w:pPr>
        <w:pStyle w:val="Sansinterligne"/>
        <w:ind w:left="720"/>
        <w:jc w:val="both"/>
        <w:rPr>
          <w:rFonts w:ascii="Times New Roman" w:hAnsi="Times New Roman" w:cs="Times New Roman"/>
          <w:b/>
          <w:sz w:val="24"/>
          <w:szCs w:val="24"/>
        </w:rPr>
      </w:pPr>
    </w:p>
    <w:p w14:paraId="28786525" w14:textId="77777777" w:rsidR="00276718" w:rsidRPr="00490D77" w:rsidRDefault="00276718" w:rsidP="00276718">
      <w:pPr>
        <w:pStyle w:val="Sansinterligne"/>
        <w:jc w:val="both"/>
        <w:rPr>
          <w:rFonts w:ascii="Times New Roman" w:hAnsi="Times New Roman" w:cs="Times New Roman"/>
          <w:b/>
          <w:sz w:val="24"/>
          <w:szCs w:val="24"/>
        </w:rPr>
      </w:pPr>
    </w:p>
    <w:p w14:paraId="2DCD01FA" w14:textId="77777777" w:rsidR="00276718" w:rsidRPr="00490D77" w:rsidRDefault="00276718" w:rsidP="00276718">
      <w:pPr>
        <w:pStyle w:val="Sansinterligne"/>
        <w:jc w:val="both"/>
        <w:rPr>
          <w:rFonts w:ascii="Times New Roman" w:hAnsi="Times New Roman" w:cs="Times New Roman"/>
          <w:b/>
          <w:sz w:val="24"/>
          <w:szCs w:val="24"/>
        </w:rPr>
      </w:pPr>
    </w:p>
    <w:p w14:paraId="2CD19CE0" w14:textId="77777777" w:rsidR="00276718" w:rsidRPr="00490D77" w:rsidRDefault="00276718" w:rsidP="00276718">
      <w:pPr>
        <w:pStyle w:val="Sansinterligne"/>
        <w:jc w:val="both"/>
        <w:rPr>
          <w:rFonts w:ascii="Times New Roman" w:hAnsi="Times New Roman" w:cs="Times New Roman"/>
          <w:b/>
          <w:sz w:val="24"/>
          <w:szCs w:val="24"/>
        </w:rPr>
      </w:pPr>
    </w:p>
    <w:p w14:paraId="007C1B0A" w14:textId="77777777" w:rsidR="00276718" w:rsidRPr="00490D77" w:rsidRDefault="00276718" w:rsidP="00276718">
      <w:pPr>
        <w:pStyle w:val="Sansinterligne"/>
        <w:jc w:val="both"/>
        <w:rPr>
          <w:rFonts w:ascii="Times New Roman" w:hAnsi="Times New Roman" w:cs="Times New Roman"/>
          <w:b/>
          <w:sz w:val="24"/>
          <w:szCs w:val="24"/>
        </w:rPr>
      </w:pPr>
    </w:p>
    <w:p w14:paraId="3426040F" w14:textId="77777777" w:rsidR="00276718" w:rsidRPr="00490D77" w:rsidRDefault="00276718" w:rsidP="00276718">
      <w:pPr>
        <w:pStyle w:val="Sansinterligne"/>
        <w:jc w:val="both"/>
        <w:rPr>
          <w:rFonts w:ascii="Times New Roman" w:hAnsi="Times New Roman" w:cs="Times New Roman"/>
          <w:b/>
          <w:sz w:val="24"/>
          <w:szCs w:val="24"/>
        </w:rPr>
      </w:pPr>
    </w:p>
    <w:p w14:paraId="31767A7C" w14:textId="77777777" w:rsidR="00276718" w:rsidRPr="00490D77" w:rsidRDefault="00276718" w:rsidP="00276718">
      <w:pPr>
        <w:pStyle w:val="Sansinterligne"/>
        <w:jc w:val="both"/>
        <w:rPr>
          <w:rFonts w:ascii="Times New Roman" w:hAnsi="Times New Roman" w:cs="Times New Roman"/>
          <w:b/>
          <w:sz w:val="24"/>
          <w:szCs w:val="24"/>
        </w:rPr>
      </w:pPr>
    </w:p>
    <w:p w14:paraId="2945AD85" w14:textId="77777777" w:rsidR="00276718" w:rsidRPr="00490D77" w:rsidRDefault="00276718" w:rsidP="00276718">
      <w:pPr>
        <w:pStyle w:val="Sansinterligne"/>
        <w:jc w:val="both"/>
        <w:rPr>
          <w:rFonts w:ascii="Times New Roman" w:hAnsi="Times New Roman" w:cs="Times New Roman"/>
          <w:b/>
          <w:sz w:val="24"/>
          <w:szCs w:val="24"/>
        </w:rPr>
      </w:pPr>
    </w:p>
    <w:p w14:paraId="711E8791" w14:textId="77777777" w:rsidR="00276718" w:rsidRPr="00490D77" w:rsidRDefault="00276718" w:rsidP="00276718">
      <w:pPr>
        <w:pStyle w:val="Sansinterligne"/>
        <w:jc w:val="both"/>
        <w:rPr>
          <w:rFonts w:ascii="Times New Roman" w:hAnsi="Times New Roman" w:cs="Times New Roman"/>
          <w:b/>
          <w:sz w:val="24"/>
          <w:szCs w:val="24"/>
        </w:rPr>
      </w:pPr>
    </w:p>
    <w:p w14:paraId="3B43A95E" w14:textId="77777777" w:rsidR="00276718" w:rsidRPr="00490D77" w:rsidRDefault="00276718" w:rsidP="00276718">
      <w:pPr>
        <w:pStyle w:val="Sansinterligne"/>
        <w:jc w:val="both"/>
        <w:rPr>
          <w:rFonts w:ascii="Times New Roman" w:hAnsi="Times New Roman" w:cs="Times New Roman"/>
          <w:b/>
          <w:sz w:val="24"/>
          <w:szCs w:val="24"/>
        </w:rPr>
      </w:pPr>
    </w:p>
    <w:p w14:paraId="2DC55BBC" w14:textId="77777777" w:rsidR="00276718" w:rsidRPr="00490D77" w:rsidRDefault="00276718" w:rsidP="00276718">
      <w:pPr>
        <w:pStyle w:val="Sansinterligne"/>
        <w:jc w:val="both"/>
        <w:rPr>
          <w:rFonts w:ascii="Times New Roman" w:hAnsi="Times New Roman" w:cs="Times New Roman"/>
          <w:b/>
          <w:sz w:val="24"/>
          <w:szCs w:val="24"/>
        </w:rPr>
      </w:pPr>
    </w:p>
    <w:p w14:paraId="075CF3F2" w14:textId="77777777" w:rsidR="00276718" w:rsidRPr="00490D77" w:rsidRDefault="00276718" w:rsidP="00276718">
      <w:pPr>
        <w:pStyle w:val="Sansinterligne"/>
        <w:jc w:val="both"/>
        <w:rPr>
          <w:rFonts w:ascii="Times New Roman" w:hAnsi="Times New Roman" w:cs="Times New Roman"/>
          <w:b/>
          <w:sz w:val="24"/>
          <w:szCs w:val="24"/>
        </w:rPr>
      </w:pPr>
    </w:p>
    <w:p w14:paraId="14074AAE" w14:textId="77777777" w:rsidR="00276718" w:rsidRPr="00490D77" w:rsidRDefault="00276718" w:rsidP="00276718">
      <w:pPr>
        <w:pStyle w:val="Sansinterligne"/>
        <w:jc w:val="both"/>
        <w:rPr>
          <w:rFonts w:ascii="Times New Roman" w:hAnsi="Times New Roman" w:cs="Times New Roman"/>
          <w:b/>
          <w:sz w:val="24"/>
          <w:szCs w:val="24"/>
        </w:rPr>
      </w:pPr>
    </w:p>
    <w:p w14:paraId="76C8BECA" w14:textId="77777777" w:rsidR="00276718" w:rsidRPr="00490D77" w:rsidRDefault="00276718" w:rsidP="00535927">
      <w:pPr>
        <w:jc w:val="both"/>
        <w:rPr>
          <w:b/>
          <w:sz w:val="28"/>
          <w:szCs w:val="28"/>
        </w:rPr>
      </w:pPr>
    </w:p>
    <w:p w14:paraId="0E4C3376" w14:textId="77777777" w:rsidR="00276718" w:rsidRPr="00490D77" w:rsidRDefault="00276718" w:rsidP="00D71872">
      <w:pPr>
        <w:pStyle w:val="Paragraphedeliste"/>
        <w:jc w:val="both"/>
        <w:rPr>
          <w:b/>
          <w:sz w:val="28"/>
          <w:szCs w:val="28"/>
        </w:rPr>
      </w:pPr>
    </w:p>
    <w:p w14:paraId="7B9042E4" w14:textId="77777777" w:rsidR="004D5EFE" w:rsidRPr="00490D77" w:rsidRDefault="00953EB9" w:rsidP="00D71872">
      <w:pPr>
        <w:pStyle w:val="Paragraphedeliste"/>
        <w:jc w:val="both"/>
        <w:rPr>
          <w:b/>
          <w:sz w:val="28"/>
          <w:szCs w:val="28"/>
        </w:rPr>
      </w:pPr>
      <w:r w:rsidRPr="00490D77">
        <w:rPr>
          <w:b/>
          <w:sz w:val="28"/>
          <w:szCs w:val="28"/>
        </w:rPr>
        <w:t xml:space="preserve">                            </w:t>
      </w:r>
    </w:p>
    <w:p w14:paraId="3ECFB2CF" w14:textId="77777777" w:rsidR="004D5EFE" w:rsidRPr="00490D77" w:rsidRDefault="004D5EFE" w:rsidP="00D71872">
      <w:pPr>
        <w:pStyle w:val="Paragraphedeliste"/>
        <w:jc w:val="both"/>
        <w:rPr>
          <w:b/>
          <w:sz w:val="28"/>
          <w:szCs w:val="28"/>
        </w:rPr>
      </w:pPr>
    </w:p>
    <w:p w14:paraId="410B819F" w14:textId="77777777" w:rsidR="004D5EFE" w:rsidRPr="00490D77" w:rsidRDefault="004D5EFE" w:rsidP="00D71872">
      <w:pPr>
        <w:pStyle w:val="Paragraphedeliste"/>
        <w:jc w:val="both"/>
        <w:rPr>
          <w:b/>
          <w:sz w:val="28"/>
          <w:szCs w:val="28"/>
        </w:rPr>
      </w:pPr>
    </w:p>
    <w:p w14:paraId="7178831B" w14:textId="77777777" w:rsidR="004D5EFE" w:rsidRPr="00490D77" w:rsidRDefault="004D5EFE" w:rsidP="00D71872">
      <w:pPr>
        <w:pStyle w:val="Paragraphedeliste"/>
        <w:jc w:val="both"/>
        <w:rPr>
          <w:b/>
          <w:sz w:val="28"/>
          <w:szCs w:val="28"/>
        </w:rPr>
      </w:pPr>
    </w:p>
    <w:p w14:paraId="374A948D" w14:textId="77777777" w:rsidR="004D5EFE" w:rsidRPr="00490D77" w:rsidRDefault="004D5EFE" w:rsidP="00D71872">
      <w:pPr>
        <w:pStyle w:val="Paragraphedeliste"/>
        <w:jc w:val="both"/>
        <w:rPr>
          <w:b/>
          <w:sz w:val="28"/>
          <w:szCs w:val="28"/>
        </w:rPr>
      </w:pPr>
    </w:p>
    <w:p w14:paraId="4331B4DF" w14:textId="77777777" w:rsidR="004D5EFE" w:rsidRPr="00490D77" w:rsidRDefault="004D5EFE" w:rsidP="00D71872">
      <w:pPr>
        <w:pStyle w:val="Paragraphedeliste"/>
        <w:jc w:val="both"/>
        <w:rPr>
          <w:b/>
          <w:sz w:val="28"/>
          <w:szCs w:val="28"/>
        </w:rPr>
      </w:pPr>
    </w:p>
    <w:p w14:paraId="64F4AC12" w14:textId="77777777" w:rsidR="004D5EFE" w:rsidRPr="00490D77" w:rsidRDefault="004D5EFE" w:rsidP="00D71872">
      <w:pPr>
        <w:pStyle w:val="Paragraphedeliste"/>
        <w:jc w:val="both"/>
        <w:rPr>
          <w:b/>
          <w:sz w:val="28"/>
          <w:szCs w:val="28"/>
        </w:rPr>
      </w:pPr>
    </w:p>
    <w:p w14:paraId="197A1F4F" w14:textId="77777777" w:rsidR="004D5EFE" w:rsidRPr="00490D77" w:rsidRDefault="004D5EFE" w:rsidP="00D71872">
      <w:pPr>
        <w:pStyle w:val="Paragraphedeliste"/>
        <w:jc w:val="both"/>
        <w:rPr>
          <w:b/>
          <w:sz w:val="28"/>
          <w:szCs w:val="28"/>
        </w:rPr>
      </w:pPr>
    </w:p>
    <w:p w14:paraId="7D0FDB55" w14:textId="77777777" w:rsidR="004D5EFE" w:rsidRPr="00490D77" w:rsidRDefault="004D5EFE" w:rsidP="00D71872">
      <w:pPr>
        <w:pStyle w:val="Paragraphedeliste"/>
        <w:jc w:val="both"/>
        <w:rPr>
          <w:b/>
          <w:sz w:val="28"/>
          <w:szCs w:val="28"/>
        </w:rPr>
      </w:pPr>
    </w:p>
    <w:p w14:paraId="645E5093" w14:textId="77777777" w:rsidR="004D5EFE" w:rsidRPr="00490D77" w:rsidRDefault="004D5EFE" w:rsidP="00D71872">
      <w:pPr>
        <w:pStyle w:val="Paragraphedeliste"/>
        <w:jc w:val="both"/>
        <w:rPr>
          <w:b/>
          <w:sz w:val="28"/>
          <w:szCs w:val="28"/>
        </w:rPr>
      </w:pPr>
    </w:p>
    <w:p w14:paraId="11460B9F" w14:textId="77777777" w:rsidR="004D5EFE" w:rsidRPr="00490D77" w:rsidRDefault="004D5EFE" w:rsidP="00D71872">
      <w:pPr>
        <w:pStyle w:val="Paragraphedeliste"/>
        <w:jc w:val="both"/>
        <w:rPr>
          <w:b/>
          <w:sz w:val="28"/>
          <w:szCs w:val="28"/>
        </w:rPr>
      </w:pPr>
    </w:p>
    <w:p w14:paraId="47387BAC" w14:textId="77777777" w:rsidR="004D5EFE" w:rsidRPr="00490D77" w:rsidRDefault="004D5EFE" w:rsidP="00D71872">
      <w:pPr>
        <w:pStyle w:val="Paragraphedeliste"/>
        <w:jc w:val="both"/>
        <w:rPr>
          <w:b/>
          <w:sz w:val="28"/>
          <w:szCs w:val="28"/>
        </w:rPr>
      </w:pPr>
    </w:p>
    <w:p w14:paraId="5CED5611" w14:textId="77777777" w:rsidR="004D5EFE" w:rsidRPr="00490D77" w:rsidRDefault="004D5EFE" w:rsidP="00D71872">
      <w:pPr>
        <w:pStyle w:val="Paragraphedeliste"/>
        <w:jc w:val="both"/>
        <w:rPr>
          <w:b/>
          <w:sz w:val="28"/>
          <w:szCs w:val="28"/>
        </w:rPr>
      </w:pPr>
    </w:p>
    <w:p w14:paraId="180BA930" w14:textId="77777777" w:rsidR="004D5EFE" w:rsidRPr="00490D77" w:rsidRDefault="004D5EFE" w:rsidP="00D71872">
      <w:pPr>
        <w:pStyle w:val="Paragraphedeliste"/>
        <w:jc w:val="both"/>
        <w:rPr>
          <w:b/>
          <w:sz w:val="28"/>
          <w:szCs w:val="28"/>
        </w:rPr>
      </w:pPr>
    </w:p>
    <w:p w14:paraId="504E8A34" w14:textId="77777777" w:rsidR="003F0F86" w:rsidRPr="00490D77" w:rsidRDefault="003F0F86" w:rsidP="003F0F86">
      <w:pPr>
        <w:jc w:val="both"/>
        <w:rPr>
          <w:b/>
          <w:sz w:val="28"/>
          <w:szCs w:val="28"/>
        </w:rPr>
      </w:pPr>
    </w:p>
    <w:p w14:paraId="1C5EF4E2" w14:textId="06F5242D" w:rsidR="0057237A" w:rsidRPr="00490D77" w:rsidRDefault="0057237A" w:rsidP="003F0F86">
      <w:pPr>
        <w:jc w:val="both"/>
        <w:rPr>
          <w:b/>
          <w:sz w:val="28"/>
          <w:szCs w:val="28"/>
        </w:rPr>
      </w:pPr>
      <w:r w:rsidRPr="00490D77">
        <w:rPr>
          <w:b/>
          <w:sz w:val="28"/>
          <w:szCs w:val="28"/>
        </w:rPr>
        <w:lastRenderedPageBreak/>
        <w:t>Résumé exécutif</w:t>
      </w:r>
    </w:p>
    <w:p w14:paraId="01E552BB" w14:textId="77777777" w:rsidR="0057237A" w:rsidRPr="00490D77" w:rsidRDefault="0057237A" w:rsidP="00D71872">
      <w:pPr>
        <w:jc w:val="both"/>
        <w:rPr>
          <w:b/>
        </w:rPr>
      </w:pPr>
    </w:p>
    <w:p w14:paraId="55A36E21" w14:textId="276C80CA" w:rsidR="00953EB9" w:rsidRPr="00490D77" w:rsidRDefault="004D3754" w:rsidP="00D71872">
      <w:pPr>
        <w:jc w:val="both"/>
        <w:rPr>
          <w:b/>
        </w:rPr>
      </w:pPr>
      <w:r w:rsidRPr="00490D77">
        <w:rPr>
          <w:b/>
        </w:rPr>
        <w:t>M</w:t>
      </w:r>
      <w:r w:rsidR="00953EB9" w:rsidRPr="00490D77">
        <w:rPr>
          <w:b/>
        </w:rPr>
        <w:t>éthodologie de l’évaluation</w:t>
      </w:r>
    </w:p>
    <w:p w14:paraId="79C4C98B" w14:textId="77777777" w:rsidR="00953EB9" w:rsidRPr="00490D77" w:rsidRDefault="00953EB9" w:rsidP="00D71872">
      <w:pPr>
        <w:jc w:val="both"/>
        <w:rPr>
          <w:b/>
        </w:rPr>
      </w:pPr>
    </w:p>
    <w:p w14:paraId="0D74DD60" w14:textId="77777777" w:rsidR="009D24A9" w:rsidRPr="00490D77" w:rsidRDefault="009D24A9" w:rsidP="00953EB9">
      <w:pPr>
        <w:jc w:val="both"/>
      </w:pPr>
      <w:r w:rsidRPr="00490D77">
        <w:t xml:space="preserve">La méthodologie de l’évaluation a consisté à : (i) faire une exploitation documentaire ; (ii)  conduire des entretiens avec les bureaux du PNUD au Burkina Faso, au Mali </w:t>
      </w:r>
      <w:r w:rsidR="00953EB9" w:rsidRPr="00490D77">
        <w:t>e</w:t>
      </w:r>
      <w:r w:rsidRPr="00490D77">
        <w:t xml:space="preserve">t au Niger,  </w:t>
      </w:r>
      <w:r w:rsidR="00953EB9" w:rsidRPr="00490D77">
        <w:t xml:space="preserve">avec </w:t>
      </w:r>
      <w:r w:rsidRPr="00490D77">
        <w:t xml:space="preserve">l’Unité de coordination transfrontalière, les services ministériels concernés, les autorités politiques, administratives et communales de la zone du projet et </w:t>
      </w:r>
      <w:r w:rsidR="00953EB9" w:rsidRPr="00490D77">
        <w:t xml:space="preserve">avec </w:t>
      </w:r>
      <w:r w:rsidRPr="00490D77">
        <w:t>les populations bénéficiaires; (iii) visiter les réalisations du projet dans les trois  pays ; (iv)</w:t>
      </w:r>
      <w:r w:rsidR="00C40C33" w:rsidRPr="00490D77">
        <w:t xml:space="preserve"> discuter avec les parties prenantes des projets nationaux qui mettent en œuvre les  thématiques similaires dans les trois pays pour évaluer comment le projet transfrontalier a complémenté les activités/résultats des projets nationaux, et pour voir dans quel mesure améliorer la coordination et/ou synergies entre les projets nationaux et transfrontaliers ; (v)</w:t>
      </w:r>
      <w:r w:rsidRPr="00490D77">
        <w:t xml:space="preserve"> faire l’analyse/synthèse des informations collectées auprès des différents acteurs ; (v</w:t>
      </w:r>
      <w:r w:rsidR="00C40C33" w:rsidRPr="00490D77">
        <w:t>i</w:t>
      </w:r>
      <w:r w:rsidRPr="00490D77">
        <w:t>) réaliser l’identification des principaux acquis et insuffisances du PSCCS, les difficultés rencontrées et les leçons apprises ; (vi</w:t>
      </w:r>
      <w:r w:rsidR="00C40C33" w:rsidRPr="00490D77">
        <w:t>i</w:t>
      </w:r>
      <w:r w:rsidRPr="00490D77">
        <w:t>) et formuler des recommandations pour les interventions futures.</w:t>
      </w:r>
    </w:p>
    <w:p w14:paraId="575D535C" w14:textId="77777777" w:rsidR="0057237A" w:rsidRPr="00490D77" w:rsidRDefault="0057237A" w:rsidP="00D71872">
      <w:pPr>
        <w:jc w:val="both"/>
        <w:rPr>
          <w:b/>
        </w:rPr>
      </w:pPr>
    </w:p>
    <w:p w14:paraId="3253E60F" w14:textId="77777777" w:rsidR="009D24A9" w:rsidRPr="00490D77" w:rsidRDefault="009D24A9" w:rsidP="009D24A9">
      <w:pPr>
        <w:jc w:val="both"/>
        <w:rPr>
          <w:b/>
          <w:bCs/>
        </w:rPr>
      </w:pPr>
      <w:r w:rsidRPr="00490D77">
        <w:rPr>
          <w:b/>
          <w:bCs/>
        </w:rPr>
        <w:t>PSCCS</w:t>
      </w:r>
    </w:p>
    <w:p w14:paraId="57ADAE08" w14:textId="77777777" w:rsidR="00CE6334" w:rsidRPr="00490D77" w:rsidRDefault="00CE6334" w:rsidP="00075E6D">
      <w:pPr>
        <w:autoSpaceDE w:val="0"/>
        <w:autoSpaceDN w:val="0"/>
        <w:adjustRightInd w:val="0"/>
        <w:jc w:val="both"/>
      </w:pPr>
    </w:p>
    <w:p w14:paraId="3CFA47EA" w14:textId="25C4F151" w:rsidR="007332F0" w:rsidRPr="00490D77" w:rsidRDefault="009D24A9" w:rsidP="00075E6D">
      <w:pPr>
        <w:autoSpaceDE w:val="0"/>
        <w:autoSpaceDN w:val="0"/>
        <w:adjustRightInd w:val="0"/>
        <w:jc w:val="both"/>
        <w:rPr>
          <w:rFonts w:eastAsiaTheme="minorHAnsi"/>
          <w:sz w:val="20"/>
          <w:szCs w:val="20"/>
          <w:lang w:eastAsia="en-US"/>
        </w:rPr>
      </w:pPr>
      <w:r w:rsidRPr="00490D77">
        <w:t>Le projet « Promotion de la Sécurité Communautaire et la Cohésion Sociale dans la régi</w:t>
      </w:r>
      <w:r w:rsidR="00EB3C72" w:rsidRPr="00490D77">
        <w:t xml:space="preserve">on du </w:t>
      </w:r>
      <w:proofErr w:type="spellStart"/>
      <w:r w:rsidR="00EB3C72" w:rsidRPr="00490D77">
        <w:t>Liptako</w:t>
      </w:r>
      <w:proofErr w:type="spellEnd"/>
      <w:r w:rsidR="00EB3C72" w:rsidRPr="00490D77">
        <w:t xml:space="preserve"> Gourma (PSCCS) » </w:t>
      </w:r>
      <w:r w:rsidRPr="00490D77">
        <w:t xml:space="preserve">s’est exécuté dans trois régions frontalières que sont la région du Sahel au Burkina Faso, la région de Tillabéry au Niger et la région de Gao au Mali. </w:t>
      </w:r>
      <w:r w:rsidR="00075E6D" w:rsidRPr="00490D77">
        <w:rPr>
          <w:rFonts w:eastAsiaTheme="minorHAnsi"/>
          <w:lang w:eastAsia="en-US"/>
        </w:rPr>
        <w:t>Il vise la zone à l'intersection des trois pays, plus précisément le triangle Dori (B</w:t>
      </w:r>
      <w:r w:rsidR="00E41D33" w:rsidRPr="00490D77">
        <w:rPr>
          <w:rFonts w:eastAsiaTheme="minorHAnsi"/>
          <w:lang w:eastAsia="en-US"/>
        </w:rPr>
        <w:t xml:space="preserve">F) - </w:t>
      </w:r>
      <w:proofErr w:type="spellStart"/>
      <w:r w:rsidR="00E41D33" w:rsidRPr="00490D77">
        <w:rPr>
          <w:rFonts w:eastAsiaTheme="minorHAnsi"/>
          <w:lang w:eastAsia="en-US"/>
        </w:rPr>
        <w:t>Tera</w:t>
      </w:r>
      <w:proofErr w:type="spellEnd"/>
      <w:r w:rsidR="00E41D33" w:rsidRPr="00490D77">
        <w:rPr>
          <w:rFonts w:eastAsiaTheme="minorHAnsi"/>
          <w:lang w:eastAsia="en-US"/>
        </w:rPr>
        <w:t xml:space="preserve"> (N) - </w:t>
      </w:r>
      <w:proofErr w:type="spellStart"/>
      <w:r w:rsidR="00E41D33" w:rsidRPr="00490D77">
        <w:rPr>
          <w:rFonts w:eastAsiaTheme="minorHAnsi"/>
          <w:lang w:eastAsia="en-US"/>
        </w:rPr>
        <w:t>Ansango</w:t>
      </w:r>
      <w:proofErr w:type="spellEnd"/>
      <w:r w:rsidR="00E41D33" w:rsidRPr="00490D77">
        <w:rPr>
          <w:rFonts w:eastAsiaTheme="minorHAnsi"/>
          <w:lang w:eastAsia="en-US"/>
        </w:rPr>
        <w:t xml:space="preserve"> (M). La</w:t>
      </w:r>
      <w:r w:rsidR="00075E6D" w:rsidRPr="00490D77">
        <w:rPr>
          <w:rFonts w:eastAsiaTheme="minorHAnsi"/>
          <w:lang w:eastAsia="en-US"/>
        </w:rPr>
        <w:t xml:space="preserve"> zone du projet inclut également les zones de </w:t>
      </w:r>
      <w:proofErr w:type="spellStart"/>
      <w:r w:rsidR="00075E6D" w:rsidRPr="00490D77">
        <w:rPr>
          <w:rFonts w:eastAsiaTheme="minorHAnsi"/>
          <w:lang w:eastAsia="en-US"/>
        </w:rPr>
        <w:t>Menaka</w:t>
      </w:r>
      <w:proofErr w:type="spellEnd"/>
      <w:r w:rsidR="00075E6D" w:rsidRPr="00490D77">
        <w:rPr>
          <w:rFonts w:eastAsiaTheme="minorHAnsi"/>
          <w:lang w:eastAsia="en-US"/>
        </w:rPr>
        <w:t xml:space="preserve"> (M) et </w:t>
      </w:r>
      <w:proofErr w:type="spellStart"/>
      <w:r w:rsidR="00075E6D" w:rsidRPr="00490D77">
        <w:rPr>
          <w:rFonts w:eastAsiaTheme="minorHAnsi"/>
          <w:lang w:eastAsia="en-US"/>
        </w:rPr>
        <w:t>Bankilare</w:t>
      </w:r>
      <w:proofErr w:type="spellEnd"/>
      <w:r w:rsidR="00B87F7D" w:rsidRPr="00490D77">
        <w:rPr>
          <w:rFonts w:eastAsiaTheme="minorHAnsi"/>
          <w:lang w:eastAsia="en-US"/>
        </w:rPr>
        <w:t xml:space="preserve"> </w:t>
      </w:r>
      <w:r w:rsidR="00075E6D" w:rsidRPr="00490D77">
        <w:rPr>
          <w:rFonts w:eastAsiaTheme="minorHAnsi"/>
          <w:lang w:eastAsia="en-US"/>
        </w:rPr>
        <w:t xml:space="preserve">(N). </w:t>
      </w:r>
      <w:r w:rsidRPr="00490D77">
        <w:t>I</w:t>
      </w:r>
      <w:r w:rsidR="007332F0" w:rsidRPr="00490D77">
        <w:t>l a bénéficié</w:t>
      </w:r>
      <w:r w:rsidRPr="00490D77">
        <w:t xml:space="preserve"> d’un financement de 3.000</w:t>
      </w:r>
      <w:r w:rsidR="00EB3C72" w:rsidRPr="00490D77">
        <w:t>.000</w:t>
      </w:r>
      <w:r w:rsidRPr="00490D77">
        <w:t xml:space="preserve"> $US du PBF</w:t>
      </w:r>
      <w:r w:rsidR="007332F0" w:rsidRPr="00490D77">
        <w:t xml:space="preserve">. </w:t>
      </w:r>
      <w:r w:rsidR="00CB4127" w:rsidRPr="00490D77">
        <w:t>Le projet a été signé le 26 juillet 2017 pour une durée initiale d’une année et a bénéficié d’une première extension d’une année (Août 2018 au 31 Juillet 2019) et d’une seconde de 5 mois (août 2019 à décembre 2019)</w:t>
      </w:r>
      <w:r w:rsidR="00EE1B8E" w:rsidRPr="00490D77">
        <w:t>.</w:t>
      </w:r>
      <w:r w:rsidR="00075E6D" w:rsidRPr="00490D77">
        <w:t xml:space="preserve"> Cette extension a été rendue</w:t>
      </w:r>
      <w:r w:rsidR="00EE1B8E" w:rsidRPr="00490D77">
        <w:t xml:space="preserve"> </w:t>
      </w:r>
      <w:r w:rsidR="00075E6D" w:rsidRPr="00490D77">
        <w:t>nécessaire à cause du retard intervenu dans le démarrage du pr</w:t>
      </w:r>
      <w:r w:rsidR="00B87F7D" w:rsidRPr="00490D77">
        <w:t>ojet et à cause des difficultés</w:t>
      </w:r>
      <w:r w:rsidR="00075E6D" w:rsidRPr="00490D77">
        <w:t xml:space="preserve"> d</w:t>
      </w:r>
      <w:r w:rsidR="00B87F7D" w:rsidRPr="00490D77">
        <w:t>ues à la situation d’insécurité rencontrées au cours de</w:t>
      </w:r>
      <w:r w:rsidR="00075E6D" w:rsidRPr="00490D77">
        <w:t xml:space="preserve"> la mise en œuvre. </w:t>
      </w:r>
      <w:r w:rsidR="00EE1B8E" w:rsidRPr="00490D77">
        <w:t>Son objectif était</w:t>
      </w:r>
      <w:r w:rsidR="00EB3C72" w:rsidRPr="00490D77">
        <w:t xml:space="preserve"> </w:t>
      </w:r>
      <w:r w:rsidR="007332F0" w:rsidRPr="00490D77">
        <w:t>d’améliorer la sécurité communautaire et la cohésion sociale des populations dans la zone à l’intersection du Mali, du Niger et du Burkina Faso à travers des interventions visant à mitiger les vecteurs de conflits que sont la marginalisation de certains jeunes, le déficit de confiance entre les populations et les FDS, et les conflits entre éleveurs et agriculteurs.</w:t>
      </w:r>
    </w:p>
    <w:p w14:paraId="68A5C222" w14:textId="77777777" w:rsidR="009078CE" w:rsidRPr="00490D77" w:rsidRDefault="009078CE" w:rsidP="007332F0">
      <w:pPr>
        <w:jc w:val="both"/>
        <w:rPr>
          <w:b/>
        </w:rPr>
      </w:pPr>
    </w:p>
    <w:p w14:paraId="3A15824C" w14:textId="77777777" w:rsidR="007332F0" w:rsidRPr="00490D77" w:rsidRDefault="00EE1B8E" w:rsidP="007332F0">
      <w:pPr>
        <w:jc w:val="both"/>
        <w:rPr>
          <w:b/>
        </w:rPr>
      </w:pPr>
      <w:r w:rsidRPr="00490D77">
        <w:rPr>
          <w:b/>
        </w:rPr>
        <w:t>A</w:t>
      </w:r>
      <w:r w:rsidR="007332F0" w:rsidRPr="00490D77">
        <w:rPr>
          <w:b/>
        </w:rPr>
        <w:t xml:space="preserve">nalyse du processus de </w:t>
      </w:r>
      <w:r w:rsidR="00953EB9" w:rsidRPr="00490D77">
        <w:rPr>
          <w:b/>
        </w:rPr>
        <w:t xml:space="preserve">mise en œuvre, de </w:t>
      </w:r>
      <w:r w:rsidR="007332F0" w:rsidRPr="00490D77">
        <w:rPr>
          <w:b/>
        </w:rPr>
        <w:t>c</w:t>
      </w:r>
      <w:r w:rsidR="00953EB9" w:rsidRPr="00490D77">
        <w:rPr>
          <w:b/>
        </w:rPr>
        <w:t>oordination</w:t>
      </w:r>
      <w:r w:rsidR="007332F0" w:rsidRPr="00490D77">
        <w:rPr>
          <w:b/>
        </w:rPr>
        <w:t xml:space="preserve"> et du cadre logique </w:t>
      </w:r>
    </w:p>
    <w:p w14:paraId="66345F52" w14:textId="77777777" w:rsidR="007332F0" w:rsidRPr="00490D77" w:rsidRDefault="007332F0" w:rsidP="007332F0">
      <w:pPr>
        <w:jc w:val="both"/>
      </w:pPr>
    </w:p>
    <w:p w14:paraId="0239B219" w14:textId="0F5441E3" w:rsidR="007332F0" w:rsidRPr="00490D77" w:rsidRDefault="007332F0" w:rsidP="007332F0">
      <w:pPr>
        <w:jc w:val="both"/>
      </w:pPr>
      <w:r w:rsidRPr="00490D77">
        <w:t xml:space="preserve">La stratégie de mise en œuvre du PSCCS a été basée sur l’approche DIM ou exécution directe. Le dispositif de coordination et de pilotage du projet a comporté un comité de pilotage </w:t>
      </w:r>
      <w:r w:rsidR="00953EB9" w:rsidRPr="00490D77">
        <w:t xml:space="preserve">transfrontalier </w:t>
      </w:r>
      <w:r w:rsidRPr="00490D77">
        <w:t xml:space="preserve">et une unité de coordination transfrontalière qui ont bien fonctionné. Le cadre logique contenu </w:t>
      </w:r>
      <w:r w:rsidR="00EB3C72" w:rsidRPr="00490D77">
        <w:t xml:space="preserve">dans </w:t>
      </w:r>
      <w:r w:rsidRPr="00490D77">
        <w:t>le document du projet indique un (1) objectif généra</w:t>
      </w:r>
      <w:r w:rsidR="00E41D33" w:rsidRPr="00490D77">
        <w:t>l ; trois (3) Effets/Résultat ;</w:t>
      </w:r>
      <w:r w:rsidRPr="00490D77">
        <w:t xml:space="preserve"> neuf (9) produits ; et 23 indicateurs, lesquels sont tous SMART</w:t>
      </w:r>
    </w:p>
    <w:p w14:paraId="7A720C5F" w14:textId="77777777" w:rsidR="007332F0" w:rsidRPr="00490D77" w:rsidRDefault="007332F0" w:rsidP="007332F0">
      <w:pPr>
        <w:jc w:val="both"/>
      </w:pPr>
      <w:r w:rsidRPr="00490D77">
        <w:t xml:space="preserve"> </w:t>
      </w:r>
    </w:p>
    <w:p w14:paraId="04518790" w14:textId="5231CD71" w:rsidR="007332F0" w:rsidRPr="00490D77" w:rsidRDefault="004D3754" w:rsidP="007332F0">
      <w:pPr>
        <w:jc w:val="both"/>
        <w:rPr>
          <w:b/>
        </w:rPr>
      </w:pPr>
      <w:r w:rsidRPr="00490D77">
        <w:rPr>
          <w:b/>
        </w:rPr>
        <w:t>Ré</w:t>
      </w:r>
      <w:r w:rsidR="007332F0" w:rsidRPr="00490D77">
        <w:rPr>
          <w:b/>
        </w:rPr>
        <w:t>alisation des activités</w:t>
      </w:r>
    </w:p>
    <w:p w14:paraId="46CA4AD9" w14:textId="77777777" w:rsidR="007332F0" w:rsidRPr="00490D77" w:rsidRDefault="007332F0" w:rsidP="007332F0">
      <w:pPr>
        <w:jc w:val="both"/>
      </w:pPr>
    </w:p>
    <w:p w14:paraId="59A62EC3" w14:textId="147EF674" w:rsidR="00B07A82" w:rsidRPr="00490D77" w:rsidRDefault="007332F0" w:rsidP="008B5A7A">
      <w:pPr>
        <w:pStyle w:val="Commentaire"/>
        <w:jc w:val="both"/>
        <w:rPr>
          <w:rFonts w:ascii="Times New Roman" w:hAnsi="Times New Roman"/>
          <w:sz w:val="24"/>
          <w:szCs w:val="24"/>
        </w:rPr>
      </w:pPr>
      <w:r w:rsidRPr="00490D77">
        <w:rPr>
          <w:rFonts w:ascii="Times New Roman" w:hAnsi="Times New Roman"/>
          <w:sz w:val="24"/>
          <w:szCs w:val="24"/>
        </w:rPr>
        <w:t xml:space="preserve">Les activités ont consisté en : l’organisation d’ateliers, </w:t>
      </w:r>
      <w:r w:rsidR="007414DC" w:rsidRPr="00490D77">
        <w:rPr>
          <w:rFonts w:ascii="Times New Roman" w:hAnsi="Times New Roman"/>
          <w:sz w:val="24"/>
          <w:szCs w:val="24"/>
        </w:rPr>
        <w:t xml:space="preserve">le renforcement des capacités des centres de multifonctionnels pour la formation professionnelle des jeunes, </w:t>
      </w:r>
      <w:r w:rsidR="0018717A" w:rsidRPr="00490D77">
        <w:rPr>
          <w:rFonts w:ascii="Times New Roman" w:hAnsi="Times New Roman"/>
          <w:sz w:val="24"/>
          <w:szCs w:val="24"/>
        </w:rPr>
        <w:t xml:space="preserve">la tenue </w:t>
      </w:r>
      <w:r w:rsidRPr="00490D77">
        <w:rPr>
          <w:rFonts w:ascii="Times New Roman" w:hAnsi="Times New Roman"/>
          <w:sz w:val="24"/>
          <w:szCs w:val="24"/>
        </w:rPr>
        <w:t xml:space="preserve">de sessions de formations, de campagnes de sensibilisation sur les thèmes de cohésion sociale, </w:t>
      </w:r>
      <w:r w:rsidRPr="00490D77">
        <w:rPr>
          <w:rFonts w:ascii="Times New Roman" w:hAnsi="Times New Roman"/>
          <w:sz w:val="24"/>
          <w:szCs w:val="24"/>
        </w:rPr>
        <w:lastRenderedPageBreak/>
        <w:t>de paix, de sécurité et du vi</w:t>
      </w:r>
      <w:r w:rsidR="00B07A82" w:rsidRPr="00490D77">
        <w:rPr>
          <w:rFonts w:ascii="Times New Roman" w:hAnsi="Times New Roman"/>
          <w:sz w:val="24"/>
          <w:szCs w:val="24"/>
        </w:rPr>
        <w:t>vre-ensemble des populations. Il s’est agi aussi de mettre en place des cellules de veille et d’alerte précoce pour prévenir les conflits, de créer des cadres de concertation sur la transhumance et de construire des infrastructures pastorales pour maîtriser la gestion du bétail. Le taux de réalisation des activités a été de 85,6%.</w:t>
      </w:r>
      <w:r w:rsidR="008F3CB0" w:rsidRPr="00490D77">
        <w:rPr>
          <w:rFonts w:ascii="Times New Roman" w:hAnsi="Times New Roman"/>
          <w:sz w:val="24"/>
          <w:szCs w:val="24"/>
        </w:rPr>
        <w:t xml:space="preserve"> Ces réalisations ont contribué à la consolidation de la paix dans la zone d’intervention</w:t>
      </w:r>
      <w:r w:rsidR="004D3754" w:rsidRPr="00490D77">
        <w:rPr>
          <w:rFonts w:ascii="Times New Roman" w:hAnsi="Times New Roman"/>
          <w:sz w:val="24"/>
          <w:szCs w:val="24"/>
        </w:rPr>
        <w:t>.</w:t>
      </w:r>
    </w:p>
    <w:p w14:paraId="575CD710" w14:textId="77777777" w:rsidR="00B07A82" w:rsidRPr="00490D77" w:rsidRDefault="00535927" w:rsidP="00B07A82">
      <w:pPr>
        <w:jc w:val="both"/>
        <w:rPr>
          <w:b/>
        </w:rPr>
      </w:pPr>
      <w:r w:rsidRPr="00490D77">
        <w:rPr>
          <w:b/>
        </w:rPr>
        <w:t>P</w:t>
      </w:r>
      <w:r w:rsidR="00B07A82" w:rsidRPr="00490D77">
        <w:rPr>
          <w:b/>
        </w:rPr>
        <w:t>erformances majeures</w:t>
      </w:r>
      <w:r w:rsidRPr="00490D77">
        <w:rPr>
          <w:b/>
        </w:rPr>
        <w:t xml:space="preserve"> du projet</w:t>
      </w:r>
    </w:p>
    <w:p w14:paraId="1FB3740E" w14:textId="77777777" w:rsidR="00D32BCA" w:rsidRPr="00490D77" w:rsidRDefault="00B07A82" w:rsidP="00B07A82">
      <w:pPr>
        <w:pStyle w:val="NormalWeb"/>
        <w:jc w:val="both"/>
      </w:pPr>
      <w:r w:rsidRPr="00490D77">
        <w:t xml:space="preserve">Les performances du PSCCS selon les critères majeurs en matière d’évaluation sont reprises dans le tableau ci-après : </w:t>
      </w:r>
    </w:p>
    <w:p w14:paraId="4277FE80" w14:textId="77777777" w:rsidR="00D32BCA" w:rsidRPr="00490D77" w:rsidRDefault="00D32BCA" w:rsidP="00B07A82">
      <w:pPr>
        <w:pStyle w:val="NormalWeb"/>
        <w:jc w:val="both"/>
      </w:pPr>
      <w:r w:rsidRPr="00490D77">
        <w:t>Tableau N° 1 : Performances du PSCCS selon les critères majeurs</w:t>
      </w:r>
    </w:p>
    <w:p w14:paraId="20D175D7" w14:textId="7A3563BB" w:rsidR="0018717A" w:rsidRPr="00490D77" w:rsidRDefault="0018717A" w:rsidP="00B07A82">
      <w:pPr>
        <w:pStyle w:val="NormalWeb"/>
        <w:jc w:val="both"/>
      </w:pPr>
      <w:r w:rsidRPr="00490D77">
        <w:t>NB : Les modalités de calcul des notes mentionnées dans le tableau ci-dessous sont précisées dans le corps du rapport.</w:t>
      </w:r>
    </w:p>
    <w:tbl>
      <w:tblPr>
        <w:tblStyle w:val="Grilledutableau"/>
        <w:tblW w:w="8744" w:type="dxa"/>
        <w:tblInd w:w="74" w:type="dxa"/>
        <w:tblLook w:val="04A0" w:firstRow="1" w:lastRow="0" w:firstColumn="1" w:lastColumn="0" w:noHBand="0" w:noVBand="1"/>
      </w:tblPr>
      <w:tblGrid>
        <w:gridCol w:w="1876"/>
        <w:gridCol w:w="3255"/>
        <w:gridCol w:w="790"/>
        <w:gridCol w:w="2823"/>
      </w:tblGrid>
      <w:tr w:rsidR="00490D77" w:rsidRPr="00490D77" w14:paraId="2741C6A9" w14:textId="77777777" w:rsidTr="00E41D33">
        <w:tc>
          <w:tcPr>
            <w:tcW w:w="1876" w:type="dxa"/>
          </w:tcPr>
          <w:p w14:paraId="106B3DEF" w14:textId="77777777" w:rsidR="00B07A82" w:rsidRPr="00490D77" w:rsidRDefault="00B07A82" w:rsidP="009D24A9">
            <w:pPr>
              <w:jc w:val="both"/>
              <w:rPr>
                <w:b/>
              </w:rPr>
            </w:pPr>
            <w:r w:rsidRPr="00490D77">
              <w:rPr>
                <w:b/>
              </w:rPr>
              <w:t>Critères</w:t>
            </w:r>
          </w:p>
        </w:tc>
        <w:tc>
          <w:tcPr>
            <w:tcW w:w="0" w:type="auto"/>
          </w:tcPr>
          <w:p w14:paraId="7D33AD99" w14:textId="77777777" w:rsidR="00B07A82" w:rsidRPr="00490D77" w:rsidRDefault="00B07A82" w:rsidP="009D24A9">
            <w:pPr>
              <w:jc w:val="both"/>
              <w:rPr>
                <w:b/>
              </w:rPr>
            </w:pPr>
            <w:r w:rsidRPr="00490D77">
              <w:rPr>
                <w:b/>
              </w:rPr>
              <w:t>Indicateurs</w:t>
            </w:r>
          </w:p>
        </w:tc>
        <w:tc>
          <w:tcPr>
            <w:tcW w:w="0" w:type="auto"/>
          </w:tcPr>
          <w:p w14:paraId="4297B421" w14:textId="77777777" w:rsidR="00B07A82" w:rsidRPr="00490D77" w:rsidRDefault="00B07A82" w:rsidP="009D24A9">
            <w:pPr>
              <w:jc w:val="both"/>
              <w:rPr>
                <w:b/>
              </w:rPr>
            </w:pPr>
            <w:r w:rsidRPr="00490D77">
              <w:rPr>
                <w:b/>
              </w:rPr>
              <w:t>Notes</w:t>
            </w:r>
          </w:p>
        </w:tc>
        <w:tc>
          <w:tcPr>
            <w:tcW w:w="2823" w:type="dxa"/>
          </w:tcPr>
          <w:p w14:paraId="50E61F0B" w14:textId="77777777" w:rsidR="00B07A82" w:rsidRPr="00490D77" w:rsidRDefault="00B07A82" w:rsidP="009D24A9">
            <w:pPr>
              <w:jc w:val="both"/>
              <w:rPr>
                <w:b/>
              </w:rPr>
            </w:pPr>
            <w:r w:rsidRPr="00490D77">
              <w:rPr>
                <w:b/>
              </w:rPr>
              <w:t>Appréciation</w:t>
            </w:r>
          </w:p>
        </w:tc>
      </w:tr>
      <w:tr w:rsidR="00490D77" w:rsidRPr="00490D77" w14:paraId="3025D15A" w14:textId="77777777" w:rsidTr="00E41D33">
        <w:tc>
          <w:tcPr>
            <w:tcW w:w="1876" w:type="dxa"/>
          </w:tcPr>
          <w:p w14:paraId="216EF6D2" w14:textId="77777777" w:rsidR="00B07A82" w:rsidRPr="00490D77" w:rsidRDefault="00D32BCA" w:rsidP="009D24A9">
            <w:pPr>
              <w:jc w:val="both"/>
            </w:pPr>
            <w:r w:rsidRPr="00490D77">
              <w:t>Les Effets/Impacts</w:t>
            </w:r>
          </w:p>
        </w:tc>
        <w:tc>
          <w:tcPr>
            <w:tcW w:w="0" w:type="auto"/>
          </w:tcPr>
          <w:p w14:paraId="38FF9D52" w14:textId="77777777" w:rsidR="00B07A82" w:rsidRPr="00490D77" w:rsidRDefault="00D32BCA" w:rsidP="009D24A9">
            <w:pPr>
              <w:jc w:val="both"/>
            </w:pPr>
            <w:r w:rsidRPr="00490D77">
              <w:t>Coefficient d’Effets/Impacts (CEI)</w:t>
            </w:r>
          </w:p>
        </w:tc>
        <w:tc>
          <w:tcPr>
            <w:tcW w:w="0" w:type="auto"/>
          </w:tcPr>
          <w:p w14:paraId="4143341F" w14:textId="77777777" w:rsidR="00B07A82" w:rsidRPr="00490D77" w:rsidRDefault="00D32BCA" w:rsidP="009D24A9">
            <w:pPr>
              <w:jc w:val="both"/>
            </w:pPr>
            <w:r w:rsidRPr="00490D77">
              <w:t>3,5/5</w:t>
            </w:r>
          </w:p>
        </w:tc>
        <w:tc>
          <w:tcPr>
            <w:tcW w:w="2823" w:type="dxa"/>
          </w:tcPr>
          <w:p w14:paraId="4A33613A" w14:textId="77777777" w:rsidR="00B07A82" w:rsidRPr="00490D77" w:rsidRDefault="00D32BCA" w:rsidP="00D32BCA">
            <w:pPr>
              <w:shd w:val="clear" w:color="auto" w:fill="FFFFFF"/>
              <w:tabs>
                <w:tab w:val="left" w:pos="1418"/>
              </w:tabs>
              <w:spacing w:before="120" w:after="100" w:afterAutospacing="1"/>
              <w:ind w:right="281"/>
              <w:jc w:val="both"/>
            </w:pPr>
            <w:r w:rsidRPr="00490D77">
              <w:t>Moyennement satisfaisant.</w:t>
            </w:r>
          </w:p>
        </w:tc>
      </w:tr>
      <w:tr w:rsidR="00490D77" w:rsidRPr="00490D77" w14:paraId="5AD828ED" w14:textId="77777777" w:rsidTr="00E41D33">
        <w:tc>
          <w:tcPr>
            <w:tcW w:w="1876" w:type="dxa"/>
          </w:tcPr>
          <w:p w14:paraId="35DD3706" w14:textId="77777777" w:rsidR="00B07A82" w:rsidRPr="00490D77" w:rsidRDefault="00D32BCA" w:rsidP="009D24A9">
            <w:pPr>
              <w:jc w:val="both"/>
            </w:pPr>
            <w:r w:rsidRPr="00490D77">
              <w:t>Pertinence</w:t>
            </w:r>
          </w:p>
        </w:tc>
        <w:tc>
          <w:tcPr>
            <w:tcW w:w="0" w:type="auto"/>
          </w:tcPr>
          <w:p w14:paraId="0294A60B" w14:textId="77777777" w:rsidR="00B07A82" w:rsidRPr="00490D77" w:rsidRDefault="00D32BCA" w:rsidP="009D24A9">
            <w:pPr>
              <w:jc w:val="both"/>
            </w:pPr>
            <w:r w:rsidRPr="00490D77">
              <w:t>Coefficient de pertinence (CP)</w:t>
            </w:r>
          </w:p>
        </w:tc>
        <w:tc>
          <w:tcPr>
            <w:tcW w:w="0" w:type="auto"/>
          </w:tcPr>
          <w:p w14:paraId="1BB2A4B4" w14:textId="77777777" w:rsidR="00B07A82" w:rsidRPr="00490D77" w:rsidRDefault="00D32BCA" w:rsidP="009D24A9">
            <w:pPr>
              <w:jc w:val="both"/>
            </w:pPr>
            <w:r w:rsidRPr="00490D77">
              <w:t>5/5</w:t>
            </w:r>
          </w:p>
        </w:tc>
        <w:tc>
          <w:tcPr>
            <w:tcW w:w="2823" w:type="dxa"/>
          </w:tcPr>
          <w:p w14:paraId="2F65436B" w14:textId="77777777" w:rsidR="00B07A82" w:rsidRPr="00490D77" w:rsidRDefault="00D32BCA" w:rsidP="009D24A9">
            <w:pPr>
              <w:jc w:val="both"/>
            </w:pPr>
            <w:r w:rsidRPr="00490D77">
              <w:t>Très satisfaisant</w:t>
            </w:r>
          </w:p>
        </w:tc>
      </w:tr>
      <w:tr w:rsidR="00490D77" w:rsidRPr="00490D77" w14:paraId="58247F74" w14:textId="77777777" w:rsidTr="00E41D33">
        <w:trPr>
          <w:trHeight w:val="63"/>
        </w:trPr>
        <w:tc>
          <w:tcPr>
            <w:tcW w:w="1876" w:type="dxa"/>
          </w:tcPr>
          <w:p w14:paraId="31A6E9C2" w14:textId="77777777" w:rsidR="00B07A82" w:rsidRPr="00490D77" w:rsidRDefault="00D32BCA" w:rsidP="009D24A9">
            <w:pPr>
              <w:jc w:val="both"/>
            </w:pPr>
            <w:r w:rsidRPr="00490D77">
              <w:t>Efficacité</w:t>
            </w:r>
          </w:p>
        </w:tc>
        <w:tc>
          <w:tcPr>
            <w:tcW w:w="0" w:type="auto"/>
          </w:tcPr>
          <w:p w14:paraId="6B629343" w14:textId="77777777" w:rsidR="00B07A82" w:rsidRPr="00490D77" w:rsidRDefault="00D32BCA" w:rsidP="009D24A9">
            <w:pPr>
              <w:jc w:val="both"/>
            </w:pPr>
            <w:r w:rsidRPr="00490D77">
              <w:t>Coefficient d’efficacité (CE)</w:t>
            </w:r>
          </w:p>
        </w:tc>
        <w:tc>
          <w:tcPr>
            <w:tcW w:w="0" w:type="auto"/>
          </w:tcPr>
          <w:p w14:paraId="3FB85EBC" w14:textId="77777777" w:rsidR="00B07A82" w:rsidRPr="00490D77" w:rsidRDefault="00D32BCA" w:rsidP="009D24A9">
            <w:pPr>
              <w:jc w:val="both"/>
            </w:pPr>
            <w:r w:rsidRPr="00490D77">
              <w:t>4,2/5</w:t>
            </w:r>
          </w:p>
        </w:tc>
        <w:tc>
          <w:tcPr>
            <w:tcW w:w="2823" w:type="dxa"/>
          </w:tcPr>
          <w:p w14:paraId="1F1733A2" w14:textId="77777777" w:rsidR="00B07A82" w:rsidRPr="00490D77" w:rsidRDefault="00D32BCA" w:rsidP="009D24A9">
            <w:pPr>
              <w:jc w:val="both"/>
            </w:pPr>
            <w:r w:rsidRPr="00490D77">
              <w:t>Satisfaisant</w:t>
            </w:r>
          </w:p>
        </w:tc>
      </w:tr>
      <w:tr w:rsidR="00490D77" w:rsidRPr="00490D77" w14:paraId="6F3CD71B" w14:textId="77777777" w:rsidTr="00E41D33">
        <w:tc>
          <w:tcPr>
            <w:tcW w:w="1876" w:type="dxa"/>
          </w:tcPr>
          <w:p w14:paraId="0B3A686D" w14:textId="77777777" w:rsidR="00B07A82" w:rsidRPr="00490D77" w:rsidRDefault="00D32BCA" w:rsidP="009D24A9">
            <w:pPr>
              <w:jc w:val="both"/>
            </w:pPr>
            <w:r w:rsidRPr="00490D77">
              <w:t>Efficience</w:t>
            </w:r>
          </w:p>
        </w:tc>
        <w:tc>
          <w:tcPr>
            <w:tcW w:w="0" w:type="auto"/>
          </w:tcPr>
          <w:p w14:paraId="5AC4C48F" w14:textId="77777777" w:rsidR="00B07A82" w:rsidRPr="00490D77" w:rsidRDefault="00D32BCA" w:rsidP="009D24A9">
            <w:pPr>
              <w:jc w:val="both"/>
            </w:pPr>
            <w:r w:rsidRPr="00490D77">
              <w:t>Coefficient d’efficience (CEF)</w:t>
            </w:r>
          </w:p>
        </w:tc>
        <w:tc>
          <w:tcPr>
            <w:tcW w:w="0" w:type="auto"/>
          </w:tcPr>
          <w:p w14:paraId="49B58D2C" w14:textId="77777777" w:rsidR="00B07A82" w:rsidRPr="00490D77" w:rsidRDefault="00D32BCA" w:rsidP="009D24A9">
            <w:pPr>
              <w:jc w:val="both"/>
            </w:pPr>
            <w:r w:rsidRPr="00490D77">
              <w:t>4/5</w:t>
            </w:r>
          </w:p>
        </w:tc>
        <w:tc>
          <w:tcPr>
            <w:tcW w:w="2823" w:type="dxa"/>
          </w:tcPr>
          <w:p w14:paraId="54F5A80D" w14:textId="77777777" w:rsidR="00B07A82" w:rsidRPr="00490D77" w:rsidRDefault="00D32BCA" w:rsidP="009D24A9">
            <w:pPr>
              <w:jc w:val="both"/>
            </w:pPr>
            <w:r w:rsidRPr="00490D77">
              <w:t>Satisfaisant</w:t>
            </w:r>
          </w:p>
        </w:tc>
      </w:tr>
      <w:tr w:rsidR="00490D77" w:rsidRPr="00490D77" w14:paraId="2C3B6136" w14:textId="77777777" w:rsidTr="00E41D33">
        <w:tc>
          <w:tcPr>
            <w:tcW w:w="1876" w:type="dxa"/>
          </w:tcPr>
          <w:p w14:paraId="0C152597" w14:textId="77777777" w:rsidR="00B07A82" w:rsidRPr="00490D77" w:rsidRDefault="00D32BCA" w:rsidP="009D24A9">
            <w:pPr>
              <w:jc w:val="both"/>
            </w:pPr>
            <w:r w:rsidRPr="00490D77">
              <w:t>Durabilité</w:t>
            </w:r>
          </w:p>
        </w:tc>
        <w:tc>
          <w:tcPr>
            <w:tcW w:w="0" w:type="auto"/>
          </w:tcPr>
          <w:p w14:paraId="224FD239" w14:textId="77777777" w:rsidR="00B07A82" w:rsidRPr="00490D77" w:rsidRDefault="00D32BCA" w:rsidP="009D24A9">
            <w:pPr>
              <w:jc w:val="both"/>
            </w:pPr>
            <w:r w:rsidRPr="00490D77">
              <w:t>Coefficient de durabilité (CD)</w:t>
            </w:r>
          </w:p>
        </w:tc>
        <w:tc>
          <w:tcPr>
            <w:tcW w:w="0" w:type="auto"/>
          </w:tcPr>
          <w:p w14:paraId="6B40894E" w14:textId="77777777" w:rsidR="00B07A82" w:rsidRPr="00490D77" w:rsidRDefault="00D32BCA" w:rsidP="009D24A9">
            <w:pPr>
              <w:jc w:val="both"/>
            </w:pPr>
            <w:r w:rsidRPr="00490D77">
              <w:t>3,5/5</w:t>
            </w:r>
          </w:p>
        </w:tc>
        <w:tc>
          <w:tcPr>
            <w:tcW w:w="2823" w:type="dxa"/>
          </w:tcPr>
          <w:p w14:paraId="25E062CF" w14:textId="77777777" w:rsidR="00B07A82" w:rsidRPr="00490D77" w:rsidRDefault="00D32BCA" w:rsidP="009D24A9">
            <w:pPr>
              <w:jc w:val="both"/>
            </w:pPr>
            <w:r w:rsidRPr="00490D77">
              <w:t>Moyennement satisfaisant</w:t>
            </w:r>
          </w:p>
        </w:tc>
      </w:tr>
      <w:tr w:rsidR="00490D77" w:rsidRPr="00490D77" w14:paraId="4B5C88C6" w14:textId="77777777" w:rsidTr="00E41D33">
        <w:tc>
          <w:tcPr>
            <w:tcW w:w="1876" w:type="dxa"/>
          </w:tcPr>
          <w:p w14:paraId="7D0D2F6D" w14:textId="77777777" w:rsidR="00B07A82" w:rsidRPr="00490D77" w:rsidRDefault="00D32BCA" w:rsidP="009D24A9">
            <w:pPr>
              <w:jc w:val="both"/>
            </w:pPr>
            <w:r w:rsidRPr="00490D77">
              <w:t>Genre</w:t>
            </w:r>
          </w:p>
        </w:tc>
        <w:tc>
          <w:tcPr>
            <w:tcW w:w="0" w:type="auto"/>
          </w:tcPr>
          <w:p w14:paraId="7DE16E7E" w14:textId="484CF00B" w:rsidR="00B07A82" w:rsidRPr="00490D77" w:rsidRDefault="00D32BCA" w:rsidP="009D24A9">
            <w:pPr>
              <w:jc w:val="both"/>
            </w:pPr>
            <w:r w:rsidRPr="00490D77">
              <w:t>Coefficient genre</w:t>
            </w:r>
            <w:r w:rsidR="004D5EFE" w:rsidRPr="00490D77">
              <w:t xml:space="preserve"> (CG)</w:t>
            </w:r>
          </w:p>
        </w:tc>
        <w:tc>
          <w:tcPr>
            <w:tcW w:w="0" w:type="auto"/>
          </w:tcPr>
          <w:p w14:paraId="4C58C864" w14:textId="6912DD88" w:rsidR="00B07A82" w:rsidRPr="00490D77" w:rsidRDefault="00EB4F64" w:rsidP="009D24A9">
            <w:pPr>
              <w:jc w:val="both"/>
            </w:pPr>
            <w:r w:rsidRPr="00490D77">
              <w:t>3</w:t>
            </w:r>
            <w:r w:rsidR="00D32BCA" w:rsidRPr="00490D77">
              <w:t>/5</w:t>
            </w:r>
          </w:p>
        </w:tc>
        <w:tc>
          <w:tcPr>
            <w:tcW w:w="2823" w:type="dxa"/>
          </w:tcPr>
          <w:p w14:paraId="050C7E79" w14:textId="24488BAE" w:rsidR="00B07A82" w:rsidRPr="00490D77" w:rsidRDefault="00EB4F64" w:rsidP="009D24A9">
            <w:pPr>
              <w:jc w:val="both"/>
            </w:pPr>
            <w:r w:rsidRPr="00490D77">
              <w:t>Moyennement s</w:t>
            </w:r>
            <w:r w:rsidR="00D32BCA" w:rsidRPr="00490D77">
              <w:t>atisfaisant</w:t>
            </w:r>
          </w:p>
        </w:tc>
      </w:tr>
    </w:tbl>
    <w:p w14:paraId="37F80333" w14:textId="77777777" w:rsidR="0057237A" w:rsidRPr="00490D77" w:rsidRDefault="004F1BF7" w:rsidP="00D71872">
      <w:pPr>
        <w:jc w:val="both"/>
      </w:pPr>
      <w:r w:rsidRPr="00490D77">
        <w:t>Source : Les consultants</w:t>
      </w:r>
    </w:p>
    <w:p w14:paraId="409F8B40" w14:textId="77777777" w:rsidR="004F1BF7" w:rsidRPr="00490D77" w:rsidRDefault="004F1BF7" w:rsidP="00D71872">
      <w:pPr>
        <w:jc w:val="both"/>
      </w:pPr>
    </w:p>
    <w:p w14:paraId="04676271" w14:textId="77777777" w:rsidR="004F1BF7" w:rsidRPr="00490D77" w:rsidRDefault="004F1BF7" w:rsidP="004F1BF7">
      <w:pPr>
        <w:jc w:val="both"/>
        <w:rPr>
          <w:b/>
        </w:rPr>
      </w:pPr>
      <w:r w:rsidRPr="00490D77">
        <w:rPr>
          <w:b/>
        </w:rPr>
        <w:t>Les principales contraintes</w:t>
      </w:r>
    </w:p>
    <w:p w14:paraId="3F7756BF" w14:textId="77777777" w:rsidR="000408D0" w:rsidRPr="00490D77" w:rsidRDefault="000408D0" w:rsidP="004F1BF7">
      <w:pPr>
        <w:jc w:val="both"/>
      </w:pPr>
    </w:p>
    <w:p w14:paraId="43A47FA0" w14:textId="1BD99381" w:rsidR="004F1BF7" w:rsidRPr="00490D77" w:rsidRDefault="000408D0" w:rsidP="004F1BF7">
      <w:pPr>
        <w:jc w:val="both"/>
      </w:pPr>
      <w:r w:rsidRPr="00490D77">
        <w:t>Des</w:t>
      </w:r>
      <w:r w:rsidR="004F1BF7" w:rsidRPr="00490D77">
        <w:t xml:space="preserve"> contraintes </w:t>
      </w:r>
      <w:r w:rsidRPr="00490D77">
        <w:t xml:space="preserve">ont été </w:t>
      </w:r>
      <w:r w:rsidR="004F1BF7" w:rsidRPr="00490D77">
        <w:t>rencontrées au cours de la mise en œuvre d</w:t>
      </w:r>
      <w:r w:rsidRPr="00490D77">
        <w:t>u projet. Elles concernent, entre autres :</w:t>
      </w:r>
    </w:p>
    <w:p w14:paraId="18C0FCA9" w14:textId="77777777" w:rsidR="004F1BF7" w:rsidRPr="00490D77" w:rsidRDefault="004F1BF7" w:rsidP="004F1BF7">
      <w:pPr>
        <w:jc w:val="both"/>
      </w:pPr>
    </w:p>
    <w:p w14:paraId="3EA9A993" w14:textId="06E1B0B5" w:rsidR="004F1BF7" w:rsidRPr="00490D77" w:rsidRDefault="00E7594F" w:rsidP="000408D0">
      <w:pPr>
        <w:pStyle w:val="Paragraphedeliste"/>
        <w:numPr>
          <w:ilvl w:val="0"/>
          <w:numId w:val="57"/>
        </w:numPr>
        <w:jc w:val="both"/>
        <w:rPr>
          <w:noProof/>
          <w:sz w:val="24"/>
          <w:szCs w:val="24"/>
        </w:rPr>
      </w:pPr>
      <w:r w:rsidRPr="00490D77">
        <w:rPr>
          <w:noProof/>
          <w:sz w:val="24"/>
          <w:szCs w:val="24"/>
        </w:rPr>
        <w:t>l</w:t>
      </w:r>
      <w:r w:rsidR="004F1BF7" w:rsidRPr="00490D77">
        <w:rPr>
          <w:noProof/>
          <w:sz w:val="24"/>
          <w:szCs w:val="24"/>
        </w:rPr>
        <w:t>e contexte sécuritaire délétaire et vo</w:t>
      </w:r>
      <w:r w:rsidRPr="00490D77">
        <w:rPr>
          <w:noProof/>
          <w:sz w:val="24"/>
          <w:szCs w:val="24"/>
        </w:rPr>
        <w:t>latile dans la zone du projet ;</w:t>
      </w:r>
    </w:p>
    <w:p w14:paraId="2F79168B" w14:textId="6F4C3121" w:rsidR="000408D0" w:rsidRPr="00490D77" w:rsidRDefault="00E7594F" w:rsidP="000408D0">
      <w:pPr>
        <w:pStyle w:val="Paragraphedeliste"/>
        <w:numPr>
          <w:ilvl w:val="0"/>
          <w:numId w:val="57"/>
        </w:numPr>
        <w:jc w:val="both"/>
        <w:rPr>
          <w:bCs/>
          <w:sz w:val="24"/>
          <w:szCs w:val="24"/>
        </w:rPr>
      </w:pPr>
      <w:r w:rsidRPr="00490D77">
        <w:rPr>
          <w:noProof/>
          <w:sz w:val="24"/>
          <w:szCs w:val="24"/>
        </w:rPr>
        <w:t>l</w:t>
      </w:r>
      <w:r w:rsidR="004F1BF7" w:rsidRPr="00490D77">
        <w:rPr>
          <w:noProof/>
          <w:sz w:val="24"/>
          <w:szCs w:val="24"/>
        </w:rPr>
        <w:t>es lourdeurs administratives au niveau des bureaux pays du PNUD</w:t>
      </w:r>
      <w:r w:rsidRPr="00490D77">
        <w:rPr>
          <w:noProof/>
          <w:sz w:val="24"/>
          <w:szCs w:val="24"/>
        </w:rPr>
        <w:t> ;</w:t>
      </w:r>
      <w:r w:rsidR="004F1BF7" w:rsidRPr="00490D77">
        <w:rPr>
          <w:noProof/>
          <w:sz w:val="24"/>
          <w:szCs w:val="24"/>
        </w:rPr>
        <w:t> </w:t>
      </w:r>
    </w:p>
    <w:p w14:paraId="27848B0E" w14:textId="6AB12ED8" w:rsidR="000408D0" w:rsidRPr="00490D77" w:rsidRDefault="00E7594F" w:rsidP="000408D0">
      <w:pPr>
        <w:pStyle w:val="Paragraphedeliste"/>
        <w:numPr>
          <w:ilvl w:val="0"/>
          <w:numId w:val="57"/>
        </w:numPr>
        <w:jc w:val="both"/>
        <w:rPr>
          <w:noProof/>
          <w:sz w:val="24"/>
          <w:szCs w:val="24"/>
        </w:rPr>
      </w:pPr>
      <w:r w:rsidRPr="00490D77">
        <w:rPr>
          <w:bCs/>
          <w:sz w:val="24"/>
          <w:szCs w:val="24"/>
        </w:rPr>
        <w:t>l</w:t>
      </w:r>
      <w:r w:rsidR="004F1BF7" w:rsidRPr="00490D77">
        <w:rPr>
          <w:bCs/>
          <w:sz w:val="24"/>
          <w:szCs w:val="24"/>
        </w:rPr>
        <w:t>e</w:t>
      </w:r>
      <w:r w:rsidR="000408D0" w:rsidRPr="00490D77">
        <w:rPr>
          <w:bCs/>
          <w:sz w:val="24"/>
          <w:szCs w:val="24"/>
        </w:rPr>
        <w:t>s inconvénients du</w:t>
      </w:r>
      <w:r w:rsidR="004F1BF7" w:rsidRPr="00490D77">
        <w:rPr>
          <w:bCs/>
          <w:sz w:val="24"/>
          <w:szCs w:val="24"/>
        </w:rPr>
        <w:t xml:space="preserve"> caractère transfrontalier du projet</w:t>
      </w:r>
      <w:r w:rsidRPr="00490D77">
        <w:rPr>
          <w:bCs/>
          <w:sz w:val="24"/>
          <w:szCs w:val="24"/>
        </w:rPr>
        <w:t> ;</w:t>
      </w:r>
      <w:r w:rsidR="004F1BF7" w:rsidRPr="00490D77">
        <w:rPr>
          <w:bCs/>
          <w:sz w:val="24"/>
          <w:szCs w:val="24"/>
        </w:rPr>
        <w:t> </w:t>
      </w:r>
    </w:p>
    <w:p w14:paraId="11CBA560" w14:textId="2C8A6F56" w:rsidR="000408D0" w:rsidRPr="00490D77" w:rsidRDefault="00E7594F" w:rsidP="004F1BF7">
      <w:pPr>
        <w:pStyle w:val="Paragraphedeliste"/>
        <w:numPr>
          <w:ilvl w:val="0"/>
          <w:numId w:val="57"/>
        </w:numPr>
        <w:jc w:val="both"/>
        <w:rPr>
          <w:noProof/>
          <w:sz w:val="24"/>
          <w:szCs w:val="24"/>
        </w:rPr>
      </w:pPr>
      <w:r w:rsidRPr="00490D77">
        <w:rPr>
          <w:noProof/>
          <w:sz w:val="24"/>
          <w:szCs w:val="24"/>
        </w:rPr>
        <w:t>l</w:t>
      </w:r>
      <w:r w:rsidR="004F1BF7" w:rsidRPr="00490D77">
        <w:rPr>
          <w:noProof/>
          <w:sz w:val="24"/>
          <w:szCs w:val="24"/>
        </w:rPr>
        <w:t>es insuffisances du document de projet et l’absence d’initiatives au debut de la mise en œuvre du projet pour y remedier</w:t>
      </w:r>
      <w:r w:rsidRPr="00490D77">
        <w:rPr>
          <w:noProof/>
          <w:sz w:val="24"/>
          <w:szCs w:val="24"/>
        </w:rPr>
        <w:t> </w:t>
      </w:r>
      <w:r w:rsidRPr="00490D77">
        <w:rPr>
          <w:b/>
          <w:noProof/>
          <w:sz w:val="24"/>
          <w:szCs w:val="24"/>
        </w:rPr>
        <w:t>;</w:t>
      </w:r>
    </w:p>
    <w:p w14:paraId="1E19A184" w14:textId="3FC04DF8" w:rsidR="004F1BF7" w:rsidRPr="00490D77" w:rsidRDefault="00E7594F" w:rsidP="000408D0">
      <w:pPr>
        <w:pStyle w:val="Paragraphedeliste"/>
        <w:numPr>
          <w:ilvl w:val="0"/>
          <w:numId w:val="57"/>
        </w:numPr>
        <w:jc w:val="both"/>
        <w:rPr>
          <w:sz w:val="24"/>
          <w:szCs w:val="24"/>
        </w:rPr>
      </w:pPr>
      <w:r w:rsidRPr="00490D77">
        <w:rPr>
          <w:sz w:val="24"/>
          <w:szCs w:val="24"/>
        </w:rPr>
        <w:t>l</w:t>
      </w:r>
      <w:r w:rsidR="004F1BF7" w:rsidRPr="00490D77">
        <w:rPr>
          <w:sz w:val="24"/>
          <w:szCs w:val="24"/>
        </w:rPr>
        <w:t>a durée très courte du projet</w:t>
      </w:r>
      <w:r w:rsidR="000408D0" w:rsidRPr="00490D77">
        <w:rPr>
          <w:sz w:val="24"/>
          <w:szCs w:val="24"/>
        </w:rPr>
        <w:t>.</w:t>
      </w:r>
      <w:r w:rsidR="005700C8" w:rsidRPr="00490D77">
        <w:rPr>
          <w:sz w:val="24"/>
          <w:szCs w:val="24"/>
        </w:rPr>
        <w:tab/>
      </w:r>
    </w:p>
    <w:p w14:paraId="50C4092E" w14:textId="77777777" w:rsidR="000408D0" w:rsidRPr="00490D77" w:rsidRDefault="000408D0" w:rsidP="004F1BF7">
      <w:pPr>
        <w:jc w:val="both"/>
        <w:rPr>
          <w:b/>
        </w:rPr>
      </w:pPr>
    </w:p>
    <w:p w14:paraId="3F18F544" w14:textId="72B2CF35" w:rsidR="004F1BF7" w:rsidRPr="00490D77" w:rsidRDefault="000408D0" w:rsidP="004F1BF7">
      <w:pPr>
        <w:jc w:val="both"/>
        <w:rPr>
          <w:b/>
        </w:rPr>
      </w:pPr>
      <w:r w:rsidRPr="00490D77">
        <w:rPr>
          <w:b/>
        </w:rPr>
        <w:t>Les r</w:t>
      </w:r>
      <w:r w:rsidR="004F1BF7" w:rsidRPr="00490D77">
        <w:rPr>
          <w:b/>
        </w:rPr>
        <w:t>ecommandations</w:t>
      </w:r>
    </w:p>
    <w:p w14:paraId="3B85FEA8" w14:textId="77777777" w:rsidR="004F1BF7" w:rsidRPr="00490D77" w:rsidRDefault="004F1BF7" w:rsidP="004F1BF7">
      <w:pPr>
        <w:jc w:val="both"/>
        <w:rPr>
          <w:b/>
        </w:rPr>
      </w:pPr>
    </w:p>
    <w:p w14:paraId="1E873B6A" w14:textId="15B35604" w:rsidR="004F1BF7" w:rsidRPr="00490D77" w:rsidRDefault="006D4DB1" w:rsidP="004F1BF7">
      <w:pPr>
        <w:jc w:val="both"/>
      </w:pPr>
      <w:r w:rsidRPr="00490D77">
        <w:t>Dix-</w:t>
      </w:r>
      <w:r w:rsidR="00043354" w:rsidRPr="00490D77">
        <w:t>neuf</w:t>
      </w:r>
      <w:r w:rsidRPr="00490D77">
        <w:t xml:space="preserve"> (1</w:t>
      </w:r>
      <w:r w:rsidR="00043354" w:rsidRPr="00490D77">
        <w:t>9</w:t>
      </w:r>
      <w:r w:rsidR="00C1332E" w:rsidRPr="00490D77">
        <w:t xml:space="preserve">) recommandations ont été formulées </w:t>
      </w:r>
      <w:r w:rsidR="004F1BF7" w:rsidRPr="00490D77">
        <w:t xml:space="preserve">pour améliorer l’efficacité des interventions </w:t>
      </w:r>
      <w:r w:rsidR="00C1332E" w:rsidRPr="00490D77">
        <w:t xml:space="preserve">futures. Elles sont adressées au PNUD, au PBF, </w:t>
      </w:r>
      <w:r w:rsidR="00E7594F" w:rsidRPr="00490D77">
        <w:t xml:space="preserve">au SNU et </w:t>
      </w:r>
      <w:r w:rsidR="00C1332E" w:rsidRPr="00490D77">
        <w:t>aux</w:t>
      </w:r>
      <w:r w:rsidR="004F1BF7" w:rsidRPr="00490D77">
        <w:t xml:space="preserve"> gouvernements des trois pays</w:t>
      </w:r>
      <w:r w:rsidR="00A81D32" w:rsidRPr="00490D77">
        <w:t>. Elles visent, entre autres, à</w:t>
      </w:r>
      <w:r w:rsidR="00C1332E" w:rsidRPr="00490D77">
        <w:t> :</w:t>
      </w:r>
    </w:p>
    <w:p w14:paraId="44FF16D1" w14:textId="77777777" w:rsidR="004F1BF7" w:rsidRPr="00490D77" w:rsidRDefault="004F1BF7" w:rsidP="004F1BF7">
      <w:pPr>
        <w:jc w:val="both"/>
        <w:rPr>
          <w:b/>
        </w:rPr>
      </w:pPr>
    </w:p>
    <w:p w14:paraId="7237F4B5" w14:textId="624A6A75" w:rsidR="00CE6334" w:rsidRPr="00490D77" w:rsidRDefault="00AF2A24" w:rsidP="00CE6334">
      <w:pPr>
        <w:pStyle w:val="Paragraphedeliste"/>
        <w:numPr>
          <w:ilvl w:val="0"/>
          <w:numId w:val="56"/>
        </w:numPr>
        <w:jc w:val="both"/>
        <w:rPr>
          <w:sz w:val="24"/>
          <w:szCs w:val="24"/>
        </w:rPr>
      </w:pPr>
      <w:r w:rsidRPr="00490D77">
        <w:rPr>
          <w:sz w:val="24"/>
          <w:szCs w:val="24"/>
        </w:rPr>
        <w:t>Renforcer l’auto</w:t>
      </w:r>
      <w:r w:rsidR="009F751B" w:rsidRPr="00490D77">
        <w:rPr>
          <w:sz w:val="24"/>
          <w:szCs w:val="24"/>
        </w:rPr>
        <w:t>-</w:t>
      </w:r>
      <w:r w:rsidR="001354D5" w:rsidRPr="00490D77">
        <w:rPr>
          <w:sz w:val="24"/>
          <w:szCs w:val="24"/>
        </w:rPr>
        <w:t xml:space="preserve">emploi des jeunes et </w:t>
      </w:r>
      <w:r w:rsidR="005700C8" w:rsidRPr="00490D77">
        <w:rPr>
          <w:sz w:val="24"/>
          <w:szCs w:val="24"/>
        </w:rPr>
        <w:t xml:space="preserve">des </w:t>
      </w:r>
      <w:r w:rsidR="001354D5" w:rsidRPr="00490D77">
        <w:rPr>
          <w:sz w:val="24"/>
          <w:szCs w:val="24"/>
        </w:rPr>
        <w:t>femmes</w:t>
      </w:r>
      <w:r w:rsidR="00E7594F" w:rsidRPr="00490D77">
        <w:rPr>
          <w:sz w:val="24"/>
          <w:szCs w:val="24"/>
        </w:rPr>
        <w:t> ;</w:t>
      </w:r>
      <w:r w:rsidR="001354D5" w:rsidRPr="00490D77">
        <w:rPr>
          <w:sz w:val="24"/>
          <w:szCs w:val="24"/>
        </w:rPr>
        <w:t xml:space="preserve"> </w:t>
      </w:r>
    </w:p>
    <w:p w14:paraId="5E967DEC" w14:textId="2B1F6CFA" w:rsidR="00CE6334" w:rsidRPr="00490D77" w:rsidRDefault="00AF2A24" w:rsidP="00CE6334">
      <w:pPr>
        <w:pStyle w:val="Paragraphedeliste"/>
        <w:numPr>
          <w:ilvl w:val="0"/>
          <w:numId w:val="56"/>
        </w:numPr>
        <w:jc w:val="both"/>
        <w:rPr>
          <w:sz w:val="24"/>
          <w:szCs w:val="24"/>
        </w:rPr>
      </w:pPr>
      <w:r w:rsidRPr="00490D77">
        <w:rPr>
          <w:sz w:val="24"/>
          <w:szCs w:val="24"/>
        </w:rPr>
        <w:t>Accompagner</w:t>
      </w:r>
      <w:r w:rsidR="00E7594F" w:rsidRPr="00490D77">
        <w:rPr>
          <w:sz w:val="24"/>
          <w:szCs w:val="24"/>
        </w:rPr>
        <w:t xml:space="preserve"> l’institutionnalisation</w:t>
      </w:r>
      <w:r w:rsidR="00A81D32" w:rsidRPr="00490D77">
        <w:rPr>
          <w:sz w:val="24"/>
          <w:szCs w:val="24"/>
        </w:rPr>
        <w:t xml:space="preserve"> </w:t>
      </w:r>
      <w:r w:rsidR="00E7594F" w:rsidRPr="00490D77">
        <w:rPr>
          <w:sz w:val="24"/>
          <w:szCs w:val="24"/>
        </w:rPr>
        <w:t>d’</w:t>
      </w:r>
      <w:r w:rsidR="00CE6334" w:rsidRPr="00490D77">
        <w:rPr>
          <w:sz w:val="24"/>
          <w:szCs w:val="24"/>
        </w:rPr>
        <w:t xml:space="preserve">un cadre permanent de concertation </w:t>
      </w:r>
      <w:r w:rsidR="00C1332E" w:rsidRPr="00490D77">
        <w:rPr>
          <w:sz w:val="24"/>
          <w:szCs w:val="24"/>
        </w:rPr>
        <w:t>transfrontalière</w:t>
      </w:r>
      <w:r w:rsidR="00E7594F" w:rsidRPr="00490D77">
        <w:rPr>
          <w:sz w:val="24"/>
          <w:szCs w:val="24"/>
        </w:rPr>
        <w:t> ;</w:t>
      </w:r>
    </w:p>
    <w:p w14:paraId="472AA317" w14:textId="0CB05D14" w:rsidR="00CE6334" w:rsidRPr="00490D77" w:rsidRDefault="00AF2A24" w:rsidP="00CE6334">
      <w:pPr>
        <w:pStyle w:val="Paragraphedeliste"/>
        <w:numPr>
          <w:ilvl w:val="0"/>
          <w:numId w:val="56"/>
        </w:numPr>
        <w:jc w:val="both"/>
        <w:rPr>
          <w:sz w:val="24"/>
          <w:szCs w:val="24"/>
        </w:rPr>
      </w:pPr>
      <w:r w:rsidRPr="00490D77">
        <w:rPr>
          <w:sz w:val="24"/>
          <w:szCs w:val="24"/>
        </w:rPr>
        <w:lastRenderedPageBreak/>
        <w:t>Appuyer la</w:t>
      </w:r>
      <w:r w:rsidR="00CE6334" w:rsidRPr="00490D77">
        <w:rPr>
          <w:sz w:val="24"/>
          <w:szCs w:val="24"/>
        </w:rPr>
        <w:t xml:space="preserve"> </w:t>
      </w:r>
      <w:r w:rsidR="002E548E" w:rsidRPr="00490D77">
        <w:rPr>
          <w:sz w:val="24"/>
          <w:szCs w:val="24"/>
        </w:rPr>
        <w:t xml:space="preserve">finalisation et la </w:t>
      </w:r>
      <w:r w:rsidR="00CE6334" w:rsidRPr="00490D77">
        <w:rPr>
          <w:sz w:val="24"/>
          <w:szCs w:val="24"/>
        </w:rPr>
        <w:t xml:space="preserve">mise en œuvre du </w:t>
      </w:r>
      <w:r w:rsidR="002E548E" w:rsidRPr="00490D77">
        <w:rPr>
          <w:sz w:val="24"/>
          <w:szCs w:val="24"/>
        </w:rPr>
        <w:t xml:space="preserve">projet de </w:t>
      </w:r>
      <w:r w:rsidR="00CE6334" w:rsidRPr="00490D77">
        <w:rPr>
          <w:sz w:val="24"/>
          <w:szCs w:val="24"/>
        </w:rPr>
        <w:t>plan d’action conjoint de sécurisation et de développement</w:t>
      </w:r>
      <w:r w:rsidR="00E7594F" w:rsidRPr="00490D77">
        <w:rPr>
          <w:sz w:val="24"/>
          <w:szCs w:val="24"/>
        </w:rPr>
        <w:t> ;</w:t>
      </w:r>
    </w:p>
    <w:p w14:paraId="72C1C0DB" w14:textId="546AA2AD" w:rsidR="00CE6334" w:rsidRPr="00490D77" w:rsidRDefault="00AF2A24" w:rsidP="00CE6334">
      <w:pPr>
        <w:pStyle w:val="Paragraphedeliste"/>
        <w:numPr>
          <w:ilvl w:val="0"/>
          <w:numId w:val="56"/>
        </w:numPr>
        <w:jc w:val="both"/>
        <w:rPr>
          <w:sz w:val="24"/>
          <w:szCs w:val="24"/>
        </w:rPr>
      </w:pPr>
      <w:r w:rsidRPr="00490D77">
        <w:rPr>
          <w:sz w:val="24"/>
          <w:szCs w:val="24"/>
        </w:rPr>
        <w:t>Renforcer</w:t>
      </w:r>
      <w:r w:rsidR="00A81D32" w:rsidRPr="00490D77">
        <w:rPr>
          <w:sz w:val="24"/>
          <w:szCs w:val="24"/>
        </w:rPr>
        <w:t xml:space="preserve"> les </w:t>
      </w:r>
      <w:r w:rsidR="00CE6334" w:rsidRPr="00490D77">
        <w:rPr>
          <w:sz w:val="24"/>
          <w:szCs w:val="24"/>
        </w:rPr>
        <w:t>relations de complémentarité et de collaboration entre les FDS</w:t>
      </w:r>
      <w:r w:rsidR="00E7594F" w:rsidRPr="00490D77">
        <w:rPr>
          <w:sz w:val="24"/>
          <w:szCs w:val="24"/>
        </w:rPr>
        <w:t> ;</w:t>
      </w:r>
      <w:r w:rsidR="00CE6334" w:rsidRPr="00490D77">
        <w:rPr>
          <w:sz w:val="24"/>
          <w:szCs w:val="24"/>
        </w:rPr>
        <w:t xml:space="preserve"> </w:t>
      </w:r>
    </w:p>
    <w:p w14:paraId="1C6E876D" w14:textId="25378680" w:rsidR="00A81D32" w:rsidRPr="00490D77" w:rsidRDefault="00AF2A24" w:rsidP="00A81D32">
      <w:pPr>
        <w:pStyle w:val="Paragraphedeliste"/>
        <w:numPr>
          <w:ilvl w:val="0"/>
          <w:numId w:val="56"/>
        </w:numPr>
        <w:jc w:val="both"/>
        <w:rPr>
          <w:sz w:val="24"/>
          <w:szCs w:val="24"/>
        </w:rPr>
      </w:pPr>
      <w:r w:rsidRPr="00490D77">
        <w:rPr>
          <w:sz w:val="24"/>
          <w:szCs w:val="24"/>
        </w:rPr>
        <w:t>Appuyer la</w:t>
      </w:r>
      <w:r w:rsidR="00CE6334" w:rsidRPr="00490D77">
        <w:rPr>
          <w:sz w:val="24"/>
          <w:szCs w:val="24"/>
        </w:rPr>
        <w:t xml:space="preserve"> mise en œuvre </w:t>
      </w:r>
      <w:r w:rsidR="002E548E" w:rsidRPr="00490D77">
        <w:rPr>
          <w:sz w:val="24"/>
          <w:szCs w:val="24"/>
        </w:rPr>
        <w:t xml:space="preserve">des </w:t>
      </w:r>
      <w:r w:rsidR="00CE6334" w:rsidRPr="00490D77">
        <w:rPr>
          <w:sz w:val="24"/>
          <w:szCs w:val="24"/>
        </w:rPr>
        <w:t>plan</w:t>
      </w:r>
      <w:r w:rsidR="002E548E" w:rsidRPr="00490D77">
        <w:rPr>
          <w:sz w:val="24"/>
          <w:szCs w:val="24"/>
        </w:rPr>
        <w:t>s</w:t>
      </w:r>
      <w:r w:rsidR="00CE6334" w:rsidRPr="00490D77">
        <w:rPr>
          <w:sz w:val="24"/>
          <w:szCs w:val="24"/>
        </w:rPr>
        <w:t xml:space="preserve"> de communication et de sensibilisation</w:t>
      </w:r>
      <w:r w:rsidR="00E7594F" w:rsidRPr="00490D77">
        <w:rPr>
          <w:sz w:val="24"/>
          <w:szCs w:val="24"/>
        </w:rPr>
        <w:t> ;</w:t>
      </w:r>
      <w:r w:rsidR="00CE6334" w:rsidRPr="00490D77">
        <w:rPr>
          <w:sz w:val="24"/>
          <w:szCs w:val="24"/>
        </w:rPr>
        <w:t xml:space="preserve"> </w:t>
      </w:r>
    </w:p>
    <w:p w14:paraId="67AEF063" w14:textId="61E4194B" w:rsidR="00A81D32" w:rsidRPr="00490D77" w:rsidRDefault="00AF2A24" w:rsidP="00A81D32">
      <w:pPr>
        <w:pStyle w:val="Paragraphedeliste"/>
        <w:numPr>
          <w:ilvl w:val="0"/>
          <w:numId w:val="56"/>
        </w:numPr>
        <w:jc w:val="both"/>
        <w:rPr>
          <w:sz w:val="24"/>
          <w:szCs w:val="24"/>
        </w:rPr>
      </w:pPr>
      <w:r w:rsidRPr="00490D77">
        <w:rPr>
          <w:sz w:val="24"/>
          <w:szCs w:val="24"/>
        </w:rPr>
        <w:t>Mettre</w:t>
      </w:r>
      <w:r w:rsidR="00CE6334" w:rsidRPr="00490D77">
        <w:rPr>
          <w:sz w:val="24"/>
          <w:szCs w:val="24"/>
        </w:rPr>
        <w:t xml:space="preserve"> à l’échelle la formation des acteurs de la communication</w:t>
      </w:r>
      <w:r w:rsidR="00E7594F" w:rsidRPr="00490D77">
        <w:rPr>
          <w:sz w:val="24"/>
          <w:szCs w:val="24"/>
        </w:rPr>
        <w:t> ;</w:t>
      </w:r>
    </w:p>
    <w:p w14:paraId="7B91E1EF" w14:textId="70B5AEED" w:rsidR="00CE6334" w:rsidRPr="00490D77" w:rsidRDefault="00AF2A24" w:rsidP="00CE6334">
      <w:pPr>
        <w:pStyle w:val="Paragraphedeliste"/>
        <w:numPr>
          <w:ilvl w:val="0"/>
          <w:numId w:val="56"/>
        </w:numPr>
        <w:jc w:val="both"/>
        <w:rPr>
          <w:sz w:val="24"/>
          <w:szCs w:val="24"/>
        </w:rPr>
      </w:pPr>
      <w:r w:rsidRPr="00490D77">
        <w:rPr>
          <w:sz w:val="24"/>
          <w:szCs w:val="24"/>
        </w:rPr>
        <w:t>Renforcer</w:t>
      </w:r>
      <w:r w:rsidR="001354D5" w:rsidRPr="00490D77">
        <w:rPr>
          <w:sz w:val="24"/>
          <w:szCs w:val="24"/>
        </w:rPr>
        <w:t xml:space="preserve"> la v</w:t>
      </w:r>
      <w:r w:rsidR="00CE6334" w:rsidRPr="00490D77">
        <w:rPr>
          <w:sz w:val="24"/>
          <w:szCs w:val="24"/>
        </w:rPr>
        <w:t>ulgaris</w:t>
      </w:r>
      <w:r w:rsidR="001354D5" w:rsidRPr="00490D77">
        <w:rPr>
          <w:sz w:val="24"/>
          <w:szCs w:val="24"/>
        </w:rPr>
        <w:t>ation</w:t>
      </w:r>
      <w:r w:rsidR="00CE6334" w:rsidRPr="00490D77">
        <w:rPr>
          <w:sz w:val="24"/>
          <w:szCs w:val="24"/>
        </w:rPr>
        <w:t xml:space="preserve"> </w:t>
      </w:r>
      <w:r w:rsidR="001354D5" w:rsidRPr="00490D77">
        <w:rPr>
          <w:sz w:val="24"/>
          <w:szCs w:val="24"/>
        </w:rPr>
        <w:t>d</w:t>
      </w:r>
      <w:r w:rsidR="00CE6334" w:rsidRPr="00490D77">
        <w:rPr>
          <w:sz w:val="24"/>
          <w:szCs w:val="24"/>
        </w:rPr>
        <w:t xml:space="preserve">es textes et </w:t>
      </w:r>
      <w:r w:rsidR="00E7594F" w:rsidRPr="00490D77">
        <w:rPr>
          <w:sz w:val="24"/>
          <w:szCs w:val="24"/>
        </w:rPr>
        <w:t xml:space="preserve">des </w:t>
      </w:r>
      <w:r w:rsidR="00CE6334" w:rsidRPr="00490D77">
        <w:rPr>
          <w:sz w:val="24"/>
          <w:szCs w:val="24"/>
        </w:rPr>
        <w:t xml:space="preserve">règlementations nationaux et communautaires liés à la gestion des ressources </w:t>
      </w:r>
      <w:r w:rsidR="00E7594F" w:rsidRPr="00490D77">
        <w:rPr>
          <w:sz w:val="24"/>
          <w:szCs w:val="24"/>
        </w:rPr>
        <w:t>naturelles et à la transhumance :</w:t>
      </w:r>
    </w:p>
    <w:p w14:paraId="53176D0C" w14:textId="21D648DD" w:rsidR="00CE6334" w:rsidRPr="00490D77" w:rsidRDefault="00AF2A24" w:rsidP="00CE6334">
      <w:pPr>
        <w:pStyle w:val="Paragraphedeliste"/>
        <w:numPr>
          <w:ilvl w:val="0"/>
          <w:numId w:val="56"/>
        </w:numPr>
        <w:jc w:val="both"/>
        <w:rPr>
          <w:sz w:val="24"/>
          <w:szCs w:val="24"/>
        </w:rPr>
      </w:pPr>
      <w:r w:rsidRPr="00490D77">
        <w:rPr>
          <w:sz w:val="24"/>
          <w:szCs w:val="24"/>
        </w:rPr>
        <w:t>Promouvoir</w:t>
      </w:r>
      <w:r w:rsidR="001354D5" w:rsidRPr="00490D77">
        <w:rPr>
          <w:sz w:val="24"/>
          <w:szCs w:val="24"/>
        </w:rPr>
        <w:t xml:space="preserve"> des projets </w:t>
      </w:r>
      <w:r w:rsidR="00056DEE" w:rsidRPr="00490D77">
        <w:rPr>
          <w:sz w:val="24"/>
          <w:szCs w:val="24"/>
        </w:rPr>
        <w:t>de moyen terme (</w:t>
      </w:r>
      <w:r w:rsidR="00CE6334" w:rsidRPr="00490D77">
        <w:rPr>
          <w:sz w:val="24"/>
          <w:szCs w:val="24"/>
        </w:rPr>
        <w:t>trois ou quatre ans</w:t>
      </w:r>
      <w:r w:rsidR="00A81D32" w:rsidRPr="00490D77">
        <w:rPr>
          <w:sz w:val="24"/>
          <w:szCs w:val="24"/>
        </w:rPr>
        <w:t>)</w:t>
      </w:r>
      <w:r w:rsidR="00E7594F" w:rsidRPr="00490D77">
        <w:rPr>
          <w:sz w:val="24"/>
          <w:szCs w:val="24"/>
        </w:rPr>
        <w:t> ;</w:t>
      </w:r>
    </w:p>
    <w:p w14:paraId="78CB6EFB" w14:textId="444F9E9B" w:rsidR="00CE6334" w:rsidRPr="00490D77" w:rsidRDefault="00AF2A24" w:rsidP="00CE6334">
      <w:pPr>
        <w:pStyle w:val="Paragraphedeliste"/>
        <w:numPr>
          <w:ilvl w:val="0"/>
          <w:numId w:val="56"/>
        </w:numPr>
        <w:jc w:val="both"/>
        <w:rPr>
          <w:sz w:val="24"/>
          <w:szCs w:val="24"/>
        </w:rPr>
      </w:pPr>
      <w:r w:rsidRPr="00490D77">
        <w:rPr>
          <w:sz w:val="24"/>
          <w:szCs w:val="24"/>
        </w:rPr>
        <w:t>Renforcer</w:t>
      </w:r>
      <w:r w:rsidR="00781941" w:rsidRPr="00490D77">
        <w:rPr>
          <w:sz w:val="24"/>
          <w:szCs w:val="24"/>
        </w:rPr>
        <w:t xml:space="preserve"> l’offre d’infrastructures et de services pa</w:t>
      </w:r>
      <w:r w:rsidR="00A81D32" w:rsidRPr="00490D77">
        <w:rPr>
          <w:sz w:val="24"/>
          <w:szCs w:val="24"/>
        </w:rPr>
        <w:t>storaux</w:t>
      </w:r>
      <w:r w:rsidR="00E7594F" w:rsidRPr="00490D77">
        <w:rPr>
          <w:sz w:val="24"/>
          <w:szCs w:val="24"/>
        </w:rPr>
        <w:t> ;</w:t>
      </w:r>
    </w:p>
    <w:p w14:paraId="16DF0F9E" w14:textId="1FAAA5D5" w:rsidR="00CE6334" w:rsidRPr="00490D77" w:rsidRDefault="00AF2A24" w:rsidP="00CE6334">
      <w:pPr>
        <w:pStyle w:val="Paragraphedeliste"/>
        <w:numPr>
          <w:ilvl w:val="0"/>
          <w:numId w:val="56"/>
        </w:numPr>
        <w:jc w:val="both"/>
        <w:rPr>
          <w:sz w:val="24"/>
          <w:szCs w:val="24"/>
        </w:rPr>
      </w:pPr>
      <w:r w:rsidRPr="00490D77">
        <w:rPr>
          <w:bCs/>
          <w:sz w:val="24"/>
          <w:szCs w:val="24"/>
        </w:rPr>
        <w:t>Consolider</w:t>
      </w:r>
      <w:r w:rsidR="00CE6334" w:rsidRPr="00490D77">
        <w:rPr>
          <w:bCs/>
          <w:sz w:val="24"/>
          <w:szCs w:val="24"/>
        </w:rPr>
        <w:t xml:space="preserve"> les recommandations issues de</w:t>
      </w:r>
      <w:r w:rsidR="00781941" w:rsidRPr="00490D77">
        <w:rPr>
          <w:bCs/>
          <w:sz w:val="24"/>
          <w:szCs w:val="24"/>
        </w:rPr>
        <w:t xml:space="preserve"> l’ensemble de</w:t>
      </w:r>
      <w:r w:rsidR="00A81D32" w:rsidRPr="00490D77">
        <w:rPr>
          <w:bCs/>
          <w:sz w:val="24"/>
          <w:szCs w:val="24"/>
        </w:rPr>
        <w:t>s concertations</w:t>
      </w:r>
      <w:r w:rsidR="00E7594F" w:rsidRPr="00490D77">
        <w:rPr>
          <w:bCs/>
          <w:sz w:val="24"/>
          <w:szCs w:val="24"/>
        </w:rPr>
        <w:t> ;</w:t>
      </w:r>
    </w:p>
    <w:p w14:paraId="340B90D4" w14:textId="0D9536E1" w:rsidR="00CE6334" w:rsidRPr="00490D77" w:rsidRDefault="00AF2A24" w:rsidP="00CE6334">
      <w:pPr>
        <w:pStyle w:val="Paragraphedeliste"/>
        <w:numPr>
          <w:ilvl w:val="0"/>
          <w:numId w:val="56"/>
        </w:numPr>
        <w:jc w:val="both"/>
        <w:rPr>
          <w:sz w:val="24"/>
          <w:szCs w:val="24"/>
        </w:rPr>
      </w:pPr>
      <w:r w:rsidRPr="00490D77">
        <w:rPr>
          <w:bCs/>
          <w:sz w:val="24"/>
          <w:szCs w:val="24"/>
        </w:rPr>
        <w:t>Appuyer</w:t>
      </w:r>
      <w:r w:rsidR="00CE6334" w:rsidRPr="00490D77">
        <w:rPr>
          <w:bCs/>
          <w:sz w:val="24"/>
          <w:szCs w:val="24"/>
        </w:rPr>
        <w:t xml:space="preserve"> les présidents des conseils régionaux et les mairies à institutionnaliser </w:t>
      </w:r>
      <w:r w:rsidR="00357FF4" w:rsidRPr="00490D77">
        <w:rPr>
          <w:bCs/>
          <w:sz w:val="24"/>
          <w:szCs w:val="24"/>
        </w:rPr>
        <w:t xml:space="preserve">et à organiser </w:t>
      </w:r>
      <w:r w:rsidR="00E7594F" w:rsidRPr="00490D77">
        <w:rPr>
          <w:bCs/>
          <w:sz w:val="24"/>
          <w:szCs w:val="24"/>
        </w:rPr>
        <w:t>les espaces de dialogue ;</w:t>
      </w:r>
    </w:p>
    <w:p w14:paraId="0E0FC832" w14:textId="7EE171BB" w:rsidR="00A81D32" w:rsidRPr="00490D77" w:rsidRDefault="00AF2A24" w:rsidP="00CE6334">
      <w:pPr>
        <w:pStyle w:val="Paragraphedeliste"/>
        <w:numPr>
          <w:ilvl w:val="0"/>
          <w:numId w:val="56"/>
        </w:numPr>
        <w:jc w:val="both"/>
        <w:rPr>
          <w:sz w:val="24"/>
          <w:szCs w:val="24"/>
        </w:rPr>
      </w:pPr>
      <w:r w:rsidRPr="00490D77">
        <w:rPr>
          <w:bCs/>
          <w:sz w:val="24"/>
          <w:szCs w:val="24"/>
        </w:rPr>
        <w:t>Initier</w:t>
      </w:r>
      <w:r w:rsidR="00CE6334" w:rsidRPr="00490D77">
        <w:rPr>
          <w:bCs/>
          <w:sz w:val="24"/>
          <w:szCs w:val="24"/>
        </w:rPr>
        <w:t xml:space="preserve"> des compétitions ou de</w:t>
      </w:r>
      <w:r w:rsidR="00E7594F" w:rsidRPr="00490D77">
        <w:rPr>
          <w:bCs/>
          <w:sz w:val="24"/>
          <w:szCs w:val="24"/>
        </w:rPr>
        <w:t>s</w:t>
      </w:r>
      <w:r w:rsidR="00CE6334" w:rsidRPr="00490D77">
        <w:rPr>
          <w:bCs/>
          <w:sz w:val="24"/>
          <w:szCs w:val="24"/>
        </w:rPr>
        <w:t xml:space="preserve"> prix pour récompenser les meilleures in</w:t>
      </w:r>
      <w:r w:rsidR="00A81D32" w:rsidRPr="00490D77">
        <w:rPr>
          <w:bCs/>
          <w:sz w:val="24"/>
          <w:szCs w:val="24"/>
        </w:rPr>
        <w:t xml:space="preserve">itiatives </w:t>
      </w:r>
      <w:r w:rsidR="00E7594F" w:rsidRPr="00490D77">
        <w:rPr>
          <w:bCs/>
          <w:sz w:val="24"/>
          <w:szCs w:val="24"/>
        </w:rPr>
        <w:t xml:space="preserve">de </w:t>
      </w:r>
      <w:r w:rsidR="00A81D32" w:rsidRPr="00490D77">
        <w:rPr>
          <w:bCs/>
          <w:sz w:val="24"/>
          <w:szCs w:val="24"/>
        </w:rPr>
        <w:t>paix</w:t>
      </w:r>
      <w:r w:rsidR="00E7594F" w:rsidRPr="00490D77">
        <w:rPr>
          <w:bCs/>
          <w:sz w:val="24"/>
          <w:szCs w:val="24"/>
        </w:rPr>
        <w:t> </w:t>
      </w:r>
      <w:r w:rsidR="00E7594F" w:rsidRPr="00490D77">
        <w:rPr>
          <w:sz w:val="24"/>
          <w:szCs w:val="24"/>
        </w:rPr>
        <w:t>;</w:t>
      </w:r>
    </w:p>
    <w:p w14:paraId="753F3A90" w14:textId="6E34F87E" w:rsidR="00CE6334" w:rsidRPr="00490D77" w:rsidRDefault="00AF2A24" w:rsidP="00A81D32">
      <w:pPr>
        <w:pStyle w:val="Paragraphedeliste"/>
        <w:numPr>
          <w:ilvl w:val="0"/>
          <w:numId w:val="56"/>
        </w:numPr>
        <w:jc w:val="both"/>
        <w:rPr>
          <w:sz w:val="24"/>
          <w:szCs w:val="24"/>
        </w:rPr>
      </w:pPr>
      <w:r w:rsidRPr="00490D77">
        <w:rPr>
          <w:sz w:val="24"/>
          <w:szCs w:val="24"/>
        </w:rPr>
        <w:t>Identifier</w:t>
      </w:r>
      <w:r w:rsidR="00CE6334" w:rsidRPr="00490D77">
        <w:rPr>
          <w:sz w:val="24"/>
          <w:szCs w:val="24"/>
        </w:rPr>
        <w:t xml:space="preserve"> et renforcer les solutions locales de résolution des conflits</w:t>
      </w:r>
      <w:r w:rsidR="00E7594F" w:rsidRPr="00490D77">
        <w:rPr>
          <w:sz w:val="24"/>
          <w:szCs w:val="24"/>
        </w:rPr>
        <w:t> ;</w:t>
      </w:r>
      <w:r w:rsidR="00CE6334" w:rsidRPr="00490D77">
        <w:rPr>
          <w:sz w:val="24"/>
          <w:szCs w:val="24"/>
        </w:rPr>
        <w:t xml:space="preserve"> </w:t>
      </w:r>
    </w:p>
    <w:p w14:paraId="15B6AF49" w14:textId="0E219887" w:rsidR="00CE6334" w:rsidRPr="00490D77" w:rsidRDefault="00AF2A24" w:rsidP="00086195">
      <w:pPr>
        <w:pStyle w:val="Paragraphedeliste"/>
        <w:numPr>
          <w:ilvl w:val="0"/>
          <w:numId w:val="56"/>
        </w:numPr>
        <w:jc w:val="both"/>
        <w:rPr>
          <w:sz w:val="24"/>
          <w:szCs w:val="24"/>
        </w:rPr>
      </w:pPr>
      <w:r w:rsidRPr="00490D77">
        <w:rPr>
          <w:sz w:val="24"/>
          <w:szCs w:val="24"/>
        </w:rPr>
        <w:t>Accompagner</w:t>
      </w:r>
      <w:r w:rsidR="004D5EFE" w:rsidRPr="00490D77">
        <w:rPr>
          <w:sz w:val="24"/>
          <w:szCs w:val="24"/>
        </w:rPr>
        <w:t xml:space="preserve"> le fonctionnement des comit</w:t>
      </w:r>
      <w:r w:rsidR="00781941" w:rsidRPr="00490D77">
        <w:rPr>
          <w:sz w:val="24"/>
          <w:szCs w:val="24"/>
        </w:rPr>
        <w:t xml:space="preserve">és de sécurité et des cellules </w:t>
      </w:r>
      <w:r w:rsidR="00A81D32" w:rsidRPr="00490D77">
        <w:rPr>
          <w:sz w:val="24"/>
          <w:szCs w:val="24"/>
        </w:rPr>
        <w:t>de veilles</w:t>
      </w:r>
      <w:r w:rsidR="00E7594F" w:rsidRPr="00490D77">
        <w:rPr>
          <w:sz w:val="24"/>
          <w:szCs w:val="24"/>
        </w:rPr>
        <w:t> ;</w:t>
      </w:r>
    </w:p>
    <w:p w14:paraId="38E8DAE5" w14:textId="27D5648D" w:rsidR="00C94F37" w:rsidRPr="00490D77" w:rsidRDefault="00AF2A24" w:rsidP="00086195">
      <w:pPr>
        <w:pStyle w:val="Paragraphedeliste"/>
        <w:numPr>
          <w:ilvl w:val="0"/>
          <w:numId w:val="56"/>
        </w:numPr>
        <w:jc w:val="both"/>
        <w:rPr>
          <w:sz w:val="24"/>
          <w:szCs w:val="24"/>
        </w:rPr>
      </w:pPr>
      <w:r w:rsidRPr="00490D77">
        <w:rPr>
          <w:sz w:val="24"/>
          <w:szCs w:val="24"/>
        </w:rPr>
        <w:t>Renforcer</w:t>
      </w:r>
      <w:r w:rsidR="00C94F37" w:rsidRPr="00490D77">
        <w:rPr>
          <w:sz w:val="24"/>
          <w:szCs w:val="24"/>
        </w:rPr>
        <w:t xml:space="preserve"> les capacités des chargés de </w:t>
      </w:r>
      <w:r w:rsidR="00E7594F" w:rsidRPr="00490D77">
        <w:rPr>
          <w:sz w:val="24"/>
          <w:szCs w:val="24"/>
        </w:rPr>
        <w:t>programmes du PNUD ;</w:t>
      </w:r>
    </w:p>
    <w:p w14:paraId="4A590F8E" w14:textId="6A20C2FF" w:rsidR="00C94F37" w:rsidRPr="00490D77" w:rsidRDefault="00AF2A24" w:rsidP="00C94F37">
      <w:pPr>
        <w:pStyle w:val="Paragraphedeliste"/>
        <w:numPr>
          <w:ilvl w:val="0"/>
          <w:numId w:val="56"/>
        </w:numPr>
        <w:spacing w:line="252" w:lineRule="auto"/>
        <w:jc w:val="both"/>
        <w:rPr>
          <w:sz w:val="24"/>
          <w:szCs w:val="24"/>
        </w:rPr>
      </w:pPr>
      <w:r w:rsidRPr="00490D77">
        <w:rPr>
          <w:sz w:val="24"/>
          <w:szCs w:val="24"/>
        </w:rPr>
        <w:t>Adopter</w:t>
      </w:r>
      <w:r w:rsidR="00C94F37" w:rsidRPr="00490D77">
        <w:rPr>
          <w:sz w:val="24"/>
          <w:szCs w:val="24"/>
        </w:rPr>
        <w:t xml:space="preserve"> une législation qui promeut et favorise les thématiques majeures telles que l’équité, l’égalité du genre, les droits humains, l’appui à la jeunesse, l’appui aux femmes, etc. </w:t>
      </w:r>
    </w:p>
    <w:p w14:paraId="1257446E" w14:textId="57595E4D" w:rsidR="00C94F37" w:rsidRPr="00490D77" w:rsidRDefault="00AF2A24" w:rsidP="00E7594F">
      <w:pPr>
        <w:pStyle w:val="Paragraphedeliste"/>
        <w:numPr>
          <w:ilvl w:val="0"/>
          <w:numId w:val="56"/>
        </w:numPr>
        <w:spacing w:line="276" w:lineRule="auto"/>
        <w:jc w:val="both"/>
        <w:rPr>
          <w:b/>
          <w:sz w:val="24"/>
          <w:szCs w:val="24"/>
        </w:rPr>
      </w:pPr>
      <w:r w:rsidRPr="00490D77">
        <w:rPr>
          <w:sz w:val="24"/>
          <w:szCs w:val="24"/>
        </w:rPr>
        <w:t>Faire</w:t>
      </w:r>
      <w:r w:rsidR="00E7594F" w:rsidRPr="00490D77">
        <w:rPr>
          <w:sz w:val="24"/>
          <w:szCs w:val="24"/>
        </w:rPr>
        <w:t xml:space="preserve"> une meilleure programmation des activités des projets futurs. </w:t>
      </w:r>
    </w:p>
    <w:p w14:paraId="5173CAB6" w14:textId="77777777" w:rsidR="00535927" w:rsidRPr="00490D77" w:rsidRDefault="00535927" w:rsidP="00D71872">
      <w:pPr>
        <w:jc w:val="both"/>
        <w:rPr>
          <w:b/>
        </w:rPr>
      </w:pPr>
    </w:p>
    <w:p w14:paraId="62348121" w14:textId="77777777" w:rsidR="00535927" w:rsidRPr="00490D77" w:rsidRDefault="00535927" w:rsidP="00D71872">
      <w:pPr>
        <w:jc w:val="both"/>
        <w:rPr>
          <w:b/>
        </w:rPr>
      </w:pPr>
    </w:p>
    <w:p w14:paraId="134AC71A" w14:textId="77777777" w:rsidR="00CE6334" w:rsidRPr="00490D77" w:rsidRDefault="00CE6334" w:rsidP="00D71872">
      <w:pPr>
        <w:jc w:val="both"/>
        <w:rPr>
          <w:b/>
        </w:rPr>
      </w:pPr>
    </w:p>
    <w:p w14:paraId="36C4EA71" w14:textId="77777777" w:rsidR="00CE6334" w:rsidRPr="00490D77" w:rsidRDefault="00CE6334" w:rsidP="00D71872">
      <w:pPr>
        <w:jc w:val="both"/>
        <w:rPr>
          <w:b/>
        </w:rPr>
      </w:pPr>
    </w:p>
    <w:p w14:paraId="3B62BB28" w14:textId="77777777" w:rsidR="00A02174" w:rsidRPr="00490D77" w:rsidRDefault="00A02174" w:rsidP="00D71872">
      <w:pPr>
        <w:jc w:val="both"/>
        <w:rPr>
          <w:b/>
        </w:rPr>
      </w:pPr>
    </w:p>
    <w:p w14:paraId="55B2B9A8" w14:textId="77777777" w:rsidR="00A02174" w:rsidRPr="00490D77" w:rsidRDefault="00A02174" w:rsidP="00D71872">
      <w:pPr>
        <w:jc w:val="both"/>
        <w:rPr>
          <w:b/>
        </w:rPr>
      </w:pPr>
    </w:p>
    <w:p w14:paraId="7C1511EE" w14:textId="77777777" w:rsidR="00781941" w:rsidRPr="00490D77" w:rsidRDefault="00781941">
      <w:pPr>
        <w:spacing w:after="200" w:line="276" w:lineRule="auto"/>
        <w:rPr>
          <w:b/>
        </w:rPr>
      </w:pPr>
      <w:r w:rsidRPr="00490D77">
        <w:rPr>
          <w:b/>
        </w:rPr>
        <w:br w:type="page"/>
      </w:r>
    </w:p>
    <w:p w14:paraId="448950DA" w14:textId="4F153813" w:rsidR="0057237A" w:rsidRPr="00490D77" w:rsidRDefault="0057237A" w:rsidP="00D71872">
      <w:pPr>
        <w:jc w:val="both"/>
        <w:rPr>
          <w:b/>
        </w:rPr>
      </w:pPr>
      <w:r w:rsidRPr="00490D77">
        <w:rPr>
          <w:b/>
        </w:rPr>
        <w:lastRenderedPageBreak/>
        <w:t>INTRODUCTION</w:t>
      </w:r>
    </w:p>
    <w:p w14:paraId="62EF8778" w14:textId="77777777" w:rsidR="0057237A" w:rsidRPr="00490D77" w:rsidRDefault="0057237A" w:rsidP="00D71872">
      <w:pPr>
        <w:pStyle w:val="NormalWeb"/>
        <w:jc w:val="both"/>
        <w:rPr>
          <w:b/>
        </w:rPr>
      </w:pPr>
      <w:r w:rsidRPr="00490D77">
        <w:rPr>
          <w:b/>
        </w:rPr>
        <w:t>Contexte et justification de l’évaluation</w:t>
      </w:r>
    </w:p>
    <w:p w14:paraId="1A2D035A" w14:textId="14386581" w:rsidR="0057237A" w:rsidRPr="00490D77" w:rsidRDefault="0057237A" w:rsidP="00D71872">
      <w:pPr>
        <w:pStyle w:val="NormalWeb"/>
        <w:jc w:val="both"/>
      </w:pPr>
      <w:r w:rsidRPr="00490D77">
        <w:t xml:space="preserve">Le Système des Nations Unies (SNU), à travers les bureaux pays du Programme des Nations Unies pour le Développement (PNUD) du Burkina Faso, du Mali et du Niger, a mis en œuvre en partenariat avec les gouvernements respectifs des trois pays, le projet « Promotion de la Sécurité Communautaire et la Cohésion Sociale dans la région du </w:t>
      </w:r>
      <w:proofErr w:type="spellStart"/>
      <w:r w:rsidRPr="00490D77">
        <w:t>Liptako</w:t>
      </w:r>
      <w:proofErr w:type="spellEnd"/>
      <w:r w:rsidR="00DF2995" w:rsidRPr="00490D77">
        <w:t xml:space="preserve"> Gourma (PSCCS) ». Le projet a été</w:t>
      </w:r>
      <w:r w:rsidRPr="00490D77">
        <w:t xml:space="preserve"> exécuté dans trois régions frontalièr</w:t>
      </w:r>
      <w:r w:rsidR="00D71872" w:rsidRPr="00490D77">
        <w:t>es que sont la région du Sahel a</w:t>
      </w:r>
      <w:r w:rsidRPr="00490D77">
        <w:t>u Burkina Faso, la région de Tillabéry au Niger et la région de Gao au Mali.</w:t>
      </w:r>
    </w:p>
    <w:p w14:paraId="4BE657BB" w14:textId="77777777" w:rsidR="0057237A" w:rsidRPr="00490D77" w:rsidRDefault="0057237A" w:rsidP="00EE1B8E">
      <w:pPr>
        <w:pStyle w:val="NormalWeb"/>
        <w:tabs>
          <w:tab w:val="left" w:pos="567"/>
        </w:tabs>
        <w:jc w:val="both"/>
      </w:pPr>
      <w:r w:rsidRPr="00490D77">
        <w:t> Le PSCCS s’</w:t>
      </w:r>
      <w:r w:rsidR="00EE1B8E" w:rsidRPr="00490D77">
        <w:t xml:space="preserve">est </w:t>
      </w:r>
      <w:r w:rsidRPr="00490D77">
        <w:t>inscrit dans le cadre de l’opérationnalisation de la Stratégie Intégrée des Nations Unies pour le Sahel et</w:t>
      </w:r>
      <w:r w:rsidR="004C2EBB" w:rsidRPr="00490D77">
        <w:t xml:space="preserve"> est venu</w:t>
      </w:r>
      <w:r w:rsidRPr="00490D77">
        <w:t xml:space="preserve"> en appui aux initiatives des Gouvernements des trois pays dans leurs efforts de rétablissement de la sécurité et du développement dans la zone du </w:t>
      </w:r>
      <w:proofErr w:type="spellStart"/>
      <w:r w:rsidRPr="00490D77">
        <w:t>Liptako</w:t>
      </w:r>
      <w:proofErr w:type="spellEnd"/>
      <w:r w:rsidRPr="00490D77">
        <w:t xml:space="preserve"> Gourma, et plus généralement, dans le Sahel, en proie depuis 2012 à une crise sécuritaire.</w:t>
      </w:r>
    </w:p>
    <w:p w14:paraId="5EC07813" w14:textId="77777777" w:rsidR="0057237A" w:rsidRPr="00490D77" w:rsidRDefault="004C2EBB" w:rsidP="00D71872">
      <w:pPr>
        <w:pStyle w:val="NormalWeb"/>
        <w:jc w:val="both"/>
      </w:pPr>
      <w:r w:rsidRPr="00490D77">
        <w:t> L’objectif du projet était</w:t>
      </w:r>
      <w:r w:rsidR="0057237A" w:rsidRPr="00490D77">
        <w:t xml:space="preserve"> d’améliorer la sécurité communautaire et la cohésion sociale des populations dans la zone à l’intersection du Mali, du Niger et du Burkina Faso à travers des interventions visant à mitiger les vecteurs de conflits que sont la marginalisation de certains jeunes, le déficit de confiance entre les populations et les FDS, et les conflits entre éleveurs et agriculteurs.</w:t>
      </w:r>
    </w:p>
    <w:p w14:paraId="18CB5443" w14:textId="2C9E76D3" w:rsidR="0057237A" w:rsidRPr="00490D77" w:rsidRDefault="0057237A" w:rsidP="00D71872">
      <w:pPr>
        <w:pStyle w:val="NormalWeb"/>
        <w:jc w:val="both"/>
      </w:pPr>
      <w:r w:rsidRPr="00490D77">
        <w:t xml:space="preserve">Le PSCCS est mis en œuvre en partenariat avec plusieurs agences du Système des Nations Unies (OIM, UNCDF, UNHCR), divers acteurs nationaux (ministères sectoriels, services techniques déconcentrés, administrations déconcentrés, collectivités territoriales) et des ONG. Au niveau </w:t>
      </w:r>
      <w:r w:rsidR="004C2EBB" w:rsidRPr="00490D77">
        <w:t>stratégique et politique, il a été</w:t>
      </w:r>
      <w:r w:rsidRPr="00490D77">
        <w:t xml:space="preserve"> piloté par un Comité de Pilotage Transfrontalier (CPT) composé des parties prenantes nationales désignées des trois pays</w:t>
      </w:r>
      <w:r w:rsidR="00EC74D7" w:rsidRPr="00490D77">
        <w:t>.</w:t>
      </w:r>
      <w:r w:rsidRPr="00490D77">
        <w:t xml:space="preserve"> </w:t>
      </w:r>
    </w:p>
    <w:p w14:paraId="4B6C3C45" w14:textId="34D231A2" w:rsidR="0057237A" w:rsidRPr="00490D77" w:rsidRDefault="00C21D7A" w:rsidP="00D71872">
      <w:pPr>
        <w:jc w:val="both"/>
      </w:pPr>
      <w:r w:rsidRPr="00490D77">
        <w:t xml:space="preserve">Le projet </w:t>
      </w:r>
      <w:r w:rsidR="0057237A" w:rsidRPr="00490D77">
        <w:t xml:space="preserve">s’est exécuté dans un contexte sécuritaire relativement difficile, marqué notamment par la persistance et l’intensification des attaques terroristes dans la zone d’intervention. </w:t>
      </w:r>
    </w:p>
    <w:p w14:paraId="12510A2C" w14:textId="77777777" w:rsidR="0057237A" w:rsidRPr="00490D77" w:rsidRDefault="0057237A" w:rsidP="00D71872">
      <w:pPr>
        <w:jc w:val="both"/>
      </w:pPr>
    </w:p>
    <w:p w14:paraId="49FFEB10" w14:textId="71E415F6" w:rsidR="0057237A" w:rsidRPr="00490D77" w:rsidRDefault="0057237A" w:rsidP="00D71872">
      <w:pPr>
        <w:jc w:val="both"/>
      </w:pPr>
      <w:r w:rsidRPr="00490D77">
        <w:t xml:space="preserve">Le projet a bénéficié d’une extension sans coût </w:t>
      </w:r>
      <w:r w:rsidR="004C2EBB" w:rsidRPr="00490D77">
        <w:t>de onze</w:t>
      </w:r>
      <w:r w:rsidRPr="00490D77">
        <w:t xml:space="preserve"> mois pour assurer l’achèvement des activités prévues dans le PRODOC. </w:t>
      </w:r>
      <w:r w:rsidR="00CB4127" w:rsidRPr="00490D77">
        <w:t>Il a été signé le 26 juillet 2017 pour une durée initiale d’une année et a bénéficié d’une première extension d’une année (Août 2018 au 31 Juillet 2019) et d’une seconde de 5 mois (août 2019 à décembre 2019).</w:t>
      </w:r>
      <w:r w:rsidRPr="00490D77">
        <w:t xml:space="preserve"> </w:t>
      </w:r>
    </w:p>
    <w:p w14:paraId="79E99DAD" w14:textId="77777777" w:rsidR="0057237A" w:rsidRPr="00490D77" w:rsidRDefault="0057237A" w:rsidP="00D71872">
      <w:pPr>
        <w:pStyle w:val="NormalWeb"/>
        <w:jc w:val="both"/>
        <w:rPr>
          <w:rStyle w:val="lev"/>
          <w:b w:val="0"/>
          <w:bCs w:val="0"/>
        </w:rPr>
      </w:pPr>
      <w:r w:rsidRPr="00490D77">
        <w:t>Conformément aux procédures du PBF et du PNUD en matière de suivi-évaluation, le projet doit faire l’objet d’une évaluation finale. La présente étude se situe dans ce cadre.</w:t>
      </w:r>
    </w:p>
    <w:p w14:paraId="1252E006" w14:textId="77777777" w:rsidR="0057237A" w:rsidRPr="00490D77" w:rsidRDefault="0057237A" w:rsidP="00D71872">
      <w:pPr>
        <w:pStyle w:val="NormalWeb"/>
        <w:jc w:val="both"/>
        <w:rPr>
          <w:rStyle w:val="lev"/>
        </w:rPr>
      </w:pPr>
      <w:r w:rsidRPr="00490D77">
        <w:rPr>
          <w:rStyle w:val="lev"/>
        </w:rPr>
        <w:t xml:space="preserve">Objectifs de l’évaluation </w:t>
      </w:r>
    </w:p>
    <w:p w14:paraId="1069087F" w14:textId="77777777" w:rsidR="00EC74D7" w:rsidRPr="00490D77" w:rsidRDefault="00EC74D7" w:rsidP="00D71872">
      <w:pPr>
        <w:pStyle w:val="NormalWeb"/>
        <w:jc w:val="both"/>
        <w:rPr>
          <w:rStyle w:val="lev"/>
          <w:b w:val="0"/>
        </w:rPr>
      </w:pPr>
      <w:r w:rsidRPr="00490D77">
        <w:rPr>
          <w:rStyle w:val="lev"/>
          <w:b w:val="0"/>
        </w:rPr>
        <w:t xml:space="preserve">L’objectif global et les objectifs spécifiques de l’évaluation, rappelés ci-dessous, sont décrits dans les termes de référence de l’étude. </w:t>
      </w:r>
    </w:p>
    <w:p w14:paraId="28779A19" w14:textId="77777777" w:rsidR="00EC74D7" w:rsidRPr="00490D77" w:rsidRDefault="00EC74D7" w:rsidP="00D71872">
      <w:pPr>
        <w:pStyle w:val="NormalWeb"/>
        <w:jc w:val="both"/>
        <w:rPr>
          <w:b/>
        </w:rPr>
      </w:pPr>
      <w:r w:rsidRPr="00490D77">
        <w:rPr>
          <w:rStyle w:val="lev"/>
          <w:b w:val="0"/>
        </w:rPr>
        <w:t>Ainsi :</w:t>
      </w:r>
    </w:p>
    <w:p w14:paraId="0F5F8022" w14:textId="77777777" w:rsidR="0057237A" w:rsidRPr="00490D77" w:rsidRDefault="0057237A" w:rsidP="00D71872">
      <w:pPr>
        <w:pStyle w:val="NormalWeb"/>
        <w:jc w:val="both"/>
      </w:pPr>
      <w:r w:rsidRPr="00490D77">
        <w:t>L’objectif global de l’évaluation est d’analyser les performances du projet, à savoir : l’état de mise en œuvre des activités, l’exécution financi</w:t>
      </w:r>
      <w:r w:rsidR="00EB3C72" w:rsidRPr="00490D77">
        <w:t>ère, </w:t>
      </w:r>
      <w:r w:rsidRPr="00490D77">
        <w:t>le degré d’atteint</w:t>
      </w:r>
      <w:r w:rsidR="00DF2995" w:rsidRPr="00490D77">
        <w:t>e</w:t>
      </w:r>
      <w:r w:rsidRPr="00490D77">
        <w:t xml:space="preserve"> des objectifs, les principaux acquis, les insuffisances et les contraintes. </w:t>
      </w:r>
    </w:p>
    <w:p w14:paraId="5DC36407" w14:textId="7F083F9E" w:rsidR="0057237A" w:rsidRPr="00490D77" w:rsidRDefault="0057237A" w:rsidP="00D71872">
      <w:pPr>
        <w:pStyle w:val="NormalWeb"/>
        <w:jc w:val="both"/>
      </w:pPr>
      <w:r w:rsidRPr="00490D77">
        <w:t>Les objectifs spécifiques sont de :</w:t>
      </w:r>
      <w:r w:rsidR="005104A1" w:rsidRPr="00490D77">
        <w:t xml:space="preserve">  </w:t>
      </w:r>
    </w:p>
    <w:p w14:paraId="2BE14BEB" w14:textId="4797B0B4" w:rsidR="0057237A" w:rsidRPr="00490D77" w:rsidRDefault="009F3FDB" w:rsidP="00D71872">
      <w:pPr>
        <w:pStyle w:val="NormalWeb"/>
        <w:numPr>
          <w:ilvl w:val="0"/>
          <w:numId w:val="1"/>
        </w:numPr>
        <w:jc w:val="both"/>
      </w:pPr>
      <w:r w:rsidRPr="00490D77">
        <w:t>Apprécier</w:t>
      </w:r>
      <w:r w:rsidR="0057237A" w:rsidRPr="00490D77">
        <w:t xml:space="preserve"> la pertinence du projet par rapport au contexte et priorités des trois pays en matière de sécurité, de cohésion sociale, de consolidation de la paix et de développement ;</w:t>
      </w:r>
    </w:p>
    <w:p w14:paraId="7D2A3502" w14:textId="64056A52" w:rsidR="0057237A" w:rsidRPr="00490D77" w:rsidRDefault="009F3FDB" w:rsidP="00D71872">
      <w:pPr>
        <w:pStyle w:val="NormalWeb"/>
        <w:numPr>
          <w:ilvl w:val="0"/>
          <w:numId w:val="1"/>
        </w:numPr>
        <w:jc w:val="both"/>
      </w:pPr>
      <w:r w:rsidRPr="00490D77">
        <w:t>Examiner</w:t>
      </w:r>
      <w:r w:rsidR="0057237A" w:rsidRPr="00490D77">
        <w:t xml:space="preserve"> la stratégie de mise en œuvre adoptée, notamment le fonctionnement des mécanismes de gestion et de coordination conjoints du projet ;</w:t>
      </w:r>
    </w:p>
    <w:p w14:paraId="5740883C" w14:textId="4EB563BC" w:rsidR="0057237A" w:rsidRPr="00490D77" w:rsidRDefault="009F3FDB" w:rsidP="00D71872">
      <w:pPr>
        <w:pStyle w:val="NormalWeb"/>
        <w:numPr>
          <w:ilvl w:val="0"/>
          <w:numId w:val="1"/>
        </w:numPr>
        <w:jc w:val="both"/>
      </w:pPr>
      <w:r w:rsidRPr="00490D77">
        <w:t>Mesurer</w:t>
      </w:r>
      <w:r w:rsidR="0057237A" w:rsidRPr="00490D77">
        <w:t xml:space="preserve"> le degré de mise en œuvre du projet, son efficacité, son efficience, ainsi que la qualité des résultats obtenus ;</w:t>
      </w:r>
    </w:p>
    <w:p w14:paraId="61B73F09" w14:textId="22B56105" w:rsidR="0057237A" w:rsidRPr="00490D77" w:rsidRDefault="009F3FDB" w:rsidP="00D71872">
      <w:pPr>
        <w:pStyle w:val="NormalWeb"/>
        <w:numPr>
          <w:ilvl w:val="0"/>
          <w:numId w:val="1"/>
        </w:numPr>
        <w:jc w:val="both"/>
      </w:pPr>
      <w:r w:rsidRPr="00490D77">
        <w:t>Déterminer</w:t>
      </w:r>
      <w:r w:rsidR="0057237A" w:rsidRPr="00490D77">
        <w:t> l’impact ou les effets du projet sur les populations bénéficiaires dans les régions cibles des trois pays ;</w:t>
      </w:r>
    </w:p>
    <w:p w14:paraId="4DFA22EC" w14:textId="77F30951" w:rsidR="0057237A" w:rsidRPr="00490D77" w:rsidRDefault="009F3FDB" w:rsidP="00D71872">
      <w:pPr>
        <w:pStyle w:val="NormalWeb"/>
        <w:numPr>
          <w:ilvl w:val="0"/>
          <w:numId w:val="1"/>
        </w:numPr>
        <w:jc w:val="both"/>
      </w:pPr>
      <w:r w:rsidRPr="00490D77">
        <w:t>Documenter</w:t>
      </w:r>
      <w:r w:rsidR="0057237A" w:rsidRPr="00490D77">
        <w:t xml:space="preserve"> les succès (et pourquoi) et les résultats importants qui n’ont pas été atteints (et pourquoi) pendant la mise en œuvre du projet ;</w:t>
      </w:r>
    </w:p>
    <w:p w14:paraId="101A8BBB" w14:textId="013796EE" w:rsidR="0057237A" w:rsidRPr="00490D77" w:rsidRDefault="009F3FDB" w:rsidP="00D71872">
      <w:pPr>
        <w:pStyle w:val="NormalWeb"/>
        <w:numPr>
          <w:ilvl w:val="0"/>
          <w:numId w:val="1"/>
        </w:numPr>
        <w:jc w:val="both"/>
      </w:pPr>
      <w:r w:rsidRPr="00490D77">
        <w:t>Tirer</w:t>
      </w:r>
      <w:r w:rsidR="0057237A" w:rsidRPr="00490D77">
        <w:t xml:space="preserve"> les leçons de la mise en œuvre de ce projet transfrontalier de consolidation de la paix en se focalisant davantage sur la manière dont les agences et les pays ont travaillé ensemble pour l’atteinte des résultats ;</w:t>
      </w:r>
    </w:p>
    <w:p w14:paraId="656F5029" w14:textId="13B0E3D1" w:rsidR="0057237A" w:rsidRPr="00490D77" w:rsidRDefault="009F3FDB" w:rsidP="00D71872">
      <w:pPr>
        <w:pStyle w:val="NormalWeb"/>
        <w:numPr>
          <w:ilvl w:val="0"/>
          <w:numId w:val="1"/>
        </w:numPr>
        <w:jc w:val="both"/>
      </w:pPr>
      <w:r w:rsidRPr="00490D77">
        <w:t>Identifier</w:t>
      </w:r>
      <w:r w:rsidR="0057237A" w:rsidRPr="00490D77">
        <w:t xml:space="preserve"> les facteurs favorables ou défavorables à la conception, à la mise en œuvre et au suivi et évaluation du projet et faire des recommandations pour la mise en œuvre de projets transfrontaliers ou conjoints ;</w:t>
      </w:r>
    </w:p>
    <w:p w14:paraId="7A631CD1" w14:textId="70FA62ED" w:rsidR="0057237A" w:rsidRPr="00490D77" w:rsidRDefault="009F3FDB" w:rsidP="00D71872">
      <w:pPr>
        <w:pStyle w:val="NormalWeb"/>
        <w:numPr>
          <w:ilvl w:val="0"/>
          <w:numId w:val="1"/>
        </w:numPr>
        <w:jc w:val="both"/>
      </w:pPr>
      <w:r w:rsidRPr="00490D77">
        <w:t>Alimenter</w:t>
      </w:r>
      <w:r w:rsidR="0057237A" w:rsidRPr="00490D77">
        <w:t xml:space="preserve"> les indicateurs clés permettant d’apprécier le niveau d’atteinte des résultats escomptés à travers la mise en œuvre du projet</w:t>
      </w:r>
      <w:r w:rsidR="00EB590B" w:rsidRPr="00490D77">
        <w:t>.</w:t>
      </w:r>
    </w:p>
    <w:p w14:paraId="47557BA8" w14:textId="77777777" w:rsidR="0057237A" w:rsidRPr="00490D77" w:rsidRDefault="0057237A" w:rsidP="00D71872">
      <w:pPr>
        <w:pStyle w:val="NormalWeb"/>
        <w:jc w:val="both"/>
      </w:pPr>
      <w:r w:rsidRPr="00490D77">
        <w:rPr>
          <w:rStyle w:val="lev"/>
        </w:rPr>
        <w:t>Portée de l’évaluation</w:t>
      </w:r>
    </w:p>
    <w:p w14:paraId="3575AE14" w14:textId="77777777" w:rsidR="0057237A" w:rsidRPr="00490D77" w:rsidRDefault="0057237A" w:rsidP="00EC74D7">
      <w:pPr>
        <w:pStyle w:val="Commentaire"/>
        <w:jc w:val="both"/>
        <w:rPr>
          <w:rFonts w:ascii="Times New Roman" w:hAnsi="Times New Roman"/>
          <w:sz w:val="24"/>
          <w:szCs w:val="24"/>
        </w:rPr>
      </w:pPr>
      <w:r w:rsidRPr="00490D77">
        <w:rPr>
          <w:rFonts w:ascii="Times New Roman" w:hAnsi="Times New Roman"/>
          <w:sz w:val="24"/>
          <w:szCs w:val="24"/>
        </w:rPr>
        <w:t xml:space="preserve">L’évaluation a couvert un vaste champ, notamment la conception du projet, le choix des zones d’intervention, les stratégies de mise en œuvre, les mécanismes de suivi, la pérennisation des réalisations et le rapportage. Elle a couvert aussi bien les questions relatives aux mécanismes de coordination (à différents niveaux), à la cohérence interne au sein des bureaux pays du PNUD, à la </w:t>
      </w:r>
      <w:r w:rsidR="00EC74D7" w:rsidRPr="00490D77">
        <w:rPr>
          <w:rFonts w:ascii="Times New Roman" w:hAnsi="Times New Roman"/>
          <w:sz w:val="24"/>
          <w:szCs w:val="24"/>
        </w:rPr>
        <w:t xml:space="preserve">participation des communautés, à la participation des femmes, des jeunes et d’autres personnes marginalisées, </w:t>
      </w:r>
      <w:r w:rsidRPr="00490D77">
        <w:rPr>
          <w:rFonts w:ascii="Times New Roman" w:hAnsi="Times New Roman"/>
          <w:sz w:val="24"/>
          <w:szCs w:val="24"/>
        </w:rPr>
        <w:t>ainsi qu’à l’implication des Gouvernements des trois pays.</w:t>
      </w:r>
    </w:p>
    <w:p w14:paraId="7EA40B21" w14:textId="77777777" w:rsidR="00E81270" w:rsidRPr="00490D77" w:rsidRDefault="00E81270" w:rsidP="00D71872">
      <w:pPr>
        <w:autoSpaceDE w:val="0"/>
        <w:autoSpaceDN w:val="0"/>
        <w:adjustRightInd w:val="0"/>
        <w:jc w:val="both"/>
        <w:rPr>
          <w:b/>
        </w:rPr>
      </w:pPr>
      <w:r w:rsidRPr="00490D77">
        <w:rPr>
          <w:b/>
        </w:rPr>
        <w:t>Structure du rapport</w:t>
      </w:r>
    </w:p>
    <w:p w14:paraId="764BF755" w14:textId="77777777" w:rsidR="00E81270" w:rsidRPr="00490D77" w:rsidRDefault="00E81270" w:rsidP="00D71872">
      <w:pPr>
        <w:autoSpaceDE w:val="0"/>
        <w:autoSpaceDN w:val="0"/>
        <w:adjustRightInd w:val="0"/>
        <w:jc w:val="both"/>
      </w:pPr>
    </w:p>
    <w:p w14:paraId="03A5E455" w14:textId="64225597" w:rsidR="00E81270" w:rsidRPr="00490D77" w:rsidRDefault="00E81270" w:rsidP="00D71872">
      <w:pPr>
        <w:autoSpaceDE w:val="0"/>
        <w:autoSpaceDN w:val="0"/>
        <w:adjustRightInd w:val="0"/>
        <w:jc w:val="both"/>
      </w:pPr>
      <w:r w:rsidRPr="00490D77">
        <w:t>Le présent rapport de l’évaluation finale traite des grands points suivants :</w:t>
      </w:r>
    </w:p>
    <w:p w14:paraId="723CBF98" w14:textId="77777777" w:rsidR="00564117" w:rsidRPr="00490D77" w:rsidRDefault="00564117" w:rsidP="00D71872">
      <w:pPr>
        <w:autoSpaceDE w:val="0"/>
        <w:autoSpaceDN w:val="0"/>
        <w:adjustRightInd w:val="0"/>
        <w:jc w:val="both"/>
      </w:pPr>
    </w:p>
    <w:p w14:paraId="51588E9F" w14:textId="77777777" w:rsidR="00564117" w:rsidRPr="00490D77" w:rsidRDefault="00564117" w:rsidP="00564117">
      <w:pPr>
        <w:pStyle w:val="Paragraphedeliste"/>
        <w:spacing w:line="276" w:lineRule="auto"/>
        <w:jc w:val="both"/>
        <w:rPr>
          <w:sz w:val="24"/>
          <w:szCs w:val="24"/>
        </w:rPr>
      </w:pPr>
      <w:r w:rsidRPr="00490D77">
        <w:rPr>
          <w:sz w:val="24"/>
          <w:szCs w:val="24"/>
        </w:rPr>
        <w:t>*      Résumé Exécutif ;</w:t>
      </w:r>
    </w:p>
    <w:p w14:paraId="4D643D62" w14:textId="77777777" w:rsidR="00564117" w:rsidRPr="00490D77" w:rsidRDefault="00564117" w:rsidP="00564117">
      <w:pPr>
        <w:pStyle w:val="Paragraphedeliste"/>
        <w:spacing w:line="276" w:lineRule="auto"/>
        <w:jc w:val="both"/>
        <w:rPr>
          <w:sz w:val="24"/>
          <w:szCs w:val="24"/>
        </w:rPr>
      </w:pPr>
      <w:r w:rsidRPr="00490D77">
        <w:rPr>
          <w:sz w:val="24"/>
          <w:szCs w:val="24"/>
        </w:rPr>
        <w:t>*      Introduction ;</w:t>
      </w:r>
    </w:p>
    <w:p w14:paraId="1993A75B" w14:textId="77777777" w:rsidR="00564117" w:rsidRPr="00490D77" w:rsidRDefault="00564117" w:rsidP="00564117">
      <w:pPr>
        <w:pStyle w:val="Paragraphedeliste"/>
        <w:spacing w:line="276" w:lineRule="auto"/>
        <w:jc w:val="both"/>
        <w:rPr>
          <w:sz w:val="24"/>
          <w:szCs w:val="24"/>
        </w:rPr>
      </w:pPr>
      <w:r w:rsidRPr="00490D77">
        <w:rPr>
          <w:sz w:val="24"/>
          <w:szCs w:val="24"/>
        </w:rPr>
        <w:t>*      Approche méthodologique de l’évaluation ;</w:t>
      </w:r>
    </w:p>
    <w:p w14:paraId="5087FDDD" w14:textId="4AB85791" w:rsidR="00564117" w:rsidRPr="00490D77" w:rsidRDefault="00564117" w:rsidP="00564117">
      <w:pPr>
        <w:pStyle w:val="Paragraphedeliste"/>
        <w:spacing w:line="276" w:lineRule="auto"/>
        <w:jc w:val="both"/>
        <w:rPr>
          <w:sz w:val="24"/>
          <w:szCs w:val="24"/>
        </w:rPr>
      </w:pPr>
      <w:r w:rsidRPr="00490D77">
        <w:rPr>
          <w:sz w:val="24"/>
          <w:szCs w:val="24"/>
        </w:rPr>
        <w:t>*      Résultats de l’évaluation ;</w:t>
      </w:r>
    </w:p>
    <w:p w14:paraId="0C22DCC8" w14:textId="77777777" w:rsidR="00564117" w:rsidRPr="00490D77" w:rsidRDefault="00564117" w:rsidP="00564117">
      <w:pPr>
        <w:pStyle w:val="Paragraphedeliste"/>
        <w:spacing w:line="276" w:lineRule="auto"/>
        <w:jc w:val="both"/>
        <w:rPr>
          <w:sz w:val="24"/>
          <w:szCs w:val="24"/>
        </w:rPr>
      </w:pPr>
      <w:r w:rsidRPr="00490D77">
        <w:rPr>
          <w:sz w:val="24"/>
          <w:szCs w:val="24"/>
        </w:rPr>
        <w:t>*      Principales contraintes ;</w:t>
      </w:r>
    </w:p>
    <w:p w14:paraId="307CA1CD" w14:textId="77777777" w:rsidR="00564117" w:rsidRPr="00490D77" w:rsidRDefault="00564117" w:rsidP="00564117">
      <w:pPr>
        <w:pStyle w:val="Paragraphedeliste"/>
        <w:spacing w:line="276" w:lineRule="auto"/>
        <w:jc w:val="both"/>
        <w:rPr>
          <w:sz w:val="24"/>
          <w:szCs w:val="24"/>
        </w:rPr>
      </w:pPr>
      <w:r w:rsidRPr="00490D77">
        <w:rPr>
          <w:sz w:val="24"/>
          <w:szCs w:val="24"/>
        </w:rPr>
        <w:t>*      Principales leçons apprises ;</w:t>
      </w:r>
    </w:p>
    <w:p w14:paraId="1D042926" w14:textId="12E4AB2A" w:rsidR="00564117" w:rsidRPr="00490D77" w:rsidRDefault="00564117" w:rsidP="00564117">
      <w:pPr>
        <w:pStyle w:val="Paragraphedeliste"/>
        <w:spacing w:line="276" w:lineRule="auto"/>
        <w:jc w:val="both"/>
        <w:rPr>
          <w:sz w:val="24"/>
          <w:szCs w:val="24"/>
        </w:rPr>
      </w:pPr>
      <w:r w:rsidRPr="00490D77">
        <w:rPr>
          <w:sz w:val="24"/>
          <w:szCs w:val="24"/>
        </w:rPr>
        <w:t>*      Principales bonnes pratiques ;</w:t>
      </w:r>
    </w:p>
    <w:p w14:paraId="3857F157" w14:textId="77777777" w:rsidR="00564117" w:rsidRPr="00490D77" w:rsidRDefault="00564117" w:rsidP="00564117">
      <w:pPr>
        <w:pStyle w:val="Paragraphedeliste"/>
        <w:spacing w:line="276" w:lineRule="auto"/>
        <w:jc w:val="both"/>
        <w:rPr>
          <w:sz w:val="24"/>
          <w:szCs w:val="24"/>
        </w:rPr>
      </w:pPr>
      <w:r w:rsidRPr="00490D77">
        <w:rPr>
          <w:sz w:val="24"/>
          <w:szCs w:val="24"/>
        </w:rPr>
        <w:t>*      Recommandations</w:t>
      </w:r>
    </w:p>
    <w:p w14:paraId="20D27578" w14:textId="77777777" w:rsidR="00564117" w:rsidRPr="00490D77" w:rsidRDefault="00564117" w:rsidP="00564117">
      <w:pPr>
        <w:pStyle w:val="Paragraphedeliste"/>
        <w:spacing w:line="276" w:lineRule="auto"/>
        <w:jc w:val="both"/>
        <w:rPr>
          <w:sz w:val="24"/>
          <w:szCs w:val="24"/>
        </w:rPr>
      </w:pPr>
      <w:r w:rsidRPr="00490D77">
        <w:rPr>
          <w:sz w:val="24"/>
          <w:szCs w:val="24"/>
        </w:rPr>
        <w:t>*      Conclusion.</w:t>
      </w:r>
    </w:p>
    <w:p w14:paraId="44F12E6C" w14:textId="0292D7AA" w:rsidR="00564117" w:rsidRPr="00490D77" w:rsidRDefault="00564117" w:rsidP="00564117">
      <w:pPr>
        <w:pStyle w:val="Paragraphedeliste"/>
        <w:spacing w:line="276" w:lineRule="auto"/>
        <w:jc w:val="both"/>
      </w:pPr>
      <w:r w:rsidRPr="00490D77">
        <w:t>*</w:t>
      </w:r>
      <w:r w:rsidRPr="00490D77">
        <w:rPr>
          <w:sz w:val="14"/>
          <w:szCs w:val="14"/>
        </w:rPr>
        <w:t>      </w:t>
      </w:r>
      <w:r w:rsidR="0044796C" w:rsidRPr="00490D77">
        <w:rPr>
          <w:sz w:val="14"/>
          <w:szCs w:val="14"/>
        </w:rPr>
        <w:t xml:space="preserve">    </w:t>
      </w:r>
      <w:r w:rsidRPr="00490D77">
        <w:t>ANNEXES.</w:t>
      </w:r>
    </w:p>
    <w:p w14:paraId="1F8F23AE" w14:textId="77777777" w:rsidR="00564117" w:rsidRPr="00490D77" w:rsidRDefault="00564117" w:rsidP="00D71872">
      <w:pPr>
        <w:autoSpaceDE w:val="0"/>
        <w:autoSpaceDN w:val="0"/>
        <w:adjustRightInd w:val="0"/>
        <w:jc w:val="both"/>
      </w:pPr>
    </w:p>
    <w:p w14:paraId="08D7D100" w14:textId="77777777" w:rsidR="00E81270" w:rsidRPr="00490D77" w:rsidRDefault="00E81270" w:rsidP="00D71872">
      <w:pPr>
        <w:pStyle w:val="Sansinterligne"/>
        <w:jc w:val="both"/>
        <w:rPr>
          <w:rFonts w:ascii="Times New Roman" w:hAnsi="Times New Roman" w:cs="Times New Roman"/>
          <w:b/>
          <w:sz w:val="24"/>
          <w:szCs w:val="24"/>
        </w:rPr>
      </w:pPr>
      <w:r w:rsidRPr="00490D77">
        <w:rPr>
          <w:rFonts w:ascii="Times New Roman" w:hAnsi="Times New Roman" w:cs="Times New Roman"/>
          <w:b/>
          <w:sz w:val="24"/>
          <w:szCs w:val="24"/>
        </w:rPr>
        <w:t>I – CONTEXTE DE DEVELOPPEMENT ET DESCRIPTION DU PROJET</w:t>
      </w:r>
    </w:p>
    <w:p w14:paraId="5A7990D0" w14:textId="77777777" w:rsidR="00E81270" w:rsidRPr="00490D77" w:rsidRDefault="004C2EBB" w:rsidP="00D71872">
      <w:pPr>
        <w:pStyle w:val="NormalWeb"/>
        <w:numPr>
          <w:ilvl w:val="1"/>
          <w:numId w:val="2"/>
        </w:numPr>
        <w:jc w:val="both"/>
        <w:rPr>
          <w:rStyle w:val="lev"/>
        </w:rPr>
      </w:pPr>
      <w:r w:rsidRPr="00490D77">
        <w:rPr>
          <w:rStyle w:val="lev"/>
        </w:rPr>
        <w:t xml:space="preserve"> C</w:t>
      </w:r>
      <w:r w:rsidR="00E81270" w:rsidRPr="00490D77">
        <w:rPr>
          <w:rStyle w:val="lev"/>
        </w:rPr>
        <w:t xml:space="preserve">ontexte de développement du </w:t>
      </w:r>
      <w:proofErr w:type="spellStart"/>
      <w:r w:rsidR="00E81270" w:rsidRPr="00490D77">
        <w:rPr>
          <w:rStyle w:val="lev"/>
        </w:rPr>
        <w:t>Liptako</w:t>
      </w:r>
      <w:proofErr w:type="spellEnd"/>
      <w:r w:rsidR="00E81270" w:rsidRPr="00490D77">
        <w:rPr>
          <w:rStyle w:val="lev"/>
        </w:rPr>
        <w:t xml:space="preserve"> Gourma</w:t>
      </w:r>
    </w:p>
    <w:p w14:paraId="04B57506" w14:textId="77777777" w:rsidR="00E81270" w:rsidRPr="00490D77" w:rsidRDefault="004C2EBB" w:rsidP="00D71872">
      <w:pPr>
        <w:pStyle w:val="NormalWeb"/>
        <w:jc w:val="both"/>
        <w:rPr>
          <w:rStyle w:val="lev"/>
        </w:rPr>
      </w:pPr>
      <w:r w:rsidRPr="00490D77">
        <w:rPr>
          <w:rStyle w:val="lev"/>
        </w:rPr>
        <w:t>C</w:t>
      </w:r>
      <w:r w:rsidR="00D71872" w:rsidRPr="00490D77">
        <w:rPr>
          <w:rStyle w:val="lev"/>
        </w:rPr>
        <w:t xml:space="preserve">ontexte sous </w:t>
      </w:r>
      <w:r w:rsidR="00E81270" w:rsidRPr="00490D77">
        <w:rPr>
          <w:rStyle w:val="lev"/>
        </w:rPr>
        <w:t>régional</w:t>
      </w:r>
    </w:p>
    <w:p w14:paraId="40572B84" w14:textId="50B21D1A" w:rsidR="00E81270" w:rsidRPr="00490D77" w:rsidRDefault="00E81270" w:rsidP="00D71872">
      <w:pPr>
        <w:autoSpaceDE w:val="0"/>
        <w:autoSpaceDN w:val="0"/>
        <w:adjustRightInd w:val="0"/>
        <w:jc w:val="both"/>
      </w:pPr>
      <w:r w:rsidRPr="00490D77">
        <w:t xml:space="preserve">La zone du </w:t>
      </w:r>
      <w:proofErr w:type="spellStart"/>
      <w:r w:rsidRPr="00490D77">
        <w:t>Liptako</w:t>
      </w:r>
      <w:proofErr w:type="spellEnd"/>
      <w:r w:rsidRPr="00490D77">
        <w:t xml:space="preserve"> </w:t>
      </w:r>
      <w:proofErr w:type="spellStart"/>
      <w:r w:rsidRPr="00490D77">
        <w:t>Gourna</w:t>
      </w:r>
      <w:proofErr w:type="spellEnd"/>
      <w:r w:rsidRPr="00490D77">
        <w:t xml:space="preserve">, site du projet, comporte </w:t>
      </w:r>
      <w:r w:rsidR="00C06CE6" w:rsidRPr="00490D77">
        <w:t xml:space="preserve">1303 </w:t>
      </w:r>
      <w:r w:rsidRPr="00490D77">
        <w:t xml:space="preserve">km de frontière commune entre le Mali et </w:t>
      </w:r>
      <w:r w:rsidR="00EB590B" w:rsidRPr="00490D77">
        <w:t>le Burkina Faso,</w:t>
      </w:r>
      <w:r w:rsidR="00C06CE6" w:rsidRPr="00490D77">
        <w:t xml:space="preserve"> 630 </w:t>
      </w:r>
      <w:r w:rsidRPr="00490D77">
        <w:t>km entre le Burkina et le Niger</w:t>
      </w:r>
      <w:r w:rsidR="00FB5222" w:rsidRPr="00490D77">
        <w:t xml:space="preserve"> </w:t>
      </w:r>
      <w:r w:rsidR="00AA1F1D" w:rsidRPr="00490D77">
        <w:t xml:space="preserve">(Document </w:t>
      </w:r>
      <w:r w:rsidR="009F3FDB" w:rsidRPr="00490D77">
        <w:t>du PNDES</w:t>
      </w:r>
      <w:r w:rsidR="00AA1F1D" w:rsidRPr="00490D77">
        <w:t xml:space="preserve"> du Burkina Faso) </w:t>
      </w:r>
      <w:r w:rsidR="00EB4F64" w:rsidRPr="00490D77">
        <w:t>et 900</w:t>
      </w:r>
      <w:r w:rsidR="00EB590B" w:rsidRPr="00490D77">
        <w:t xml:space="preserve"> km entre le Niger et le Mali</w:t>
      </w:r>
      <w:r w:rsidR="00EB4F64" w:rsidRPr="00490D77">
        <w:t xml:space="preserve"> (Direction nationale des frontières du Mali)</w:t>
      </w:r>
      <w:r w:rsidRPr="00490D77">
        <w:t xml:space="preserve">. C’est une région frontalière entre ces trois pays. Elle est dans une situation de fragilité aigue caractérisée par des sécheresses récurrentes, la pauvreté endémique et la présence de groupes armés qui échappent au contrôle des gouvernements. </w:t>
      </w:r>
    </w:p>
    <w:p w14:paraId="6B2D339A" w14:textId="77777777" w:rsidR="00E81270" w:rsidRPr="00490D77" w:rsidRDefault="00E81270" w:rsidP="00D71872">
      <w:pPr>
        <w:autoSpaceDE w:val="0"/>
        <w:autoSpaceDN w:val="0"/>
        <w:adjustRightInd w:val="0"/>
        <w:jc w:val="both"/>
      </w:pPr>
    </w:p>
    <w:p w14:paraId="4021942E" w14:textId="61215F00" w:rsidR="00E81270" w:rsidRPr="00490D77" w:rsidRDefault="00E81270" w:rsidP="00D71872">
      <w:pPr>
        <w:autoSpaceDE w:val="0"/>
        <w:autoSpaceDN w:val="0"/>
        <w:adjustRightInd w:val="0"/>
        <w:jc w:val="both"/>
      </w:pPr>
      <w:r w:rsidRPr="00490D77">
        <w:t>La gra</w:t>
      </w:r>
      <w:r w:rsidR="00EB590B" w:rsidRPr="00490D77">
        <w:t>nde perméabilité des frontières</w:t>
      </w:r>
      <w:r w:rsidRPr="00490D77">
        <w:t xml:space="preserve"> </w:t>
      </w:r>
      <w:r w:rsidR="00FB5222" w:rsidRPr="00490D77">
        <w:t xml:space="preserve">due </w:t>
      </w:r>
      <w:r w:rsidR="00EB590B" w:rsidRPr="00490D77">
        <w:t xml:space="preserve">à </w:t>
      </w:r>
      <w:r w:rsidRPr="00490D77">
        <w:t xml:space="preserve">la faible présence et </w:t>
      </w:r>
      <w:r w:rsidR="00FB5222" w:rsidRPr="00490D77">
        <w:t xml:space="preserve">les </w:t>
      </w:r>
      <w:r w:rsidRPr="00490D77">
        <w:t>capacités limité</w:t>
      </w:r>
      <w:r w:rsidR="00DF2995" w:rsidRPr="00490D77">
        <w:t>e</w:t>
      </w:r>
      <w:r w:rsidRPr="00490D77">
        <w:t xml:space="preserve">s des forces de sécurité dans les zones frontalières </w:t>
      </w:r>
      <w:r w:rsidR="00EB590B" w:rsidRPr="00490D77">
        <w:t>a</w:t>
      </w:r>
      <w:r w:rsidR="004C2EBB" w:rsidRPr="00490D77">
        <w:t xml:space="preserve"> concouru</w:t>
      </w:r>
      <w:r w:rsidRPr="00490D77">
        <w:t xml:space="preserve"> à l'i</w:t>
      </w:r>
      <w:r w:rsidR="004C2EBB" w:rsidRPr="00490D77">
        <w:t>nstabilité et s’est répercuté</w:t>
      </w:r>
      <w:r w:rsidRPr="00490D77">
        <w:t xml:space="preserve"> même sur l'ensemble du territoire de ces pays. Dans certaines zones, les conflits ont bouleversé les économies locales et déchiré le tissu social. </w:t>
      </w:r>
    </w:p>
    <w:p w14:paraId="633E7EA7" w14:textId="77777777" w:rsidR="00E81270" w:rsidRPr="00490D77" w:rsidRDefault="00E81270" w:rsidP="00D71872">
      <w:pPr>
        <w:autoSpaceDE w:val="0"/>
        <w:autoSpaceDN w:val="0"/>
        <w:adjustRightInd w:val="0"/>
        <w:jc w:val="both"/>
      </w:pPr>
    </w:p>
    <w:p w14:paraId="6F8DB39E" w14:textId="40481943" w:rsidR="00E81270" w:rsidRPr="00490D77" w:rsidRDefault="00E81270" w:rsidP="00D71872">
      <w:pPr>
        <w:autoSpaceDE w:val="0"/>
        <w:autoSpaceDN w:val="0"/>
        <w:adjustRightInd w:val="0"/>
        <w:jc w:val="both"/>
      </w:pPr>
      <w:r w:rsidRPr="00490D77">
        <w:t xml:space="preserve">Au-delà </w:t>
      </w:r>
      <w:r w:rsidR="00EB590B" w:rsidRPr="00490D77">
        <w:t>de cet environnement fragile, la faible présence</w:t>
      </w:r>
      <w:r w:rsidRPr="00490D77">
        <w:t xml:space="preserve"> de</w:t>
      </w:r>
      <w:r w:rsidR="00EB590B" w:rsidRPr="00490D77">
        <w:t>s</w:t>
      </w:r>
      <w:r w:rsidRPr="00490D77">
        <w:t xml:space="preserve"> services gouvernementaux et la décentralisation inadéquate </w:t>
      </w:r>
      <w:r w:rsidR="004C2EBB" w:rsidRPr="00490D77">
        <w:t>ont constitué</w:t>
      </w:r>
      <w:r w:rsidRPr="00490D77">
        <w:t xml:space="preserve"> les obstacles majeurs pour toute stratégie visant à promouvoir la stabilité dans la sous-région d'Afrique de l'Ouest. Les populations de ces zones du </w:t>
      </w:r>
      <w:proofErr w:type="spellStart"/>
      <w:r w:rsidRPr="00490D77">
        <w:t>Liptako</w:t>
      </w:r>
      <w:proofErr w:type="spellEnd"/>
      <w:r w:rsidRPr="00490D77">
        <w:t xml:space="preserve">-Gourma ont </w:t>
      </w:r>
      <w:r w:rsidR="004A47E5" w:rsidRPr="00490D77">
        <w:t>souffert de ces insuffisances</w:t>
      </w:r>
      <w:r w:rsidRPr="00490D77">
        <w:t xml:space="preserve"> et de l'extrême pauvreté. Cette pauvreté est alimentée par la marginalisation de la région. Les jeunes et les femmes, principales victimes de la pauvreté</w:t>
      </w:r>
      <w:r w:rsidR="000C136F" w:rsidRPr="00490D77">
        <w:t>,</w:t>
      </w:r>
      <w:r w:rsidRPr="00490D77">
        <w:t xml:space="preserve"> sont davantage exposés. L'élevage, pr</w:t>
      </w:r>
      <w:r w:rsidR="004C2EBB" w:rsidRPr="00490D77">
        <w:t>incipale activité économique ont été</w:t>
      </w:r>
      <w:r w:rsidRPr="00490D77">
        <w:t xml:space="preserve"> confronté au problème d'insécurité, notamment le vol de bétail, l'insuffisance de couloirs de transhumance et le manque d'infrastructures permettant de créer une chaîne de valeurs.</w:t>
      </w:r>
    </w:p>
    <w:p w14:paraId="2A30A445" w14:textId="77777777" w:rsidR="00E81270" w:rsidRPr="00490D77" w:rsidRDefault="00E81270" w:rsidP="00D71872">
      <w:pPr>
        <w:autoSpaceDE w:val="0"/>
        <w:autoSpaceDN w:val="0"/>
        <w:adjustRightInd w:val="0"/>
        <w:jc w:val="both"/>
      </w:pPr>
    </w:p>
    <w:p w14:paraId="271AA5E3" w14:textId="77777777" w:rsidR="00E81270" w:rsidRPr="00490D77" w:rsidRDefault="00E81270" w:rsidP="00D71872">
      <w:pPr>
        <w:autoSpaceDE w:val="0"/>
        <w:autoSpaceDN w:val="0"/>
        <w:adjustRightInd w:val="0"/>
        <w:jc w:val="both"/>
      </w:pPr>
      <w:r w:rsidRPr="00490D77">
        <w:t>Par ailleurs, la p</w:t>
      </w:r>
      <w:r w:rsidR="004C2EBB" w:rsidRPr="00490D77">
        <w:t>rolifération d'armes légères était</w:t>
      </w:r>
      <w:r w:rsidRPr="00490D77">
        <w:t xml:space="preserve"> de plus en plus visible chez les jeunes. Au Mali notamment, les attentes générées par le processus d</w:t>
      </w:r>
      <w:r w:rsidR="004C2EBB" w:rsidRPr="00490D77">
        <w:t>e cantonnement et DDR, qui tardait</w:t>
      </w:r>
      <w:r w:rsidRPr="00490D77">
        <w:t xml:space="preserve"> à se mettre en place, ont aussi engendré des effets négatifs. En particulier, l'espoir déraisonné, entretenu par un grand nombre de jeunes adultes, qu'ils tireront parti du désarmement, a entrainé une course parmi ces individus pour acheter des armes légères. </w:t>
      </w:r>
    </w:p>
    <w:p w14:paraId="445ABF7E" w14:textId="77777777" w:rsidR="00E81270" w:rsidRPr="00490D77" w:rsidRDefault="00E81270" w:rsidP="00D71872">
      <w:pPr>
        <w:autoSpaceDE w:val="0"/>
        <w:autoSpaceDN w:val="0"/>
        <w:adjustRightInd w:val="0"/>
        <w:jc w:val="both"/>
      </w:pPr>
    </w:p>
    <w:p w14:paraId="6871304B" w14:textId="77777777" w:rsidR="00E81270" w:rsidRPr="00490D77" w:rsidRDefault="00E81270" w:rsidP="00D71872">
      <w:pPr>
        <w:autoSpaceDE w:val="0"/>
        <w:autoSpaceDN w:val="0"/>
        <w:adjustRightInd w:val="0"/>
        <w:jc w:val="both"/>
      </w:pPr>
      <w:r w:rsidRPr="00490D77">
        <w:t>Les groupes extrémistes actifs dans</w:t>
      </w:r>
      <w:r w:rsidR="00D71872" w:rsidRPr="00490D77">
        <w:t xml:space="preserve"> la zone</w:t>
      </w:r>
      <w:r w:rsidRPr="00490D77">
        <w:t xml:space="preserve"> incluent Boko Haram et Al-Qaïda au Maghreb Islamique (AQMI). A ceux-ci viennent s’ajouter des groupes locaux qui vivent du racket, des activités criminelles transnationales et du trafic de drogue, ce qui brouille souvent la frontière entre l'extrémisme et la criminalité. Par exemple, </w:t>
      </w:r>
      <w:proofErr w:type="spellStart"/>
      <w:r w:rsidRPr="00490D77">
        <w:t>daesh</w:t>
      </w:r>
      <w:proofErr w:type="spellEnd"/>
      <w:r w:rsidRPr="00490D77">
        <w:t xml:space="preserve"> a officiellement accepté un serment d'allégeance de Saharaoui Katiba, qui est présent dans la région, notamment au Niger, au Burkina Faso et dans certaines bases opérantes supposément situées au Sud de l'Axe Ansongo-Ménaka. La région </w:t>
      </w:r>
      <w:r w:rsidR="004C2EBB" w:rsidRPr="00490D77">
        <w:t>a assuré</w:t>
      </w:r>
      <w:r w:rsidRPr="00490D77">
        <w:t xml:space="preserve"> une relative mobilité po</w:t>
      </w:r>
      <w:r w:rsidR="004C2EBB" w:rsidRPr="00490D77">
        <w:t>ur les djihadistes qui traversaien</w:t>
      </w:r>
      <w:r w:rsidRPr="00490D77">
        <w:t>t</w:t>
      </w:r>
      <w:r w:rsidR="004F0E9E" w:rsidRPr="00490D77">
        <w:t xml:space="preserve"> la frontière du Mali et entraie</w:t>
      </w:r>
      <w:r w:rsidRPr="00490D77">
        <w:t>nt en contact avec des combattants venant du Nord (Libye) et d'autres réseaux en place. L'incapacité de l'Etat à désarmer et réintégrer certains des jeunes, anciens combattants de MUJAO, Ansar D</w:t>
      </w:r>
      <w:r w:rsidR="004F0E9E" w:rsidRPr="00490D77">
        <w:t>ine et d'autres groupes favorisait</w:t>
      </w:r>
      <w:r w:rsidRPr="00490D77">
        <w:t xml:space="preserve"> un potentiel recrutement par des groupes extrémistes opérant dans la zone de Kidal et Ménaka.</w:t>
      </w:r>
      <w:r w:rsidR="00FD6A98" w:rsidRPr="00490D77">
        <w:t xml:space="preserve"> Les affrontements intercommunautaires et entre les groupes armés, notamment GATIA-MSA et la CMA, ont aussi contribué au niveau des communautés à créer la nécessité de « posséder des armes ».</w:t>
      </w:r>
    </w:p>
    <w:p w14:paraId="5956A02F" w14:textId="77777777" w:rsidR="00E81270" w:rsidRPr="00490D77" w:rsidRDefault="00E81270" w:rsidP="00D71872">
      <w:pPr>
        <w:autoSpaceDE w:val="0"/>
        <w:autoSpaceDN w:val="0"/>
        <w:adjustRightInd w:val="0"/>
        <w:jc w:val="both"/>
      </w:pPr>
    </w:p>
    <w:p w14:paraId="6B4C1D56" w14:textId="44792C15" w:rsidR="00E81270" w:rsidRPr="00490D77" w:rsidRDefault="00E81270" w:rsidP="00D71872">
      <w:pPr>
        <w:autoSpaceDE w:val="0"/>
        <w:autoSpaceDN w:val="0"/>
        <w:adjustRightInd w:val="0"/>
        <w:jc w:val="both"/>
      </w:pPr>
      <w:r w:rsidRPr="00490D77">
        <w:t xml:space="preserve">Du fait de l'augmentation des violences et de l'insécurité dans la région, un grand nombre </w:t>
      </w:r>
      <w:r w:rsidR="004F0E9E" w:rsidRPr="00490D77">
        <w:t>d'enfants et d'élèves ne pouvaient</w:t>
      </w:r>
      <w:r w:rsidRPr="00490D77">
        <w:t xml:space="preserve"> plus aller à l'école ou à l'université, ce qui </w:t>
      </w:r>
      <w:r w:rsidR="004F0E9E" w:rsidRPr="00490D77">
        <w:t>a nui</w:t>
      </w:r>
      <w:r w:rsidRPr="00490D77">
        <w:t xml:space="preserve"> à leur qualité de vie actuelle et future. Exclus des processus politiques, privés de possibilités d'emploi viables et souffrant d'un sentiment de dése</w:t>
      </w:r>
      <w:r w:rsidR="004F0E9E" w:rsidRPr="00490D77">
        <w:t>spoir croissant, les jeunes étaient</w:t>
      </w:r>
      <w:r w:rsidRPr="00490D77">
        <w:t xml:space="preserve"> des cibles faciles pour les recruteurs radicalisés qui les attir</w:t>
      </w:r>
      <w:r w:rsidR="004F0E9E" w:rsidRPr="00490D77">
        <w:t>ai</w:t>
      </w:r>
      <w:r w:rsidRPr="00490D77">
        <w:t>ent par divers arguments religieux, incitations financières, messages d'espoir, et souvent, avec violence. Les attaques liées à l'extrémisme violent d'inspiration religieuse ont atteint des niveaux sans précédent, et leur impact est lourd de conséquences. Entre 20ll et 2015, un rapp</w:t>
      </w:r>
      <w:r w:rsidR="004F0E9E" w:rsidRPr="00490D77">
        <w:t>ort du PNUD estimait</w:t>
      </w:r>
      <w:r w:rsidRPr="00490D77">
        <w:t xml:space="preserve"> que plus de 21 245 décès auraient été causés par l'extrémisme d'inspiration religieuse en Afrique</w:t>
      </w:r>
      <w:r w:rsidR="00AA1F1D" w:rsidRPr="00490D77">
        <w:t xml:space="preserve"> (Rapport sur le développement humain du PNUD 2015)</w:t>
      </w:r>
      <w:r w:rsidRPr="00490D77">
        <w:t xml:space="preserve">. La présence et les opérations de Boko Haram, dans la région du </w:t>
      </w:r>
      <w:proofErr w:type="spellStart"/>
      <w:r w:rsidRPr="00490D77">
        <w:t>Liptako</w:t>
      </w:r>
      <w:proofErr w:type="spellEnd"/>
      <w:r w:rsidRPr="00490D77">
        <w:t>- Gourma et au Nigeria</w:t>
      </w:r>
      <w:r w:rsidR="004A47E5" w:rsidRPr="00490D77">
        <w:t>,</w:t>
      </w:r>
      <w:r w:rsidRPr="00490D77">
        <w:t xml:space="preserve"> ont provoqué le déplacement forcé de 1,2 million de personnes sur le territoire et contraint plus de 200 000 Nigérians à fuir vers le Burkina Faso, le Cameroun, le Tchad et le Niger</w:t>
      </w:r>
      <w:r w:rsidR="00AA1F1D" w:rsidRPr="00490D77">
        <w:t xml:space="preserve"> (Rapport sur le développement humain du PNUD 2015)</w:t>
      </w:r>
      <w:r w:rsidRPr="00490D77">
        <w:t xml:space="preserve">. Les déplacements internes ont </w:t>
      </w:r>
      <w:r w:rsidR="004F0E9E" w:rsidRPr="00490D77">
        <w:t xml:space="preserve">eu </w:t>
      </w:r>
      <w:r w:rsidRPr="00490D77">
        <w:t>tendance à alimenter et à exacerber les conflits préexistants</w:t>
      </w:r>
      <w:r w:rsidR="004F0E9E" w:rsidRPr="00490D77">
        <w:t>,</w:t>
      </w:r>
      <w:r w:rsidR="004A47E5" w:rsidRPr="00490D77">
        <w:t xml:space="preserve"> notamment </w:t>
      </w:r>
      <w:r w:rsidR="0054074E" w:rsidRPr="00490D77">
        <w:t xml:space="preserve">les conflits </w:t>
      </w:r>
      <w:r w:rsidR="004A47E5" w:rsidRPr="00490D77">
        <w:t>entre agriculteurs et éle</w:t>
      </w:r>
      <w:r w:rsidR="0054074E" w:rsidRPr="00490D77">
        <w:t>v</w:t>
      </w:r>
      <w:r w:rsidR="004A47E5" w:rsidRPr="00490D77">
        <w:t>eurs.</w:t>
      </w:r>
      <w:r w:rsidRPr="00490D77">
        <w:t xml:space="preserve"> </w:t>
      </w:r>
    </w:p>
    <w:p w14:paraId="620E6C85" w14:textId="77777777" w:rsidR="00E81270" w:rsidRPr="00490D77" w:rsidRDefault="00E81270" w:rsidP="00D71872">
      <w:pPr>
        <w:autoSpaceDE w:val="0"/>
        <w:autoSpaceDN w:val="0"/>
        <w:adjustRightInd w:val="0"/>
        <w:jc w:val="both"/>
      </w:pPr>
    </w:p>
    <w:p w14:paraId="5E6602F4" w14:textId="17E3B891" w:rsidR="00E81270" w:rsidRPr="00490D77" w:rsidRDefault="00E81270" w:rsidP="00D71872">
      <w:pPr>
        <w:autoSpaceDE w:val="0"/>
        <w:autoSpaceDN w:val="0"/>
        <w:adjustRightInd w:val="0"/>
        <w:jc w:val="both"/>
      </w:pPr>
      <w:r w:rsidRPr="00490D77">
        <w:t>Ainsi, la lutte contre le terrorisme est devenue un axe majeur pour les acteurs de l'Afrique de l'Ouest, tels que</w:t>
      </w:r>
      <w:r w:rsidR="008E3000" w:rsidRPr="00490D77">
        <w:t xml:space="preserve"> les Gouvernements,</w:t>
      </w:r>
      <w:r w:rsidRPr="00490D77">
        <w:t xml:space="preserve"> le G5</w:t>
      </w:r>
      <w:r w:rsidR="008E3000" w:rsidRPr="00490D77">
        <w:t xml:space="preserve"> Sahel</w:t>
      </w:r>
      <w:r w:rsidRPr="00490D77">
        <w:t xml:space="preserve"> (Burkina Faso, Niger, Mali, Mauritanie et Tchad) et pour la communauté internationale.</w:t>
      </w:r>
    </w:p>
    <w:p w14:paraId="0A8C4647" w14:textId="77777777" w:rsidR="00E81270" w:rsidRPr="00490D77" w:rsidRDefault="004F0E9E" w:rsidP="00D71872">
      <w:pPr>
        <w:pStyle w:val="NormalWeb"/>
        <w:jc w:val="both"/>
      </w:pPr>
      <w:r w:rsidRPr="00490D77">
        <w:rPr>
          <w:b/>
        </w:rPr>
        <w:t>Contexte</w:t>
      </w:r>
      <w:r w:rsidR="00E81270" w:rsidRPr="00490D77">
        <w:rPr>
          <w:b/>
        </w:rPr>
        <w:t xml:space="preserve"> in</w:t>
      </w:r>
      <w:r w:rsidR="00B25084" w:rsidRPr="00490D77">
        <w:rPr>
          <w:b/>
        </w:rPr>
        <w:t xml:space="preserve">ternational </w:t>
      </w:r>
    </w:p>
    <w:p w14:paraId="4270BA08" w14:textId="77777777" w:rsidR="00E81270" w:rsidRPr="00490D77" w:rsidRDefault="00E81270" w:rsidP="00D71872">
      <w:pPr>
        <w:autoSpaceDE w:val="0"/>
        <w:autoSpaceDN w:val="0"/>
        <w:adjustRightInd w:val="0"/>
        <w:jc w:val="both"/>
      </w:pPr>
      <w:r w:rsidRPr="00490D77">
        <w:t xml:space="preserve">Le PSCCS s’est exécuté dans le cadre de la stratégie intégrée des Nations Unies pour le Sahel qui est axée sur trois grands domaines d'appui que sont la Sécurité, la Gouvernance et la Résilience, définis comme objectifs stratégiques et organisés suivant des thèmes principaux. Les objectifs de cette Stratégie visent à appuyer et renforcer les initiatives en cours et à combler les lacunes identifiées. Une série d'objectifs spécifiques et une liste indicative de mesures à prendre sont proposées pour atteindre ces objectifs. </w:t>
      </w:r>
    </w:p>
    <w:p w14:paraId="799D8D22" w14:textId="77777777" w:rsidR="00EC1657" w:rsidRPr="00490D77" w:rsidRDefault="00EC1657" w:rsidP="00D71872">
      <w:pPr>
        <w:autoSpaceDE w:val="0"/>
        <w:autoSpaceDN w:val="0"/>
        <w:adjustRightInd w:val="0"/>
        <w:jc w:val="both"/>
      </w:pPr>
    </w:p>
    <w:p w14:paraId="2C3C5574" w14:textId="440ADCF4" w:rsidR="00E81270" w:rsidRPr="00490D77" w:rsidRDefault="0054074E" w:rsidP="00D71872">
      <w:pPr>
        <w:autoSpaceDE w:val="0"/>
        <w:autoSpaceDN w:val="0"/>
        <w:adjustRightInd w:val="0"/>
        <w:jc w:val="both"/>
      </w:pPr>
      <w:r w:rsidRPr="00490D77">
        <w:t>Par ailleurs, le PSCCS</w:t>
      </w:r>
      <w:r w:rsidR="00E81270" w:rsidRPr="00490D77">
        <w:t xml:space="preserve"> </w:t>
      </w:r>
      <w:r w:rsidR="007443AA" w:rsidRPr="00490D77">
        <w:t xml:space="preserve">a été </w:t>
      </w:r>
      <w:r w:rsidR="00E81270" w:rsidRPr="00490D77">
        <w:t>mis en œuvre dans le contexte des Plans cadres des Nations unies pour l’assistance au développement (UNDAF) des trois pays concernés. Ces Plans visent une meilleure coordination des interventions et des efforts entrepris par le Système des Nations Unies (SNU) pour accompagner les troi</w:t>
      </w:r>
      <w:r w:rsidR="00117648" w:rsidRPr="00490D77">
        <w:t xml:space="preserve">s pays </w:t>
      </w:r>
      <w:r w:rsidR="000C136F" w:rsidRPr="00490D77">
        <w:t>dans</w:t>
      </w:r>
      <w:r w:rsidR="00117648" w:rsidRPr="00490D77">
        <w:t xml:space="preserve"> </w:t>
      </w:r>
      <w:r w:rsidR="000C136F" w:rsidRPr="00490D77">
        <w:t>leurs</w:t>
      </w:r>
      <w:r w:rsidR="00117648" w:rsidRPr="00490D77">
        <w:t xml:space="preserve"> </w:t>
      </w:r>
      <w:r w:rsidR="00E81270" w:rsidRPr="00490D77">
        <w:t xml:space="preserve">actions de développement, en vue notamment de la réalisation des Objectifs de développement durable et des autres agendas internationaux de développement contenus dans les plans d’action des conventions et conférences internationales. </w:t>
      </w:r>
    </w:p>
    <w:p w14:paraId="271B1505" w14:textId="678215B0" w:rsidR="009078CE" w:rsidRPr="00490D77" w:rsidRDefault="00B25084" w:rsidP="00D71872">
      <w:pPr>
        <w:pStyle w:val="NormalWeb"/>
        <w:jc w:val="both"/>
      </w:pPr>
      <w:r w:rsidRPr="00490D77">
        <w:t xml:space="preserve">En outre, le PSCCS s’est </w:t>
      </w:r>
      <w:r w:rsidR="00DF2995" w:rsidRPr="00490D77">
        <w:t xml:space="preserve">déroulé </w:t>
      </w:r>
      <w:r w:rsidRPr="00490D77">
        <w:t>dans un contexte international qui a connu</w:t>
      </w:r>
      <w:r w:rsidR="00E81270" w:rsidRPr="00490D77">
        <w:t xml:space="preserve">, </w:t>
      </w:r>
      <w:r w:rsidRPr="00490D77">
        <w:t>en septembre 2015,</w:t>
      </w:r>
      <w:r w:rsidR="00E81270" w:rsidRPr="00490D77">
        <w:t xml:space="preserve"> l’adoption, au siège des Nations Unies à New-York, de l’agenda 2030 pour le développement durable incluant les ODD. Quelques mois auparavant, la troisième Conférence internationale sur le financement du développement (FfD3) s’est réunie à Addis-Abeba du 13 au 16 juillet 2015 et a adopté le Programme d’a</w:t>
      </w:r>
      <w:r w:rsidR="0054074E" w:rsidRPr="00490D77">
        <w:t>ction d’Addis-Abeba.</w:t>
      </w:r>
    </w:p>
    <w:p w14:paraId="39922626" w14:textId="77777777" w:rsidR="000408D0" w:rsidRPr="00490D77" w:rsidRDefault="000408D0" w:rsidP="00D71872">
      <w:pPr>
        <w:pStyle w:val="NormalWeb"/>
        <w:jc w:val="both"/>
      </w:pPr>
    </w:p>
    <w:p w14:paraId="55022BF8" w14:textId="77777777" w:rsidR="00E81270" w:rsidRPr="00490D77" w:rsidRDefault="00AB281E" w:rsidP="00D71872">
      <w:pPr>
        <w:pStyle w:val="Paragraphedeliste"/>
        <w:numPr>
          <w:ilvl w:val="1"/>
          <w:numId w:val="2"/>
        </w:numPr>
        <w:jc w:val="both"/>
        <w:rPr>
          <w:b/>
          <w:sz w:val="24"/>
          <w:szCs w:val="24"/>
        </w:rPr>
      </w:pPr>
      <w:r w:rsidRPr="00490D77">
        <w:rPr>
          <w:b/>
          <w:sz w:val="24"/>
          <w:szCs w:val="24"/>
        </w:rPr>
        <w:t xml:space="preserve"> </w:t>
      </w:r>
      <w:r w:rsidR="00B25084" w:rsidRPr="00490D77">
        <w:rPr>
          <w:b/>
          <w:sz w:val="24"/>
          <w:szCs w:val="24"/>
        </w:rPr>
        <w:t>Description du p</w:t>
      </w:r>
      <w:r w:rsidR="00E81270" w:rsidRPr="00490D77">
        <w:rPr>
          <w:b/>
          <w:sz w:val="24"/>
          <w:szCs w:val="24"/>
        </w:rPr>
        <w:t>rojet</w:t>
      </w:r>
    </w:p>
    <w:p w14:paraId="4F5DAA0D" w14:textId="77777777" w:rsidR="00E81270" w:rsidRPr="00490D77" w:rsidRDefault="00E81270" w:rsidP="00D71872">
      <w:pPr>
        <w:jc w:val="both"/>
      </w:pPr>
    </w:p>
    <w:p w14:paraId="57519036" w14:textId="77777777" w:rsidR="00E81270" w:rsidRPr="00490D77" w:rsidRDefault="00A34342" w:rsidP="00D71872">
      <w:pPr>
        <w:pStyle w:val="Paragraphedeliste"/>
        <w:numPr>
          <w:ilvl w:val="2"/>
          <w:numId w:val="2"/>
        </w:numPr>
        <w:jc w:val="both"/>
        <w:rPr>
          <w:b/>
          <w:sz w:val="24"/>
          <w:szCs w:val="24"/>
        </w:rPr>
      </w:pPr>
      <w:r w:rsidRPr="00490D77">
        <w:rPr>
          <w:b/>
          <w:sz w:val="24"/>
          <w:szCs w:val="24"/>
        </w:rPr>
        <w:t>D</w:t>
      </w:r>
      <w:r w:rsidR="00E81270" w:rsidRPr="00490D77">
        <w:rPr>
          <w:b/>
          <w:sz w:val="24"/>
          <w:szCs w:val="24"/>
        </w:rPr>
        <w:t xml:space="preserve">urée </w:t>
      </w:r>
      <w:r w:rsidRPr="00490D77">
        <w:rPr>
          <w:b/>
          <w:sz w:val="24"/>
          <w:szCs w:val="24"/>
        </w:rPr>
        <w:t xml:space="preserve">et financement </w:t>
      </w:r>
      <w:r w:rsidR="00E81270" w:rsidRPr="00490D77">
        <w:rPr>
          <w:b/>
          <w:sz w:val="24"/>
          <w:szCs w:val="24"/>
        </w:rPr>
        <w:t>du projet</w:t>
      </w:r>
    </w:p>
    <w:p w14:paraId="6F163923" w14:textId="77777777" w:rsidR="00E81270" w:rsidRPr="00490D77" w:rsidRDefault="00E81270" w:rsidP="00D71872">
      <w:pPr>
        <w:jc w:val="both"/>
        <w:rPr>
          <w:b/>
        </w:rPr>
      </w:pPr>
    </w:p>
    <w:p w14:paraId="429AE588" w14:textId="58D22DE8" w:rsidR="00E81270" w:rsidRPr="00490D77" w:rsidRDefault="005933AF" w:rsidP="00D71872">
      <w:pPr>
        <w:jc w:val="both"/>
        <w:rPr>
          <w:rFonts w:eastAsia="Calibri"/>
          <w:lang w:eastAsia="en-US"/>
        </w:rPr>
      </w:pPr>
      <w:r w:rsidRPr="00490D77">
        <w:rPr>
          <w:rFonts w:eastAsia="Calibri"/>
          <w:lang w:eastAsia="en-US"/>
        </w:rPr>
        <w:t>Le</w:t>
      </w:r>
      <w:r w:rsidR="00A34342" w:rsidRPr="00490D77">
        <w:rPr>
          <w:rFonts w:eastAsia="Calibri"/>
          <w:lang w:eastAsia="en-US"/>
        </w:rPr>
        <w:t xml:space="preserve"> projet s’est exécuté </w:t>
      </w:r>
      <w:r w:rsidR="00A34342" w:rsidRPr="00490D77">
        <w:t>su</w:t>
      </w:r>
      <w:r w:rsidR="00C279E9" w:rsidRPr="00490D77">
        <w:t xml:space="preserve">r 29 mois, du 13 septembre </w:t>
      </w:r>
      <w:r w:rsidR="004F0E9E" w:rsidRPr="00490D77">
        <w:t>2017 au 31</w:t>
      </w:r>
      <w:r w:rsidR="00A34342" w:rsidRPr="00490D77">
        <w:t xml:space="preserve"> décembre 2019.</w:t>
      </w:r>
      <w:r w:rsidR="00A34342" w:rsidRPr="00490D77">
        <w:rPr>
          <w:rFonts w:eastAsia="Calibri"/>
          <w:lang w:eastAsia="en-US"/>
        </w:rPr>
        <w:t xml:space="preserve"> Le projet, initialement prévu pour 18 mois, a bénéficié de deux extensions sans coût, respectivement de six et de cinq mois. Le PSCCS a été financé</w:t>
      </w:r>
      <w:r w:rsidR="00A34342" w:rsidRPr="00490D77">
        <w:t xml:space="preserve"> à hauteur de 3.000.000 $US par le Fonds des Nations Unies pour la Consolidation de la Paix (PBF), à raison de 1 000 000 $US par pays</w:t>
      </w:r>
    </w:p>
    <w:p w14:paraId="4B6468F3" w14:textId="77777777" w:rsidR="00E81270" w:rsidRPr="00490D77" w:rsidRDefault="00E81270" w:rsidP="00D71872">
      <w:pPr>
        <w:jc w:val="both"/>
        <w:rPr>
          <w:b/>
        </w:rPr>
      </w:pPr>
    </w:p>
    <w:p w14:paraId="661B043F" w14:textId="77777777" w:rsidR="00E81270" w:rsidRPr="00490D77" w:rsidRDefault="00E81270" w:rsidP="00D71872">
      <w:pPr>
        <w:pStyle w:val="Paragraphedeliste"/>
        <w:numPr>
          <w:ilvl w:val="2"/>
          <w:numId w:val="2"/>
        </w:numPr>
        <w:jc w:val="both"/>
        <w:rPr>
          <w:b/>
          <w:sz w:val="24"/>
          <w:szCs w:val="24"/>
        </w:rPr>
      </w:pPr>
      <w:r w:rsidRPr="00490D77">
        <w:rPr>
          <w:b/>
          <w:sz w:val="24"/>
          <w:szCs w:val="24"/>
        </w:rPr>
        <w:t>Problèmes et défis auxquels le projet vise à résoudre ou doit faire face</w:t>
      </w:r>
    </w:p>
    <w:p w14:paraId="357EDA27" w14:textId="77777777" w:rsidR="00E81270" w:rsidRPr="00490D77" w:rsidRDefault="00E81270" w:rsidP="00D71872">
      <w:pPr>
        <w:spacing w:line="276" w:lineRule="auto"/>
        <w:jc w:val="both"/>
        <w:rPr>
          <w:rFonts w:eastAsia="Calibri"/>
          <w:lang w:eastAsia="en-US"/>
        </w:rPr>
      </w:pPr>
    </w:p>
    <w:p w14:paraId="5E83C7E8" w14:textId="686E9257" w:rsidR="00E81270" w:rsidRPr="00490D77" w:rsidRDefault="00E81270" w:rsidP="00D71872">
      <w:pPr>
        <w:spacing w:line="276" w:lineRule="auto"/>
        <w:jc w:val="both"/>
        <w:rPr>
          <w:rFonts w:eastAsia="Calibri"/>
          <w:lang w:eastAsia="en-US"/>
        </w:rPr>
      </w:pPr>
      <w:r w:rsidRPr="00490D77">
        <w:rPr>
          <w:rFonts w:eastAsia="Calibri"/>
          <w:lang w:eastAsia="en-US"/>
        </w:rPr>
        <w:t>Les principaux problè</w:t>
      </w:r>
      <w:r w:rsidR="00A34342" w:rsidRPr="00490D77">
        <w:rPr>
          <w:rFonts w:eastAsia="Calibri"/>
          <w:lang w:eastAsia="en-US"/>
        </w:rPr>
        <w:t xml:space="preserve">mes et défis que le </w:t>
      </w:r>
      <w:r w:rsidR="004F0E9E" w:rsidRPr="00490D77">
        <w:rPr>
          <w:rFonts w:eastAsia="Calibri"/>
          <w:lang w:eastAsia="en-US"/>
        </w:rPr>
        <w:t xml:space="preserve">projet </w:t>
      </w:r>
      <w:r w:rsidR="00A34342" w:rsidRPr="00490D77">
        <w:rPr>
          <w:rFonts w:eastAsia="Calibri"/>
          <w:lang w:eastAsia="en-US"/>
        </w:rPr>
        <w:t>visait à résoudre ou devait</w:t>
      </w:r>
      <w:r w:rsidRPr="00490D77">
        <w:rPr>
          <w:rFonts w:eastAsia="Calibri"/>
          <w:lang w:eastAsia="en-US"/>
        </w:rPr>
        <w:t xml:space="preserve"> </w:t>
      </w:r>
      <w:r w:rsidR="00BA0FC9" w:rsidRPr="00490D77">
        <w:rPr>
          <w:rFonts w:eastAsia="Calibri"/>
          <w:lang w:eastAsia="en-US"/>
        </w:rPr>
        <w:t>faire face étaient</w:t>
      </w:r>
      <w:r w:rsidRPr="00490D77">
        <w:rPr>
          <w:rFonts w:eastAsia="Calibri"/>
          <w:lang w:eastAsia="en-US"/>
        </w:rPr>
        <w:t xml:space="preserve"> les suivants :</w:t>
      </w:r>
      <w:r w:rsidR="007443AA" w:rsidRPr="00490D77">
        <w:rPr>
          <w:rFonts w:eastAsia="Calibri"/>
          <w:lang w:eastAsia="en-US"/>
        </w:rPr>
        <w:t xml:space="preserve"> </w:t>
      </w:r>
    </w:p>
    <w:p w14:paraId="009902E6" w14:textId="77777777" w:rsidR="00E81270" w:rsidRPr="00490D77" w:rsidRDefault="00E81270" w:rsidP="00D71872">
      <w:pPr>
        <w:spacing w:line="276" w:lineRule="auto"/>
        <w:jc w:val="both"/>
      </w:pPr>
    </w:p>
    <w:p w14:paraId="0910EF73" w14:textId="524A41B3" w:rsidR="00E81270" w:rsidRPr="00490D77" w:rsidRDefault="00BE1CE8" w:rsidP="003B5AB2">
      <w:pPr>
        <w:pStyle w:val="Paragraphedeliste"/>
        <w:numPr>
          <w:ilvl w:val="0"/>
          <w:numId w:val="54"/>
        </w:numPr>
        <w:autoSpaceDE w:val="0"/>
        <w:autoSpaceDN w:val="0"/>
        <w:adjustRightInd w:val="0"/>
        <w:jc w:val="both"/>
        <w:rPr>
          <w:sz w:val="24"/>
          <w:szCs w:val="24"/>
        </w:rPr>
      </w:pPr>
      <w:r w:rsidRPr="00490D77">
        <w:rPr>
          <w:sz w:val="24"/>
          <w:szCs w:val="24"/>
        </w:rPr>
        <w:t>l</w:t>
      </w:r>
      <w:r w:rsidR="00E81270" w:rsidRPr="00490D77">
        <w:rPr>
          <w:sz w:val="24"/>
          <w:szCs w:val="24"/>
        </w:rPr>
        <w:t>a situation de vulnérabilité particulière des femmes, en raison des pratiques socio-culturelles qui les exclu</w:t>
      </w:r>
      <w:r w:rsidR="00BA0FC9" w:rsidRPr="00490D77">
        <w:rPr>
          <w:sz w:val="24"/>
          <w:szCs w:val="24"/>
        </w:rPr>
        <w:t>ai</w:t>
      </w:r>
      <w:r w:rsidR="00E81270" w:rsidRPr="00490D77">
        <w:rPr>
          <w:sz w:val="24"/>
          <w:szCs w:val="24"/>
        </w:rPr>
        <w:t>ent de la prise de décisions communautaires</w:t>
      </w:r>
      <w:r w:rsidR="007443AA" w:rsidRPr="00490D77">
        <w:rPr>
          <w:sz w:val="24"/>
          <w:szCs w:val="24"/>
        </w:rPr>
        <w:t> ;</w:t>
      </w:r>
    </w:p>
    <w:p w14:paraId="69BEC39A" w14:textId="77777777" w:rsidR="00E81270" w:rsidRPr="00490D77" w:rsidRDefault="00E81270" w:rsidP="00D71872">
      <w:pPr>
        <w:autoSpaceDE w:val="0"/>
        <w:autoSpaceDN w:val="0"/>
        <w:adjustRightInd w:val="0"/>
        <w:jc w:val="both"/>
      </w:pPr>
    </w:p>
    <w:p w14:paraId="5662D275" w14:textId="0F0581DF" w:rsidR="00E81270"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E81270" w:rsidRPr="00490D77">
        <w:rPr>
          <w:sz w:val="24"/>
          <w:szCs w:val="24"/>
        </w:rPr>
        <w:t>’accroissement des flux migratoire</w:t>
      </w:r>
      <w:r w:rsidR="00DF2995" w:rsidRPr="00490D77">
        <w:rPr>
          <w:sz w:val="24"/>
          <w:szCs w:val="24"/>
        </w:rPr>
        <w:t>s</w:t>
      </w:r>
      <w:r w:rsidR="00E81270" w:rsidRPr="00490D77">
        <w:rPr>
          <w:sz w:val="24"/>
          <w:szCs w:val="24"/>
        </w:rPr>
        <w:t> : la</w:t>
      </w:r>
      <w:r w:rsidR="00BA0FC9" w:rsidRPr="00490D77">
        <w:rPr>
          <w:sz w:val="24"/>
          <w:szCs w:val="24"/>
        </w:rPr>
        <w:t xml:space="preserve"> région de </w:t>
      </w:r>
      <w:proofErr w:type="spellStart"/>
      <w:r w:rsidR="00BA0FC9" w:rsidRPr="00490D77">
        <w:rPr>
          <w:sz w:val="24"/>
          <w:szCs w:val="24"/>
        </w:rPr>
        <w:t>Liptako</w:t>
      </w:r>
      <w:proofErr w:type="spellEnd"/>
      <w:r w:rsidR="00BA0FC9" w:rsidRPr="00490D77">
        <w:rPr>
          <w:sz w:val="24"/>
          <w:szCs w:val="24"/>
        </w:rPr>
        <w:t xml:space="preserve"> Gourma n'était</w:t>
      </w:r>
      <w:r w:rsidR="00E81270" w:rsidRPr="00490D77">
        <w:rPr>
          <w:sz w:val="24"/>
          <w:szCs w:val="24"/>
        </w:rPr>
        <w:t xml:space="preserve"> pas le noyau central des flux de migration vers l'Afrique</w:t>
      </w:r>
      <w:r w:rsidR="00BA0FC9" w:rsidRPr="00490D77">
        <w:rPr>
          <w:sz w:val="24"/>
          <w:szCs w:val="24"/>
        </w:rPr>
        <w:t xml:space="preserve"> du Nord et l'Europe, mais c'était</w:t>
      </w:r>
      <w:r w:rsidR="00E81270" w:rsidRPr="00490D77">
        <w:rPr>
          <w:sz w:val="24"/>
          <w:szCs w:val="24"/>
        </w:rPr>
        <w:t xml:space="preserve"> une des routes menant à Gao, que la plupart des flux de migrants travers</w:t>
      </w:r>
      <w:r w:rsidR="00BA0FC9" w:rsidRPr="00490D77">
        <w:rPr>
          <w:sz w:val="24"/>
          <w:szCs w:val="24"/>
        </w:rPr>
        <w:t>ai</w:t>
      </w:r>
      <w:r w:rsidR="00E81270" w:rsidRPr="00490D77">
        <w:rPr>
          <w:sz w:val="24"/>
          <w:szCs w:val="24"/>
        </w:rPr>
        <w:t>ent avant de se diri</w:t>
      </w:r>
      <w:r w:rsidRPr="00490D77">
        <w:rPr>
          <w:sz w:val="24"/>
          <w:szCs w:val="24"/>
        </w:rPr>
        <w:t>ger vers le Nord et le Nord Est ;</w:t>
      </w:r>
    </w:p>
    <w:p w14:paraId="2830BD0E" w14:textId="77777777" w:rsidR="00E81270" w:rsidRPr="00490D77" w:rsidRDefault="00E81270" w:rsidP="00D71872">
      <w:pPr>
        <w:autoSpaceDE w:val="0"/>
        <w:autoSpaceDN w:val="0"/>
        <w:adjustRightInd w:val="0"/>
        <w:jc w:val="both"/>
      </w:pPr>
    </w:p>
    <w:p w14:paraId="70D180CC" w14:textId="649213E6" w:rsidR="00E81270"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E81270" w:rsidRPr="00490D77">
        <w:rPr>
          <w:sz w:val="24"/>
          <w:szCs w:val="24"/>
        </w:rPr>
        <w:t xml:space="preserve">e manque d'opportunité : Les jeunes </w:t>
      </w:r>
      <w:r w:rsidR="00DF2995" w:rsidRPr="00490D77">
        <w:rPr>
          <w:sz w:val="24"/>
          <w:szCs w:val="24"/>
        </w:rPr>
        <w:t xml:space="preserve">désœuvrés </w:t>
      </w:r>
      <w:r w:rsidR="00E81270" w:rsidRPr="00490D77">
        <w:rPr>
          <w:sz w:val="24"/>
          <w:szCs w:val="24"/>
        </w:rPr>
        <w:t xml:space="preserve">et sans perspective </w:t>
      </w:r>
      <w:r w:rsidR="00A34342" w:rsidRPr="00490D77">
        <w:rPr>
          <w:sz w:val="24"/>
          <w:szCs w:val="24"/>
        </w:rPr>
        <w:t>avaient découvert</w:t>
      </w:r>
      <w:r w:rsidR="00E81270" w:rsidRPr="00490D77">
        <w:rPr>
          <w:sz w:val="24"/>
          <w:szCs w:val="24"/>
        </w:rPr>
        <w:t xml:space="preserve"> les groupe terroristes (Boko Haram, AQMI) comme un modèle puissant de valorisation individuel. Les jeunes </w:t>
      </w:r>
      <w:r w:rsidR="00BA0FC9" w:rsidRPr="00490D77">
        <w:rPr>
          <w:sz w:val="24"/>
          <w:szCs w:val="24"/>
        </w:rPr>
        <w:t>avaient trouvé</w:t>
      </w:r>
      <w:r w:rsidR="00E81270" w:rsidRPr="00490D77">
        <w:rPr>
          <w:sz w:val="24"/>
          <w:szCs w:val="24"/>
        </w:rPr>
        <w:t xml:space="preserve"> des défis et une trajectoire</w:t>
      </w:r>
      <w:r w:rsidRPr="00490D77">
        <w:rPr>
          <w:sz w:val="24"/>
          <w:szCs w:val="24"/>
        </w:rPr>
        <w:t xml:space="preserve"> différente dans ces mouvements ;</w:t>
      </w:r>
    </w:p>
    <w:p w14:paraId="30471396" w14:textId="77777777" w:rsidR="00E81270" w:rsidRPr="00490D77" w:rsidRDefault="00E81270" w:rsidP="00D71872">
      <w:pPr>
        <w:autoSpaceDE w:val="0"/>
        <w:autoSpaceDN w:val="0"/>
        <w:adjustRightInd w:val="0"/>
        <w:jc w:val="both"/>
      </w:pPr>
    </w:p>
    <w:p w14:paraId="31C73689" w14:textId="33FE0108" w:rsidR="00E81270"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E81270" w:rsidRPr="00490D77">
        <w:rPr>
          <w:sz w:val="24"/>
          <w:szCs w:val="24"/>
        </w:rPr>
        <w:t>e chômage des jeunes : L'oisiveté des jeunes, compte tenu des opportunités économique</w:t>
      </w:r>
      <w:r w:rsidR="00BA0FC9" w:rsidRPr="00490D77">
        <w:rPr>
          <w:sz w:val="24"/>
          <w:szCs w:val="24"/>
        </w:rPr>
        <w:t>s et sociales limitées, facilitait</w:t>
      </w:r>
      <w:r w:rsidR="00E81270" w:rsidRPr="00490D77">
        <w:rPr>
          <w:sz w:val="24"/>
          <w:szCs w:val="24"/>
        </w:rPr>
        <w:t xml:space="preserve"> leur vulnérabilité face aux messages extrémistes et leur participation dans les activités violentes</w:t>
      </w:r>
      <w:r w:rsidRPr="00490D77">
        <w:rPr>
          <w:sz w:val="24"/>
          <w:szCs w:val="24"/>
        </w:rPr>
        <w:t> ;</w:t>
      </w:r>
    </w:p>
    <w:p w14:paraId="428405D4" w14:textId="77777777" w:rsidR="00E81270" w:rsidRPr="00490D77" w:rsidRDefault="00E81270" w:rsidP="00D71872">
      <w:pPr>
        <w:autoSpaceDE w:val="0"/>
        <w:autoSpaceDN w:val="0"/>
        <w:adjustRightInd w:val="0"/>
        <w:jc w:val="both"/>
      </w:pPr>
    </w:p>
    <w:p w14:paraId="5DE06A9C" w14:textId="5C1343CA" w:rsidR="00E81270"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E81270" w:rsidRPr="00490D77">
        <w:rPr>
          <w:sz w:val="24"/>
          <w:szCs w:val="24"/>
        </w:rPr>
        <w:t xml:space="preserve">a faible présence de l’Etat : </w:t>
      </w:r>
      <w:r w:rsidR="007443AA" w:rsidRPr="00490D77">
        <w:rPr>
          <w:sz w:val="24"/>
          <w:szCs w:val="24"/>
        </w:rPr>
        <w:t>d</w:t>
      </w:r>
      <w:r w:rsidR="00E81270" w:rsidRPr="00490D77">
        <w:rPr>
          <w:sz w:val="24"/>
          <w:szCs w:val="24"/>
        </w:rPr>
        <w:t>e</w:t>
      </w:r>
      <w:r w:rsidRPr="00490D77">
        <w:rPr>
          <w:sz w:val="24"/>
          <w:szCs w:val="24"/>
        </w:rPr>
        <w:t xml:space="preserve"> façon générale,</w:t>
      </w:r>
      <w:r w:rsidR="00E81270" w:rsidRPr="00490D77">
        <w:rPr>
          <w:sz w:val="24"/>
          <w:szCs w:val="24"/>
        </w:rPr>
        <w:t xml:space="preserve"> </w:t>
      </w:r>
      <w:r w:rsidR="007443AA" w:rsidRPr="00490D77">
        <w:rPr>
          <w:sz w:val="24"/>
          <w:szCs w:val="24"/>
        </w:rPr>
        <w:t xml:space="preserve">la faible </w:t>
      </w:r>
      <w:r w:rsidR="00E81270" w:rsidRPr="00490D77">
        <w:rPr>
          <w:sz w:val="24"/>
          <w:szCs w:val="24"/>
        </w:rPr>
        <w:t xml:space="preserve">présence d'autorités étatiques y compris de </w:t>
      </w:r>
      <w:r w:rsidR="00BA0FC9" w:rsidRPr="00490D77">
        <w:rPr>
          <w:sz w:val="24"/>
          <w:szCs w:val="24"/>
        </w:rPr>
        <w:t>services décentralisés, favorisait</w:t>
      </w:r>
      <w:r w:rsidR="00E81270" w:rsidRPr="00490D77">
        <w:rPr>
          <w:sz w:val="24"/>
          <w:szCs w:val="24"/>
        </w:rPr>
        <w:t xml:space="preserve"> un mouvement aigu de</w:t>
      </w:r>
      <w:r w:rsidRPr="00490D77">
        <w:rPr>
          <w:sz w:val="24"/>
          <w:szCs w:val="24"/>
        </w:rPr>
        <w:t xml:space="preserve"> </w:t>
      </w:r>
      <w:r w:rsidR="004423C8" w:rsidRPr="00490D77">
        <w:rPr>
          <w:sz w:val="24"/>
          <w:szCs w:val="24"/>
        </w:rPr>
        <w:t xml:space="preserve">marginalisation et de défiance ; cette faible présence peut être d’ordre physique, mais </w:t>
      </w:r>
      <w:r w:rsidR="005E12A8" w:rsidRPr="00490D77">
        <w:rPr>
          <w:sz w:val="24"/>
          <w:szCs w:val="24"/>
        </w:rPr>
        <w:t xml:space="preserve">peut </w:t>
      </w:r>
      <w:r w:rsidR="004423C8" w:rsidRPr="00490D77">
        <w:rPr>
          <w:sz w:val="24"/>
          <w:szCs w:val="24"/>
        </w:rPr>
        <w:t xml:space="preserve">se rapporter </w:t>
      </w:r>
      <w:r w:rsidR="005E12A8" w:rsidRPr="00490D77">
        <w:rPr>
          <w:sz w:val="24"/>
          <w:szCs w:val="24"/>
        </w:rPr>
        <w:t>aussi à une insuffisance</w:t>
      </w:r>
      <w:r w:rsidR="004423C8" w:rsidRPr="00490D77">
        <w:rPr>
          <w:sz w:val="24"/>
          <w:szCs w:val="24"/>
        </w:rPr>
        <w:t xml:space="preserve"> de législation sur des thématiques majeures ; </w:t>
      </w:r>
    </w:p>
    <w:p w14:paraId="0566BF4A" w14:textId="77777777" w:rsidR="00E81270" w:rsidRPr="00490D77" w:rsidRDefault="00E81270" w:rsidP="00D71872">
      <w:pPr>
        <w:autoSpaceDE w:val="0"/>
        <w:autoSpaceDN w:val="0"/>
        <w:adjustRightInd w:val="0"/>
        <w:jc w:val="both"/>
      </w:pPr>
    </w:p>
    <w:p w14:paraId="51C51A7A" w14:textId="42287DF7" w:rsidR="00E81270"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E81270" w:rsidRPr="00490D77">
        <w:rPr>
          <w:sz w:val="24"/>
          <w:szCs w:val="24"/>
        </w:rPr>
        <w:t xml:space="preserve">a prolifération des groupes armés et de contre bande : </w:t>
      </w:r>
      <w:r w:rsidR="007443AA" w:rsidRPr="00490D77">
        <w:rPr>
          <w:sz w:val="24"/>
          <w:szCs w:val="24"/>
        </w:rPr>
        <w:t>l</w:t>
      </w:r>
      <w:r w:rsidR="00E81270" w:rsidRPr="00490D77">
        <w:rPr>
          <w:sz w:val="24"/>
          <w:szCs w:val="24"/>
        </w:rPr>
        <w:t>es mouvements frontaliers non réguliers cré</w:t>
      </w:r>
      <w:r w:rsidR="00BA0FC9" w:rsidRPr="00490D77">
        <w:rPr>
          <w:sz w:val="24"/>
          <w:szCs w:val="24"/>
        </w:rPr>
        <w:t>ai</w:t>
      </w:r>
      <w:r w:rsidR="00E81270" w:rsidRPr="00490D77">
        <w:rPr>
          <w:sz w:val="24"/>
          <w:szCs w:val="24"/>
        </w:rPr>
        <w:t>ent des menaces sécuritaires nationales et intern</w:t>
      </w:r>
      <w:r w:rsidR="00BA0FC9" w:rsidRPr="00490D77">
        <w:rPr>
          <w:sz w:val="24"/>
          <w:szCs w:val="24"/>
        </w:rPr>
        <w:t xml:space="preserve">ationales en raison des groupes </w:t>
      </w:r>
      <w:r w:rsidR="00B25084" w:rsidRPr="00490D77">
        <w:rPr>
          <w:sz w:val="24"/>
          <w:szCs w:val="24"/>
        </w:rPr>
        <w:t>armés</w:t>
      </w:r>
      <w:r w:rsidR="00E81270" w:rsidRPr="00490D77">
        <w:rPr>
          <w:sz w:val="24"/>
          <w:szCs w:val="24"/>
        </w:rPr>
        <w:t xml:space="preserve"> et des organisations ter</w:t>
      </w:r>
      <w:r w:rsidRPr="00490D77">
        <w:rPr>
          <w:sz w:val="24"/>
          <w:szCs w:val="24"/>
        </w:rPr>
        <w:t>roristes actives dans la région ;</w:t>
      </w:r>
    </w:p>
    <w:p w14:paraId="119594B0" w14:textId="77777777" w:rsidR="00E81270" w:rsidRPr="00490D77" w:rsidRDefault="00E81270" w:rsidP="00D71872">
      <w:pPr>
        <w:autoSpaceDE w:val="0"/>
        <w:autoSpaceDN w:val="0"/>
        <w:adjustRightInd w:val="0"/>
        <w:jc w:val="both"/>
      </w:pPr>
    </w:p>
    <w:p w14:paraId="3275D9AA" w14:textId="120A6CC1" w:rsidR="00E81270"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6D39BD" w:rsidRPr="00490D77">
        <w:rPr>
          <w:sz w:val="24"/>
          <w:szCs w:val="24"/>
        </w:rPr>
        <w:t>a porosité des frontières :</w:t>
      </w:r>
      <w:r w:rsidR="007443AA" w:rsidRPr="00490D77">
        <w:rPr>
          <w:sz w:val="24"/>
          <w:szCs w:val="24"/>
        </w:rPr>
        <w:t xml:space="preserve"> l</w:t>
      </w:r>
      <w:r w:rsidR="00E81270" w:rsidRPr="00490D77">
        <w:rPr>
          <w:sz w:val="24"/>
          <w:szCs w:val="24"/>
        </w:rPr>
        <w:t xml:space="preserve">es longues zones frontalières distantes et poreuses </w:t>
      </w:r>
      <w:r w:rsidR="00C90075" w:rsidRPr="00490D77">
        <w:rPr>
          <w:sz w:val="24"/>
          <w:szCs w:val="24"/>
        </w:rPr>
        <w:t>constitu</w:t>
      </w:r>
      <w:r w:rsidR="00BA0FC9" w:rsidRPr="00490D77">
        <w:rPr>
          <w:sz w:val="24"/>
          <w:szCs w:val="24"/>
        </w:rPr>
        <w:t>aient</w:t>
      </w:r>
      <w:r w:rsidR="00E81270" w:rsidRPr="00490D77">
        <w:rPr>
          <w:sz w:val="24"/>
          <w:szCs w:val="24"/>
        </w:rPr>
        <w:t xml:space="preserve"> un défi naturel pour la gestion efficace des frontières</w:t>
      </w:r>
      <w:r w:rsidRPr="00490D77">
        <w:rPr>
          <w:sz w:val="24"/>
          <w:szCs w:val="24"/>
        </w:rPr>
        <w:t> ;</w:t>
      </w:r>
    </w:p>
    <w:p w14:paraId="6E2C0B4C" w14:textId="77777777" w:rsidR="00E81270" w:rsidRPr="00490D77" w:rsidRDefault="00E81270" w:rsidP="00D71872">
      <w:pPr>
        <w:autoSpaceDE w:val="0"/>
        <w:autoSpaceDN w:val="0"/>
        <w:adjustRightInd w:val="0"/>
        <w:jc w:val="both"/>
      </w:pPr>
    </w:p>
    <w:p w14:paraId="2ABA59D2" w14:textId="2A739F3D" w:rsidR="00E81270"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E81270" w:rsidRPr="00490D77">
        <w:rPr>
          <w:sz w:val="24"/>
          <w:szCs w:val="24"/>
        </w:rPr>
        <w:t>a prolifération d'armes légères menant à des vols réguliers et des petits larci</w:t>
      </w:r>
      <w:r w:rsidRPr="00490D77">
        <w:rPr>
          <w:sz w:val="24"/>
          <w:szCs w:val="24"/>
        </w:rPr>
        <w:t>ns :</w:t>
      </w:r>
      <w:r w:rsidR="00BA0FC9" w:rsidRPr="00490D77">
        <w:rPr>
          <w:sz w:val="24"/>
          <w:szCs w:val="24"/>
        </w:rPr>
        <w:t xml:space="preserve"> </w:t>
      </w:r>
      <w:r w:rsidRPr="00490D77">
        <w:rPr>
          <w:sz w:val="24"/>
          <w:szCs w:val="24"/>
        </w:rPr>
        <w:t xml:space="preserve">une </w:t>
      </w:r>
      <w:r w:rsidR="00BA0FC9" w:rsidRPr="00490D77">
        <w:rPr>
          <w:sz w:val="24"/>
          <w:szCs w:val="24"/>
        </w:rPr>
        <w:t>telle prolifération était</w:t>
      </w:r>
      <w:r w:rsidR="00E81270" w:rsidRPr="00490D77">
        <w:rPr>
          <w:sz w:val="24"/>
          <w:szCs w:val="24"/>
        </w:rPr>
        <w:t xml:space="preserve"> à la fois la cause et la conséquence de l'instabilité, alimentant ainsi le cercle vicieux de l'instab</w:t>
      </w:r>
      <w:r w:rsidRPr="00490D77">
        <w:rPr>
          <w:sz w:val="24"/>
          <w:szCs w:val="24"/>
        </w:rPr>
        <w:t>ilité régionale ;</w:t>
      </w:r>
    </w:p>
    <w:p w14:paraId="4A14A6D4" w14:textId="77777777" w:rsidR="009078CE" w:rsidRPr="00490D77" w:rsidRDefault="009078CE" w:rsidP="00D71872">
      <w:pPr>
        <w:autoSpaceDE w:val="0"/>
        <w:autoSpaceDN w:val="0"/>
        <w:adjustRightInd w:val="0"/>
        <w:jc w:val="both"/>
      </w:pPr>
    </w:p>
    <w:p w14:paraId="1A0A29E9" w14:textId="1F14418C" w:rsidR="00056DEE"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056DEE" w:rsidRPr="00490D77">
        <w:rPr>
          <w:sz w:val="24"/>
          <w:szCs w:val="24"/>
        </w:rPr>
        <w:t xml:space="preserve">es problèmes liés à la transhumance et la gestion des ressources naturelles partagées de la zone du </w:t>
      </w:r>
      <w:proofErr w:type="spellStart"/>
      <w:r w:rsidR="00056DEE" w:rsidRPr="00490D77">
        <w:rPr>
          <w:sz w:val="24"/>
          <w:szCs w:val="24"/>
        </w:rPr>
        <w:t>Liptako</w:t>
      </w:r>
      <w:proofErr w:type="spellEnd"/>
      <w:r w:rsidR="00056DEE" w:rsidRPr="00490D77">
        <w:rPr>
          <w:sz w:val="24"/>
          <w:szCs w:val="24"/>
        </w:rPr>
        <w:t xml:space="preserve"> Gourma</w:t>
      </w:r>
      <w:r w:rsidRPr="00490D77">
        <w:rPr>
          <w:sz w:val="24"/>
          <w:szCs w:val="24"/>
        </w:rPr>
        <w:t> ;</w:t>
      </w:r>
    </w:p>
    <w:p w14:paraId="515E44C8" w14:textId="77777777" w:rsidR="0054074E" w:rsidRPr="00490D77" w:rsidRDefault="0054074E" w:rsidP="0054074E">
      <w:pPr>
        <w:pStyle w:val="Paragraphedeliste"/>
        <w:rPr>
          <w:sz w:val="24"/>
          <w:szCs w:val="24"/>
        </w:rPr>
      </w:pPr>
    </w:p>
    <w:p w14:paraId="1550EF2E" w14:textId="04A94440" w:rsidR="009078CE" w:rsidRPr="00490D77" w:rsidRDefault="0054074E" w:rsidP="003B5AB2">
      <w:pPr>
        <w:pStyle w:val="Paragraphedeliste"/>
        <w:numPr>
          <w:ilvl w:val="0"/>
          <w:numId w:val="54"/>
        </w:numPr>
        <w:autoSpaceDE w:val="0"/>
        <w:autoSpaceDN w:val="0"/>
        <w:adjustRightInd w:val="0"/>
        <w:jc w:val="both"/>
        <w:rPr>
          <w:sz w:val="24"/>
          <w:szCs w:val="24"/>
        </w:rPr>
      </w:pPr>
      <w:r w:rsidRPr="00490D77">
        <w:rPr>
          <w:sz w:val="24"/>
          <w:szCs w:val="24"/>
        </w:rPr>
        <w:t>l</w:t>
      </w:r>
      <w:r w:rsidR="00056DEE" w:rsidRPr="00490D77">
        <w:rPr>
          <w:sz w:val="24"/>
          <w:szCs w:val="24"/>
        </w:rPr>
        <w:t>a montée de l’extrémisme religieux</w:t>
      </w:r>
      <w:r w:rsidR="00EB6B19" w:rsidRPr="00490D77">
        <w:rPr>
          <w:sz w:val="24"/>
          <w:szCs w:val="24"/>
        </w:rPr>
        <w:t> : cet extrémisme conduit à des violences et peut</w:t>
      </w:r>
      <w:r w:rsidR="00EE5466" w:rsidRPr="00490D77">
        <w:rPr>
          <w:sz w:val="24"/>
          <w:szCs w:val="24"/>
        </w:rPr>
        <w:t xml:space="preserve"> gagner les jeunes s’ils sont sans emplois et laissés à eux-mêmes.</w:t>
      </w:r>
    </w:p>
    <w:p w14:paraId="05BDEC03" w14:textId="77777777" w:rsidR="0097244D" w:rsidRPr="00490D77" w:rsidRDefault="0097244D" w:rsidP="0097244D">
      <w:pPr>
        <w:pStyle w:val="Paragraphedeliste"/>
        <w:rPr>
          <w:sz w:val="24"/>
          <w:szCs w:val="24"/>
        </w:rPr>
      </w:pPr>
    </w:p>
    <w:p w14:paraId="5ECB509C" w14:textId="61EE9616" w:rsidR="00056DEE" w:rsidRPr="00490D77" w:rsidRDefault="0097244D" w:rsidP="003B5AB2">
      <w:pPr>
        <w:pStyle w:val="Paragraphedeliste"/>
        <w:numPr>
          <w:ilvl w:val="0"/>
          <w:numId w:val="54"/>
        </w:numPr>
        <w:autoSpaceDE w:val="0"/>
        <w:autoSpaceDN w:val="0"/>
        <w:adjustRightInd w:val="0"/>
        <w:jc w:val="both"/>
        <w:rPr>
          <w:sz w:val="24"/>
          <w:szCs w:val="24"/>
        </w:rPr>
      </w:pPr>
      <w:r w:rsidRPr="00490D77">
        <w:rPr>
          <w:sz w:val="24"/>
          <w:szCs w:val="24"/>
        </w:rPr>
        <w:t>l</w:t>
      </w:r>
      <w:r w:rsidR="00056DEE" w:rsidRPr="00490D77">
        <w:rPr>
          <w:sz w:val="24"/>
          <w:szCs w:val="24"/>
        </w:rPr>
        <w:t>’accroissement des conflits communautaires</w:t>
      </w:r>
      <w:r w:rsidR="00EE5466" w:rsidRPr="00490D77">
        <w:rPr>
          <w:sz w:val="24"/>
          <w:szCs w:val="24"/>
        </w:rPr>
        <w:t> : Ces conflits deviennent récurrents et entame la cohésion sociale et le vivre-ensemble des populations.</w:t>
      </w:r>
    </w:p>
    <w:p w14:paraId="5CF47B38" w14:textId="77777777" w:rsidR="00E81270" w:rsidRPr="00490D77" w:rsidRDefault="00E81270" w:rsidP="00D71872">
      <w:pPr>
        <w:jc w:val="both"/>
        <w:rPr>
          <w:b/>
        </w:rPr>
      </w:pPr>
    </w:p>
    <w:p w14:paraId="2A28066F" w14:textId="77777777" w:rsidR="00E81270" w:rsidRPr="00490D77" w:rsidRDefault="00E81270" w:rsidP="00D71872">
      <w:pPr>
        <w:pStyle w:val="Paragraphedeliste"/>
        <w:numPr>
          <w:ilvl w:val="2"/>
          <w:numId w:val="2"/>
        </w:numPr>
        <w:jc w:val="both"/>
        <w:rPr>
          <w:b/>
          <w:sz w:val="24"/>
          <w:szCs w:val="24"/>
        </w:rPr>
      </w:pPr>
      <w:r w:rsidRPr="00490D77">
        <w:rPr>
          <w:b/>
          <w:sz w:val="24"/>
          <w:szCs w:val="24"/>
        </w:rPr>
        <w:t>Objectifs et Résultats du projet</w:t>
      </w:r>
    </w:p>
    <w:p w14:paraId="5C8BAA29" w14:textId="77777777" w:rsidR="00E81270" w:rsidRPr="00490D77" w:rsidRDefault="00E81270" w:rsidP="00D71872">
      <w:pPr>
        <w:jc w:val="both"/>
        <w:rPr>
          <w:b/>
        </w:rPr>
      </w:pPr>
    </w:p>
    <w:p w14:paraId="750BDEED" w14:textId="77777777" w:rsidR="00E81270" w:rsidRPr="00490D77" w:rsidRDefault="00E81270" w:rsidP="00D71872">
      <w:pPr>
        <w:jc w:val="both"/>
      </w:pPr>
      <w:r w:rsidRPr="00490D77">
        <w:t>L’objectif visé par le projet est d’améliorer la sécurité communautaire et la cohésion sociale des populations dans la zone à l’intersection du Mali, du Niger et du Burkina Faso à travers des interventions visant à mitiger les vecteurs de conflits que sont la marginalisation de certains jeunes, le déficit de confiance</w:t>
      </w:r>
      <w:r w:rsidR="00E57B58" w:rsidRPr="00490D77">
        <w:t xml:space="preserve"> entre les populations et les F</w:t>
      </w:r>
      <w:r w:rsidRPr="00490D77">
        <w:t>D</w:t>
      </w:r>
      <w:r w:rsidR="00E57B58" w:rsidRPr="00490D77">
        <w:t>S</w:t>
      </w:r>
      <w:r w:rsidRPr="00490D77">
        <w:t>, et les conflits entre éleveurs et agriculteurs.</w:t>
      </w:r>
    </w:p>
    <w:p w14:paraId="637429D9" w14:textId="77777777" w:rsidR="00E81270" w:rsidRPr="00490D77" w:rsidRDefault="00E81270" w:rsidP="00D71872">
      <w:pPr>
        <w:jc w:val="both"/>
      </w:pPr>
    </w:p>
    <w:p w14:paraId="7A765E7E" w14:textId="77777777" w:rsidR="00E81270" w:rsidRPr="00490D77" w:rsidRDefault="00E81270" w:rsidP="00D71872">
      <w:pPr>
        <w:tabs>
          <w:tab w:val="left" w:pos="2552"/>
        </w:tabs>
        <w:jc w:val="both"/>
      </w:pPr>
      <w:r w:rsidRPr="00490D77">
        <w:t>En lien avec les objectifs poursuivis, trois résultats sont attendus du projet</w:t>
      </w:r>
      <w:r w:rsidR="00B25084" w:rsidRPr="00490D77">
        <w:t>, à savoir</w:t>
      </w:r>
      <w:r w:rsidRPr="00490D77">
        <w:t xml:space="preserve"> :</w:t>
      </w:r>
    </w:p>
    <w:p w14:paraId="2A1400DC" w14:textId="77777777" w:rsidR="00E81270" w:rsidRPr="00490D77" w:rsidRDefault="00E81270" w:rsidP="00D71872">
      <w:pPr>
        <w:tabs>
          <w:tab w:val="left" w:pos="2552"/>
        </w:tabs>
        <w:jc w:val="both"/>
      </w:pPr>
    </w:p>
    <w:p w14:paraId="5C71BFC7" w14:textId="3A6B9BFD" w:rsidR="00E81270" w:rsidRPr="00490D77" w:rsidRDefault="00E81270" w:rsidP="00D71872">
      <w:pPr>
        <w:pStyle w:val="Paragraphedeliste"/>
        <w:numPr>
          <w:ilvl w:val="0"/>
          <w:numId w:val="3"/>
        </w:numPr>
        <w:tabs>
          <w:tab w:val="left" w:pos="2552"/>
        </w:tabs>
        <w:jc w:val="both"/>
        <w:rPr>
          <w:sz w:val="24"/>
          <w:szCs w:val="24"/>
        </w:rPr>
      </w:pPr>
      <w:r w:rsidRPr="00490D77">
        <w:rPr>
          <w:b/>
          <w:sz w:val="24"/>
          <w:szCs w:val="24"/>
        </w:rPr>
        <w:t>Résultat 1 :</w:t>
      </w:r>
      <w:r w:rsidRPr="00490D77">
        <w:rPr>
          <w:sz w:val="24"/>
          <w:szCs w:val="24"/>
        </w:rPr>
        <w:t xml:space="preserve"> </w:t>
      </w:r>
      <w:r w:rsidR="00BE1CE8" w:rsidRPr="00490D77">
        <w:rPr>
          <w:sz w:val="24"/>
          <w:szCs w:val="24"/>
        </w:rPr>
        <w:t>l</w:t>
      </w:r>
      <w:r w:rsidRPr="00490D77">
        <w:rPr>
          <w:sz w:val="24"/>
          <w:szCs w:val="24"/>
        </w:rPr>
        <w:t>es jeunes et les femmes, notamment ceux qui se sentent marginalisés</w:t>
      </w:r>
      <w:r w:rsidR="00B25084" w:rsidRPr="00490D77">
        <w:rPr>
          <w:sz w:val="24"/>
          <w:szCs w:val="24"/>
        </w:rPr>
        <w:t>,</w:t>
      </w:r>
      <w:r w:rsidRPr="00490D77">
        <w:rPr>
          <w:sz w:val="24"/>
          <w:szCs w:val="24"/>
        </w:rPr>
        <w:t xml:space="preserve"> sont de plus en plus impliqués dans les processus de prise de décision, adoptent des comportements civiques et entreprennent des activités génératrices de revenus.</w:t>
      </w:r>
    </w:p>
    <w:p w14:paraId="12D7168E" w14:textId="4D4C142C" w:rsidR="00E81270" w:rsidRPr="00490D77" w:rsidRDefault="00E81270" w:rsidP="00D71872">
      <w:pPr>
        <w:pStyle w:val="Paragraphedeliste"/>
        <w:numPr>
          <w:ilvl w:val="0"/>
          <w:numId w:val="3"/>
        </w:numPr>
        <w:tabs>
          <w:tab w:val="left" w:pos="2552"/>
        </w:tabs>
        <w:jc w:val="both"/>
        <w:rPr>
          <w:sz w:val="24"/>
          <w:szCs w:val="24"/>
        </w:rPr>
      </w:pPr>
      <w:r w:rsidRPr="00490D77">
        <w:rPr>
          <w:b/>
          <w:sz w:val="24"/>
          <w:szCs w:val="24"/>
        </w:rPr>
        <w:t>Résultat 2 :</w:t>
      </w:r>
      <w:r w:rsidRPr="00490D77">
        <w:rPr>
          <w:sz w:val="24"/>
          <w:szCs w:val="24"/>
        </w:rPr>
        <w:t xml:space="preserve"> </w:t>
      </w:r>
      <w:r w:rsidR="00BE1CE8" w:rsidRPr="00490D77">
        <w:rPr>
          <w:strike/>
          <w:sz w:val="24"/>
          <w:szCs w:val="24"/>
        </w:rPr>
        <w:t>l</w:t>
      </w:r>
      <w:r w:rsidRPr="00490D77">
        <w:rPr>
          <w:sz w:val="24"/>
          <w:szCs w:val="24"/>
        </w:rPr>
        <w:t xml:space="preserve">a sécurité communautaire dans les zones frontalières des trois pays est renforcée à travers la collaboration entre les FDS et les autorités administratives et locales, entre les FDS et les populations et entre les populations frontalières. </w:t>
      </w:r>
    </w:p>
    <w:p w14:paraId="6088F038" w14:textId="7AAEBEF6" w:rsidR="00E81270" w:rsidRPr="00490D77" w:rsidRDefault="00E81270" w:rsidP="00D71872">
      <w:pPr>
        <w:pStyle w:val="Paragraphedeliste"/>
        <w:numPr>
          <w:ilvl w:val="0"/>
          <w:numId w:val="3"/>
        </w:numPr>
        <w:jc w:val="both"/>
        <w:rPr>
          <w:sz w:val="24"/>
          <w:szCs w:val="24"/>
        </w:rPr>
      </w:pPr>
      <w:r w:rsidRPr="00490D77">
        <w:rPr>
          <w:b/>
          <w:sz w:val="24"/>
          <w:szCs w:val="24"/>
        </w:rPr>
        <w:t xml:space="preserve">Résultat 3 : </w:t>
      </w:r>
      <w:r w:rsidR="00BE1CE8" w:rsidRPr="00490D77">
        <w:rPr>
          <w:sz w:val="24"/>
          <w:szCs w:val="24"/>
        </w:rPr>
        <w:t>l</w:t>
      </w:r>
      <w:r w:rsidRPr="00490D77">
        <w:rPr>
          <w:sz w:val="24"/>
          <w:szCs w:val="24"/>
        </w:rPr>
        <w:t>es conflits entre communautés transfrontalières liés à la transhumance sont réduits par une meilleure gestion des ressources naturelles.</w:t>
      </w:r>
    </w:p>
    <w:p w14:paraId="00747BC0" w14:textId="77777777" w:rsidR="00E81270" w:rsidRPr="00490D77" w:rsidRDefault="00E81270" w:rsidP="00D71872">
      <w:pPr>
        <w:jc w:val="both"/>
        <w:rPr>
          <w:b/>
        </w:rPr>
      </w:pPr>
    </w:p>
    <w:p w14:paraId="0FBC1B57" w14:textId="77777777" w:rsidR="00E81270" w:rsidRPr="00490D77" w:rsidRDefault="00E81270" w:rsidP="00D71872">
      <w:pPr>
        <w:pStyle w:val="Paragraphedeliste"/>
        <w:numPr>
          <w:ilvl w:val="2"/>
          <w:numId w:val="2"/>
        </w:numPr>
        <w:jc w:val="both"/>
        <w:rPr>
          <w:b/>
          <w:sz w:val="24"/>
          <w:szCs w:val="24"/>
        </w:rPr>
      </w:pPr>
      <w:r w:rsidRPr="00490D77">
        <w:rPr>
          <w:b/>
          <w:sz w:val="24"/>
          <w:szCs w:val="24"/>
        </w:rPr>
        <w:t xml:space="preserve">Coordination et gestion su projet </w:t>
      </w:r>
    </w:p>
    <w:p w14:paraId="3E71A0FD" w14:textId="77777777" w:rsidR="00E81270" w:rsidRPr="00490D77" w:rsidRDefault="00E81270" w:rsidP="00D71872">
      <w:pPr>
        <w:jc w:val="both"/>
        <w:rPr>
          <w:b/>
        </w:rPr>
      </w:pPr>
    </w:p>
    <w:p w14:paraId="2839DAB9" w14:textId="77777777" w:rsidR="00E81270" w:rsidRPr="00490D77" w:rsidRDefault="00E81270" w:rsidP="00D71872">
      <w:pPr>
        <w:jc w:val="both"/>
      </w:pPr>
      <w:r w:rsidRPr="00490D77">
        <w:t>Le PSCCS, au nive</w:t>
      </w:r>
      <w:r w:rsidR="004F0E9E" w:rsidRPr="00490D77">
        <w:t>au stratégique et politique, a été</w:t>
      </w:r>
      <w:r w:rsidRPr="00490D77">
        <w:t xml:space="preserve"> piloté par un Comité de Pilotage Transfrontalier (CPT) composé des parties prenantes nationales désignées des trois pays. </w:t>
      </w:r>
    </w:p>
    <w:p w14:paraId="4E88AE0B" w14:textId="77777777" w:rsidR="00E81270" w:rsidRPr="00490D77" w:rsidRDefault="00E81270" w:rsidP="00D71872">
      <w:pPr>
        <w:jc w:val="both"/>
      </w:pPr>
    </w:p>
    <w:p w14:paraId="6C89B6BB" w14:textId="77777777" w:rsidR="00E81270" w:rsidRPr="00490D77" w:rsidRDefault="00E81270" w:rsidP="00D71872">
      <w:pPr>
        <w:jc w:val="both"/>
      </w:pPr>
      <w:r w:rsidRPr="00490D77">
        <w:t xml:space="preserve">Sur le plan opérationnel, une Unité de Coordination Transfrontalière (UCT) a été mise en place et établie à Dori, au Burkina Faso, avec pour mission principale d’assurer la gestion globale du projet et sa mise en œuvre. </w:t>
      </w:r>
    </w:p>
    <w:p w14:paraId="7A3422DC" w14:textId="77777777" w:rsidR="00E81270" w:rsidRPr="00490D77" w:rsidRDefault="00E81270" w:rsidP="00D71872">
      <w:pPr>
        <w:jc w:val="both"/>
      </w:pPr>
    </w:p>
    <w:p w14:paraId="09D64ECC" w14:textId="6A1C71F3" w:rsidR="004C7136" w:rsidRPr="00490D77" w:rsidRDefault="00E81270" w:rsidP="00D71872">
      <w:pPr>
        <w:jc w:val="both"/>
      </w:pPr>
      <w:r w:rsidRPr="00490D77">
        <w:t>Au nivea</w:t>
      </w:r>
      <w:r w:rsidR="004F0E9E" w:rsidRPr="00490D77">
        <w:t>u pays, la gestion du projet a été</w:t>
      </w:r>
      <w:r w:rsidRPr="00490D77">
        <w:t xml:space="preserve"> assurée par </w:t>
      </w:r>
      <w:r w:rsidR="006A5237" w:rsidRPr="00490D77">
        <w:t>de</w:t>
      </w:r>
      <w:r w:rsidR="00056DEE" w:rsidRPr="00490D77">
        <w:t>s</w:t>
      </w:r>
      <w:r w:rsidR="006A5237" w:rsidRPr="00490D77">
        <w:t xml:space="preserve"> points focaux</w:t>
      </w:r>
      <w:r w:rsidRPr="00490D77">
        <w:t xml:space="preserve"> désignés de chaque bureau du PNUD. </w:t>
      </w:r>
      <w:r w:rsidR="001B315B" w:rsidRPr="00490D77">
        <w:t>Cinq</w:t>
      </w:r>
      <w:r w:rsidR="00056DEE" w:rsidRPr="00490D77">
        <w:t xml:space="preserve"> Volontaires des Nations Unies (VNU)</w:t>
      </w:r>
      <w:r w:rsidR="009D67AB" w:rsidRPr="00490D77">
        <w:t xml:space="preserve"> ont appuyé la mise en œuvre opérationnelle du projet dans les zones d’intervention. Au Mali, compte tenu du contexte sécuritaire qui prévalait dans la zone du projet, ce sont</w:t>
      </w:r>
      <w:r w:rsidRPr="00490D77">
        <w:t xml:space="preserve"> </w:t>
      </w:r>
      <w:r w:rsidR="009D67AB" w:rsidRPr="00490D77">
        <w:t xml:space="preserve">plutôt </w:t>
      </w:r>
      <w:r w:rsidRPr="00490D77">
        <w:t>des volontaires nation</w:t>
      </w:r>
      <w:r w:rsidR="00FC54A0" w:rsidRPr="00490D77">
        <w:t>aux,</w:t>
      </w:r>
      <w:r w:rsidRPr="00490D77">
        <w:t xml:space="preserve"> </w:t>
      </w:r>
      <w:r w:rsidR="00FD6A98" w:rsidRPr="00490D77">
        <w:t xml:space="preserve">recrutés par le </w:t>
      </w:r>
      <w:r w:rsidR="0097244D" w:rsidRPr="00490D77">
        <w:t>Centre National pour la P</w:t>
      </w:r>
      <w:r w:rsidR="00EC47C7" w:rsidRPr="00490D77">
        <w:t>romotion du Volontariat (</w:t>
      </w:r>
      <w:r w:rsidR="00FD6A98" w:rsidRPr="00490D77">
        <w:t>CNPV</w:t>
      </w:r>
      <w:r w:rsidR="00EC47C7" w:rsidRPr="00490D77">
        <w:t>)</w:t>
      </w:r>
      <w:r w:rsidR="00FC54A0" w:rsidRPr="00490D77">
        <w:t>,</w:t>
      </w:r>
      <w:r w:rsidR="001A1C98" w:rsidRPr="00490D77">
        <w:t xml:space="preserve"> une structure nationale qui utilise les Volontaires communautaires,  </w:t>
      </w:r>
      <w:r w:rsidR="009D67AB" w:rsidRPr="00490D77">
        <w:t xml:space="preserve">qui </w:t>
      </w:r>
      <w:r w:rsidR="003C728B" w:rsidRPr="00490D77">
        <w:t>ont appuyé</w:t>
      </w:r>
      <w:r w:rsidRPr="00490D77">
        <w:t xml:space="preserve"> la mise en œuvre et le suivi des activités du projet sur le terrain.</w:t>
      </w:r>
      <w:r w:rsidR="009D67AB" w:rsidRPr="00490D77">
        <w:t xml:space="preserve"> Ces volontaires nationaux ont travaillé sous la supervision directe d’un coordonnateur également mis à disposition par le CNPV et basé à Gao. </w:t>
      </w:r>
    </w:p>
    <w:p w14:paraId="07FB664A" w14:textId="77777777" w:rsidR="004C7136" w:rsidRPr="00490D77" w:rsidRDefault="004C7136" w:rsidP="00D71872">
      <w:pPr>
        <w:jc w:val="both"/>
      </w:pPr>
    </w:p>
    <w:p w14:paraId="06C4A87E" w14:textId="7D999523" w:rsidR="00E81270" w:rsidRPr="00490D77" w:rsidRDefault="009D67AB" w:rsidP="00D71872">
      <w:pPr>
        <w:jc w:val="both"/>
      </w:pPr>
      <w:r w:rsidRPr="00490D77">
        <w:t xml:space="preserve"> </w:t>
      </w:r>
    </w:p>
    <w:p w14:paraId="4180A14C" w14:textId="77777777" w:rsidR="00E81270" w:rsidRPr="00490D77" w:rsidRDefault="00E81270" w:rsidP="00D71872">
      <w:pPr>
        <w:jc w:val="both"/>
      </w:pPr>
    </w:p>
    <w:p w14:paraId="7EB8AAEF" w14:textId="77777777" w:rsidR="00E81270" w:rsidRPr="00490D77" w:rsidRDefault="006A5237" w:rsidP="00D71872">
      <w:pPr>
        <w:pStyle w:val="Paragraphedeliste"/>
        <w:numPr>
          <w:ilvl w:val="2"/>
          <w:numId w:val="2"/>
        </w:numPr>
        <w:autoSpaceDE w:val="0"/>
        <w:autoSpaceDN w:val="0"/>
        <w:adjustRightInd w:val="0"/>
        <w:jc w:val="both"/>
        <w:rPr>
          <w:b/>
          <w:bCs/>
          <w:sz w:val="24"/>
          <w:szCs w:val="24"/>
        </w:rPr>
      </w:pPr>
      <w:r w:rsidRPr="00490D77">
        <w:rPr>
          <w:b/>
          <w:bCs/>
          <w:sz w:val="24"/>
          <w:szCs w:val="24"/>
        </w:rPr>
        <w:t>Public cible et z</w:t>
      </w:r>
      <w:r w:rsidR="00E81270" w:rsidRPr="00490D77">
        <w:rPr>
          <w:b/>
          <w:bCs/>
          <w:sz w:val="24"/>
          <w:szCs w:val="24"/>
        </w:rPr>
        <w:t>one</w:t>
      </w:r>
      <w:r w:rsidRPr="00490D77">
        <w:rPr>
          <w:b/>
          <w:bCs/>
          <w:sz w:val="24"/>
          <w:szCs w:val="24"/>
        </w:rPr>
        <w:t>s d’intervention</w:t>
      </w:r>
      <w:r w:rsidR="00E81270" w:rsidRPr="00490D77">
        <w:rPr>
          <w:b/>
          <w:bCs/>
          <w:sz w:val="24"/>
          <w:szCs w:val="24"/>
        </w:rPr>
        <w:t xml:space="preserve"> du projet</w:t>
      </w:r>
    </w:p>
    <w:p w14:paraId="0D829A39" w14:textId="77777777" w:rsidR="00E81270" w:rsidRPr="00490D77" w:rsidRDefault="00E81270" w:rsidP="00D71872">
      <w:pPr>
        <w:autoSpaceDE w:val="0"/>
        <w:autoSpaceDN w:val="0"/>
        <w:adjustRightInd w:val="0"/>
        <w:jc w:val="both"/>
      </w:pPr>
    </w:p>
    <w:p w14:paraId="666338DF" w14:textId="77777777" w:rsidR="00E81270" w:rsidRPr="00490D77" w:rsidRDefault="00E81270" w:rsidP="00D71872">
      <w:pPr>
        <w:autoSpaceDE w:val="0"/>
        <w:autoSpaceDN w:val="0"/>
        <w:adjustRightInd w:val="0"/>
        <w:jc w:val="both"/>
      </w:pPr>
      <w:r w:rsidRPr="00490D77">
        <w:t xml:space="preserve">Le projet </w:t>
      </w:r>
      <w:r w:rsidR="003C728B" w:rsidRPr="00490D77">
        <w:t>a ciblé</w:t>
      </w:r>
      <w:r w:rsidRPr="00490D77">
        <w:t xml:space="preserve"> prioritairement les jeunes, les femmes et les éleveurs transhumants. Il s'</w:t>
      </w:r>
      <w:r w:rsidR="003C728B" w:rsidRPr="00490D77">
        <w:t xml:space="preserve">est </w:t>
      </w:r>
      <w:r w:rsidRPr="00490D77">
        <w:t>inscrit dans une ap</w:t>
      </w:r>
      <w:r w:rsidR="003C728B" w:rsidRPr="00490D77">
        <w:t>proche transfrontalière. Il visait</w:t>
      </w:r>
      <w:r w:rsidRPr="00490D77">
        <w:t xml:space="preserve"> la zone à l'intersection du Burkina Faso, du Niger et du Mali. Plus précisément, il </w:t>
      </w:r>
      <w:r w:rsidR="006A5237" w:rsidRPr="00490D77">
        <w:t>a opéré</w:t>
      </w:r>
      <w:r w:rsidRPr="00490D77">
        <w:t xml:space="preserve"> dans le triangle Dori (BF) - </w:t>
      </w:r>
      <w:proofErr w:type="spellStart"/>
      <w:r w:rsidRPr="00490D77">
        <w:t>Tera</w:t>
      </w:r>
      <w:proofErr w:type="spellEnd"/>
      <w:r w:rsidRPr="00490D77">
        <w:t xml:space="preserve"> (N) - </w:t>
      </w:r>
      <w:proofErr w:type="spellStart"/>
      <w:r w:rsidRPr="00490D77">
        <w:t>Ansango</w:t>
      </w:r>
      <w:proofErr w:type="spellEnd"/>
      <w:r w:rsidRPr="00490D77">
        <w:t xml:space="preserve"> (M). Cette zone inclut également les zones</w:t>
      </w:r>
      <w:r w:rsidR="00E57B58" w:rsidRPr="00490D77">
        <w:t xml:space="preserve"> de </w:t>
      </w:r>
      <w:proofErr w:type="spellStart"/>
      <w:r w:rsidR="00E57B58" w:rsidRPr="00490D77">
        <w:t>Menaka</w:t>
      </w:r>
      <w:proofErr w:type="spellEnd"/>
      <w:r w:rsidR="00E57B58" w:rsidRPr="00490D77">
        <w:t xml:space="preserve"> (M) et </w:t>
      </w:r>
      <w:proofErr w:type="spellStart"/>
      <w:r w:rsidR="00E57B58" w:rsidRPr="00490D77">
        <w:t>Bankilare</w:t>
      </w:r>
      <w:proofErr w:type="spellEnd"/>
      <w:r w:rsidR="00E57B58" w:rsidRPr="00490D77">
        <w:t xml:space="preserve"> (N</w:t>
      </w:r>
      <w:r w:rsidR="006A5237" w:rsidRPr="00490D77">
        <w:t>)</w:t>
      </w:r>
      <w:r w:rsidR="003C728B" w:rsidRPr="00490D77">
        <w:t>. Il a été</w:t>
      </w:r>
      <w:r w:rsidRPr="00490D77">
        <w:t xml:space="preserve"> ainsi mis en œuvre dans trois régions frontalières que sont la région du Sahel du Burkina Faso, la région de Tillabéry au Niger et la région de Gao au Mali. (</w:t>
      </w:r>
      <w:r w:rsidR="00BD0572" w:rsidRPr="00490D77">
        <w:t>Cf.</w:t>
      </w:r>
      <w:r w:rsidRPr="00490D77">
        <w:t xml:space="preserve"> Carte N°1). </w:t>
      </w:r>
    </w:p>
    <w:p w14:paraId="0789BDBF" w14:textId="77777777" w:rsidR="00E81270" w:rsidRPr="00490D77" w:rsidRDefault="00E81270" w:rsidP="00D71872">
      <w:pPr>
        <w:autoSpaceDE w:val="0"/>
        <w:autoSpaceDN w:val="0"/>
        <w:adjustRightInd w:val="0"/>
        <w:jc w:val="both"/>
      </w:pPr>
    </w:p>
    <w:p w14:paraId="4A411018" w14:textId="77777777" w:rsidR="00E81270" w:rsidRPr="00490D77" w:rsidRDefault="00E81270" w:rsidP="00D71872">
      <w:pPr>
        <w:pStyle w:val="NormalWeb"/>
        <w:jc w:val="both"/>
        <w:rPr>
          <w:rStyle w:val="lev"/>
        </w:rPr>
      </w:pPr>
      <w:r w:rsidRPr="00490D77">
        <w:rPr>
          <w:noProof/>
          <w:bdr w:val="thinThickSmallGap" w:sz="24" w:space="0" w:color="auto" w:frame="1"/>
        </w:rPr>
        <w:drawing>
          <wp:inline distT="0" distB="0" distL="0" distR="0" wp14:anchorId="27B7BD7C" wp14:editId="4EECF68B">
            <wp:extent cx="4640580" cy="2560320"/>
            <wp:effectExtent l="0" t="0" r="7620" b="0"/>
            <wp:docPr id="8" name="Image 8" descr="Description : Résultat de recherche d'images pour &quot;liptako gourma carte&qu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Résultat de recherche d'images pour &quot;liptako gourma carte&quot;"/>
                    <pic:cNvPicPr>
                      <a:picLocks noGrp="1" noChangeAspect="1" noChangeArrowheads="1"/>
                    </pic:cNvPicPr>
                  </pic:nvPicPr>
                  <pic:blipFill>
                    <a:blip r:embed="rId34">
                      <a:extLst>
                        <a:ext uri="{28A0092B-C50C-407E-A947-70E740481C1C}">
                          <a14:useLocalDpi xmlns:a14="http://schemas.microsoft.com/office/drawing/2010/main" val="0"/>
                        </a:ext>
                      </a:extLst>
                    </a:blip>
                    <a:srcRect t="21640"/>
                    <a:stretch>
                      <a:fillRect/>
                    </a:stretch>
                  </pic:blipFill>
                  <pic:spPr bwMode="auto">
                    <a:xfrm>
                      <a:off x="0" y="0"/>
                      <a:ext cx="4640580" cy="2560320"/>
                    </a:xfrm>
                    <a:prstGeom prst="rect">
                      <a:avLst/>
                    </a:prstGeom>
                    <a:noFill/>
                    <a:ln>
                      <a:noFill/>
                    </a:ln>
                  </pic:spPr>
                </pic:pic>
              </a:graphicData>
            </a:graphic>
          </wp:inline>
        </w:drawing>
      </w:r>
    </w:p>
    <w:p w14:paraId="3D133C0A" w14:textId="77777777" w:rsidR="00C90075" w:rsidRPr="00490D77" w:rsidRDefault="00E81270" w:rsidP="00086195">
      <w:pPr>
        <w:pStyle w:val="NormalWeb"/>
        <w:spacing w:after="0" w:afterAutospacing="0"/>
        <w:jc w:val="both"/>
        <w:rPr>
          <w:sz w:val="26"/>
          <w:szCs w:val="26"/>
        </w:rPr>
      </w:pPr>
      <w:r w:rsidRPr="00490D77">
        <w:rPr>
          <w:rStyle w:val="lev"/>
          <w:b w:val="0"/>
        </w:rPr>
        <w:t>Carte N° 1 : La zone du projet</w:t>
      </w:r>
      <w:bookmarkStart w:id="0" w:name="_Toc472683447"/>
    </w:p>
    <w:p w14:paraId="375FF89F" w14:textId="77777777" w:rsidR="009D67AB" w:rsidRPr="00490D77" w:rsidRDefault="009D67AB" w:rsidP="00086195">
      <w:pPr>
        <w:pStyle w:val="Titre1"/>
        <w:spacing w:before="0"/>
        <w:jc w:val="both"/>
        <w:rPr>
          <w:rFonts w:ascii="Times New Roman" w:hAnsi="Times New Roman" w:cs="Times New Roman"/>
          <w:color w:val="auto"/>
          <w:sz w:val="26"/>
          <w:szCs w:val="26"/>
        </w:rPr>
      </w:pPr>
    </w:p>
    <w:p w14:paraId="7BDA65A9" w14:textId="77777777" w:rsidR="00E81270" w:rsidRPr="00490D77" w:rsidRDefault="00C90075" w:rsidP="00086195">
      <w:pPr>
        <w:pStyle w:val="Titre1"/>
        <w:spacing w:before="0"/>
        <w:jc w:val="both"/>
        <w:rPr>
          <w:rFonts w:ascii="Times New Roman" w:hAnsi="Times New Roman" w:cs="Times New Roman"/>
          <w:color w:val="auto"/>
          <w:sz w:val="24"/>
          <w:szCs w:val="24"/>
        </w:rPr>
      </w:pPr>
      <w:r w:rsidRPr="00490D77">
        <w:rPr>
          <w:rFonts w:ascii="Times New Roman" w:hAnsi="Times New Roman" w:cs="Times New Roman"/>
          <w:color w:val="auto"/>
          <w:sz w:val="24"/>
          <w:szCs w:val="24"/>
        </w:rPr>
        <w:t>II</w:t>
      </w:r>
      <w:r w:rsidR="00E81270" w:rsidRPr="00490D77">
        <w:rPr>
          <w:rFonts w:ascii="Times New Roman" w:hAnsi="Times New Roman" w:cs="Times New Roman"/>
          <w:color w:val="auto"/>
          <w:sz w:val="24"/>
          <w:szCs w:val="24"/>
        </w:rPr>
        <w:t>. APPROCHE METHODOLOGIQUE DE L’EVALUATION</w:t>
      </w:r>
      <w:bookmarkEnd w:id="0"/>
    </w:p>
    <w:p w14:paraId="047AFEC2" w14:textId="77777777" w:rsidR="00E81270" w:rsidRPr="00490D77" w:rsidRDefault="00E81270" w:rsidP="00D71872">
      <w:pPr>
        <w:jc w:val="both"/>
      </w:pPr>
    </w:p>
    <w:p w14:paraId="7D8BFD6A" w14:textId="77777777" w:rsidR="00E81270" w:rsidRPr="00490D77" w:rsidRDefault="00E81270" w:rsidP="00086195">
      <w:pPr>
        <w:jc w:val="both"/>
      </w:pPr>
      <w:r w:rsidRPr="00490D77">
        <w:t>Les différentes étapes de l’approche méthodologique de l’évaluation ont été les suivantes :</w:t>
      </w:r>
    </w:p>
    <w:p w14:paraId="7E85BA66" w14:textId="1B30EE0E" w:rsidR="00E81270" w:rsidRPr="00490D77" w:rsidRDefault="00C90075" w:rsidP="00D71872">
      <w:pPr>
        <w:pStyle w:val="Titre2"/>
        <w:jc w:val="both"/>
        <w:rPr>
          <w:rFonts w:ascii="Times New Roman" w:hAnsi="Times New Roman" w:cs="Times New Roman"/>
          <w:b w:val="0"/>
          <w:color w:val="auto"/>
          <w:sz w:val="24"/>
          <w:szCs w:val="24"/>
        </w:rPr>
      </w:pPr>
      <w:bookmarkStart w:id="1" w:name="_Toc536380124"/>
      <w:r w:rsidRPr="00490D77">
        <w:rPr>
          <w:rFonts w:ascii="Times New Roman" w:hAnsi="Times New Roman" w:cs="Times New Roman"/>
          <w:color w:val="auto"/>
          <w:sz w:val="24"/>
          <w:szCs w:val="24"/>
        </w:rPr>
        <w:t>2</w:t>
      </w:r>
      <w:r w:rsidR="007948E9" w:rsidRPr="00490D77">
        <w:rPr>
          <w:rFonts w:ascii="Times New Roman" w:hAnsi="Times New Roman" w:cs="Times New Roman"/>
          <w:color w:val="auto"/>
          <w:sz w:val="24"/>
          <w:szCs w:val="24"/>
        </w:rPr>
        <w:t>.1. R</w:t>
      </w:r>
      <w:r w:rsidR="00E81270" w:rsidRPr="00490D77">
        <w:rPr>
          <w:rFonts w:ascii="Times New Roman" w:hAnsi="Times New Roman" w:cs="Times New Roman"/>
          <w:color w:val="auto"/>
          <w:sz w:val="24"/>
          <w:szCs w:val="24"/>
        </w:rPr>
        <w:t>evue documentaire</w:t>
      </w:r>
      <w:bookmarkEnd w:id="1"/>
    </w:p>
    <w:p w14:paraId="6B4CD4A9" w14:textId="77777777" w:rsidR="00E81270" w:rsidRPr="00490D77" w:rsidRDefault="00E81270" w:rsidP="00D71872">
      <w:pPr>
        <w:spacing w:before="120" w:after="120"/>
        <w:jc w:val="both"/>
      </w:pPr>
      <w:r w:rsidRPr="00490D77">
        <w:t>Les consultants ont disposé d'un volume important de documents dont l’exploitation leur ont permis d'apprécier le contenu et les performances du PSCCS. A cet effet, une fiche de lecture</w:t>
      </w:r>
      <w:r w:rsidR="00C96522" w:rsidRPr="00490D77">
        <w:t xml:space="preserve"> a été élaborée pour faciliter </w:t>
      </w:r>
      <w:r w:rsidRPr="00490D77">
        <w:t>une exploitation judicieuse des documents. La liste de tous les documents consultés est présentée en annexe.</w:t>
      </w:r>
      <w:bookmarkStart w:id="2" w:name="_Toc536380125"/>
    </w:p>
    <w:p w14:paraId="7D87501A" w14:textId="66258021" w:rsidR="00E81270" w:rsidRPr="00490D77" w:rsidRDefault="00C90075" w:rsidP="00D71872">
      <w:pPr>
        <w:pStyle w:val="Titre2"/>
        <w:jc w:val="both"/>
        <w:rPr>
          <w:rFonts w:ascii="Times New Roman" w:hAnsi="Times New Roman" w:cs="Times New Roman"/>
          <w:color w:val="auto"/>
          <w:sz w:val="24"/>
          <w:szCs w:val="24"/>
        </w:rPr>
      </w:pPr>
      <w:r w:rsidRPr="00490D77">
        <w:rPr>
          <w:rFonts w:ascii="Times New Roman" w:hAnsi="Times New Roman" w:cs="Times New Roman"/>
          <w:color w:val="auto"/>
          <w:sz w:val="24"/>
          <w:szCs w:val="24"/>
        </w:rPr>
        <w:t>2</w:t>
      </w:r>
      <w:r w:rsidR="007948E9" w:rsidRPr="00490D77">
        <w:rPr>
          <w:rFonts w:ascii="Times New Roman" w:hAnsi="Times New Roman" w:cs="Times New Roman"/>
          <w:color w:val="auto"/>
          <w:sz w:val="24"/>
          <w:szCs w:val="24"/>
        </w:rPr>
        <w:t>.2. C</w:t>
      </w:r>
      <w:r w:rsidR="00E81270" w:rsidRPr="00490D77">
        <w:rPr>
          <w:rFonts w:ascii="Times New Roman" w:hAnsi="Times New Roman" w:cs="Times New Roman"/>
          <w:color w:val="auto"/>
          <w:sz w:val="24"/>
          <w:szCs w:val="24"/>
        </w:rPr>
        <w:t>ollecte des données</w:t>
      </w:r>
      <w:bookmarkEnd w:id="2"/>
      <w:r w:rsidR="007948E9" w:rsidRPr="00490D77">
        <w:rPr>
          <w:rFonts w:ascii="Times New Roman" w:hAnsi="Times New Roman" w:cs="Times New Roman"/>
          <w:color w:val="auto"/>
          <w:sz w:val="24"/>
          <w:szCs w:val="24"/>
        </w:rPr>
        <w:t xml:space="preserve"> avec des guides d’entretiens semi structuré</w:t>
      </w:r>
    </w:p>
    <w:p w14:paraId="4B18E743" w14:textId="77777777" w:rsidR="00EC432C" w:rsidRPr="00490D77" w:rsidRDefault="00EC432C" w:rsidP="00D71872">
      <w:pPr>
        <w:spacing w:line="276" w:lineRule="auto"/>
        <w:jc w:val="both"/>
        <w:rPr>
          <w:lang w:eastAsia="en-US"/>
        </w:rPr>
      </w:pPr>
    </w:p>
    <w:p w14:paraId="156CCBE3" w14:textId="77777777" w:rsidR="00E81270" w:rsidRPr="00490D77" w:rsidRDefault="00E81270" w:rsidP="00D71872">
      <w:pPr>
        <w:spacing w:line="276" w:lineRule="auto"/>
        <w:jc w:val="both"/>
        <w:rPr>
          <w:lang w:eastAsia="en-US"/>
        </w:rPr>
      </w:pPr>
      <w:r w:rsidRPr="00490D77">
        <w:rPr>
          <w:lang w:eastAsia="en-US"/>
        </w:rPr>
        <w:t>Les entretiens au niveau national ont été menés avec :</w:t>
      </w:r>
    </w:p>
    <w:p w14:paraId="09D66F14" w14:textId="05B6B947" w:rsidR="00E81270" w:rsidRPr="00490D77" w:rsidRDefault="00DB7344" w:rsidP="00D71872">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es représentations du PNUD au Burkina Faso,</w:t>
      </w:r>
      <w:r w:rsidR="00EC432C" w:rsidRPr="00490D77">
        <w:rPr>
          <w:sz w:val="24"/>
          <w:szCs w:val="24"/>
        </w:rPr>
        <w:t xml:space="preserve"> </w:t>
      </w:r>
      <w:r w:rsidR="00E81270" w:rsidRPr="00490D77">
        <w:rPr>
          <w:sz w:val="24"/>
          <w:szCs w:val="24"/>
        </w:rPr>
        <w:t>au Mali et</w:t>
      </w:r>
      <w:r w:rsidR="00EC432C" w:rsidRPr="00490D77">
        <w:rPr>
          <w:sz w:val="24"/>
          <w:szCs w:val="24"/>
        </w:rPr>
        <w:t xml:space="preserve"> </w:t>
      </w:r>
      <w:r w:rsidR="00E81270" w:rsidRPr="00490D77">
        <w:rPr>
          <w:sz w:val="24"/>
          <w:szCs w:val="24"/>
        </w:rPr>
        <w:t>au Niger ;</w:t>
      </w:r>
    </w:p>
    <w:p w14:paraId="026FFACE" w14:textId="4DEE7D95" w:rsidR="00E81270" w:rsidRPr="00490D77" w:rsidRDefault="00DB7344" w:rsidP="00D71872">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es chargés de programme du PNUD responsables du PSCCS dans les trois pays ;</w:t>
      </w:r>
    </w:p>
    <w:p w14:paraId="1CF56E94" w14:textId="51549E16" w:rsidR="00E81270" w:rsidRPr="00490D77" w:rsidRDefault="00DB7344" w:rsidP="00D71872">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a Coordination transfrontalière du PSCCS au Burkina Faso ;</w:t>
      </w:r>
    </w:p>
    <w:p w14:paraId="0E9FF106" w14:textId="36418D7B" w:rsidR="00E81270" w:rsidRPr="00490D77" w:rsidRDefault="00DB7344" w:rsidP="00D71872">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es points focaux du PSCCS au Burkina Faso, au Mali et au Niger ;</w:t>
      </w:r>
    </w:p>
    <w:p w14:paraId="28EE21B6" w14:textId="0BDD7936" w:rsidR="00E81270" w:rsidRPr="00490D77" w:rsidRDefault="00DB7344" w:rsidP="00D71872">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es Ministères en charge de la défense et de la sécurité dans les trois pays ;</w:t>
      </w:r>
    </w:p>
    <w:p w14:paraId="5290153D" w14:textId="4A7FB1B5" w:rsidR="00E81270" w:rsidRPr="00490D77" w:rsidRDefault="00DB7344" w:rsidP="00D71872">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es forces de défense et de sécurité dans les trois pays : Etat-major des forces armées, police nationale, gendarmerie nationale ;</w:t>
      </w:r>
    </w:p>
    <w:p w14:paraId="7C8BA1FE" w14:textId="1FD14339" w:rsidR="00E81270" w:rsidRPr="00490D77" w:rsidRDefault="00DB7344" w:rsidP="00D71872">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es autorités politiques et administratives de la zone projet : gouverneurs, hauts commissaires, préfets, maires ;</w:t>
      </w:r>
    </w:p>
    <w:p w14:paraId="13D28F80" w14:textId="7ED8DB96" w:rsidR="00E81270" w:rsidRPr="00490D77" w:rsidRDefault="00EC47C7" w:rsidP="00EC47C7">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es populations bénéficiaires dans les trois pays : agriculteurs, éleveurs, jeunes, femmes ;</w:t>
      </w:r>
    </w:p>
    <w:p w14:paraId="0FD7EFA7" w14:textId="4B27DED3" w:rsidR="00E81270" w:rsidRPr="00490D77" w:rsidRDefault="00EC47C7" w:rsidP="00EC47C7">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es PTF intervenants dans la zone du projet ;</w:t>
      </w:r>
    </w:p>
    <w:p w14:paraId="6A119E73" w14:textId="322E7D6A" w:rsidR="00E81270" w:rsidRPr="00490D77" w:rsidRDefault="00EC47C7" w:rsidP="00D71872">
      <w:pPr>
        <w:pStyle w:val="Paragraphedeliste"/>
        <w:numPr>
          <w:ilvl w:val="0"/>
          <w:numId w:val="5"/>
        </w:numPr>
        <w:autoSpaceDE w:val="0"/>
        <w:autoSpaceDN w:val="0"/>
        <w:adjustRightInd w:val="0"/>
        <w:jc w:val="both"/>
        <w:rPr>
          <w:sz w:val="24"/>
          <w:szCs w:val="24"/>
        </w:rPr>
      </w:pPr>
      <w:r w:rsidRPr="00490D77">
        <w:rPr>
          <w:sz w:val="24"/>
          <w:szCs w:val="24"/>
        </w:rPr>
        <w:t>l</w:t>
      </w:r>
      <w:r w:rsidR="00E81270" w:rsidRPr="00490D77">
        <w:rPr>
          <w:sz w:val="24"/>
          <w:szCs w:val="24"/>
        </w:rPr>
        <w:t xml:space="preserve">es ONG </w:t>
      </w:r>
      <w:r w:rsidR="00A915E9" w:rsidRPr="00490D77">
        <w:rPr>
          <w:sz w:val="24"/>
          <w:szCs w:val="24"/>
        </w:rPr>
        <w:t xml:space="preserve">et Associations </w:t>
      </w:r>
      <w:r w:rsidR="00E81270" w:rsidRPr="00490D77">
        <w:rPr>
          <w:sz w:val="24"/>
          <w:szCs w:val="24"/>
        </w:rPr>
        <w:t>de la zone du projet intervenant sur les questions de sécurité, de cit</w:t>
      </w:r>
      <w:r w:rsidR="00A915E9" w:rsidRPr="00490D77">
        <w:rPr>
          <w:sz w:val="24"/>
          <w:szCs w:val="24"/>
        </w:rPr>
        <w:t>oyenneté et de cohésion sociale, partenaires de la mise en</w:t>
      </w:r>
      <w:r w:rsidR="00FF1412" w:rsidRPr="00490D77">
        <w:rPr>
          <w:sz w:val="24"/>
          <w:szCs w:val="24"/>
        </w:rPr>
        <w:t xml:space="preserve"> œuvre</w:t>
      </w:r>
      <w:r w:rsidRPr="00490D77">
        <w:rPr>
          <w:sz w:val="24"/>
          <w:szCs w:val="24"/>
        </w:rPr>
        <w:t xml:space="preserve"> du projet ;</w:t>
      </w:r>
    </w:p>
    <w:p w14:paraId="1B1EC37B" w14:textId="7C856D42" w:rsidR="00975259" w:rsidRPr="00490D77" w:rsidRDefault="00975259" w:rsidP="00D71872">
      <w:pPr>
        <w:pStyle w:val="Paragraphedeliste"/>
        <w:numPr>
          <w:ilvl w:val="0"/>
          <w:numId w:val="5"/>
        </w:numPr>
        <w:autoSpaceDE w:val="0"/>
        <w:autoSpaceDN w:val="0"/>
        <w:adjustRightInd w:val="0"/>
        <w:jc w:val="both"/>
        <w:rPr>
          <w:sz w:val="24"/>
          <w:szCs w:val="24"/>
        </w:rPr>
      </w:pPr>
      <w:r w:rsidRPr="00490D77">
        <w:rPr>
          <w:sz w:val="24"/>
          <w:szCs w:val="24"/>
        </w:rPr>
        <w:t>Les structures étatiques chargées des questions de frontières ;</w:t>
      </w:r>
    </w:p>
    <w:p w14:paraId="40F8983D" w14:textId="323BF006" w:rsidR="00E81270" w:rsidRPr="00490D77" w:rsidRDefault="00EC47C7" w:rsidP="00A65F58">
      <w:pPr>
        <w:pStyle w:val="Commentaire"/>
        <w:numPr>
          <w:ilvl w:val="0"/>
          <w:numId w:val="5"/>
        </w:numPr>
        <w:spacing w:line="240" w:lineRule="auto"/>
        <w:jc w:val="both"/>
        <w:rPr>
          <w:rFonts w:ascii="Times New Roman" w:hAnsi="Times New Roman"/>
          <w:sz w:val="24"/>
          <w:szCs w:val="24"/>
        </w:rPr>
      </w:pPr>
      <w:r w:rsidRPr="00490D77">
        <w:rPr>
          <w:rFonts w:ascii="Times New Roman" w:hAnsi="Times New Roman"/>
          <w:sz w:val="24"/>
          <w:szCs w:val="24"/>
        </w:rPr>
        <w:t>c</w:t>
      </w:r>
      <w:r w:rsidR="00322FFB" w:rsidRPr="00490D77">
        <w:rPr>
          <w:rFonts w:ascii="Times New Roman" w:hAnsi="Times New Roman"/>
          <w:sz w:val="24"/>
          <w:szCs w:val="24"/>
        </w:rPr>
        <w:t xml:space="preserve">ertains responsables des projets nationaux qui interviennent dans les mêmes thématiques </w:t>
      </w:r>
      <w:r w:rsidR="00A65F58" w:rsidRPr="00490D77">
        <w:rPr>
          <w:rFonts w:ascii="Times New Roman" w:hAnsi="Times New Roman"/>
          <w:sz w:val="24"/>
          <w:szCs w:val="24"/>
        </w:rPr>
        <w:t xml:space="preserve">que le PSCCS </w:t>
      </w:r>
      <w:r w:rsidR="00322FFB" w:rsidRPr="00490D77">
        <w:rPr>
          <w:rFonts w:ascii="Times New Roman" w:hAnsi="Times New Roman"/>
          <w:sz w:val="24"/>
          <w:szCs w:val="24"/>
        </w:rPr>
        <w:t xml:space="preserve">dans les trois pays. </w:t>
      </w:r>
    </w:p>
    <w:p w14:paraId="1BF53CAC" w14:textId="77777777" w:rsidR="00E81270" w:rsidRPr="00490D77" w:rsidRDefault="00E81270" w:rsidP="00D71872">
      <w:pPr>
        <w:jc w:val="both"/>
      </w:pPr>
      <w:r w:rsidRPr="00490D77">
        <w:t>La collecte des informations s’est faite en utilisant les outils appropriés suivants :</w:t>
      </w:r>
    </w:p>
    <w:p w14:paraId="2A25442A" w14:textId="77777777" w:rsidR="00E81270" w:rsidRPr="00490D77" w:rsidRDefault="00E81270" w:rsidP="00D71872">
      <w:pPr>
        <w:jc w:val="both"/>
      </w:pPr>
    </w:p>
    <w:p w14:paraId="72B4C324" w14:textId="20E1A7AD" w:rsidR="00E81270" w:rsidRPr="00490D77" w:rsidRDefault="00E81270" w:rsidP="00D71872">
      <w:pPr>
        <w:numPr>
          <w:ilvl w:val="0"/>
          <w:numId w:val="5"/>
        </w:numPr>
        <w:jc w:val="both"/>
      </w:pPr>
      <w:r w:rsidRPr="00490D77">
        <w:t>Des guides d’interview non structurés, de groupe ou individuels, surtout destinés à la collecte des informations d’ordre qualitatif ;</w:t>
      </w:r>
    </w:p>
    <w:p w14:paraId="1BAF2BA6" w14:textId="566A4267" w:rsidR="00E81270" w:rsidRPr="00490D77" w:rsidRDefault="00E81270" w:rsidP="00D71872">
      <w:pPr>
        <w:numPr>
          <w:ilvl w:val="0"/>
          <w:numId w:val="5"/>
        </w:numPr>
        <w:jc w:val="both"/>
      </w:pPr>
      <w:r w:rsidRPr="00490D77">
        <w:t xml:space="preserve">Des guides d’interview semi-structurés, individuels ou de groupe : avec cet outil, on </w:t>
      </w:r>
      <w:r w:rsidR="00E43096" w:rsidRPr="00490D77">
        <w:t>a permis</w:t>
      </w:r>
      <w:r w:rsidRPr="00490D77">
        <w:t xml:space="preserve"> au groupe et aux individus de s’exprimer sur de</w:t>
      </w:r>
      <w:r w:rsidR="00EC47C7" w:rsidRPr="00490D77">
        <w:t>s problèmes, les besoins, etc.</w:t>
      </w:r>
      <w:r w:rsidRPr="00490D77">
        <w:t xml:space="preserve">  </w:t>
      </w:r>
    </w:p>
    <w:p w14:paraId="2A2A449D" w14:textId="77777777" w:rsidR="00E81270" w:rsidRPr="00490D77" w:rsidRDefault="00E81270" w:rsidP="00D71872">
      <w:pPr>
        <w:jc w:val="both"/>
      </w:pPr>
    </w:p>
    <w:p w14:paraId="3297158D" w14:textId="77777777" w:rsidR="00E81270" w:rsidRPr="00490D77" w:rsidRDefault="00E81270" w:rsidP="00D71872">
      <w:pPr>
        <w:jc w:val="both"/>
      </w:pPr>
      <w:r w:rsidRPr="00490D77">
        <w:t xml:space="preserve">Tous ces outils ont fait appel à la technique de </w:t>
      </w:r>
      <w:r w:rsidRPr="00490D77">
        <w:rPr>
          <w:b/>
        </w:rPr>
        <w:t>l’observation in situ</w:t>
      </w:r>
      <w:r w:rsidRPr="00490D77">
        <w:t xml:space="preserve"> qui a aidé les consultants à constater, </w:t>
      </w:r>
      <w:r w:rsidRPr="00490D77">
        <w:rPr>
          <w:b/>
        </w:rPr>
        <w:t>de visu</w:t>
      </w:r>
      <w:r w:rsidRPr="00490D77">
        <w:t>, les résultats du projet sur le terrain.</w:t>
      </w:r>
    </w:p>
    <w:p w14:paraId="5C0761A1" w14:textId="4D554CC0" w:rsidR="007948E9" w:rsidRPr="00490D77" w:rsidRDefault="00C90075" w:rsidP="00D71872">
      <w:pPr>
        <w:pStyle w:val="Titre2"/>
        <w:jc w:val="both"/>
        <w:rPr>
          <w:rFonts w:ascii="Times New Roman" w:hAnsi="Times New Roman" w:cs="Times New Roman"/>
          <w:color w:val="auto"/>
          <w:sz w:val="24"/>
          <w:szCs w:val="24"/>
        </w:rPr>
      </w:pPr>
      <w:bookmarkStart w:id="3" w:name="_Toc536380126"/>
      <w:r w:rsidRPr="00490D77">
        <w:rPr>
          <w:rFonts w:ascii="Times New Roman" w:hAnsi="Times New Roman" w:cs="Times New Roman"/>
          <w:color w:val="auto"/>
          <w:sz w:val="24"/>
          <w:szCs w:val="24"/>
        </w:rPr>
        <w:t>2</w:t>
      </w:r>
      <w:r w:rsidR="00E81270" w:rsidRPr="00490D77">
        <w:rPr>
          <w:rFonts w:ascii="Times New Roman" w:hAnsi="Times New Roman" w:cs="Times New Roman"/>
          <w:color w:val="auto"/>
          <w:sz w:val="24"/>
          <w:szCs w:val="24"/>
        </w:rPr>
        <w:t>.</w:t>
      </w:r>
      <w:r w:rsidR="003C728B" w:rsidRPr="00490D77">
        <w:rPr>
          <w:rFonts w:ascii="Times New Roman" w:hAnsi="Times New Roman" w:cs="Times New Roman"/>
          <w:color w:val="auto"/>
          <w:sz w:val="24"/>
          <w:szCs w:val="24"/>
        </w:rPr>
        <w:t xml:space="preserve">3. </w:t>
      </w:r>
      <w:r w:rsidR="007948E9" w:rsidRPr="00490D77">
        <w:rPr>
          <w:rFonts w:ascii="Times New Roman" w:hAnsi="Times New Roman" w:cs="Times New Roman"/>
          <w:color w:val="auto"/>
          <w:sz w:val="24"/>
          <w:szCs w:val="24"/>
        </w:rPr>
        <w:t>Collecte de données par un que</w:t>
      </w:r>
      <w:r w:rsidR="003F0F86" w:rsidRPr="00490D77">
        <w:rPr>
          <w:rFonts w:ascii="Times New Roman" w:hAnsi="Times New Roman" w:cs="Times New Roman"/>
          <w:color w:val="auto"/>
          <w:sz w:val="24"/>
          <w:szCs w:val="24"/>
        </w:rPr>
        <w:t xml:space="preserve">stionnaire structuré </w:t>
      </w:r>
    </w:p>
    <w:p w14:paraId="29F85ED6" w14:textId="77777777" w:rsidR="007948E9" w:rsidRPr="00490D77" w:rsidRDefault="007948E9" w:rsidP="007948E9"/>
    <w:p w14:paraId="0B3CBE76" w14:textId="4D842C9C" w:rsidR="007948E9" w:rsidRPr="00490D77" w:rsidRDefault="007948E9" w:rsidP="00C279E9">
      <w:pPr>
        <w:pStyle w:val="Commentaire"/>
        <w:jc w:val="both"/>
        <w:rPr>
          <w:rFonts w:ascii="Times New Roman" w:hAnsi="Times New Roman"/>
          <w:sz w:val="24"/>
          <w:szCs w:val="24"/>
        </w:rPr>
      </w:pPr>
      <w:r w:rsidRPr="00490D77">
        <w:rPr>
          <w:rFonts w:ascii="Times New Roman" w:hAnsi="Times New Roman"/>
          <w:sz w:val="24"/>
          <w:szCs w:val="24"/>
        </w:rPr>
        <w:t xml:space="preserve">Dans le cadre de la présente évaluation finale, une enquête a été réalisée sur la perception des effets et impacts du PSCCS par les bénéficiaires. </w:t>
      </w:r>
      <w:r w:rsidR="00C279E9" w:rsidRPr="00490D77">
        <w:rPr>
          <w:rFonts w:ascii="Times New Roman" w:hAnsi="Times New Roman"/>
          <w:sz w:val="24"/>
          <w:szCs w:val="24"/>
        </w:rPr>
        <w:t>Cette enquête s’est  appuyée sur l’enquête de perception initiale en termes de méthode et de zones cibles. Elle</w:t>
      </w:r>
      <w:r w:rsidRPr="00490D77">
        <w:rPr>
          <w:rFonts w:ascii="Times New Roman" w:hAnsi="Times New Roman"/>
          <w:sz w:val="24"/>
          <w:szCs w:val="24"/>
        </w:rPr>
        <w:t xml:space="preserve"> a été conduite au Burkina Faso, au Mali et au Niger, sur un échantillon représentatif. Ce sont les trois consultants nationaux, appuyés par une équipe d’enquêteurs qui ont fait cette enquête. Un questionnaire a été utilisé à cet effet.</w:t>
      </w:r>
    </w:p>
    <w:p w14:paraId="692285E1" w14:textId="34637AC7" w:rsidR="00E81270" w:rsidRPr="00490D77" w:rsidRDefault="007948E9" w:rsidP="00D71872">
      <w:pPr>
        <w:pStyle w:val="Titre2"/>
        <w:jc w:val="both"/>
        <w:rPr>
          <w:rFonts w:ascii="Times New Roman" w:hAnsi="Times New Roman" w:cs="Times New Roman"/>
          <w:color w:val="auto"/>
          <w:sz w:val="24"/>
          <w:szCs w:val="24"/>
        </w:rPr>
      </w:pPr>
      <w:r w:rsidRPr="00490D77">
        <w:rPr>
          <w:rFonts w:ascii="Times New Roman" w:hAnsi="Times New Roman" w:cs="Times New Roman"/>
          <w:color w:val="auto"/>
          <w:sz w:val="24"/>
          <w:szCs w:val="24"/>
        </w:rPr>
        <w:t xml:space="preserve">2.4. </w:t>
      </w:r>
      <w:r w:rsidR="003C728B" w:rsidRPr="00490D77">
        <w:rPr>
          <w:rFonts w:ascii="Times New Roman" w:hAnsi="Times New Roman" w:cs="Times New Roman"/>
          <w:color w:val="auto"/>
          <w:sz w:val="24"/>
          <w:szCs w:val="24"/>
        </w:rPr>
        <w:t>Croisement et</w:t>
      </w:r>
      <w:r w:rsidR="00E81270" w:rsidRPr="00490D77">
        <w:rPr>
          <w:rFonts w:ascii="Times New Roman" w:hAnsi="Times New Roman" w:cs="Times New Roman"/>
          <w:color w:val="auto"/>
          <w:sz w:val="24"/>
          <w:szCs w:val="24"/>
        </w:rPr>
        <w:t xml:space="preserve"> triangulation des données</w:t>
      </w:r>
      <w:bookmarkEnd w:id="3"/>
      <w:r w:rsidR="00E81270" w:rsidRPr="00490D77">
        <w:rPr>
          <w:rFonts w:ascii="Times New Roman" w:hAnsi="Times New Roman" w:cs="Times New Roman"/>
          <w:color w:val="auto"/>
          <w:sz w:val="24"/>
          <w:szCs w:val="24"/>
        </w:rPr>
        <w:t xml:space="preserve">  </w:t>
      </w:r>
    </w:p>
    <w:p w14:paraId="6C7709C3" w14:textId="77777777" w:rsidR="00E81270" w:rsidRPr="00490D77" w:rsidRDefault="00E81270" w:rsidP="00D71872">
      <w:pPr>
        <w:spacing w:before="120" w:after="120"/>
        <w:jc w:val="both"/>
      </w:pPr>
      <w:r w:rsidRPr="00490D77">
        <w:t>Les données collectées et utilisées lors de l’évaluation ont fait l’objet de croisement et de triangulation afin de vérifier leur fiabilité. La triangulation s’est faite à partir de trois sources et selon le processus suivant :</w:t>
      </w:r>
    </w:p>
    <w:p w14:paraId="2DBE75CD" w14:textId="77777777" w:rsidR="00E81270" w:rsidRPr="00490D77" w:rsidRDefault="00E81270" w:rsidP="00D71872">
      <w:pPr>
        <w:pStyle w:val="Paragraphedeliste"/>
        <w:numPr>
          <w:ilvl w:val="0"/>
          <w:numId w:val="6"/>
        </w:numPr>
        <w:spacing w:before="120" w:after="120"/>
        <w:jc w:val="both"/>
        <w:rPr>
          <w:sz w:val="24"/>
          <w:szCs w:val="24"/>
        </w:rPr>
      </w:pPr>
      <w:r w:rsidRPr="00490D77">
        <w:rPr>
          <w:sz w:val="24"/>
          <w:szCs w:val="24"/>
        </w:rPr>
        <w:t xml:space="preserve">L’exploitation documentaire : Les rapports d’activités sur l’exécution technique et financière du PSCCS, année par année, ont été compilés. L’état de mise en œuvre exhaustive des activités, le niveau d’obtention des résultats et le degré d’atteinte des objectifs ont été ainsi établis. Il s’agissait, alors, de vérifier leur exactitude. </w:t>
      </w:r>
    </w:p>
    <w:p w14:paraId="7EBA0BF7" w14:textId="77777777" w:rsidR="00E81270" w:rsidRPr="00490D77" w:rsidRDefault="00E81270" w:rsidP="00D71872">
      <w:pPr>
        <w:pStyle w:val="Paragraphedeliste"/>
        <w:spacing w:before="120" w:after="120"/>
        <w:jc w:val="both"/>
        <w:rPr>
          <w:sz w:val="24"/>
          <w:szCs w:val="24"/>
        </w:rPr>
      </w:pPr>
    </w:p>
    <w:p w14:paraId="426A0269" w14:textId="77777777" w:rsidR="00E81270" w:rsidRPr="00490D77" w:rsidRDefault="00E81270" w:rsidP="00D71872">
      <w:pPr>
        <w:pStyle w:val="Paragraphedeliste"/>
        <w:numPr>
          <w:ilvl w:val="0"/>
          <w:numId w:val="6"/>
        </w:numPr>
        <w:spacing w:before="120" w:after="120"/>
        <w:jc w:val="both"/>
        <w:rPr>
          <w:sz w:val="24"/>
          <w:szCs w:val="24"/>
        </w:rPr>
      </w:pPr>
      <w:r w:rsidRPr="00490D77">
        <w:rPr>
          <w:sz w:val="24"/>
          <w:szCs w:val="24"/>
        </w:rPr>
        <w:t>Les entretiens avec les bénéficiaires et les parties prenantes du PSCCS : les informations collectées au cours de la phase de l’exploitation documentaire ont été vérifiées et complétées lors des ent</w:t>
      </w:r>
      <w:r w:rsidR="00E57B58" w:rsidRPr="00490D77">
        <w:rPr>
          <w:sz w:val="24"/>
          <w:szCs w:val="24"/>
        </w:rPr>
        <w:t>retiens que les consultants ont</w:t>
      </w:r>
      <w:r w:rsidRPr="00490D77">
        <w:rPr>
          <w:sz w:val="24"/>
          <w:szCs w:val="24"/>
        </w:rPr>
        <w:t xml:space="preserve"> menés avec les parties prenantes du projet.</w:t>
      </w:r>
    </w:p>
    <w:p w14:paraId="77EB3D66" w14:textId="77777777" w:rsidR="00E81270" w:rsidRPr="00490D77" w:rsidRDefault="00E81270" w:rsidP="00D71872">
      <w:pPr>
        <w:pStyle w:val="Paragraphedeliste"/>
        <w:jc w:val="both"/>
        <w:rPr>
          <w:sz w:val="24"/>
          <w:szCs w:val="24"/>
        </w:rPr>
      </w:pPr>
    </w:p>
    <w:p w14:paraId="169F684B" w14:textId="77777777" w:rsidR="00485D4A" w:rsidRPr="00490D77" w:rsidRDefault="00E81270" w:rsidP="00D71872">
      <w:pPr>
        <w:pStyle w:val="Paragraphedeliste"/>
        <w:numPr>
          <w:ilvl w:val="0"/>
          <w:numId w:val="6"/>
        </w:numPr>
        <w:spacing w:before="120" w:after="120"/>
        <w:jc w:val="both"/>
        <w:rPr>
          <w:sz w:val="24"/>
          <w:szCs w:val="24"/>
        </w:rPr>
      </w:pPr>
      <w:r w:rsidRPr="00490D77">
        <w:rPr>
          <w:sz w:val="24"/>
          <w:szCs w:val="24"/>
        </w:rPr>
        <w:t>Les observations in situ : les visites des réalisations du projet sur les sites d’intervention a permis aux consultants de vérifier la réalité des investissements.</w:t>
      </w:r>
      <w:bookmarkStart w:id="4" w:name="_Toc536380127"/>
    </w:p>
    <w:p w14:paraId="7C70D0FF" w14:textId="3C2713FC" w:rsidR="00E81270" w:rsidRPr="00490D77" w:rsidRDefault="00C90075" w:rsidP="00D71872">
      <w:pPr>
        <w:pStyle w:val="Titre2"/>
        <w:jc w:val="both"/>
        <w:rPr>
          <w:rFonts w:ascii="Times New Roman" w:hAnsi="Times New Roman" w:cs="Times New Roman"/>
          <w:color w:val="auto"/>
          <w:sz w:val="24"/>
          <w:szCs w:val="24"/>
        </w:rPr>
      </w:pPr>
      <w:r w:rsidRPr="00490D77">
        <w:rPr>
          <w:rFonts w:ascii="Times New Roman" w:hAnsi="Times New Roman" w:cs="Times New Roman"/>
          <w:color w:val="auto"/>
          <w:sz w:val="24"/>
          <w:szCs w:val="24"/>
        </w:rPr>
        <w:t>2</w:t>
      </w:r>
      <w:r w:rsidR="007948E9" w:rsidRPr="00490D77">
        <w:rPr>
          <w:rFonts w:ascii="Times New Roman" w:hAnsi="Times New Roman" w:cs="Times New Roman"/>
          <w:color w:val="auto"/>
          <w:sz w:val="24"/>
          <w:szCs w:val="24"/>
        </w:rPr>
        <w:t>.5</w:t>
      </w:r>
      <w:r w:rsidR="003C728B" w:rsidRPr="00490D77">
        <w:rPr>
          <w:rFonts w:ascii="Times New Roman" w:hAnsi="Times New Roman" w:cs="Times New Roman"/>
          <w:color w:val="auto"/>
          <w:sz w:val="24"/>
          <w:szCs w:val="24"/>
        </w:rPr>
        <w:t>. M</w:t>
      </w:r>
      <w:r w:rsidR="00E81270" w:rsidRPr="00490D77">
        <w:rPr>
          <w:rFonts w:ascii="Times New Roman" w:hAnsi="Times New Roman" w:cs="Times New Roman"/>
          <w:color w:val="auto"/>
          <w:sz w:val="24"/>
          <w:szCs w:val="24"/>
        </w:rPr>
        <w:t>éthodes d'analyse des informations</w:t>
      </w:r>
      <w:bookmarkEnd w:id="4"/>
    </w:p>
    <w:p w14:paraId="0F0EB8FB" w14:textId="77777777" w:rsidR="00485D4A" w:rsidRPr="00490D77" w:rsidRDefault="00485D4A" w:rsidP="00D71872">
      <w:pPr>
        <w:jc w:val="both"/>
        <w:rPr>
          <w:lang w:val="fr-CA"/>
        </w:rPr>
      </w:pPr>
    </w:p>
    <w:p w14:paraId="42DB2FDA" w14:textId="72E6E39C" w:rsidR="00E81270" w:rsidRPr="00490D77" w:rsidRDefault="00C90075" w:rsidP="00D71872">
      <w:pPr>
        <w:jc w:val="both"/>
        <w:rPr>
          <w:b/>
        </w:rPr>
      </w:pPr>
      <w:r w:rsidRPr="00490D77">
        <w:rPr>
          <w:b/>
        </w:rPr>
        <w:t>2</w:t>
      </w:r>
      <w:r w:rsidR="007948E9" w:rsidRPr="00490D77">
        <w:rPr>
          <w:b/>
        </w:rPr>
        <w:t>.5</w:t>
      </w:r>
      <w:r w:rsidR="00E81270" w:rsidRPr="00490D77">
        <w:rPr>
          <w:b/>
        </w:rPr>
        <w:t xml:space="preserve">.1. Clarification sur le choix des critères d’évaluation et les facteurs d’appréciation </w:t>
      </w:r>
    </w:p>
    <w:p w14:paraId="6DC7A0A6" w14:textId="77777777" w:rsidR="00E81270" w:rsidRPr="00490D77" w:rsidRDefault="00E81270" w:rsidP="00D71872">
      <w:pPr>
        <w:jc w:val="both"/>
        <w:rPr>
          <w:b/>
        </w:rPr>
      </w:pPr>
    </w:p>
    <w:p w14:paraId="1E6AF412" w14:textId="77777777" w:rsidR="00E81270" w:rsidRPr="00490D77" w:rsidRDefault="00E81270" w:rsidP="00D71872">
      <w:pPr>
        <w:jc w:val="both"/>
      </w:pPr>
      <w:r w:rsidRPr="00490D77">
        <w:t>Des facteurs ou paramètres ont été utilisés pour apprécier les critères d’évaluation et affecter une note par critères. Ces facteurs ne tombent pas ex nihilo.</w:t>
      </w:r>
    </w:p>
    <w:p w14:paraId="08222272" w14:textId="77777777" w:rsidR="00E81270" w:rsidRPr="00490D77" w:rsidRDefault="00E81270" w:rsidP="00D71872">
      <w:pPr>
        <w:jc w:val="both"/>
      </w:pPr>
      <w:r w:rsidRPr="00490D77">
        <w:t xml:space="preserve"> </w:t>
      </w:r>
    </w:p>
    <w:p w14:paraId="209022F8" w14:textId="391B4AA0" w:rsidR="00E81270" w:rsidRPr="00490D77" w:rsidRDefault="00E43096" w:rsidP="00D71872">
      <w:pPr>
        <w:jc w:val="both"/>
      </w:pPr>
      <w:r w:rsidRPr="00490D77">
        <w:t>En effet, les facteurs d</w:t>
      </w:r>
      <w:r w:rsidR="00E81270" w:rsidRPr="00490D77">
        <w:t>’appréciation du critère des effets/impacts sont une reprise des résultats attendus du PSCCS. Quant aux facteurs d’appréciation des autres critères comme la pertinence e</w:t>
      </w:r>
      <w:r w:rsidRPr="00490D77">
        <w:t>t la durabilité</w:t>
      </w:r>
      <w:r w:rsidR="00E81270" w:rsidRPr="00490D77">
        <w:t>, ils dérivent des TDR de l’évaluation qui donnent des indications y relatives.</w:t>
      </w:r>
    </w:p>
    <w:p w14:paraId="549A365F" w14:textId="77777777" w:rsidR="00E81270" w:rsidRPr="00490D77" w:rsidRDefault="00E81270" w:rsidP="00D71872">
      <w:pPr>
        <w:jc w:val="both"/>
      </w:pPr>
    </w:p>
    <w:p w14:paraId="3B24AFC8" w14:textId="7EE37058" w:rsidR="00E81270" w:rsidRPr="00490D77" w:rsidRDefault="00E81270" w:rsidP="00D71872">
      <w:pPr>
        <w:jc w:val="both"/>
      </w:pPr>
      <w:r w:rsidRPr="00490D77">
        <w:t>Concernant les critères majeurs d’évaluation utilisés, ce sont les critères classiques employés dans les évaluations ex post, ou évaluations à postériori. Il s’agit des critères suivants : les effets/impacts ; la pertinence ; la durabilité </w:t>
      </w:r>
      <w:r w:rsidR="00EC47C7" w:rsidRPr="00490D77">
        <w:t xml:space="preserve">; l’efficacité ; l’efficience </w:t>
      </w:r>
      <w:r w:rsidRPr="00490D77">
        <w:t xml:space="preserve">; la prise en compte de la </w:t>
      </w:r>
      <w:r w:rsidR="00E43096" w:rsidRPr="00490D77">
        <w:t xml:space="preserve">dimension genre. Cependant, ce </w:t>
      </w:r>
      <w:r w:rsidRPr="00490D77">
        <w:t>sont les facteurs d’appréciation de ces critères qui varient d’un projet à un autre, et qui, pour le cas d’espèce, sont spécifiques au PSCCS.</w:t>
      </w:r>
    </w:p>
    <w:p w14:paraId="09785A42" w14:textId="77777777" w:rsidR="00E81270" w:rsidRPr="00490D77" w:rsidRDefault="00E81270" w:rsidP="00D71872">
      <w:pPr>
        <w:jc w:val="both"/>
      </w:pPr>
    </w:p>
    <w:p w14:paraId="692B5E35" w14:textId="77777777" w:rsidR="00E81270" w:rsidRPr="00490D77" w:rsidRDefault="00E81270" w:rsidP="00D71872">
      <w:pPr>
        <w:jc w:val="both"/>
      </w:pPr>
      <w:r w:rsidRPr="00490D77">
        <w:t>Il est à noter que les performances réalisées au niveau d’un critère donné, peuvent être :</w:t>
      </w:r>
    </w:p>
    <w:p w14:paraId="3FC9F4FD" w14:textId="77777777" w:rsidR="00E81270" w:rsidRPr="00490D77" w:rsidRDefault="00E81270" w:rsidP="00D71872">
      <w:pPr>
        <w:jc w:val="both"/>
      </w:pPr>
    </w:p>
    <w:p w14:paraId="41C870AA" w14:textId="47437789" w:rsidR="00E81270" w:rsidRPr="00490D77" w:rsidRDefault="00E81270" w:rsidP="00D71872">
      <w:pPr>
        <w:pStyle w:val="Paragraphedeliste"/>
        <w:numPr>
          <w:ilvl w:val="0"/>
          <w:numId w:val="7"/>
        </w:numPr>
        <w:jc w:val="both"/>
        <w:rPr>
          <w:sz w:val="24"/>
          <w:szCs w:val="24"/>
        </w:rPr>
      </w:pPr>
      <w:r w:rsidRPr="00490D77">
        <w:rPr>
          <w:sz w:val="24"/>
          <w:szCs w:val="24"/>
        </w:rPr>
        <w:t xml:space="preserve">Soit spécifiques au projet : dans ce cas, la performance est l’incidence spécifique et exclusive du projet. Les performances réalisées au niveau des critères d’efficacité et </w:t>
      </w:r>
      <w:r w:rsidR="00216E7D" w:rsidRPr="00490D77">
        <w:rPr>
          <w:sz w:val="24"/>
          <w:szCs w:val="24"/>
        </w:rPr>
        <w:t xml:space="preserve">       </w:t>
      </w:r>
      <w:r w:rsidRPr="00490D77">
        <w:rPr>
          <w:sz w:val="24"/>
          <w:szCs w:val="24"/>
        </w:rPr>
        <w:t>d’efficience sont celles spécifiques du PSCCS. Il s’agit notamment de performances sur le taux de réalisation des activités et le taux d’exécution financière par exemple.</w:t>
      </w:r>
    </w:p>
    <w:p w14:paraId="41971308" w14:textId="77777777" w:rsidR="00E81270" w:rsidRPr="00490D77" w:rsidRDefault="00E81270" w:rsidP="00D71872">
      <w:pPr>
        <w:pStyle w:val="Paragraphedeliste"/>
        <w:jc w:val="both"/>
        <w:rPr>
          <w:sz w:val="24"/>
          <w:szCs w:val="24"/>
        </w:rPr>
      </w:pPr>
    </w:p>
    <w:p w14:paraId="5BC1FB9D" w14:textId="77777777" w:rsidR="00E81270" w:rsidRPr="00490D77" w:rsidRDefault="00E81270" w:rsidP="00D71872">
      <w:pPr>
        <w:pStyle w:val="Paragraphedeliste"/>
        <w:numPr>
          <w:ilvl w:val="0"/>
          <w:numId w:val="7"/>
        </w:numPr>
        <w:jc w:val="both"/>
        <w:rPr>
          <w:sz w:val="24"/>
          <w:szCs w:val="24"/>
        </w:rPr>
      </w:pPr>
      <w:r w:rsidRPr="00490D77">
        <w:rPr>
          <w:sz w:val="24"/>
          <w:szCs w:val="24"/>
        </w:rPr>
        <w:t>Soit la résultante d’actions conjuguées du projet et d’autres projets ou interventions. C’est le cas des performances réalisées en termes d’effets et impacts sur les populations. C’est la conjugaison des interventions présentes et passées de différents acteurs qui ont produits ces performances. Il n’est pratiquement pas possible d’isoler la part spécifique qui est attribuable au PSCCS.</w:t>
      </w:r>
    </w:p>
    <w:p w14:paraId="3BDE8A7B" w14:textId="77777777" w:rsidR="00E81270" w:rsidRPr="00490D77" w:rsidRDefault="00E81270" w:rsidP="00D71872">
      <w:pPr>
        <w:jc w:val="both"/>
        <w:rPr>
          <w:lang w:val="fr-CA"/>
        </w:rPr>
      </w:pPr>
    </w:p>
    <w:p w14:paraId="63735F5B" w14:textId="104044A7" w:rsidR="00E81270" w:rsidRPr="00490D77" w:rsidRDefault="00C90075" w:rsidP="00D71872">
      <w:pPr>
        <w:jc w:val="both"/>
        <w:rPr>
          <w:b/>
          <w:lang w:val="fr-CA"/>
        </w:rPr>
      </w:pPr>
      <w:r w:rsidRPr="00490D77">
        <w:rPr>
          <w:b/>
          <w:lang w:val="fr-CA"/>
        </w:rPr>
        <w:t>2</w:t>
      </w:r>
      <w:r w:rsidR="007948E9" w:rsidRPr="00490D77">
        <w:rPr>
          <w:b/>
          <w:lang w:val="fr-CA"/>
        </w:rPr>
        <w:t>.5</w:t>
      </w:r>
      <w:r w:rsidR="00E81270" w:rsidRPr="00490D77">
        <w:rPr>
          <w:b/>
          <w:lang w:val="fr-CA"/>
        </w:rPr>
        <w:t xml:space="preserve">.2. Analyse des informations collectées </w:t>
      </w:r>
    </w:p>
    <w:p w14:paraId="5C1E1B9F" w14:textId="77777777" w:rsidR="00E81270" w:rsidRPr="00490D77" w:rsidRDefault="00E81270" w:rsidP="00D71872">
      <w:pPr>
        <w:jc w:val="both"/>
        <w:rPr>
          <w:b/>
          <w:lang w:val="fr-CA"/>
        </w:rPr>
      </w:pPr>
    </w:p>
    <w:p w14:paraId="0A167C61" w14:textId="77777777" w:rsidR="00E81270" w:rsidRPr="00490D77" w:rsidRDefault="00E81270" w:rsidP="00D71872">
      <w:pPr>
        <w:jc w:val="both"/>
        <w:rPr>
          <w:lang w:val="fr-CA"/>
        </w:rPr>
      </w:pPr>
      <w:r w:rsidRPr="00490D77">
        <w:rPr>
          <w:lang w:val="fr-CA"/>
        </w:rPr>
        <w:t>L’analyse des informations a suivi le processus suivant :</w:t>
      </w:r>
    </w:p>
    <w:p w14:paraId="1BAE5202" w14:textId="77777777" w:rsidR="00E81270" w:rsidRPr="00490D77" w:rsidRDefault="00E81270" w:rsidP="00D71872">
      <w:pPr>
        <w:jc w:val="both"/>
        <w:rPr>
          <w:lang w:val="fr-CA"/>
        </w:rPr>
      </w:pPr>
    </w:p>
    <w:p w14:paraId="098CD61F" w14:textId="0C513C90" w:rsidR="00BA2744" w:rsidRPr="00490D77" w:rsidRDefault="00E81270" w:rsidP="00D71872">
      <w:pPr>
        <w:shd w:val="clear" w:color="auto" w:fill="FFFFFF"/>
        <w:tabs>
          <w:tab w:val="left" w:pos="1418"/>
          <w:tab w:val="right" w:pos="9070"/>
        </w:tabs>
        <w:spacing w:line="276" w:lineRule="auto"/>
        <w:jc w:val="both"/>
      </w:pPr>
      <w:r w:rsidRPr="00490D77">
        <w:rPr>
          <w:b/>
        </w:rPr>
        <w:t xml:space="preserve">Analyse de la pertinence du PSCCS : </w:t>
      </w:r>
      <w:r w:rsidRPr="00490D77">
        <w:t xml:space="preserve">Cet exercice s’est fait par un travail documentaire qui a été complété par des entretiens croisés avec le PNUD, les structures nationales de mise en œuvre et les partenaires au développement. Pour ce critère, l’indicateur </w:t>
      </w:r>
      <w:r w:rsidR="00635087" w:rsidRPr="00490D77">
        <w:t>du «</w:t>
      </w:r>
      <w:r w:rsidRPr="00490D77">
        <w:t> Coefficient de pertinence »</w:t>
      </w:r>
      <w:r w:rsidR="00465188" w:rsidRPr="00490D77">
        <w:t xml:space="preserve"> </w:t>
      </w:r>
      <w:r w:rsidRPr="00490D77">
        <w:t xml:space="preserve">(CP) a été utilisé. Cet </w:t>
      </w:r>
      <w:r w:rsidR="00BA2744" w:rsidRPr="00490D77">
        <w:t>indicateur se décompose en six</w:t>
      </w:r>
      <w:r w:rsidRPr="00490D77">
        <w:t xml:space="preserve"> facteurs </w:t>
      </w:r>
      <w:r w:rsidR="004C03B2" w:rsidRPr="00490D77">
        <w:t xml:space="preserve">a, b, c, d, e, f, </w:t>
      </w:r>
      <w:r w:rsidR="00BA2744" w:rsidRPr="00490D77">
        <w:t>qui sont :</w:t>
      </w:r>
    </w:p>
    <w:p w14:paraId="7AFF09FF" w14:textId="77777777" w:rsidR="00BA2744" w:rsidRPr="00490D77" w:rsidRDefault="00BA2744" w:rsidP="00D71872">
      <w:pPr>
        <w:shd w:val="clear" w:color="auto" w:fill="FFFFFF"/>
        <w:tabs>
          <w:tab w:val="left" w:pos="1418"/>
          <w:tab w:val="right" w:pos="9070"/>
        </w:tabs>
        <w:spacing w:line="276" w:lineRule="auto"/>
        <w:jc w:val="both"/>
      </w:pPr>
    </w:p>
    <w:p w14:paraId="252F7852" w14:textId="77777777" w:rsidR="00BA2744" w:rsidRPr="00490D77" w:rsidRDefault="00BA2744" w:rsidP="00D71872">
      <w:pPr>
        <w:shd w:val="clear" w:color="auto" w:fill="FFFFFF"/>
        <w:tabs>
          <w:tab w:val="left" w:pos="1418"/>
          <w:tab w:val="right" w:pos="9070"/>
        </w:tabs>
        <w:spacing w:line="276" w:lineRule="auto"/>
        <w:jc w:val="both"/>
      </w:pPr>
      <w:r w:rsidRPr="00490D77">
        <w:t xml:space="preserve">Facteur </w:t>
      </w:r>
      <w:r w:rsidR="00E81270" w:rsidRPr="00490D77">
        <w:t>(a)</w:t>
      </w:r>
      <w:r w:rsidRPr="00490D77">
        <w:t> :</w:t>
      </w:r>
      <w:r w:rsidRPr="00490D77">
        <w:rPr>
          <w:rFonts w:eastAsiaTheme="minorHAnsi"/>
          <w:lang w:eastAsia="en-US"/>
        </w:rPr>
        <w:t xml:space="preserve"> Alignement avec la stratégie intégrée des Nations Unies pour le Sahel. </w:t>
      </w:r>
      <w:r w:rsidRPr="00490D77">
        <w:t xml:space="preserve"> </w:t>
      </w:r>
      <w:r w:rsidR="00E81270" w:rsidRPr="00490D77">
        <w:t xml:space="preserve"> </w:t>
      </w:r>
    </w:p>
    <w:p w14:paraId="29279EDB" w14:textId="77777777" w:rsidR="00BA2744" w:rsidRPr="00490D77" w:rsidRDefault="00BA2744" w:rsidP="00D71872">
      <w:pPr>
        <w:shd w:val="clear" w:color="auto" w:fill="FFFFFF"/>
        <w:tabs>
          <w:tab w:val="left" w:pos="1418"/>
          <w:tab w:val="right" w:pos="9070"/>
        </w:tabs>
        <w:spacing w:line="276" w:lineRule="auto"/>
        <w:jc w:val="both"/>
      </w:pPr>
      <w:r w:rsidRPr="00490D77">
        <w:t>Facteur « b » : Alignement par rapport aux priorités du G5 Sahel. </w:t>
      </w:r>
    </w:p>
    <w:p w14:paraId="700612D2" w14:textId="77777777" w:rsidR="00BA2744" w:rsidRPr="00490D77" w:rsidRDefault="00BA2744" w:rsidP="00D71872">
      <w:pPr>
        <w:shd w:val="clear" w:color="auto" w:fill="FFFFFF"/>
        <w:tabs>
          <w:tab w:val="left" w:pos="1418"/>
          <w:tab w:val="right" w:pos="9070"/>
        </w:tabs>
        <w:spacing w:line="276" w:lineRule="auto"/>
        <w:jc w:val="both"/>
        <w:rPr>
          <w:rFonts w:eastAsiaTheme="minorHAnsi"/>
          <w:lang w:eastAsia="en-US"/>
        </w:rPr>
      </w:pPr>
      <w:r w:rsidRPr="00490D77">
        <w:rPr>
          <w:rFonts w:eastAsiaTheme="minorHAnsi"/>
          <w:lang w:eastAsia="en-US"/>
        </w:rPr>
        <w:t>Facteur « c » : Alignement avec les thématiques de la Plateforme Ministérielle de Coordination des Stratégies Sahel.</w:t>
      </w:r>
    </w:p>
    <w:p w14:paraId="340CE545" w14:textId="77777777" w:rsidR="00BA2744" w:rsidRPr="00490D77" w:rsidRDefault="00BA2744" w:rsidP="00D71872">
      <w:pPr>
        <w:shd w:val="clear" w:color="auto" w:fill="FFFFFF"/>
        <w:tabs>
          <w:tab w:val="left" w:pos="1418"/>
          <w:tab w:val="right" w:pos="9070"/>
        </w:tabs>
        <w:spacing w:line="276" w:lineRule="auto"/>
        <w:jc w:val="both"/>
      </w:pPr>
      <w:r w:rsidRPr="00490D77">
        <w:t>Facteur « d » : Pertinence de la théorie de changement du projet. </w:t>
      </w:r>
    </w:p>
    <w:p w14:paraId="6DC45FF4" w14:textId="77777777" w:rsidR="00BA2744" w:rsidRPr="00490D77" w:rsidRDefault="00BA2744" w:rsidP="00D71872">
      <w:pPr>
        <w:shd w:val="clear" w:color="auto" w:fill="FFFFFF"/>
        <w:tabs>
          <w:tab w:val="left" w:pos="1418"/>
          <w:tab w:val="right" w:pos="9070"/>
        </w:tabs>
        <w:spacing w:line="276" w:lineRule="auto"/>
        <w:jc w:val="both"/>
      </w:pPr>
      <w:r w:rsidRPr="00490D77">
        <w:t>Facteur « e » : Cohérence avec les priorités nationales et les attentes des populations.</w:t>
      </w:r>
    </w:p>
    <w:p w14:paraId="21A21651" w14:textId="77777777" w:rsidR="00BA2744" w:rsidRPr="00490D77" w:rsidRDefault="00BA2744" w:rsidP="00D71872">
      <w:pPr>
        <w:shd w:val="clear" w:color="auto" w:fill="FFFFFF"/>
        <w:tabs>
          <w:tab w:val="left" w:pos="1418"/>
          <w:tab w:val="right" w:pos="9070"/>
        </w:tabs>
        <w:spacing w:line="276" w:lineRule="auto"/>
        <w:jc w:val="both"/>
      </w:pPr>
      <w:r w:rsidRPr="00490D77">
        <w:rPr>
          <w:rFonts w:eastAsiaTheme="minorHAnsi"/>
          <w:lang w:eastAsia="en-US"/>
        </w:rPr>
        <w:t> </w:t>
      </w:r>
      <w:r w:rsidRPr="00490D77">
        <w:t>Facteur « f</w:t>
      </w:r>
      <w:r w:rsidRPr="00490D77">
        <w:rPr>
          <w:b/>
        </w:rPr>
        <w:t> »</w:t>
      </w:r>
      <w:r w:rsidRPr="00490D77">
        <w:t> : Pertinence des outils de suivi-évaluation et de coordination.</w:t>
      </w:r>
    </w:p>
    <w:p w14:paraId="623EF2DF" w14:textId="77777777" w:rsidR="00BA2744" w:rsidRPr="00490D77" w:rsidRDefault="00BA2744" w:rsidP="00D71872">
      <w:pPr>
        <w:shd w:val="clear" w:color="auto" w:fill="FFFFFF"/>
        <w:tabs>
          <w:tab w:val="left" w:pos="1418"/>
          <w:tab w:val="right" w:pos="9070"/>
        </w:tabs>
        <w:spacing w:line="276" w:lineRule="auto"/>
        <w:jc w:val="both"/>
      </w:pPr>
    </w:p>
    <w:p w14:paraId="23F83FDD" w14:textId="77777777" w:rsidR="00E43096" w:rsidRPr="00490D77" w:rsidRDefault="00E43096" w:rsidP="00E43096">
      <w:pPr>
        <w:jc w:val="both"/>
      </w:pPr>
      <w:r w:rsidRPr="00490D77">
        <w:t>La note obtenue sur ce critère a été appréciée à l’aide de la grille suivante :</w:t>
      </w:r>
    </w:p>
    <w:p w14:paraId="05B6B584" w14:textId="77777777" w:rsidR="00E43096" w:rsidRPr="00490D77"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490D77">
        <w:rPr>
          <w:sz w:val="24"/>
          <w:szCs w:val="24"/>
        </w:rPr>
        <w:t>Note de 5/5 : Très Satisfaisant (TS).</w:t>
      </w:r>
    </w:p>
    <w:p w14:paraId="4D5E2D38" w14:textId="77777777" w:rsidR="00E43096" w:rsidRPr="00490D77"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490D77">
        <w:rPr>
          <w:sz w:val="24"/>
          <w:szCs w:val="24"/>
        </w:rPr>
        <w:t>Note inférieure à 5/5 et supérieur ou égal à 4/5 : satisfaisant (S).</w:t>
      </w:r>
    </w:p>
    <w:p w14:paraId="30F993E3" w14:textId="77777777" w:rsidR="00E43096" w:rsidRPr="00490D77"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490D77">
        <w:rPr>
          <w:sz w:val="24"/>
          <w:szCs w:val="24"/>
        </w:rPr>
        <w:t>Note comprise entre 3/5 et 4/5 : Assez Bien (AB).</w:t>
      </w:r>
    </w:p>
    <w:p w14:paraId="71AB3D6F" w14:textId="77777777" w:rsidR="00E43096" w:rsidRPr="00490D77"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490D77">
        <w:rPr>
          <w:sz w:val="24"/>
          <w:szCs w:val="24"/>
        </w:rPr>
        <w:t>Note comprise entre 2,5/5 et 3/5 : Moyen (M).</w:t>
      </w:r>
    </w:p>
    <w:p w14:paraId="5160C096" w14:textId="77777777" w:rsidR="00E43096" w:rsidRPr="00490D77"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490D77">
        <w:rPr>
          <w:sz w:val="24"/>
          <w:szCs w:val="24"/>
        </w:rPr>
        <w:t>Note inférieure à 2,5/5 : Peu satisfaisant (PS).</w:t>
      </w:r>
    </w:p>
    <w:p w14:paraId="07C91EAD" w14:textId="670AB8CF" w:rsidR="00BA2744" w:rsidRPr="00490D77" w:rsidRDefault="004C03B2" w:rsidP="00BA2744">
      <w:pPr>
        <w:shd w:val="clear" w:color="auto" w:fill="FFFFFF"/>
        <w:tabs>
          <w:tab w:val="left" w:pos="1418"/>
        </w:tabs>
        <w:spacing w:before="120" w:after="100" w:afterAutospacing="1"/>
        <w:jc w:val="both"/>
      </w:pPr>
      <w:r w:rsidRPr="00490D77">
        <w:t xml:space="preserve">L’indicateur est noté sur une échelle de 1 à 5. </w:t>
      </w:r>
      <w:r w:rsidR="00BA2744" w:rsidRPr="00490D77">
        <w:t xml:space="preserve">La note </w:t>
      </w:r>
      <w:r w:rsidRPr="00490D77">
        <w:t xml:space="preserve">globale du projet </w:t>
      </w:r>
      <w:r w:rsidR="00BA2744" w:rsidRPr="00490D77">
        <w:t>sur cet indicateur est obtenue en estimant les performances du projet</w:t>
      </w:r>
      <w:r w:rsidRPr="00490D77">
        <w:t xml:space="preserve"> sur chacun des six facteurs énoncés ci-dessus. La somme des notes sur les six facteurs donne la note globale du projet par rapport au critère de la pertinence. </w:t>
      </w:r>
    </w:p>
    <w:p w14:paraId="49AA80B4" w14:textId="06153729" w:rsidR="004C03B2" w:rsidRPr="00490D77" w:rsidRDefault="004C03B2" w:rsidP="00BA2744">
      <w:pPr>
        <w:shd w:val="clear" w:color="auto" w:fill="FFFFFF"/>
        <w:tabs>
          <w:tab w:val="left" w:pos="1418"/>
        </w:tabs>
        <w:spacing w:before="120" w:after="100" w:afterAutospacing="1"/>
        <w:jc w:val="both"/>
      </w:pPr>
      <w:r w:rsidRPr="00490D77">
        <w:t xml:space="preserve">Ainsi : CP = a + b + c +d +e + </w:t>
      </w:r>
      <w:r w:rsidR="00856E56" w:rsidRPr="00490D77">
        <w:t>f =</w:t>
      </w:r>
      <w:r w:rsidRPr="00490D77">
        <w:t xml:space="preserve"> </w:t>
      </w:r>
      <w:r w:rsidR="00635087" w:rsidRPr="00490D77">
        <w:t xml:space="preserve">ou </w:t>
      </w:r>
      <w:r w:rsidR="00635087" w:rsidRPr="00490D77">
        <w:rPr>
          <w:b/>
          <w:bCs/>
          <w:kern w:val="24"/>
        </w:rPr>
        <w:t>&lt;</w:t>
      </w:r>
      <w:r w:rsidRPr="00490D77">
        <w:rPr>
          <w:b/>
          <w:bCs/>
          <w:kern w:val="24"/>
        </w:rPr>
        <w:t xml:space="preserve"> 5.</w:t>
      </w:r>
    </w:p>
    <w:p w14:paraId="2D185986" w14:textId="1D0DE3EF" w:rsidR="00E3297E" w:rsidRPr="00490D77" w:rsidRDefault="00715EB7" w:rsidP="00D71872">
      <w:pPr>
        <w:jc w:val="both"/>
      </w:pPr>
      <w:bookmarkStart w:id="5" w:name="_Toc472683449"/>
      <w:r w:rsidRPr="00490D77">
        <w:rPr>
          <w:b/>
        </w:rPr>
        <w:t>Identification</w:t>
      </w:r>
      <w:r w:rsidR="00E81270" w:rsidRPr="00490D77">
        <w:rPr>
          <w:b/>
        </w:rPr>
        <w:t xml:space="preserve"> des effets/impacts du </w:t>
      </w:r>
      <w:bookmarkEnd w:id="5"/>
      <w:r w:rsidR="00E81270" w:rsidRPr="00490D77">
        <w:rPr>
          <w:b/>
        </w:rPr>
        <w:t>PSCCS</w:t>
      </w:r>
      <w:r w:rsidR="00E81270" w:rsidRPr="00490D77">
        <w:t xml:space="preserve"> : Les effets et impacts du projet ont été </w:t>
      </w:r>
      <w:r w:rsidRPr="00490D77">
        <w:t xml:space="preserve">identifiés et </w:t>
      </w:r>
      <w:r w:rsidR="00E81270" w:rsidRPr="00490D77">
        <w:t>mesurés à travers des entretiens, des interviews et de la consultation documentaire. Il s’est agi, notamment, d’interviewer les bénéficiaires directs et indirects du projet pour s’enquérir de l’incidence des activités réalisées. Pour ce critère, l’indicateur du « Coefficient d’effets</w:t>
      </w:r>
      <w:r w:rsidR="001E6D34" w:rsidRPr="00490D77">
        <w:t>/impacts</w:t>
      </w:r>
      <w:r w:rsidR="00E81270" w:rsidRPr="00490D77">
        <w:t> »</w:t>
      </w:r>
      <w:r w:rsidR="00856E56" w:rsidRPr="00490D77">
        <w:t xml:space="preserve"> </w:t>
      </w:r>
      <w:r w:rsidR="00E81270" w:rsidRPr="00490D77">
        <w:t>(CE</w:t>
      </w:r>
      <w:r w:rsidR="001E6D34" w:rsidRPr="00490D77">
        <w:t>I</w:t>
      </w:r>
      <w:r w:rsidR="00E81270" w:rsidRPr="00490D77">
        <w:t>) a été utilisé. Cet indicateur se décomp</w:t>
      </w:r>
      <w:r w:rsidR="00E3297E" w:rsidRPr="00490D77">
        <w:t>ose en trois facteurs (a, b, c) qui sont :</w:t>
      </w:r>
      <w:r w:rsidR="00E81270" w:rsidRPr="00490D77">
        <w:t xml:space="preserve"> </w:t>
      </w:r>
    </w:p>
    <w:p w14:paraId="1A2F453F" w14:textId="77777777" w:rsidR="00E3297E" w:rsidRPr="00490D77" w:rsidRDefault="00E3297E" w:rsidP="00D71872">
      <w:pPr>
        <w:jc w:val="both"/>
        <w:rPr>
          <w:b/>
        </w:rPr>
      </w:pPr>
    </w:p>
    <w:p w14:paraId="22803404" w14:textId="77777777" w:rsidR="00E3297E" w:rsidRPr="00490D77" w:rsidRDefault="00E3297E" w:rsidP="00D71872">
      <w:pPr>
        <w:jc w:val="both"/>
      </w:pPr>
      <w:r w:rsidRPr="00490D77">
        <w:t>Facteur « a » : Contribution du projet à l’implication des jeunes et des femmes dans les processus de prise de décision.</w:t>
      </w:r>
    </w:p>
    <w:p w14:paraId="2B5844C9" w14:textId="6D89365F" w:rsidR="00E3297E" w:rsidRPr="00490D77" w:rsidRDefault="00E3297E" w:rsidP="00D71872">
      <w:pPr>
        <w:jc w:val="both"/>
      </w:pPr>
      <w:r w:rsidRPr="00490D77">
        <w:t>Facteur « b » : Contribution du projet au renforcement de la sécurité communautaire dans les zones frontalières des trois pays.</w:t>
      </w:r>
    </w:p>
    <w:p w14:paraId="7453A9DC" w14:textId="77777777" w:rsidR="00E3297E" w:rsidRPr="00490D77" w:rsidRDefault="00E3297E" w:rsidP="00D71872">
      <w:pPr>
        <w:jc w:val="both"/>
      </w:pPr>
      <w:r w:rsidRPr="00490D77">
        <w:t>Facteur « c » : Contribution du projet à la réduction des conflits entre communautés transfrontalières liés à la transhumance.</w:t>
      </w:r>
    </w:p>
    <w:p w14:paraId="48A84AC4" w14:textId="43F7BD1E" w:rsidR="00E3297E" w:rsidRPr="00490D77" w:rsidRDefault="00E3297E" w:rsidP="00E3297E">
      <w:pPr>
        <w:shd w:val="clear" w:color="auto" w:fill="FFFFFF"/>
        <w:tabs>
          <w:tab w:val="left" w:pos="1418"/>
        </w:tabs>
        <w:spacing w:before="120" w:after="100" w:afterAutospacing="1"/>
        <w:jc w:val="both"/>
      </w:pPr>
      <w:r w:rsidRPr="00490D77">
        <w:t xml:space="preserve">L’indicateur est noté sur une échelle de 1 à 5. Comme ci-dessus, la note globale du projet sur cet indicateur est obtenue en estimant les performances du projet sur chacun des trois facteurs énoncés ci-dessus. La somme des notes sur les trois facteurs donne la note globale du projet par rapport au critère des effets/impacts. </w:t>
      </w:r>
    </w:p>
    <w:p w14:paraId="7B492621" w14:textId="121F033D" w:rsidR="00E3297E" w:rsidRPr="00490D77" w:rsidRDefault="00E3297E" w:rsidP="00E3297E">
      <w:pPr>
        <w:shd w:val="clear" w:color="auto" w:fill="FFFFFF"/>
        <w:tabs>
          <w:tab w:val="left" w:pos="1418"/>
        </w:tabs>
        <w:spacing w:before="120" w:after="100" w:afterAutospacing="1"/>
        <w:jc w:val="both"/>
      </w:pPr>
      <w:r w:rsidRPr="00490D77">
        <w:t>Ainsi :</w:t>
      </w:r>
      <w:r w:rsidR="00E81270" w:rsidRPr="00490D77">
        <w:t xml:space="preserve"> CE</w:t>
      </w:r>
      <w:r w:rsidRPr="00490D77">
        <w:t>I</w:t>
      </w:r>
      <w:r w:rsidR="00E81270" w:rsidRPr="00490D77">
        <w:t xml:space="preserve"> = a + b + c   = ou</w:t>
      </w:r>
      <w:r w:rsidR="00E81270" w:rsidRPr="00490D77">
        <w:rPr>
          <w:kern w:val="24"/>
        </w:rPr>
        <w:t xml:space="preserve"> &lt; 5</w:t>
      </w:r>
      <w:bookmarkStart w:id="6" w:name="_Toc472683450"/>
      <w:r w:rsidR="00E81270" w:rsidRPr="00490D77">
        <w:t xml:space="preserve">. </w:t>
      </w:r>
    </w:p>
    <w:p w14:paraId="401C1F7B" w14:textId="4ACBFEBF" w:rsidR="003F008C" w:rsidRPr="00490D77" w:rsidRDefault="00E81270" w:rsidP="003F008C">
      <w:pPr>
        <w:shd w:val="clear" w:color="auto" w:fill="FFFFFF"/>
        <w:tabs>
          <w:tab w:val="left" w:pos="1418"/>
        </w:tabs>
        <w:spacing w:before="120" w:after="100" w:afterAutospacing="1"/>
        <w:ind w:right="281"/>
        <w:jc w:val="both"/>
      </w:pPr>
      <w:bookmarkStart w:id="7" w:name="_Toc472683451"/>
      <w:bookmarkEnd w:id="6"/>
      <w:r w:rsidRPr="00490D77">
        <w:rPr>
          <w:b/>
        </w:rPr>
        <w:t>Analyse de l’efficacité d</w:t>
      </w:r>
      <w:bookmarkEnd w:id="7"/>
      <w:r w:rsidRPr="00490D77">
        <w:rPr>
          <w:b/>
        </w:rPr>
        <w:t>u PSCCS</w:t>
      </w:r>
      <w:r w:rsidRPr="00490D77">
        <w:t xml:space="preserve"> : </w:t>
      </w:r>
      <w:r w:rsidR="003F008C" w:rsidRPr="00490D77">
        <w:rPr>
          <w:bCs/>
        </w:rPr>
        <w:t>Pour ce critère,</w:t>
      </w:r>
      <w:r w:rsidR="003F008C" w:rsidRPr="00490D77">
        <w:rPr>
          <w:b/>
        </w:rPr>
        <w:t xml:space="preserve"> </w:t>
      </w:r>
      <w:r w:rsidR="003F008C" w:rsidRPr="00490D77">
        <w:rPr>
          <w:bCs/>
        </w:rPr>
        <w:t>on a eu</w:t>
      </w:r>
      <w:r w:rsidR="003F008C" w:rsidRPr="00490D77">
        <w:t xml:space="preserve"> recours à l’indicateur du taux de réalisation des produits (TRP). Ce taux a été estimé en comparant les cibles prévues par produits aux performances obtenues. Le TRP traduit le taux d’efficacité (TE) de la mise en œuvre du projet. Ce taux d’efficacité peut être converti en un coefficient d’efficacité (CE) noté sur une échelle de 1 à 5. </w:t>
      </w:r>
    </w:p>
    <w:p w14:paraId="11F07892" w14:textId="0EF8B916" w:rsidR="003F008C" w:rsidRPr="00490D77" w:rsidRDefault="003F008C" w:rsidP="003F008C">
      <w:pPr>
        <w:shd w:val="clear" w:color="auto" w:fill="FFFFFF"/>
        <w:tabs>
          <w:tab w:val="left" w:pos="1418"/>
        </w:tabs>
        <w:spacing w:before="120" w:after="100" w:afterAutospacing="1"/>
        <w:ind w:right="281"/>
        <w:jc w:val="both"/>
      </w:pPr>
      <w:r w:rsidRPr="00490D77">
        <w:t xml:space="preserve">Ainsi : CE = ou </w:t>
      </w:r>
      <w:r w:rsidRPr="00490D77">
        <w:rPr>
          <w:kern w:val="24"/>
        </w:rPr>
        <w:t>&lt; 5.</w:t>
      </w:r>
    </w:p>
    <w:p w14:paraId="3E1760BF" w14:textId="76E13058" w:rsidR="00E36F6E" w:rsidRPr="00490D77" w:rsidRDefault="00E81270" w:rsidP="00E36F6E">
      <w:pPr>
        <w:pStyle w:val="Titre2"/>
        <w:jc w:val="both"/>
        <w:rPr>
          <w:rFonts w:ascii="Times New Roman" w:hAnsi="Times New Roman" w:cs="Times New Roman"/>
          <w:b w:val="0"/>
          <w:color w:val="auto"/>
          <w:sz w:val="24"/>
          <w:szCs w:val="24"/>
        </w:rPr>
      </w:pPr>
      <w:bookmarkStart w:id="8" w:name="_Toc472683452"/>
      <w:r w:rsidRPr="00490D77">
        <w:rPr>
          <w:rFonts w:ascii="Times New Roman" w:hAnsi="Times New Roman" w:cs="Times New Roman"/>
          <w:color w:val="auto"/>
          <w:sz w:val="24"/>
          <w:szCs w:val="24"/>
        </w:rPr>
        <w:t>Analyse de l’efficience d</w:t>
      </w:r>
      <w:bookmarkEnd w:id="8"/>
      <w:r w:rsidRPr="00490D77">
        <w:rPr>
          <w:rFonts w:ascii="Times New Roman" w:hAnsi="Times New Roman" w:cs="Times New Roman"/>
          <w:color w:val="auto"/>
          <w:sz w:val="24"/>
          <w:szCs w:val="24"/>
        </w:rPr>
        <w:t xml:space="preserve">u PSCCS : </w:t>
      </w:r>
      <w:r w:rsidRPr="00490D77">
        <w:rPr>
          <w:rFonts w:ascii="Times New Roman" w:hAnsi="Times New Roman" w:cs="Times New Roman"/>
          <w:b w:val="0"/>
          <w:color w:val="auto"/>
          <w:sz w:val="24"/>
          <w:szCs w:val="24"/>
        </w:rPr>
        <w:t xml:space="preserve">Pour le critère, l’indicateur « coefficient d’efficience » (CEF) a été utilisé. Il prend </w:t>
      </w:r>
      <w:r w:rsidR="00E36F6E" w:rsidRPr="00490D77">
        <w:rPr>
          <w:rFonts w:ascii="Times New Roman" w:hAnsi="Times New Roman" w:cs="Times New Roman"/>
          <w:b w:val="0"/>
          <w:color w:val="auto"/>
          <w:sz w:val="24"/>
          <w:szCs w:val="24"/>
        </w:rPr>
        <w:t xml:space="preserve">en compte quatre facteurs, a, b,  </w:t>
      </w:r>
      <w:r w:rsidRPr="00490D77">
        <w:rPr>
          <w:rFonts w:ascii="Times New Roman" w:hAnsi="Times New Roman" w:cs="Times New Roman"/>
          <w:b w:val="0"/>
          <w:color w:val="auto"/>
          <w:sz w:val="24"/>
          <w:szCs w:val="24"/>
        </w:rPr>
        <w:t>c</w:t>
      </w:r>
      <w:r w:rsidR="00E36F6E" w:rsidRPr="00490D77">
        <w:rPr>
          <w:rFonts w:ascii="Times New Roman" w:hAnsi="Times New Roman" w:cs="Times New Roman"/>
          <w:b w:val="0"/>
          <w:color w:val="auto"/>
          <w:sz w:val="24"/>
          <w:szCs w:val="24"/>
        </w:rPr>
        <w:t xml:space="preserve"> et d qui sont les suivants :</w:t>
      </w:r>
    </w:p>
    <w:p w14:paraId="21E761EB" w14:textId="77777777" w:rsidR="00E36F6E" w:rsidRPr="00490D77" w:rsidRDefault="00E36F6E" w:rsidP="00E36F6E">
      <w:pPr>
        <w:pStyle w:val="Titre2"/>
        <w:jc w:val="both"/>
        <w:rPr>
          <w:rFonts w:ascii="Times New Roman" w:hAnsi="Times New Roman" w:cs="Times New Roman"/>
          <w:b w:val="0"/>
          <w:color w:val="auto"/>
          <w:sz w:val="24"/>
          <w:szCs w:val="24"/>
        </w:rPr>
      </w:pPr>
      <w:r w:rsidRPr="00490D77">
        <w:rPr>
          <w:rFonts w:ascii="Times New Roman" w:hAnsi="Times New Roman" w:cs="Times New Roman"/>
          <w:b w:val="0"/>
          <w:color w:val="auto"/>
          <w:sz w:val="24"/>
          <w:szCs w:val="24"/>
        </w:rPr>
        <w:t>Facteur « a » : Le niveau de l’exécution technique par rapport au niveau de l’exécution financière.</w:t>
      </w:r>
    </w:p>
    <w:p w14:paraId="44A448BE" w14:textId="77777777" w:rsidR="00E36F6E" w:rsidRPr="00490D77" w:rsidRDefault="00E36F6E" w:rsidP="00E36F6E">
      <w:pPr>
        <w:jc w:val="both"/>
      </w:pPr>
      <w:r w:rsidRPr="00490D77">
        <w:t xml:space="preserve">Facteur « b» : La suffisance des </w:t>
      </w:r>
      <w:r w:rsidR="00280599" w:rsidRPr="00490D77">
        <w:t>financements mobilisés</w:t>
      </w:r>
      <w:r w:rsidRPr="00490D77">
        <w:t xml:space="preserve"> pour l’exécution des activités.</w:t>
      </w:r>
    </w:p>
    <w:p w14:paraId="6D8768BA" w14:textId="77777777" w:rsidR="00E36F6E" w:rsidRPr="00490D77" w:rsidRDefault="00E36F6E" w:rsidP="00E36F6E">
      <w:pPr>
        <w:jc w:val="both"/>
      </w:pPr>
      <w:r w:rsidRPr="00490D77">
        <w:t>Facteur « c » : Le projet a-t-il été bien géré selon les normes attendues ? Les rapports d’audit étaient-ils favorables ?</w:t>
      </w:r>
    </w:p>
    <w:p w14:paraId="7EC9A140" w14:textId="77777777" w:rsidR="00E36F6E" w:rsidRPr="00490D77" w:rsidRDefault="00E36F6E" w:rsidP="00E36F6E">
      <w:pPr>
        <w:jc w:val="both"/>
      </w:pPr>
      <w:r w:rsidRPr="00490D77">
        <w:t>Facteur « d» : Dans quelle mesure le projet a été mis en œuvre dans les délais impartis ?</w:t>
      </w:r>
    </w:p>
    <w:p w14:paraId="183C13DB" w14:textId="77777777" w:rsidR="00E36F6E" w:rsidRPr="00490D77" w:rsidRDefault="00E36F6E" w:rsidP="00D71872">
      <w:pPr>
        <w:pStyle w:val="Titre2"/>
        <w:jc w:val="both"/>
        <w:rPr>
          <w:rFonts w:ascii="Times New Roman" w:hAnsi="Times New Roman" w:cs="Times New Roman"/>
          <w:b w:val="0"/>
          <w:color w:val="auto"/>
          <w:sz w:val="24"/>
          <w:szCs w:val="24"/>
        </w:rPr>
      </w:pPr>
      <w:r w:rsidRPr="00490D77">
        <w:rPr>
          <w:rFonts w:ascii="Times New Roman" w:hAnsi="Times New Roman" w:cs="Times New Roman"/>
          <w:b w:val="0"/>
          <w:color w:val="auto"/>
          <w:sz w:val="24"/>
          <w:szCs w:val="24"/>
        </w:rPr>
        <w:t>Cet indicateur</w:t>
      </w:r>
      <w:r w:rsidR="00E81270" w:rsidRPr="00490D77">
        <w:rPr>
          <w:rFonts w:ascii="Times New Roman" w:hAnsi="Times New Roman" w:cs="Times New Roman"/>
          <w:b w:val="0"/>
          <w:color w:val="auto"/>
          <w:sz w:val="24"/>
          <w:szCs w:val="24"/>
        </w:rPr>
        <w:t xml:space="preserve"> est noté sur une échelle de 1 à 5 : </w:t>
      </w:r>
    </w:p>
    <w:p w14:paraId="53D278EC" w14:textId="6EDFF8AA" w:rsidR="00E81270" w:rsidRPr="00490D77" w:rsidRDefault="00E36F6E" w:rsidP="00D71872">
      <w:pPr>
        <w:pStyle w:val="Titre2"/>
        <w:jc w:val="both"/>
        <w:rPr>
          <w:rFonts w:ascii="Times New Roman" w:hAnsi="Times New Roman" w:cs="Times New Roman"/>
          <w:b w:val="0"/>
          <w:color w:val="auto"/>
          <w:sz w:val="24"/>
          <w:szCs w:val="24"/>
        </w:rPr>
      </w:pPr>
      <w:r w:rsidRPr="00490D77">
        <w:rPr>
          <w:rFonts w:ascii="Times New Roman" w:hAnsi="Times New Roman" w:cs="Times New Roman"/>
          <w:b w:val="0"/>
          <w:color w:val="auto"/>
          <w:sz w:val="24"/>
          <w:szCs w:val="24"/>
        </w:rPr>
        <w:t xml:space="preserve">Ainsi, </w:t>
      </w:r>
      <w:r w:rsidR="00E81270" w:rsidRPr="00490D77">
        <w:rPr>
          <w:rFonts w:ascii="Times New Roman" w:hAnsi="Times New Roman" w:cs="Times New Roman"/>
          <w:b w:val="0"/>
          <w:color w:val="auto"/>
          <w:sz w:val="24"/>
          <w:szCs w:val="24"/>
        </w:rPr>
        <w:t>CEF = a</w:t>
      </w:r>
      <w:r w:rsidR="00856E56" w:rsidRPr="00490D77">
        <w:rPr>
          <w:rFonts w:ascii="Times New Roman" w:hAnsi="Times New Roman" w:cs="Times New Roman"/>
          <w:b w:val="0"/>
          <w:color w:val="auto"/>
          <w:sz w:val="24"/>
          <w:szCs w:val="24"/>
        </w:rPr>
        <w:t xml:space="preserve"> </w:t>
      </w:r>
      <w:r w:rsidR="00E81270" w:rsidRPr="00490D77">
        <w:rPr>
          <w:rFonts w:ascii="Times New Roman" w:hAnsi="Times New Roman" w:cs="Times New Roman"/>
          <w:b w:val="0"/>
          <w:color w:val="auto"/>
          <w:sz w:val="24"/>
          <w:szCs w:val="24"/>
        </w:rPr>
        <w:t>+</w:t>
      </w:r>
      <w:r w:rsidR="00856E56" w:rsidRPr="00490D77">
        <w:rPr>
          <w:rFonts w:ascii="Times New Roman" w:hAnsi="Times New Roman" w:cs="Times New Roman"/>
          <w:b w:val="0"/>
          <w:color w:val="auto"/>
          <w:sz w:val="24"/>
          <w:szCs w:val="24"/>
        </w:rPr>
        <w:t xml:space="preserve"> </w:t>
      </w:r>
      <w:r w:rsidR="00E81270" w:rsidRPr="00490D77">
        <w:rPr>
          <w:rFonts w:ascii="Times New Roman" w:hAnsi="Times New Roman" w:cs="Times New Roman"/>
          <w:b w:val="0"/>
          <w:color w:val="auto"/>
          <w:sz w:val="24"/>
          <w:szCs w:val="24"/>
        </w:rPr>
        <w:t>b</w:t>
      </w:r>
      <w:r w:rsidR="00856E56" w:rsidRPr="00490D77">
        <w:rPr>
          <w:rFonts w:ascii="Times New Roman" w:hAnsi="Times New Roman" w:cs="Times New Roman"/>
          <w:b w:val="0"/>
          <w:color w:val="auto"/>
          <w:sz w:val="24"/>
          <w:szCs w:val="24"/>
        </w:rPr>
        <w:t xml:space="preserve"> </w:t>
      </w:r>
      <w:r w:rsidR="00E81270" w:rsidRPr="00490D77">
        <w:rPr>
          <w:rFonts w:ascii="Times New Roman" w:hAnsi="Times New Roman" w:cs="Times New Roman"/>
          <w:b w:val="0"/>
          <w:color w:val="auto"/>
          <w:sz w:val="24"/>
          <w:szCs w:val="24"/>
        </w:rPr>
        <w:t>+</w:t>
      </w:r>
      <w:r w:rsidR="00856E56" w:rsidRPr="00490D77">
        <w:rPr>
          <w:rFonts w:ascii="Times New Roman" w:hAnsi="Times New Roman" w:cs="Times New Roman"/>
          <w:b w:val="0"/>
          <w:color w:val="auto"/>
          <w:sz w:val="24"/>
          <w:szCs w:val="24"/>
        </w:rPr>
        <w:t xml:space="preserve"> </w:t>
      </w:r>
      <w:r w:rsidR="00E81270" w:rsidRPr="00490D77">
        <w:rPr>
          <w:rFonts w:ascii="Times New Roman" w:hAnsi="Times New Roman" w:cs="Times New Roman"/>
          <w:b w:val="0"/>
          <w:color w:val="auto"/>
          <w:sz w:val="24"/>
          <w:szCs w:val="24"/>
        </w:rPr>
        <w:t>c</w:t>
      </w:r>
      <w:r w:rsidR="00856E56" w:rsidRPr="00490D77">
        <w:rPr>
          <w:rFonts w:ascii="Times New Roman" w:hAnsi="Times New Roman" w:cs="Times New Roman"/>
          <w:b w:val="0"/>
          <w:color w:val="auto"/>
          <w:sz w:val="24"/>
          <w:szCs w:val="24"/>
        </w:rPr>
        <w:t xml:space="preserve"> </w:t>
      </w:r>
      <w:r w:rsidRPr="00490D77">
        <w:rPr>
          <w:rFonts w:ascii="Times New Roman" w:hAnsi="Times New Roman" w:cs="Times New Roman"/>
          <w:b w:val="0"/>
          <w:color w:val="auto"/>
          <w:sz w:val="24"/>
          <w:szCs w:val="24"/>
        </w:rPr>
        <w:t>+</w:t>
      </w:r>
      <w:r w:rsidR="00856E56" w:rsidRPr="00490D77">
        <w:rPr>
          <w:rFonts w:ascii="Times New Roman" w:hAnsi="Times New Roman" w:cs="Times New Roman"/>
          <w:b w:val="0"/>
          <w:color w:val="auto"/>
          <w:sz w:val="24"/>
          <w:szCs w:val="24"/>
        </w:rPr>
        <w:t xml:space="preserve"> </w:t>
      </w:r>
      <w:r w:rsidRPr="00490D77">
        <w:rPr>
          <w:rFonts w:ascii="Times New Roman" w:hAnsi="Times New Roman" w:cs="Times New Roman"/>
          <w:b w:val="0"/>
          <w:color w:val="auto"/>
          <w:sz w:val="24"/>
          <w:szCs w:val="24"/>
        </w:rPr>
        <w:t xml:space="preserve">d </w:t>
      </w:r>
      <w:r w:rsidR="00E81270" w:rsidRPr="00490D77">
        <w:rPr>
          <w:rFonts w:ascii="Times New Roman" w:hAnsi="Times New Roman" w:cs="Times New Roman"/>
          <w:b w:val="0"/>
          <w:color w:val="auto"/>
          <w:sz w:val="24"/>
          <w:szCs w:val="24"/>
        </w:rPr>
        <w:t xml:space="preserve">= ou </w:t>
      </w:r>
      <w:r w:rsidR="00E81270" w:rsidRPr="00490D77">
        <w:rPr>
          <w:rFonts w:ascii="Times New Roman" w:hAnsi="Times New Roman" w:cs="Times New Roman"/>
          <w:b w:val="0"/>
          <w:color w:val="auto"/>
          <w:kern w:val="24"/>
          <w:sz w:val="24"/>
          <w:szCs w:val="24"/>
        </w:rPr>
        <w:t xml:space="preserve">&lt; 5. </w:t>
      </w:r>
    </w:p>
    <w:p w14:paraId="4C75D0B2" w14:textId="38089861" w:rsidR="00B12987" w:rsidRPr="00490D77" w:rsidRDefault="00E81270" w:rsidP="00D71872">
      <w:pPr>
        <w:shd w:val="clear" w:color="auto" w:fill="FFFFFF"/>
        <w:tabs>
          <w:tab w:val="left" w:pos="1418"/>
        </w:tabs>
        <w:spacing w:before="120" w:after="100" w:afterAutospacing="1"/>
        <w:ind w:right="281"/>
        <w:jc w:val="both"/>
      </w:pPr>
      <w:bookmarkStart w:id="9" w:name="_Toc472683453"/>
      <w:r w:rsidRPr="00490D77">
        <w:rPr>
          <w:b/>
        </w:rPr>
        <w:t>Analyse de la durabilité d</w:t>
      </w:r>
      <w:bookmarkEnd w:id="9"/>
      <w:r w:rsidRPr="00490D77">
        <w:rPr>
          <w:b/>
        </w:rPr>
        <w:t>u PSCCS</w:t>
      </w:r>
      <w:r w:rsidRPr="00490D77">
        <w:t> : Pour ce critère, l’indicateur du « Coefficient de durabilité »</w:t>
      </w:r>
      <w:r w:rsidR="00856E56" w:rsidRPr="00490D77">
        <w:t xml:space="preserve"> </w:t>
      </w:r>
      <w:r w:rsidRPr="00490D77">
        <w:t>(CD) a été utilisé. Ce co</w:t>
      </w:r>
      <w:r w:rsidR="00B12987" w:rsidRPr="00490D77">
        <w:t>efficient se décompose en trois facteurs (a, b, c</w:t>
      </w:r>
      <w:r w:rsidRPr="00490D77">
        <w:t>)</w:t>
      </w:r>
      <w:r w:rsidR="00B12987" w:rsidRPr="00490D77">
        <w:t xml:space="preserve"> qui sont :</w:t>
      </w:r>
    </w:p>
    <w:p w14:paraId="5ED42A22" w14:textId="77777777" w:rsidR="00B12987" w:rsidRPr="00490D77" w:rsidRDefault="00B12987" w:rsidP="00D71872">
      <w:pPr>
        <w:shd w:val="clear" w:color="auto" w:fill="FFFFFF"/>
        <w:tabs>
          <w:tab w:val="left" w:pos="1418"/>
        </w:tabs>
        <w:spacing w:before="120" w:after="100" w:afterAutospacing="1"/>
        <w:ind w:right="281"/>
        <w:jc w:val="both"/>
      </w:pPr>
      <w:r w:rsidRPr="00490D77">
        <w:t>Facteur « a » : Appropriation nationale du projet et contribution nationale.</w:t>
      </w:r>
    </w:p>
    <w:p w14:paraId="0C6142A8" w14:textId="77777777" w:rsidR="00B12987" w:rsidRPr="00490D77" w:rsidRDefault="00B12987" w:rsidP="00D71872">
      <w:pPr>
        <w:shd w:val="clear" w:color="auto" w:fill="FFFFFF"/>
        <w:tabs>
          <w:tab w:val="left" w:pos="1418"/>
        </w:tabs>
        <w:spacing w:before="120" w:after="100" w:afterAutospacing="1"/>
        <w:ind w:right="281"/>
        <w:jc w:val="both"/>
      </w:pPr>
      <w:r w:rsidRPr="00490D77">
        <w:t>Facteur « b » : Importance des activités de formation, d’information, de sensibilisation et de renforcement des capacités.</w:t>
      </w:r>
    </w:p>
    <w:p w14:paraId="0A46D484" w14:textId="3CCA972E" w:rsidR="00B12987" w:rsidRPr="00490D77" w:rsidRDefault="005F7A4B" w:rsidP="00D71872">
      <w:pPr>
        <w:shd w:val="clear" w:color="auto" w:fill="FFFFFF"/>
        <w:tabs>
          <w:tab w:val="left" w:pos="1418"/>
        </w:tabs>
        <w:spacing w:before="120" w:after="100" w:afterAutospacing="1"/>
        <w:ind w:right="281"/>
        <w:jc w:val="both"/>
      </w:pPr>
      <w:r w:rsidRPr="00490D77">
        <w:t>Facteur « c » : D</w:t>
      </w:r>
      <w:r w:rsidR="00B12987" w:rsidRPr="00490D77">
        <w:t>egré d’engagement des bénéficiaires pour la pérennisation des acquis du projet</w:t>
      </w:r>
      <w:r w:rsidRPr="00490D77">
        <w:t>.</w:t>
      </w:r>
      <w:r w:rsidR="00B12987" w:rsidRPr="00490D77">
        <w:t> </w:t>
      </w:r>
    </w:p>
    <w:p w14:paraId="5A53893E" w14:textId="21538F1D" w:rsidR="00B12987" w:rsidRPr="00490D77" w:rsidRDefault="00B12987" w:rsidP="00B12987">
      <w:pPr>
        <w:shd w:val="clear" w:color="auto" w:fill="FFFFFF"/>
        <w:tabs>
          <w:tab w:val="left" w:pos="1418"/>
        </w:tabs>
        <w:spacing w:before="120" w:after="100" w:afterAutospacing="1"/>
        <w:ind w:right="281"/>
        <w:jc w:val="both"/>
        <w:rPr>
          <w:bCs/>
          <w:kern w:val="24"/>
        </w:rPr>
      </w:pPr>
      <w:r w:rsidRPr="00490D77">
        <w:t xml:space="preserve">Cet indicateur </w:t>
      </w:r>
      <w:r w:rsidR="00E81270" w:rsidRPr="00490D77">
        <w:t xml:space="preserve">est noté sur une échelle </w:t>
      </w:r>
      <w:r w:rsidRPr="00490D77">
        <w:t>de 1 à 5 : CD = a + b + c</w:t>
      </w:r>
      <w:r w:rsidR="00E81270" w:rsidRPr="00490D77">
        <w:t xml:space="preserve"> = ou</w:t>
      </w:r>
      <w:r w:rsidR="00E81270" w:rsidRPr="00490D77">
        <w:rPr>
          <w:kern w:val="24"/>
        </w:rPr>
        <w:t xml:space="preserve"> &lt; 5.</w:t>
      </w:r>
      <w:r w:rsidR="00E81270" w:rsidRPr="00490D77">
        <w:t xml:space="preserve"> </w:t>
      </w:r>
      <w:bookmarkStart w:id="10" w:name="_Toc472683454"/>
    </w:p>
    <w:p w14:paraId="51C4FFB1" w14:textId="4316A6AA" w:rsidR="00B12987" w:rsidRPr="00490D77" w:rsidRDefault="00E81270" w:rsidP="00B12987">
      <w:pPr>
        <w:shd w:val="clear" w:color="auto" w:fill="FFFFFF"/>
        <w:tabs>
          <w:tab w:val="left" w:pos="1418"/>
        </w:tabs>
        <w:spacing w:before="120" w:after="100" w:afterAutospacing="1"/>
        <w:ind w:right="281"/>
        <w:jc w:val="both"/>
      </w:pPr>
      <w:r w:rsidRPr="00490D77">
        <w:rPr>
          <w:b/>
        </w:rPr>
        <w:t>Analyse du degré de prise en compte du genre</w:t>
      </w:r>
      <w:bookmarkEnd w:id="10"/>
      <w:r w:rsidRPr="00490D77">
        <w:t> : Pour la dimension du genre, l’indicateur « Coefficient Genre » (CG) a été utilisé pour mesurer et affecter une not</w:t>
      </w:r>
      <w:r w:rsidR="00B12987" w:rsidRPr="00490D77">
        <w:t>e, sur une échelle de 1 à 5. Cet indicateur comprend deux facteurs qui sont :</w:t>
      </w:r>
    </w:p>
    <w:p w14:paraId="0D91FFEC" w14:textId="77777777" w:rsidR="00B12987" w:rsidRPr="00490D77" w:rsidRDefault="00B12987" w:rsidP="00B12987">
      <w:pPr>
        <w:shd w:val="clear" w:color="auto" w:fill="FFFFFF"/>
        <w:tabs>
          <w:tab w:val="left" w:pos="1418"/>
        </w:tabs>
        <w:spacing w:before="120" w:after="100" w:afterAutospacing="1"/>
        <w:ind w:right="281"/>
        <w:jc w:val="both"/>
      </w:pPr>
      <w:r w:rsidRPr="00490D77">
        <w:rPr>
          <w:b/>
        </w:rPr>
        <w:t>Facteur « a »</w:t>
      </w:r>
      <w:r w:rsidRPr="00490D77">
        <w:t> : Le degré d’intégration de la dimension genre lors de la conception du projet.</w:t>
      </w:r>
    </w:p>
    <w:p w14:paraId="3513B350" w14:textId="77777777" w:rsidR="00B12987" w:rsidRPr="00490D77" w:rsidRDefault="00B12987" w:rsidP="00B12987">
      <w:pPr>
        <w:shd w:val="clear" w:color="auto" w:fill="FFFFFF"/>
        <w:tabs>
          <w:tab w:val="left" w:pos="1418"/>
        </w:tabs>
        <w:spacing w:before="120" w:after="100" w:afterAutospacing="1"/>
        <w:ind w:right="281"/>
        <w:jc w:val="both"/>
      </w:pPr>
      <w:r w:rsidRPr="00490D77">
        <w:rPr>
          <w:rFonts w:eastAsiaTheme="minorHAnsi"/>
          <w:b/>
          <w:lang w:eastAsia="en-US"/>
        </w:rPr>
        <w:t>Facteur « b »</w:t>
      </w:r>
      <w:r w:rsidRPr="00490D77">
        <w:rPr>
          <w:rFonts w:eastAsiaTheme="minorHAnsi"/>
          <w:lang w:eastAsia="en-US"/>
        </w:rPr>
        <w:t> : Le degré de contribution du projet à la promotion de l’égalité des genres.</w:t>
      </w:r>
      <w:r w:rsidRPr="00490D77">
        <w:t> </w:t>
      </w:r>
    </w:p>
    <w:p w14:paraId="4FD2CED7" w14:textId="1DA62108" w:rsidR="00E81270" w:rsidRPr="00490D77" w:rsidRDefault="00B12987" w:rsidP="00B12987">
      <w:pPr>
        <w:shd w:val="clear" w:color="auto" w:fill="FFFFFF"/>
        <w:tabs>
          <w:tab w:val="left" w:pos="1418"/>
        </w:tabs>
        <w:spacing w:before="120" w:after="100" w:afterAutospacing="1"/>
        <w:ind w:right="281"/>
        <w:jc w:val="both"/>
        <w:rPr>
          <w:bCs/>
          <w:kern w:val="24"/>
        </w:rPr>
      </w:pPr>
      <w:r w:rsidRPr="00490D77">
        <w:t>Ainsi : CG</w:t>
      </w:r>
      <w:r w:rsidR="00E81270" w:rsidRPr="00490D77">
        <w:t xml:space="preserve"> = a + b = ou </w:t>
      </w:r>
      <w:r w:rsidR="00E81270" w:rsidRPr="00490D77">
        <w:rPr>
          <w:kern w:val="24"/>
        </w:rPr>
        <w:t>&lt; 5.</w:t>
      </w:r>
      <w:r w:rsidR="00E81270" w:rsidRPr="00490D77">
        <w:t xml:space="preserve"> </w:t>
      </w:r>
    </w:p>
    <w:p w14:paraId="6555F295" w14:textId="77777777" w:rsidR="00E81270" w:rsidRPr="00490D77" w:rsidRDefault="00E81270" w:rsidP="00D71872">
      <w:pPr>
        <w:pStyle w:val="Titre2"/>
        <w:jc w:val="both"/>
        <w:rPr>
          <w:rFonts w:ascii="Times New Roman" w:hAnsi="Times New Roman" w:cs="Times New Roman"/>
          <w:b w:val="0"/>
          <w:color w:val="auto"/>
          <w:sz w:val="24"/>
          <w:szCs w:val="24"/>
        </w:rPr>
      </w:pPr>
      <w:bookmarkStart w:id="11" w:name="_Toc472683456"/>
      <w:r w:rsidRPr="00490D77">
        <w:rPr>
          <w:rFonts w:ascii="Times New Roman" w:hAnsi="Times New Roman" w:cs="Times New Roman"/>
          <w:color w:val="auto"/>
          <w:sz w:val="24"/>
          <w:szCs w:val="24"/>
        </w:rPr>
        <w:t>Identification des meilleures pratiques et formulation des recommandations</w:t>
      </w:r>
      <w:bookmarkEnd w:id="11"/>
      <w:r w:rsidRPr="00490D77">
        <w:rPr>
          <w:rFonts w:ascii="Times New Roman" w:hAnsi="Times New Roman" w:cs="Times New Roman"/>
          <w:color w:val="auto"/>
          <w:sz w:val="24"/>
          <w:szCs w:val="24"/>
        </w:rPr>
        <w:t> </w:t>
      </w:r>
      <w:r w:rsidRPr="00490D77">
        <w:rPr>
          <w:rFonts w:ascii="Times New Roman" w:hAnsi="Times New Roman" w:cs="Times New Roman"/>
          <w:b w:val="0"/>
          <w:color w:val="auto"/>
          <w:sz w:val="24"/>
          <w:szCs w:val="24"/>
        </w:rPr>
        <w:t>: A partir du diagnostic de la mise en œuvre du PSCCS, il a fallu capitaliser les meilleures pratiques utilisées, ainsi que les leçons apprises, et formuler des recommandations pour les interventions futures.</w:t>
      </w:r>
      <w:bookmarkStart w:id="12" w:name="_Toc472683457"/>
    </w:p>
    <w:p w14:paraId="2D482E39" w14:textId="0D59FB05" w:rsidR="00E81270" w:rsidRPr="00490D77" w:rsidRDefault="00C90075" w:rsidP="00D71872">
      <w:pPr>
        <w:pStyle w:val="Titre2"/>
        <w:jc w:val="both"/>
        <w:rPr>
          <w:rFonts w:ascii="Times New Roman" w:hAnsi="Times New Roman" w:cs="Times New Roman"/>
          <w:color w:val="auto"/>
          <w:sz w:val="24"/>
          <w:szCs w:val="24"/>
        </w:rPr>
      </w:pPr>
      <w:bookmarkStart w:id="13" w:name="_Toc536380129"/>
      <w:r w:rsidRPr="00490D77">
        <w:rPr>
          <w:rFonts w:ascii="Times New Roman" w:hAnsi="Times New Roman" w:cs="Times New Roman"/>
          <w:color w:val="auto"/>
          <w:sz w:val="24"/>
          <w:szCs w:val="24"/>
        </w:rPr>
        <w:t>2</w:t>
      </w:r>
      <w:r w:rsidR="00715EB7" w:rsidRPr="00490D77">
        <w:rPr>
          <w:rFonts w:ascii="Times New Roman" w:hAnsi="Times New Roman" w:cs="Times New Roman"/>
          <w:color w:val="auto"/>
          <w:sz w:val="24"/>
          <w:szCs w:val="24"/>
        </w:rPr>
        <w:t>.5. H</w:t>
      </w:r>
      <w:r w:rsidR="00E81270" w:rsidRPr="00490D77">
        <w:rPr>
          <w:rFonts w:ascii="Times New Roman" w:hAnsi="Times New Roman" w:cs="Times New Roman"/>
          <w:color w:val="auto"/>
          <w:sz w:val="24"/>
          <w:szCs w:val="24"/>
        </w:rPr>
        <w:t>ypothèses sous-jacentes de l’évaluation</w:t>
      </w:r>
      <w:bookmarkEnd w:id="13"/>
    </w:p>
    <w:p w14:paraId="4522105B" w14:textId="77777777" w:rsidR="00E81270" w:rsidRPr="00490D77" w:rsidRDefault="00E81270" w:rsidP="00D71872">
      <w:pPr>
        <w:spacing w:before="120" w:after="120"/>
        <w:jc w:val="both"/>
        <w:rPr>
          <w:b/>
        </w:rPr>
      </w:pPr>
      <w:r w:rsidRPr="00490D77">
        <w:t>Les hypothèses sous-jacentes de l’évaluation sont</w:t>
      </w:r>
      <w:r w:rsidRPr="00490D77">
        <w:rPr>
          <w:b/>
        </w:rPr>
        <w:t> :</w:t>
      </w:r>
    </w:p>
    <w:p w14:paraId="46DA501F" w14:textId="77777777" w:rsidR="00E81270" w:rsidRPr="00490D77" w:rsidRDefault="00E81270" w:rsidP="00D71872">
      <w:pPr>
        <w:spacing w:before="120" w:after="120"/>
        <w:jc w:val="both"/>
      </w:pPr>
      <w:r w:rsidRPr="00490D77">
        <w:rPr>
          <w:b/>
        </w:rPr>
        <w:t xml:space="preserve">- </w:t>
      </w:r>
      <w:r w:rsidRPr="00490D77">
        <w:t>Le cadre logique du projet est cohérent avec une harmonie entre les activités, les résultats et les objectifs.</w:t>
      </w:r>
    </w:p>
    <w:p w14:paraId="40407FAA" w14:textId="77777777" w:rsidR="00E81270" w:rsidRPr="00490D77" w:rsidRDefault="00E81270" w:rsidP="00D71872">
      <w:pPr>
        <w:spacing w:before="120" w:after="120"/>
        <w:jc w:val="both"/>
      </w:pPr>
      <w:r w:rsidRPr="00490D77">
        <w:t>- Les effets et impacts sont susceptibles d’apparaitre à cette étape du projet.</w:t>
      </w:r>
    </w:p>
    <w:p w14:paraId="056E84C3" w14:textId="77777777" w:rsidR="00E81270" w:rsidRPr="00490D77" w:rsidRDefault="00E81270" w:rsidP="00D71872">
      <w:pPr>
        <w:spacing w:before="120" w:after="120"/>
        <w:jc w:val="both"/>
      </w:pPr>
      <w:r w:rsidRPr="00490D77">
        <w:t>- Les indicateurs proposés sont SMART.</w:t>
      </w:r>
    </w:p>
    <w:p w14:paraId="7BE7E4CF" w14:textId="77777777" w:rsidR="00E81270" w:rsidRPr="00490D77" w:rsidRDefault="00E81270" w:rsidP="00D71872">
      <w:pPr>
        <w:spacing w:before="120" w:after="120"/>
        <w:jc w:val="both"/>
      </w:pPr>
      <w:r w:rsidRPr="00490D77">
        <w:t>- Les cibles retenues sont réalistes.</w:t>
      </w:r>
    </w:p>
    <w:p w14:paraId="0A41CD57" w14:textId="77777777" w:rsidR="00E81270" w:rsidRPr="00490D77" w:rsidRDefault="00C90075" w:rsidP="00D71872">
      <w:pPr>
        <w:pStyle w:val="Titre2"/>
        <w:jc w:val="both"/>
        <w:rPr>
          <w:rFonts w:ascii="Times New Roman" w:hAnsi="Times New Roman" w:cs="Times New Roman"/>
          <w:color w:val="auto"/>
          <w:sz w:val="24"/>
          <w:szCs w:val="24"/>
        </w:rPr>
      </w:pPr>
      <w:bookmarkStart w:id="14" w:name="_Toc536380130"/>
      <w:r w:rsidRPr="00490D77">
        <w:rPr>
          <w:rFonts w:ascii="Times New Roman" w:hAnsi="Times New Roman" w:cs="Times New Roman"/>
          <w:color w:val="auto"/>
          <w:sz w:val="24"/>
          <w:szCs w:val="24"/>
        </w:rPr>
        <w:t>2</w:t>
      </w:r>
      <w:r w:rsidR="00E81270" w:rsidRPr="00490D77">
        <w:rPr>
          <w:rFonts w:ascii="Times New Roman" w:hAnsi="Times New Roman" w:cs="Times New Roman"/>
          <w:color w:val="auto"/>
          <w:sz w:val="24"/>
          <w:szCs w:val="24"/>
        </w:rPr>
        <w:t>.6. Points forts de l’évaluation</w:t>
      </w:r>
      <w:bookmarkEnd w:id="14"/>
      <w:r w:rsidR="00E81270" w:rsidRPr="00490D77">
        <w:rPr>
          <w:rFonts w:ascii="Times New Roman" w:hAnsi="Times New Roman" w:cs="Times New Roman"/>
          <w:color w:val="auto"/>
          <w:sz w:val="24"/>
          <w:szCs w:val="24"/>
        </w:rPr>
        <w:t xml:space="preserve">  </w:t>
      </w:r>
    </w:p>
    <w:p w14:paraId="196F4B10" w14:textId="77777777" w:rsidR="00E81270" w:rsidRPr="00490D77" w:rsidRDefault="00E81270" w:rsidP="00D71872">
      <w:pPr>
        <w:spacing w:before="120" w:after="120"/>
        <w:jc w:val="both"/>
      </w:pPr>
      <w:r w:rsidRPr="00490D77">
        <w:t xml:space="preserve">La mesure des critères d’évaluation avec des coefficients calculés sur la base des paramètres d’appréciation de ces critères a rendu aisée et objective l’analyse de la mise en œuvre des activités et des résultats obtenus par le projet. </w:t>
      </w:r>
    </w:p>
    <w:p w14:paraId="5D9F7117" w14:textId="77777777" w:rsidR="00E81270" w:rsidRPr="00490D77" w:rsidRDefault="00E81270" w:rsidP="00D71872">
      <w:pPr>
        <w:spacing w:before="120" w:after="120"/>
        <w:jc w:val="both"/>
      </w:pPr>
      <w:r w:rsidRPr="00490D77">
        <w:t>Les questions d’évaluation incluses dans la méthodologie ont permis l’élaboration des outils appropriés de collecte de données et ont servi de référence pour faire des analyses pertinentes sur la mise en œuvre des activités et des résultats atteints par le projet.</w:t>
      </w:r>
    </w:p>
    <w:p w14:paraId="48C255BF" w14:textId="77777777" w:rsidR="00E81270" w:rsidRPr="00490D77" w:rsidRDefault="00E81270" w:rsidP="00D71872">
      <w:pPr>
        <w:spacing w:before="120" w:after="120"/>
        <w:jc w:val="both"/>
      </w:pPr>
      <w:r w:rsidRPr="00490D77">
        <w:t xml:space="preserve">La démarche participative adoptée qui a impliqué tous les acteurs de mise en œuvre du projet a permis de dégager les constats et les solutions à mettre en œuvre à l’avenir pour améliorer les effets et impacts du Projet. </w:t>
      </w:r>
    </w:p>
    <w:p w14:paraId="62606AC8" w14:textId="77777777" w:rsidR="00E81270" w:rsidRPr="00490D77" w:rsidRDefault="00C90075" w:rsidP="00D71872">
      <w:pPr>
        <w:pStyle w:val="Titre2"/>
        <w:jc w:val="both"/>
        <w:rPr>
          <w:rFonts w:ascii="Times New Roman" w:hAnsi="Times New Roman" w:cs="Times New Roman"/>
          <w:color w:val="auto"/>
          <w:sz w:val="24"/>
          <w:szCs w:val="24"/>
        </w:rPr>
      </w:pPr>
      <w:bookmarkStart w:id="15" w:name="_Toc536380131"/>
      <w:r w:rsidRPr="00490D77">
        <w:rPr>
          <w:rFonts w:ascii="Times New Roman" w:hAnsi="Times New Roman" w:cs="Times New Roman"/>
          <w:color w:val="auto"/>
          <w:sz w:val="24"/>
          <w:szCs w:val="24"/>
        </w:rPr>
        <w:t>2</w:t>
      </w:r>
      <w:r w:rsidR="00E81270" w:rsidRPr="00490D77">
        <w:rPr>
          <w:rFonts w:ascii="Times New Roman" w:hAnsi="Times New Roman" w:cs="Times New Roman"/>
          <w:color w:val="auto"/>
          <w:sz w:val="24"/>
          <w:szCs w:val="24"/>
        </w:rPr>
        <w:t>.7. Limites de l’évaluation</w:t>
      </w:r>
    </w:p>
    <w:p w14:paraId="27ED782A" w14:textId="2CDD07A1" w:rsidR="00E81270" w:rsidRPr="00490D77" w:rsidRDefault="00E81270" w:rsidP="00D71872">
      <w:pPr>
        <w:pStyle w:val="Titre2"/>
        <w:jc w:val="both"/>
        <w:rPr>
          <w:rFonts w:ascii="Times New Roman" w:hAnsi="Times New Roman" w:cs="Times New Roman"/>
          <w:b w:val="0"/>
          <w:color w:val="auto"/>
          <w:sz w:val="24"/>
          <w:szCs w:val="24"/>
        </w:rPr>
      </w:pPr>
      <w:r w:rsidRPr="00490D77">
        <w:rPr>
          <w:rFonts w:ascii="Times New Roman" w:hAnsi="Times New Roman" w:cs="Times New Roman"/>
          <w:b w:val="0"/>
          <w:color w:val="auto"/>
          <w:sz w:val="24"/>
          <w:szCs w:val="24"/>
        </w:rPr>
        <w:t>La situation d’insécurité qui prévaut dans la zone d’intervention du projet a rendu difficile les missions de terrain, surtout à Gao,</w:t>
      </w:r>
      <w:r w:rsidR="00EE5466" w:rsidRPr="00490D77">
        <w:rPr>
          <w:rFonts w:ascii="Times New Roman" w:hAnsi="Times New Roman" w:cs="Times New Roman"/>
          <w:b w:val="0"/>
          <w:color w:val="auto"/>
          <w:sz w:val="24"/>
          <w:szCs w:val="24"/>
        </w:rPr>
        <w:t xml:space="preserve"> au Mali</w:t>
      </w:r>
      <w:r w:rsidR="00661553" w:rsidRPr="00490D77">
        <w:rPr>
          <w:rFonts w:ascii="Times New Roman" w:hAnsi="Times New Roman" w:cs="Times New Roman"/>
          <w:b w:val="0"/>
          <w:color w:val="auto"/>
          <w:sz w:val="24"/>
          <w:szCs w:val="24"/>
        </w:rPr>
        <w:t>,</w:t>
      </w:r>
      <w:r w:rsidR="00EE5466" w:rsidRPr="00490D77">
        <w:rPr>
          <w:rFonts w:ascii="Times New Roman" w:hAnsi="Times New Roman" w:cs="Times New Roman"/>
          <w:b w:val="0"/>
          <w:color w:val="auto"/>
          <w:sz w:val="24"/>
          <w:szCs w:val="24"/>
        </w:rPr>
        <w:t xml:space="preserve"> et à Djibo au Burkina Faso, </w:t>
      </w:r>
      <w:r w:rsidRPr="00490D77">
        <w:rPr>
          <w:rFonts w:ascii="Times New Roman" w:hAnsi="Times New Roman" w:cs="Times New Roman"/>
          <w:b w:val="0"/>
          <w:color w:val="auto"/>
          <w:sz w:val="24"/>
          <w:szCs w:val="24"/>
        </w:rPr>
        <w:t>où le</w:t>
      </w:r>
      <w:r w:rsidR="00EE5466" w:rsidRPr="00490D77">
        <w:rPr>
          <w:rFonts w:ascii="Times New Roman" w:hAnsi="Times New Roman" w:cs="Times New Roman"/>
          <w:b w:val="0"/>
          <w:color w:val="auto"/>
          <w:sz w:val="24"/>
          <w:szCs w:val="24"/>
        </w:rPr>
        <w:t>s</w:t>
      </w:r>
      <w:r w:rsidRPr="00490D77">
        <w:rPr>
          <w:rFonts w:ascii="Times New Roman" w:hAnsi="Times New Roman" w:cs="Times New Roman"/>
          <w:b w:val="0"/>
          <w:color w:val="auto"/>
          <w:sz w:val="24"/>
          <w:szCs w:val="24"/>
        </w:rPr>
        <w:t xml:space="preserve"> consultant</w:t>
      </w:r>
      <w:r w:rsidR="00EE5466" w:rsidRPr="00490D77">
        <w:rPr>
          <w:rFonts w:ascii="Times New Roman" w:hAnsi="Times New Roman" w:cs="Times New Roman"/>
          <w:b w:val="0"/>
          <w:color w:val="auto"/>
          <w:sz w:val="24"/>
          <w:szCs w:val="24"/>
        </w:rPr>
        <w:t>s nationaux ont</w:t>
      </w:r>
      <w:r w:rsidRPr="00490D77">
        <w:rPr>
          <w:rFonts w:ascii="Times New Roman" w:hAnsi="Times New Roman" w:cs="Times New Roman"/>
          <w:b w:val="0"/>
          <w:color w:val="auto"/>
          <w:sz w:val="24"/>
          <w:szCs w:val="24"/>
        </w:rPr>
        <w:t xml:space="preserve"> eu </w:t>
      </w:r>
      <w:r w:rsidR="005C3616" w:rsidRPr="00490D77">
        <w:rPr>
          <w:rFonts w:ascii="Times New Roman" w:hAnsi="Times New Roman" w:cs="Times New Roman"/>
          <w:b w:val="0"/>
          <w:color w:val="auto"/>
          <w:sz w:val="24"/>
          <w:szCs w:val="24"/>
        </w:rPr>
        <w:t xml:space="preserve">beaucoup de difficultés </w:t>
      </w:r>
      <w:r w:rsidRPr="00490D77">
        <w:rPr>
          <w:rFonts w:ascii="Times New Roman" w:hAnsi="Times New Roman" w:cs="Times New Roman"/>
          <w:b w:val="0"/>
          <w:color w:val="auto"/>
          <w:sz w:val="24"/>
          <w:szCs w:val="24"/>
        </w:rPr>
        <w:t>à s’y rendre.</w:t>
      </w:r>
    </w:p>
    <w:p w14:paraId="724591B0" w14:textId="77777777" w:rsidR="00EE5466" w:rsidRPr="00490D77" w:rsidRDefault="00EE5466" w:rsidP="00EE5466"/>
    <w:p w14:paraId="71F3100F" w14:textId="76F1CE46" w:rsidR="00EE5466" w:rsidRPr="00490D77" w:rsidRDefault="00EE5466" w:rsidP="00EE5466">
      <w:pPr>
        <w:jc w:val="both"/>
      </w:pPr>
      <w:r w:rsidRPr="00490D77">
        <w:t xml:space="preserve">Une étude de référence n’a pas été réalisée au début du projet afin de rendre </w:t>
      </w:r>
      <w:r w:rsidR="00274228" w:rsidRPr="00490D77">
        <w:t>disponibles les</w:t>
      </w:r>
      <w:r w:rsidRPr="00490D77">
        <w:t xml:space="preserve"> données de base</w:t>
      </w:r>
      <w:r w:rsidR="00661553" w:rsidRPr="00490D77">
        <w:t xml:space="preserve"> nécessaires pour apprécier les performances ultérieures du projet.</w:t>
      </w:r>
    </w:p>
    <w:bookmarkEnd w:id="12"/>
    <w:bookmarkEnd w:id="15"/>
    <w:p w14:paraId="5C27A040" w14:textId="77777777" w:rsidR="00E81270" w:rsidRPr="00490D77" w:rsidRDefault="00C90075" w:rsidP="00D71872">
      <w:pPr>
        <w:pStyle w:val="Titre1"/>
        <w:jc w:val="both"/>
        <w:rPr>
          <w:rFonts w:ascii="Times New Roman" w:hAnsi="Times New Roman" w:cs="Times New Roman"/>
          <w:color w:val="auto"/>
          <w:sz w:val="24"/>
          <w:szCs w:val="24"/>
        </w:rPr>
      </w:pPr>
      <w:r w:rsidRPr="00490D77">
        <w:rPr>
          <w:rFonts w:ascii="Times New Roman" w:hAnsi="Times New Roman" w:cs="Times New Roman"/>
          <w:color w:val="auto"/>
          <w:sz w:val="24"/>
          <w:szCs w:val="24"/>
        </w:rPr>
        <w:t>III</w:t>
      </w:r>
      <w:r w:rsidR="00E81270" w:rsidRPr="00490D77">
        <w:rPr>
          <w:rFonts w:ascii="Times New Roman" w:hAnsi="Times New Roman" w:cs="Times New Roman"/>
          <w:color w:val="auto"/>
          <w:sz w:val="24"/>
          <w:szCs w:val="24"/>
        </w:rPr>
        <w:t>. RESULTATS, CONSTATATIONS ET CONCLUSIONS</w:t>
      </w:r>
    </w:p>
    <w:p w14:paraId="773B8B8B" w14:textId="77777777" w:rsidR="00E81270" w:rsidRPr="00490D77" w:rsidRDefault="00E81270" w:rsidP="00D71872">
      <w:pPr>
        <w:tabs>
          <w:tab w:val="right" w:pos="9070"/>
        </w:tabs>
        <w:spacing w:line="276" w:lineRule="auto"/>
        <w:jc w:val="both"/>
      </w:pPr>
    </w:p>
    <w:p w14:paraId="42653A99" w14:textId="77777777" w:rsidR="00E81270" w:rsidRPr="00490D77" w:rsidRDefault="00C90075" w:rsidP="00D71872">
      <w:pPr>
        <w:pStyle w:val="Sansinterligne"/>
        <w:jc w:val="both"/>
        <w:rPr>
          <w:rFonts w:ascii="Times New Roman" w:hAnsi="Times New Roman" w:cs="Times New Roman"/>
          <w:b/>
          <w:sz w:val="24"/>
          <w:szCs w:val="24"/>
        </w:rPr>
      </w:pPr>
      <w:r w:rsidRPr="00490D77">
        <w:rPr>
          <w:rFonts w:ascii="Times New Roman" w:hAnsi="Times New Roman" w:cs="Times New Roman"/>
          <w:b/>
          <w:sz w:val="24"/>
          <w:szCs w:val="24"/>
        </w:rPr>
        <w:t>3</w:t>
      </w:r>
      <w:r w:rsidR="00E81270" w:rsidRPr="00490D77">
        <w:rPr>
          <w:rFonts w:ascii="Times New Roman" w:hAnsi="Times New Roman" w:cs="Times New Roman"/>
          <w:b/>
          <w:sz w:val="24"/>
          <w:szCs w:val="24"/>
        </w:rPr>
        <w:t>.1. ANALYSE DU CADRE LOGIQUE ET DU DISPOSITIF DE MISE EN ŒUVRE, DE COORD</w:t>
      </w:r>
      <w:r w:rsidR="00C96522" w:rsidRPr="00490D77">
        <w:rPr>
          <w:rFonts w:ascii="Times New Roman" w:hAnsi="Times New Roman" w:cs="Times New Roman"/>
          <w:b/>
          <w:sz w:val="24"/>
          <w:szCs w:val="24"/>
        </w:rPr>
        <w:t xml:space="preserve">INATION ET DE SUIVI-EVALUATION </w:t>
      </w:r>
      <w:r w:rsidR="00E81270" w:rsidRPr="00490D77">
        <w:rPr>
          <w:rFonts w:ascii="Times New Roman" w:hAnsi="Times New Roman" w:cs="Times New Roman"/>
          <w:b/>
          <w:sz w:val="24"/>
          <w:szCs w:val="24"/>
        </w:rPr>
        <w:t>DU PROJET</w:t>
      </w:r>
    </w:p>
    <w:p w14:paraId="4085D706" w14:textId="77777777" w:rsidR="00E81270" w:rsidRPr="00490D77" w:rsidRDefault="00E81270" w:rsidP="00D71872">
      <w:pPr>
        <w:pStyle w:val="Sansinterligne"/>
        <w:jc w:val="both"/>
        <w:rPr>
          <w:rFonts w:ascii="Times New Roman" w:hAnsi="Times New Roman" w:cs="Times New Roman"/>
          <w:b/>
          <w:sz w:val="24"/>
          <w:szCs w:val="24"/>
        </w:rPr>
      </w:pPr>
    </w:p>
    <w:p w14:paraId="6996DA0B" w14:textId="77777777" w:rsidR="00E81270" w:rsidRPr="00490D77" w:rsidRDefault="00E81270" w:rsidP="003B5AB2">
      <w:pPr>
        <w:pStyle w:val="Paragraphedeliste"/>
        <w:numPr>
          <w:ilvl w:val="2"/>
          <w:numId w:val="52"/>
        </w:numPr>
        <w:jc w:val="both"/>
        <w:rPr>
          <w:b/>
          <w:sz w:val="24"/>
          <w:szCs w:val="24"/>
        </w:rPr>
      </w:pPr>
      <w:r w:rsidRPr="00490D77">
        <w:rPr>
          <w:b/>
          <w:sz w:val="24"/>
          <w:szCs w:val="24"/>
        </w:rPr>
        <w:t>Analyse de la stratégie de mise en œuvre et de gestion du Projet</w:t>
      </w:r>
    </w:p>
    <w:p w14:paraId="5B37C22B" w14:textId="709DBD4F" w:rsidR="00E81270" w:rsidRPr="00490D77" w:rsidRDefault="00E81270" w:rsidP="00D71872">
      <w:pPr>
        <w:spacing w:before="120" w:after="120"/>
        <w:jc w:val="both"/>
      </w:pPr>
      <w:r w:rsidRPr="00490D77">
        <w:t>La stratégie de mise en œuvre du projet</w:t>
      </w:r>
      <w:r w:rsidRPr="00490D77">
        <w:rPr>
          <w:b/>
        </w:rPr>
        <w:t> </w:t>
      </w:r>
      <w:r w:rsidR="00EC432C" w:rsidRPr="00490D77">
        <w:t>a été basée sur l’approche D</w:t>
      </w:r>
      <w:r w:rsidR="00F15FE3" w:rsidRPr="00490D77">
        <w:t xml:space="preserve">IM </w:t>
      </w:r>
      <w:r w:rsidRPr="00490D77">
        <w:t>(</w:t>
      </w:r>
      <w:r w:rsidR="00F15FE3" w:rsidRPr="00490D77">
        <w:t xml:space="preserve">Direct </w:t>
      </w:r>
      <w:proofErr w:type="spellStart"/>
      <w:r w:rsidR="00F15FE3" w:rsidRPr="00490D77">
        <w:t>Implementation</w:t>
      </w:r>
      <w:proofErr w:type="spellEnd"/>
      <w:r w:rsidR="00F15FE3" w:rsidRPr="00490D77">
        <w:t>) ou m</w:t>
      </w:r>
      <w:r w:rsidRPr="00490D77">
        <w:t>oda</w:t>
      </w:r>
      <w:r w:rsidR="007B5E7D" w:rsidRPr="00490D77">
        <w:t xml:space="preserve">lité </w:t>
      </w:r>
      <w:r w:rsidR="00EC432C" w:rsidRPr="00490D77">
        <w:t>de mise en œuvre directe</w:t>
      </w:r>
      <w:r w:rsidRPr="00490D77">
        <w:t xml:space="preserve">. Ainsi, l’exécution du projet </w:t>
      </w:r>
      <w:r w:rsidR="003C728B" w:rsidRPr="00490D77">
        <w:t>a incombé</w:t>
      </w:r>
      <w:r w:rsidRPr="00490D77">
        <w:t xml:space="preserve"> </w:t>
      </w:r>
      <w:r w:rsidR="00EC432C" w:rsidRPr="00490D77">
        <w:t>entièrement au PNUD</w:t>
      </w:r>
      <w:r w:rsidR="009B71E1" w:rsidRPr="00490D77">
        <w:t xml:space="preserve"> qui a</w:t>
      </w:r>
      <w:r w:rsidRPr="00490D77">
        <w:t xml:space="preserve"> mis en place</w:t>
      </w:r>
      <w:r w:rsidR="00715EB7" w:rsidRPr="00490D77">
        <w:t xml:space="preserve"> une Unité</w:t>
      </w:r>
      <w:r w:rsidRPr="00490D77">
        <w:t xml:space="preserve"> de coordination </w:t>
      </w:r>
      <w:r w:rsidR="00715EB7" w:rsidRPr="00490D77">
        <w:t xml:space="preserve">transfrontalière </w:t>
      </w:r>
      <w:r w:rsidRPr="00490D77">
        <w:t>du projet (U</w:t>
      </w:r>
      <w:r w:rsidR="00715EB7" w:rsidRPr="00490D77">
        <w:t>CT)</w:t>
      </w:r>
      <w:r w:rsidRPr="00490D77">
        <w:t xml:space="preserve"> pour s’occuper de la mise en œuvre. </w:t>
      </w:r>
    </w:p>
    <w:p w14:paraId="0520D43A" w14:textId="19F7A8E9" w:rsidR="00E81270" w:rsidRPr="00490D77" w:rsidRDefault="009B71E1" w:rsidP="00D71872">
      <w:pPr>
        <w:spacing w:before="120" w:after="120"/>
        <w:jc w:val="both"/>
      </w:pPr>
      <w:r w:rsidRPr="00490D77">
        <w:t>Cette approche D</w:t>
      </w:r>
      <w:r w:rsidR="00E81270" w:rsidRPr="00490D77">
        <w:t>IM, q</w:t>
      </w:r>
      <w:r w:rsidRPr="00490D77">
        <w:t>ui a été préférée à l’approche N</w:t>
      </w:r>
      <w:r w:rsidR="00E81270" w:rsidRPr="00490D77">
        <w:t>IM (</w:t>
      </w:r>
      <w:r w:rsidR="00F15FE3" w:rsidRPr="00490D77">
        <w:t xml:space="preserve">National </w:t>
      </w:r>
      <w:proofErr w:type="spellStart"/>
      <w:r w:rsidR="00F15FE3" w:rsidRPr="00490D77">
        <w:t>Implementation</w:t>
      </w:r>
      <w:proofErr w:type="spellEnd"/>
      <w:r w:rsidR="00F15FE3" w:rsidRPr="00490D77">
        <w:t>) ou m</w:t>
      </w:r>
      <w:r w:rsidR="00E81270" w:rsidRPr="00490D77">
        <w:t>odalité d’ex</w:t>
      </w:r>
      <w:r w:rsidRPr="00490D77">
        <w:t>écution nationale</w:t>
      </w:r>
      <w:r w:rsidR="00F15FE3" w:rsidRPr="00490D77">
        <w:t>,</w:t>
      </w:r>
      <w:r w:rsidR="00681E2F" w:rsidRPr="00490D77">
        <w:t xml:space="preserve"> se justifiait</w:t>
      </w:r>
      <w:r w:rsidR="00E81270" w:rsidRPr="00490D77">
        <w:t xml:space="preserve"> par le fait que </w:t>
      </w:r>
      <w:r w:rsidR="00681E2F" w:rsidRPr="00490D77">
        <w:t>c’était</w:t>
      </w:r>
      <w:r w:rsidRPr="00490D77">
        <w:t xml:space="preserve"> un projet qui concern</w:t>
      </w:r>
      <w:r w:rsidR="00681E2F" w:rsidRPr="00490D77">
        <w:t>ai</w:t>
      </w:r>
      <w:r w:rsidRPr="00490D77">
        <w:t>t trois pays, et parce qu’il fallait utiliser des procédures rapid</w:t>
      </w:r>
      <w:r w:rsidR="00C96522" w:rsidRPr="00490D77">
        <w:t xml:space="preserve">es pour exécuter le projet </w:t>
      </w:r>
      <w:r w:rsidR="00681E2F" w:rsidRPr="00490D77">
        <w:t xml:space="preserve">initialement </w:t>
      </w:r>
      <w:r w:rsidR="00C96522" w:rsidRPr="00490D77">
        <w:t>en 18</w:t>
      </w:r>
      <w:r w:rsidRPr="00490D77">
        <w:t xml:space="preserve"> mois. </w:t>
      </w:r>
    </w:p>
    <w:p w14:paraId="0B9130FD" w14:textId="65459872" w:rsidR="00E81270" w:rsidRPr="00490D77" w:rsidRDefault="00681E2F" w:rsidP="00D71872">
      <w:pPr>
        <w:jc w:val="both"/>
      </w:pPr>
      <w:r w:rsidRPr="00490D77">
        <w:t>Concrètement, l’approche DIM s’est</w:t>
      </w:r>
      <w:r w:rsidR="009B71E1" w:rsidRPr="00490D77">
        <w:t xml:space="preserve"> fait</w:t>
      </w:r>
      <w:r w:rsidRPr="00490D77">
        <w:t>e</w:t>
      </w:r>
      <w:r w:rsidR="00E81270" w:rsidRPr="00490D77">
        <w:t xml:space="preserve"> ainsi qu’il suit : </w:t>
      </w:r>
      <w:r w:rsidRPr="00490D77">
        <w:t>L’exécution technique était</w:t>
      </w:r>
      <w:r w:rsidR="009B71E1" w:rsidRPr="00490D77">
        <w:t xml:space="preserve"> revenue à l’UCT, et l’exécution financière au PNUD. </w:t>
      </w:r>
      <w:r w:rsidR="00E81270" w:rsidRPr="00490D77">
        <w:t>Un programme de travai</w:t>
      </w:r>
      <w:r w:rsidR="009B71E1" w:rsidRPr="00490D77">
        <w:t>l annuel (PTA)</w:t>
      </w:r>
      <w:r w:rsidR="003C728B" w:rsidRPr="00490D77">
        <w:t xml:space="preserve"> a été</w:t>
      </w:r>
      <w:r w:rsidR="00E81270" w:rsidRPr="00490D77">
        <w:t xml:space="preserve"> élaboré par la coordination du projet et adopté par le comité de pilotage. Conformément au budget adossé à ce PTA, </w:t>
      </w:r>
      <w:r w:rsidR="003C728B" w:rsidRPr="00490D77">
        <w:t>le PNUD débloquait</w:t>
      </w:r>
      <w:r w:rsidR="009B71E1" w:rsidRPr="00490D77">
        <w:t xml:space="preserve"> les ressources financières pour payer les prestataires ou pour financer des activités.</w:t>
      </w:r>
      <w:r w:rsidR="00E81270" w:rsidRPr="00490D77">
        <w:t xml:space="preserve"> </w:t>
      </w:r>
    </w:p>
    <w:p w14:paraId="36CE5885" w14:textId="77777777" w:rsidR="000408D0" w:rsidRPr="00490D77" w:rsidRDefault="000408D0" w:rsidP="00D71872">
      <w:pPr>
        <w:jc w:val="both"/>
      </w:pPr>
    </w:p>
    <w:p w14:paraId="2526C28E" w14:textId="6BB7140F" w:rsidR="000408D0" w:rsidRPr="00490D77" w:rsidRDefault="000408D0" w:rsidP="00D71872">
      <w:pPr>
        <w:jc w:val="both"/>
      </w:pPr>
      <w:r w:rsidRPr="00490D77">
        <w:t>La stratégie de mise en œuvre a revêtu des caractéristiques que l’on peut analyser ainsi qu’il suit :</w:t>
      </w:r>
    </w:p>
    <w:p w14:paraId="60ACE69C" w14:textId="77777777" w:rsidR="00194BFC" w:rsidRPr="00490D77" w:rsidRDefault="00194BFC" w:rsidP="00D71872">
      <w:pPr>
        <w:jc w:val="both"/>
      </w:pPr>
    </w:p>
    <w:p w14:paraId="01EC7ED0" w14:textId="120EB392" w:rsidR="00194BFC" w:rsidRPr="00490D77" w:rsidRDefault="009F2FD8" w:rsidP="00194BFC">
      <w:pPr>
        <w:autoSpaceDE w:val="0"/>
        <w:autoSpaceDN w:val="0"/>
        <w:adjustRightInd w:val="0"/>
        <w:jc w:val="both"/>
      </w:pPr>
      <w:r w:rsidRPr="00490D77">
        <w:rPr>
          <w:b/>
        </w:rPr>
        <w:t xml:space="preserve">L’ancrage institutionnel </w:t>
      </w:r>
      <w:r w:rsidR="00FE11FD" w:rsidRPr="00490D77">
        <w:rPr>
          <w:b/>
        </w:rPr>
        <w:t xml:space="preserve">et l’organisation </w:t>
      </w:r>
      <w:r w:rsidRPr="00490D77">
        <w:rPr>
          <w:b/>
        </w:rPr>
        <w:t>du projet</w:t>
      </w:r>
      <w:r w:rsidR="00FE11FD" w:rsidRPr="00490D77">
        <w:t> :</w:t>
      </w:r>
      <w:r w:rsidR="00924E78" w:rsidRPr="00490D77">
        <w:t xml:space="preserve"> </w:t>
      </w:r>
      <w:r w:rsidR="00194BFC" w:rsidRPr="00490D77">
        <w:t>Le projet a été mis en œuvre par le PNUD en tant qu'organisation des Nat</w:t>
      </w:r>
      <w:r w:rsidR="006D39BD" w:rsidRPr="00490D77">
        <w:t>ions Unies r</w:t>
      </w:r>
      <w:r w:rsidR="00194BFC" w:rsidRPr="00490D77">
        <w:t>écipiendaire, en étroite collaboration avec ses partenaires tels que I'OIM, I'UNHCR et l’UNCDF, en relation avec le Programme Régional Sahel, I'UNOWAS et I'ECOWAS. Le projet</w:t>
      </w:r>
      <w:r w:rsidR="006D39BD" w:rsidRPr="00490D77">
        <w:t>,</w:t>
      </w:r>
      <w:r w:rsidR="00194BFC" w:rsidRPr="00490D77">
        <w:t xml:space="preserve"> en tant que composante du portefeuille de la Gouvernance</w:t>
      </w:r>
      <w:r w:rsidR="004B7298" w:rsidRPr="00490D77">
        <w:t>,</w:t>
      </w:r>
      <w:r w:rsidR="00194BFC" w:rsidRPr="00490D77">
        <w:t xml:space="preserve"> a été supervisé opérationnellement par les Directeurs Pays des trois pays avec l'appui d'un Project Management </w:t>
      </w:r>
      <w:proofErr w:type="spellStart"/>
      <w:r w:rsidR="00194BFC" w:rsidRPr="00490D77">
        <w:t>Specialist</w:t>
      </w:r>
      <w:proofErr w:type="spellEnd"/>
      <w:r w:rsidR="00194BFC" w:rsidRPr="00490D77">
        <w:t xml:space="preserve"> pour le Burkina et les Secrétariats PBF pour le Mali et le Niger. Il s'est appuyé sur l'expertise déjà existante dans le cadre de la mise en œuvre des initiatives transfrontalières (LOBI Initiative transfrontalière de Développement Local avec l'appui de I'UNCDF et le projet Gestion des frontières et communautés frontalières dans le sahel sous financement du Japon). </w:t>
      </w:r>
    </w:p>
    <w:p w14:paraId="68C9B2AC" w14:textId="77777777" w:rsidR="00194BFC" w:rsidRPr="00490D77" w:rsidRDefault="00194BFC" w:rsidP="00194BFC">
      <w:pPr>
        <w:autoSpaceDE w:val="0"/>
        <w:autoSpaceDN w:val="0"/>
        <w:adjustRightInd w:val="0"/>
        <w:jc w:val="both"/>
      </w:pPr>
    </w:p>
    <w:p w14:paraId="1CD86AC6" w14:textId="77777777" w:rsidR="00194BFC" w:rsidRPr="00490D77" w:rsidRDefault="00194BFC" w:rsidP="00194BFC">
      <w:pPr>
        <w:jc w:val="both"/>
      </w:pPr>
      <w:r w:rsidRPr="00490D77">
        <w:t xml:space="preserve">Au niveau pays, la gestion du projet était assurée par une équipe de staffs désignés de chaque bureau du PNUD. Par ailleurs, des Volontaires des Nations Unies (VNU) et des volontaires nationaux (Mali), assistants communautaires, ont appuyé la mise en œuvre et le suivi des activités sur le terrain. </w:t>
      </w:r>
    </w:p>
    <w:p w14:paraId="07AAC0BA" w14:textId="77777777" w:rsidR="00FE11FD" w:rsidRPr="00490D77" w:rsidRDefault="00FE11FD" w:rsidP="00194BFC">
      <w:pPr>
        <w:jc w:val="both"/>
      </w:pPr>
    </w:p>
    <w:p w14:paraId="45FEC1FF" w14:textId="5E1A3E17" w:rsidR="00194BFC" w:rsidRPr="00490D77" w:rsidRDefault="00194BFC" w:rsidP="00194BFC">
      <w:pPr>
        <w:jc w:val="both"/>
      </w:pPr>
      <w:r w:rsidRPr="00490D77">
        <w:t>Il faut noter qu’au Mali, une cellule de coordination du projet a été mise en place à Ansongo. Un coordinat</w:t>
      </w:r>
      <w:r w:rsidR="00FE11FD" w:rsidRPr="00490D77">
        <w:t xml:space="preserve">eur régional a assuré avec les </w:t>
      </w:r>
      <w:r w:rsidRPr="00490D77">
        <w:t>5 volontaires nationaux la mise en œuvre des activités. Cette unité de proximité dotée d’un local</w:t>
      </w:r>
      <w:r w:rsidR="00FE11FD" w:rsidRPr="00490D77">
        <w:t>, de matériel roulant</w:t>
      </w:r>
      <w:r w:rsidRPr="00490D77">
        <w:t xml:space="preserve"> et d'ordinateurs a été une bonne pratique qui a assurée l’efficacité et l’efficience dans la mise en œuvre des activités au Mali, dans une partie </w:t>
      </w:r>
      <w:r w:rsidR="00FE11FD" w:rsidRPr="00490D77">
        <w:t xml:space="preserve">du pays </w:t>
      </w:r>
      <w:r w:rsidRPr="00490D77">
        <w:t xml:space="preserve">où la situation sécuritaire était des plus difficiles. </w:t>
      </w:r>
    </w:p>
    <w:p w14:paraId="6417D8FE" w14:textId="77777777" w:rsidR="00194BFC" w:rsidRPr="00490D77" w:rsidRDefault="00194BFC" w:rsidP="00D71872">
      <w:pPr>
        <w:jc w:val="both"/>
      </w:pPr>
    </w:p>
    <w:p w14:paraId="429F9696" w14:textId="4873E32A" w:rsidR="006256E7" w:rsidRPr="00490D77" w:rsidRDefault="00FE11FD" w:rsidP="00E178DE">
      <w:pPr>
        <w:jc w:val="both"/>
      </w:pPr>
      <w:r w:rsidRPr="00490D77">
        <w:rPr>
          <w:b/>
        </w:rPr>
        <w:t>Le</w:t>
      </w:r>
      <w:r w:rsidR="00924E78" w:rsidRPr="00490D77">
        <w:rPr>
          <w:b/>
          <w:lang w:val="fr-ML"/>
        </w:rPr>
        <w:t xml:space="preserve"> recours aux Volontaires</w:t>
      </w:r>
      <w:r w:rsidRPr="00490D77">
        <w:rPr>
          <w:b/>
          <w:lang w:val="fr-ML"/>
        </w:rPr>
        <w:t xml:space="preserve"> : </w:t>
      </w:r>
      <w:r w:rsidRPr="00490D77">
        <w:rPr>
          <w:lang w:val="fr-ML"/>
        </w:rPr>
        <w:t xml:space="preserve">Des volontaires des Nations unies (VNU) </w:t>
      </w:r>
      <w:r w:rsidR="00E178DE" w:rsidRPr="00490D77">
        <w:rPr>
          <w:lang w:val="fr-ML"/>
        </w:rPr>
        <w:t xml:space="preserve">issus du terroir </w:t>
      </w:r>
      <w:r w:rsidRPr="00490D77">
        <w:rPr>
          <w:lang w:val="fr-ML"/>
        </w:rPr>
        <w:t>ont été utilis</w:t>
      </w:r>
      <w:r w:rsidR="00E178DE" w:rsidRPr="00490D77">
        <w:rPr>
          <w:lang w:val="fr-ML"/>
        </w:rPr>
        <w:t>és au Burkina Faso, des VNU classiques</w:t>
      </w:r>
      <w:r w:rsidRPr="00490D77">
        <w:rPr>
          <w:lang w:val="fr-ML"/>
        </w:rPr>
        <w:t xml:space="preserve"> </w:t>
      </w:r>
      <w:r w:rsidR="00E178DE" w:rsidRPr="00490D77">
        <w:rPr>
          <w:lang w:val="fr-ML"/>
        </w:rPr>
        <w:t>au Niger</w:t>
      </w:r>
      <w:r w:rsidRPr="00490D77">
        <w:rPr>
          <w:lang w:val="fr-ML"/>
        </w:rPr>
        <w:t xml:space="preserve"> et des volontaires nationaux (VN) au Mali</w:t>
      </w:r>
      <w:r w:rsidRPr="00490D77">
        <w:t>.</w:t>
      </w:r>
      <w:r w:rsidR="00531CC5" w:rsidRPr="00490D77">
        <w:t xml:space="preserve"> Le recours aux </w:t>
      </w:r>
      <w:r w:rsidRPr="00490D77">
        <w:t>volontaires nationaux</w:t>
      </w:r>
      <w:r w:rsidR="00531CC5" w:rsidRPr="00490D77">
        <w:t xml:space="preserve"> </w:t>
      </w:r>
      <w:r w:rsidR="004B7298" w:rsidRPr="00490D77">
        <w:t xml:space="preserve">ou issus du terroir </w:t>
      </w:r>
      <w:r w:rsidR="00531CC5" w:rsidRPr="00490D77">
        <w:t>dans un contexte d’insécurité a permis un meilleur suivi des activités, ainsi que la mobilisation des acteurs sur le terrain.</w:t>
      </w:r>
      <w:r w:rsidR="00E178DE" w:rsidRPr="00490D77">
        <w:t xml:space="preserve"> Ce fut une approche de proxim</w:t>
      </w:r>
      <w:r w:rsidR="004B7298" w:rsidRPr="00490D77">
        <w:t>ité basée</w:t>
      </w:r>
      <w:r w:rsidR="00E178DE" w:rsidRPr="00490D77">
        <w:t xml:space="preserve"> qui a non seulement assurée la réalisation des activités même dans les zones de risque sécuritaire élevé</w:t>
      </w:r>
      <w:r w:rsidR="004B7298" w:rsidRPr="00490D77">
        <w:t>,</w:t>
      </w:r>
      <w:r w:rsidR="00E178DE" w:rsidRPr="00490D77">
        <w:t xml:space="preserve"> mais aussi de renforcer l’expertise locale. Ces </w:t>
      </w:r>
      <w:r w:rsidR="004B7298" w:rsidRPr="00490D77">
        <w:t>volontaires issus des terroirs</w:t>
      </w:r>
      <w:r w:rsidR="00E178DE" w:rsidRPr="00490D77">
        <w:t xml:space="preserve"> constituent des ressources locales sur lesquelles pourraient s’appuyer d’autres initiatives pour la poursuite et la consolidation des activités de recherche de la sécurité et de consolidation de la paix. Par ailleurs,</w:t>
      </w:r>
      <w:r w:rsidR="006256E7" w:rsidRPr="00490D77">
        <w:t xml:space="preserve"> </w:t>
      </w:r>
      <w:r w:rsidR="004B7298" w:rsidRPr="00490D77">
        <w:t xml:space="preserve">ceci a permis de mettre en </w:t>
      </w:r>
      <w:r w:rsidR="00274228" w:rsidRPr="00490D77">
        <w:t xml:space="preserve">œuvre </w:t>
      </w:r>
      <w:r w:rsidR="00274228" w:rsidRPr="00490D77">
        <w:rPr>
          <w:noProof/>
        </w:rPr>
        <w:t>une</w:t>
      </w:r>
      <w:r w:rsidR="006256E7" w:rsidRPr="00490D77">
        <w:t xml:space="preserve"> approche communautaire, participative et inclusive qui a facilité l’appropriation des activités par les acteurs nationaux et locaux et permis de construire un consensus autour des problématiques sécuritaires, de cohési</w:t>
      </w:r>
      <w:r w:rsidR="004B7298" w:rsidRPr="00490D77">
        <w:t>on sociale et de paix</w:t>
      </w:r>
      <w:r w:rsidR="006256E7" w:rsidRPr="00490D77">
        <w:t>. Cette dynamique d’appropriation et de consensus est un gage pour la poursuite et le renforcement des initiatives de consolidation de la paix par les populations bénéficiair</w:t>
      </w:r>
      <w:r w:rsidR="00E178DE" w:rsidRPr="00490D77">
        <w:t>es du projet.</w:t>
      </w:r>
    </w:p>
    <w:p w14:paraId="661772C7" w14:textId="77777777" w:rsidR="00531CC5" w:rsidRPr="00490D77" w:rsidRDefault="00531CC5" w:rsidP="00D71872">
      <w:pPr>
        <w:jc w:val="both"/>
      </w:pPr>
    </w:p>
    <w:p w14:paraId="57730377" w14:textId="0DAA052F" w:rsidR="00924E78" w:rsidRPr="00490D77" w:rsidRDefault="00E42F09" w:rsidP="00924E78">
      <w:pPr>
        <w:jc w:val="both"/>
      </w:pPr>
      <w:r w:rsidRPr="00490D77">
        <w:rPr>
          <w:b/>
        </w:rPr>
        <w:t>La pratique du</w:t>
      </w:r>
      <w:r w:rsidR="00531CC5" w:rsidRPr="00490D77">
        <w:rPr>
          <w:b/>
        </w:rPr>
        <w:t xml:space="preserve"> « Faire-Faire » </w:t>
      </w:r>
      <w:r w:rsidR="00E178DE" w:rsidRPr="00490D77">
        <w:rPr>
          <w:b/>
        </w:rPr>
        <w:t>et l’implication des partenaires</w:t>
      </w:r>
      <w:r w:rsidR="00531CC5" w:rsidRPr="00490D77">
        <w:rPr>
          <w:b/>
        </w:rPr>
        <w:t xml:space="preserve"> locaux</w:t>
      </w:r>
      <w:r w:rsidR="00531CC5" w:rsidRPr="00490D77">
        <w:t xml:space="preserve"> </w:t>
      </w:r>
      <w:r w:rsidR="00531CC5" w:rsidRPr="00490D77">
        <w:rPr>
          <w:b/>
        </w:rPr>
        <w:t xml:space="preserve">: </w:t>
      </w:r>
      <w:r w:rsidR="00924E78" w:rsidRPr="00490D77">
        <w:t xml:space="preserve">Le </w:t>
      </w:r>
      <w:r w:rsidR="00E178DE" w:rsidRPr="00490D77">
        <w:t xml:space="preserve">projet a développé des </w:t>
      </w:r>
      <w:r w:rsidR="00924E78" w:rsidRPr="00490D77">
        <w:t>partenariat</w:t>
      </w:r>
      <w:r w:rsidR="00E178DE" w:rsidRPr="00490D77">
        <w:t>s</w:t>
      </w:r>
      <w:r w:rsidR="00924E78" w:rsidRPr="00490D77">
        <w:t xml:space="preserve"> </w:t>
      </w:r>
      <w:r w:rsidR="00E178DE" w:rsidRPr="00490D77">
        <w:t>avec d</w:t>
      </w:r>
      <w:r w:rsidR="00924E78" w:rsidRPr="00490D77">
        <w:t xml:space="preserve">es structures gouvernementales et non gouvernementales pour la mise en œuvre </w:t>
      </w:r>
      <w:r w:rsidR="00E178DE" w:rsidRPr="00490D77">
        <w:t>des activités.</w:t>
      </w:r>
    </w:p>
    <w:p w14:paraId="7258D73A" w14:textId="77777777" w:rsidR="00924E78" w:rsidRPr="00490D77" w:rsidRDefault="00924E78" w:rsidP="00924E78">
      <w:pPr>
        <w:jc w:val="both"/>
      </w:pPr>
    </w:p>
    <w:p w14:paraId="5545B498" w14:textId="42AFD503" w:rsidR="00924E78" w:rsidRPr="00490D77" w:rsidRDefault="00924E78" w:rsidP="00924E78">
      <w:pPr>
        <w:jc w:val="both"/>
        <w:rPr>
          <w:bCs/>
          <w:iCs/>
          <w:snapToGrid w:val="0"/>
          <w:szCs w:val="28"/>
        </w:rPr>
      </w:pPr>
      <w:r w:rsidRPr="00490D77">
        <w:t xml:space="preserve">Au </w:t>
      </w:r>
      <w:r w:rsidRPr="00490D77">
        <w:rPr>
          <w:bCs/>
          <w:iCs/>
          <w:snapToGrid w:val="0"/>
          <w:szCs w:val="28"/>
        </w:rPr>
        <w:t>Burkina</w:t>
      </w:r>
      <w:r w:rsidR="004B7298" w:rsidRPr="00490D77">
        <w:rPr>
          <w:bCs/>
          <w:iCs/>
          <w:snapToGrid w:val="0"/>
          <w:szCs w:val="28"/>
        </w:rPr>
        <w:t>,</w:t>
      </w:r>
      <w:r w:rsidRPr="00490D77">
        <w:rPr>
          <w:bCs/>
          <w:iCs/>
          <w:snapToGrid w:val="0"/>
          <w:szCs w:val="28"/>
        </w:rPr>
        <w:t xml:space="preserve"> les partenaires du projet ont été : </w:t>
      </w:r>
      <w:r w:rsidR="001134FB" w:rsidRPr="00490D77">
        <w:rPr>
          <w:bCs/>
        </w:rPr>
        <w:t xml:space="preserve">l’Association des Jeunes pour le Développement du Sahel (AJDS), </w:t>
      </w:r>
      <w:r w:rsidR="001134FB" w:rsidRPr="00490D77">
        <w:t xml:space="preserve">l’Union fraternelle des croyants, l’A2N, l’APESS, le CRUS, </w:t>
      </w:r>
      <w:r w:rsidR="001134FB" w:rsidRPr="00490D77">
        <w:rPr>
          <w:bCs/>
          <w:iCs/>
          <w:snapToGrid w:val="0"/>
          <w:szCs w:val="28"/>
        </w:rPr>
        <w:t xml:space="preserve">le </w:t>
      </w:r>
      <w:r w:rsidRPr="00490D77">
        <w:rPr>
          <w:bCs/>
          <w:iCs/>
          <w:snapToGrid w:val="0"/>
          <w:szCs w:val="28"/>
        </w:rPr>
        <w:t xml:space="preserve">Secrétariat Permanent des frontières, </w:t>
      </w:r>
      <w:r w:rsidR="001134FB" w:rsidRPr="00490D77">
        <w:rPr>
          <w:bCs/>
          <w:iCs/>
          <w:snapToGrid w:val="0"/>
          <w:szCs w:val="28"/>
        </w:rPr>
        <w:t xml:space="preserve">la </w:t>
      </w:r>
      <w:r w:rsidRPr="00490D77">
        <w:rPr>
          <w:bCs/>
          <w:iCs/>
          <w:snapToGrid w:val="0"/>
          <w:szCs w:val="28"/>
        </w:rPr>
        <w:t xml:space="preserve">Coordination du Programme d'Urgence (PUS) pour le Sahel, </w:t>
      </w:r>
      <w:r w:rsidR="001134FB" w:rsidRPr="00490D77">
        <w:rPr>
          <w:bCs/>
          <w:iCs/>
          <w:snapToGrid w:val="0"/>
          <w:szCs w:val="28"/>
        </w:rPr>
        <w:t>l’</w:t>
      </w:r>
      <w:r w:rsidRPr="00490D77">
        <w:rPr>
          <w:bCs/>
          <w:iCs/>
          <w:snapToGrid w:val="0"/>
          <w:szCs w:val="28"/>
        </w:rPr>
        <w:t>Association des Municipalité du Burkina Faso</w:t>
      </w:r>
      <w:r w:rsidR="00876D88" w:rsidRPr="00490D77">
        <w:rPr>
          <w:bCs/>
          <w:iCs/>
          <w:snapToGrid w:val="0"/>
          <w:szCs w:val="28"/>
        </w:rPr>
        <w:t xml:space="preserve"> </w:t>
      </w:r>
      <w:r w:rsidRPr="00490D77">
        <w:rPr>
          <w:bCs/>
          <w:iCs/>
          <w:snapToGrid w:val="0"/>
          <w:szCs w:val="28"/>
        </w:rPr>
        <w:t xml:space="preserve">F/Sahel (AMBF), </w:t>
      </w:r>
      <w:r w:rsidR="001134FB" w:rsidRPr="00490D77">
        <w:rPr>
          <w:bCs/>
          <w:iCs/>
          <w:snapToGrid w:val="0"/>
          <w:szCs w:val="28"/>
        </w:rPr>
        <w:t xml:space="preserve">la </w:t>
      </w:r>
      <w:r w:rsidRPr="00490D77">
        <w:rPr>
          <w:bCs/>
          <w:iCs/>
          <w:snapToGrid w:val="0"/>
          <w:szCs w:val="28"/>
        </w:rPr>
        <w:t xml:space="preserve">Commission nationale pour les réfugiés (CONAREF), </w:t>
      </w:r>
      <w:r w:rsidR="001134FB" w:rsidRPr="00490D77">
        <w:rPr>
          <w:bCs/>
          <w:iCs/>
          <w:snapToGrid w:val="0"/>
          <w:szCs w:val="28"/>
        </w:rPr>
        <w:t>le Haut-</w:t>
      </w:r>
      <w:r w:rsidRPr="00490D77">
        <w:rPr>
          <w:bCs/>
          <w:iCs/>
          <w:snapToGrid w:val="0"/>
          <w:szCs w:val="28"/>
        </w:rPr>
        <w:t xml:space="preserve">Commissariat des Nations Unies pour les Réfugiés (UN/HCR), </w:t>
      </w:r>
      <w:r w:rsidR="001134FB" w:rsidRPr="00490D77">
        <w:rPr>
          <w:bCs/>
          <w:iCs/>
          <w:snapToGrid w:val="0"/>
          <w:szCs w:val="28"/>
        </w:rPr>
        <w:t xml:space="preserve">et les </w:t>
      </w:r>
      <w:r w:rsidRPr="00490D77">
        <w:rPr>
          <w:bCs/>
          <w:iCs/>
          <w:snapToGrid w:val="0"/>
          <w:szCs w:val="28"/>
        </w:rPr>
        <w:t>Directions régionales en charge de la jeunesse et de la femme.</w:t>
      </w:r>
      <w:r w:rsidR="001134FB" w:rsidRPr="00490D77">
        <w:t xml:space="preserve"> </w:t>
      </w:r>
    </w:p>
    <w:p w14:paraId="6E2E140A" w14:textId="77777777" w:rsidR="00924E78" w:rsidRPr="00490D77" w:rsidRDefault="00924E78" w:rsidP="00924E78">
      <w:pPr>
        <w:jc w:val="both"/>
        <w:rPr>
          <w:bCs/>
          <w:iCs/>
          <w:snapToGrid w:val="0"/>
          <w:szCs w:val="28"/>
        </w:rPr>
      </w:pPr>
    </w:p>
    <w:p w14:paraId="78C3C841" w14:textId="46B1B98D" w:rsidR="00924E78" w:rsidRPr="00490D77" w:rsidRDefault="00924E78" w:rsidP="00924E78">
      <w:pPr>
        <w:jc w:val="both"/>
        <w:rPr>
          <w:bCs/>
          <w:iCs/>
          <w:snapToGrid w:val="0"/>
          <w:szCs w:val="28"/>
        </w:rPr>
      </w:pPr>
      <w:r w:rsidRPr="00490D77">
        <w:rPr>
          <w:bCs/>
          <w:iCs/>
          <w:snapToGrid w:val="0"/>
          <w:szCs w:val="28"/>
        </w:rPr>
        <w:t>Au Mali</w:t>
      </w:r>
      <w:r w:rsidR="004B7298" w:rsidRPr="00490D77">
        <w:rPr>
          <w:bCs/>
          <w:iCs/>
          <w:snapToGrid w:val="0"/>
          <w:szCs w:val="28"/>
        </w:rPr>
        <w:t>,</w:t>
      </w:r>
      <w:r w:rsidRPr="00490D77">
        <w:rPr>
          <w:bCs/>
          <w:iCs/>
          <w:snapToGrid w:val="0"/>
          <w:szCs w:val="28"/>
        </w:rPr>
        <w:t xml:space="preserve"> les partenaires ont été </w:t>
      </w:r>
      <w:r w:rsidR="007B7422" w:rsidRPr="00490D77">
        <w:rPr>
          <w:bCs/>
          <w:iCs/>
          <w:snapToGrid w:val="0"/>
          <w:szCs w:val="28"/>
        </w:rPr>
        <w:t>: le</w:t>
      </w:r>
      <w:r w:rsidR="001134FB" w:rsidRPr="00490D77">
        <w:rPr>
          <w:bCs/>
          <w:iCs/>
          <w:snapToGrid w:val="0"/>
          <w:szCs w:val="28"/>
        </w:rPr>
        <w:t xml:space="preserve"> </w:t>
      </w:r>
      <w:r w:rsidRPr="00490D77">
        <w:rPr>
          <w:bCs/>
          <w:iCs/>
          <w:snapToGrid w:val="0"/>
          <w:szCs w:val="28"/>
        </w:rPr>
        <w:t>Centre National de Promotio</w:t>
      </w:r>
      <w:r w:rsidR="004B7298" w:rsidRPr="00490D77">
        <w:rPr>
          <w:bCs/>
          <w:iCs/>
          <w:snapToGrid w:val="0"/>
          <w:szCs w:val="28"/>
        </w:rPr>
        <w:t>n du Volontariat (CNPV) du Mali</w:t>
      </w:r>
      <w:r w:rsidRPr="00490D77">
        <w:rPr>
          <w:bCs/>
          <w:iCs/>
          <w:snapToGrid w:val="0"/>
          <w:szCs w:val="28"/>
        </w:rPr>
        <w:t xml:space="preserve"> </w:t>
      </w:r>
      <w:r w:rsidR="001134FB" w:rsidRPr="00490D77">
        <w:rPr>
          <w:bCs/>
          <w:iCs/>
          <w:snapToGrid w:val="0"/>
          <w:szCs w:val="28"/>
        </w:rPr>
        <w:t xml:space="preserve">et la </w:t>
      </w:r>
      <w:r w:rsidRPr="00490D77">
        <w:rPr>
          <w:bCs/>
          <w:iCs/>
          <w:snapToGrid w:val="0"/>
          <w:szCs w:val="28"/>
        </w:rPr>
        <w:t>Direction Nationale des Frontières</w:t>
      </w:r>
      <w:r w:rsidR="001134FB" w:rsidRPr="00490D77">
        <w:rPr>
          <w:bCs/>
          <w:iCs/>
          <w:snapToGrid w:val="0"/>
          <w:szCs w:val="28"/>
        </w:rPr>
        <w:t>.</w:t>
      </w:r>
      <w:r w:rsidRPr="00490D77">
        <w:rPr>
          <w:bCs/>
          <w:iCs/>
          <w:snapToGrid w:val="0"/>
          <w:szCs w:val="28"/>
        </w:rPr>
        <w:t xml:space="preserve">  </w:t>
      </w:r>
    </w:p>
    <w:p w14:paraId="09E652CA" w14:textId="77777777" w:rsidR="00924E78" w:rsidRPr="00490D77" w:rsidRDefault="00924E78" w:rsidP="00924E78">
      <w:pPr>
        <w:jc w:val="both"/>
      </w:pPr>
    </w:p>
    <w:p w14:paraId="6402B585" w14:textId="1805D206" w:rsidR="00924E78" w:rsidRPr="00490D77" w:rsidRDefault="00924E78" w:rsidP="00924E78">
      <w:pPr>
        <w:jc w:val="both"/>
        <w:rPr>
          <w:bCs/>
          <w:iCs/>
          <w:snapToGrid w:val="0"/>
          <w:szCs w:val="28"/>
        </w:rPr>
      </w:pPr>
      <w:r w:rsidRPr="00490D77">
        <w:rPr>
          <w:bCs/>
          <w:iCs/>
          <w:snapToGrid w:val="0"/>
          <w:szCs w:val="28"/>
        </w:rPr>
        <w:t>Au Niger</w:t>
      </w:r>
      <w:r w:rsidR="004B7298" w:rsidRPr="00490D77">
        <w:rPr>
          <w:bCs/>
          <w:iCs/>
          <w:snapToGrid w:val="0"/>
          <w:szCs w:val="28"/>
        </w:rPr>
        <w:t>,</w:t>
      </w:r>
      <w:r w:rsidRPr="00490D77">
        <w:rPr>
          <w:bCs/>
          <w:iCs/>
          <w:snapToGrid w:val="0"/>
          <w:szCs w:val="28"/>
        </w:rPr>
        <w:t xml:space="preserve"> les partenaires ont été : </w:t>
      </w:r>
      <w:r w:rsidR="001134FB" w:rsidRPr="00490D77">
        <w:rPr>
          <w:bCs/>
          <w:iCs/>
          <w:snapToGrid w:val="0"/>
          <w:szCs w:val="28"/>
        </w:rPr>
        <w:t xml:space="preserve">la </w:t>
      </w:r>
      <w:r w:rsidRPr="00490D77">
        <w:rPr>
          <w:bCs/>
          <w:iCs/>
          <w:snapToGrid w:val="0"/>
          <w:szCs w:val="28"/>
        </w:rPr>
        <w:t xml:space="preserve">Haute Autorité à la Consolidation de la Paix, </w:t>
      </w:r>
      <w:r w:rsidR="001134FB" w:rsidRPr="00490D77">
        <w:rPr>
          <w:bCs/>
          <w:iCs/>
          <w:snapToGrid w:val="0"/>
          <w:szCs w:val="28"/>
        </w:rPr>
        <w:t xml:space="preserve">le </w:t>
      </w:r>
      <w:r w:rsidRPr="00490D77">
        <w:rPr>
          <w:bCs/>
          <w:iCs/>
          <w:snapToGrid w:val="0"/>
          <w:szCs w:val="28"/>
        </w:rPr>
        <w:t xml:space="preserve">Secrétariat permanent du Code </w:t>
      </w:r>
      <w:r w:rsidR="00274228" w:rsidRPr="00490D77">
        <w:rPr>
          <w:bCs/>
          <w:iCs/>
          <w:snapToGrid w:val="0"/>
          <w:szCs w:val="28"/>
        </w:rPr>
        <w:t>Rural, le</w:t>
      </w:r>
      <w:r w:rsidR="001134FB" w:rsidRPr="00490D77">
        <w:rPr>
          <w:bCs/>
          <w:iCs/>
          <w:snapToGrid w:val="0"/>
          <w:szCs w:val="28"/>
        </w:rPr>
        <w:t xml:space="preserve"> </w:t>
      </w:r>
      <w:r w:rsidRPr="00490D77">
        <w:rPr>
          <w:bCs/>
          <w:iCs/>
          <w:snapToGrid w:val="0"/>
          <w:szCs w:val="28"/>
        </w:rPr>
        <w:t xml:space="preserve">Génie militaire, </w:t>
      </w:r>
      <w:r w:rsidR="001134FB" w:rsidRPr="00490D77">
        <w:rPr>
          <w:bCs/>
          <w:iCs/>
          <w:snapToGrid w:val="0"/>
          <w:szCs w:val="28"/>
        </w:rPr>
        <w:t>l’</w:t>
      </w:r>
      <w:r w:rsidRPr="00490D77">
        <w:rPr>
          <w:bCs/>
          <w:iCs/>
          <w:snapToGrid w:val="0"/>
          <w:szCs w:val="28"/>
        </w:rPr>
        <w:t xml:space="preserve">United Nations Capital </w:t>
      </w:r>
      <w:proofErr w:type="spellStart"/>
      <w:r w:rsidRPr="00490D77">
        <w:rPr>
          <w:bCs/>
          <w:iCs/>
          <w:snapToGrid w:val="0"/>
          <w:szCs w:val="28"/>
        </w:rPr>
        <w:t>Developement</w:t>
      </w:r>
      <w:proofErr w:type="spellEnd"/>
      <w:r w:rsidRPr="00490D77">
        <w:rPr>
          <w:bCs/>
          <w:iCs/>
          <w:snapToGrid w:val="0"/>
          <w:szCs w:val="28"/>
        </w:rPr>
        <w:t xml:space="preserve"> </w:t>
      </w:r>
      <w:proofErr w:type="spellStart"/>
      <w:r w:rsidRPr="00490D77">
        <w:rPr>
          <w:bCs/>
          <w:iCs/>
          <w:snapToGrid w:val="0"/>
          <w:szCs w:val="28"/>
        </w:rPr>
        <w:t>Fund</w:t>
      </w:r>
      <w:proofErr w:type="spellEnd"/>
      <w:r w:rsidRPr="00490D77">
        <w:rPr>
          <w:bCs/>
          <w:iCs/>
          <w:snapToGrid w:val="0"/>
          <w:szCs w:val="28"/>
        </w:rPr>
        <w:t xml:space="preserve"> (UNCDF), </w:t>
      </w:r>
      <w:r w:rsidR="001134FB" w:rsidRPr="00490D77">
        <w:rPr>
          <w:bCs/>
          <w:iCs/>
          <w:snapToGrid w:val="0"/>
          <w:szCs w:val="28"/>
        </w:rPr>
        <w:t xml:space="preserve">et le </w:t>
      </w:r>
      <w:r w:rsidRPr="00490D77">
        <w:rPr>
          <w:bCs/>
          <w:iCs/>
          <w:snapToGrid w:val="0"/>
          <w:szCs w:val="28"/>
        </w:rPr>
        <w:t>Ministère de l'Intérieur, de la Décentralisation e</w:t>
      </w:r>
      <w:r w:rsidR="001134FB" w:rsidRPr="00490D77">
        <w:rPr>
          <w:bCs/>
          <w:iCs/>
          <w:snapToGrid w:val="0"/>
          <w:szCs w:val="28"/>
        </w:rPr>
        <w:t>t des Affaires Coutumières et Re</w:t>
      </w:r>
      <w:r w:rsidRPr="00490D77">
        <w:rPr>
          <w:bCs/>
          <w:iCs/>
          <w:snapToGrid w:val="0"/>
          <w:szCs w:val="28"/>
        </w:rPr>
        <w:t>ligieuses</w:t>
      </w:r>
    </w:p>
    <w:p w14:paraId="56FA9A9D" w14:textId="77777777" w:rsidR="00924E78" w:rsidRPr="00490D77" w:rsidRDefault="00924E78" w:rsidP="00924E78">
      <w:pPr>
        <w:jc w:val="both"/>
        <w:rPr>
          <w:bCs/>
          <w:iCs/>
          <w:snapToGrid w:val="0"/>
          <w:szCs w:val="28"/>
        </w:rPr>
      </w:pPr>
    </w:p>
    <w:p w14:paraId="3A5FD08C" w14:textId="2C583ED6" w:rsidR="002A5A80" w:rsidRPr="00490D77" w:rsidRDefault="00531CC5" w:rsidP="002A5A80">
      <w:pPr>
        <w:jc w:val="both"/>
      </w:pPr>
      <w:r w:rsidRPr="00490D77">
        <w:t xml:space="preserve">Le projet s’est </w:t>
      </w:r>
      <w:r w:rsidR="001134FB" w:rsidRPr="00490D77">
        <w:t xml:space="preserve">ainsi </w:t>
      </w:r>
      <w:r w:rsidRPr="00490D77">
        <w:t>appuyé sur les organisations locales pour con</w:t>
      </w:r>
      <w:r w:rsidR="001134FB" w:rsidRPr="00490D77">
        <w:t xml:space="preserve">duire les activités. Il a </w:t>
      </w:r>
      <w:r w:rsidRPr="00490D77">
        <w:t xml:space="preserve">fait recourt </w:t>
      </w:r>
      <w:proofErr w:type="spellStart"/>
      <w:r w:rsidRPr="00490D77">
        <w:t>au</w:t>
      </w:r>
      <w:proofErr w:type="spellEnd"/>
      <w:r w:rsidRPr="00490D77">
        <w:t xml:space="preserve"> faire-faire en externalisant des activités auprès d’ONG locales. La gouvernance du </w:t>
      </w:r>
      <w:r w:rsidR="00E42F09" w:rsidRPr="00490D77">
        <w:t>projet au niveau terrain</w:t>
      </w:r>
      <w:r w:rsidRPr="00490D77">
        <w:t xml:space="preserve"> a ainsi été inclusive avec l’association des acteurs étatique</w:t>
      </w:r>
      <w:r w:rsidR="001134FB" w:rsidRPr="00490D77">
        <w:t>s et des ONG locales</w:t>
      </w:r>
      <w:r w:rsidR="00E42F09" w:rsidRPr="00490D77">
        <w:t xml:space="preserve">. </w:t>
      </w:r>
      <w:r w:rsidR="001134FB" w:rsidRPr="00490D77">
        <w:t>Cela a permis l</w:t>
      </w:r>
      <w:r w:rsidR="00E42F09" w:rsidRPr="00490D77">
        <w:t>a concertation et</w:t>
      </w:r>
      <w:r w:rsidRPr="00490D77">
        <w:t xml:space="preserve"> le dialogue entre acteurs </w:t>
      </w:r>
      <w:r w:rsidR="001134FB" w:rsidRPr="00490D77">
        <w:t xml:space="preserve">qui </w:t>
      </w:r>
      <w:r w:rsidR="00E42F09" w:rsidRPr="00490D77">
        <w:t>ont été</w:t>
      </w:r>
      <w:r w:rsidRPr="00490D77">
        <w:t xml:space="preserve"> des points fort de l</w:t>
      </w:r>
      <w:r w:rsidR="004B7298" w:rsidRPr="00490D77">
        <w:t>’approche du projet au regard des</w:t>
      </w:r>
      <w:r w:rsidRPr="00490D77">
        <w:t xml:space="preserve"> sujet</w:t>
      </w:r>
      <w:r w:rsidR="004B7298" w:rsidRPr="00490D77">
        <w:t>s</w:t>
      </w:r>
      <w:r w:rsidRPr="00490D77">
        <w:t xml:space="preserve"> de la paix et</w:t>
      </w:r>
      <w:r w:rsidR="00674FF0" w:rsidRPr="00490D77">
        <w:t xml:space="preserve"> de la cohésion sociale qui ont été</w:t>
      </w:r>
      <w:r w:rsidRPr="00490D77">
        <w:t xml:space="preserve"> des questions communautaires. </w:t>
      </w:r>
    </w:p>
    <w:p w14:paraId="3DED761D" w14:textId="77777777" w:rsidR="002A5A80" w:rsidRPr="00490D77" w:rsidRDefault="002A5A80" w:rsidP="002A5A80">
      <w:pPr>
        <w:jc w:val="both"/>
      </w:pPr>
    </w:p>
    <w:p w14:paraId="2C9B1BAE" w14:textId="4AD2D0EB" w:rsidR="00531CC5" w:rsidRPr="00490D77" w:rsidRDefault="002A5A80" w:rsidP="002A5A80">
      <w:pPr>
        <w:jc w:val="both"/>
      </w:pPr>
      <w:r w:rsidRPr="00490D77">
        <w:rPr>
          <w:rFonts w:cstheme="minorHAnsi"/>
          <w:bCs/>
        </w:rPr>
        <w:t xml:space="preserve">La pratique du « Faire-Faire » et l’implication des acteurs locaux n’étaient pas prévues au démarrage du projet. Mais, au regard du contexte sécuritaire qui s’est dégradé au fil du temps surtout du côté du Burkina Faso et qui   a occasionné </w:t>
      </w:r>
      <w:r w:rsidR="00274228" w:rsidRPr="00490D77">
        <w:rPr>
          <w:rFonts w:cstheme="minorHAnsi"/>
          <w:bCs/>
        </w:rPr>
        <w:t>les difficultés</w:t>
      </w:r>
      <w:r w:rsidRPr="00490D77">
        <w:rPr>
          <w:rFonts w:cstheme="minorHAnsi"/>
          <w:bCs/>
        </w:rPr>
        <w:t xml:space="preserve"> liées à l’accès aux zones d’intervention, cette option a été introduite comme mesure de mitigation. </w:t>
      </w:r>
      <w:r w:rsidRPr="00490D77">
        <w:t>Par ailleurs, d</w:t>
      </w:r>
      <w:r w:rsidR="00531CC5" w:rsidRPr="00490D77">
        <w:t>ans un contexte d’insécurité ou la méfiance en</w:t>
      </w:r>
      <w:r w:rsidR="00674FF0" w:rsidRPr="00490D77">
        <w:t>tre populations s’était</w:t>
      </w:r>
      <w:r w:rsidR="00E42F09" w:rsidRPr="00490D77">
        <w:t xml:space="preserve"> développée</w:t>
      </w:r>
      <w:r w:rsidR="00674FF0" w:rsidRPr="00490D77">
        <w:t>, une telle approche était</w:t>
      </w:r>
      <w:r w:rsidR="00531CC5" w:rsidRPr="00490D77">
        <w:t xml:space="preserve"> forcément un acquis</w:t>
      </w:r>
      <w:r w:rsidR="00E42F09" w:rsidRPr="00490D77">
        <w:t>,</w:t>
      </w:r>
      <w:r w:rsidR="00674FF0" w:rsidRPr="00490D77">
        <w:t xml:space="preserve"> même s’il s’agissait</w:t>
      </w:r>
      <w:r w:rsidR="00531CC5" w:rsidRPr="00490D77">
        <w:t xml:space="preserve"> d’un point de dépar</w:t>
      </w:r>
      <w:r w:rsidR="00E42F09" w:rsidRPr="00490D77">
        <w:t>t dans la recherche de la paix.</w:t>
      </w:r>
    </w:p>
    <w:p w14:paraId="38EB1F8C" w14:textId="77777777" w:rsidR="00194BFC" w:rsidRPr="00490D77" w:rsidRDefault="00194BFC" w:rsidP="002A5A80">
      <w:pPr>
        <w:jc w:val="both"/>
      </w:pPr>
    </w:p>
    <w:p w14:paraId="24C3C566" w14:textId="4ECE855D" w:rsidR="007B4F1D" w:rsidRPr="00490D77" w:rsidRDefault="007B4F1D" w:rsidP="007B4F1D">
      <w:pPr>
        <w:jc w:val="both"/>
      </w:pPr>
      <w:r w:rsidRPr="00490D77">
        <w:rPr>
          <w:rFonts w:cstheme="minorHAnsi"/>
          <w:b/>
          <w:bCs/>
        </w:rPr>
        <w:t xml:space="preserve">La synergie d’action du PSCCS avec les </w:t>
      </w:r>
      <w:r w:rsidR="0003131E" w:rsidRPr="00490D77">
        <w:rPr>
          <w:rFonts w:cstheme="minorHAnsi"/>
          <w:b/>
          <w:bCs/>
        </w:rPr>
        <w:t xml:space="preserve">autres </w:t>
      </w:r>
      <w:r w:rsidRPr="00490D77">
        <w:rPr>
          <w:rFonts w:cstheme="minorHAnsi"/>
          <w:b/>
          <w:bCs/>
        </w:rPr>
        <w:t>projets similaires</w:t>
      </w:r>
      <w:r w:rsidRPr="00490D77">
        <w:rPr>
          <w:rFonts w:cstheme="minorHAnsi"/>
          <w:bCs/>
        </w:rPr>
        <w:t xml:space="preserve"> : </w:t>
      </w:r>
      <w:r w:rsidRPr="00490D77">
        <w:t xml:space="preserve">Une synergie d’action </w:t>
      </w:r>
      <w:r w:rsidR="0003131E" w:rsidRPr="00490D77">
        <w:t xml:space="preserve">a été développée </w:t>
      </w:r>
      <w:r w:rsidRPr="00490D77">
        <w:t xml:space="preserve">avec les autres partenaires intervenants dans les domaines de la promotion de la sécurité communautaire, la cohésion sociale et la consolidation de la paix. </w:t>
      </w:r>
      <w:r w:rsidR="0003131E" w:rsidRPr="00490D77">
        <w:t xml:space="preserve">Il s’agit notamment de </w:t>
      </w:r>
      <w:r w:rsidRPr="00490D77">
        <w:t>PRAPS Burkina</w:t>
      </w:r>
      <w:r w:rsidR="00FA74E6" w:rsidRPr="00490D77">
        <w:t xml:space="preserve"> Faso</w:t>
      </w:r>
      <w:r w:rsidRPr="00490D77">
        <w:t xml:space="preserve">, </w:t>
      </w:r>
      <w:r w:rsidR="0003131E" w:rsidRPr="00490D77">
        <w:t>de l’</w:t>
      </w:r>
      <w:r w:rsidRPr="00490D77">
        <w:t xml:space="preserve">ALG, </w:t>
      </w:r>
      <w:r w:rsidR="0003131E" w:rsidRPr="00490D77">
        <w:t>et du PFUA/GIZ</w:t>
      </w:r>
      <w:r w:rsidRPr="00490D77">
        <w:t xml:space="preserve">. Ces synergies ont permis d’éviter certaines duplications et d’assurer la cohérence de la mise en œuvre des activités par rapport aux initiatives futures dans la zone du </w:t>
      </w:r>
      <w:proofErr w:type="spellStart"/>
      <w:r w:rsidRPr="00490D77">
        <w:t>Liptako</w:t>
      </w:r>
      <w:proofErr w:type="spellEnd"/>
      <w:r w:rsidRPr="00490D77">
        <w:t xml:space="preserve"> Gourma.</w:t>
      </w:r>
      <w:r w:rsidR="0003131E" w:rsidRPr="00490D77">
        <w:t xml:space="preserve"> La valeur ajoutée du PSCCS a été son caractère multi-pays et transfrontalier, l’utilisation des partenaires locaux et le recours aux volontaires issus du terroir.</w:t>
      </w:r>
    </w:p>
    <w:p w14:paraId="2F2609C3" w14:textId="3A031EDD" w:rsidR="00194BFC" w:rsidRPr="00490D77" w:rsidRDefault="00194BFC" w:rsidP="002A5A80">
      <w:pPr>
        <w:jc w:val="both"/>
        <w:rPr>
          <w:bCs/>
        </w:rPr>
      </w:pPr>
    </w:p>
    <w:p w14:paraId="368B4600" w14:textId="5C7DF75A" w:rsidR="00465188" w:rsidRPr="00490D77" w:rsidRDefault="00E81270" w:rsidP="00465188">
      <w:pPr>
        <w:pStyle w:val="Paragraphedeliste"/>
        <w:numPr>
          <w:ilvl w:val="2"/>
          <w:numId w:val="52"/>
        </w:numPr>
        <w:jc w:val="both"/>
        <w:rPr>
          <w:sz w:val="24"/>
          <w:szCs w:val="24"/>
        </w:rPr>
      </w:pPr>
      <w:r w:rsidRPr="00490D77">
        <w:rPr>
          <w:b/>
          <w:sz w:val="24"/>
          <w:szCs w:val="24"/>
        </w:rPr>
        <w:t>Analyse du processus de formulation du projet</w:t>
      </w:r>
      <w:r w:rsidR="00465188" w:rsidRPr="00490D77">
        <w:rPr>
          <w:b/>
          <w:sz w:val="24"/>
          <w:szCs w:val="24"/>
        </w:rPr>
        <w:t xml:space="preserve">  </w:t>
      </w:r>
    </w:p>
    <w:p w14:paraId="383547D8" w14:textId="77777777" w:rsidR="00465188" w:rsidRPr="00490D77" w:rsidRDefault="00465188" w:rsidP="00465188">
      <w:pPr>
        <w:pStyle w:val="Paragraphedeliste"/>
        <w:jc w:val="both"/>
        <w:rPr>
          <w:sz w:val="24"/>
          <w:szCs w:val="24"/>
        </w:rPr>
      </w:pPr>
    </w:p>
    <w:p w14:paraId="28946945" w14:textId="38DE9A5F" w:rsidR="00E81270" w:rsidRPr="00490D77" w:rsidRDefault="004C6444" w:rsidP="00465188">
      <w:pPr>
        <w:jc w:val="both"/>
      </w:pPr>
      <w:r w:rsidRPr="00490D77">
        <w:t>En amont à la formulation du projet</w:t>
      </w:r>
      <w:r w:rsidR="00465188" w:rsidRPr="00490D77">
        <w:t>,</w:t>
      </w:r>
      <w:r w:rsidRPr="00490D77">
        <w:t xml:space="preserve"> une mission exploratoire a été effectuée dans la zone du </w:t>
      </w:r>
      <w:proofErr w:type="spellStart"/>
      <w:r w:rsidRPr="00490D77">
        <w:t>Liptako</w:t>
      </w:r>
      <w:proofErr w:type="spellEnd"/>
      <w:r w:rsidRPr="00490D77">
        <w:t xml:space="preserve"> Gourma avec  quatre objectifs principaux</w:t>
      </w:r>
      <w:r w:rsidR="00465188" w:rsidRPr="00490D77">
        <w:t xml:space="preserve"> </w:t>
      </w:r>
      <w:r w:rsidRPr="00490D77">
        <w:t xml:space="preserve">: (1) visiter la région du </w:t>
      </w:r>
      <w:proofErr w:type="spellStart"/>
      <w:r w:rsidRPr="00490D77">
        <w:t>Liptako</w:t>
      </w:r>
      <w:proofErr w:type="spellEnd"/>
      <w:r w:rsidRPr="00490D77">
        <w:t>-Gourma (</w:t>
      </w:r>
      <w:proofErr w:type="spellStart"/>
      <w:r w:rsidRPr="00490D77">
        <w:t>Oudalan</w:t>
      </w:r>
      <w:proofErr w:type="spellEnd"/>
      <w:r w:rsidRPr="00490D77">
        <w:t xml:space="preserve">, Ansongo, </w:t>
      </w:r>
      <w:proofErr w:type="spellStart"/>
      <w:r w:rsidRPr="00490D77">
        <w:t>Tillabery</w:t>
      </w:r>
      <w:proofErr w:type="spellEnd"/>
      <w:r w:rsidRPr="00490D77">
        <w:t>) pour recueillir des informations précises sur l'impact des conflits transfrontaliers</w:t>
      </w:r>
      <w:r w:rsidR="00465188" w:rsidRPr="00490D77">
        <w:t xml:space="preserve"> </w:t>
      </w:r>
      <w:r w:rsidRPr="00490D77">
        <w:t xml:space="preserve">; (2) déterminer les défis de sécurité, de paix et de développement dans la région du </w:t>
      </w:r>
      <w:proofErr w:type="spellStart"/>
      <w:r w:rsidRPr="00490D77">
        <w:t>Liptako</w:t>
      </w:r>
      <w:proofErr w:type="spellEnd"/>
      <w:r w:rsidRPr="00490D77">
        <w:t>-Gourma</w:t>
      </w:r>
      <w:r w:rsidR="00465188" w:rsidRPr="00490D77">
        <w:t xml:space="preserve"> </w:t>
      </w:r>
      <w:r w:rsidRPr="00490D77">
        <w:t>; (3) collecter des données sur l'impact des activités de sécurité communautaire et de gestion des frontières du système des Nations Unies, et les différentes interventions liées à la cohésion sociale et à la réconciliation</w:t>
      </w:r>
      <w:r w:rsidR="00A35AA9" w:rsidRPr="00490D77">
        <w:t> ;</w:t>
      </w:r>
      <w:r w:rsidRPr="00490D77">
        <w:t xml:space="preserve"> (4) identifier les points d'entrée pour un programme transfrontalier conjoint des Nations Unies (Mali / Burkina Faso / Niger )</w:t>
      </w:r>
      <w:r w:rsidR="00A35AA9" w:rsidRPr="00490D77">
        <w:t>,</w:t>
      </w:r>
      <w:r w:rsidRPr="00490D77">
        <w:t xml:space="preserve"> s'attaquer aux moteurs actuels de conflit dans les trois régions transfrontalières, en impliquant les communautés des trois régions afin de renforcer la cohésion sociale et de gérer la diversité sociale et les conflits potentiels selon les analyses de conflit disponibles.</w:t>
      </w:r>
    </w:p>
    <w:p w14:paraId="60974FC2" w14:textId="4ED4EF79" w:rsidR="00E81270" w:rsidRPr="00490D77" w:rsidRDefault="004C6444" w:rsidP="00D71872">
      <w:pPr>
        <w:jc w:val="both"/>
      </w:pPr>
      <w:r w:rsidRPr="00490D77">
        <w:t>Sur cette base, la</w:t>
      </w:r>
      <w:r w:rsidR="00E81270" w:rsidRPr="00490D77">
        <w:t xml:space="preserve"> formulation du projet a </w:t>
      </w:r>
      <w:r w:rsidR="00410771" w:rsidRPr="00490D77">
        <w:t>commencé</w:t>
      </w:r>
      <w:r w:rsidR="00E81270" w:rsidRPr="00490D77">
        <w:t xml:space="preserve"> avec l’é</w:t>
      </w:r>
      <w:r w:rsidR="00E42F09" w:rsidRPr="00490D77">
        <w:t>laboration d’une fiche de projet</w:t>
      </w:r>
      <w:r w:rsidR="00E81270" w:rsidRPr="00490D77">
        <w:t>. Ensuite, une équipe de consultants internationaux ont été commis à la tâche de formulation du projet. Ceux-ci ont travaillé avec un consultant national et des experts des structures nationales concernées. Les consultants internationaux, après avoir élaboré une note méthodologique, ont rencontrées les structures concernées par les questions de paix, de sécurité e</w:t>
      </w:r>
      <w:r w:rsidR="004F582A" w:rsidRPr="00490D77">
        <w:t xml:space="preserve">t de cohésion sociale. Ils ont, </w:t>
      </w:r>
      <w:r w:rsidR="00E81270" w:rsidRPr="00490D77">
        <w:t xml:space="preserve">ensuite, élaboré un draft de document de projet. Ce draft a servi de base lors de séances de travail que les consultants internationaux </w:t>
      </w:r>
      <w:r w:rsidR="00274228" w:rsidRPr="00490D77">
        <w:t>ont eu</w:t>
      </w:r>
      <w:r w:rsidR="00E81270" w:rsidRPr="00490D77">
        <w:t xml:space="preserve"> avec les experts des structures nationales concernées. Un document de projet provisoire a été produit à l’issue des travaux entre les consultants internationaux et les experts nationaux, et après une mission de terrain. Le </w:t>
      </w:r>
      <w:r w:rsidR="00E4443B" w:rsidRPr="00490D77">
        <w:t>document de</w:t>
      </w:r>
      <w:r w:rsidR="00E81270" w:rsidRPr="00490D77">
        <w:t xml:space="preserve"> projet a été examiné et validé au co</w:t>
      </w:r>
      <w:r w:rsidR="00E42F09" w:rsidRPr="00490D77">
        <w:t xml:space="preserve">urs d’un atelier national. Il a, </w:t>
      </w:r>
      <w:r w:rsidR="00E4443B" w:rsidRPr="00490D77">
        <w:t>finalement</w:t>
      </w:r>
      <w:r w:rsidR="00E42F09" w:rsidRPr="00490D77">
        <w:t>,</w:t>
      </w:r>
      <w:r w:rsidR="00E81270" w:rsidRPr="00490D77">
        <w:t xml:space="preserve"> fait l’objet de signature par les représentations du PNUD au Burkina Faso, au Mali et au Niger et par le Gouvernement du Burkina Faso.</w:t>
      </w:r>
    </w:p>
    <w:p w14:paraId="27DBC18F" w14:textId="77777777" w:rsidR="00A973D4" w:rsidRPr="00490D77" w:rsidRDefault="00A973D4" w:rsidP="00D71872">
      <w:pPr>
        <w:jc w:val="both"/>
      </w:pPr>
    </w:p>
    <w:p w14:paraId="349D5CFF" w14:textId="77777777" w:rsidR="00A973D4" w:rsidRPr="00490D77" w:rsidRDefault="005F7A4B" w:rsidP="00A973D4">
      <w:pPr>
        <w:tabs>
          <w:tab w:val="left" w:pos="2552"/>
        </w:tabs>
        <w:jc w:val="both"/>
      </w:pPr>
      <w:r w:rsidRPr="00490D77">
        <w:t>Lors de la formulation,</w:t>
      </w:r>
      <w:r w:rsidR="00A973D4" w:rsidRPr="00490D77">
        <w:t xml:space="preserve"> une théorie du changement a été formulée dans le document du projet. Elle s’énonce comme suit : « Si le sentiment d’exclusion/marginalisation des populations transfrontalières est résorbé ; si les conditions de vie des populations (en particulier les jeunes et les femmes) sont améliorées et leur confiance dans la capacité de l’Etat de livrer des services de base est renforcée ; et si les conflits entre les communautés liés à la transhumance sont résolus de façons pacifiques et de manière participative entre les différentes parties, alors les intentions à se livrer à des activités illicites ou le penchant pour les discours radicaux seront réduits, parce que les jeunes et les femmes auront d'autres moyens de gagner leur vie tout en gérant de manière efficace les ressources naturelles et seront moins exposés aux moteurs idéologiques de l'extrémisme violent, ce qui permettra de créer une dynamique de stabilisation dans cette zone transfrontalière sensible ».</w:t>
      </w:r>
    </w:p>
    <w:p w14:paraId="14057882" w14:textId="77777777" w:rsidR="00A973D4" w:rsidRPr="00490D77" w:rsidRDefault="00A973D4" w:rsidP="00A973D4">
      <w:pPr>
        <w:tabs>
          <w:tab w:val="left" w:pos="2552"/>
        </w:tabs>
        <w:jc w:val="both"/>
      </w:pPr>
    </w:p>
    <w:p w14:paraId="67572D50" w14:textId="1F8F895E" w:rsidR="0097244D" w:rsidRPr="00490D77" w:rsidRDefault="00A973D4" w:rsidP="0097244D">
      <w:pPr>
        <w:tabs>
          <w:tab w:val="left" w:pos="2552"/>
        </w:tabs>
        <w:jc w:val="both"/>
      </w:pPr>
      <w:r w:rsidRPr="00490D77">
        <w:t>Lors de la mise en œuvre</w:t>
      </w:r>
      <w:r w:rsidR="005F7A4B" w:rsidRPr="00490D77">
        <w:t>,</w:t>
      </w:r>
      <w:r w:rsidRPr="00490D77">
        <w:t xml:space="preserve"> la chaîne de changements successifs ci-après a été </w:t>
      </w:r>
      <w:r w:rsidR="00EE592C" w:rsidRPr="00490D77">
        <w:t>observée :</w:t>
      </w:r>
    </w:p>
    <w:p w14:paraId="3A840A77" w14:textId="77777777" w:rsidR="0097244D" w:rsidRPr="00490D77" w:rsidRDefault="0097244D" w:rsidP="0097244D">
      <w:pPr>
        <w:tabs>
          <w:tab w:val="left" w:pos="2552"/>
        </w:tabs>
        <w:jc w:val="both"/>
      </w:pPr>
    </w:p>
    <w:p w14:paraId="077B6E76" w14:textId="1672506C" w:rsidR="00A973D4" w:rsidRPr="00490D77" w:rsidRDefault="00A973D4" w:rsidP="0097244D">
      <w:pPr>
        <w:tabs>
          <w:tab w:val="left" w:pos="2552"/>
        </w:tabs>
        <w:jc w:val="both"/>
        <w:rPr>
          <w:b/>
        </w:rPr>
      </w:pPr>
      <w:r w:rsidRPr="00490D77">
        <w:rPr>
          <w:b/>
        </w:rPr>
        <w:t>1°) Le</w:t>
      </w:r>
      <w:r w:rsidR="00280599" w:rsidRPr="00490D77">
        <w:rPr>
          <w:b/>
        </w:rPr>
        <w:t xml:space="preserve"> changement de premier rang</w:t>
      </w:r>
      <w:r w:rsidRPr="00490D77">
        <w:rPr>
          <w:b/>
        </w:rPr>
        <w:t xml:space="preserve"> du PSCCS </w:t>
      </w:r>
    </w:p>
    <w:p w14:paraId="25495F3D" w14:textId="77777777" w:rsidR="00A973D4" w:rsidRPr="00490D77" w:rsidRDefault="00A973D4" w:rsidP="00A973D4">
      <w:pPr>
        <w:jc w:val="both"/>
      </w:pPr>
    </w:p>
    <w:p w14:paraId="0AD76DBF" w14:textId="20CD0956" w:rsidR="00A973D4" w:rsidRPr="00490D77" w:rsidRDefault="00A973D4" w:rsidP="00A973D4">
      <w:pPr>
        <w:jc w:val="both"/>
      </w:pPr>
      <w:r w:rsidRPr="00490D77">
        <w:t>Le changement de premier rang du projet est constitué par son premier résultat attendu qui est : Les jeunes et les femmes, notamment ceux qui se sentent marginalisés, sont de plus en plus impliqués dans les processus de prise de décision, adoptent des comportements civiques et entreprennent des activités génératrices de revenus.</w:t>
      </w:r>
      <w:r w:rsidR="004F582A" w:rsidRPr="00490D77">
        <w:t xml:space="preserve"> </w:t>
      </w:r>
      <w:r w:rsidR="00DD0617" w:rsidRPr="00490D77">
        <w:t>Ce changement a été obtenu. En effet, l</w:t>
      </w:r>
      <w:r w:rsidR="004F582A" w:rsidRPr="00490D77">
        <w:t>es enquêtes réalisées pendant la présente évaluation</w:t>
      </w:r>
      <w:r w:rsidR="00101014" w:rsidRPr="00490D77">
        <w:t xml:space="preserve"> ont fait ressortir que des jeunes, 200 au Burkina Faso, 73 au Mali et </w:t>
      </w:r>
      <w:r w:rsidR="000B311C" w:rsidRPr="00490D77">
        <w:t>50</w:t>
      </w:r>
      <w:r w:rsidR="00101014" w:rsidRPr="00490D77">
        <w:t xml:space="preserve"> au Niger, qui ont été formés par le projet, participent davantage à la vie économique de leur communauté et prennent part aux décisions. </w:t>
      </w:r>
      <w:r w:rsidR="00DD0617" w:rsidRPr="00490D77">
        <w:t>Par ailleurs, à travers le projet, 325 jeunes désœuvrés et à risque dont 47% de filles des communes cibles ont été formés et installés dans plusieurs corps de métiers.</w:t>
      </w:r>
      <w:r w:rsidR="00C217A5" w:rsidRPr="00490D77">
        <w:rPr>
          <w:rStyle w:val="Appelnotedebasdep"/>
        </w:rPr>
        <w:footnoteReference w:id="1"/>
      </w:r>
    </w:p>
    <w:p w14:paraId="0599EFEA" w14:textId="77777777" w:rsidR="00A973D4" w:rsidRPr="00490D77" w:rsidRDefault="00A973D4" w:rsidP="00A973D4">
      <w:pPr>
        <w:autoSpaceDE w:val="0"/>
        <w:autoSpaceDN w:val="0"/>
        <w:adjustRightInd w:val="0"/>
        <w:jc w:val="both"/>
      </w:pPr>
    </w:p>
    <w:p w14:paraId="7D9587F8" w14:textId="77777777" w:rsidR="00A973D4" w:rsidRPr="00490D77" w:rsidRDefault="00A973D4" w:rsidP="00A973D4">
      <w:pPr>
        <w:autoSpaceDE w:val="0"/>
        <w:autoSpaceDN w:val="0"/>
        <w:adjustRightInd w:val="0"/>
        <w:jc w:val="both"/>
        <w:rPr>
          <w:b/>
        </w:rPr>
      </w:pPr>
      <w:r w:rsidRPr="00490D77">
        <w:t xml:space="preserve">2°) </w:t>
      </w:r>
      <w:r w:rsidRPr="00490D77">
        <w:rPr>
          <w:b/>
        </w:rPr>
        <w:t>Le changement escompté de deuxième rang du projet</w:t>
      </w:r>
    </w:p>
    <w:p w14:paraId="6C8E3C7D" w14:textId="77777777" w:rsidR="00A973D4" w:rsidRPr="00490D77" w:rsidRDefault="00A973D4" w:rsidP="00A973D4">
      <w:pPr>
        <w:autoSpaceDE w:val="0"/>
        <w:autoSpaceDN w:val="0"/>
        <w:adjustRightInd w:val="0"/>
        <w:jc w:val="both"/>
      </w:pPr>
    </w:p>
    <w:p w14:paraId="27B369F1" w14:textId="3B9141EA" w:rsidR="00A973D4" w:rsidRPr="00490D77" w:rsidRDefault="00A973D4" w:rsidP="00A973D4">
      <w:pPr>
        <w:jc w:val="both"/>
      </w:pPr>
      <w:r w:rsidRPr="00490D77">
        <w:t>Le changement de deuxième rang du projet est constitué par son deuxième résultat attendu qui est : La sécurité communautaire dans les zones frontalières des trois pays est renforcée à travers la collaboration entre les FDS et les autorités administratives et locales, entre les FDS et les populations et entre les populations frontalières.</w:t>
      </w:r>
      <w:r w:rsidR="00DD0617" w:rsidRPr="00490D77">
        <w:t xml:space="preserve"> Ce changement a été obtenu, en effet</w:t>
      </w:r>
      <w:r w:rsidR="00B446B8" w:rsidRPr="00490D77">
        <w:t>, à</w:t>
      </w:r>
      <w:r w:rsidR="00895036" w:rsidRPr="00490D77">
        <w:t xml:space="preserve"> traver</w:t>
      </w:r>
      <w:r w:rsidR="00B446B8" w:rsidRPr="00490D77">
        <w:t xml:space="preserve">s les multiples activités entre civiles et </w:t>
      </w:r>
      <w:r w:rsidR="00895036" w:rsidRPr="00490D77">
        <w:t>militaires (travaux d’intérêt commun, activités sportives) tenues dans la zone du projet dans les trois pays, le projet a accru le rapprochement et la fraternité entre les populations civiles et les Forces de Défense et de sécurité (FDS).</w:t>
      </w:r>
    </w:p>
    <w:p w14:paraId="28F416FF" w14:textId="77777777" w:rsidR="00A973D4" w:rsidRPr="00490D77" w:rsidRDefault="00A973D4" w:rsidP="00A973D4">
      <w:pPr>
        <w:jc w:val="both"/>
      </w:pPr>
    </w:p>
    <w:p w14:paraId="37230350" w14:textId="77777777" w:rsidR="00A973D4" w:rsidRPr="00490D77" w:rsidRDefault="00A973D4" w:rsidP="00A973D4">
      <w:pPr>
        <w:jc w:val="both"/>
        <w:rPr>
          <w:b/>
        </w:rPr>
      </w:pPr>
      <w:r w:rsidRPr="00490D77">
        <w:t xml:space="preserve"> </w:t>
      </w:r>
      <w:r w:rsidRPr="00490D77">
        <w:rPr>
          <w:b/>
        </w:rPr>
        <w:t>3°) Le changement escompté de troisième rang du PSCCS</w:t>
      </w:r>
    </w:p>
    <w:p w14:paraId="5542E343" w14:textId="77777777" w:rsidR="00A973D4" w:rsidRPr="00490D77" w:rsidRDefault="00A973D4" w:rsidP="00A973D4">
      <w:pPr>
        <w:jc w:val="both"/>
        <w:rPr>
          <w:b/>
        </w:rPr>
      </w:pPr>
    </w:p>
    <w:p w14:paraId="02155AF5" w14:textId="57A84B69" w:rsidR="00A973D4" w:rsidRPr="00490D77" w:rsidRDefault="00A973D4" w:rsidP="00A973D4">
      <w:pPr>
        <w:jc w:val="both"/>
      </w:pPr>
      <w:r w:rsidRPr="00490D77">
        <w:t>Le changement de troisième rang du proj</w:t>
      </w:r>
      <w:r w:rsidR="005F7A4B" w:rsidRPr="00490D77">
        <w:t>et est constitué par son troisième</w:t>
      </w:r>
      <w:r w:rsidRPr="00490D77">
        <w:t xml:space="preserve"> résultat attendu qui est : Les conflits entre communautés transfrontalières liés à la transhumance sont réduits par une meilleure gestion des ressources naturelles. </w:t>
      </w:r>
      <w:r w:rsidR="00B446B8" w:rsidRPr="00490D77">
        <w:t>Ce changement a été en partie obtenu, car à travers des activités, notamment les cadres de concertation, les sensibilisations et les formations, les études diagnostiques participatives d’identification d’infrastructures pastorales (couloirs de transhumance, forages, puits…), le projet a contribué à une prise de conscience des éleveurs transhumants sur le caractère règlementé de la transhumance et l’appropriation des documents y relatifs.</w:t>
      </w:r>
    </w:p>
    <w:p w14:paraId="084F25C6" w14:textId="77777777" w:rsidR="00A973D4" w:rsidRPr="00490D77" w:rsidRDefault="00A973D4" w:rsidP="00A973D4">
      <w:pPr>
        <w:jc w:val="both"/>
      </w:pPr>
    </w:p>
    <w:p w14:paraId="5F68DC52" w14:textId="769238CA" w:rsidR="00A973D4" w:rsidRPr="00490D77" w:rsidRDefault="00A973D4" w:rsidP="00A973D4">
      <w:pPr>
        <w:jc w:val="both"/>
        <w:rPr>
          <w:b/>
        </w:rPr>
      </w:pPr>
      <w:r w:rsidRPr="00490D77">
        <w:rPr>
          <w:b/>
        </w:rPr>
        <w:t>4°) Le changement de quatrième rang du projet</w:t>
      </w:r>
      <w:r w:rsidR="007D63EE" w:rsidRPr="00490D77">
        <w:rPr>
          <w:b/>
        </w:rPr>
        <w:t xml:space="preserve"> </w:t>
      </w:r>
    </w:p>
    <w:p w14:paraId="54D919E2" w14:textId="77777777" w:rsidR="00A973D4" w:rsidRPr="00490D77" w:rsidRDefault="00A973D4" w:rsidP="00A973D4">
      <w:pPr>
        <w:jc w:val="both"/>
        <w:rPr>
          <w:b/>
        </w:rPr>
      </w:pPr>
    </w:p>
    <w:p w14:paraId="27C2D76F" w14:textId="41F2EFE1" w:rsidR="00A973D4" w:rsidRPr="00490D77" w:rsidRDefault="00A973D4" w:rsidP="00A973D4">
      <w:pPr>
        <w:jc w:val="both"/>
      </w:pPr>
      <w:r w:rsidRPr="00490D77">
        <w:t>Le c</w:t>
      </w:r>
      <w:r w:rsidR="008A508A" w:rsidRPr="00490D77">
        <w:t xml:space="preserve">hangement escompté de </w:t>
      </w:r>
      <w:r w:rsidR="007A67C8" w:rsidRPr="00490D77">
        <w:t xml:space="preserve">quatrième </w:t>
      </w:r>
      <w:r w:rsidRPr="00490D77">
        <w:t>rang est constitué par les effets et les impacts résultant des activités mises en œuvre dans le cadre du PSCCS, à savoir :</w:t>
      </w:r>
    </w:p>
    <w:p w14:paraId="78CF791D" w14:textId="77777777" w:rsidR="00A973D4" w:rsidRPr="00490D77" w:rsidRDefault="00A973D4" w:rsidP="00A973D4">
      <w:pPr>
        <w:jc w:val="both"/>
      </w:pPr>
    </w:p>
    <w:p w14:paraId="4A664BCA" w14:textId="77777777" w:rsidR="00A973D4" w:rsidRPr="00490D77" w:rsidRDefault="00A973D4" w:rsidP="00A973D4">
      <w:pPr>
        <w:pStyle w:val="Paragraphedeliste"/>
        <w:numPr>
          <w:ilvl w:val="0"/>
          <w:numId w:val="4"/>
        </w:numPr>
        <w:jc w:val="both"/>
        <w:rPr>
          <w:sz w:val="24"/>
          <w:szCs w:val="24"/>
        </w:rPr>
      </w:pPr>
      <w:r w:rsidRPr="00490D77">
        <w:rPr>
          <w:sz w:val="24"/>
          <w:szCs w:val="24"/>
        </w:rPr>
        <w:t xml:space="preserve">Les intentions à se livrer à des activités illicites ou le penchant pour les discours radicaux sont </w:t>
      </w:r>
      <w:r w:rsidR="00262530" w:rsidRPr="00490D77">
        <w:rPr>
          <w:sz w:val="24"/>
          <w:szCs w:val="24"/>
        </w:rPr>
        <w:t>réduites</w:t>
      </w:r>
      <w:r w:rsidRPr="00490D77">
        <w:rPr>
          <w:sz w:val="24"/>
          <w:szCs w:val="24"/>
        </w:rPr>
        <w:t>.</w:t>
      </w:r>
    </w:p>
    <w:p w14:paraId="517660C5" w14:textId="77777777" w:rsidR="00A973D4" w:rsidRPr="00490D77" w:rsidRDefault="00A973D4" w:rsidP="00A973D4">
      <w:pPr>
        <w:jc w:val="both"/>
        <w:rPr>
          <w:bCs/>
        </w:rPr>
      </w:pPr>
    </w:p>
    <w:p w14:paraId="456B3DFB" w14:textId="77777777" w:rsidR="00A973D4" w:rsidRPr="00490D77" w:rsidRDefault="00A973D4" w:rsidP="00A973D4">
      <w:pPr>
        <w:pStyle w:val="Paragraphedeliste"/>
        <w:numPr>
          <w:ilvl w:val="0"/>
          <w:numId w:val="4"/>
        </w:numPr>
        <w:jc w:val="both"/>
        <w:rPr>
          <w:bCs/>
          <w:sz w:val="24"/>
          <w:szCs w:val="24"/>
        </w:rPr>
      </w:pPr>
      <w:r w:rsidRPr="00490D77">
        <w:rPr>
          <w:sz w:val="24"/>
          <w:szCs w:val="24"/>
        </w:rPr>
        <w:t>La sécurité communautaire et la cohésion sociale des populations dans la zone à l’intersection du Mali, du Niger et du Burkina Faso sont améliorées.</w:t>
      </w:r>
    </w:p>
    <w:p w14:paraId="227A38A7" w14:textId="77777777" w:rsidR="00D16205" w:rsidRPr="00490D77" w:rsidRDefault="00B446B8" w:rsidP="00B446B8">
      <w:r w:rsidRPr="00490D77">
        <w:t xml:space="preserve"> </w:t>
      </w:r>
    </w:p>
    <w:p w14:paraId="49E71C46" w14:textId="4341168D" w:rsidR="00B446B8" w:rsidRPr="00490D77" w:rsidRDefault="00EC47C7" w:rsidP="00362F65">
      <w:pPr>
        <w:jc w:val="both"/>
      </w:pPr>
      <w:r w:rsidRPr="00490D77">
        <w:t xml:space="preserve">Ce changement, qui est structurel et basique, était difficile à obtenir </w:t>
      </w:r>
      <w:r w:rsidR="005252B4" w:rsidRPr="00490D77">
        <w:t>en 29</w:t>
      </w:r>
      <w:r w:rsidRPr="00490D77">
        <w:t xml:space="preserve"> mois de mise en œuvre du projet. Cependant</w:t>
      </w:r>
      <w:r w:rsidR="00D16205" w:rsidRPr="00490D77">
        <w:t>, des bonnes pratiques allant dans le sens de la sécurisation du territoire et de la promotion de la cohésion sociale ont été enregistrées</w:t>
      </w:r>
      <w:r w:rsidR="00362F65" w:rsidRPr="00490D77">
        <w:t xml:space="preserve"> telles que : la fraternisation entre les populations civiles et militaires ; la concertation entre les autorités politiques, administratives et communales à la frontière des trois pays pour échanger les expériences et mutualiser les moyens ; et la mise en place de cellules de veille pour résoudre les conflits.</w:t>
      </w:r>
    </w:p>
    <w:p w14:paraId="38FE8935" w14:textId="77777777" w:rsidR="00362F65" w:rsidRPr="00490D77" w:rsidRDefault="00362F65" w:rsidP="00B446B8"/>
    <w:p w14:paraId="2C37419C" w14:textId="6B2BE7D1" w:rsidR="00E81270" w:rsidRPr="00490D77" w:rsidRDefault="00E81270" w:rsidP="00D71872">
      <w:pPr>
        <w:jc w:val="both"/>
      </w:pPr>
      <w:r w:rsidRPr="00490D77">
        <w:t>Au vu du processus suivi pour l’élaboration du PSCCS, on peut dire que la démarche a été à la fois participative, inclusive, exhaustive et itérative, toute chose qui garantit sa pertinence, sa cohérence, son adéquation aux besoins réels des trois pays concernés et la prise en compte des contraintes et défis de ces pays.</w:t>
      </w:r>
      <w:r w:rsidR="008A508A" w:rsidRPr="00490D77">
        <w:t xml:space="preserve"> La </w:t>
      </w:r>
      <w:r w:rsidR="00173F6B" w:rsidRPr="00490D77">
        <w:t>formulation a été notamment conjointe avec les Bureaux PNUD des trois pays (Mali, Niger, Burkina). Elle a adopté une démarche participative en impliquant les autorités administratives, la jeunesse, la société civile</w:t>
      </w:r>
      <w:r w:rsidR="000C136F" w:rsidRPr="00490D77">
        <w:t xml:space="preserve">, </w:t>
      </w:r>
      <w:r w:rsidR="00E42F09" w:rsidRPr="00490D77">
        <w:t>les</w:t>
      </w:r>
      <w:r w:rsidR="000C136F" w:rsidRPr="00490D77">
        <w:t xml:space="preserve"> </w:t>
      </w:r>
      <w:r w:rsidR="00173F6B" w:rsidRPr="00490D77">
        <w:t>communautés bénéficiaires, les services techniques via des ateliers et des rencontres (S</w:t>
      </w:r>
      <w:r w:rsidR="00E33468" w:rsidRPr="00490D77">
        <w:t xml:space="preserve">enior Management du PNUD, </w:t>
      </w:r>
      <w:r w:rsidR="00173F6B" w:rsidRPr="00490D77">
        <w:t xml:space="preserve">parties prenantes). Le ciblage géographique a découlé des différentes rencontres. Le Burkina Faso a été choisi comme Agence Lead en raison de sa position géographique. </w:t>
      </w:r>
    </w:p>
    <w:p w14:paraId="5EDCC4C7" w14:textId="77777777" w:rsidR="00E42F09" w:rsidRPr="00490D77" w:rsidRDefault="00E42F09" w:rsidP="00D71872">
      <w:pPr>
        <w:jc w:val="both"/>
        <w:rPr>
          <w:b/>
        </w:rPr>
      </w:pPr>
    </w:p>
    <w:p w14:paraId="054F1111" w14:textId="77777777" w:rsidR="00E81270" w:rsidRPr="00490D77" w:rsidRDefault="00E81270" w:rsidP="003B5AB2">
      <w:pPr>
        <w:pStyle w:val="Paragraphedeliste"/>
        <w:numPr>
          <w:ilvl w:val="2"/>
          <w:numId w:val="52"/>
        </w:numPr>
        <w:jc w:val="both"/>
        <w:rPr>
          <w:b/>
          <w:sz w:val="24"/>
          <w:szCs w:val="24"/>
        </w:rPr>
      </w:pPr>
      <w:r w:rsidRPr="00490D77">
        <w:rPr>
          <w:b/>
          <w:sz w:val="24"/>
          <w:szCs w:val="24"/>
        </w:rPr>
        <w:t xml:space="preserve">Analyse du processus de coordination </w:t>
      </w:r>
      <w:r w:rsidR="00531CC5" w:rsidRPr="00490D77">
        <w:rPr>
          <w:b/>
          <w:sz w:val="24"/>
          <w:szCs w:val="24"/>
        </w:rPr>
        <w:t xml:space="preserve">et de mise en œuvre </w:t>
      </w:r>
      <w:r w:rsidR="00674FF0" w:rsidRPr="00490D77">
        <w:rPr>
          <w:b/>
          <w:sz w:val="24"/>
          <w:szCs w:val="24"/>
        </w:rPr>
        <w:t>du p</w:t>
      </w:r>
      <w:r w:rsidRPr="00490D77">
        <w:rPr>
          <w:b/>
          <w:sz w:val="24"/>
          <w:szCs w:val="24"/>
        </w:rPr>
        <w:t>rojet</w:t>
      </w:r>
    </w:p>
    <w:p w14:paraId="454E7678" w14:textId="77777777" w:rsidR="00E81270" w:rsidRPr="00490D77" w:rsidRDefault="00E81270" w:rsidP="00D71872">
      <w:pPr>
        <w:ind w:left="786"/>
        <w:jc w:val="both"/>
        <w:rPr>
          <w:b/>
        </w:rPr>
      </w:pPr>
    </w:p>
    <w:p w14:paraId="0749DD6E" w14:textId="2E8900D6" w:rsidR="00E81270" w:rsidRPr="00490D77" w:rsidRDefault="00E33468" w:rsidP="00467760">
      <w:pPr>
        <w:jc w:val="both"/>
        <w:rPr>
          <w:sz w:val="32"/>
          <w:szCs w:val="32"/>
        </w:rPr>
      </w:pPr>
      <w:r w:rsidRPr="00490D77">
        <w:t xml:space="preserve">Le Burkina Faso </w:t>
      </w:r>
      <w:r w:rsidR="00E81270" w:rsidRPr="00490D77">
        <w:t xml:space="preserve">a hébergé l'Unité de Coordination Transfrontalière (UCT) du projet à </w:t>
      </w:r>
      <w:r w:rsidR="00674FF0" w:rsidRPr="00490D77">
        <w:t>Dori. Cette unité de gestion a été</w:t>
      </w:r>
      <w:r w:rsidR="00E81270" w:rsidRPr="00490D77">
        <w:t xml:space="preserve"> prise en charge financièrement par les trois pays selon la modalité de gestion parallèle des fonds. Compte tenu du fait que</w:t>
      </w:r>
      <w:r w:rsidR="00674FF0" w:rsidRPr="00490D77">
        <w:t xml:space="preserve"> le personnel de cette unité était</w:t>
      </w:r>
      <w:r w:rsidR="00E81270" w:rsidRPr="00490D77">
        <w:t xml:space="preserve"> géré par le Burkina Faso, ce dernier a reçu des deux autres pays un COA afin de faire face aux dépenses liées à la bonne marche de cette unité. Le Burkina Faso a coordonné également l'élaboration des rapports semestriels et annuels conjoints des trois pays à soumettre au PBSO.</w:t>
      </w:r>
      <w:r w:rsidRPr="00490D77">
        <w:t xml:space="preserve"> Le plan de travail de démarrage a été produit lors du premier comité de pilotage par les trois pays. Les </w:t>
      </w:r>
      <w:r w:rsidR="00AB2761" w:rsidRPr="00490D77">
        <w:t xml:space="preserve">réunions du </w:t>
      </w:r>
      <w:r w:rsidRPr="00490D77">
        <w:t>COPIL ont été organis</w:t>
      </w:r>
      <w:r w:rsidR="00E05B00" w:rsidRPr="00490D77">
        <w:t>é</w:t>
      </w:r>
      <w:r w:rsidR="00AB2761" w:rsidRPr="00490D77">
        <w:t>e</w:t>
      </w:r>
      <w:r w:rsidR="00E05B00" w:rsidRPr="00490D77">
        <w:t>s de façon tournante : la première</w:t>
      </w:r>
      <w:r w:rsidRPr="00490D77">
        <w:t xml:space="preserve"> au Burkina</w:t>
      </w:r>
      <w:r w:rsidR="00E05B00" w:rsidRPr="00490D77">
        <w:t xml:space="preserve"> Faso et</w:t>
      </w:r>
      <w:r w:rsidRPr="00490D77">
        <w:t xml:space="preserve"> la seconde au Mal</w:t>
      </w:r>
      <w:r w:rsidR="00E05B00" w:rsidRPr="00490D77">
        <w:t>i</w:t>
      </w:r>
      <w:r w:rsidRPr="00490D77">
        <w:t xml:space="preserve">. </w:t>
      </w:r>
      <w:r w:rsidR="00AB2761" w:rsidRPr="00490D77">
        <w:t>La</w:t>
      </w:r>
      <w:r w:rsidR="00467760" w:rsidRPr="00490D77">
        <w:t xml:space="preserve"> 3</w:t>
      </w:r>
      <w:r w:rsidR="00467760" w:rsidRPr="00490D77">
        <w:rPr>
          <w:vertAlign w:val="superscript"/>
        </w:rPr>
        <w:t>e</w:t>
      </w:r>
      <w:r w:rsidR="00467760" w:rsidRPr="00490D77">
        <w:t xml:space="preserve"> </w:t>
      </w:r>
      <w:r w:rsidR="00AB2761" w:rsidRPr="00490D77">
        <w:t xml:space="preserve">réunion du </w:t>
      </w:r>
      <w:r w:rsidR="00467760" w:rsidRPr="00490D77">
        <w:t xml:space="preserve">COPIL sera </w:t>
      </w:r>
      <w:r w:rsidR="00C027F0" w:rsidRPr="00490D77">
        <w:t>organisée</w:t>
      </w:r>
      <w:r w:rsidR="00467760" w:rsidRPr="00490D77">
        <w:t xml:space="preserve"> par le Burkina Faso et se fera à distance à travers l’utilisation d’outils internent, compte tenu de la situation de la pandémie du COVID 19 et des mesures d</w:t>
      </w:r>
      <w:r w:rsidR="00A35AA9" w:rsidRPr="00490D77">
        <w:t>e protection en place.</w:t>
      </w:r>
      <w:r w:rsidR="00E81270" w:rsidRPr="00490D77">
        <w:t xml:space="preserve"> Toutefois, la prise de décisions de gestion</w:t>
      </w:r>
      <w:r w:rsidR="00674FF0" w:rsidRPr="00490D77">
        <w:t xml:space="preserve"> de l'ensemble du projet incombait</w:t>
      </w:r>
      <w:r w:rsidR="00E81270" w:rsidRPr="00490D77">
        <w:t xml:space="preserve"> au comité de pilotage transfrontalier. La Plateforme de coordination ministérielle des stratégies du</w:t>
      </w:r>
      <w:r w:rsidR="00674FF0" w:rsidRPr="00490D77">
        <w:t xml:space="preserve"> sahel et ses mécanismes qui était</w:t>
      </w:r>
      <w:r w:rsidR="00E81270" w:rsidRPr="00490D77">
        <w:t xml:space="preserve"> un cadre politico diplomatique permettant aux pays du Sahel, organisations régionales et internationales, partenaires bilatéraux et multilatéraux de discuter et traiter des questions communes de la région du Sahel a été utilisée pour assurer la communication sur le projet à un haut niveau stratégique. Les groupes thématiques de travail présidés par les trois pays ont servi de cadre d'échanges au niveau technique</w:t>
      </w:r>
      <w:r w:rsidR="00F451A9" w:rsidRPr="00490D77">
        <w:t>.</w:t>
      </w:r>
    </w:p>
    <w:p w14:paraId="37C06960" w14:textId="77777777" w:rsidR="00B60922" w:rsidRPr="00490D77" w:rsidRDefault="00B60922" w:rsidP="00D71872">
      <w:pPr>
        <w:autoSpaceDE w:val="0"/>
        <w:autoSpaceDN w:val="0"/>
        <w:adjustRightInd w:val="0"/>
        <w:jc w:val="both"/>
      </w:pPr>
    </w:p>
    <w:p w14:paraId="6B976C5A" w14:textId="0F0636CE" w:rsidR="00B60922" w:rsidRPr="00490D77" w:rsidRDefault="00B60922" w:rsidP="00B60922">
      <w:pPr>
        <w:autoSpaceDE w:val="0"/>
        <w:autoSpaceDN w:val="0"/>
        <w:adjustRightInd w:val="0"/>
        <w:jc w:val="both"/>
      </w:pPr>
      <w:r w:rsidRPr="00490D77">
        <w:t>Il faut noter, globalement que le dispositif de coordination mise en place n’a pas été facile à faire fonctionner en raison des problème</w:t>
      </w:r>
      <w:r w:rsidR="00280599" w:rsidRPr="00490D77">
        <w:t>s de conciliation des agendas et</w:t>
      </w:r>
      <w:r w:rsidRPr="00490D77">
        <w:t xml:space="preserve"> des problèmes de </w:t>
      </w:r>
      <w:r w:rsidR="00E05B00" w:rsidRPr="00490D77">
        <w:t>sécurité.</w:t>
      </w:r>
    </w:p>
    <w:p w14:paraId="2B24A8CA" w14:textId="77777777" w:rsidR="00E81270" w:rsidRPr="00490D77" w:rsidRDefault="00E81270" w:rsidP="00D71872">
      <w:pPr>
        <w:autoSpaceDE w:val="0"/>
        <w:autoSpaceDN w:val="0"/>
        <w:adjustRightInd w:val="0"/>
        <w:jc w:val="both"/>
      </w:pPr>
    </w:p>
    <w:p w14:paraId="386C1D08" w14:textId="77777777" w:rsidR="00E81270" w:rsidRPr="00490D77" w:rsidRDefault="000A35E3" w:rsidP="00D71872">
      <w:pPr>
        <w:autoSpaceDE w:val="0"/>
        <w:autoSpaceDN w:val="0"/>
        <w:adjustRightInd w:val="0"/>
        <w:jc w:val="both"/>
      </w:pPr>
      <w:r w:rsidRPr="00490D77">
        <w:t>Les s</w:t>
      </w:r>
      <w:r w:rsidR="00E81270" w:rsidRPr="00490D77">
        <w:t>tructures de Gestion du Projet ont été les suivants :</w:t>
      </w:r>
    </w:p>
    <w:p w14:paraId="26A298F8" w14:textId="77777777" w:rsidR="00E81270" w:rsidRPr="00490D77" w:rsidRDefault="00E81270" w:rsidP="00D71872">
      <w:pPr>
        <w:autoSpaceDE w:val="0"/>
        <w:autoSpaceDN w:val="0"/>
        <w:adjustRightInd w:val="0"/>
        <w:jc w:val="both"/>
      </w:pPr>
    </w:p>
    <w:p w14:paraId="46D32C7F" w14:textId="1EC6774A" w:rsidR="000C4C8D" w:rsidRPr="00490D77" w:rsidRDefault="00E81270" w:rsidP="000C4C8D">
      <w:pPr>
        <w:autoSpaceDE w:val="0"/>
        <w:autoSpaceDN w:val="0"/>
        <w:adjustRightInd w:val="0"/>
        <w:jc w:val="both"/>
        <w:rPr>
          <w:rFonts w:eastAsiaTheme="minorHAnsi"/>
          <w:lang w:eastAsia="en-US"/>
        </w:rPr>
      </w:pPr>
      <w:r w:rsidRPr="00490D77">
        <w:rPr>
          <w:b/>
        </w:rPr>
        <w:t>Le Comité de Pilotage Transfrontalier (CPT) </w:t>
      </w:r>
      <w:r w:rsidR="00674FF0" w:rsidRPr="00490D77">
        <w:t xml:space="preserve">: </w:t>
      </w:r>
      <w:r w:rsidR="000C4C8D" w:rsidRPr="00490D77">
        <w:rPr>
          <w:rFonts w:eastAsiaTheme="minorHAnsi"/>
          <w:lang w:eastAsia="en-US"/>
        </w:rPr>
        <w:t>Le CPT est l’organe d’orientation stratégique et de</w:t>
      </w:r>
      <w:r w:rsidR="000C4C8D" w:rsidRPr="00490D77">
        <w:t xml:space="preserve"> </w:t>
      </w:r>
      <w:r w:rsidR="000C4C8D" w:rsidRPr="00490D77">
        <w:rPr>
          <w:rFonts w:eastAsiaTheme="minorHAnsi"/>
          <w:lang w:eastAsia="en-US"/>
        </w:rPr>
        <w:t>contrôle de qualité de la mise en œuvre du</w:t>
      </w:r>
      <w:r w:rsidR="00312D2D" w:rsidRPr="00490D77">
        <w:rPr>
          <w:rFonts w:eastAsiaTheme="minorHAnsi"/>
          <w:lang w:eastAsia="en-US"/>
        </w:rPr>
        <w:t xml:space="preserve"> </w:t>
      </w:r>
      <w:r w:rsidR="00C027F0" w:rsidRPr="00490D77">
        <w:rPr>
          <w:rFonts w:eastAsiaTheme="minorHAnsi"/>
          <w:lang w:eastAsia="en-US"/>
        </w:rPr>
        <w:t>projet et</w:t>
      </w:r>
      <w:r w:rsidR="000C4C8D" w:rsidRPr="00490D77">
        <w:t xml:space="preserve"> </w:t>
      </w:r>
      <w:r w:rsidR="000C4C8D" w:rsidRPr="00490D77">
        <w:rPr>
          <w:rFonts w:eastAsiaTheme="minorHAnsi"/>
          <w:lang w:eastAsia="en-US"/>
        </w:rPr>
        <w:t>sert d’interface entre les bénéficiaires et les partenaires du Systèmes des Nations</w:t>
      </w:r>
      <w:r w:rsidR="000C4C8D" w:rsidRPr="00490D77">
        <w:t xml:space="preserve"> </w:t>
      </w:r>
      <w:r w:rsidR="000C4C8D" w:rsidRPr="00490D77">
        <w:rPr>
          <w:rFonts w:eastAsiaTheme="minorHAnsi"/>
          <w:lang w:eastAsia="en-US"/>
        </w:rPr>
        <w:t>Unies. Le comité de pilotage transfrontalier est composé vingt-sept (27) membres dont :</w:t>
      </w:r>
    </w:p>
    <w:p w14:paraId="2E5EEC23" w14:textId="77777777" w:rsidR="000C4C8D" w:rsidRPr="00490D77" w:rsidRDefault="000C4C8D" w:rsidP="000C4C8D">
      <w:pPr>
        <w:autoSpaceDE w:val="0"/>
        <w:autoSpaceDN w:val="0"/>
        <w:adjustRightInd w:val="0"/>
        <w:jc w:val="both"/>
      </w:pPr>
    </w:p>
    <w:p w14:paraId="0A95D90E"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lang w:eastAsia="en-US"/>
        </w:rPr>
        <w:t>-Trois (03) représentants des autorités nationales de chaque pays ;</w:t>
      </w:r>
    </w:p>
    <w:p w14:paraId="31B49580"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lang w:eastAsia="en-US"/>
        </w:rPr>
        <w:t>- Un (01) Coordinateur Résident du Systèmes des Nations Unies par pays ;</w:t>
      </w:r>
    </w:p>
    <w:p w14:paraId="77D817CD"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lang w:eastAsia="en-US"/>
        </w:rPr>
        <w:t>- Un (01) représentant du PNUD de chaque pays ;</w:t>
      </w:r>
    </w:p>
    <w:p w14:paraId="38161E8A"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lang w:eastAsia="en-US"/>
        </w:rPr>
        <w:t>- Un (01) représentant des FDS de chaque pays ;</w:t>
      </w:r>
    </w:p>
    <w:p w14:paraId="439E72C4" w14:textId="7CD0E696" w:rsidR="000C4C8D" w:rsidRPr="00490D77" w:rsidRDefault="00B2682C" w:rsidP="000C4C8D">
      <w:pPr>
        <w:autoSpaceDE w:val="0"/>
        <w:autoSpaceDN w:val="0"/>
        <w:adjustRightInd w:val="0"/>
        <w:jc w:val="both"/>
        <w:rPr>
          <w:rFonts w:eastAsiaTheme="minorHAnsi"/>
          <w:lang w:eastAsia="en-US"/>
        </w:rPr>
      </w:pPr>
      <w:r w:rsidRPr="00490D77">
        <w:rPr>
          <w:rFonts w:eastAsiaTheme="minorHAnsi"/>
          <w:lang w:eastAsia="en-US"/>
        </w:rPr>
        <w:t>-</w:t>
      </w:r>
      <w:r w:rsidR="000C4C8D" w:rsidRPr="00490D77">
        <w:rPr>
          <w:rFonts w:eastAsiaTheme="minorHAnsi"/>
          <w:lang w:eastAsia="en-US"/>
        </w:rPr>
        <w:t>Trois (03) représentants des bénéficiaires par pays (un représentant des jeunes, une représentante des femmes, un représentant des éleveurs transhumants).</w:t>
      </w:r>
    </w:p>
    <w:p w14:paraId="30A5B2DA" w14:textId="77777777" w:rsidR="000C4C8D" w:rsidRPr="00490D77" w:rsidRDefault="000C4C8D" w:rsidP="000C4C8D">
      <w:pPr>
        <w:autoSpaceDE w:val="0"/>
        <w:autoSpaceDN w:val="0"/>
        <w:adjustRightInd w:val="0"/>
        <w:jc w:val="both"/>
        <w:rPr>
          <w:rFonts w:eastAsiaTheme="minorHAnsi"/>
          <w:lang w:eastAsia="en-US"/>
        </w:rPr>
      </w:pPr>
    </w:p>
    <w:p w14:paraId="5FCB3361"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lang w:eastAsia="en-US"/>
        </w:rPr>
        <w:t>Pour le Burkina Faso, les structures représentan</w:t>
      </w:r>
      <w:r w:rsidR="00312D2D" w:rsidRPr="00490D77">
        <w:rPr>
          <w:rFonts w:eastAsiaTheme="minorHAnsi"/>
          <w:lang w:eastAsia="en-US"/>
        </w:rPr>
        <w:t>ts des autorités nationales étaient</w:t>
      </w:r>
      <w:r w:rsidRPr="00490D77">
        <w:rPr>
          <w:rFonts w:eastAsiaTheme="minorHAnsi"/>
          <w:lang w:eastAsia="en-US"/>
        </w:rPr>
        <w:t xml:space="preserve"> :</w:t>
      </w:r>
    </w:p>
    <w:p w14:paraId="117EF672"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sz w:val="22"/>
          <w:szCs w:val="22"/>
          <w:lang w:eastAsia="en-US"/>
        </w:rPr>
        <w:t>- Un</w:t>
      </w:r>
      <w:r w:rsidRPr="00490D77">
        <w:rPr>
          <w:rFonts w:eastAsiaTheme="minorHAnsi"/>
          <w:lang w:eastAsia="en-US"/>
        </w:rPr>
        <w:t xml:space="preserve"> représentant du ministère en charge de la gestion des frontières,</w:t>
      </w:r>
    </w:p>
    <w:p w14:paraId="4EC11D99"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sz w:val="22"/>
          <w:szCs w:val="22"/>
          <w:lang w:eastAsia="en-US"/>
        </w:rPr>
        <w:t>- Un</w:t>
      </w:r>
      <w:r w:rsidRPr="00490D77">
        <w:rPr>
          <w:rFonts w:eastAsiaTheme="minorHAnsi"/>
          <w:lang w:eastAsia="en-US"/>
        </w:rPr>
        <w:t xml:space="preserve"> représentant du ministère en charge de l’économie et de la planification</w:t>
      </w:r>
    </w:p>
    <w:p w14:paraId="61995A89"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sz w:val="22"/>
          <w:szCs w:val="22"/>
          <w:lang w:eastAsia="en-US"/>
        </w:rPr>
        <w:t>- L</w:t>
      </w:r>
      <w:r w:rsidRPr="00490D77">
        <w:rPr>
          <w:rFonts w:eastAsiaTheme="minorHAnsi"/>
          <w:lang w:eastAsia="en-US"/>
        </w:rPr>
        <w:t>e Gouverneur de la Région du Sahel.</w:t>
      </w:r>
    </w:p>
    <w:p w14:paraId="53331F72" w14:textId="77777777" w:rsidR="000C4C8D" w:rsidRPr="00490D77" w:rsidRDefault="000C4C8D" w:rsidP="000C4C8D">
      <w:pPr>
        <w:autoSpaceDE w:val="0"/>
        <w:autoSpaceDN w:val="0"/>
        <w:adjustRightInd w:val="0"/>
        <w:jc w:val="both"/>
        <w:rPr>
          <w:rFonts w:eastAsiaTheme="minorHAnsi"/>
          <w:lang w:eastAsia="en-US"/>
        </w:rPr>
      </w:pPr>
    </w:p>
    <w:p w14:paraId="6B4A44E8"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lang w:eastAsia="en-US"/>
        </w:rPr>
        <w:t>Pour le Mali, les structures représentan</w:t>
      </w:r>
      <w:r w:rsidR="00312D2D" w:rsidRPr="00490D77">
        <w:rPr>
          <w:rFonts w:eastAsiaTheme="minorHAnsi"/>
          <w:lang w:eastAsia="en-US"/>
        </w:rPr>
        <w:t>ts des autorités nationales étaient</w:t>
      </w:r>
      <w:r w:rsidRPr="00490D77">
        <w:rPr>
          <w:rFonts w:eastAsiaTheme="minorHAnsi"/>
          <w:lang w:eastAsia="en-US"/>
        </w:rPr>
        <w:t xml:space="preserve"> :</w:t>
      </w:r>
    </w:p>
    <w:p w14:paraId="1B427916"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sz w:val="22"/>
          <w:szCs w:val="22"/>
          <w:lang w:eastAsia="en-US"/>
        </w:rPr>
        <w:t>- Un</w:t>
      </w:r>
      <w:r w:rsidRPr="00490D77">
        <w:rPr>
          <w:rFonts w:eastAsiaTheme="minorHAnsi"/>
          <w:lang w:eastAsia="en-US"/>
        </w:rPr>
        <w:t xml:space="preserve"> représentant du Ministère des Affaires étrangères ;</w:t>
      </w:r>
    </w:p>
    <w:p w14:paraId="602BFDC2"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sz w:val="22"/>
          <w:szCs w:val="22"/>
          <w:lang w:eastAsia="en-US"/>
        </w:rPr>
        <w:t>- Un</w:t>
      </w:r>
      <w:r w:rsidRPr="00490D77">
        <w:rPr>
          <w:rFonts w:eastAsiaTheme="minorHAnsi"/>
          <w:lang w:eastAsia="en-US"/>
        </w:rPr>
        <w:t xml:space="preserve"> représentant du Ministère de l’Administration Territoriale en charge des frontières ;</w:t>
      </w:r>
    </w:p>
    <w:p w14:paraId="12B2E13B"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sz w:val="22"/>
          <w:szCs w:val="22"/>
          <w:lang w:eastAsia="en-US"/>
        </w:rPr>
        <w:t>- L</w:t>
      </w:r>
      <w:r w:rsidRPr="00490D77">
        <w:rPr>
          <w:rFonts w:eastAsiaTheme="minorHAnsi"/>
          <w:lang w:eastAsia="en-US"/>
        </w:rPr>
        <w:t>e Préfet du Cercle d’Ansongo.</w:t>
      </w:r>
    </w:p>
    <w:p w14:paraId="73776188" w14:textId="77777777" w:rsidR="000C4C8D" w:rsidRPr="00490D77" w:rsidRDefault="000C4C8D" w:rsidP="000C4C8D">
      <w:pPr>
        <w:autoSpaceDE w:val="0"/>
        <w:autoSpaceDN w:val="0"/>
        <w:adjustRightInd w:val="0"/>
        <w:jc w:val="both"/>
        <w:rPr>
          <w:rFonts w:eastAsiaTheme="minorHAnsi"/>
          <w:lang w:eastAsia="en-US"/>
        </w:rPr>
      </w:pPr>
    </w:p>
    <w:p w14:paraId="45E59B16"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lang w:eastAsia="en-US"/>
        </w:rPr>
        <w:t>Pour le Niger, les structures représentan</w:t>
      </w:r>
      <w:r w:rsidR="00312D2D" w:rsidRPr="00490D77">
        <w:rPr>
          <w:rFonts w:eastAsiaTheme="minorHAnsi"/>
          <w:lang w:eastAsia="en-US"/>
        </w:rPr>
        <w:t>ts des autorités nationales étaient</w:t>
      </w:r>
      <w:r w:rsidRPr="00490D77">
        <w:rPr>
          <w:rFonts w:eastAsiaTheme="minorHAnsi"/>
          <w:lang w:eastAsia="en-US"/>
        </w:rPr>
        <w:t xml:space="preserve"> :</w:t>
      </w:r>
    </w:p>
    <w:p w14:paraId="147B7E6D" w14:textId="77777777" w:rsidR="000C4C8D" w:rsidRPr="00490D77" w:rsidRDefault="000C4C8D" w:rsidP="000C4C8D">
      <w:pPr>
        <w:autoSpaceDE w:val="0"/>
        <w:autoSpaceDN w:val="0"/>
        <w:adjustRightInd w:val="0"/>
        <w:jc w:val="both"/>
        <w:rPr>
          <w:rFonts w:eastAsiaTheme="minorHAnsi"/>
          <w:lang w:eastAsia="en-US"/>
        </w:rPr>
      </w:pPr>
      <w:r w:rsidRPr="00490D77">
        <w:rPr>
          <w:rFonts w:eastAsiaTheme="minorHAnsi"/>
          <w:sz w:val="22"/>
          <w:szCs w:val="22"/>
          <w:lang w:eastAsia="en-US"/>
        </w:rPr>
        <w:t>- Un</w:t>
      </w:r>
      <w:r w:rsidRPr="00490D77">
        <w:rPr>
          <w:rFonts w:eastAsiaTheme="minorHAnsi"/>
          <w:lang w:eastAsia="en-US"/>
        </w:rPr>
        <w:t xml:space="preserve"> représentant de la HACP (Haute Autorité à la Consolidation de la Paix) ;</w:t>
      </w:r>
    </w:p>
    <w:p w14:paraId="60ADD07F" w14:textId="21298D0F" w:rsidR="000C4C8D" w:rsidRPr="00490D77" w:rsidRDefault="00312D2D" w:rsidP="000C4C8D">
      <w:pPr>
        <w:autoSpaceDE w:val="0"/>
        <w:autoSpaceDN w:val="0"/>
        <w:adjustRightInd w:val="0"/>
        <w:jc w:val="both"/>
        <w:rPr>
          <w:rFonts w:eastAsiaTheme="minorHAnsi"/>
          <w:lang w:eastAsia="en-US"/>
        </w:rPr>
      </w:pPr>
      <w:r w:rsidRPr="00490D77">
        <w:rPr>
          <w:rFonts w:eastAsiaTheme="minorHAnsi"/>
          <w:sz w:val="22"/>
          <w:szCs w:val="22"/>
          <w:lang w:eastAsia="en-US"/>
        </w:rPr>
        <w:t>-</w:t>
      </w:r>
      <w:r w:rsidRPr="00490D77">
        <w:rPr>
          <w:rFonts w:eastAsiaTheme="minorHAnsi"/>
          <w:lang w:eastAsia="en-US"/>
        </w:rPr>
        <w:t>U</w:t>
      </w:r>
      <w:r w:rsidR="000C4C8D" w:rsidRPr="00490D77">
        <w:rPr>
          <w:rFonts w:eastAsiaTheme="minorHAnsi"/>
          <w:lang w:eastAsia="en-US"/>
        </w:rPr>
        <w:t>n représentant du Ministère de l’Inté</w:t>
      </w:r>
      <w:r w:rsidR="0097244D" w:rsidRPr="00490D77">
        <w:rPr>
          <w:rFonts w:eastAsiaTheme="minorHAnsi"/>
          <w:lang w:eastAsia="en-US"/>
        </w:rPr>
        <w:t xml:space="preserve">rieur, de la Sécurité Publique, </w:t>
      </w:r>
      <w:r w:rsidR="000C4C8D" w:rsidRPr="00490D77">
        <w:rPr>
          <w:rFonts w:eastAsiaTheme="minorHAnsi"/>
          <w:lang w:eastAsia="en-US"/>
        </w:rPr>
        <w:t>de la Décentralisation, des Affaires coutumières et Religieuses ;</w:t>
      </w:r>
    </w:p>
    <w:p w14:paraId="07247B1F" w14:textId="4840D61C" w:rsidR="000C4C8D" w:rsidRPr="00490D77" w:rsidRDefault="000C4C8D" w:rsidP="000C4C8D">
      <w:pPr>
        <w:autoSpaceDE w:val="0"/>
        <w:autoSpaceDN w:val="0"/>
        <w:adjustRightInd w:val="0"/>
        <w:jc w:val="both"/>
      </w:pPr>
      <w:r w:rsidRPr="00490D77">
        <w:rPr>
          <w:rFonts w:eastAsiaTheme="minorHAnsi"/>
          <w:sz w:val="22"/>
          <w:szCs w:val="22"/>
          <w:lang w:eastAsia="en-US"/>
        </w:rPr>
        <w:t xml:space="preserve">- </w:t>
      </w:r>
      <w:r w:rsidRPr="00490D77">
        <w:rPr>
          <w:rFonts w:eastAsiaTheme="minorHAnsi"/>
          <w:lang w:eastAsia="en-US"/>
        </w:rPr>
        <w:t xml:space="preserve">Un représentant du Gouvernorat de la Région de </w:t>
      </w:r>
      <w:r w:rsidR="001C1D93" w:rsidRPr="00490D77">
        <w:rPr>
          <w:rFonts w:eastAsiaTheme="minorHAnsi"/>
          <w:lang w:eastAsia="en-US"/>
        </w:rPr>
        <w:t>Tillabéry</w:t>
      </w:r>
      <w:r w:rsidRPr="00490D77">
        <w:rPr>
          <w:rFonts w:eastAsiaTheme="minorHAnsi"/>
          <w:lang w:eastAsia="en-US"/>
        </w:rPr>
        <w:t>.</w:t>
      </w:r>
    </w:p>
    <w:p w14:paraId="1D9405B8" w14:textId="77777777" w:rsidR="000C4C8D" w:rsidRPr="00490D77" w:rsidRDefault="000C4C8D" w:rsidP="00D71872">
      <w:pPr>
        <w:autoSpaceDE w:val="0"/>
        <w:autoSpaceDN w:val="0"/>
        <w:adjustRightInd w:val="0"/>
        <w:jc w:val="both"/>
      </w:pPr>
    </w:p>
    <w:p w14:paraId="52AC12D3" w14:textId="40C79D56" w:rsidR="00E81270" w:rsidRPr="00490D77" w:rsidRDefault="009B01AA" w:rsidP="00D71872">
      <w:pPr>
        <w:autoSpaceDE w:val="0"/>
        <w:autoSpaceDN w:val="0"/>
        <w:adjustRightInd w:val="0"/>
        <w:jc w:val="both"/>
      </w:pPr>
      <w:r w:rsidRPr="00490D77">
        <w:t>Initialement</w:t>
      </w:r>
      <w:r w:rsidR="00E05B00" w:rsidRPr="00490D77">
        <w:t>,</w:t>
      </w:r>
      <w:r w:rsidRPr="00490D77">
        <w:t xml:space="preserve"> l</w:t>
      </w:r>
      <w:r w:rsidR="00674FF0" w:rsidRPr="00490D77">
        <w:t xml:space="preserve">e CPT </w:t>
      </w:r>
      <w:r w:rsidRPr="00490D77">
        <w:t xml:space="preserve">devait </w:t>
      </w:r>
      <w:r w:rsidR="00674FF0" w:rsidRPr="00490D77">
        <w:t xml:space="preserve">se </w:t>
      </w:r>
      <w:r w:rsidRPr="00490D77">
        <w:t xml:space="preserve">réunir </w:t>
      </w:r>
      <w:r w:rsidR="00E81270" w:rsidRPr="00490D77">
        <w:t>sur une base rotative tous les six mois</w:t>
      </w:r>
      <w:r w:rsidRPr="00490D77">
        <w:t xml:space="preserve"> dans les trois pays</w:t>
      </w:r>
      <w:r w:rsidR="00E81270" w:rsidRPr="00490D77">
        <w:t xml:space="preserve">. Cette fréquence n’a pas </w:t>
      </w:r>
      <w:r w:rsidR="00F451A9" w:rsidRPr="00490D77">
        <w:t>été entièrement</w:t>
      </w:r>
      <w:r w:rsidR="00E81270" w:rsidRPr="00490D77">
        <w:t xml:space="preserve"> respectée</w:t>
      </w:r>
      <w:r w:rsidR="00F451A9" w:rsidRPr="00490D77">
        <w:t xml:space="preserve"> car le CPT ne s’est réuni que deux fois</w:t>
      </w:r>
      <w:r w:rsidR="00674FF0" w:rsidRPr="00490D77">
        <w:t>. Il était</w:t>
      </w:r>
      <w:r w:rsidR="00E81270" w:rsidRPr="00490D77">
        <w:t xml:space="preserve"> présidé par le pays hôte de la réunion du projet. Les réunions ont été organisées par l'Unité de Coor</w:t>
      </w:r>
      <w:r w:rsidR="006214C0" w:rsidRPr="00490D77">
        <w:t>dination Transfrontalière (UCT),</w:t>
      </w:r>
      <w:r w:rsidR="00E81270" w:rsidRPr="00490D77">
        <w:t xml:space="preserve"> </w:t>
      </w:r>
      <w:r w:rsidRPr="00490D77">
        <w:t xml:space="preserve">le bureau pays PNUD du pays organisateur </w:t>
      </w:r>
      <w:r w:rsidR="00E81270" w:rsidRPr="00490D77">
        <w:t>en collaboration avec les Secrétariats du PBF</w:t>
      </w:r>
      <w:r w:rsidRPr="00490D77">
        <w:t xml:space="preserve"> et </w:t>
      </w:r>
      <w:r w:rsidR="00E81270" w:rsidRPr="00490D77">
        <w:t>l'appui du pays hôte. Le procès-ver</w:t>
      </w:r>
      <w:r w:rsidR="006214C0" w:rsidRPr="00490D77">
        <w:t>bal final de chaque réunion du C</w:t>
      </w:r>
      <w:r w:rsidR="00E81270" w:rsidRPr="00490D77">
        <w:t>omité</w:t>
      </w:r>
      <w:r w:rsidR="00674FF0" w:rsidRPr="00490D77">
        <w:t xml:space="preserve"> de Pilotage Transfrontalier était</w:t>
      </w:r>
      <w:r w:rsidR="00E81270" w:rsidRPr="00490D77">
        <w:t xml:space="preserve"> </w:t>
      </w:r>
      <w:r w:rsidRPr="00490D77">
        <w:t>validé pa</w:t>
      </w:r>
      <w:r w:rsidR="006214C0" w:rsidRPr="00490D77">
        <w:t>r les membres du CTP et cosigné</w:t>
      </w:r>
      <w:r w:rsidRPr="00490D77">
        <w:t xml:space="preserve"> par les Représentants Résidents du Système des Nations Unies des trois pays. Conformément au document </w:t>
      </w:r>
      <w:r w:rsidR="0074089B" w:rsidRPr="00490D77">
        <w:t xml:space="preserve">de projet, ces PV devaient être </w:t>
      </w:r>
      <w:r w:rsidR="00E81270" w:rsidRPr="00490D77">
        <w:t>transmis au P</w:t>
      </w:r>
      <w:r w:rsidR="00E05B00" w:rsidRPr="00490D77">
        <w:t>BF</w:t>
      </w:r>
      <w:r w:rsidR="0074089B" w:rsidRPr="00490D77">
        <w:t xml:space="preserve"> une semaine au</w:t>
      </w:r>
      <w:r w:rsidR="00E81270" w:rsidRPr="00490D77">
        <w:t xml:space="preserve"> plus tard après </w:t>
      </w:r>
      <w:r w:rsidR="0074089B" w:rsidRPr="00490D77">
        <w:t xml:space="preserve">chaque </w:t>
      </w:r>
      <w:r w:rsidR="00E81270" w:rsidRPr="00490D77">
        <w:t>réunion. Ce délai n’a pas été toujours respecté.</w:t>
      </w:r>
    </w:p>
    <w:p w14:paraId="2E5AFE39" w14:textId="77777777" w:rsidR="00E81270" w:rsidRPr="00490D77" w:rsidRDefault="00E81270" w:rsidP="00D71872">
      <w:pPr>
        <w:autoSpaceDE w:val="0"/>
        <w:autoSpaceDN w:val="0"/>
        <w:adjustRightInd w:val="0"/>
        <w:jc w:val="both"/>
      </w:pPr>
    </w:p>
    <w:p w14:paraId="636AA7CD" w14:textId="0657ED68" w:rsidR="0097244D" w:rsidRPr="00490D77" w:rsidRDefault="00E81270" w:rsidP="006214C0">
      <w:pPr>
        <w:pStyle w:val="Commentaire"/>
        <w:jc w:val="both"/>
        <w:rPr>
          <w:rFonts w:ascii="Times New Roman" w:hAnsi="Times New Roman"/>
          <w:sz w:val="24"/>
          <w:szCs w:val="24"/>
        </w:rPr>
      </w:pPr>
      <w:r w:rsidRPr="00490D77">
        <w:rPr>
          <w:rFonts w:ascii="Times New Roman" w:hAnsi="Times New Roman"/>
          <w:b/>
          <w:sz w:val="24"/>
          <w:szCs w:val="24"/>
        </w:rPr>
        <w:t>L’Unité de coordination Transfrontalier (UCT)</w:t>
      </w:r>
      <w:r w:rsidRPr="00490D77">
        <w:rPr>
          <w:rFonts w:ascii="Times New Roman" w:hAnsi="Times New Roman"/>
          <w:sz w:val="24"/>
          <w:szCs w:val="24"/>
        </w:rPr>
        <w:t> : L’UTC</w:t>
      </w:r>
      <w:r w:rsidR="00FA64BC" w:rsidRPr="00490D77">
        <w:rPr>
          <w:rFonts w:ascii="Times New Roman" w:hAnsi="Times New Roman"/>
          <w:sz w:val="24"/>
          <w:szCs w:val="24"/>
        </w:rPr>
        <w:t>,</w:t>
      </w:r>
      <w:r w:rsidRPr="00490D77">
        <w:rPr>
          <w:rFonts w:ascii="Times New Roman" w:hAnsi="Times New Roman"/>
          <w:sz w:val="24"/>
          <w:szCs w:val="24"/>
        </w:rPr>
        <w:t xml:space="preserve"> basée à Dor</w:t>
      </w:r>
      <w:r w:rsidR="00674FF0" w:rsidRPr="00490D77">
        <w:rPr>
          <w:rFonts w:ascii="Times New Roman" w:hAnsi="Times New Roman"/>
          <w:sz w:val="24"/>
          <w:szCs w:val="24"/>
        </w:rPr>
        <w:t>i au Burkina Faso</w:t>
      </w:r>
      <w:r w:rsidR="00FA64BC" w:rsidRPr="00490D77">
        <w:rPr>
          <w:rFonts w:ascii="Times New Roman" w:hAnsi="Times New Roman"/>
          <w:sz w:val="24"/>
          <w:szCs w:val="24"/>
        </w:rPr>
        <w:t>,</w:t>
      </w:r>
      <w:r w:rsidR="00674FF0" w:rsidRPr="00490D77">
        <w:rPr>
          <w:rFonts w:ascii="Times New Roman" w:hAnsi="Times New Roman"/>
          <w:sz w:val="24"/>
          <w:szCs w:val="24"/>
        </w:rPr>
        <w:t xml:space="preserve"> s’occupait</w:t>
      </w:r>
      <w:r w:rsidRPr="00490D77">
        <w:rPr>
          <w:rFonts w:ascii="Times New Roman" w:hAnsi="Times New Roman"/>
          <w:sz w:val="24"/>
          <w:szCs w:val="24"/>
        </w:rPr>
        <w:t xml:space="preserve"> de la m</w:t>
      </w:r>
      <w:r w:rsidR="00674FF0" w:rsidRPr="00490D77">
        <w:rPr>
          <w:rFonts w:ascii="Times New Roman" w:hAnsi="Times New Roman"/>
          <w:sz w:val="24"/>
          <w:szCs w:val="24"/>
        </w:rPr>
        <w:t>ise en œuvre du projet. Elle était</w:t>
      </w:r>
      <w:r w:rsidRPr="00490D77">
        <w:rPr>
          <w:rFonts w:ascii="Times New Roman" w:hAnsi="Times New Roman"/>
          <w:sz w:val="24"/>
          <w:szCs w:val="24"/>
        </w:rPr>
        <w:t xml:space="preserve"> composée d'un Coordonnateur international, de cinq VNU Assistants communautaires, d'un</w:t>
      </w:r>
      <w:r w:rsidR="0074089B" w:rsidRPr="00490D77">
        <w:rPr>
          <w:rFonts w:ascii="Times New Roman" w:hAnsi="Times New Roman"/>
          <w:sz w:val="24"/>
          <w:szCs w:val="24"/>
        </w:rPr>
        <w:t>e</w:t>
      </w:r>
      <w:r w:rsidRPr="00490D77">
        <w:rPr>
          <w:rFonts w:ascii="Times New Roman" w:hAnsi="Times New Roman"/>
          <w:sz w:val="24"/>
          <w:szCs w:val="24"/>
        </w:rPr>
        <w:t xml:space="preserve"> Assistant</w:t>
      </w:r>
      <w:r w:rsidR="0074089B" w:rsidRPr="00490D77">
        <w:rPr>
          <w:rFonts w:ascii="Times New Roman" w:hAnsi="Times New Roman"/>
          <w:sz w:val="24"/>
          <w:szCs w:val="24"/>
        </w:rPr>
        <w:t>e</w:t>
      </w:r>
      <w:r w:rsidRPr="00490D77">
        <w:rPr>
          <w:rFonts w:ascii="Times New Roman" w:hAnsi="Times New Roman"/>
          <w:sz w:val="24"/>
          <w:szCs w:val="24"/>
        </w:rPr>
        <w:t xml:space="preserve"> </w:t>
      </w:r>
      <w:r w:rsidR="008D419B" w:rsidRPr="00490D77">
        <w:rPr>
          <w:rFonts w:ascii="Times New Roman" w:hAnsi="Times New Roman"/>
          <w:sz w:val="24"/>
          <w:szCs w:val="24"/>
        </w:rPr>
        <w:t>administrative,</w:t>
      </w:r>
      <w:r w:rsidR="008D419B" w:rsidRPr="00490D77">
        <w:rPr>
          <w:bCs/>
        </w:rPr>
        <w:t xml:space="preserve"> </w:t>
      </w:r>
      <w:r w:rsidR="008D419B" w:rsidRPr="00490D77">
        <w:rPr>
          <w:rFonts w:ascii="Times New Roman" w:hAnsi="Times New Roman"/>
          <w:bCs/>
          <w:sz w:val="24"/>
          <w:szCs w:val="24"/>
        </w:rPr>
        <w:t>d’un spécialiste en gestion de projet/Point focal pour le PBF et d’un chauffeur.</w:t>
      </w:r>
      <w:r w:rsidR="00674FF0" w:rsidRPr="00490D77">
        <w:rPr>
          <w:rFonts w:ascii="Times New Roman" w:hAnsi="Times New Roman"/>
          <w:sz w:val="24"/>
          <w:szCs w:val="24"/>
        </w:rPr>
        <w:t xml:space="preserve"> L'équipe du projet était</w:t>
      </w:r>
      <w:r w:rsidRPr="00490D77">
        <w:rPr>
          <w:rFonts w:ascii="Times New Roman" w:hAnsi="Times New Roman"/>
          <w:sz w:val="24"/>
          <w:szCs w:val="24"/>
        </w:rPr>
        <w:t xml:space="preserve"> supervisée directement par </w:t>
      </w:r>
      <w:r w:rsidR="00F451A9" w:rsidRPr="00490D77">
        <w:rPr>
          <w:rFonts w:ascii="Times New Roman" w:hAnsi="Times New Roman"/>
          <w:sz w:val="24"/>
          <w:szCs w:val="24"/>
        </w:rPr>
        <w:t xml:space="preserve">le </w:t>
      </w:r>
      <w:r w:rsidRPr="00490D77">
        <w:rPr>
          <w:rFonts w:ascii="Times New Roman" w:hAnsi="Times New Roman"/>
          <w:sz w:val="24"/>
          <w:szCs w:val="24"/>
        </w:rPr>
        <w:t>Coordonnateur Résident</w:t>
      </w:r>
      <w:r w:rsidR="00F451A9" w:rsidRPr="00490D77">
        <w:rPr>
          <w:rFonts w:ascii="Times New Roman" w:hAnsi="Times New Roman"/>
          <w:sz w:val="24"/>
          <w:szCs w:val="24"/>
        </w:rPr>
        <w:t xml:space="preserve"> du PNUD</w:t>
      </w:r>
      <w:r w:rsidRPr="00490D77">
        <w:rPr>
          <w:rFonts w:ascii="Times New Roman" w:hAnsi="Times New Roman"/>
          <w:sz w:val="24"/>
          <w:szCs w:val="24"/>
        </w:rPr>
        <w:t xml:space="preserve"> pour les aspects liés aux orientations stratégiques de mise en œuvre. Pour les aspects de gestio</w:t>
      </w:r>
      <w:r w:rsidR="00E05B00" w:rsidRPr="00490D77">
        <w:rPr>
          <w:rFonts w:ascii="Times New Roman" w:hAnsi="Times New Roman"/>
          <w:sz w:val="24"/>
          <w:szCs w:val="24"/>
        </w:rPr>
        <w:t xml:space="preserve">n opérationnelle, le </w:t>
      </w:r>
      <w:r w:rsidRPr="00490D77">
        <w:rPr>
          <w:rFonts w:ascii="Times New Roman" w:hAnsi="Times New Roman"/>
          <w:sz w:val="24"/>
          <w:szCs w:val="24"/>
        </w:rPr>
        <w:t>gestionnaire de pr</w:t>
      </w:r>
      <w:r w:rsidR="00E05B00" w:rsidRPr="00490D77">
        <w:rPr>
          <w:rFonts w:ascii="Times New Roman" w:hAnsi="Times New Roman"/>
          <w:sz w:val="24"/>
          <w:szCs w:val="24"/>
        </w:rPr>
        <w:t xml:space="preserve">ojet du Burkina </w:t>
      </w:r>
      <w:r w:rsidR="006214C0" w:rsidRPr="00490D77">
        <w:rPr>
          <w:rFonts w:ascii="Times New Roman" w:hAnsi="Times New Roman"/>
          <w:sz w:val="24"/>
          <w:szCs w:val="24"/>
        </w:rPr>
        <w:t xml:space="preserve">Faso </w:t>
      </w:r>
      <w:r w:rsidR="00E05B00" w:rsidRPr="00490D77">
        <w:rPr>
          <w:rFonts w:ascii="Times New Roman" w:hAnsi="Times New Roman"/>
          <w:sz w:val="24"/>
          <w:szCs w:val="24"/>
        </w:rPr>
        <w:t>a</w:t>
      </w:r>
      <w:r w:rsidRPr="00490D77">
        <w:rPr>
          <w:rFonts w:ascii="Times New Roman" w:hAnsi="Times New Roman"/>
          <w:sz w:val="24"/>
          <w:szCs w:val="24"/>
        </w:rPr>
        <w:t xml:space="preserve"> travaillé en collaboration avec les Teams Leaders/Conseillers en gouvernan</w:t>
      </w:r>
      <w:r w:rsidR="00674FF0" w:rsidRPr="00490D77">
        <w:rPr>
          <w:rFonts w:ascii="Times New Roman" w:hAnsi="Times New Roman"/>
          <w:sz w:val="24"/>
          <w:szCs w:val="24"/>
        </w:rPr>
        <w:t xml:space="preserve">ce du PNUD. </w:t>
      </w:r>
      <w:r w:rsidR="00E41D33" w:rsidRPr="00490D77">
        <w:rPr>
          <w:rFonts w:ascii="Times New Roman" w:hAnsi="Times New Roman"/>
          <w:sz w:val="24"/>
          <w:szCs w:val="24"/>
        </w:rPr>
        <w:t>Les secrétariats de PBF</w:t>
      </w:r>
      <w:r w:rsidR="00FA64BC" w:rsidRPr="00490D77">
        <w:rPr>
          <w:rFonts w:ascii="Times New Roman" w:hAnsi="Times New Roman"/>
          <w:sz w:val="24"/>
          <w:szCs w:val="24"/>
        </w:rPr>
        <w:t xml:space="preserve"> ont joué un rôle d’appui et de suivi. </w:t>
      </w:r>
      <w:r w:rsidR="009A4577" w:rsidRPr="00490D77">
        <w:rPr>
          <w:rFonts w:ascii="Times New Roman" w:hAnsi="Times New Roman"/>
          <w:sz w:val="24"/>
          <w:szCs w:val="24"/>
        </w:rPr>
        <w:t>Les</w:t>
      </w:r>
      <w:r w:rsidR="00FA64BC" w:rsidRPr="00490D77">
        <w:rPr>
          <w:rFonts w:ascii="Times New Roman" w:hAnsi="Times New Roman"/>
          <w:sz w:val="24"/>
          <w:szCs w:val="24"/>
        </w:rPr>
        <w:t xml:space="preserve"> VNU du Burkina étaient supervisés par le coordinateur transfrontalier, ceux du Niger par le PNUD-Niger et ceux du Mali par le CPNUD-Mali, à travers le CNPV.</w:t>
      </w:r>
    </w:p>
    <w:p w14:paraId="2E50E5FD" w14:textId="77777777" w:rsidR="00E81270" w:rsidRPr="00490D77" w:rsidRDefault="00E81270" w:rsidP="003B5AB2">
      <w:pPr>
        <w:pStyle w:val="Paragraphedeliste"/>
        <w:numPr>
          <w:ilvl w:val="2"/>
          <w:numId w:val="52"/>
        </w:numPr>
        <w:jc w:val="both"/>
        <w:rPr>
          <w:b/>
          <w:sz w:val="24"/>
          <w:szCs w:val="24"/>
        </w:rPr>
      </w:pPr>
      <w:r w:rsidRPr="00490D77">
        <w:rPr>
          <w:b/>
          <w:sz w:val="24"/>
          <w:szCs w:val="24"/>
        </w:rPr>
        <w:t>An</w:t>
      </w:r>
      <w:r w:rsidR="00D90088" w:rsidRPr="00490D77">
        <w:rPr>
          <w:b/>
          <w:sz w:val="24"/>
          <w:szCs w:val="24"/>
        </w:rPr>
        <w:t>alyse du dispositif de suivi-évaluation et de rapportage</w:t>
      </w:r>
    </w:p>
    <w:p w14:paraId="7093DDD2" w14:textId="77777777" w:rsidR="00D90088" w:rsidRPr="00490D77" w:rsidRDefault="00D90088" w:rsidP="00D90088">
      <w:pPr>
        <w:jc w:val="both"/>
        <w:rPr>
          <w:b/>
        </w:rPr>
      </w:pPr>
    </w:p>
    <w:p w14:paraId="73B1A2FE" w14:textId="77777777" w:rsidR="00D90088" w:rsidRPr="00490D77" w:rsidRDefault="00D90088" w:rsidP="00D90088">
      <w:pPr>
        <w:jc w:val="both"/>
        <w:rPr>
          <w:b/>
        </w:rPr>
      </w:pPr>
      <w:r w:rsidRPr="00490D77">
        <w:rPr>
          <w:b/>
        </w:rPr>
        <w:t>Analyse du cadre logique</w:t>
      </w:r>
    </w:p>
    <w:p w14:paraId="00C6E516" w14:textId="77777777" w:rsidR="00E81270" w:rsidRPr="00490D77" w:rsidRDefault="00E81270" w:rsidP="00D71872">
      <w:pPr>
        <w:jc w:val="both"/>
        <w:rPr>
          <w:b/>
        </w:rPr>
      </w:pPr>
    </w:p>
    <w:p w14:paraId="694F2560" w14:textId="772F40A3" w:rsidR="00E81270" w:rsidRPr="00490D77" w:rsidRDefault="00E81270" w:rsidP="00D71872">
      <w:pPr>
        <w:jc w:val="both"/>
      </w:pPr>
      <w:r w:rsidRPr="00490D77">
        <w:t xml:space="preserve">Le cadre logique contenu </w:t>
      </w:r>
      <w:r w:rsidR="00E57B58" w:rsidRPr="00490D77">
        <w:t xml:space="preserve">dans </w:t>
      </w:r>
      <w:r w:rsidRPr="00490D77">
        <w:t>le document du projet indique un (1) objectif général</w:t>
      </w:r>
      <w:r w:rsidR="00E41D33" w:rsidRPr="00490D77">
        <w:t xml:space="preserve"> ; trois (3) Effets/Résultat ; </w:t>
      </w:r>
      <w:r w:rsidRPr="00490D77">
        <w:t xml:space="preserve">neuf (9) produits ; et 23 indicateurs, </w:t>
      </w:r>
      <w:r w:rsidR="00721F44" w:rsidRPr="00490D77">
        <w:t>répartis comme</w:t>
      </w:r>
      <w:r w:rsidR="00D51945" w:rsidRPr="00490D77">
        <w:t xml:space="preserve"> indiqués dans le tableau N° 2</w:t>
      </w:r>
      <w:r w:rsidRPr="00490D77">
        <w:t xml:space="preserve"> ci-après.</w:t>
      </w:r>
    </w:p>
    <w:p w14:paraId="1C59D069" w14:textId="77777777" w:rsidR="00E81270" w:rsidRPr="00490D77" w:rsidRDefault="00E81270" w:rsidP="00D71872">
      <w:pPr>
        <w:jc w:val="both"/>
      </w:pPr>
    </w:p>
    <w:p w14:paraId="3C9D06BD" w14:textId="77777777" w:rsidR="00E81270" w:rsidRPr="00490D77" w:rsidRDefault="00D51945" w:rsidP="00D71872">
      <w:pPr>
        <w:jc w:val="both"/>
      </w:pPr>
      <w:r w:rsidRPr="00490D77">
        <w:t>Tableau N° 2</w:t>
      </w:r>
      <w:r w:rsidR="00E81270" w:rsidRPr="00490D77">
        <w:t> : Résumé du cadre logique</w:t>
      </w:r>
    </w:p>
    <w:p w14:paraId="6F185C25" w14:textId="77777777" w:rsidR="00E81270" w:rsidRPr="00490D77" w:rsidRDefault="00E81270" w:rsidP="00D71872">
      <w:pPr>
        <w:jc w:val="both"/>
      </w:pPr>
    </w:p>
    <w:tbl>
      <w:tblPr>
        <w:tblStyle w:val="Grilledutableau"/>
        <w:tblW w:w="0" w:type="auto"/>
        <w:tblInd w:w="182" w:type="dxa"/>
        <w:tblLayout w:type="fixed"/>
        <w:tblLook w:val="04A0" w:firstRow="1" w:lastRow="0" w:firstColumn="1" w:lastColumn="0" w:noHBand="0" w:noVBand="1"/>
      </w:tblPr>
      <w:tblGrid>
        <w:gridCol w:w="3323"/>
        <w:gridCol w:w="2160"/>
        <w:gridCol w:w="2410"/>
      </w:tblGrid>
      <w:tr w:rsidR="00E81270" w:rsidRPr="00490D77" w14:paraId="67336E79" w14:textId="77777777" w:rsidTr="00086195">
        <w:tc>
          <w:tcPr>
            <w:tcW w:w="3323" w:type="dxa"/>
            <w:tcBorders>
              <w:top w:val="single" w:sz="4" w:space="0" w:color="auto"/>
              <w:left w:val="single" w:sz="4" w:space="0" w:color="auto"/>
              <w:bottom w:val="single" w:sz="4" w:space="0" w:color="auto"/>
              <w:right w:val="single" w:sz="4" w:space="0" w:color="auto"/>
            </w:tcBorders>
          </w:tcPr>
          <w:p w14:paraId="1493EF54" w14:textId="77777777" w:rsidR="00E81270" w:rsidRPr="00490D77" w:rsidRDefault="00E81270" w:rsidP="00D71872">
            <w:pPr>
              <w:jc w:val="both"/>
            </w:pPr>
          </w:p>
          <w:p w14:paraId="0A5134F9" w14:textId="77777777" w:rsidR="00E81270" w:rsidRPr="00490D77" w:rsidRDefault="00E81270" w:rsidP="00D71872">
            <w:pPr>
              <w:jc w:val="both"/>
            </w:pPr>
            <w:r w:rsidRPr="00490D77">
              <w:t>Objectif/Effets</w:t>
            </w:r>
          </w:p>
          <w:p w14:paraId="6869E48F" w14:textId="77777777" w:rsidR="00E81270" w:rsidRPr="00490D77"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41723351" w14:textId="77777777" w:rsidR="00E81270" w:rsidRPr="00490D77" w:rsidRDefault="00E81270" w:rsidP="00D71872">
            <w:pPr>
              <w:jc w:val="both"/>
            </w:pPr>
          </w:p>
          <w:p w14:paraId="55277D72" w14:textId="77777777" w:rsidR="00E81270" w:rsidRPr="00490D77" w:rsidRDefault="00E81270" w:rsidP="00D71872">
            <w:pPr>
              <w:jc w:val="both"/>
            </w:pPr>
            <w:r w:rsidRPr="00490D77">
              <w:t>Nombre de Produits</w:t>
            </w:r>
          </w:p>
        </w:tc>
        <w:tc>
          <w:tcPr>
            <w:tcW w:w="2410" w:type="dxa"/>
            <w:tcBorders>
              <w:top w:val="single" w:sz="4" w:space="0" w:color="auto"/>
              <w:left w:val="single" w:sz="4" w:space="0" w:color="auto"/>
              <w:bottom w:val="single" w:sz="4" w:space="0" w:color="auto"/>
              <w:right w:val="single" w:sz="4" w:space="0" w:color="auto"/>
            </w:tcBorders>
          </w:tcPr>
          <w:p w14:paraId="67046224" w14:textId="77777777" w:rsidR="00E81270" w:rsidRPr="00490D77" w:rsidRDefault="00E81270" w:rsidP="00D71872">
            <w:pPr>
              <w:jc w:val="both"/>
            </w:pPr>
          </w:p>
          <w:p w14:paraId="2E35F637" w14:textId="77777777" w:rsidR="00E81270" w:rsidRPr="00490D77" w:rsidRDefault="00E81270" w:rsidP="00D71872">
            <w:pPr>
              <w:jc w:val="both"/>
            </w:pPr>
            <w:r w:rsidRPr="00490D77">
              <w:t>Nombre d’indicateurs</w:t>
            </w:r>
          </w:p>
        </w:tc>
      </w:tr>
      <w:tr w:rsidR="00E81270" w:rsidRPr="00490D77" w14:paraId="0184732C" w14:textId="77777777" w:rsidTr="00086195">
        <w:tc>
          <w:tcPr>
            <w:tcW w:w="3323" w:type="dxa"/>
            <w:tcBorders>
              <w:top w:val="single" w:sz="4" w:space="0" w:color="auto"/>
              <w:left w:val="single" w:sz="4" w:space="0" w:color="auto"/>
              <w:bottom w:val="single" w:sz="4" w:space="0" w:color="auto"/>
              <w:right w:val="single" w:sz="4" w:space="0" w:color="auto"/>
            </w:tcBorders>
          </w:tcPr>
          <w:p w14:paraId="3B2217A3" w14:textId="77777777" w:rsidR="00E81270" w:rsidRPr="00490D77" w:rsidRDefault="00E81270" w:rsidP="00D71872">
            <w:pPr>
              <w:jc w:val="both"/>
            </w:pPr>
          </w:p>
          <w:p w14:paraId="25F18F79" w14:textId="77777777" w:rsidR="00E81270" w:rsidRPr="00490D77" w:rsidRDefault="00E81270" w:rsidP="00D71872">
            <w:pPr>
              <w:jc w:val="both"/>
            </w:pPr>
            <w:r w:rsidRPr="00490D77">
              <w:t>Objectif général</w:t>
            </w:r>
          </w:p>
          <w:p w14:paraId="3F19E4D5" w14:textId="77777777" w:rsidR="00E81270" w:rsidRPr="00490D77"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hideMark/>
          </w:tcPr>
          <w:p w14:paraId="5F6C8AFB" w14:textId="77777777" w:rsidR="00E81270" w:rsidRPr="00490D77" w:rsidRDefault="00E81270" w:rsidP="00D71872">
            <w:pPr>
              <w:jc w:val="both"/>
            </w:pPr>
            <w:r w:rsidRPr="00490D77">
              <w:t>-</w:t>
            </w:r>
          </w:p>
        </w:tc>
        <w:tc>
          <w:tcPr>
            <w:tcW w:w="2410" w:type="dxa"/>
            <w:tcBorders>
              <w:top w:val="single" w:sz="4" w:space="0" w:color="auto"/>
              <w:left w:val="single" w:sz="4" w:space="0" w:color="auto"/>
              <w:bottom w:val="single" w:sz="4" w:space="0" w:color="auto"/>
              <w:right w:val="single" w:sz="4" w:space="0" w:color="auto"/>
            </w:tcBorders>
          </w:tcPr>
          <w:p w14:paraId="621CA396" w14:textId="77777777" w:rsidR="00E81270" w:rsidRPr="00490D77" w:rsidRDefault="00E81270" w:rsidP="00D71872">
            <w:pPr>
              <w:jc w:val="both"/>
            </w:pPr>
          </w:p>
          <w:p w14:paraId="7FBC9A9D" w14:textId="77777777" w:rsidR="00E81270" w:rsidRPr="00490D77" w:rsidRDefault="00E81270" w:rsidP="00D71872">
            <w:pPr>
              <w:jc w:val="both"/>
            </w:pPr>
            <w:r w:rsidRPr="00490D77">
              <w:t>-</w:t>
            </w:r>
          </w:p>
        </w:tc>
      </w:tr>
      <w:tr w:rsidR="00E81270" w:rsidRPr="00490D77" w14:paraId="5B006CE6" w14:textId="77777777" w:rsidTr="00086195">
        <w:tc>
          <w:tcPr>
            <w:tcW w:w="3323" w:type="dxa"/>
            <w:tcBorders>
              <w:top w:val="single" w:sz="4" w:space="0" w:color="auto"/>
              <w:left w:val="single" w:sz="4" w:space="0" w:color="auto"/>
              <w:bottom w:val="single" w:sz="4" w:space="0" w:color="auto"/>
              <w:right w:val="single" w:sz="4" w:space="0" w:color="auto"/>
            </w:tcBorders>
          </w:tcPr>
          <w:p w14:paraId="51431575" w14:textId="77777777" w:rsidR="00E81270" w:rsidRPr="00490D77" w:rsidRDefault="00E81270" w:rsidP="00D71872">
            <w:pPr>
              <w:jc w:val="both"/>
            </w:pPr>
          </w:p>
          <w:p w14:paraId="159B055F" w14:textId="77777777" w:rsidR="00E81270" w:rsidRPr="00490D77" w:rsidRDefault="00E81270" w:rsidP="00D71872">
            <w:pPr>
              <w:jc w:val="both"/>
            </w:pPr>
            <w:r w:rsidRPr="00490D77">
              <w:t>Effet/Résultat N°1</w:t>
            </w:r>
          </w:p>
          <w:p w14:paraId="7729C09C" w14:textId="77777777" w:rsidR="00E81270" w:rsidRPr="00490D77"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17CF1C3B" w14:textId="77777777" w:rsidR="00E81270" w:rsidRPr="00490D77" w:rsidRDefault="00E81270" w:rsidP="00D71872">
            <w:pPr>
              <w:jc w:val="both"/>
            </w:pPr>
          </w:p>
          <w:p w14:paraId="7F7ACB23" w14:textId="77777777" w:rsidR="00E81270" w:rsidRPr="00490D77" w:rsidRDefault="00E81270" w:rsidP="00D71872">
            <w:pPr>
              <w:jc w:val="both"/>
            </w:pPr>
            <w:r w:rsidRPr="00490D77">
              <w:t>3</w:t>
            </w:r>
          </w:p>
        </w:tc>
        <w:tc>
          <w:tcPr>
            <w:tcW w:w="2410" w:type="dxa"/>
            <w:tcBorders>
              <w:top w:val="single" w:sz="4" w:space="0" w:color="auto"/>
              <w:left w:val="single" w:sz="4" w:space="0" w:color="auto"/>
              <w:bottom w:val="single" w:sz="4" w:space="0" w:color="auto"/>
              <w:right w:val="single" w:sz="4" w:space="0" w:color="auto"/>
            </w:tcBorders>
          </w:tcPr>
          <w:p w14:paraId="24CFF766" w14:textId="77777777" w:rsidR="00E81270" w:rsidRPr="00490D77" w:rsidRDefault="00E81270" w:rsidP="00D71872">
            <w:pPr>
              <w:jc w:val="both"/>
            </w:pPr>
          </w:p>
          <w:p w14:paraId="5952DD4B" w14:textId="77777777" w:rsidR="00E81270" w:rsidRPr="00490D77" w:rsidRDefault="00E81270" w:rsidP="00D71872">
            <w:pPr>
              <w:jc w:val="both"/>
            </w:pPr>
            <w:r w:rsidRPr="00490D77">
              <w:t>8</w:t>
            </w:r>
          </w:p>
        </w:tc>
      </w:tr>
      <w:tr w:rsidR="00E81270" w:rsidRPr="00490D77" w14:paraId="015C09EA" w14:textId="77777777" w:rsidTr="00086195">
        <w:trPr>
          <w:trHeight w:val="518"/>
        </w:trPr>
        <w:tc>
          <w:tcPr>
            <w:tcW w:w="3323" w:type="dxa"/>
            <w:tcBorders>
              <w:top w:val="single" w:sz="4" w:space="0" w:color="auto"/>
              <w:left w:val="single" w:sz="4" w:space="0" w:color="auto"/>
              <w:bottom w:val="single" w:sz="4" w:space="0" w:color="auto"/>
              <w:right w:val="single" w:sz="4" w:space="0" w:color="auto"/>
            </w:tcBorders>
          </w:tcPr>
          <w:p w14:paraId="3A5E878D" w14:textId="77777777" w:rsidR="00E81270" w:rsidRPr="00490D77" w:rsidRDefault="00E81270" w:rsidP="00D71872">
            <w:pPr>
              <w:pStyle w:val="Default"/>
              <w:jc w:val="both"/>
              <w:rPr>
                <w:rFonts w:ascii="Times New Roman" w:hAnsi="Times New Roman" w:cs="Times New Roman"/>
                <w:color w:val="auto"/>
              </w:rPr>
            </w:pPr>
          </w:p>
          <w:p w14:paraId="5782F773" w14:textId="77777777" w:rsidR="00E81270" w:rsidRPr="00490D77" w:rsidRDefault="00E81270" w:rsidP="00D71872">
            <w:pPr>
              <w:pStyle w:val="Default"/>
              <w:jc w:val="both"/>
              <w:rPr>
                <w:rFonts w:ascii="Times New Roman" w:hAnsi="Times New Roman" w:cs="Times New Roman"/>
                <w:color w:val="auto"/>
              </w:rPr>
            </w:pPr>
            <w:r w:rsidRPr="00490D77">
              <w:rPr>
                <w:rFonts w:ascii="Times New Roman" w:hAnsi="Times New Roman" w:cs="Times New Roman"/>
                <w:color w:val="auto"/>
              </w:rPr>
              <w:t>Effet/Résultat N°2</w:t>
            </w:r>
          </w:p>
          <w:tbl>
            <w:tblPr>
              <w:tblW w:w="0" w:type="auto"/>
              <w:tblLayout w:type="fixed"/>
              <w:tblLook w:val="04A0" w:firstRow="1" w:lastRow="0" w:firstColumn="1" w:lastColumn="0" w:noHBand="0" w:noVBand="1"/>
            </w:tblPr>
            <w:tblGrid>
              <w:gridCol w:w="236"/>
            </w:tblGrid>
            <w:tr w:rsidR="00E81270" w:rsidRPr="00490D77" w14:paraId="1D7B76C2" w14:textId="77777777">
              <w:trPr>
                <w:trHeight w:val="99"/>
              </w:trPr>
              <w:tc>
                <w:tcPr>
                  <w:tcW w:w="222" w:type="dxa"/>
                  <w:tcBorders>
                    <w:top w:val="nil"/>
                    <w:left w:val="nil"/>
                    <w:bottom w:val="nil"/>
                    <w:right w:val="nil"/>
                  </w:tcBorders>
                </w:tcPr>
                <w:p w14:paraId="565BDEB4" w14:textId="77777777" w:rsidR="00E81270" w:rsidRPr="00490D77" w:rsidRDefault="00E81270" w:rsidP="00D71872">
                  <w:pPr>
                    <w:autoSpaceDE w:val="0"/>
                    <w:autoSpaceDN w:val="0"/>
                    <w:adjustRightInd w:val="0"/>
                    <w:jc w:val="both"/>
                  </w:pPr>
                </w:p>
              </w:tc>
            </w:tr>
          </w:tbl>
          <w:p w14:paraId="2487C260" w14:textId="77777777" w:rsidR="00E81270" w:rsidRPr="00490D77"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0738A4CF" w14:textId="77777777" w:rsidR="00E81270" w:rsidRPr="00490D77" w:rsidRDefault="00E81270" w:rsidP="00D71872">
            <w:pPr>
              <w:jc w:val="both"/>
            </w:pPr>
          </w:p>
          <w:p w14:paraId="23175B10" w14:textId="77777777" w:rsidR="00E81270" w:rsidRPr="00490D77" w:rsidRDefault="00E81270" w:rsidP="00D71872">
            <w:pPr>
              <w:jc w:val="both"/>
            </w:pPr>
            <w:r w:rsidRPr="00490D77">
              <w:t>3</w:t>
            </w:r>
          </w:p>
        </w:tc>
        <w:tc>
          <w:tcPr>
            <w:tcW w:w="2410" w:type="dxa"/>
            <w:tcBorders>
              <w:top w:val="single" w:sz="4" w:space="0" w:color="auto"/>
              <w:left w:val="single" w:sz="4" w:space="0" w:color="auto"/>
              <w:bottom w:val="single" w:sz="4" w:space="0" w:color="auto"/>
              <w:right w:val="single" w:sz="4" w:space="0" w:color="auto"/>
            </w:tcBorders>
          </w:tcPr>
          <w:p w14:paraId="520D41B0" w14:textId="77777777" w:rsidR="00E81270" w:rsidRPr="00490D77" w:rsidRDefault="00E81270" w:rsidP="00D71872">
            <w:pPr>
              <w:jc w:val="both"/>
            </w:pPr>
          </w:p>
          <w:p w14:paraId="619DE4B6" w14:textId="77777777" w:rsidR="00E81270" w:rsidRPr="00490D77" w:rsidRDefault="00E81270" w:rsidP="00D71872">
            <w:pPr>
              <w:jc w:val="both"/>
            </w:pPr>
            <w:r w:rsidRPr="00490D77">
              <w:t>9</w:t>
            </w:r>
          </w:p>
        </w:tc>
      </w:tr>
      <w:tr w:rsidR="00E81270" w:rsidRPr="00490D77" w14:paraId="0156C8D5" w14:textId="77777777" w:rsidTr="00086195">
        <w:tc>
          <w:tcPr>
            <w:tcW w:w="3323" w:type="dxa"/>
            <w:tcBorders>
              <w:top w:val="single" w:sz="4" w:space="0" w:color="auto"/>
              <w:left w:val="single" w:sz="4" w:space="0" w:color="auto"/>
              <w:bottom w:val="single" w:sz="4" w:space="0" w:color="auto"/>
              <w:right w:val="single" w:sz="4" w:space="0" w:color="auto"/>
            </w:tcBorders>
          </w:tcPr>
          <w:p w14:paraId="42F509C9" w14:textId="77777777" w:rsidR="00E81270" w:rsidRPr="00490D77" w:rsidRDefault="00E81270" w:rsidP="00D71872">
            <w:pPr>
              <w:jc w:val="both"/>
            </w:pPr>
          </w:p>
          <w:p w14:paraId="4D852B34" w14:textId="77777777" w:rsidR="00E81270" w:rsidRPr="00490D77" w:rsidRDefault="00E81270" w:rsidP="00D71872">
            <w:pPr>
              <w:jc w:val="both"/>
            </w:pPr>
            <w:r w:rsidRPr="00490D77">
              <w:t>Effet/Résultat N°3</w:t>
            </w:r>
          </w:p>
          <w:p w14:paraId="08D73E43" w14:textId="77777777" w:rsidR="00E81270" w:rsidRPr="00490D77"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447C580C" w14:textId="77777777" w:rsidR="00E81270" w:rsidRPr="00490D77" w:rsidRDefault="00E81270" w:rsidP="00D71872">
            <w:pPr>
              <w:jc w:val="both"/>
            </w:pPr>
          </w:p>
          <w:p w14:paraId="714A97AD" w14:textId="77777777" w:rsidR="00E81270" w:rsidRPr="00490D77" w:rsidRDefault="00E81270" w:rsidP="00D71872">
            <w:pPr>
              <w:jc w:val="both"/>
            </w:pPr>
            <w:r w:rsidRPr="00490D77">
              <w:t>3</w:t>
            </w:r>
          </w:p>
        </w:tc>
        <w:tc>
          <w:tcPr>
            <w:tcW w:w="2410" w:type="dxa"/>
            <w:tcBorders>
              <w:top w:val="single" w:sz="4" w:space="0" w:color="auto"/>
              <w:left w:val="single" w:sz="4" w:space="0" w:color="auto"/>
              <w:bottom w:val="single" w:sz="4" w:space="0" w:color="auto"/>
              <w:right w:val="single" w:sz="4" w:space="0" w:color="auto"/>
            </w:tcBorders>
          </w:tcPr>
          <w:p w14:paraId="55A9C773" w14:textId="77777777" w:rsidR="00E81270" w:rsidRPr="00490D77" w:rsidRDefault="00E81270" w:rsidP="00D71872">
            <w:pPr>
              <w:jc w:val="both"/>
            </w:pPr>
          </w:p>
          <w:p w14:paraId="6D556D80" w14:textId="77777777" w:rsidR="00E81270" w:rsidRPr="00490D77" w:rsidRDefault="00E81270" w:rsidP="00D71872">
            <w:pPr>
              <w:jc w:val="both"/>
            </w:pPr>
            <w:r w:rsidRPr="00490D77">
              <w:t>6</w:t>
            </w:r>
          </w:p>
        </w:tc>
      </w:tr>
      <w:tr w:rsidR="00E81270" w:rsidRPr="00490D77" w14:paraId="4F682467" w14:textId="77777777" w:rsidTr="00086195">
        <w:tc>
          <w:tcPr>
            <w:tcW w:w="3323" w:type="dxa"/>
            <w:tcBorders>
              <w:top w:val="single" w:sz="4" w:space="0" w:color="auto"/>
              <w:left w:val="single" w:sz="4" w:space="0" w:color="auto"/>
              <w:bottom w:val="single" w:sz="4" w:space="0" w:color="auto"/>
              <w:right w:val="single" w:sz="4" w:space="0" w:color="auto"/>
            </w:tcBorders>
          </w:tcPr>
          <w:p w14:paraId="79633445" w14:textId="77777777" w:rsidR="00E81270" w:rsidRPr="00490D77" w:rsidRDefault="00E81270" w:rsidP="00D71872">
            <w:pPr>
              <w:jc w:val="both"/>
            </w:pPr>
          </w:p>
          <w:p w14:paraId="6DD9314D" w14:textId="77777777" w:rsidR="00E81270" w:rsidRPr="00490D77" w:rsidRDefault="00E81270" w:rsidP="00D71872">
            <w:pPr>
              <w:jc w:val="both"/>
            </w:pPr>
            <w:r w:rsidRPr="00490D77">
              <w:t>Totaux</w:t>
            </w:r>
          </w:p>
          <w:p w14:paraId="4045547A" w14:textId="77777777" w:rsidR="00E81270" w:rsidRPr="00490D77"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3EC6AFC0" w14:textId="77777777" w:rsidR="00E81270" w:rsidRPr="00490D77" w:rsidRDefault="00E81270" w:rsidP="00D71872">
            <w:pPr>
              <w:jc w:val="both"/>
            </w:pPr>
          </w:p>
          <w:p w14:paraId="67513403" w14:textId="77777777" w:rsidR="00E81270" w:rsidRPr="00490D77" w:rsidRDefault="00E81270" w:rsidP="00D71872">
            <w:pPr>
              <w:jc w:val="both"/>
            </w:pPr>
            <w:r w:rsidRPr="00490D77">
              <w:t>9</w:t>
            </w:r>
          </w:p>
        </w:tc>
        <w:tc>
          <w:tcPr>
            <w:tcW w:w="2410" w:type="dxa"/>
            <w:tcBorders>
              <w:top w:val="single" w:sz="4" w:space="0" w:color="auto"/>
              <w:left w:val="single" w:sz="4" w:space="0" w:color="auto"/>
              <w:bottom w:val="single" w:sz="4" w:space="0" w:color="auto"/>
              <w:right w:val="single" w:sz="4" w:space="0" w:color="auto"/>
            </w:tcBorders>
          </w:tcPr>
          <w:p w14:paraId="31453A12" w14:textId="77777777" w:rsidR="00E81270" w:rsidRPr="00490D77" w:rsidRDefault="00E81270" w:rsidP="00D71872">
            <w:pPr>
              <w:jc w:val="both"/>
            </w:pPr>
          </w:p>
          <w:p w14:paraId="47D19C5B" w14:textId="77777777" w:rsidR="00E81270" w:rsidRPr="00490D77" w:rsidRDefault="00E81270" w:rsidP="00D71872">
            <w:pPr>
              <w:jc w:val="both"/>
            </w:pPr>
            <w:r w:rsidRPr="00490D77">
              <w:t>23</w:t>
            </w:r>
          </w:p>
        </w:tc>
      </w:tr>
    </w:tbl>
    <w:p w14:paraId="694958FC" w14:textId="7EDDAB25" w:rsidR="00E81270" w:rsidRPr="00490D77" w:rsidRDefault="00E81270" w:rsidP="00D71872">
      <w:pPr>
        <w:jc w:val="both"/>
      </w:pPr>
      <w:r w:rsidRPr="00490D77">
        <w:t xml:space="preserve">Source : </w:t>
      </w:r>
      <w:r w:rsidR="009A4577" w:rsidRPr="00490D77">
        <w:t>Synthèse réalisée par l</w:t>
      </w:r>
      <w:r w:rsidRPr="00490D77">
        <w:t>es consultants</w:t>
      </w:r>
      <w:r w:rsidR="009A4577" w:rsidRPr="00490D77">
        <w:t xml:space="preserve"> à partir du document du projet</w:t>
      </w:r>
      <w:r w:rsidR="00661553" w:rsidRPr="00490D77">
        <w:t xml:space="preserve"> (2019)</w:t>
      </w:r>
    </w:p>
    <w:p w14:paraId="3DE7A605" w14:textId="77777777" w:rsidR="00E81270" w:rsidRPr="00490D77" w:rsidRDefault="00E81270" w:rsidP="00D71872">
      <w:pPr>
        <w:jc w:val="both"/>
      </w:pPr>
    </w:p>
    <w:p w14:paraId="7AD8EBEC" w14:textId="77777777" w:rsidR="00E81270" w:rsidRPr="00490D77" w:rsidRDefault="00E81270" w:rsidP="00D71872">
      <w:pPr>
        <w:jc w:val="both"/>
      </w:pPr>
      <w:r w:rsidRPr="00490D77">
        <w:t>Sur les 23 indicateurs, il y a 8 indicateurs de résultats et 15 indicateurs de produits. Tous les indicateurs sont Spécifiques, Mesurables, Atteignables, Réalistes et Temporellement bien dé</w:t>
      </w:r>
      <w:r w:rsidR="007B5E7D" w:rsidRPr="00490D77">
        <w:t>finis (SMART). (Cf. Tableau en annexe</w:t>
      </w:r>
      <w:r w:rsidR="0032186F" w:rsidRPr="00490D77">
        <w:t>).</w:t>
      </w:r>
    </w:p>
    <w:p w14:paraId="6EDFC254" w14:textId="77777777" w:rsidR="00E81270" w:rsidRPr="00490D77" w:rsidRDefault="00E81270" w:rsidP="00D71872">
      <w:pPr>
        <w:jc w:val="both"/>
      </w:pPr>
    </w:p>
    <w:p w14:paraId="192F0BA0" w14:textId="77777777" w:rsidR="00312D2D" w:rsidRPr="00490D77" w:rsidRDefault="00312D2D" w:rsidP="00312D2D">
      <w:pPr>
        <w:jc w:val="both"/>
      </w:pPr>
      <w:r w:rsidRPr="00490D77">
        <w:t>On note que les activités préconisées dans le document de projet sont en cohérence avec les produits, lesquels sont également en cohérence avec les Effets/Résultats, lesquels sont aussi en cohérence avec les objectifs spécifiques et l’objectif général du projet.</w:t>
      </w:r>
    </w:p>
    <w:p w14:paraId="3CDDBD63" w14:textId="77777777" w:rsidR="00312D2D" w:rsidRPr="00490D77" w:rsidRDefault="00312D2D" w:rsidP="00D71872">
      <w:pPr>
        <w:jc w:val="both"/>
      </w:pPr>
    </w:p>
    <w:p w14:paraId="21B744A6" w14:textId="5CAD352D" w:rsidR="000970CC" w:rsidRPr="00490D77" w:rsidRDefault="00E41D33" w:rsidP="00D71872">
      <w:pPr>
        <w:jc w:val="both"/>
      </w:pPr>
      <w:r w:rsidRPr="00490D77">
        <w:t>Les produits</w:t>
      </w:r>
      <w:r w:rsidR="00E81270" w:rsidRPr="00490D77">
        <w:t xml:space="preserve"> et indicateurs ne sont pas </w:t>
      </w:r>
      <w:r w:rsidR="00F451A9" w:rsidRPr="00490D77">
        <w:t xml:space="preserve">tous </w:t>
      </w:r>
      <w:r w:rsidR="00E81270" w:rsidRPr="00490D77">
        <w:t>assortis de cibles ni d’une situation de référence.</w:t>
      </w:r>
      <w:r w:rsidR="00B5607D" w:rsidRPr="00490D77">
        <w:t xml:space="preserve"> Cela a été un handicap </w:t>
      </w:r>
      <w:r w:rsidR="002D3A96" w:rsidRPr="00490D77">
        <w:t xml:space="preserve">dans le suivi du projet et </w:t>
      </w:r>
      <w:r w:rsidR="0032186F" w:rsidRPr="00490D77">
        <w:t>lors de la présente évaluation, car on ne connait pas la l</w:t>
      </w:r>
      <w:r w:rsidR="005F7A4B" w:rsidRPr="00490D77">
        <w:t>igne départ (situation de référence</w:t>
      </w:r>
      <w:r w:rsidR="0032186F" w:rsidRPr="00490D77">
        <w:t>), ni la ligne d’arrivée (les cibles).</w:t>
      </w:r>
    </w:p>
    <w:p w14:paraId="0ED16B4D" w14:textId="77777777" w:rsidR="000970CC" w:rsidRPr="00490D77" w:rsidRDefault="000970CC" w:rsidP="00D71872">
      <w:pPr>
        <w:jc w:val="both"/>
      </w:pPr>
    </w:p>
    <w:p w14:paraId="130E1808" w14:textId="043D030D" w:rsidR="00E81270" w:rsidRPr="00490D77" w:rsidRDefault="00B5607D" w:rsidP="00D71872">
      <w:pPr>
        <w:jc w:val="both"/>
      </w:pPr>
      <w:r w:rsidRPr="00490D77">
        <w:t>En effet, pour mesurer</w:t>
      </w:r>
      <w:r w:rsidR="000970CC" w:rsidRPr="00490D77">
        <w:t>,</w:t>
      </w:r>
      <w:r w:rsidR="005F7A4B" w:rsidRPr="00490D77">
        <w:t xml:space="preserve"> avec</w:t>
      </w:r>
      <w:r w:rsidRPr="00490D77">
        <w:t xml:space="preserve"> la rigueur requise</w:t>
      </w:r>
      <w:r w:rsidR="000970CC" w:rsidRPr="00490D77">
        <w:t>,</w:t>
      </w:r>
      <w:r w:rsidRPr="00490D77">
        <w:t xml:space="preserve"> les </w:t>
      </w:r>
      <w:r w:rsidR="000970CC" w:rsidRPr="00490D77">
        <w:t xml:space="preserve">résultats, </w:t>
      </w:r>
      <w:r w:rsidR="0032186F" w:rsidRPr="00490D77">
        <w:t xml:space="preserve">les </w:t>
      </w:r>
      <w:r w:rsidRPr="00490D77">
        <w:t xml:space="preserve">effets et </w:t>
      </w:r>
      <w:r w:rsidR="0032186F" w:rsidRPr="00490D77">
        <w:t xml:space="preserve">les </w:t>
      </w:r>
      <w:r w:rsidRPr="00490D77">
        <w:t>impacts du projet, il faut comparer la « situation après le projet », établie par l’évaluation finale, à la « situation avant le projet » fournie par l’étude de référence.</w:t>
      </w:r>
      <w:r w:rsidR="000970CC" w:rsidRPr="00490D77">
        <w:t xml:space="preserve"> </w:t>
      </w:r>
      <w:r w:rsidRPr="00490D77">
        <w:t>L’absence de cette étude de référence prive donc des informations sur le niveau</w:t>
      </w:r>
      <w:r w:rsidR="0032186F" w:rsidRPr="00490D77">
        <w:t xml:space="preserve"> des indicateurs au démarrage du projet</w:t>
      </w:r>
      <w:r w:rsidR="000970CC" w:rsidRPr="00490D77">
        <w:t>. La connaissance de ce niveau de départ aurait permis de mesurer l’évolution des performances pendant et à la fin du projet.</w:t>
      </w:r>
    </w:p>
    <w:p w14:paraId="1EBCA115" w14:textId="77777777" w:rsidR="000970CC" w:rsidRPr="00490D77" w:rsidRDefault="000970CC" w:rsidP="00D71872">
      <w:pPr>
        <w:jc w:val="both"/>
      </w:pPr>
    </w:p>
    <w:p w14:paraId="457C629E" w14:textId="2966A889" w:rsidR="000970CC" w:rsidRPr="00490D77" w:rsidRDefault="000970CC" w:rsidP="00D71872">
      <w:pPr>
        <w:jc w:val="both"/>
      </w:pPr>
      <w:r w:rsidRPr="00490D77">
        <w:t>Par ailleurs, l’absence de certaines cibles ne permet pas de savoir quels étaient les objec</w:t>
      </w:r>
      <w:r w:rsidR="005F7A4B" w:rsidRPr="00490D77">
        <w:t>tifs spécifiques poursuivis sur</w:t>
      </w:r>
      <w:r w:rsidRPr="00490D77">
        <w:t xml:space="preserve"> chaque indicateur, soit pour une année donnée, soit pour la fin du projet. Ce qui fait qu’on ne dispose pas de repère pour apprécier les performances obtenue</w:t>
      </w:r>
      <w:r w:rsidR="00AB4E50" w:rsidRPr="00490D77">
        <w:t>s</w:t>
      </w:r>
      <w:r w:rsidR="0032186F" w:rsidRPr="00490D77">
        <w:t xml:space="preserve"> à la fin du projet</w:t>
      </w:r>
      <w:r w:rsidRPr="00490D77">
        <w:t xml:space="preserve">. </w:t>
      </w:r>
    </w:p>
    <w:p w14:paraId="4FE025E2" w14:textId="77777777" w:rsidR="007B7D12" w:rsidRPr="00490D77" w:rsidRDefault="007B7D12" w:rsidP="00D71872">
      <w:pPr>
        <w:jc w:val="both"/>
      </w:pPr>
    </w:p>
    <w:p w14:paraId="651A2AD0" w14:textId="6D3F0159" w:rsidR="007B7D12" w:rsidRPr="00490D77" w:rsidRDefault="007B7D12" w:rsidP="00D71872">
      <w:pPr>
        <w:jc w:val="both"/>
      </w:pPr>
      <w:r w:rsidRPr="00490D77">
        <w:t xml:space="preserve">Il est à remarquer que les informations sur la perception par les bénéficiaires des effets et impacts du projet ne pouvaient s’obtenir de manière exhaustive que par </w:t>
      </w:r>
      <w:r w:rsidR="004170E7" w:rsidRPr="00490D77">
        <w:t xml:space="preserve">des </w:t>
      </w:r>
      <w:r w:rsidRPr="00490D77">
        <w:t>enquête</w:t>
      </w:r>
      <w:r w:rsidR="004170E7" w:rsidRPr="00490D77">
        <w:t>s, lesquelles n’ont pas été réalisées</w:t>
      </w:r>
      <w:r w:rsidRPr="00490D77">
        <w:t xml:space="preserve">. </w:t>
      </w:r>
      <w:r w:rsidR="009A4577" w:rsidRPr="00490D77">
        <w:t>L</w:t>
      </w:r>
      <w:r w:rsidRPr="00490D77">
        <w:t xml:space="preserve">e niveau de renseignement des indicateurs au cours du projet a </w:t>
      </w:r>
      <w:r w:rsidR="004170E7" w:rsidRPr="00490D77">
        <w:t xml:space="preserve">donc </w:t>
      </w:r>
      <w:r w:rsidRPr="00490D77">
        <w:t>été insuffisant et incomplet. Ce fut lors de l’évaluation finale que les consultants nationaux, un par pays, appuyés par des enqu</w:t>
      </w:r>
      <w:r w:rsidR="0050432E" w:rsidRPr="00490D77">
        <w:t>êteurs, ont réalisé</w:t>
      </w:r>
      <w:r w:rsidRPr="00490D77">
        <w:t xml:space="preserve"> l’enquête sur la perception des effets et</w:t>
      </w:r>
      <w:r w:rsidR="0050432E" w:rsidRPr="00490D77">
        <w:t xml:space="preserve"> </w:t>
      </w:r>
      <w:r w:rsidRPr="00490D77">
        <w:t>impacts</w:t>
      </w:r>
      <w:r w:rsidR="0050432E" w:rsidRPr="00490D77">
        <w:t xml:space="preserve"> du projet</w:t>
      </w:r>
      <w:r w:rsidRPr="00490D77">
        <w:t>.</w:t>
      </w:r>
    </w:p>
    <w:p w14:paraId="37E953FE" w14:textId="77777777" w:rsidR="00B5607D" w:rsidRPr="00490D77" w:rsidRDefault="00B5607D" w:rsidP="00B5607D">
      <w:pPr>
        <w:jc w:val="both"/>
      </w:pPr>
    </w:p>
    <w:p w14:paraId="0D47F65E" w14:textId="77777777" w:rsidR="00E81270" w:rsidRPr="00490D77" w:rsidRDefault="00B5607D" w:rsidP="00B5607D">
      <w:pPr>
        <w:jc w:val="both"/>
        <w:rPr>
          <w:b/>
        </w:rPr>
      </w:pPr>
      <w:r w:rsidRPr="00490D77">
        <w:rPr>
          <w:b/>
        </w:rPr>
        <w:t xml:space="preserve">Analyse de </w:t>
      </w:r>
      <w:r w:rsidR="0032186F" w:rsidRPr="00490D77">
        <w:rPr>
          <w:b/>
        </w:rPr>
        <w:t xml:space="preserve">la </w:t>
      </w:r>
      <w:r w:rsidRPr="00490D77">
        <w:rPr>
          <w:b/>
        </w:rPr>
        <w:t>conduite du suivi-évaluation et du</w:t>
      </w:r>
      <w:r w:rsidR="00E81270" w:rsidRPr="00490D77">
        <w:rPr>
          <w:b/>
        </w:rPr>
        <w:t xml:space="preserve"> rapportage du projet</w:t>
      </w:r>
    </w:p>
    <w:p w14:paraId="1CC32561" w14:textId="77777777" w:rsidR="0032186F" w:rsidRPr="00490D77" w:rsidRDefault="0032186F" w:rsidP="00B5607D">
      <w:pPr>
        <w:jc w:val="both"/>
        <w:rPr>
          <w:b/>
        </w:rPr>
      </w:pPr>
    </w:p>
    <w:p w14:paraId="057DBAAE" w14:textId="5CCEF5EB" w:rsidR="00501154" w:rsidRPr="00490D77" w:rsidRDefault="00312D2D" w:rsidP="00B72367">
      <w:pPr>
        <w:jc w:val="both"/>
        <w:rPr>
          <w:bCs/>
        </w:rPr>
      </w:pPr>
      <w:r w:rsidRPr="00490D77">
        <w:t>O</w:t>
      </w:r>
      <w:r w:rsidR="00501154" w:rsidRPr="00490D77">
        <w:t>n peut relever certaines incohérences, notamment au niveau du produit N° 1.3. du Résultat N°1</w:t>
      </w:r>
      <w:r w:rsidR="00B72367" w:rsidRPr="00490D77">
        <w:t xml:space="preserve"> </w:t>
      </w:r>
      <w:r w:rsidR="00501154" w:rsidRPr="00490D77">
        <w:t xml:space="preserve">qui est intitulé : </w:t>
      </w:r>
      <w:r w:rsidR="00B72367" w:rsidRPr="00490D77">
        <w:t>« </w:t>
      </w:r>
      <w:r w:rsidR="00501154" w:rsidRPr="00490D77">
        <w:rPr>
          <w:bCs/>
        </w:rPr>
        <w:t>Les jeunes filles et garçons sont impliqués dans les processus de prise des décisions dans leurs communautés</w:t>
      </w:r>
      <w:r w:rsidR="00B72367" w:rsidRPr="00490D77">
        <w:rPr>
          <w:bCs/>
        </w:rPr>
        <w:t> »</w:t>
      </w:r>
      <w:r w:rsidR="00501154" w:rsidRPr="00490D77">
        <w:rPr>
          <w:bCs/>
        </w:rPr>
        <w:t xml:space="preserve">. Les indicateurs qui sont associés à ce produit ne sont </w:t>
      </w:r>
      <w:r w:rsidRPr="00490D77">
        <w:rPr>
          <w:bCs/>
        </w:rPr>
        <w:t xml:space="preserve">pas </w:t>
      </w:r>
      <w:r w:rsidR="00501154" w:rsidRPr="00490D77">
        <w:rPr>
          <w:bCs/>
        </w:rPr>
        <w:t>en cohérence avec lui. En effet</w:t>
      </w:r>
      <w:r w:rsidR="00B72367" w:rsidRPr="00490D77">
        <w:rPr>
          <w:bCs/>
        </w:rPr>
        <w:t>, ces indicateurs, au nombre deux, sont les suivants :</w:t>
      </w:r>
    </w:p>
    <w:p w14:paraId="436F60C7" w14:textId="77777777" w:rsidR="00B72367" w:rsidRPr="00490D77" w:rsidRDefault="00B72367" w:rsidP="00B72367">
      <w:pPr>
        <w:jc w:val="both"/>
        <w:rPr>
          <w:b/>
          <w:bCs/>
        </w:rPr>
      </w:pPr>
    </w:p>
    <w:p w14:paraId="22E09BA5" w14:textId="0ABD2C37" w:rsidR="00B72367" w:rsidRPr="00490D77" w:rsidRDefault="00B72367" w:rsidP="00B72367">
      <w:pPr>
        <w:pStyle w:val="Paragraphedeliste"/>
        <w:numPr>
          <w:ilvl w:val="0"/>
          <w:numId w:val="8"/>
        </w:numPr>
        <w:jc w:val="both"/>
        <w:rPr>
          <w:b/>
          <w:bCs/>
          <w:sz w:val="24"/>
          <w:szCs w:val="24"/>
        </w:rPr>
      </w:pPr>
      <w:r w:rsidRPr="00490D77">
        <w:rPr>
          <w:sz w:val="24"/>
          <w:szCs w:val="24"/>
        </w:rPr>
        <w:t>Nombre de participants aux ateliers de dialogue entre jeunes et autorités locales et coutumières sur les défis liés à la marginalisation socio-politique et la sécurité.</w:t>
      </w:r>
    </w:p>
    <w:p w14:paraId="1DBFCB41" w14:textId="77777777" w:rsidR="00501154" w:rsidRPr="00490D77" w:rsidRDefault="00501154" w:rsidP="00B72367">
      <w:pPr>
        <w:jc w:val="both"/>
      </w:pPr>
    </w:p>
    <w:p w14:paraId="61E54CEF" w14:textId="77777777" w:rsidR="00F451A9" w:rsidRPr="00490D77" w:rsidRDefault="00B72367" w:rsidP="00B72367">
      <w:pPr>
        <w:pStyle w:val="Paragraphedeliste"/>
        <w:numPr>
          <w:ilvl w:val="0"/>
          <w:numId w:val="8"/>
        </w:numPr>
        <w:jc w:val="both"/>
        <w:rPr>
          <w:sz w:val="24"/>
          <w:szCs w:val="24"/>
        </w:rPr>
      </w:pPr>
      <w:r w:rsidRPr="00490D77">
        <w:rPr>
          <w:sz w:val="24"/>
          <w:szCs w:val="24"/>
        </w:rPr>
        <w:t>Nombre de cellules de veille mis en place.</w:t>
      </w:r>
    </w:p>
    <w:p w14:paraId="34C5623D" w14:textId="77777777" w:rsidR="00B72367" w:rsidRPr="00490D77" w:rsidRDefault="00B72367" w:rsidP="00B72367">
      <w:pPr>
        <w:jc w:val="both"/>
      </w:pPr>
    </w:p>
    <w:p w14:paraId="135689D7" w14:textId="3CE93EBC" w:rsidR="00B72367" w:rsidRPr="00490D77" w:rsidRDefault="00B72367" w:rsidP="00B72367">
      <w:pPr>
        <w:jc w:val="both"/>
      </w:pPr>
      <w:r w:rsidRPr="00490D77">
        <w:t>Ces deux indicateurs</w:t>
      </w:r>
      <w:r w:rsidR="00975259" w:rsidRPr="00490D77">
        <w:t>, qui sont, certes</w:t>
      </w:r>
      <w:r w:rsidR="002A36AC" w:rsidRPr="00490D77">
        <w:t>,</w:t>
      </w:r>
      <w:r w:rsidR="00975259" w:rsidRPr="00490D77">
        <w:t xml:space="preserve"> SMART, c’est-à-dire, rappelons-le,  spécifiques, mesurables, atteignables,</w:t>
      </w:r>
      <w:r w:rsidR="002A36AC" w:rsidRPr="00490D77">
        <w:t xml:space="preserve"> </w:t>
      </w:r>
      <w:r w:rsidR="00975259" w:rsidRPr="00490D77">
        <w:t xml:space="preserve">réalistes et temporellement bien définis, </w:t>
      </w:r>
      <w:r w:rsidRPr="00490D77">
        <w:t xml:space="preserve"> </w:t>
      </w:r>
      <w:r w:rsidR="002A36AC" w:rsidRPr="00490D77">
        <w:t xml:space="preserve">ne sont pas pertinents pour le produit auxquels ils sont adossés. En effet, ils </w:t>
      </w:r>
      <w:r w:rsidRPr="00490D77">
        <w:t xml:space="preserve">n’ont rien à voir avec l’implication des </w:t>
      </w:r>
      <w:r w:rsidR="00721F44" w:rsidRPr="00490D77">
        <w:t>jeunes dans</w:t>
      </w:r>
      <w:r w:rsidRPr="00490D77">
        <w:t xml:space="preserve"> la prise de décision au sein des communautés.</w:t>
      </w:r>
    </w:p>
    <w:p w14:paraId="79F2C21C" w14:textId="77777777" w:rsidR="00E81270" w:rsidRPr="00490D77" w:rsidRDefault="000435BC" w:rsidP="00D71872">
      <w:pPr>
        <w:pStyle w:val="NumberedParas"/>
        <w:spacing w:before="120" w:after="120"/>
        <w:rPr>
          <w:szCs w:val="24"/>
          <w:lang w:val="fr-FR"/>
        </w:rPr>
      </w:pPr>
      <w:r w:rsidRPr="00490D77">
        <w:rPr>
          <w:szCs w:val="24"/>
          <w:lang w:val="fr-FR"/>
        </w:rPr>
        <w:t>L</w:t>
      </w:r>
      <w:r w:rsidR="00E81270" w:rsidRPr="00490D77">
        <w:rPr>
          <w:szCs w:val="24"/>
          <w:lang w:val="fr-FR"/>
        </w:rPr>
        <w:t>e plan de suivi-évaluation préconisé au départ pour le projet comprend : l’élaboration des rapports annuels de mise en œuvre, d’un rappo</w:t>
      </w:r>
      <w:r w:rsidR="00241DA3" w:rsidRPr="00490D77">
        <w:rPr>
          <w:szCs w:val="24"/>
          <w:lang w:val="fr-FR"/>
        </w:rPr>
        <w:t>rt consolidé à la fin du projet et</w:t>
      </w:r>
      <w:r w:rsidR="00E81270" w:rsidRPr="00490D77">
        <w:rPr>
          <w:szCs w:val="24"/>
          <w:lang w:val="fr-FR"/>
        </w:rPr>
        <w:t xml:space="preserve"> d’une évaluat</w:t>
      </w:r>
      <w:r w:rsidR="00241DA3" w:rsidRPr="00490D77">
        <w:rPr>
          <w:szCs w:val="24"/>
          <w:lang w:val="fr-FR"/>
        </w:rPr>
        <w:t>ion finale</w:t>
      </w:r>
      <w:r w:rsidR="00E81270" w:rsidRPr="00490D77">
        <w:rPr>
          <w:szCs w:val="24"/>
          <w:lang w:val="fr-FR"/>
        </w:rPr>
        <w:t xml:space="preserve">. </w:t>
      </w:r>
    </w:p>
    <w:p w14:paraId="710DB789" w14:textId="33AAB40F" w:rsidR="00E81270" w:rsidRPr="00490D77" w:rsidRDefault="00E81270" w:rsidP="00D71872">
      <w:pPr>
        <w:pStyle w:val="NumberedParas"/>
        <w:spacing w:before="120" w:after="120"/>
        <w:rPr>
          <w:szCs w:val="24"/>
          <w:lang w:val="fr-FR"/>
        </w:rPr>
      </w:pPr>
      <w:r w:rsidRPr="00490D77">
        <w:rPr>
          <w:szCs w:val="24"/>
          <w:lang w:val="fr-FR"/>
        </w:rPr>
        <w:t>Les rapports annuels d’exécution du projet ont été produits pour les années 2017 et 2018. Les rapports produits ont permis de faire le point, annuellement, de l’état de mise en œuvre des activités et de l’exécution financière. De même, des programmes annuels d’activités, assortis de budgets annuels, ont été élaborés pour les années 2017 et 2018. Tous ces rapports ont été examinés et approuvés par le comité transfrontalier de pilotage.</w:t>
      </w:r>
    </w:p>
    <w:p w14:paraId="3646FD47" w14:textId="653BB404" w:rsidR="00E81270" w:rsidRPr="00490D77" w:rsidRDefault="00E81270" w:rsidP="00D71872">
      <w:pPr>
        <w:pStyle w:val="NumberedParas"/>
        <w:spacing w:before="120" w:after="120"/>
        <w:rPr>
          <w:szCs w:val="24"/>
          <w:lang w:val="fr-FR"/>
        </w:rPr>
      </w:pPr>
      <w:r w:rsidRPr="00490D77">
        <w:rPr>
          <w:szCs w:val="24"/>
          <w:lang w:val="fr-FR" w:eastAsia="fr-FR"/>
        </w:rPr>
        <w:t xml:space="preserve">Il était prévu qu’à la fin du projet, un rapport final d’exécution, axé sur les résultats, soit élaboré par l’UCT. Ce rapport </w:t>
      </w:r>
      <w:r w:rsidR="00241DA3" w:rsidRPr="00490D77">
        <w:rPr>
          <w:szCs w:val="24"/>
          <w:lang w:val="fr-FR" w:eastAsia="fr-FR"/>
        </w:rPr>
        <w:t>a été produit en janvier 2020</w:t>
      </w:r>
      <w:r w:rsidR="00721F44" w:rsidRPr="00490D77">
        <w:rPr>
          <w:szCs w:val="24"/>
          <w:lang w:val="fr-FR" w:eastAsia="fr-FR"/>
        </w:rPr>
        <w:t xml:space="preserve"> et intégrera les résultats clefs de la présente évaluation</w:t>
      </w:r>
      <w:r w:rsidR="00241DA3" w:rsidRPr="00490D77">
        <w:rPr>
          <w:szCs w:val="24"/>
          <w:lang w:val="fr-FR" w:eastAsia="fr-FR"/>
        </w:rPr>
        <w:t>.</w:t>
      </w:r>
    </w:p>
    <w:p w14:paraId="5C6F6608" w14:textId="64C7D3E6" w:rsidR="00E81270" w:rsidRPr="00490D77" w:rsidRDefault="007B5E7D" w:rsidP="00D71872">
      <w:pPr>
        <w:spacing w:before="120" w:after="120"/>
        <w:jc w:val="both"/>
      </w:pPr>
      <w:r w:rsidRPr="00490D77">
        <w:t>La présente</w:t>
      </w:r>
      <w:r w:rsidR="00E81270" w:rsidRPr="00490D77">
        <w:t xml:space="preserve"> évaluation finale </w:t>
      </w:r>
      <w:r w:rsidRPr="00490D77">
        <w:t>a été réalisée en</w:t>
      </w:r>
      <w:r w:rsidR="002D3A96" w:rsidRPr="00490D77">
        <w:t>tre</w:t>
      </w:r>
      <w:r w:rsidRPr="00490D77">
        <w:t xml:space="preserve"> décembre 2019</w:t>
      </w:r>
      <w:r w:rsidR="002D3A96" w:rsidRPr="00490D77">
        <w:t xml:space="preserve"> et février 2020</w:t>
      </w:r>
      <w:r w:rsidR="00E81270" w:rsidRPr="00490D77">
        <w:t>. Cette évaluation appréci</w:t>
      </w:r>
      <w:r w:rsidR="002D3A96" w:rsidRPr="00490D77">
        <w:t>e</w:t>
      </w:r>
      <w:r w:rsidR="00E81270" w:rsidRPr="00490D77">
        <w:t xml:space="preserve"> les performances du projet selon des critères comme la pertinence, l’efficacité, l’efficience et la durabilité. Elle </w:t>
      </w:r>
      <w:r w:rsidR="002D3A96" w:rsidRPr="00490D77">
        <w:t xml:space="preserve">formule </w:t>
      </w:r>
      <w:r w:rsidR="00E81270" w:rsidRPr="00490D77">
        <w:t>aussi des recommandations pour la suite des interventions du PNUD</w:t>
      </w:r>
      <w:r w:rsidR="002D3A96" w:rsidRPr="00490D77">
        <w:t xml:space="preserve"> et de ses partenaires</w:t>
      </w:r>
      <w:r w:rsidR="00E81270" w:rsidRPr="00490D77">
        <w:t>.</w:t>
      </w:r>
    </w:p>
    <w:p w14:paraId="38AA278F" w14:textId="77777777" w:rsidR="00E81270" w:rsidRPr="00490D77" w:rsidRDefault="00241DA3" w:rsidP="00D71872">
      <w:pPr>
        <w:spacing w:before="120" w:after="120"/>
        <w:jc w:val="both"/>
      </w:pPr>
      <w:r w:rsidRPr="00490D77">
        <w:t>Des audits spécifiques au PSCCS</w:t>
      </w:r>
      <w:r w:rsidR="00E81270" w:rsidRPr="00490D77">
        <w:t xml:space="preserve"> </w:t>
      </w:r>
      <w:r w:rsidRPr="00490D77">
        <w:t>n’</w:t>
      </w:r>
      <w:r w:rsidR="00E81270" w:rsidRPr="00490D77">
        <w:t xml:space="preserve">ont </w:t>
      </w:r>
      <w:r w:rsidRPr="00490D77">
        <w:t xml:space="preserve">pas </w:t>
      </w:r>
      <w:r w:rsidR="00E81270" w:rsidRPr="00490D77">
        <w:t>é</w:t>
      </w:r>
      <w:r w:rsidRPr="00490D77">
        <w:t>té réalisés</w:t>
      </w:r>
      <w:r w:rsidR="00CC0449" w:rsidRPr="00490D77">
        <w:t>.</w:t>
      </w:r>
    </w:p>
    <w:p w14:paraId="72BC6CF1" w14:textId="77777777" w:rsidR="00241DA3" w:rsidRPr="00490D77" w:rsidRDefault="00241DA3" w:rsidP="00D71872">
      <w:pPr>
        <w:spacing w:before="120" w:after="120"/>
        <w:jc w:val="both"/>
      </w:pPr>
      <w:r w:rsidRPr="00490D77">
        <w:t>Le document de projet du PSCCS n’avait pas prévu la réalisation d’une étude de référence. Ceci aurait permis de disposer de données de base pour apprécier les performances obtenues par le projet.</w:t>
      </w:r>
    </w:p>
    <w:p w14:paraId="41AC4B24" w14:textId="77777777" w:rsidR="00E81270" w:rsidRPr="00490D77" w:rsidRDefault="00E81270" w:rsidP="00D71872">
      <w:pPr>
        <w:spacing w:before="120" w:after="120"/>
        <w:jc w:val="both"/>
      </w:pPr>
      <w:r w:rsidRPr="00490D77">
        <w:t>Au vu de ces activités réalisées, on peut conclure que le schéma de suivi-évaluation arrêté au départ, à l’élaboration du projet, a été globa</w:t>
      </w:r>
      <w:r w:rsidR="00241DA3" w:rsidRPr="00490D77">
        <w:t>lement respecté</w:t>
      </w:r>
      <w:r w:rsidRPr="00490D77">
        <w:t>.</w:t>
      </w:r>
    </w:p>
    <w:p w14:paraId="09CB8C02" w14:textId="77777777" w:rsidR="00E81270" w:rsidRPr="00490D77" w:rsidRDefault="00E81270" w:rsidP="00D71872">
      <w:pPr>
        <w:jc w:val="both"/>
        <w:rPr>
          <w:rFonts w:eastAsia="Arial Unicode MS"/>
        </w:rPr>
      </w:pPr>
      <w:r w:rsidRPr="00490D77">
        <w:rPr>
          <w:rFonts w:eastAsia="Arial Unicode MS"/>
        </w:rPr>
        <w:t>Par ailleurs, il a été noté ce qui suit :</w:t>
      </w:r>
    </w:p>
    <w:p w14:paraId="60C6D9BA" w14:textId="77777777" w:rsidR="00E81270" w:rsidRPr="00490D77" w:rsidRDefault="00E81270" w:rsidP="00D71872">
      <w:pPr>
        <w:pStyle w:val="PrformatHTML"/>
        <w:jc w:val="both"/>
        <w:rPr>
          <w:rFonts w:ascii="Times New Roman" w:hAnsi="Times New Roman" w:cs="Times New Roman"/>
          <w:sz w:val="24"/>
          <w:szCs w:val="24"/>
        </w:rPr>
      </w:pPr>
    </w:p>
    <w:p w14:paraId="479BACD5" w14:textId="5B189580" w:rsidR="00E81270" w:rsidRPr="00490D77" w:rsidRDefault="00E81270" w:rsidP="00D71872">
      <w:pPr>
        <w:pStyle w:val="PrformatHTML"/>
        <w:numPr>
          <w:ilvl w:val="0"/>
          <w:numId w:val="8"/>
        </w:numPr>
        <w:jc w:val="both"/>
        <w:rPr>
          <w:rFonts w:ascii="Times New Roman" w:hAnsi="Times New Roman" w:cs="Times New Roman"/>
          <w:sz w:val="24"/>
          <w:szCs w:val="24"/>
        </w:rPr>
      </w:pPr>
      <w:r w:rsidRPr="00490D77">
        <w:rPr>
          <w:rFonts w:ascii="Times New Roman" w:hAnsi="Times New Roman" w:cs="Times New Roman"/>
          <w:sz w:val="24"/>
          <w:szCs w:val="24"/>
        </w:rPr>
        <w:t xml:space="preserve">Le plan de suivi-évaluation a été bien conçu et suffisant pour apprécier les résultats obtenus </w:t>
      </w:r>
      <w:r w:rsidR="00C41BE3" w:rsidRPr="00490D77">
        <w:rPr>
          <w:rFonts w:ascii="Times New Roman" w:hAnsi="Times New Roman" w:cs="Times New Roman"/>
          <w:sz w:val="24"/>
          <w:szCs w:val="24"/>
        </w:rPr>
        <w:t>et suivre</w:t>
      </w:r>
      <w:r w:rsidRPr="00490D77">
        <w:rPr>
          <w:rFonts w:ascii="Times New Roman" w:hAnsi="Times New Roman" w:cs="Times New Roman"/>
          <w:sz w:val="24"/>
          <w:szCs w:val="24"/>
        </w:rPr>
        <w:t xml:space="preserve"> les progrès vers la réalisation des objectifs.</w:t>
      </w:r>
    </w:p>
    <w:p w14:paraId="3A422F50" w14:textId="77777777" w:rsidR="00E81270" w:rsidRPr="00490D77" w:rsidRDefault="00E81270" w:rsidP="00D71872">
      <w:pPr>
        <w:pStyle w:val="PrformatHTML"/>
        <w:jc w:val="both"/>
        <w:rPr>
          <w:rFonts w:ascii="Times New Roman" w:hAnsi="Times New Roman" w:cs="Times New Roman"/>
          <w:sz w:val="24"/>
          <w:szCs w:val="24"/>
        </w:rPr>
      </w:pPr>
    </w:p>
    <w:p w14:paraId="181DD1ED" w14:textId="1999C531" w:rsidR="00E81270" w:rsidRPr="00490D77" w:rsidRDefault="00E81270" w:rsidP="00D71872">
      <w:pPr>
        <w:pStyle w:val="PrformatHTML"/>
        <w:numPr>
          <w:ilvl w:val="0"/>
          <w:numId w:val="8"/>
        </w:numPr>
        <w:jc w:val="both"/>
        <w:rPr>
          <w:rFonts w:ascii="Times New Roman" w:hAnsi="Times New Roman" w:cs="Times New Roman"/>
          <w:sz w:val="24"/>
          <w:szCs w:val="24"/>
        </w:rPr>
      </w:pPr>
      <w:r w:rsidRPr="00490D77">
        <w:rPr>
          <w:rFonts w:ascii="Times New Roman" w:hAnsi="Times New Roman" w:cs="Times New Roman"/>
          <w:sz w:val="24"/>
          <w:szCs w:val="24"/>
        </w:rPr>
        <w:t>Les rôles et responsabilités concernant le plan de suivi-évaluation ont été clairement définis lors de la conception du projet et pendant la mise en œuvre. En effet, il est ainsi revenu au PNUD, par exemple, de procéder, en lien avec la partie nationale, aux recrutements des experts indépendants chargés de l</w:t>
      </w:r>
      <w:r w:rsidR="00E41D33" w:rsidRPr="00490D77">
        <w:rPr>
          <w:rFonts w:ascii="Times New Roman" w:hAnsi="Times New Roman" w:cs="Times New Roman"/>
          <w:sz w:val="24"/>
          <w:szCs w:val="24"/>
        </w:rPr>
        <w:t>’évaluation</w:t>
      </w:r>
      <w:r w:rsidR="00241DA3" w:rsidRPr="00490D77">
        <w:rPr>
          <w:rFonts w:ascii="Times New Roman" w:hAnsi="Times New Roman" w:cs="Times New Roman"/>
          <w:sz w:val="24"/>
          <w:szCs w:val="24"/>
        </w:rPr>
        <w:t xml:space="preserve"> finale</w:t>
      </w:r>
      <w:r w:rsidRPr="00490D77">
        <w:rPr>
          <w:rFonts w:ascii="Times New Roman" w:hAnsi="Times New Roman" w:cs="Times New Roman"/>
          <w:sz w:val="24"/>
          <w:szCs w:val="24"/>
        </w:rPr>
        <w:t>. Les rapports annuels sur l’exécution technique et financière du projet ont été de la responsabi</w:t>
      </w:r>
      <w:r w:rsidR="00E41D33" w:rsidRPr="00490D77">
        <w:rPr>
          <w:rFonts w:ascii="Times New Roman" w:hAnsi="Times New Roman" w:cs="Times New Roman"/>
          <w:sz w:val="24"/>
          <w:szCs w:val="24"/>
        </w:rPr>
        <w:t>lité de l’unité de coordination</w:t>
      </w:r>
      <w:r w:rsidRPr="00490D77">
        <w:rPr>
          <w:rFonts w:ascii="Times New Roman" w:hAnsi="Times New Roman" w:cs="Times New Roman"/>
          <w:sz w:val="24"/>
          <w:szCs w:val="24"/>
        </w:rPr>
        <w:t xml:space="preserve"> transfrontalière du projet.</w:t>
      </w:r>
    </w:p>
    <w:p w14:paraId="4B0B3DF9" w14:textId="77777777" w:rsidR="00E81270" w:rsidRPr="00490D77" w:rsidRDefault="00E81270" w:rsidP="00D7187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2B80043A" w14:textId="5C2654CC" w:rsidR="00E81270" w:rsidRPr="00490D77" w:rsidRDefault="00E81270" w:rsidP="00304C64">
      <w:pPr>
        <w:pStyle w:val="PrformatHTML"/>
        <w:numPr>
          <w:ilvl w:val="0"/>
          <w:numId w:val="8"/>
        </w:numPr>
        <w:jc w:val="both"/>
        <w:rPr>
          <w:rFonts w:ascii="Times New Roman" w:hAnsi="Times New Roman" w:cs="Times New Roman"/>
          <w:sz w:val="24"/>
          <w:szCs w:val="24"/>
        </w:rPr>
      </w:pPr>
      <w:r w:rsidRPr="00490D77">
        <w:rPr>
          <w:rFonts w:ascii="Times New Roman" w:hAnsi="Times New Roman" w:cs="Times New Roman"/>
          <w:sz w:val="24"/>
          <w:szCs w:val="24"/>
        </w:rPr>
        <w:t>Les rapports de suivi ont été discutés avec les parties prenantes et le</w:t>
      </w:r>
      <w:r w:rsidR="00304C64" w:rsidRPr="00490D77">
        <w:rPr>
          <w:rFonts w:ascii="Times New Roman" w:hAnsi="Times New Roman" w:cs="Times New Roman"/>
          <w:sz w:val="24"/>
          <w:szCs w:val="24"/>
        </w:rPr>
        <w:t xml:space="preserve"> personnel du projet. Ainsi, le rapport produit</w:t>
      </w:r>
      <w:r w:rsidRPr="00490D77">
        <w:rPr>
          <w:rFonts w:ascii="Times New Roman" w:hAnsi="Times New Roman" w:cs="Times New Roman"/>
          <w:sz w:val="24"/>
          <w:szCs w:val="24"/>
        </w:rPr>
        <w:t xml:space="preserve"> par les consultant</w:t>
      </w:r>
      <w:r w:rsidR="00304C64" w:rsidRPr="00490D77">
        <w:rPr>
          <w:rFonts w:ascii="Times New Roman" w:hAnsi="Times New Roman" w:cs="Times New Roman"/>
          <w:sz w:val="24"/>
          <w:szCs w:val="24"/>
        </w:rPr>
        <w:t>s chargés de</w:t>
      </w:r>
      <w:r w:rsidR="00B2682C" w:rsidRPr="00490D77">
        <w:rPr>
          <w:rFonts w:ascii="Times New Roman" w:hAnsi="Times New Roman" w:cs="Times New Roman"/>
          <w:sz w:val="24"/>
          <w:szCs w:val="24"/>
        </w:rPr>
        <w:t xml:space="preserve"> </w:t>
      </w:r>
      <w:r w:rsidR="00304C64" w:rsidRPr="00490D77">
        <w:rPr>
          <w:rFonts w:ascii="Times New Roman" w:hAnsi="Times New Roman" w:cs="Times New Roman"/>
          <w:sz w:val="24"/>
          <w:szCs w:val="24"/>
        </w:rPr>
        <w:t>l’</w:t>
      </w:r>
      <w:r w:rsidR="00B2682C" w:rsidRPr="00490D77">
        <w:rPr>
          <w:rFonts w:ascii="Times New Roman" w:hAnsi="Times New Roman" w:cs="Times New Roman"/>
          <w:sz w:val="24"/>
          <w:szCs w:val="24"/>
        </w:rPr>
        <w:t>évaluat</w:t>
      </w:r>
      <w:r w:rsidR="00304C64" w:rsidRPr="00490D77">
        <w:rPr>
          <w:rFonts w:ascii="Times New Roman" w:hAnsi="Times New Roman" w:cs="Times New Roman"/>
          <w:sz w:val="24"/>
          <w:szCs w:val="24"/>
        </w:rPr>
        <w:t>ion finale du PSCCS a été</w:t>
      </w:r>
      <w:r w:rsidR="00B2682C" w:rsidRPr="00490D77">
        <w:rPr>
          <w:rFonts w:ascii="Times New Roman" w:hAnsi="Times New Roman" w:cs="Times New Roman"/>
          <w:sz w:val="24"/>
          <w:szCs w:val="24"/>
        </w:rPr>
        <w:t xml:space="preserve"> </w:t>
      </w:r>
      <w:r w:rsidR="00304C64" w:rsidRPr="00490D77">
        <w:rPr>
          <w:rFonts w:ascii="Times New Roman" w:hAnsi="Times New Roman" w:cs="Times New Roman"/>
          <w:sz w:val="24"/>
          <w:szCs w:val="24"/>
        </w:rPr>
        <w:t>partagé avec les parties nationales des</w:t>
      </w:r>
      <w:r w:rsidR="00B2682C" w:rsidRPr="00490D77">
        <w:rPr>
          <w:rFonts w:ascii="Times New Roman" w:hAnsi="Times New Roman" w:cs="Times New Roman"/>
          <w:sz w:val="24"/>
          <w:szCs w:val="24"/>
        </w:rPr>
        <w:t xml:space="preserve"> trois pays et </w:t>
      </w:r>
      <w:r w:rsidR="00304C64" w:rsidRPr="00490D77">
        <w:rPr>
          <w:rFonts w:ascii="Times New Roman" w:hAnsi="Times New Roman" w:cs="Times New Roman"/>
          <w:sz w:val="24"/>
          <w:szCs w:val="24"/>
        </w:rPr>
        <w:t xml:space="preserve">a été </w:t>
      </w:r>
      <w:r w:rsidR="00B2682C" w:rsidRPr="00490D77">
        <w:rPr>
          <w:rFonts w:ascii="Times New Roman" w:hAnsi="Times New Roman" w:cs="Times New Roman"/>
          <w:sz w:val="24"/>
          <w:szCs w:val="24"/>
        </w:rPr>
        <w:t>examiné par le comité</w:t>
      </w:r>
      <w:r w:rsidR="00304C64" w:rsidRPr="00490D77">
        <w:rPr>
          <w:rFonts w:ascii="Times New Roman" w:hAnsi="Times New Roman" w:cs="Times New Roman"/>
          <w:sz w:val="24"/>
          <w:szCs w:val="24"/>
        </w:rPr>
        <w:t xml:space="preserve"> de suivi de l’étude le 26 mai 2020.</w:t>
      </w:r>
      <w:r w:rsidR="00C06CE6" w:rsidRPr="00490D77">
        <w:rPr>
          <w:rFonts w:ascii="Times New Roman" w:hAnsi="Times New Roman" w:cs="Times New Roman"/>
          <w:sz w:val="24"/>
          <w:szCs w:val="24"/>
        </w:rPr>
        <w:t xml:space="preserve"> </w:t>
      </w:r>
    </w:p>
    <w:p w14:paraId="459003E1" w14:textId="77777777" w:rsidR="00304C64" w:rsidRPr="00490D77" w:rsidRDefault="00304C64" w:rsidP="00304C64">
      <w:pPr>
        <w:pStyle w:val="PrformatHTML"/>
        <w:jc w:val="both"/>
        <w:rPr>
          <w:rFonts w:ascii="Times New Roman" w:hAnsi="Times New Roman" w:cs="Times New Roman"/>
          <w:sz w:val="24"/>
          <w:szCs w:val="24"/>
        </w:rPr>
      </w:pPr>
    </w:p>
    <w:p w14:paraId="13DD5E62" w14:textId="77777777" w:rsidR="00E81270" w:rsidRPr="00490D77" w:rsidRDefault="00E81270" w:rsidP="003B5AB2">
      <w:pPr>
        <w:pStyle w:val="Titre3"/>
        <w:keepLines w:val="0"/>
        <w:numPr>
          <w:ilvl w:val="2"/>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olor w:val="auto"/>
          <w:shd w:val="clear" w:color="auto" w:fill="FFFFFF"/>
        </w:rPr>
      </w:pPr>
      <w:bookmarkStart w:id="16" w:name="_Toc525840224"/>
      <w:r w:rsidRPr="00490D77">
        <w:rPr>
          <w:rFonts w:ascii="Times New Roman" w:hAnsi="Times New Roman" w:cs="Times New Roman"/>
          <w:color w:val="auto"/>
          <w:shd w:val="clear" w:color="auto" w:fill="FFFFFF"/>
        </w:rPr>
        <w:t xml:space="preserve"> Avantages comparatifs du PNUD </w:t>
      </w:r>
      <w:bookmarkEnd w:id="16"/>
    </w:p>
    <w:p w14:paraId="2E7A7EF7"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C658766"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90D77">
        <w:t>Les avantages comparatifs du PNUD dans le cadre du projet sont les suivants :</w:t>
      </w:r>
    </w:p>
    <w:p w14:paraId="4E081A56"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27E73D9E" w14:textId="5B6B8D95"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90D77">
        <w:t>Les Bureaux PNUD du Burkina Faso, du Mali et du Niger disposent de l’expertise requise pour assurer la mise en œuvre du projet. Cet avantage relève de</w:t>
      </w:r>
      <w:r w:rsidR="00121729" w:rsidRPr="00490D77">
        <w:t>s</w:t>
      </w:r>
      <w:r w:rsidRPr="00490D77">
        <w:t xml:space="preserve"> unité</w:t>
      </w:r>
      <w:r w:rsidR="00121729" w:rsidRPr="00490D77">
        <w:t>s</w:t>
      </w:r>
      <w:r w:rsidRPr="00490D77">
        <w:t xml:space="preserve"> et</w:t>
      </w:r>
      <w:r w:rsidR="00121729" w:rsidRPr="00490D77">
        <w:t>/</w:t>
      </w:r>
      <w:r w:rsidRPr="00490D77">
        <w:t>ou cluster</w:t>
      </w:r>
      <w:r w:rsidR="00121729" w:rsidRPr="00490D77">
        <w:t>s</w:t>
      </w:r>
      <w:r w:rsidR="00304C64" w:rsidRPr="00490D77">
        <w:t xml:space="preserve"> qui</w:t>
      </w:r>
      <w:r w:rsidRPr="00490D77">
        <w:t xml:space="preserve"> travaille</w:t>
      </w:r>
      <w:r w:rsidR="00121729" w:rsidRPr="00490D77">
        <w:t>nt</w:t>
      </w:r>
      <w:r w:rsidRPr="00490D77">
        <w:t xml:space="preserve"> régulièrement avec des partenaires nationaux et locaux sur des programmes et projets. </w:t>
      </w:r>
    </w:p>
    <w:p w14:paraId="6D33B136"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73224426" w14:textId="21A31B9A"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90D77">
        <w:t xml:space="preserve">Le PNUD fournit des appuis à l’élaboration des politiques et des règles relatives à la gestion de la paix et de la sécurité. Il a des compétences pour la gestion des fonds alloués par </w:t>
      </w:r>
      <w:r w:rsidR="00121729" w:rsidRPr="00490D77">
        <w:t xml:space="preserve">le </w:t>
      </w:r>
      <w:r w:rsidRPr="00490D77">
        <w:t>PBF pour la mise en œuvre de divers projets dans les pays. Son intervention se situe tant au niveau des politiques qu’au niveau de la base à travers divers projets. Il est aussi membre du Groupe stratégique des Partenaires Techniques et Financiers (PTF).</w:t>
      </w:r>
    </w:p>
    <w:p w14:paraId="049D566D"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23094760"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90D77">
        <w:t>Les procédures de gestion financière du PNUD sont à même d’assurer la transparence dans les procédures de passations de marchés.</w:t>
      </w:r>
    </w:p>
    <w:p w14:paraId="3603F50F"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50DD095B"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90D77">
        <w:t>Le PNUD en tant qu’institution d’exécution du PBF est au centre de la problématique de la paix et de la sécurité. Il dispose par conséquent d’un capital de connaissances sur la problématique abordée par le projet.</w:t>
      </w:r>
    </w:p>
    <w:p w14:paraId="4ABCB7C8"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44E357AF"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90D77">
        <w:t>Le PNUD dispose d’une longue expérience en matière de renforcement de capacités des acteurs nationaux et locaux.</w:t>
      </w:r>
    </w:p>
    <w:p w14:paraId="60A7C138"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1EAC69B9" w14:textId="05E364D5"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90D77">
        <w:t>L’accompagnement du PNUD sur le</w:t>
      </w:r>
      <w:r w:rsidR="00E41D33" w:rsidRPr="00490D77">
        <w:t xml:space="preserve"> plan national et régional</w:t>
      </w:r>
      <w:r w:rsidRPr="00490D77">
        <w:t xml:space="preserve"> se fait à travers une approche de « faire-faire », de responsabilisation des communautés bénéficiaires et de valorisation des compétences locales. </w:t>
      </w:r>
    </w:p>
    <w:p w14:paraId="576092A8" w14:textId="77777777" w:rsidR="00E81270" w:rsidRPr="00490D77" w:rsidRDefault="00E81270" w:rsidP="00D71872">
      <w:pPr>
        <w:pStyle w:val="PrformatHTML"/>
        <w:jc w:val="both"/>
        <w:rPr>
          <w:rFonts w:ascii="Times New Roman" w:eastAsia="Calibri" w:hAnsi="Times New Roman" w:cs="Times New Roman"/>
          <w:sz w:val="24"/>
          <w:szCs w:val="24"/>
          <w:lang w:eastAsia="en-US"/>
        </w:rPr>
      </w:pPr>
    </w:p>
    <w:p w14:paraId="2EE71691" w14:textId="77777777" w:rsidR="00E81270" w:rsidRPr="00490D77" w:rsidRDefault="00E81270" w:rsidP="003B5AB2">
      <w:pPr>
        <w:pStyle w:val="Titre3"/>
        <w:keepLines w:val="0"/>
        <w:numPr>
          <w:ilvl w:val="2"/>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eastAsia="Times New Roman" w:hAnsi="Times New Roman" w:cs="Times New Roman"/>
          <w:color w:val="auto"/>
          <w:shd w:val="clear" w:color="auto" w:fill="FFFFFF"/>
        </w:rPr>
      </w:pPr>
      <w:r w:rsidRPr="00490D77">
        <w:rPr>
          <w:rFonts w:ascii="Times New Roman" w:hAnsi="Times New Roman" w:cs="Times New Roman"/>
          <w:color w:val="auto"/>
          <w:shd w:val="clear" w:color="auto" w:fill="FFFFFF"/>
        </w:rPr>
        <w:t>Gestion adaptative</w:t>
      </w:r>
    </w:p>
    <w:p w14:paraId="725982DA" w14:textId="7777777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EFDDEA7" w14:textId="34F29BB7" w:rsidR="00E81270" w:rsidRPr="00490D77"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90D77">
        <w:t>La gestion adaptat</w:t>
      </w:r>
      <w:r w:rsidR="00E41D33" w:rsidRPr="00490D77">
        <w:t>ive a essentiellement porté sur</w:t>
      </w:r>
      <w:r w:rsidRPr="00490D77">
        <w:t xml:space="preserve"> la prolongation du projet</w:t>
      </w:r>
      <w:r w:rsidR="00914E64" w:rsidRPr="00490D77">
        <w:t>, d’abord</w:t>
      </w:r>
      <w:r w:rsidRPr="00490D77">
        <w:t xml:space="preserve"> de six mois</w:t>
      </w:r>
      <w:r w:rsidR="00914E64" w:rsidRPr="00490D77">
        <w:t>, ensuite de 5 mois, soit 11 mois au total,</w:t>
      </w:r>
      <w:r w:rsidRPr="00490D77">
        <w:t xml:space="preserve"> afin d’achever l’exécution de toutes activités prévues.</w:t>
      </w:r>
      <w:r w:rsidR="00914E64" w:rsidRPr="00490D77">
        <w:t xml:space="preserve"> Cette prolongation a été rendue nécessaire à cause du retard intervenu dans le démarrage du projet, notamment dans le recrutement du coordonnateur du projet.</w:t>
      </w:r>
    </w:p>
    <w:p w14:paraId="4DE59DBF" w14:textId="77777777" w:rsidR="00E81270" w:rsidRPr="00490D77" w:rsidRDefault="00E81270" w:rsidP="00D71872">
      <w:pPr>
        <w:pStyle w:val="Sansinterligne"/>
        <w:jc w:val="both"/>
        <w:rPr>
          <w:rFonts w:ascii="Times New Roman" w:hAnsi="Times New Roman" w:cs="Times New Roman"/>
          <w:b/>
          <w:sz w:val="24"/>
          <w:szCs w:val="24"/>
        </w:rPr>
      </w:pPr>
    </w:p>
    <w:p w14:paraId="7CE17E1A" w14:textId="77777777" w:rsidR="00C81845" w:rsidRPr="00490D77" w:rsidRDefault="00C81845" w:rsidP="003B5AB2">
      <w:pPr>
        <w:pStyle w:val="Sansinterligne"/>
        <w:numPr>
          <w:ilvl w:val="1"/>
          <w:numId w:val="52"/>
        </w:numPr>
        <w:jc w:val="both"/>
        <w:rPr>
          <w:rFonts w:ascii="Times New Roman" w:hAnsi="Times New Roman" w:cs="Times New Roman"/>
          <w:b/>
          <w:sz w:val="24"/>
          <w:szCs w:val="24"/>
        </w:rPr>
      </w:pPr>
      <w:r w:rsidRPr="00490D77">
        <w:rPr>
          <w:rFonts w:ascii="Times New Roman" w:hAnsi="Times New Roman" w:cs="Times New Roman"/>
          <w:b/>
          <w:sz w:val="24"/>
          <w:szCs w:val="24"/>
        </w:rPr>
        <w:t>E</w:t>
      </w:r>
      <w:r w:rsidR="00AE25B1" w:rsidRPr="00490D77">
        <w:rPr>
          <w:rFonts w:ascii="Times New Roman" w:hAnsi="Times New Roman" w:cs="Times New Roman"/>
          <w:b/>
          <w:sz w:val="24"/>
          <w:szCs w:val="24"/>
        </w:rPr>
        <w:t>TAT DE MISE EN ŒUVRE FINANCIERE</w:t>
      </w:r>
      <w:r w:rsidRPr="00490D77">
        <w:rPr>
          <w:rFonts w:ascii="Times New Roman" w:hAnsi="Times New Roman" w:cs="Times New Roman"/>
          <w:b/>
          <w:sz w:val="24"/>
          <w:szCs w:val="24"/>
        </w:rPr>
        <w:t xml:space="preserve"> DU PROJET </w:t>
      </w:r>
    </w:p>
    <w:p w14:paraId="71AFA3DA" w14:textId="77777777" w:rsidR="00AE25B1" w:rsidRPr="00490D77" w:rsidRDefault="00AE25B1" w:rsidP="00AE25B1">
      <w:pPr>
        <w:pStyle w:val="Sansinterligne"/>
        <w:jc w:val="both"/>
        <w:rPr>
          <w:rFonts w:ascii="Times New Roman" w:hAnsi="Times New Roman" w:cs="Times New Roman"/>
          <w:b/>
          <w:sz w:val="24"/>
          <w:szCs w:val="24"/>
        </w:rPr>
      </w:pPr>
    </w:p>
    <w:p w14:paraId="7A2DDE80" w14:textId="77777777" w:rsidR="00AE25B1" w:rsidRPr="00490D77" w:rsidRDefault="00B6520A" w:rsidP="00AE25B1">
      <w:pPr>
        <w:autoSpaceDE w:val="0"/>
        <w:autoSpaceDN w:val="0"/>
        <w:adjustRightInd w:val="0"/>
        <w:jc w:val="both"/>
        <w:rPr>
          <w:b/>
          <w:bCs/>
        </w:rPr>
      </w:pPr>
      <w:r w:rsidRPr="00490D77">
        <w:rPr>
          <w:b/>
          <w:bCs/>
        </w:rPr>
        <w:t>3</w:t>
      </w:r>
      <w:r w:rsidR="00AE25B1" w:rsidRPr="00490D77">
        <w:rPr>
          <w:b/>
          <w:bCs/>
        </w:rPr>
        <w:t>.</w:t>
      </w:r>
      <w:r w:rsidR="000A4A0C" w:rsidRPr="00490D77">
        <w:rPr>
          <w:b/>
          <w:bCs/>
        </w:rPr>
        <w:t>2</w:t>
      </w:r>
      <w:r w:rsidR="00AE25B1" w:rsidRPr="00490D77">
        <w:rPr>
          <w:b/>
          <w:bCs/>
        </w:rPr>
        <w:t>.1. Budget mobilisé du PSCCS à la clôture du projet</w:t>
      </w:r>
    </w:p>
    <w:p w14:paraId="4CBDBB87" w14:textId="77777777" w:rsidR="00AE25B1" w:rsidRPr="00490D77" w:rsidRDefault="00AE25B1" w:rsidP="00AE25B1">
      <w:pPr>
        <w:spacing w:line="276" w:lineRule="auto"/>
        <w:jc w:val="both"/>
      </w:pPr>
    </w:p>
    <w:p w14:paraId="25CFFA98" w14:textId="77777777" w:rsidR="00B6520A" w:rsidRPr="00490D77" w:rsidRDefault="00AE25B1" w:rsidP="00B6520A">
      <w:pPr>
        <w:pStyle w:val="Corpsdetexte2"/>
        <w:spacing w:after="0" w:line="276" w:lineRule="auto"/>
        <w:jc w:val="both"/>
      </w:pPr>
      <w:r w:rsidRPr="00490D77">
        <w:t xml:space="preserve">Le budget total mobilisé par le PBF et remis en une seule tranche est de </w:t>
      </w:r>
      <w:r w:rsidRPr="00490D77">
        <w:rPr>
          <w:b/>
        </w:rPr>
        <w:t>3 000 000 USD</w:t>
      </w:r>
      <w:r w:rsidRPr="00490D77">
        <w:t xml:space="preserve">, à raison de </w:t>
      </w:r>
      <w:r w:rsidRPr="00490D77">
        <w:rPr>
          <w:b/>
        </w:rPr>
        <w:t>1 000 000 USD</w:t>
      </w:r>
      <w:r w:rsidRPr="00490D77">
        <w:t xml:space="preserve"> par pays. Dans le cadre de la gestion de l’Unité de coordination transfrontalière, le Mali et le Niger ont chacun transféré </w:t>
      </w:r>
      <w:r w:rsidRPr="00490D77">
        <w:rPr>
          <w:b/>
        </w:rPr>
        <w:t>174 333 USD</w:t>
      </w:r>
      <w:r w:rsidRPr="00490D77">
        <w:t xml:space="preserve"> au Burkina, portant à </w:t>
      </w:r>
      <w:r w:rsidRPr="00490D77">
        <w:rPr>
          <w:b/>
        </w:rPr>
        <w:t>1 348 666 USD</w:t>
      </w:r>
      <w:r w:rsidRPr="00490D77">
        <w:t xml:space="preserve"> le montant total de son budget et réduisant leur budget respectif à </w:t>
      </w:r>
      <w:r w:rsidRPr="00490D77">
        <w:rPr>
          <w:b/>
        </w:rPr>
        <w:t>825 667 USD</w:t>
      </w:r>
      <w:r w:rsidRPr="00490D77">
        <w:t>.</w:t>
      </w:r>
    </w:p>
    <w:p w14:paraId="36CD56D0" w14:textId="77777777" w:rsidR="00B6520A" w:rsidRPr="00490D77" w:rsidRDefault="00B6520A" w:rsidP="00B6520A">
      <w:pPr>
        <w:pStyle w:val="Corpsdetexte2"/>
        <w:spacing w:after="0" w:line="276" w:lineRule="auto"/>
        <w:jc w:val="both"/>
      </w:pPr>
    </w:p>
    <w:p w14:paraId="7E8828E0" w14:textId="36CA6EFA" w:rsidR="00AE25B1" w:rsidRPr="00490D77" w:rsidRDefault="00B6520A" w:rsidP="00B6520A">
      <w:pPr>
        <w:pStyle w:val="Corpsdetexte2"/>
        <w:spacing w:after="0" w:line="276" w:lineRule="auto"/>
        <w:jc w:val="both"/>
      </w:pPr>
      <w:r w:rsidRPr="00490D77">
        <w:t>Dans ce budget, il est important de</w:t>
      </w:r>
      <w:r w:rsidR="00AE25B1" w:rsidRPr="00490D77">
        <w:t xml:space="preserve"> distinguer le budget effectif affecté aux activités </w:t>
      </w:r>
      <w:r w:rsidRPr="00490D77">
        <w:t>de développement qui est</w:t>
      </w:r>
      <w:r w:rsidR="00AE25B1" w:rsidRPr="00490D77">
        <w:t xml:space="preserve"> de 825</w:t>
      </w:r>
      <w:r w:rsidRPr="00490D77">
        <w:t>.</w:t>
      </w:r>
      <w:r w:rsidR="00AE25B1" w:rsidRPr="00490D77">
        <w:t>667 USD pour chacun des 3 pays</w:t>
      </w:r>
      <w:r w:rsidRPr="00490D77">
        <w:t xml:space="preserve">, </w:t>
      </w:r>
      <w:r w:rsidR="00AE25B1" w:rsidRPr="00490D77">
        <w:t>du budget affecté à la gestion o</w:t>
      </w:r>
      <w:r w:rsidRPr="00490D77">
        <w:t>u au fonctionnement qui est</w:t>
      </w:r>
      <w:r w:rsidR="00AE25B1" w:rsidRPr="00490D77">
        <w:t xml:space="preserve"> 174</w:t>
      </w:r>
      <w:r w:rsidRPr="00490D77">
        <w:t xml:space="preserve">.333 par pays. </w:t>
      </w:r>
    </w:p>
    <w:p w14:paraId="489505DF" w14:textId="77777777" w:rsidR="00AE25B1" w:rsidRPr="00490D77" w:rsidRDefault="00AE25B1" w:rsidP="00AE25B1">
      <w:pPr>
        <w:pStyle w:val="Corpsdetexte2"/>
        <w:spacing w:after="0" w:line="276" w:lineRule="auto"/>
        <w:jc w:val="both"/>
      </w:pPr>
    </w:p>
    <w:p w14:paraId="180F1674" w14:textId="77777777" w:rsidR="00AE25B1" w:rsidRPr="00490D77" w:rsidRDefault="00B6520A" w:rsidP="00AE25B1">
      <w:pPr>
        <w:autoSpaceDE w:val="0"/>
        <w:autoSpaceDN w:val="0"/>
        <w:adjustRightInd w:val="0"/>
        <w:jc w:val="both"/>
        <w:rPr>
          <w:b/>
          <w:bCs/>
        </w:rPr>
      </w:pPr>
      <w:r w:rsidRPr="00490D77">
        <w:rPr>
          <w:b/>
          <w:bCs/>
        </w:rPr>
        <w:t>3</w:t>
      </w:r>
      <w:r w:rsidR="000A4A0C" w:rsidRPr="00490D77">
        <w:rPr>
          <w:b/>
          <w:bCs/>
        </w:rPr>
        <w:t>.2</w:t>
      </w:r>
      <w:r w:rsidR="00AE25B1" w:rsidRPr="00490D77">
        <w:rPr>
          <w:b/>
          <w:bCs/>
        </w:rPr>
        <w:t xml:space="preserve">.2. </w:t>
      </w:r>
      <w:r w:rsidR="00AE25B1" w:rsidRPr="00490D77">
        <w:rPr>
          <w:b/>
        </w:rPr>
        <w:t>Utilisation des ressources financière par période</w:t>
      </w:r>
    </w:p>
    <w:p w14:paraId="15DD1CD6" w14:textId="77777777" w:rsidR="00AE25B1" w:rsidRPr="00490D77" w:rsidRDefault="00AE25B1" w:rsidP="00AE25B1">
      <w:pPr>
        <w:jc w:val="both"/>
      </w:pPr>
    </w:p>
    <w:p w14:paraId="5EA7F629" w14:textId="0F104A42" w:rsidR="00AE25B1" w:rsidRPr="00490D77" w:rsidRDefault="00AE25B1" w:rsidP="00AE25B1">
      <w:pPr>
        <w:jc w:val="both"/>
      </w:pPr>
      <w:r w:rsidRPr="00490D77">
        <w:t xml:space="preserve">Les 3 000 000 USD de budget alloué au projet ont été utilisées à 47% en 2018 et à 53% en 2019, soit un taux d’exécution total de 100% sur la durée du projet. </w:t>
      </w:r>
    </w:p>
    <w:p w14:paraId="6C9B7A7A" w14:textId="77777777" w:rsidR="00AE25B1" w:rsidRPr="00490D77" w:rsidRDefault="00AE25B1" w:rsidP="00AE25B1">
      <w:pPr>
        <w:jc w:val="both"/>
      </w:pPr>
    </w:p>
    <w:p w14:paraId="23B696A1" w14:textId="77777777" w:rsidR="00AE25B1" w:rsidRPr="00490D77" w:rsidRDefault="00AE25B1" w:rsidP="00B6520A">
      <w:pPr>
        <w:tabs>
          <w:tab w:val="left" w:pos="8505"/>
        </w:tabs>
        <w:jc w:val="both"/>
      </w:pPr>
      <w:r w:rsidRPr="00490D77">
        <w:t>Tableau N° </w:t>
      </w:r>
      <w:r w:rsidR="00BD6370" w:rsidRPr="00490D77">
        <w:t xml:space="preserve"> 3</w:t>
      </w:r>
      <w:r w:rsidR="00B6520A" w:rsidRPr="00490D77">
        <w:t xml:space="preserve"> </w:t>
      </w:r>
      <w:r w:rsidRPr="00490D77">
        <w:t>: Répartition du budget sur la durée du projet entre 2018 et 2019</w:t>
      </w:r>
    </w:p>
    <w:tbl>
      <w:tblPr>
        <w:tblW w:w="8997" w:type="dxa"/>
        <w:tblLayout w:type="fixed"/>
        <w:tblCellMar>
          <w:left w:w="70" w:type="dxa"/>
          <w:right w:w="70" w:type="dxa"/>
        </w:tblCellMar>
        <w:tblLook w:val="04A0" w:firstRow="1" w:lastRow="0" w:firstColumn="1" w:lastColumn="0" w:noHBand="0" w:noVBand="1"/>
      </w:tblPr>
      <w:tblGrid>
        <w:gridCol w:w="1696"/>
        <w:gridCol w:w="1460"/>
        <w:gridCol w:w="1460"/>
        <w:gridCol w:w="1460"/>
        <w:gridCol w:w="1460"/>
        <w:gridCol w:w="1461"/>
      </w:tblGrid>
      <w:tr w:rsidR="00AE25B1" w:rsidRPr="00490D77" w14:paraId="167FD48E" w14:textId="77777777" w:rsidTr="00217F48">
        <w:trPr>
          <w:trHeight w:val="560"/>
        </w:trPr>
        <w:tc>
          <w:tcPr>
            <w:tcW w:w="1696" w:type="dxa"/>
            <w:tcBorders>
              <w:top w:val="single" w:sz="4" w:space="0" w:color="auto"/>
              <w:left w:val="single" w:sz="4" w:space="0" w:color="auto"/>
              <w:bottom w:val="single" w:sz="4" w:space="0" w:color="auto"/>
              <w:right w:val="single" w:sz="4" w:space="0" w:color="auto"/>
            </w:tcBorders>
            <w:shd w:val="clear" w:color="000000" w:fill="DAEEF3" w:themeFill="accent5" w:themeFillTint="33"/>
            <w:noWrap/>
            <w:vAlign w:val="bottom"/>
            <w:hideMark/>
          </w:tcPr>
          <w:p w14:paraId="2EBD5F27" w14:textId="77777777" w:rsidR="00AE25B1" w:rsidRPr="00490D77" w:rsidRDefault="00AE25B1" w:rsidP="00217F48">
            <w:pPr>
              <w:jc w:val="both"/>
              <w:rPr>
                <w:b/>
                <w:bCs/>
              </w:rPr>
            </w:pPr>
            <w:r w:rsidRPr="00490D77">
              <w:rPr>
                <w:b/>
                <w:bCs/>
              </w:rPr>
              <w:t> </w:t>
            </w:r>
          </w:p>
        </w:tc>
        <w:tc>
          <w:tcPr>
            <w:tcW w:w="1460"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31F82BA4" w14:textId="77777777" w:rsidR="00AE25B1" w:rsidRPr="00490D77" w:rsidRDefault="00AE25B1" w:rsidP="00217F48">
            <w:pPr>
              <w:jc w:val="both"/>
              <w:rPr>
                <w:b/>
                <w:bCs/>
              </w:rPr>
            </w:pPr>
            <w:r w:rsidRPr="00490D77">
              <w:rPr>
                <w:b/>
                <w:bCs/>
              </w:rPr>
              <w:t>Budget 2018</w:t>
            </w:r>
          </w:p>
        </w:tc>
        <w:tc>
          <w:tcPr>
            <w:tcW w:w="1460"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18AF0F91" w14:textId="77777777" w:rsidR="00AE25B1" w:rsidRPr="00490D77" w:rsidRDefault="00AE25B1" w:rsidP="00217F48">
            <w:pPr>
              <w:jc w:val="both"/>
              <w:rPr>
                <w:b/>
                <w:bCs/>
              </w:rPr>
            </w:pPr>
            <w:r w:rsidRPr="00490D77">
              <w:rPr>
                <w:b/>
                <w:bCs/>
              </w:rPr>
              <w:t>%</w:t>
            </w:r>
          </w:p>
        </w:tc>
        <w:tc>
          <w:tcPr>
            <w:tcW w:w="1460"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0EF4F11D" w14:textId="77777777" w:rsidR="00AE25B1" w:rsidRPr="00490D77" w:rsidRDefault="00AE25B1" w:rsidP="00217F48">
            <w:pPr>
              <w:jc w:val="both"/>
              <w:rPr>
                <w:b/>
                <w:bCs/>
              </w:rPr>
            </w:pPr>
            <w:r w:rsidRPr="00490D77">
              <w:rPr>
                <w:b/>
                <w:bCs/>
              </w:rPr>
              <w:t>Budget 2019</w:t>
            </w:r>
          </w:p>
        </w:tc>
        <w:tc>
          <w:tcPr>
            <w:tcW w:w="1460"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65D2AB4B" w14:textId="77777777" w:rsidR="00AE25B1" w:rsidRPr="00490D77" w:rsidRDefault="00AE25B1" w:rsidP="00217F48">
            <w:pPr>
              <w:jc w:val="both"/>
              <w:rPr>
                <w:b/>
                <w:bCs/>
              </w:rPr>
            </w:pPr>
            <w:r w:rsidRPr="00490D77">
              <w:rPr>
                <w:b/>
                <w:bCs/>
              </w:rPr>
              <w:t>%</w:t>
            </w:r>
          </w:p>
        </w:tc>
        <w:tc>
          <w:tcPr>
            <w:tcW w:w="1461"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5E023A34" w14:textId="77777777" w:rsidR="00AE25B1" w:rsidRPr="00490D77" w:rsidRDefault="00AE25B1" w:rsidP="00217F48">
            <w:pPr>
              <w:jc w:val="both"/>
              <w:rPr>
                <w:b/>
                <w:bCs/>
              </w:rPr>
            </w:pPr>
            <w:r w:rsidRPr="00490D77">
              <w:rPr>
                <w:b/>
                <w:bCs/>
              </w:rPr>
              <w:t>Total</w:t>
            </w:r>
          </w:p>
        </w:tc>
      </w:tr>
      <w:tr w:rsidR="00AE25B1" w:rsidRPr="00490D77" w14:paraId="1EACB725" w14:textId="77777777" w:rsidTr="00217F48">
        <w:trPr>
          <w:trHeight w:val="5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0A0222" w14:textId="77777777" w:rsidR="00AE25B1" w:rsidRPr="00490D77" w:rsidRDefault="00AE25B1" w:rsidP="00217F48">
            <w:pPr>
              <w:jc w:val="both"/>
            </w:pPr>
            <w:r w:rsidRPr="00490D77">
              <w:t>Burkina Faso</w:t>
            </w:r>
          </w:p>
        </w:tc>
        <w:tc>
          <w:tcPr>
            <w:tcW w:w="1460" w:type="dxa"/>
            <w:tcBorders>
              <w:top w:val="nil"/>
              <w:left w:val="nil"/>
              <w:bottom w:val="single" w:sz="4" w:space="0" w:color="auto"/>
              <w:right w:val="single" w:sz="4" w:space="0" w:color="auto"/>
            </w:tcBorders>
            <w:shd w:val="clear" w:color="auto" w:fill="auto"/>
            <w:noWrap/>
            <w:vAlign w:val="center"/>
            <w:hideMark/>
          </w:tcPr>
          <w:p w14:paraId="3800B52F" w14:textId="77777777" w:rsidR="00AE25B1" w:rsidRPr="00490D77" w:rsidRDefault="00AE25B1" w:rsidP="00217F48">
            <w:pPr>
              <w:jc w:val="both"/>
            </w:pPr>
            <w:r w:rsidRPr="00490D77">
              <w:t>431 597</w:t>
            </w:r>
          </w:p>
        </w:tc>
        <w:tc>
          <w:tcPr>
            <w:tcW w:w="1460" w:type="dxa"/>
            <w:tcBorders>
              <w:top w:val="nil"/>
              <w:left w:val="nil"/>
              <w:bottom w:val="single" w:sz="4" w:space="0" w:color="auto"/>
              <w:right w:val="single" w:sz="4" w:space="0" w:color="auto"/>
            </w:tcBorders>
            <w:shd w:val="clear" w:color="auto" w:fill="auto"/>
            <w:noWrap/>
            <w:vAlign w:val="center"/>
            <w:hideMark/>
          </w:tcPr>
          <w:p w14:paraId="0E3395F5" w14:textId="77777777" w:rsidR="00AE25B1" w:rsidRPr="00490D77" w:rsidRDefault="00AE25B1" w:rsidP="00217F48">
            <w:pPr>
              <w:jc w:val="both"/>
            </w:pPr>
            <w:r w:rsidRPr="00490D77">
              <w:t>32</w:t>
            </w:r>
          </w:p>
        </w:tc>
        <w:tc>
          <w:tcPr>
            <w:tcW w:w="1460" w:type="dxa"/>
            <w:tcBorders>
              <w:top w:val="nil"/>
              <w:left w:val="nil"/>
              <w:bottom w:val="single" w:sz="4" w:space="0" w:color="auto"/>
              <w:right w:val="single" w:sz="4" w:space="0" w:color="auto"/>
            </w:tcBorders>
            <w:shd w:val="clear" w:color="auto" w:fill="auto"/>
            <w:noWrap/>
            <w:vAlign w:val="center"/>
            <w:hideMark/>
          </w:tcPr>
          <w:p w14:paraId="6C0C8F39" w14:textId="77777777" w:rsidR="00AE25B1" w:rsidRPr="00490D77" w:rsidRDefault="00AE25B1" w:rsidP="00217F48">
            <w:pPr>
              <w:jc w:val="both"/>
            </w:pPr>
            <w:r w:rsidRPr="00490D77">
              <w:t>917 069</w:t>
            </w:r>
          </w:p>
        </w:tc>
        <w:tc>
          <w:tcPr>
            <w:tcW w:w="1460" w:type="dxa"/>
            <w:tcBorders>
              <w:top w:val="nil"/>
              <w:left w:val="nil"/>
              <w:bottom w:val="single" w:sz="4" w:space="0" w:color="auto"/>
              <w:right w:val="single" w:sz="4" w:space="0" w:color="auto"/>
            </w:tcBorders>
            <w:shd w:val="clear" w:color="auto" w:fill="auto"/>
            <w:noWrap/>
            <w:vAlign w:val="center"/>
            <w:hideMark/>
          </w:tcPr>
          <w:p w14:paraId="38DF78E4" w14:textId="77777777" w:rsidR="00AE25B1" w:rsidRPr="00490D77" w:rsidRDefault="00AE25B1" w:rsidP="00217F48">
            <w:pPr>
              <w:jc w:val="both"/>
            </w:pPr>
            <w:r w:rsidRPr="00490D77">
              <w:t>68</w:t>
            </w:r>
          </w:p>
        </w:tc>
        <w:tc>
          <w:tcPr>
            <w:tcW w:w="1461" w:type="dxa"/>
            <w:tcBorders>
              <w:top w:val="nil"/>
              <w:left w:val="nil"/>
              <w:bottom w:val="single" w:sz="4" w:space="0" w:color="auto"/>
              <w:right w:val="single" w:sz="4" w:space="0" w:color="auto"/>
            </w:tcBorders>
            <w:shd w:val="clear" w:color="auto" w:fill="auto"/>
            <w:noWrap/>
            <w:vAlign w:val="center"/>
            <w:hideMark/>
          </w:tcPr>
          <w:p w14:paraId="702D8DFB" w14:textId="77777777" w:rsidR="00AE25B1" w:rsidRPr="00490D77" w:rsidRDefault="00AE25B1" w:rsidP="00217F48">
            <w:pPr>
              <w:jc w:val="both"/>
              <w:rPr>
                <w:b/>
                <w:bCs/>
              </w:rPr>
            </w:pPr>
            <w:r w:rsidRPr="00490D77">
              <w:rPr>
                <w:b/>
                <w:bCs/>
              </w:rPr>
              <w:t>1 348 666</w:t>
            </w:r>
          </w:p>
        </w:tc>
      </w:tr>
      <w:tr w:rsidR="00AE25B1" w:rsidRPr="00490D77" w14:paraId="726723E6" w14:textId="77777777" w:rsidTr="00217F48">
        <w:trPr>
          <w:trHeight w:val="5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2FABBB7" w14:textId="77777777" w:rsidR="00AE25B1" w:rsidRPr="00490D77" w:rsidRDefault="00AE25B1" w:rsidP="00217F48">
            <w:pPr>
              <w:jc w:val="both"/>
            </w:pPr>
            <w:r w:rsidRPr="00490D77">
              <w:t>Mali</w:t>
            </w:r>
          </w:p>
        </w:tc>
        <w:tc>
          <w:tcPr>
            <w:tcW w:w="1460" w:type="dxa"/>
            <w:tcBorders>
              <w:top w:val="nil"/>
              <w:left w:val="nil"/>
              <w:bottom w:val="single" w:sz="4" w:space="0" w:color="auto"/>
              <w:right w:val="single" w:sz="4" w:space="0" w:color="auto"/>
            </w:tcBorders>
            <w:shd w:val="clear" w:color="auto" w:fill="auto"/>
            <w:noWrap/>
            <w:vAlign w:val="center"/>
            <w:hideMark/>
          </w:tcPr>
          <w:p w14:paraId="48003AF0" w14:textId="77777777" w:rsidR="00AE25B1" w:rsidRPr="00490D77" w:rsidRDefault="00AE25B1" w:rsidP="00217F48">
            <w:pPr>
              <w:jc w:val="both"/>
            </w:pPr>
            <w:r w:rsidRPr="00490D77">
              <w:t>464 520</w:t>
            </w:r>
          </w:p>
        </w:tc>
        <w:tc>
          <w:tcPr>
            <w:tcW w:w="1460" w:type="dxa"/>
            <w:tcBorders>
              <w:top w:val="nil"/>
              <w:left w:val="nil"/>
              <w:bottom w:val="single" w:sz="4" w:space="0" w:color="auto"/>
              <w:right w:val="single" w:sz="4" w:space="0" w:color="auto"/>
            </w:tcBorders>
            <w:shd w:val="clear" w:color="auto" w:fill="auto"/>
            <w:noWrap/>
            <w:vAlign w:val="center"/>
            <w:hideMark/>
          </w:tcPr>
          <w:p w14:paraId="4BE1F2C3" w14:textId="77777777" w:rsidR="00AE25B1" w:rsidRPr="00490D77" w:rsidRDefault="00AE25B1" w:rsidP="00217F48">
            <w:pPr>
              <w:jc w:val="both"/>
            </w:pPr>
            <w:r w:rsidRPr="00490D77">
              <w:t>56</w:t>
            </w:r>
          </w:p>
        </w:tc>
        <w:tc>
          <w:tcPr>
            <w:tcW w:w="1460" w:type="dxa"/>
            <w:tcBorders>
              <w:top w:val="nil"/>
              <w:left w:val="nil"/>
              <w:bottom w:val="single" w:sz="4" w:space="0" w:color="auto"/>
              <w:right w:val="single" w:sz="4" w:space="0" w:color="auto"/>
            </w:tcBorders>
            <w:shd w:val="clear" w:color="auto" w:fill="auto"/>
            <w:noWrap/>
            <w:vAlign w:val="center"/>
            <w:hideMark/>
          </w:tcPr>
          <w:p w14:paraId="362AFA0F" w14:textId="77777777" w:rsidR="00AE25B1" w:rsidRPr="00490D77" w:rsidRDefault="00AE25B1" w:rsidP="00217F48">
            <w:pPr>
              <w:jc w:val="both"/>
            </w:pPr>
            <w:r w:rsidRPr="00490D77">
              <w:t>361 146</w:t>
            </w:r>
          </w:p>
        </w:tc>
        <w:tc>
          <w:tcPr>
            <w:tcW w:w="1460" w:type="dxa"/>
            <w:tcBorders>
              <w:top w:val="nil"/>
              <w:left w:val="nil"/>
              <w:bottom w:val="single" w:sz="4" w:space="0" w:color="auto"/>
              <w:right w:val="single" w:sz="4" w:space="0" w:color="auto"/>
            </w:tcBorders>
            <w:shd w:val="clear" w:color="auto" w:fill="auto"/>
            <w:noWrap/>
            <w:vAlign w:val="center"/>
            <w:hideMark/>
          </w:tcPr>
          <w:p w14:paraId="29C7D569" w14:textId="77777777" w:rsidR="00AE25B1" w:rsidRPr="00490D77" w:rsidRDefault="00AE25B1" w:rsidP="00217F48">
            <w:pPr>
              <w:jc w:val="both"/>
            </w:pPr>
            <w:r w:rsidRPr="00490D77">
              <w:t>44</w:t>
            </w:r>
          </w:p>
        </w:tc>
        <w:tc>
          <w:tcPr>
            <w:tcW w:w="1461" w:type="dxa"/>
            <w:tcBorders>
              <w:top w:val="nil"/>
              <w:left w:val="nil"/>
              <w:bottom w:val="single" w:sz="4" w:space="0" w:color="auto"/>
              <w:right w:val="single" w:sz="4" w:space="0" w:color="auto"/>
            </w:tcBorders>
            <w:shd w:val="clear" w:color="auto" w:fill="auto"/>
            <w:noWrap/>
            <w:vAlign w:val="center"/>
            <w:hideMark/>
          </w:tcPr>
          <w:p w14:paraId="7252ED51" w14:textId="77777777" w:rsidR="00AE25B1" w:rsidRPr="00490D77" w:rsidRDefault="00AE25B1" w:rsidP="00217F48">
            <w:pPr>
              <w:jc w:val="both"/>
              <w:rPr>
                <w:b/>
                <w:bCs/>
              </w:rPr>
            </w:pPr>
            <w:r w:rsidRPr="00490D77">
              <w:rPr>
                <w:b/>
                <w:bCs/>
              </w:rPr>
              <w:t>825 667</w:t>
            </w:r>
          </w:p>
        </w:tc>
      </w:tr>
      <w:tr w:rsidR="00AE25B1" w:rsidRPr="00490D77" w14:paraId="3987A74A" w14:textId="77777777" w:rsidTr="00217F48">
        <w:trPr>
          <w:trHeight w:val="5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9D928E9" w14:textId="77777777" w:rsidR="00AE25B1" w:rsidRPr="00490D77" w:rsidRDefault="00AE25B1" w:rsidP="00217F48">
            <w:pPr>
              <w:jc w:val="both"/>
            </w:pPr>
            <w:r w:rsidRPr="00490D77">
              <w:t>Niger</w:t>
            </w:r>
          </w:p>
        </w:tc>
        <w:tc>
          <w:tcPr>
            <w:tcW w:w="1460" w:type="dxa"/>
            <w:tcBorders>
              <w:top w:val="nil"/>
              <w:left w:val="nil"/>
              <w:bottom w:val="single" w:sz="4" w:space="0" w:color="auto"/>
              <w:right w:val="single" w:sz="4" w:space="0" w:color="auto"/>
            </w:tcBorders>
            <w:shd w:val="clear" w:color="auto" w:fill="auto"/>
            <w:noWrap/>
            <w:vAlign w:val="center"/>
            <w:hideMark/>
          </w:tcPr>
          <w:p w14:paraId="1B036450" w14:textId="77777777" w:rsidR="00AE25B1" w:rsidRPr="00490D77" w:rsidRDefault="00AE25B1" w:rsidP="00217F48">
            <w:pPr>
              <w:jc w:val="both"/>
            </w:pPr>
            <w:r w:rsidRPr="00490D77">
              <w:t>513 362</w:t>
            </w:r>
          </w:p>
        </w:tc>
        <w:tc>
          <w:tcPr>
            <w:tcW w:w="1460" w:type="dxa"/>
            <w:tcBorders>
              <w:top w:val="nil"/>
              <w:left w:val="nil"/>
              <w:bottom w:val="single" w:sz="4" w:space="0" w:color="auto"/>
              <w:right w:val="single" w:sz="4" w:space="0" w:color="auto"/>
            </w:tcBorders>
            <w:shd w:val="clear" w:color="auto" w:fill="auto"/>
            <w:noWrap/>
            <w:vAlign w:val="center"/>
            <w:hideMark/>
          </w:tcPr>
          <w:p w14:paraId="6C2C19AA" w14:textId="77777777" w:rsidR="00AE25B1" w:rsidRPr="00490D77" w:rsidRDefault="00AE25B1" w:rsidP="00217F48">
            <w:pPr>
              <w:jc w:val="both"/>
            </w:pPr>
            <w:r w:rsidRPr="00490D77">
              <w:t>62</w:t>
            </w:r>
          </w:p>
        </w:tc>
        <w:tc>
          <w:tcPr>
            <w:tcW w:w="1460" w:type="dxa"/>
            <w:tcBorders>
              <w:top w:val="nil"/>
              <w:left w:val="nil"/>
              <w:bottom w:val="single" w:sz="4" w:space="0" w:color="auto"/>
              <w:right w:val="single" w:sz="4" w:space="0" w:color="auto"/>
            </w:tcBorders>
            <w:shd w:val="clear" w:color="auto" w:fill="auto"/>
            <w:noWrap/>
            <w:vAlign w:val="center"/>
            <w:hideMark/>
          </w:tcPr>
          <w:p w14:paraId="72E18F55" w14:textId="77777777" w:rsidR="00AE25B1" w:rsidRPr="00490D77" w:rsidRDefault="00AE25B1" w:rsidP="00217F48">
            <w:pPr>
              <w:jc w:val="both"/>
            </w:pPr>
            <w:r w:rsidRPr="00490D77">
              <w:t>312 305</w:t>
            </w:r>
          </w:p>
        </w:tc>
        <w:tc>
          <w:tcPr>
            <w:tcW w:w="1460" w:type="dxa"/>
            <w:tcBorders>
              <w:top w:val="nil"/>
              <w:left w:val="nil"/>
              <w:bottom w:val="single" w:sz="4" w:space="0" w:color="auto"/>
              <w:right w:val="single" w:sz="4" w:space="0" w:color="auto"/>
            </w:tcBorders>
            <w:shd w:val="clear" w:color="auto" w:fill="auto"/>
            <w:noWrap/>
            <w:vAlign w:val="center"/>
            <w:hideMark/>
          </w:tcPr>
          <w:p w14:paraId="5244A464" w14:textId="77777777" w:rsidR="00AE25B1" w:rsidRPr="00490D77" w:rsidRDefault="00AE25B1" w:rsidP="00217F48">
            <w:pPr>
              <w:jc w:val="both"/>
            </w:pPr>
            <w:r w:rsidRPr="00490D77">
              <w:t>38</w:t>
            </w:r>
          </w:p>
        </w:tc>
        <w:tc>
          <w:tcPr>
            <w:tcW w:w="1461" w:type="dxa"/>
            <w:tcBorders>
              <w:top w:val="nil"/>
              <w:left w:val="nil"/>
              <w:bottom w:val="single" w:sz="4" w:space="0" w:color="auto"/>
              <w:right w:val="single" w:sz="4" w:space="0" w:color="auto"/>
            </w:tcBorders>
            <w:shd w:val="clear" w:color="auto" w:fill="auto"/>
            <w:noWrap/>
            <w:vAlign w:val="center"/>
            <w:hideMark/>
          </w:tcPr>
          <w:p w14:paraId="2E637B8D" w14:textId="77777777" w:rsidR="00AE25B1" w:rsidRPr="00490D77" w:rsidRDefault="00AE25B1" w:rsidP="00217F48">
            <w:pPr>
              <w:jc w:val="both"/>
              <w:rPr>
                <w:b/>
                <w:bCs/>
              </w:rPr>
            </w:pPr>
            <w:r w:rsidRPr="00490D77">
              <w:rPr>
                <w:b/>
                <w:bCs/>
              </w:rPr>
              <w:t>825 667</w:t>
            </w:r>
          </w:p>
        </w:tc>
      </w:tr>
      <w:tr w:rsidR="00AE25B1" w:rsidRPr="00490D77" w14:paraId="319479C5" w14:textId="77777777" w:rsidTr="00217F48">
        <w:trPr>
          <w:trHeight w:val="560"/>
        </w:trPr>
        <w:tc>
          <w:tcPr>
            <w:tcW w:w="1696" w:type="dxa"/>
            <w:tcBorders>
              <w:top w:val="nil"/>
              <w:left w:val="single" w:sz="4" w:space="0" w:color="auto"/>
              <w:bottom w:val="single" w:sz="4" w:space="0" w:color="auto"/>
              <w:right w:val="single" w:sz="4" w:space="0" w:color="auto"/>
            </w:tcBorders>
            <w:shd w:val="clear" w:color="000000" w:fill="DAEEF3" w:themeFill="accent5" w:themeFillTint="33"/>
            <w:noWrap/>
            <w:vAlign w:val="center"/>
            <w:hideMark/>
          </w:tcPr>
          <w:p w14:paraId="24299E45" w14:textId="77777777" w:rsidR="00AE25B1" w:rsidRPr="00490D77" w:rsidRDefault="00AE25B1" w:rsidP="00217F48">
            <w:pPr>
              <w:jc w:val="both"/>
              <w:rPr>
                <w:b/>
                <w:bCs/>
              </w:rPr>
            </w:pPr>
            <w:r w:rsidRPr="00490D77">
              <w:rPr>
                <w:b/>
                <w:bCs/>
              </w:rPr>
              <w:t>Total</w:t>
            </w:r>
          </w:p>
        </w:tc>
        <w:tc>
          <w:tcPr>
            <w:tcW w:w="1460" w:type="dxa"/>
            <w:tcBorders>
              <w:top w:val="nil"/>
              <w:left w:val="nil"/>
              <w:bottom w:val="single" w:sz="4" w:space="0" w:color="auto"/>
              <w:right w:val="single" w:sz="4" w:space="0" w:color="auto"/>
            </w:tcBorders>
            <w:shd w:val="clear" w:color="000000" w:fill="DAEEF3" w:themeFill="accent5" w:themeFillTint="33"/>
            <w:noWrap/>
            <w:vAlign w:val="center"/>
            <w:hideMark/>
          </w:tcPr>
          <w:p w14:paraId="6BA9957B" w14:textId="77777777" w:rsidR="00AE25B1" w:rsidRPr="00490D77" w:rsidRDefault="00AE25B1" w:rsidP="00217F48">
            <w:pPr>
              <w:jc w:val="both"/>
              <w:rPr>
                <w:b/>
                <w:bCs/>
              </w:rPr>
            </w:pPr>
            <w:r w:rsidRPr="00490D77">
              <w:rPr>
                <w:b/>
                <w:bCs/>
              </w:rPr>
              <w:t>1 409 479</w:t>
            </w:r>
          </w:p>
        </w:tc>
        <w:tc>
          <w:tcPr>
            <w:tcW w:w="1460" w:type="dxa"/>
            <w:tcBorders>
              <w:top w:val="nil"/>
              <w:left w:val="nil"/>
              <w:bottom w:val="single" w:sz="4" w:space="0" w:color="auto"/>
              <w:right w:val="single" w:sz="4" w:space="0" w:color="auto"/>
            </w:tcBorders>
            <w:shd w:val="clear" w:color="000000" w:fill="DAEEF3" w:themeFill="accent5" w:themeFillTint="33"/>
            <w:noWrap/>
            <w:vAlign w:val="center"/>
            <w:hideMark/>
          </w:tcPr>
          <w:p w14:paraId="63D87669" w14:textId="77777777" w:rsidR="00AE25B1" w:rsidRPr="00490D77" w:rsidRDefault="00AE25B1" w:rsidP="00217F48">
            <w:pPr>
              <w:jc w:val="both"/>
              <w:rPr>
                <w:b/>
                <w:bCs/>
              </w:rPr>
            </w:pPr>
            <w:r w:rsidRPr="00490D77">
              <w:rPr>
                <w:b/>
                <w:bCs/>
              </w:rPr>
              <w:t>47</w:t>
            </w:r>
          </w:p>
        </w:tc>
        <w:tc>
          <w:tcPr>
            <w:tcW w:w="1460" w:type="dxa"/>
            <w:tcBorders>
              <w:top w:val="nil"/>
              <w:left w:val="nil"/>
              <w:bottom w:val="single" w:sz="4" w:space="0" w:color="auto"/>
              <w:right w:val="single" w:sz="4" w:space="0" w:color="auto"/>
            </w:tcBorders>
            <w:shd w:val="clear" w:color="000000" w:fill="DAEEF3" w:themeFill="accent5" w:themeFillTint="33"/>
            <w:noWrap/>
            <w:vAlign w:val="center"/>
            <w:hideMark/>
          </w:tcPr>
          <w:p w14:paraId="02437530" w14:textId="77777777" w:rsidR="00AE25B1" w:rsidRPr="00490D77" w:rsidRDefault="00AE25B1" w:rsidP="00217F48">
            <w:pPr>
              <w:jc w:val="both"/>
              <w:rPr>
                <w:b/>
                <w:bCs/>
              </w:rPr>
            </w:pPr>
            <w:r w:rsidRPr="00490D77">
              <w:rPr>
                <w:b/>
                <w:bCs/>
              </w:rPr>
              <w:t>1 590 520</w:t>
            </w:r>
          </w:p>
        </w:tc>
        <w:tc>
          <w:tcPr>
            <w:tcW w:w="1460" w:type="dxa"/>
            <w:tcBorders>
              <w:top w:val="nil"/>
              <w:left w:val="nil"/>
              <w:bottom w:val="single" w:sz="4" w:space="0" w:color="auto"/>
              <w:right w:val="single" w:sz="4" w:space="0" w:color="auto"/>
            </w:tcBorders>
            <w:shd w:val="clear" w:color="000000" w:fill="DAEEF3" w:themeFill="accent5" w:themeFillTint="33"/>
            <w:noWrap/>
            <w:vAlign w:val="center"/>
            <w:hideMark/>
          </w:tcPr>
          <w:p w14:paraId="70F35A26" w14:textId="77777777" w:rsidR="00AE25B1" w:rsidRPr="00490D77" w:rsidRDefault="00AE25B1" w:rsidP="00217F48">
            <w:pPr>
              <w:jc w:val="both"/>
              <w:rPr>
                <w:b/>
                <w:bCs/>
              </w:rPr>
            </w:pPr>
            <w:r w:rsidRPr="00490D77">
              <w:rPr>
                <w:b/>
                <w:bCs/>
              </w:rPr>
              <w:t>53</w:t>
            </w:r>
          </w:p>
        </w:tc>
        <w:tc>
          <w:tcPr>
            <w:tcW w:w="1461" w:type="dxa"/>
            <w:tcBorders>
              <w:top w:val="nil"/>
              <w:left w:val="nil"/>
              <w:bottom w:val="single" w:sz="4" w:space="0" w:color="auto"/>
              <w:right w:val="single" w:sz="4" w:space="0" w:color="auto"/>
            </w:tcBorders>
            <w:shd w:val="clear" w:color="000000" w:fill="DAEEF3" w:themeFill="accent5" w:themeFillTint="33"/>
            <w:noWrap/>
            <w:vAlign w:val="center"/>
            <w:hideMark/>
          </w:tcPr>
          <w:p w14:paraId="42D647FC" w14:textId="77777777" w:rsidR="00AE25B1" w:rsidRPr="00490D77" w:rsidRDefault="00AE25B1" w:rsidP="00217F48">
            <w:pPr>
              <w:jc w:val="both"/>
              <w:rPr>
                <w:b/>
                <w:bCs/>
              </w:rPr>
            </w:pPr>
            <w:r w:rsidRPr="00490D77">
              <w:rPr>
                <w:b/>
                <w:bCs/>
              </w:rPr>
              <w:t>3 000 000</w:t>
            </w:r>
          </w:p>
        </w:tc>
      </w:tr>
    </w:tbl>
    <w:p w14:paraId="281051A3" w14:textId="77777777" w:rsidR="00AE25B1" w:rsidRPr="00490D77" w:rsidRDefault="00AE25B1" w:rsidP="00AE25B1">
      <w:pPr>
        <w:jc w:val="both"/>
      </w:pPr>
      <w:r w:rsidRPr="00490D77">
        <w:t>Source : Rapport final du projet</w:t>
      </w:r>
      <w:r w:rsidR="00FF2152" w:rsidRPr="00490D77">
        <w:t>, janvier 2020</w:t>
      </w:r>
    </w:p>
    <w:p w14:paraId="1518903E" w14:textId="77777777" w:rsidR="00AE25B1" w:rsidRPr="00490D77" w:rsidRDefault="00B6520A" w:rsidP="00AE25B1">
      <w:pPr>
        <w:pStyle w:val="Titre3"/>
        <w:jc w:val="both"/>
        <w:rPr>
          <w:rFonts w:ascii="Times New Roman" w:hAnsi="Times New Roman" w:cs="Times New Roman"/>
          <w:b w:val="0"/>
          <w:color w:val="auto"/>
        </w:rPr>
      </w:pPr>
      <w:r w:rsidRPr="00490D77">
        <w:rPr>
          <w:rFonts w:ascii="Times New Roman" w:hAnsi="Times New Roman" w:cs="Times New Roman"/>
          <w:b w:val="0"/>
          <w:bCs w:val="0"/>
          <w:color w:val="auto"/>
        </w:rPr>
        <w:t>3</w:t>
      </w:r>
      <w:r w:rsidR="000A4A0C" w:rsidRPr="00490D77">
        <w:rPr>
          <w:rFonts w:ascii="Times New Roman" w:hAnsi="Times New Roman" w:cs="Times New Roman"/>
          <w:b w:val="0"/>
          <w:bCs w:val="0"/>
          <w:color w:val="auto"/>
        </w:rPr>
        <w:t>.2</w:t>
      </w:r>
      <w:r w:rsidR="00AE25B1" w:rsidRPr="00490D77">
        <w:rPr>
          <w:rFonts w:ascii="Times New Roman" w:hAnsi="Times New Roman" w:cs="Times New Roman"/>
          <w:b w:val="0"/>
          <w:bCs w:val="0"/>
          <w:color w:val="auto"/>
        </w:rPr>
        <w:t xml:space="preserve">.3. </w:t>
      </w:r>
      <w:r w:rsidR="00AE25B1" w:rsidRPr="00490D77">
        <w:rPr>
          <w:rFonts w:ascii="Times New Roman" w:hAnsi="Times New Roman" w:cs="Times New Roman"/>
          <w:color w:val="auto"/>
        </w:rPr>
        <w:t>Evolution du budget par catégorie de dépense</w:t>
      </w:r>
    </w:p>
    <w:p w14:paraId="6A624C93" w14:textId="77777777" w:rsidR="00AE25B1" w:rsidRPr="00490D77" w:rsidRDefault="00AE25B1" w:rsidP="00AE25B1">
      <w:pPr>
        <w:jc w:val="both"/>
      </w:pPr>
    </w:p>
    <w:p w14:paraId="58208A21" w14:textId="77777777" w:rsidR="00AE25B1" w:rsidRPr="00490D77" w:rsidRDefault="00AE25B1" w:rsidP="00AE25B1">
      <w:pPr>
        <w:jc w:val="both"/>
      </w:pPr>
      <w:r w:rsidRPr="00490D77">
        <w:t xml:space="preserve">L’analyse du budget par catégorie laisse apparaître l’accroissement des charges de personnels (57%), des frais de déplacement (42%) et les frais généraux (85%). L’accroissement des charges de personnel est lié aux deux prolongations sans coût de 11 mois de la durée du projet. Il a fallu continuer de payer le personnel au-delà de la période initiale prévue. L’augmentation substantielle des charges de déplacement est consécutive à la dégradation de la situation sécuritaire qui a occasionné des déplacements par voies aériennes alors que ceux-ci étaient prévus pour se faire par voies terrestres beaucoup moins onéreuses. </w:t>
      </w:r>
    </w:p>
    <w:p w14:paraId="14363D14" w14:textId="77777777" w:rsidR="000034E8" w:rsidRPr="00490D77" w:rsidRDefault="000034E8" w:rsidP="00AE25B1">
      <w:pPr>
        <w:jc w:val="both"/>
      </w:pPr>
    </w:p>
    <w:p w14:paraId="425ECDBF" w14:textId="77777777" w:rsidR="00AE25B1" w:rsidRPr="00490D77" w:rsidRDefault="00AE25B1" w:rsidP="00AE25B1">
      <w:pPr>
        <w:jc w:val="both"/>
      </w:pPr>
      <w:r w:rsidRPr="00490D77">
        <w:t>Tableau N° </w:t>
      </w:r>
      <w:r w:rsidR="00BD6370" w:rsidRPr="00490D77">
        <w:t>4</w:t>
      </w:r>
      <w:r w:rsidRPr="00490D77">
        <w:t xml:space="preserve"> : Le budget du projet par catégorie de dépense</w:t>
      </w:r>
    </w:p>
    <w:tbl>
      <w:tblPr>
        <w:tblW w:w="9426" w:type="dxa"/>
        <w:tblLayout w:type="fixed"/>
        <w:tblCellMar>
          <w:left w:w="70" w:type="dxa"/>
          <w:right w:w="70" w:type="dxa"/>
        </w:tblCellMar>
        <w:tblLook w:val="04A0" w:firstRow="1" w:lastRow="0" w:firstColumn="1" w:lastColumn="0" w:noHBand="0" w:noVBand="1"/>
      </w:tblPr>
      <w:tblGrid>
        <w:gridCol w:w="3186"/>
        <w:gridCol w:w="1629"/>
        <w:gridCol w:w="3052"/>
        <w:gridCol w:w="1559"/>
      </w:tblGrid>
      <w:tr w:rsidR="00AE25B1" w:rsidRPr="00490D77" w14:paraId="1D699BA3" w14:textId="77777777" w:rsidTr="000034E8">
        <w:trPr>
          <w:trHeight w:val="544"/>
          <w:tblHeader/>
        </w:trPr>
        <w:tc>
          <w:tcPr>
            <w:tcW w:w="3186" w:type="dxa"/>
            <w:tcBorders>
              <w:top w:val="single" w:sz="4" w:space="0" w:color="auto"/>
              <w:left w:val="single" w:sz="4" w:space="0" w:color="auto"/>
              <w:bottom w:val="single" w:sz="4" w:space="0" w:color="auto"/>
              <w:right w:val="single" w:sz="4" w:space="0" w:color="auto"/>
            </w:tcBorders>
            <w:shd w:val="clear" w:color="000000" w:fill="DAEEF3" w:themeFill="accent5" w:themeFillTint="33"/>
            <w:vAlign w:val="center"/>
            <w:hideMark/>
          </w:tcPr>
          <w:p w14:paraId="4A0800C3" w14:textId="77777777" w:rsidR="00AE25B1" w:rsidRPr="00490D77" w:rsidRDefault="00AE25B1" w:rsidP="00217F48">
            <w:pPr>
              <w:jc w:val="both"/>
              <w:rPr>
                <w:b/>
                <w:bCs/>
              </w:rPr>
            </w:pPr>
            <w:r w:rsidRPr="00490D77">
              <w:rPr>
                <w:b/>
                <w:bCs/>
              </w:rPr>
              <w:t>Catégorie</w:t>
            </w:r>
          </w:p>
        </w:tc>
        <w:tc>
          <w:tcPr>
            <w:tcW w:w="1629"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14:paraId="301213A7" w14:textId="77777777" w:rsidR="00AE25B1" w:rsidRPr="00490D77" w:rsidRDefault="00AE25B1" w:rsidP="00217F48">
            <w:pPr>
              <w:jc w:val="both"/>
              <w:rPr>
                <w:b/>
                <w:bCs/>
              </w:rPr>
            </w:pPr>
            <w:r w:rsidRPr="00490D77">
              <w:rPr>
                <w:b/>
                <w:bCs/>
              </w:rPr>
              <w:t>Total projet</w:t>
            </w:r>
          </w:p>
        </w:tc>
        <w:tc>
          <w:tcPr>
            <w:tcW w:w="3052"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14:paraId="4088CD34" w14:textId="06ABE638" w:rsidR="00AE25B1" w:rsidRPr="00490D77" w:rsidRDefault="00AE25B1" w:rsidP="00217F48">
            <w:pPr>
              <w:jc w:val="both"/>
              <w:rPr>
                <w:b/>
                <w:bCs/>
              </w:rPr>
            </w:pPr>
            <w:r w:rsidRPr="00490D77">
              <w:rPr>
                <w:b/>
                <w:bCs/>
              </w:rPr>
              <w:t>Changement</w:t>
            </w:r>
            <w:r w:rsidR="000034E8" w:rsidRPr="00490D77">
              <w:rPr>
                <w:b/>
                <w:bCs/>
              </w:rPr>
              <w:t xml:space="preserve">s liés aux modifications </w:t>
            </w:r>
            <w:r w:rsidRPr="00490D77">
              <w:rPr>
                <w:b/>
                <w:bCs/>
              </w:rPr>
              <w:t>des Agences bénéficiaires</w:t>
            </w:r>
          </w:p>
        </w:tc>
        <w:tc>
          <w:tcPr>
            <w:tcW w:w="1559"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14:paraId="5B350E11" w14:textId="77777777" w:rsidR="00AE25B1" w:rsidRPr="00490D77" w:rsidRDefault="00AE25B1" w:rsidP="00217F48">
            <w:pPr>
              <w:jc w:val="both"/>
              <w:rPr>
                <w:b/>
                <w:bCs/>
              </w:rPr>
            </w:pPr>
            <w:r w:rsidRPr="00490D77">
              <w:rPr>
                <w:b/>
                <w:bCs/>
              </w:rPr>
              <w:t>Variation</w:t>
            </w:r>
          </w:p>
        </w:tc>
      </w:tr>
      <w:tr w:rsidR="00AE25B1" w:rsidRPr="00490D77" w14:paraId="24A7691E" w14:textId="77777777" w:rsidTr="000034E8">
        <w:trPr>
          <w:trHeight w:val="431"/>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7784808C" w14:textId="77777777" w:rsidR="00AE25B1" w:rsidRPr="00490D77" w:rsidRDefault="00AE25B1" w:rsidP="00217F48">
            <w:pPr>
              <w:jc w:val="both"/>
            </w:pPr>
            <w:r w:rsidRPr="00490D77">
              <w:t>1. Personnel et autres employés</w:t>
            </w:r>
          </w:p>
        </w:tc>
        <w:tc>
          <w:tcPr>
            <w:tcW w:w="1629" w:type="dxa"/>
            <w:tcBorders>
              <w:top w:val="nil"/>
              <w:left w:val="nil"/>
              <w:bottom w:val="single" w:sz="4" w:space="0" w:color="auto"/>
              <w:right w:val="single" w:sz="4" w:space="0" w:color="auto"/>
            </w:tcBorders>
            <w:shd w:val="clear" w:color="auto" w:fill="auto"/>
            <w:noWrap/>
            <w:vAlign w:val="center"/>
            <w:hideMark/>
          </w:tcPr>
          <w:p w14:paraId="31446DE0" w14:textId="77777777" w:rsidR="00AE25B1" w:rsidRPr="00490D77" w:rsidRDefault="00AE25B1" w:rsidP="00217F48">
            <w:pPr>
              <w:jc w:val="both"/>
            </w:pPr>
            <w:r w:rsidRPr="00490D77">
              <w:t>275 001</w:t>
            </w:r>
          </w:p>
        </w:tc>
        <w:tc>
          <w:tcPr>
            <w:tcW w:w="3052" w:type="dxa"/>
            <w:tcBorders>
              <w:top w:val="nil"/>
              <w:left w:val="nil"/>
              <w:bottom w:val="single" w:sz="4" w:space="0" w:color="auto"/>
              <w:right w:val="single" w:sz="4" w:space="0" w:color="auto"/>
            </w:tcBorders>
            <w:shd w:val="clear" w:color="auto" w:fill="auto"/>
            <w:noWrap/>
            <w:vAlign w:val="center"/>
            <w:hideMark/>
          </w:tcPr>
          <w:p w14:paraId="2937FD53" w14:textId="77777777" w:rsidR="00AE25B1" w:rsidRPr="00490D77" w:rsidRDefault="00AE25B1" w:rsidP="00217F48">
            <w:pPr>
              <w:jc w:val="both"/>
            </w:pPr>
            <w:r w:rsidRPr="00490D77">
              <w:t>432 915</w:t>
            </w:r>
          </w:p>
        </w:tc>
        <w:tc>
          <w:tcPr>
            <w:tcW w:w="1559" w:type="dxa"/>
            <w:tcBorders>
              <w:top w:val="nil"/>
              <w:left w:val="nil"/>
              <w:bottom w:val="single" w:sz="4" w:space="0" w:color="auto"/>
              <w:right w:val="single" w:sz="4" w:space="0" w:color="auto"/>
            </w:tcBorders>
            <w:shd w:val="clear" w:color="auto" w:fill="auto"/>
            <w:noWrap/>
            <w:vAlign w:val="center"/>
            <w:hideMark/>
          </w:tcPr>
          <w:p w14:paraId="63FE0F8C" w14:textId="77777777" w:rsidR="00AE25B1" w:rsidRPr="00490D77" w:rsidRDefault="00AE25B1" w:rsidP="00217F48">
            <w:pPr>
              <w:jc w:val="both"/>
            </w:pPr>
            <w:r w:rsidRPr="00490D77">
              <w:t>57,42</w:t>
            </w:r>
          </w:p>
        </w:tc>
      </w:tr>
      <w:tr w:rsidR="00AE25B1" w:rsidRPr="00490D77" w14:paraId="75B35A10" w14:textId="77777777" w:rsidTr="000034E8">
        <w:trPr>
          <w:trHeight w:val="390"/>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5787605" w14:textId="77777777" w:rsidR="00AE25B1" w:rsidRPr="00490D77" w:rsidRDefault="00AE25B1" w:rsidP="00217F48">
            <w:pPr>
              <w:jc w:val="both"/>
            </w:pPr>
            <w:r w:rsidRPr="00490D77">
              <w:t>2. Fournitures, produits de base, matériels</w:t>
            </w:r>
          </w:p>
        </w:tc>
        <w:tc>
          <w:tcPr>
            <w:tcW w:w="1629" w:type="dxa"/>
            <w:tcBorders>
              <w:top w:val="nil"/>
              <w:left w:val="nil"/>
              <w:bottom w:val="single" w:sz="4" w:space="0" w:color="auto"/>
              <w:right w:val="single" w:sz="4" w:space="0" w:color="auto"/>
            </w:tcBorders>
            <w:shd w:val="clear" w:color="auto" w:fill="auto"/>
            <w:noWrap/>
            <w:vAlign w:val="center"/>
            <w:hideMark/>
          </w:tcPr>
          <w:p w14:paraId="39547AA7" w14:textId="77777777" w:rsidR="00AE25B1" w:rsidRPr="00490D77" w:rsidRDefault="00AE25B1" w:rsidP="00217F48">
            <w:pPr>
              <w:jc w:val="both"/>
            </w:pPr>
            <w:r w:rsidRPr="00490D77">
              <w:t>905 004</w:t>
            </w:r>
          </w:p>
        </w:tc>
        <w:tc>
          <w:tcPr>
            <w:tcW w:w="3052" w:type="dxa"/>
            <w:tcBorders>
              <w:top w:val="nil"/>
              <w:left w:val="nil"/>
              <w:bottom w:val="single" w:sz="4" w:space="0" w:color="auto"/>
              <w:right w:val="single" w:sz="4" w:space="0" w:color="auto"/>
            </w:tcBorders>
            <w:shd w:val="clear" w:color="auto" w:fill="auto"/>
            <w:noWrap/>
            <w:vAlign w:val="center"/>
            <w:hideMark/>
          </w:tcPr>
          <w:p w14:paraId="78F23487" w14:textId="77777777" w:rsidR="00AE25B1" w:rsidRPr="00490D77" w:rsidRDefault="00AE25B1" w:rsidP="00217F48">
            <w:pPr>
              <w:jc w:val="both"/>
            </w:pPr>
            <w:r w:rsidRPr="00490D77">
              <w:t>143 317</w:t>
            </w:r>
          </w:p>
        </w:tc>
        <w:tc>
          <w:tcPr>
            <w:tcW w:w="1559" w:type="dxa"/>
            <w:tcBorders>
              <w:top w:val="nil"/>
              <w:left w:val="nil"/>
              <w:bottom w:val="single" w:sz="4" w:space="0" w:color="auto"/>
              <w:right w:val="single" w:sz="4" w:space="0" w:color="auto"/>
            </w:tcBorders>
            <w:shd w:val="clear" w:color="auto" w:fill="auto"/>
            <w:noWrap/>
            <w:vAlign w:val="center"/>
            <w:hideMark/>
          </w:tcPr>
          <w:p w14:paraId="7ED61367" w14:textId="77777777" w:rsidR="00AE25B1" w:rsidRPr="00490D77" w:rsidRDefault="00AE25B1" w:rsidP="00217F48">
            <w:pPr>
              <w:jc w:val="both"/>
            </w:pPr>
            <w:r w:rsidRPr="00490D77">
              <w:t>-77,11</w:t>
            </w:r>
          </w:p>
        </w:tc>
      </w:tr>
      <w:tr w:rsidR="00AE25B1" w:rsidRPr="00490D77" w14:paraId="41A5815D" w14:textId="77777777" w:rsidTr="000034E8">
        <w:trPr>
          <w:trHeight w:val="362"/>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7C931D8E" w14:textId="77777777" w:rsidR="00AE25B1" w:rsidRPr="00490D77" w:rsidRDefault="00AE25B1" w:rsidP="00217F48">
            <w:pPr>
              <w:jc w:val="both"/>
            </w:pPr>
            <w:r w:rsidRPr="00490D77">
              <w:t xml:space="preserve">3. Équipement, véhicules et mobilier </w:t>
            </w:r>
          </w:p>
        </w:tc>
        <w:tc>
          <w:tcPr>
            <w:tcW w:w="1629" w:type="dxa"/>
            <w:tcBorders>
              <w:top w:val="nil"/>
              <w:left w:val="nil"/>
              <w:bottom w:val="single" w:sz="4" w:space="0" w:color="auto"/>
              <w:right w:val="single" w:sz="4" w:space="0" w:color="auto"/>
            </w:tcBorders>
            <w:shd w:val="clear" w:color="auto" w:fill="auto"/>
            <w:noWrap/>
            <w:vAlign w:val="center"/>
            <w:hideMark/>
          </w:tcPr>
          <w:p w14:paraId="32E1D9A2" w14:textId="77777777" w:rsidR="00AE25B1" w:rsidRPr="00490D77" w:rsidRDefault="00AE25B1" w:rsidP="00217F48">
            <w:pPr>
              <w:jc w:val="both"/>
            </w:pPr>
            <w:r w:rsidRPr="00490D77">
              <w:t>53 004</w:t>
            </w:r>
          </w:p>
        </w:tc>
        <w:tc>
          <w:tcPr>
            <w:tcW w:w="3052" w:type="dxa"/>
            <w:tcBorders>
              <w:top w:val="nil"/>
              <w:left w:val="nil"/>
              <w:bottom w:val="single" w:sz="4" w:space="0" w:color="auto"/>
              <w:right w:val="single" w:sz="4" w:space="0" w:color="auto"/>
            </w:tcBorders>
            <w:shd w:val="clear" w:color="auto" w:fill="auto"/>
            <w:noWrap/>
            <w:vAlign w:val="center"/>
            <w:hideMark/>
          </w:tcPr>
          <w:p w14:paraId="1D66D7DF" w14:textId="77777777" w:rsidR="00AE25B1" w:rsidRPr="00490D77" w:rsidRDefault="00AE25B1" w:rsidP="00217F48">
            <w:pPr>
              <w:jc w:val="both"/>
            </w:pPr>
            <w:r w:rsidRPr="00490D77">
              <w:t>101 805</w:t>
            </w:r>
          </w:p>
        </w:tc>
        <w:tc>
          <w:tcPr>
            <w:tcW w:w="1559" w:type="dxa"/>
            <w:tcBorders>
              <w:top w:val="nil"/>
              <w:left w:val="nil"/>
              <w:bottom w:val="single" w:sz="4" w:space="0" w:color="auto"/>
              <w:right w:val="single" w:sz="4" w:space="0" w:color="auto"/>
            </w:tcBorders>
            <w:shd w:val="clear" w:color="auto" w:fill="auto"/>
            <w:noWrap/>
            <w:vAlign w:val="center"/>
            <w:hideMark/>
          </w:tcPr>
          <w:p w14:paraId="0D744C73" w14:textId="77777777" w:rsidR="00AE25B1" w:rsidRPr="00490D77" w:rsidRDefault="00AE25B1" w:rsidP="00217F48">
            <w:pPr>
              <w:jc w:val="both"/>
            </w:pPr>
            <w:r w:rsidRPr="00490D77">
              <w:t>3,88</w:t>
            </w:r>
          </w:p>
        </w:tc>
      </w:tr>
      <w:tr w:rsidR="00AE25B1" w:rsidRPr="00490D77" w14:paraId="08551C89" w14:textId="77777777" w:rsidTr="000034E8">
        <w:trPr>
          <w:trHeight w:val="445"/>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05609F5C" w14:textId="77777777" w:rsidR="00AE25B1" w:rsidRPr="00490D77" w:rsidRDefault="00AE25B1" w:rsidP="00217F48">
            <w:pPr>
              <w:jc w:val="both"/>
            </w:pPr>
            <w:r w:rsidRPr="00490D77">
              <w:t>4. Services contractuels</w:t>
            </w:r>
          </w:p>
        </w:tc>
        <w:tc>
          <w:tcPr>
            <w:tcW w:w="1629" w:type="dxa"/>
            <w:tcBorders>
              <w:top w:val="nil"/>
              <w:left w:val="nil"/>
              <w:bottom w:val="single" w:sz="4" w:space="0" w:color="auto"/>
              <w:right w:val="single" w:sz="4" w:space="0" w:color="auto"/>
            </w:tcBorders>
            <w:shd w:val="clear" w:color="auto" w:fill="auto"/>
            <w:noWrap/>
            <w:vAlign w:val="center"/>
            <w:hideMark/>
          </w:tcPr>
          <w:p w14:paraId="66CE4657" w14:textId="77777777" w:rsidR="00AE25B1" w:rsidRPr="00490D77" w:rsidRDefault="00AE25B1" w:rsidP="00217F48">
            <w:pPr>
              <w:jc w:val="both"/>
            </w:pPr>
            <w:r w:rsidRPr="00490D77">
              <w:t>1 125 000</w:t>
            </w:r>
          </w:p>
        </w:tc>
        <w:tc>
          <w:tcPr>
            <w:tcW w:w="3052" w:type="dxa"/>
            <w:tcBorders>
              <w:top w:val="nil"/>
              <w:left w:val="nil"/>
              <w:bottom w:val="single" w:sz="4" w:space="0" w:color="auto"/>
              <w:right w:val="single" w:sz="4" w:space="0" w:color="auto"/>
            </w:tcBorders>
            <w:shd w:val="clear" w:color="auto" w:fill="auto"/>
            <w:noWrap/>
            <w:vAlign w:val="center"/>
            <w:hideMark/>
          </w:tcPr>
          <w:p w14:paraId="126D611C" w14:textId="77777777" w:rsidR="00AE25B1" w:rsidRPr="00490D77" w:rsidRDefault="00AE25B1" w:rsidP="00217F48">
            <w:pPr>
              <w:jc w:val="both"/>
            </w:pPr>
            <w:r w:rsidRPr="00490D77">
              <w:t>1 298 043</w:t>
            </w:r>
          </w:p>
        </w:tc>
        <w:tc>
          <w:tcPr>
            <w:tcW w:w="1559" w:type="dxa"/>
            <w:tcBorders>
              <w:top w:val="nil"/>
              <w:left w:val="nil"/>
              <w:bottom w:val="single" w:sz="4" w:space="0" w:color="auto"/>
              <w:right w:val="single" w:sz="4" w:space="0" w:color="auto"/>
            </w:tcBorders>
            <w:shd w:val="clear" w:color="auto" w:fill="auto"/>
            <w:noWrap/>
            <w:vAlign w:val="center"/>
            <w:hideMark/>
          </w:tcPr>
          <w:p w14:paraId="0933190F" w14:textId="77777777" w:rsidR="00AE25B1" w:rsidRPr="00490D77" w:rsidRDefault="00AE25B1" w:rsidP="00217F48">
            <w:pPr>
              <w:jc w:val="both"/>
            </w:pPr>
            <w:r w:rsidRPr="00490D77">
              <w:t>5,96</w:t>
            </w:r>
          </w:p>
        </w:tc>
      </w:tr>
      <w:tr w:rsidR="00AE25B1" w:rsidRPr="00490D77" w14:paraId="5BD636AF" w14:textId="77777777" w:rsidTr="000034E8">
        <w:trPr>
          <w:trHeight w:val="460"/>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4345D34" w14:textId="77777777" w:rsidR="00AE25B1" w:rsidRPr="00490D77" w:rsidRDefault="00AE25B1" w:rsidP="00217F48">
            <w:pPr>
              <w:jc w:val="both"/>
            </w:pPr>
            <w:r w:rsidRPr="00490D77">
              <w:t>5. Frais de déplacement</w:t>
            </w:r>
          </w:p>
        </w:tc>
        <w:tc>
          <w:tcPr>
            <w:tcW w:w="1629" w:type="dxa"/>
            <w:tcBorders>
              <w:top w:val="nil"/>
              <w:left w:val="nil"/>
              <w:bottom w:val="single" w:sz="4" w:space="0" w:color="auto"/>
              <w:right w:val="single" w:sz="4" w:space="0" w:color="auto"/>
            </w:tcBorders>
            <w:shd w:val="clear" w:color="auto" w:fill="auto"/>
            <w:noWrap/>
            <w:vAlign w:val="center"/>
            <w:hideMark/>
          </w:tcPr>
          <w:p w14:paraId="27E87EE4" w14:textId="77777777" w:rsidR="00AE25B1" w:rsidRPr="00490D77" w:rsidRDefault="00AE25B1" w:rsidP="00217F48">
            <w:pPr>
              <w:jc w:val="both"/>
            </w:pPr>
            <w:r w:rsidRPr="00490D77">
              <w:t>20 004</w:t>
            </w:r>
          </w:p>
        </w:tc>
        <w:tc>
          <w:tcPr>
            <w:tcW w:w="3052" w:type="dxa"/>
            <w:tcBorders>
              <w:top w:val="nil"/>
              <w:left w:val="nil"/>
              <w:bottom w:val="single" w:sz="4" w:space="0" w:color="auto"/>
              <w:right w:val="single" w:sz="4" w:space="0" w:color="auto"/>
            </w:tcBorders>
            <w:shd w:val="clear" w:color="auto" w:fill="auto"/>
            <w:noWrap/>
            <w:vAlign w:val="center"/>
            <w:hideMark/>
          </w:tcPr>
          <w:p w14:paraId="1D58B2FE" w14:textId="77777777" w:rsidR="00AE25B1" w:rsidRPr="00490D77" w:rsidRDefault="00AE25B1" w:rsidP="00217F48">
            <w:pPr>
              <w:jc w:val="both"/>
            </w:pPr>
            <w:r w:rsidRPr="00490D77">
              <w:t>170 000</w:t>
            </w:r>
          </w:p>
        </w:tc>
        <w:tc>
          <w:tcPr>
            <w:tcW w:w="1559" w:type="dxa"/>
            <w:tcBorders>
              <w:top w:val="nil"/>
              <w:left w:val="nil"/>
              <w:bottom w:val="single" w:sz="4" w:space="0" w:color="auto"/>
              <w:right w:val="single" w:sz="4" w:space="0" w:color="auto"/>
            </w:tcBorders>
            <w:shd w:val="clear" w:color="auto" w:fill="auto"/>
            <w:noWrap/>
            <w:vAlign w:val="center"/>
            <w:hideMark/>
          </w:tcPr>
          <w:p w14:paraId="6ED77CA8" w14:textId="77777777" w:rsidR="00AE25B1" w:rsidRPr="00490D77" w:rsidRDefault="00AE25B1" w:rsidP="00217F48">
            <w:pPr>
              <w:jc w:val="both"/>
            </w:pPr>
            <w:r w:rsidRPr="00490D77">
              <w:t>41,67</w:t>
            </w:r>
          </w:p>
        </w:tc>
      </w:tr>
      <w:tr w:rsidR="00AE25B1" w:rsidRPr="00490D77" w14:paraId="408AF640" w14:textId="77777777" w:rsidTr="000034E8">
        <w:trPr>
          <w:trHeight w:val="376"/>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3FCC8F1" w14:textId="77777777" w:rsidR="00AE25B1" w:rsidRPr="00490D77" w:rsidRDefault="00AE25B1" w:rsidP="00217F48">
            <w:pPr>
              <w:jc w:val="both"/>
            </w:pPr>
            <w:r w:rsidRPr="00490D77">
              <w:t>6. Transferts et subventions aux homologues</w:t>
            </w:r>
          </w:p>
        </w:tc>
        <w:tc>
          <w:tcPr>
            <w:tcW w:w="1629" w:type="dxa"/>
            <w:tcBorders>
              <w:top w:val="nil"/>
              <w:left w:val="nil"/>
              <w:bottom w:val="single" w:sz="4" w:space="0" w:color="auto"/>
              <w:right w:val="single" w:sz="4" w:space="0" w:color="auto"/>
            </w:tcBorders>
            <w:shd w:val="clear" w:color="auto" w:fill="auto"/>
            <w:noWrap/>
            <w:vAlign w:val="center"/>
            <w:hideMark/>
          </w:tcPr>
          <w:p w14:paraId="53B59892" w14:textId="77777777" w:rsidR="00AE25B1" w:rsidRPr="00490D77" w:rsidRDefault="00AE25B1" w:rsidP="00217F48">
            <w:pPr>
              <w:jc w:val="both"/>
            </w:pPr>
            <w:r w:rsidRPr="00490D77">
              <w:t>334 995</w:t>
            </w:r>
          </w:p>
        </w:tc>
        <w:tc>
          <w:tcPr>
            <w:tcW w:w="3052" w:type="dxa"/>
            <w:tcBorders>
              <w:top w:val="nil"/>
              <w:left w:val="nil"/>
              <w:bottom w:val="single" w:sz="4" w:space="0" w:color="auto"/>
              <w:right w:val="single" w:sz="4" w:space="0" w:color="auto"/>
            </w:tcBorders>
            <w:shd w:val="clear" w:color="auto" w:fill="auto"/>
            <w:noWrap/>
            <w:vAlign w:val="center"/>
            <w:hideMark/>
          </w:tcPr>
          <w:p w14:paraId="78AAFCC4" w14:textId="77777777" w:rsidR="00AE25B1" w:rsidRPr="00490D77" w:rsidRDefault="00AE25B1" w:rsidP="00217F48">
            <w:pPr>
              <w:jc w:val="both"/>
            </w:pPr>
            <w:r w:rsidRPr="00490D77">
              <w:t>346 763</w:t>
            </w:r>
          </w:p>
        </w:tc>
        <w:tc>
          <w:tcPr>
            <w:tcW w:w="1559" w:type="dxa"/>
            <w:tcBorders>
              <w:top w:val="nil"/>
              <w:left w:val="nil"/>
              <w:bottom w:val="single" w:sz="4" w:space="0" w:color="auto"/>
              <w:right w:val="single" w:sz="4" w:space="0" w:color="auto"/>
            </w:tcBorders>
            <w:shd w:val="clear" w:color="auto" w:fill="auto"/>
            <w:noWrap/>
            <w:vAlign w:val="center"/>
            <w:hideMark/>
          </w:tcPr>
          <w:p w14:paraId="52AFE257" w14:textId="77777777" w:rsidR="00AE25B1" w:rsidRPr="00490D77" w:rsidRDefault="00AE25B1" w:rsidP="00217F48">
            <w:pPr>
              <w:jc w:val="both"/>
            </w:pPr>
            <w:r w:rsidRPr="00490D77">
              <w:t>3,51</w:t>
            </w:r>
          </w:p>
        </w:tc>
      </w:tr>
      <w:tr w:rsidR="00AE25B1" w:rsidRPr="00490D77" w14:paraId="3F4B3887" w14:textId="77777777" w:rsidTr="000034E8">
        <w:trPr>
          <w:trHeight w:val="558"/>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2E15DC81" w14:textId="77777777" w:rsidR="00AE25B1" w:rsidRPr="00490D77" w:rsidRDefault="00AE25B1" w:rsidP="00217F48">
            <w:pPr>
              <w:jc w:val="both"/>
            </w:pPr>
            <w:r w:rsidRPr="00490D77">
              <w:t>7. Frais généraux de fonctionnement et autres coûts directs</w:t>
            </w:r>
          </w:p>
        </w:tc>
        <w:tc>
          <w:tcPr>
            <w:tcW w:w="1629" w:type="dxa"/>
            <w:tcBorders>
              <w:top w:val="nil"/>
              <w:left w:val="nil"/>
              <w:bottom w:val="single" w:sz="4" w:space="0" w:color="auto"/>
              <w:right w:val="single" w:sz="4" w:space="0" w:color="auto"/>
            </w:tcBorders>
            <w:shd w:val="clear" w:color="auto" w:fill="auto"/>
            <w:noWrap/>
            <w:vAlign w:val="center"/>
            <w:hideMark/>
          </w:tcPr>
          <w:p w14:paraId="17B8FFE1" w14:textId="77777777" w:rsidR="00AE25B1" w:rsidRPr="00490D77" w:rsidRDefault="00AE25B1" w:rsidP="00217F48">
            <w:pPr>
              <w:jc w:val="both"/>
            </w:pPr>
            <w:r w:rsidRPr="00490D77">
              <w:t>76 992</w:t>
            </w:r>
          </w:p>
        </w:tc>
        <w:tc>
          <w:tcPr>
            <w:tcW w:w="3052" w:type="dxa"/>
            <w:tcBorders>
              <w:top w:val="nil"/>
              <w:left w:val="nil"/>
              <w:bottom w:val="single" w:sz="4" w:space="0" w:color="auto"/>
              <w:right w:val="single" w:sz="4" w:space="0" w:color="auto"/>
            </w:tcBorders>
            <w:shd w:val="clear" w:color="auto" w:fill="auto"/>
            <w:noWrap/>
            <w:vAlign w:val="center"/>
            <w:hideMark/>
          </w:tcPr>
          <w:p w14:paraId="2F3D2B5D" w14:textId="77777777" w:rsidR="00AE25B1" w:rsidRPr="00490D77" w:rsidRDefault="00AE25B1" w:rsidP="00217F48">
            <w:pPr>
              <w:jc w:val="both"/>
            </w:pPr>
            <w:r w:rsidRPr="00490D77">
              <w:t>310 894</w:t>
            </w:r>
          </w:p>
        </w:tc>
        <w:tc>
          <w:tcPr>
            <w:tcW w:w="1559" w:type="dxa"/>
            <w:tcBorders>
              <w:top w:val="nil"/>
              <w:left w:val="nil"/>
              <w:bottom w:val="single" w:sz="4" w:space="0" w:color="auto"/>
              <w:right w:val="single" w:sz="4" w:space="0" w:color="auto"/>
            </w:tcBorders>
            <w:shd w:val="clear" w:color="auto" w:fill="auto"/>
            <w:noWrap/>
            <w:vAlign w:val="center"/>
            <w:hideMark/>
          </w:tcPr>
          <w:p w14:paraId="58B55358" w14:textId="77777777" w:rsidR="00AE25B1" w:rsidRPr="00490D77" w:rsidRDefault="00AE25B1" w:rsidP="00217F48">
            <w:pPr>
              <w:jc w:val="both"/>
            </w:pPr>
            <w:r w:rsidRPr="00490D77">
              <w:t>84,78</w:t>
            </w:r>
          </w:p>
        </w:tc>
      </w:tr>
      <w:tr w:rsidR="00AE25B1" w:rsidRPr="00490D77" w14:paraId="0AA71402" w14:textId="77777777" w:rsidTr="000034E8">
        <w:trPr>
          <w:trHeight w:val="487"/>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3C4598D" w14:textId="77777777" w:rsidR="00AE25B1" w:rsidRPr="00490D77" w:rsidRDefault="00AE25B1" w:rsidP="00217F48">
            <w:pPr>
              <w:jc w:val="both"/>
            </w:pPr>
            <w:r w:rsidRPr="00490D77">
              <w:t>Sous-total</w:t>
            </w:r>
          </w:p>
        </w:tc>
        <w:tc>
          <w:tcPr>
            <w:tcW w:w="1629" w:type="dxa"/>
            <w:tcBorders>
              <w:top w:val="nil"/>
              <w:left w:val="nil"/>
              <w:bottom w:val="single" w:sz="4" w:space="0" w:color="auto"/>
              <w:right w:val="single" w:sz="4" w:space="0" w:color="auto"/>
            </w:tcBorders>
            <w:shd w:val="clear" w:color="auto" w:fill="auto"/>
            <w:noWrap/>
            <w:vAlign w:val="center"/>
            <w:hideMark/>
          </w:tcPr>
          <w:p w14:paraId="5EAC4D23" w14:textId="77777777" w:rsidR="00AE25B1" w:rsidRPr="00490D77" w:rsidRDefault="00AE25B1" w:rsidP="00217F48">
            <w:pPr>
              <w:jc w:val="both"/>
            </w:pPr>
            <w:r w:rsidRPr="00490D77">
              <w:t>2 790 000</w:t>
            </w:r>
          </w:p>
        </w:tc>
        <w:tc>
          <w:tcPr>
            <w:tcW w:w="3052" w:type="dxa"/>
            <w:tcBorders>
              <w:top w:val="nil"/>
              <w:left w:val="nil"/>
              <w:bottom w:val="single" w:sz="4" w:space="0" w:color="auto"/>
              <w:right w:val="single" w:sz="4" w:space="0" w:color="auto"/>
            </w:tcBorders>
            <w:shd w:val="clear" w:color="auto" w:fill="auto"/>
            <w:noWrap/>
            <w:vAlign w:val="center"/>
            <w:hideMark/>
          </w:tcPr>
          <w:p w14:paraId="13182C88" w14:textId="77777777" w:rsidR="00AE25B1" w:rsidRPr="00490D77" w:rsidRDefault="00AE25B1" w:rsidP="00217F48">
            <w:pPr>
              <w:jc w:val="both"/>
            </w:pPr>
            <w:r w:rsidRPr="00490D77">
              <w:t>2 803 737</w:t>
            </w:r>
          </w:p>
        </w:tc>
        <w:tc>
          <w:tcPr>
            <w:tcW w:w="1559" w:type="dxa"/>
            <w:tcBorders>
              <w:top w:val="nil"/>
              <w:left w:val="nil"/>
              <w:bottom w:val="single" w:sz="4" w:space="0" w:color="auto"/>
              <w:right w:val="single" w:sz="4" w:space="0" w:color="auto"/>
            </w:tcBorders>
            <w:shd w:val="clear" w:color="auto" w:fill="auto"/>
            <w:noWrap/>
            <w:vAlign w:val="center"/>
            <w:hideMark/>
          </w:tcPr>
          <w:p w14:paraId="217117B4" w14:textId="77777777" w:rsidR="00AE25B1" w:rsidRPr="00490D77" w:rsidRDefault="00AE25B1" w:rsidP="00217F48">
            <w:pPr>
              <w:jc w:val="both"/>
            </w:pPr>
            <w:r w:rsidRPr="00490D77">
              <w:t>-</w:t>
            </w:r>
          </w:p>
        </w:tc>
      </w:tr>
      <w:tr w:rsidR="00AE25B1" w:rsidRPr="00490D77" w14:paraId="6B5FA7DE" w14:textId="77777777" w:rsidTr="000034E8">
        <w:trPr>
          <w:trHeight w:val="488"/>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6B74C5F" w14:textId="77777777" w:rsidR="00AE25B1" w:rsidRPr="00490D77" w:rsidRDefault="00AE25B1" w:rsidP="00217F48">
            <w:pPr>
              <w:jc w:val="both"/>
            </w:pPr>
            <w:r w:rsidRPr="00490D77">
              <w:t xml:space="preserve">8. Coûts indirects*  </w:t>
            </w:r>
          </w:p>
        </w:tc>
        <w:tc>
          <w:tcPr>
            <w:tcW w:w="1629" w:type="dxa"/>
            <w:tcBorders>
              <w:top w:val="nil"/>
              <w:left w:val="nil"/>
              <w:bottom w:val="single" w:sz="4" w:space="0" w:color="auto"/>
              <w:right w:val="single" w:sz="4" w:space="0" w:color="auto"/>
            </w:tcBorders>
            <w:shd w:val="clear" w:color="auto" w:fill="auto"/>
            <w:noWrap/>
            <w:vAlign w:val="center"/>
            <w:hideMark/>
          </w:tcPr>
          <w:p w14:paraId="00F9A278" w14:textId="77777777" w:rsidR="00AE25B1" w:rsidRPr="00490D77" w:rsidRDefault="00AE25B1" w:rsidP="00217F48">
            <w:pPr>
              <w:jc w:val="both"/>
            </w:pPr>
            <w:r w:rsidRPr="00490D77">
              <w:t>210 000</w:t>
            </w:r>
          </w:p>
        </w:tc>
        <w:tc>
          <w:tcPr>
            <w:tcW w:w="3052" w:type="dxa"/>
            <w:tcBorders>
              <w:top w:val="nil"/>
              <w:left w:val="nil"/>
              <w:bottom w:val="single" w:sz="4" w:space="0" w:color="auto"/>
              <w:right w:val="single" w:sz="4" w:space="0" w:color="auto"/>
            </w:tcBorders>
            <w:shd w:val="clear" w:color="auto" w:fill="auto"/>
            <w:noWrap/>
            <w:vAlign w:val="center"/>
            <w:hideMark/>
          </w:tcPr>
          <w:p w14:paraId="03DA93CA" w14:textId="77777777" w:rsidR="00AE25B1" w:rsidRPr="00490D77" w:rsidRDefault="00AE25B1" w:rsidP="00217F48">
            <w:pPr>
              <w:jc w:val="both"/>
            </w:pPr>
            <w:r w:rsidRPr="00490D77">
              <w:t>196 262</w:t>
            </w:r>
          </w:p>
        </w:tc>
        <w:tc>
          <w:tcPr>
            <w:tcW w:w="1559" w:type="dxa"/>
            <w:tcBorders>
              <w:top w:val="nil"/>
              <w:left w:val="nil"/>
              <w:bottom w:val="single" w:sz="4" w:space="0" w:color="auto"/>
              <w:right w:val="single" w:sz="4" w:space="0" w:color="auto"/>
            </w:tcBorders>
            <w:shd w:val="clear" w:color="auto" w:fill="auto"/>
            <w:noWrap/>
            <w:vAlign w:val="center"/>
            <w:hideMark/>
          </w:tcPr>
          <w:p w14:paraId="736456B7" w14:textId="77777777" w:rsidR="00AE25B1" w:rsidRPr="00490D77" w:rsidRDefault="00AE25B1" w:rsidP="00217F48">
            <w:pPr>
              <w:jc w:val="both"/>
            </w:pPr>
            <w:r w:rsidRPr="00490D77">
              <w:t>-</w:t>
            </w:r>
          </w:p>
        </w:tc>
      </w:tr>
      <w:tr w:rsidR="00AE25B1" w:rsidRPr="00490D77" w14:paraId="7E14DF58" w14:textId="77777777" w:rsidTr="000034E8">
        <w:trPr>
          <w:trHeight w:val="480"/>
        </w:trPr>
        <w:tc>
          <w:tcPr>
            <w:tcW w:w="3186" w:type="dxa"/>
            <w:tcBorders>
              <w:top w:val="nil"/>
              <w:left w:val="single" w:sz="4" w:space="0" w:color="auto"/>
              <w:bottom w:val="single" w:sz="4" w:space="0" w:color="auto"/>
              <w:right w:val="single" w:sz="4" w:space="0" w:color="auto"/>
            </w:tcBorders>
            <w:shd w:val="clear" w:color="000000" w:fill="DAEEF3" w:themeFill="accent5" w:themeFillTint="33"/>
            <w:vAlign w:val="center"/>
            <w:hideMark/>
          </w:tcPr>
          <w:p w14:paraId="4FB7D420" w14:textId="77777777" w:rsidR="00AE25B1" w:rsidRPr="00490D77" w:rsidRDefault="00AE25B1" w:rsidP="00217F48">
            <w:pPr>
              <w:jc w:val="both"/>
              <w:rPr>
                <w:b/>
                <w:bCs/>
              </w:rPr>
            </w:pPr>
            <w:r w:rsidRPr="00490D77">
              <w:rPr>
                <w:b/>
                <w:bCs/>
              </w:rPr>
              <w:t>TOTAL</w:t>
            </w:r>
          </w:p>
        </w:tc>
        <w:tc>
          <w:tcPr>
            <w:tcW w:w="1629" w:type="dxa"/>
            <w:tcBorders>
              <w:top w:val="nil"/>
              <w:left w:val="nil"/>
              <w:bottom w:val="single" w:sz="4" w:space="0" w:color="auto"/>
              <w:right w:val="single" w:sz="4" w:space="0" w:color="auto"/>
            </w:tcBorders>
            <w:shd w:val="clear" w:color="000000" w:fill="DAEEF3" w:themeFill="accent5" w:themeFillTint="33"/>
            <w:noWrap/>
            <w:vAlign w:val="center"/>
            <w:hideMark/>
          </w:tcPr>
          <w:p w14:paraId="5A51BFCB" w14:textId="77777777" w:rsidR="00AE25B1" w:rsidRPr="00490D77" w:rsidRDefault="00AE25B1" w:rsidP="00217F48">
            <w:pPr>
              <w:jc w:val="both"/>
              <w:rPr>
                <w:b/>
                <w:bCs/>
              </w:rPr>
            </w:pPr>
            <w:r w:rsidRPr="00490D77">
              <w:rPr>
                <w:b/>
                <w:bCs/>
              </w:rPr>
              <w:t>3 000 000</w:t>
            </w:r>
          </w:p>
        </w:tc>
        <w:tc>
          <w:tcPr>
            <w:tcW w:w="3052" w:type="dxa"/>
            <w:tcBorders>
              <w:top w:val="nil"/>
              <w:left w:val="nil"/>
              <w:bottom w:val="single" w:sz="4" w:space="0" w:color="auto"/>
              <w:right w:val="single" w:sz="4" w:space="0" w:color="auto"/>
            </w:tcBorders>
            <w:shd w:val="clear" w:color="000000" w:fill="DAEEF3" w:themeFill="accent5" w:themeFillTint="33"/>
            <w:noWrap/>
            <w:vAlign w:val="center"/>
            <w:hideMark/>
          </w:tcPr>
          <w:p w14:paraId="0D37A55E" w14:textId="77777777" w:rsidR="00AE25B1" w:rsidRPr="00490D77" w:rsidRDefault="00AE25B1" w:rsidP="00217F48">
            <w:pPr>
              <w:jc w:val="both"/>
              <w:rPr>
                <w:b/>
                <w:bCs/>
              </w:rPr>
            </w:pPr>
            <w:r w:rsidRPr="00490D77">
              <w:rPr>
                <w:b/>
                <w:bCs/>
              </w:rPr>
              <w:t>3 000 000</w:t>
            </w:r>
          </w:p>
        </w:tc>
        <w:tc>
          <w:tcPr>
            <w:tcW w:w="1559" w:type="dxa"/>
            <w:tcBorders>
              <w:top w:val="nil"/>
              <w:left w:val="nil"/>
              <w:bottom w:val="single" w:sz="4" w:space="0" w:color="auto"/>
              <w:right w:val="single" w:sz="4" w:space="0" w:color="auto"/>
            </w:tcBorders>
            <w:shd w:val="clear" w:color="000000" w:fill="DAEEF3" w:themeFill="accent5" w:themeFillTint="33"/>
            <w:noWrap/>
            <w:vAlign w:val="center"/>
            <w:hideMark/>
          </w:tcPr>
          <w:p w14:paraId="2ACFB9BA" w14:textId="77777777" w:rsidR="00AE25B1" w:rsidRPr="00490D77" w:rsidRDefault="00AE25B1" w:rsidP="00217F48">
            <w:pPr>
              <w:jc w:val="both"/>
              <w:rPr>
                <w:b/>
                <w:bCs/>
              </w:rPr>
            </w:pPr>
            <w:r w:rsidRPr="00490D77">
              <w:rPr>
                <w:b/>
                <w:bCs/>
              </w:rPr>
              <w:t>-</w:t>
            </w:r>
          </w:p>
        </w:tc>
      </w:tr>
    </w:tbl>
    <w:p w14:paraId="01C93DD1" w14:textId="77777777" w:rsidR="00AE25B1" w:rsidRPr="00490D77" w:rsidRDefault="00AE25B1" w:rsidP="00AE25B1">
      <w:pPr>
        <w:pStyle w:val="Titre1"/>
        <w:spacing w:before="0"/>
        <w:jc w:val="both"/>
        <w:rPr>
          <w:rFonts w:ascii="Times New Roman" w:hAnsi="Times New Roman" w:cs="Times New Roman"/>
          <w:b w:val="0"/>
          <w:color w:val="auto"/>
          <w:sz w:val="24"/>
          <w:szCs w:val="24"/>
        </w:rPr>
      </w:pPr>
      <w:r w:rsidRPr="00490D77">
        <w:rPr>
          <w:rFonts w:ascii="Times New Roman" w:hAnsi="Times New Roman" w:cs="Times New Roman"/>
          <w:b w:val="0"/>
          <w:color w:val="auto"/>
          <w:sz w:val="24"/>
          <w:szCs w:val="24"/>
        </w:rPr>
        <w:t>Source : Rapport final du projet, janvier 2020.</w:t>
      </w:r>
    </w:p>
    <w:p w14:paraId="20551E5E" w14:textId="77777777" w:rsidR="00AE25B1" w:rsidRPr="00490D77" w:rsidRDefault="00AE25B1" w:rsidP="00AE25B1">
      <w:pPr>
        <w:jc w:val="both"/>
      </w:pPr>
    </w:p>
    <w:p w14:paraId="7C7AD2C4" w14:textId="77777777" w:rsidR="00AE25B1" w:rsidRPr="00490D77" w:rsidRDefault="00AE25B1" w:rsidP="00AE25B1">
      <w:pPr>
        <w:jc w:val="both"/>
      </w:pPr>
      <w:r w:rsidRPr="00490D77">
        <w:t xml:space="preserve">Dans l’ensemble, l’accroissement des charges de fonctionnement a impacté la réalisation des activités du projet. Malgré les différentes stratégies développées par les équipes du projet, quelques activités ont dû être annulées et le nombre d’autres revue à la baisse. Dans certains cas, ce sont les cibles de produits qui ont été revues à la baisse. </w:t>
      </w:r>
    </w:p>
    <w:p w14:paraId="0EF49926" w14:textId="77777777" w:rsidR="00AE25B1" w:rsidRPr="00490D77" w:rsidRDefault="00AE25B1" w:rsidP="00AE25B1">
      <w:pPr>
        <w:jc w:val="both"/>
      </w:pPr>
    </w:p>
    <w:p w14:paraId="58A408AA" w14:textId="77777777" w:rsidR="00AE25B1" w:rsidRPr="00490D77" w:rsidRDefault="00AE25B1" w:rsidP="00AE25B1">
      <w:pPr>
        <w:jc w:val="both"/>
      </w:pPr>
      <w:r w:rsidRPr="00490D77">
        <w:t xml:space="preserve">Il faut noter que la sous budgétisation de l’essentiel des activités du projet n’a pas assuré l’efficacité de toutes les stratégies déployées. </w:t>
      </w:r>
    </w:p>
    <w:p w14:paraId="74964448" w14:textId="77777777" w:rsidR="00315F0C" w:rsidRPr="00490D77" w:rsidRDefault="00315F0C" w:rsidP="00AE25B1">
      <w:pPr>
        <w:jc w:val="both"/>
      </w:pPr>
    </w:p>
    <w:p w14:paraId="27ED5500" w14:textId="77777777" w:rsidR="00AE25B1" w:rsidRPr="00490D77" w:rsidRDefault="00AE25B1" w:rsidP="00AE25B1">
      <w:pPr>
        <w:pStyle w:val="Sansinterligne"/>
        <w:jc w:val="both"/>
        <w:rPr>
          <w:rFonts w:ascii="Times New Roman" w:hAnsi="Times New Roman" w:cs="Times New Roman"/>
          <w:b/>
          <w:sz w:val="24"/>
          <w:szCs w:val="24"/>
        </w:rPr>
      </w:pPr>
    </w:p>
    <w:p w14:paraId="56E2A269" w14:textId="77777777" w:rsidR="00AE25B1" w:rsidRPr="00490D77" w:rsidRDefault="000A4A0C" w:rsidP="003B5AB2">
      <w:pPr>
        <w:pStyle w:val="Sansinterligne"/>
        <w:numPr>
          <w:ilvl w:val="1"/>
          <w:numId w:val="52"/>
        </w:numPr>
        <w:jc w:val="both"/>
        <w:rPr>
          <w:rFonts w:ascii="Times New Roman" w:hAnsi="Times New Roman" w:cs="Times New Roman"/>
          <w:b/>
          <w:sz w:val="24"/>
          <w:szCs w:val="24"/>
        </w:rPr>
      </w:pPr>
      <w:r w:rsidRPr="00490D77">
        <w:rPr>
          <w:rFonts w:ascii="Times New Roman" w:hAnsi="Times New Roman" w:cs="Times New Roman"/>
          <w:b/>
          <w:sz w:val="24"/>
          <w:szCs w:val="24"/>
        </w:rPr>
        <w:t>ETAT DE MISE EN ŒUVRE DES ACTIVITES</w:t>
      </w:r>
    </w:p>
    <w:p w14:paraId="4F7D85F0" w14:textId="77777777" w:rsidR="00C81845" w:rsidRPr="00490D77" w:rsidRDefault="00C81845" w:rsidP="00D71872">
      <w:pPr>
        <w:pStyle w:val="Sansinterligne"/>
        <w:jc w:val="both"/>
        <w:rPr>
          <w:rFonts w:ascii="Times New Roman" w:hAnsi="Times New Roman" w:cs="Times New Roman"/>
          <w:b/>
          <w:sz w:val="24"/>
          <w:szCs w:val="24"/>
        </w:rPr>
      </w:pPr>
    </w:p>
    <w:p w14:paraId="756F0665" w14:textId="472BBAE9" w:rsidR="00F94BE7" w:rsidRPr="00490D77" w:rsidRDefault="00E41D33" w:rsidP="00D71872">
      <w:pPr>
        <w:jc w:val="both"/>
      </w:pPr>
      <w:r w:rsidRPr="00490D77">
        <w:t>L’état de mise en œuvre</w:t>
      </w:r>
      <w:r w:rsidR="00C81845" w:rsidRPr="00490D77">
        <w:t xml:space="preserve"> technique du p</w:t>
      </w:r>
      <w:r w:rsidR="0096399B" w:rsidRPr="00490D77">
        <w:t>rojet est prése</w:t>
      </w:r>
      <w:r w:rsidR="00CC0449" w:rsidRPr="00490D77">
        <w:t>nté par résultat et par produit</w:t>
      </w:r>
      <w:r w:rsidR="0057237A" w:rsidRPr="00490D77">
        <w:t>.</w:t>
      </w:r>
    </w:p>
    <w:p w14:paraId="460A7E94" w14:textId="3BFE90FA" w:rsidR="00F94BE7" w:rsidRPr="00490D77" w:rsidRDefault="00052D02" w:rsidP="00052D02">
      <w:pPr>
        <w:pStyle w:val="Titre2"/>
        <w:jc w:val="both"/>
        <w:rPr>
          <w:rFonts w:ascii="Times New Roman" w:hAnsi="Times New Roman" w:cs="Times New Roman"/>
          <w:b w:val="0"/>
          <w:color w:val="auto"/>
          <w:sz w:val="24"/>
          <w:szCs w:val="24"/>
        </w:rPr>
      </w:pPr>
      <w:r w:rsidRPr="00490D77">
        <w:rPr>
          <w:rFonts w:ascii="Times New Roman" w:hAnsi="Times New Roman" w:cs="Times New Roman"/>
          <w:color w:val="auto"/>
          <w:sz w:val="24"/>
          <w:szCs w:val="24"/>
        </w:rPr>
        <w:t>3.3.1</w:t>
      </w:r>
      <w:r w:rsidR="001C1D93" w:rsidRPr="00490D77">
        <w:rPr>
          <w:rFonts w:ascii="Times New Roman" w:hAnsi="Times New Roman" w:cs="Times New Roman"/>
          <w:color w:val="auto"/>
          <w:sz w:val="24"/>
          <w:szCs w:val="24"/>
        </w:rPr>
        <w:t>. Résultat</w:t>
      </w:r>
      <w:r w:rsidR="00F94BE7" w:rsidRPr="00490D77">
        <w:rPr>
          <w:rFonts w:ascii="Times New Roman" w:hAnsi="Times New Roman" w:cs="Times New Roman"/>
          <w:color w:val="auto"/>
          <w:sz w:val="24"/>
          <w:szCs w:val="24"/>
        </w:rPr>
        <w:t xml:space="preserve"> 1 : Les jeunes et les femmes, notamment ceux qui se sentent marginalisés sont de plus en plus impliqués dans les processus de prise de décision, adoptent des comportements civiques et entreprennent des activités génératrices de revenus</w:t>
      </w:r>
    </w:p>
    <w:p w14:paraId="1BA6C763" w14:textId="77777777" w:rsidR="00F94BE7" w:rsidRPr="00490D77" w:rsidRDefault="00F94BE7" w:rsidP="00F94BE7">
      <w:pPr>
        <w:spacing w:line="276" w:lineRule="auto"/>
        <w:jc w:val="both"/>
      </w:pPr>
    </w:p>
    <w:p w14:paraId="683BEFB6" w14:textId="7B94A9BD" w:rsidR="00F94BE7" w:rsidRPr="00490D77" w:rsidRDefault="00F94BE7" w:rsidP="00F94BE7">
      <w:pPr>
        <w:spacing w:line="276" w:lineRule="auto"/>
        <w:jc w:val="both"/>
      </w:pPr>
      <w:r w:rsidRPr="00490D77">
        <w:t xml:space="preserve">Les activités réalisées ont été les suivantes, par produit : </w:t>
      </w:r>
    </w:p>
    <w:p w14:paraId="5E6815A5" w14:textId="77777777" w:rsidR="00F94BE7" w:rsidRPr="00490D77" w:rsidRDefault="00F94BE7" w:rsidP="00F94BE7">
      <w:pPr>
        <w:spacing w:line="276" w:lineRule="auto"/>
        <w:jc w:val="both"/>
      </w:pPr>
    </w:p>
    <w:p w14:paraId="5A1356CC" w14:textId="6AF15FEB" w:rsidR="00F94BE7" w:rsidRPr="00490D77" w:rsidRDefault="00F94BE7" w:rsidP="00F94BE7">
      <w:pPr>
        <w:spacing w:line="276" w:lineRule="auto"/>
        <w:jc w:val="both"/>
      </w:pPr>
      <w:r w:rsidRPr="00490D77">
        <w:rPr>
          <w:b/>
          <w:bCs/>
        </w:rPr>
        <w:t>Produit 1.1 : Les centres multifonctionnels</w:t>
      </w:r>
      <w:r w:rsidR="006214C0" w:rsidRPr="00490D77">
        <w:rPr>
          <w:b/>
          <w:bCs/>
        </w:rPr>
        <w:t xml:space="preserve"> d’activités socio-économiques/</w:t>
      </w:r>
      <w:r w:rsidRPr="00490D77">
        <w:rPr>
          <w:b/>
          <w:bCs/>
        </w:rPr>
        <w:t>Cellule d’appui conseils pour les jeunes filles et garçons sont créés et/ou renforcés et fonctionnels </w:t>
      </w:r>
      <w:r w:rsidRPr="00490D77">
        <w:rPr>
          <w:bCs/>
        </w:rPr>
        <w:t>: Aucune étude</w:t>
      </w:r>
      <w:r w:rsidRPr="00490D77">
        <w:rPr>
          <w:b/>
          <w:bCs/>
        </w:rPr>
        <w:t xml:space="preserve"> </w:t>
      </w:r>
      <w:r w:rsidRPr="00490D77">
        <w:t>diagnostique des infrastructures existantes, des opportunités en formation et cartographie des acteurs associatifs n’a été réalisée alors que tro</w:t>
      </w:r>
      <w:r w:rsidR="006214C0" w:rsidRPr="00490D77">
        <w:t>is études</w:t>
      </w:r>
      <w:r w:rsidRPr="00490D77">
        <w:t xml:space="preserve"> étaient attendues. Cette activité a été jugée non pertinente compte tenu de l’existence d’informations collectées dans le cadre d’études antérieures.</w:t>
      </w:r>
      <w:r w:rsidRPr="00490D77">
        <w:rPr>
          <w:i/>
        </w:rPr>
        <w:t xml:space="preserve"> </w:t>
      </w:r>
      <w:r w:rsidR="00730D9D" w:rsidRPr="00490D77">
        <w:t>Un</w:t>
      </w:r>
      <w:r w:rsidRPr="00490D77">
        <w:t xml:space="preserve"> centre multifonctionnel et un centre de formation professionnel ont été réhabilités et équipés, respectivement au Mali (Ansongo) et au Niger (Téra)</w:t>
      </w:r>
      <w:r w:rsidR="00567363" w:rsidRPr="00490D77">
        <w:t>, contre trois prévus</w:t>
      </w:r>
      <w:r w:rsidR="006214C0" w:rsidRPr="00490D77">
        <w:t>.</w:t>
      </w:r>
      <w:r w:rsidRPr="00490D77">
        <w:t xml:space="preserve"> 225 jeun</w:t>
      </w:r>
      <w:r w:rsidR="006214C0" w:rsidRPr="00490D77">
        <w:t>es dont 109 filles ont été</w:t>
      </w:r>
      <w:r w:rsidRPr="00490D77">
        <w:t xml:space="preserve"> inscrits dans les différentes filières de formation : agro-</w:t>
      </w:r>
      <w:proofErr w:type="spellStart"/>
      <w:r w:rsidRPr="00490D77">
        <w:t>sylvo</w:t>
      </w:r>
      <w:proofErr w:type="spellEnd"/>
      <w:r w:rsidRPr="00490D77">
        <w:t>-pastorale, construction métallique, menui</w:t>
      </w:r>
      <w:r w:rsidR="006214C0" w:rsidRPr="00490D77">
        <w:t>serie bois, économie familiale, mécanique moto. Six</w:t>
      </w:r>
      <w:r w:rsidRPr="00490D77">
        <w:t xml:space="preserve"> sessions ont permis de former dans les trois pays, </w:t>
      </w:r>
      <w:r w:rsidR="00567363" w:rsidRPr="00490D77">
        <w:t xml:space="preserve">325 jeunes </w:t>
      </w:r>
      <w:r w:rsidR="00886345" w:rsidRPr="00490D77">
        <w:t xml:space="preserve">(200 au Burkina, 75 au Mali et 50 au Niger), </w:t>
      </w:r>
      <w:r w:rsidR="00567363" w:rsidRPr="00490D77">
        <w:t>dont 255</w:t>
      </w:r>
      <w:r w:rsidRPr="00490D77">
        <w:t xml:space="preserve"> ont été installés dans divers domai</w:t>
      </w:r>
      <w:r w:rsidR="00B53FBD" w:rsidRPr="00490D77">
        <w:t>nes d’activités. 109 des</w:t>
      </w:r>
      <w:r w:rsidRPr="00490D77">
        <w:t xml:space="preserve"> jeunes installés étaient des filles. Par ailleurs, 62 femmes membres d’associations de pr</w:t>
      </w:r>
      <w:r w:rsidR="00B53FBD" w:rsidRPr="00490D77">
        <w:t>omotion de la paix ont</w:t>
      </w:r>
      <w:r w:rsidRPr="00490D77">
        <w:t xml:space="preserve"> été bénéficiaires de micro crédits pour la réalisation d’activités génératrices d</w:t>
      </w:r>
      <w:r w:rsidR="001A685A" w:rsidRPr="00490D77">
        <w:t>e revenus au Mali. L</w:t>
      </w:r>
      <w:r w:rsidRPr="00490D77">
        <w:t>es ressources initialement destinées à la réhabilitation des infrastructures ont été utilisées au Burkina pour accroitre le nombre de bénéficiaires des formations en entreprenariat (200 formés) et des appuis en kits d’installation (150 jeunes équipés).</w:t>
      </w:r>
    </w:p>
    <w:p w14:paraId="5070A715" w14:textId="77777777" w:rsidR="00295121" w:rsidRPr="00490D77" w:rsidRDefault="00295121" w:rsidP="00F94BE7">
      <w:pPr>
        <w:jc w:val="both"/>
        <w:rPr>
          <w:b/>
          <w:noProof/>
        </w:rPr>
      </w:pPr>
    </w:p>
    <w:p w14:paraId="540C39D1" w14:textId="7FA5C0F5" w:rsidR="004423C8" w:rsidRPr="00490D77" w:rsidRDefault="004423C8" w:rsidP="00C7550D">
      <w:pPr>
        <w:jc w:val="both"/>
        <w:rPr>
          <w:b/>
          <w:highlight w:val="yellow"/>
        </w:rPr>
      </w:pPr>
    </w:p>
    <w:p w14:paraId="750E6220" w14:textId="77777777" w:rsidR="00295121" w:rsidRPr="00490D77" w:rsidRDefault="00295121" w:rsidP="00F94BE7">
      <w:pPr>
        <w:jc w:val="both"/>
        <w:rPr>
          <w:b/>
        </w:rPr>
      </w:pPr>
    </w:p>
    <w:p w14:paraId="43D75531" w14:textId="77777777" w:rsidR="00295121" w:rsidRPr="00490D77" w:rsidRDefault="00295121" w:rsidP="00F94BE7">
      <w:pPr>
        <w:jc w:val="both"/>
        <w:rPr>
          <w:b/>
        </w:rPr>
      </w:pPr>
    </w:p>
    <w:p w14:paraId="36EC2479" w14:textId="39352E20" w:rsidR="00295121" w:rsidRPr="00490D77" w:rsidRDefault="00295121" w:rsidP="00F94BE7">
      <w:pPr>
        <w:jc w:val="both"/>
        <w:rPr>
          <w:b/>
          <w:highlight w:val="yellow"/>
        </w:rPr>
      </w:pPr>
      <w:r w:rsidRPr="00490D77">
        <w:rPr>
          <w:b/>
          <w:noProof/>
        </w:rPr>
        <w:drawing>
          <wp:inline distT="0" distB="0" distL="0" distR="0" wp14:anchorId="5379BF46" wp14:editId="2CF4692B">
            <wp:extent cx="4130040" cy="3004132"/>
            <wp:effectExtent l="0" t="0" r="381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9544" cy="3011045"/>
                    </a:xfrm>
                    <a:prstGeom prst="rect">
                      <a:avLst/>
                    </a:prstGeom>
                    <a:noFill/>
                    <a:ln>
                      <a:noFill/>
                    </a:ln>
                  </pic:spPr>
                </pic:pic>
              </a:graphicData>
            </a:graphic>
          </wp:inline>
        </w:drawing>
      </w:r>
    </w:p>
    <w:p w14:paraId="483747F2" w14:textId="27ADBBA8" w:rsidR="00295121" w:rsidRPr="00490D77" w:rsidRDefault="00295121" w:rsidP="00F94BE7">
      <w:pPr>
        <w:jc w:val="both"/>
      </w:pPr>
      <w:r w:rsidRPr="00490D77">
        <w:t xml:space="preserve">Salle de spectacle </w:t>
      </w:r>
      <w:r w:rsidR="000034E8" w:rsidRPr="00490D77">
        <w:t xml:space="preserve">construite </w:t>
      </w:r>
      <w:r w:rsidRPr="00490D77">
        <w:t>à Ansongo/ Gao/ Mali</w:t>
      </w:r>
    </w:p>
    <w:p w14:paraId="71F44015" w14:textId="3F120E9A" w:rsidR="00295121" w:rsidRPr="00490D77" w:rsidRDefault="004423C8" w:rsidP="00F94BE7">
      <w:pPr>
        <w:jc w:val="both"/>
        <w:rPr>
          <w:bCs/>
        </w:rPr>
      </w:pPr>
      <w:r w:rsidRPr="00490D77">
        <w:rPr>
          <w:bCs/>
        </w:rPr>
        <w:t>Source : Photo prise par les consultants pendant leurs missions de terrain</w:t>
      </w:r>
    </w:p>
    <w:p w14:paraId="732010A8" w14:textId="77777777" w:rsidR="004423C8" w:rsidRPr="00490D77" w:rsidRDefault="004423C8" w:rsidP="00F94BE7">
      <w:pPr>
        <w:jc w:val="both"/>
        <w:rPr>
          <w:bCs/>
        </w:rPr>
      </w:pPr>
    </w:p>
    <w:p w14:paraId="0630899D" w14:textId="4C08E11D" w:rsidR="00DE29CD" w:rsidRPr="00490D77" w:rsidRDefault="00F94BE7" w:rsidP="00F94BE7">
      <w:pPr>
        <w:jc w:val="both"/>
        <w:rPr>
          <w:sz w:val="22"/>
          <w:szCs w:val="22"/>
        </w:rPr>
      </w:pPr>
      <w:r w:rsidRPr="00490D77">
        <w:rPr>
          <w:b/>
          <w:bCs/>
        </w:rPr>
        <w:t>Produit 1.2: Les mécanismes transfrontaliers de sensibilisation à l’engagement civique et social sont renforcés</w:t>
      </w:r>
      <w:r w:rsidR="00730D9D" w:rsidRPr="00490D77">
        <w:rPr>
          <w:b/>
          <w:bCs/>
        </w:rPr>
        <w:t> </w:t>
      </w:r>
      <w:r w:rsidR="00730D9D" w:rsidRPr="00490D77">
        <w:rPr>
          <w:bCs/>
        </w:rPr>
        <w:t>:</w:t>
      </w:r>
      <w:r w:rsidRPr="00490D77">
        <w:rPr>
          <w:b/>
          <w:bCs/>
        </w:rPr>
        <w:t xml:space="preserve"> </w:t>
      </w:r>
      <w:r w:rsidR="00B53FBD" w:rsidRPr="00490D77">
        <w:t>six</w:t>
      </w:r>
      <w:r w:rsidRPr="00490D77">
        <w:t xml:space="preserve"> plans de communication et de sensibilisation ont été élaborés et validés au Burkina et au Niger sur une pré</w:t>
      </w:r>
      <w:r w:rsidR="00730D9D" w:rsidRPr="00490D77">
        <w:t xml:space="preserve">vision </w:t>
      </w:r>
      <w:r w:rsidR="00B53FBD" w:rsidRPr="00490D77">
        <w:t>de trois</w:t>
      </w:r>
      <w:r w:rsidRPr="00490D77">
        <w:t>. Le Niger a plutôt privilégié l’élaboration de plans communaux de communication</w:t>
      </w:r>
      <w:r w:rsidR="00B53FBD" w:rsidRPr="00490D77">
        <w:t>, ce qui a porté le nombre à cinq dans ce pays. Quatre</w:t>
      </w:r>
      <w:r w:rsidRPr="00490D77">
        <w:t xml:space="preserve"> associations de jeunes ont été formées au Mali et </w:t>
      </w:r>
      <w:r w:rsidR="00B53FBD" w:rsidRPr="00490D77">
        <w:t>au Niger sur six</w:t>
      </w:r>
      <w:r w:rsidR="00567363" w:rsidRPr="00490D77">
        <w:t xml:space="preserve"> prévues</w:t>
      </w:r>
      <w:r w:rsidRPr="00490D77">
        <w:t>. Des activités de sensibilisation sur l’engagement civique, la p</w:t>
      </w:r>
      <w:r w:rsidR="00730D9D" w:rsidRPr="00490D77">
        <w:t>aix et la sécurité ont</w:t>
      </w:r>
      <w:r w:rsidRPr="00490D77">
        <w:t xml:space="preserve"> été menées à travers divers canaux dans des zones de rencontres</w:t>
      </w:r>
      <w:r w:rsidRPr="00490D77">
        <w:rPr>
          <w:sz w:val="22"/>
          <w:szCs w:val="22"/>
        </w:rPr>
        <w:t xml:space="preserve"> transfrontalières.</w:t>
      </w:r>
    </w:p>
    <w:p w14:paraId="16F87045" w14:textId="0BB105B5" w:rsidR="00F94BE7" w:rsidRPr="00490D77" w:rsidRDefault="00935686" w:rsidP="00F94BE7">
      <w:pPr>
        <w:jc w:val="both"/>
        <w:rPr>
          <w:sz w:val="22"/>
          <w:szCs w:val="22"/>
        </w:rPr>
      </w:pPr>
      <w:r w:rsidRPr="00490D77">
        <w:rPr>
          <w:sz w:val="22"/>
          <w:szCs w:val="22"/>
        </w:rPr>
        <w:t xml:space="preserve"> Au Burkina Faso, des messages et des émissions radios en langues locales ( </w:t>
      </w:r>
      <w:proofErr w:type="spellStart"/>
      <w:r w:rsidRPr="00490D77">
        <w:rPr>
          <w:sz w:val="22"/>
          <w:szCs w:val="22"/>
        </w:rPr>
        <w:t>fulcé</w:t>
      </w:r>
      <w:proofErr w:type="spellEnd"/>
      <w:r w:rsidRPr="00490D77">
        <w:rPr>
          <w:sz w:val="22"/>
          <w:szCs w:val="22"/>
        </w:rPr>
        <w:t xml:space="preserve">, </w:t>
      </w:r>
      <w:proofErr w:type="spellStart"/>
      <w:r w:rsidRPr="00490D77">
        <w:rPr>
          <w:sz w:val="22"/>
          <w:szCs w:val="22"/>
        </w:rPr>
        <w:t>fulfudé</w:t>
      </w:r>
      <w:proofErr w:type="spellEnd"/>
      <w:r w:rsidRPr="00490D77">
        <w:rPr>
          <w:sz w:val="22"/>
          <w:szCs w:val="22"/>
        </w:rPr>
        <w:t xml:space="preserve">, </w:t>
      </w:r>
      <w:proofErr w:type="spellStart"/>
      <w:r w:rsidRPr="00490D77">
        <w:rPr>
          <w:sz w:val="22"/>
          <w:szCs w:val="22"/>
        </w:rPr>
        <w:t>sonhraî</w:t>
      </w:r>
      <w:proofErr w:type="spellEnd"/>
      <w:r w:rsidRPr="00490D77">
        <w:rPr>
          <w:sz w:val="22"/>
          <w:szCs w:val="22"/>
        </w:rPr>
        <w:t>) sur l’importance et la consolidation de la paix</w:t>
      </w:r>
      <w:r w:rsidR="007F77A8" w:rsidRPr="00490D77">
        <w:rPr>
          <w:sz w:val="22"/>
          <w:szCs w:val="22"/>
        </w:rPr>
        <w:t xml:space="preserve"> ont été </w:t>
      </w:r>
      <w:r w:rsidRPr="00490D77">
        <w:rPr>
          <w:sz w:val="22"/>
          <w:szCs w:val="22"/>
        </w:rPr>
        <w:t xml:space="preserve"> réalisés.</w:t>
      </w:r>
      <w:r w:rsidR="00F94BE7" w:rsidRPr="00490D77">
        <w:rPr>
          <w:sz w:val="22"/>
          <w:szCs w:val="22"/>
        </w:rPr>
        <w:t xml:space="preserve"> </w:t>
      </w:r>
    </w:p>
    <w:p w14:paraId="53F7BF90" w14:textId="77777777" w:rsidR="00F94BE7" w:rsidRPr="00490D77" w:rsidRDefault="00F94BE7" w:rsidP="00F94BE7">
      <w:pPr>
        <w:jc w:val="both"/>
        <w:rPr>
          <w:sz w:val="22"/>
          <w:szCs w:val="22"/>
        </w:rPr>
      </w:pPr>
      <w:r w:rsidRPr="00490D77">
        <w:rPr>
          <w:sz w:val="22"/>
          <w:szCs w:val="22"/>
        </w:rPr>
        <w:t xml:space="preserve"> </w:t>
      </w:r>
    </w:p>
    <w:p w14:paraId="693159AF" w14:textId="4EF7B0AA" w:rsidR="00F94BE7" w:rsidRPr="00490D77" w:rsidRDefault="00F94BE7" w:rsidP="00F94BE7">
      <w:pPr>
        <w:jc w:val="both"/>
      </w:pPr>
      <w:r w:rsidRPr="00490D77">
        <w:rPr>
          <w:b/>
        </w:rPr>
        <w:t>Produit 1.3: Les jeunes filles et garçons sont impliqués dans les processus de prise de décisions dans leurs communautés</w:t>
      </w:r>
      <w:r w:rsidR="00730D9D" w:rsidRPr="00490D77">
        <w:rPr>
          <w:b/>
        </w:rPr>
        <w:t> </w:t>
      </w:r>
      <w:r w:rsidR="00730D9D" w:rsidRPr="00490D77">
        <w:t>:</w:t>
      </w:r>
      <w:r w:rsidR="00B53FBD" w:rsidRPr="00490D77">
        <w:t xml:space="preserve"> Quatre</w:t>
      </w:r>
      <w:r w:rsidRPr="00490D77">
        <w:t xml:space="preserve"> ateliers de dialogue entre jeunes et autorités locales et coutumières sur les défis liés à la marginalisation socio-politique et la sécurité ont regroupé 222 participants </w:t>
      </w:r>
      <w:r w:rsidR="00567363" w:rsidRPr="00490D77">
        <w:t>dont 53 femmes</w:t>
      </w:r>
      <w:r w:rsidR="00B53FBD" w:rsidRPr="00490D77">
        <w:t>. Huit</w:t>
      </w:r>
      <w:r w:rsidRPr="00490D77">
        <w:t xml:space="preserve"> cellules de veille su</w:t>
      </w:r>
      <w:r w:rsidR="00B53FBD" w:rsidRPr="00490D77">
        <w:t>r une prévision de trois</w:t>
      </w:r>
      <w:r w:rsidRPr="00490D77">
        <w:t xml:space="preserve"> ont été mises en place dans les trois pays. </w:t>
      </w:r>
    </w:p>
    <w:p w14:paraId="254A75E7" w14:textId="77777777" w:rsidR="00F94BE7" w:rsidRPr="00490D77" w:rsidRDefault="00F94BE7" w:rsidP="00F94BE7">
      <w:pPr>
        <w:jc w:val="both"/>
        <w:rPr>
          <w:b/>
          <w:highlight w:val="yellow"/>
        </w:rPr>
      </w:pPr>
    </w:p>
    <w:p w14:paraId="3499E4E7" w14:textId="332C2C8A" w:rsidR="00F94BE7" w:rsidRPr="00490D77" w:rsidRDefault="00567363" w:rsidP="00F94BE7">
      <w:pPr>
        <w:jc w:val="both"/>
        <w:rPr>
          <w:b/>
        </w:rPr>
      </w:pPr>
      <w:r w:rsidRPr="00490D77">
        <w:rPr>
          <w:b/>
        </w:rPr>
        <w:t xml:space="preserve">Tableau N°5 : </w:t>
      </w:r>
      <w:r w:rsidR="00F94BE7" w:rsidRPr="00490D77">
        <w:rPr>
          <w:b/>
        </w:rPr>
        <w:t>Situation de réalisation des indicateurs du résultat 1</w:t>
      </w:r>
    </w:p>
    <w:tbl>
      <w:tblPr>
        <w:tblW w:w="9351" w:type="dxa"/>
        <w:tblLayout w:type="fixed"/>
        <w:tblCellMar>
          <w:left w:w="70" w:type="dxa"/>
          <w:right w:w="70" w:type="dxa"/>
        </w:tblCellMar>
        <w:tblLook w:val="04A0" w:firstRow="1" w:lastRow="0" w:firstColumn="1" w:lastColumn="0" w:noHBand="0" w:noVBand="1"/>
      </w:tblPr>
      <w:tblGrid>
        <w:gridCol w:w="1129"/>
        <w:gridCol w:w="3261"/>
        <w:gridCol w:w="922"/>
        <w:gridCol w:w="992"/>
        <w:gridCol w:w="3047"/>
      </w:tblGrid>
      <w:tr w:rsidR="00F94BE7" w:rsidRPr="00490D77" w14:paraId="55490A42" w14:textId="77777777" w:rsidTr="00F969CA">
        <w:trPr>
          <w:trHeight w:val="280"/>
          <w:tblHeader/>
        </w:trPr>
        <w:tc>
          <w:tcPr>
            <w:tcW w:w="112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0EEF3E6C" w14:textId="77777777" w:rsidR="00F94BE7" w:rsidRPr="00490D77" w:rsidRDefault="00F94BE7" w:rsidP="00F969CA">
            <w:pPr>
              <w:jc w:val="center"/>
              <w:rPr>
                <w:b/>
                <w:bCs/>
                <w:sz w:val="22"/>
                <w:szCs w:val="22"/>
              </w:rPr>
            </w:pPr>
            <w:r w:rsidRPr="00490D77">
              <w:rPr>
                <w:b/>
                <w:bCs/>
                <w:sz w:val="22"/>
                <w:szCs w:val="22"/>
              </w:rPr>
              <w:t>Activités</w:t>
            </w:r>
          </w:p>
        </w:tc>
        <w:tc>
          <w:tcPr>
            <w:tcW w:w="3261" w:type="dxa"/>
            <w:tcBorders>
              <w:top w:val="single" w:sz="4" w:space="0" w:color="auto"/>
              <w:left w:val="nil"/>
              <w:bottom w:val="single" w:sz="4" w:space="0" w:color="auto"/>
              <w:right w:val="single" w:sz="4" w:space="0" w:color="auto"/>
            </w:tcBorders>
            <w:shd w:val="clear" w:color="000000" w:fill="8DB4E2"/>
            <w:vAlign w:val="center"/>
            <w:hideMark/>
          </w:tcPr>
          <w:p w14:paraId="0B3A7A2C" w14:textId="77777777" w:rsidR="00F94BE7" w:rsidRPr="00490D77" w:rsidRDefault="00F94BE7" w:rsidP="00F969CA">
            <w:pPr>
              <w:jc w:val="center"/>
              <w:rPr>
                <w:b/>
                <w:bCs/>
                <w:sz w:val="22"/>
                <w:szCs w:val="22"/>
              </w:rPr>
            </w:pPr>
            <w:r w:rsidRPr="00490D77">
              <w:rPr>
                <w:b/>
                <w:bCs/>
                <w:sz w:val="22"/>
                <w:szCs w:val="22"/>
              </w:rPr>
              <w:t xml:space="preserve">Indicateurs de produits </w:t>
            </w:r>
          </w:p>
        </w:tc>
        <w:tc>
          <w:tcPr>
            <w:tcW w:w="922" w:type="dxa"/>
            <w:tcBorders>
              <w:top w:val="single" w:sz="4" w:space="0" w:color="auto"/>
              <w:left w:val="nil"/>
              <w:bottom w:val="single" w:sz="4" w:space="0" w:color="auto"/>
              <w:right w:val="single" w:sz="4" w:space="0" w:color="auto"/>
            </w:tcBorders>
            <w:shd w:val="clear" w:color="000000" w:fill="8DB4E2"/>
            <w:noWrap/>
            <w:vAlign w:val="center"/>
            <w:hideMark/>
          </w:tcPr>
          <w:p w14:paraId="5D6DA1A8" w14:textId="77777777" w:rsidR="00F94BE7" w:rsidRPr="00490D77" w:rsidRDefault="00F94BE7" w:rsidP="00F969CA">
            <w:pPr>
              <w:jc w:val="center"/>
              <w:rPr>
                <w:b/>
                <w:bCs/>
                <w:sz w:val="22"/>
                <w:szCs w:val="22"/>
              </w:rPr>
            </w:pPr>
            <w:r w:rsidRPr="00490D77">
              <w:rPr>
                <w:b/>
                <w:bCs/>
                <w:sz w:val="22"/>
                <w:szCs w:val="22"/>
              </w:rPr>
              <w:t>Prévus</w:t>
            </w:r>
          </w:p>
        </w:tc>
        <w:tc>
          <w:tcPr>
            <w:tcW w:w="992" w:type="dxa"/>
            <w:tcBorders>
              <w:top w:val="single" w:sz="4" w:space="0" w:color="auto"/>
              <w:left w:val="nil"/>
              <w:bottom w:val="single" w:sz="4" w:space="0" w:color="auto"/>
              <w:right w:val="single" w:sz="4" w:space="0" w:color="auto"/>
            </w:tcBorders>
            <w:shd w:val="clear" w:color="000000" w:fill="8DB4E2"/>
            <w:noWrap/>
            <w:vAlign w:val="center"/>
            <w:hideMark/>
          </w:tcPr>
          <w:p w14:paraId="51DF824C" w14:textId="592C3C38" w:rsidR="00F94BE7" w:rsidRPr="00490D77" w:rsidRDefault="00F94BE7" w:rsidP="00F969CA">
            <w:pPr>
              <w:jc w:val="center"/>
              <w:rPr>
                <w:b/>
                <w:bCs/>
                <w:sz w:val="22"/>
                <w:szCs w:val="22"/>
              </w:rPr>
            </w:pPr>
            <w:r w:rsidRPr="00490D77">
              <w:rPr>
                <w:b/>
                <w:bCs/>
                <w:sz w:val="22"/>
                <w:szCs w:val="22"/>
              </w:rPr>
              <w:t>Réalis</w:t>
            </w:r>
            <w:r w:rsidR="009316AA" w:rsidRPr="00490D77">
              <w:rPr>
                <w:b/>
                <w:bCs/>
                <w:sz w:val="22"/>
                <w:szCs w:val="22"/>
              </w:rPr>
              <w:t>é</w:t>
            </w:r>
            <w:r w:rsidRPr="00490D77">
              <w:rPr>
                <w:b/>
                <w:bCs/>
                <w:sz w:val="22"/>
                <w:szCs w:val="22"/>
              </w:rPr>
              <w:t>s</w:t>
            </w:r>
          </w:p>
        </w:tc>
        <w:tc>
          <w:tcPr>
            <w:tcW w:w="3047" w:type="dxa"/>
            <w:tcBorders>
              <w:top w:val="single" w:sz="4" w:space="0" w:color="auto"/>
              <w:left w:val="nil"/>
              <w:bottom w:val="single" w:sz="4" w:space="0" w:color="auto"/>
              <w:right w:val="single" w:sz="4" w:space="0" w:color="auto"/>
            </w:tcBorders>
            <w:shd w:val="clear" w:color="000000" w:fill="8DB4E2"/>
            <w:noWrap/>
            <w:vAlign w:val="center"/>
            <w:hideMark/>
          </w:tcPr>
          <w:p w14:paraId="06967667" w14:textId="77777777" w:rsidR="00F94BE7" w:rsidRPr="00490D77" w:rsidRDefault="00F94BE7" w:rsidP="00F969CA">
            <w:pPr>
              <w:jc w:val="center"/>
              <w:rPr>
                <w:b/>
                <w:bCs/>
                <w:sz w:val="22"/>
                <w:szCs w:val="22"/>
              </w:rPr>
            </w:pPr>
            <w:r w:rsidRPr="00490D77">
              <w:rPr>
                <w:b/>
                <w:bCs/>
                <w:sz w:val="22"/>
                <w:szCs w:val="22"/>
              </w:rPr>
              <w:t>Commentaires</w:t>
            </w:r>
          </w:p>
        </w:tc>
      </w:tr>
      <w:tr w:rsidR="00F94BE7" w:rsidRPr="00490D77" w14:paraId="2E0C0602" w14:textId="77777777" w:rsidTr="00F969CA">
        <w:trPr>
          <w:trHeight w:val="111"/>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1B72B2" w14:textId="77777777" w:rsidR="00F94BE7" w:rsidRPr="00490D77" w:rsidRDefault="00F94BE7" w:rsidP="00F969CA">
            <w:pPr>
              <w:rPr>
                <w:b/>
                <w:bCs/>
                <w:sz w:val="22"/>
                <w:szCs w:val="22"/>
              </w:rPr>
            </w:pPr>
            <w:r w:rsidRPr="00490D77">
              <w:rPr>
                <w:b/>
                <w:bCs/>
                <w:sz w:val="22"/>
                <w:szCs w:val="22"/>
              </w:rPr>
              <w:t xml:space="preserve">Produit 1.1 : Les centres multifonctionnels d’activités socio-économiques/ Cellule d’appui conseils pour les jeunes filles et garçons sont créés et/ou renforcés et fonctionnels.                                                                                                                                                                                                                                                                                                                                                                 </w:t>
            </w:r>
            <w:r w:rsidRPr="00490D77">
              <w:rPr>
                <w:i/>
                <w:iCs/>
                <w:sz w:val="22"/>
                <w:szCs w:val="22"/>
              </w:rPr>
              <w:t xml:space="preserve">     </w:t>
            </w:r>
          </w:p>
        </w:tc>
      </w:tr>
      <w:tr w:rsidR="00F94BE7" w:rsidRPr="00490D77" w14:paraId="565F143A" w14:textId="77777777" w:rsidTr="00F969CA">
        <w:trPr>
          <w:trHeight w:val="152"/>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4F5192" w14:textId="77777777" w:rsidR="00F94BE7" w:rsidRPr="00490D77" w:rsidRDefault="00F94BE7" w:rsidP="00F969CA">
            <w:pPr>
              <w:rPr>
                <w:sz w:val="22"/>
                <w:szCs w:val="22"/>
              </w:rPr>
            </w:pPr>
            <w:r w:rsidRPr="00490D77">
              <w:rPr>
                <w:sz w:val="22"/>
                <w:szCs w:val="22"/>
              </w:rPr>
              <w:t>Activité 1.1.1</w:t>
            </w:r>
          </w:p>
        </w:tc>
        <w:tc>
          <w:tcPr>
            <w:tcW w:w="3261" w:type="dxa"/>
            <w:tcBorders>
              <w:top w:val="nil"/>
              <w:left w:val="nil"/>
              <w:bottom w:val="single" w:sz="4" w:space="0" w:color="auto"/>
              <w:right w:val="single" w:sz="4" w:space="0" w:color="auto"/>
            </w:tcBorders>
            <w:shd w:val="clear" w:color="auto" w:fill="auto"/>
            <w:vAlign w:val="center"/>
            <w:hideMark/>
          </w:tcPr>
          <w:p w14:paraId="63F91585" w14:textId="77777777" w:rsidR="00F94BE7" w:rsidRPr="00490D77" w:rsidRDefault="00F94BE7" w:rsidP="00F969CA">
            <w:pPr>
              <w:rPr>
                <w:sz w:val="22"/>
                <w:szCs w:val="22"/>
              </w:rPr>
            </w:pPr>
            <w:r w:rsidRPr="00490D77">
              <w:rPr>
                <w:sz w:val="22"/>
                <w:szCs w:val="22"/>
              </w:rPr>
              <w:t>Nombre de rapports d'études diagnostics réalisés</w:t>
            </w:r>
          </w:p>
        </w:tc>
        <w:tc>
          <w:tcPr>
            <w:tcW w:w="922" w:type="dxa"/>
            <w:tcBorders>
              <w:top w:val="nil"/>
              <w:left w:val="nil"/>
              <w:bottom w:val="single" w:sz="4" w:space="0" w:color="auto"/>
              <w:right w:val="single" w:sz="4" w:space="0" w:color="auto"/>
            </w:tcBorders>
            <w:shd w:val="clear" w:color="auto" w:fill="auto"/>
            <w:vAlign w:val="center"/>
            <w:hideMark/>
          </w:tcPr>
          <w:p w14:paraId="65BB7418" w14:textId="77777777" w:rsidR="00F94BE7" w:rsidRPr="00490D77" w:rsidRDefault="00F94BE7" w:rsidP="00F969CA">
            <w:pPr>
              <w:jc w:val="center"/>
              <w:rPr>
                <w:sz w:val="22"/>
                <w:szCs w:val="22"/>
              </w:rPr>
            </w:pPr>
            <w:r w:rsidRPr="00490D77">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14:paraId="6361A252" w14:textId="77777777" w:rsidR="00F94BE7" w:rsidRPr="00490D77" w:rsidRDefault="00F94BE7" w:rsidP="00F969CA">
            <w:pPr>
              <w:jc w:val="center"/>
              <w:rPr>
                <w:sz w:val="22"/>
                <w:szCs w:val="22"/>
              </w:rPr>
            </w:pPr>
            <w:r w:rsidRPr="00490D77">
              <w:rPr>
                <w:sz w:val="22"/>
                <w:szCs w:val="22"/>
              </w:rPr>
              <w:t>0</w:t>
            </w:r>
          </w:p>
        </w:tc>
        <w:tc>
          <w:tcPr>
            <w:tcW w:w="3047" w:type="dxa"/>
            <w:tcBorders>
              <w:top w:val="nil"/>
              <w:left w:val="nil"/>
              <w:bottom w:val="single" w:sz="4" w:space="0" w:color="auto"/>
              <w:right w:val="single" w:sz="4" w:space="0" w:color="auto"/>
            </w:tcBorders>
            <w:shd w:val="clear" w:color="auto" w:fill="auto"/>
            <w:vAlign w:val="center"/>
            <w:hideMark/>
          </w:tcPr>
          <w:p w14:paraId="339D0951" w14:textId="77777777" w:rsidR="00F94BE7" w:rsidRPr="00490D77" w:rsidRDefault="00F94BE7" w:rsidP="00F969CA">
            <w:pPr>
              <w:rPr>
                <w:sz w:val="22"/>
                <w:szCs w:val="22"/>
              </w:rPr>
            </w:pPr>
            <w:r w:rsidRPr="00490D77">
              <w:rPr>
                <w:b/>
                <w:sz w:val="22"/>
                <w:szCs w:val="22"/>
              </w:rPr>
              <w:t>Taux de réalisation : 00,00%</w:t>
            </w:r>
          </w:p>
          <w:p w14:paraId="2A7B46FD" w14:textId="110F1FB1" w:rsidR="00F94BE7" w:rsidRPr="00490D77" w:rsidRDefault="00F94BE7" w:rsidP="00F969CA">
            <w:pPr>
              <w:rPr>
                <w:sz w:val="22"/>
                <w:szCs w:val="22"/>
              </w:rPr>
            </w:pPr>
            <w:r w:rsidRPr="00490D77">
              <w:rPr>
                <w:sz w:val="22"/>
                <w:szCs w:val="22"/>
              </w:rPr>
              <w:t xml:space="preserve">Absence de </w:t>
            </w:r>
            <w:r w:rsidR="009316AA" w:rsidRPr="00490D77">
              <w:rPr>
                <w:sz w:val="22"/>
                <w:szCs w:val="22"/>
              </w:rPr>
              <w:t>pertinence :</w:t>
            </w:r>
            <w:r w:rsidRPr="00490D77">
              <w:rPr>
                <w:sz w:val="22"/>
                <w:szCs w:val="22"/>
              </w:rPr>
              <w:t xml:space="preserve"> des études similaires existaient  </w:t>
            </w:r>
          </w:p>
        </w:tc>
      </w:tr>
      <w:tr w:rsidR="00F94BE7" w:rsidRPr="00490D77" w14:paraId="1EA961D5" w14:textId="77777777" w:rsidTr="00F969CA">
        <w:trPr>
          <w:trHeight w:val="20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897D761" w14:textId="77777777" w:rsidR="00F94BE7" w:rsidRPr="00490D77" w:rsidRDefault="00F94BE7" w:rsidP="00F969CA">
            <w:pPr>
              <w:rPr>
                <w:sz w:val="22"/>
                <w:szCs w:val="22"/>
              </w:rPr>
            </w:pPr>
            <w:r w:rsidRPr="00490D77">
              <w:rPr>
                <w:sz w:val="22"/>
                <w:szCs w:val="22"/>
              </w:rPr>
              <w:t>Activité 1.1.2</w:t>
            </w:r>
          </w:p>
        </w:tc>
        <w:tc>
          <w:tcPr>
            <w:tcW w:w="3261" w:type="dxa"/>
            <w:tcBorders>
              <w:top w:val="nil"/>
              <w:left w:val="nil"/>
              <w:bottom w:val="single" w:sz="4" w:space="0" w:color="auto"/>
              <w:right w:val="single" w:sz="4" w:space="0" w:color="auto"/>
            </w:tcBorders>
            <w:shd w:val="clear" w:color="auto" w:fill="auto"/>
            <w:vAlign w:val="center"/>
            <w:hideMark/>
          </w:tcPr>
          <w:p w14:paraId="142E63B5" w14:textId="77777777" w:rsidR="00F94BE7" w:rsidRPr="00490D77" w:rsidRDefault="00F94BE7" w:rsidP="00F969CA">
            <w:pPr>
              <w:rPr>
                <w:sz w:val="22"/>
                <w:szCs w:val="22"/>
              </w:rPr>
            </w:pPr>
            <w:r w:rsidRPr="00490D77">
              <w:rPr>
                <w:sz w:val="22"/>
                <w:szCs w:val="22"/>
              </w:rPr>
              <w:t>Nombre de centres multifonctionnels réhabilités/équipés</w:t>
            </w:r>
          </w:p>
        </w:tc>
        <w:tc>
          <w:tcPr>
            <w:tcW w:w="922" w:type="dxa"/>
            <w:tcBorders>
              <w:top w:val="nil"/>
              <w:left w:val="nil"/>
              <w:bottom w:val="single" w:sz="4" w:space="0" w:color="auto"/>
              <w:right w:val="single" w:sz="4" w:space="0" w:color="auto"/>
            </w:tcBorders>
            <w:shd w:val="clear" w:color="auto" w:fill="auto"/>
            <w:vAlign w:val="center"/>
            <w:hideMark/>
          </w:tcPr>
          <w:p w14:paraId="52B3C476" w14:textId="77777777" w:rsidR="00F94BE7" w:rsidRPr="00490D77" w:rsidRDefault="00F94BE7" w:rsidP="00F969CA">
            <w:pPr>
              <w:jc w:val="center"/>
              <w:rPr>
                <w:sz w:val="22"/>
                <w:szCs w:val="22"/>
              </w:rPr>
            </w:pPr>
            <w:r w:rsidRPr="00490D77">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14:paraId="5584B510" w14:textId="77777777" w:rsidR="00F94BE7" w:rsidRPr="00490D77" w:rsidRDefault="00F94BE7" w:rsidP="00F969CA">
            <w:pPr>
              <w:jc w:val="center"/>
              <w:rPr>
                <w:sz w:val="22"/>
                <w:szCs w:val="22"/>
              </w:rPr>
            </w:pPr>
            <w:r w:rsidRPr="00490D77">
              <w:rPr>
                <w:sz w:val="22"/>
                <w:szCs w:val="22"/>
              </w:rPr>
              <w:t>2</w:t>
            </w:r>
          </w:p>
        </w:tc>
        <w:tc>
          <w:tcPr>
            <w:tcW w:w="3047" w:type="dxa"/>
            <w:tcBorders>
              <w:top w:val="nil"/>
              <w:left w:val="nil"/>
              <w:bottom w:val="single" w:sz="4" w:space="0" w:color="auto"/>
              <w:right w:val="single" w:sz="4" w:space="0" w:color="auto"/>
            </w:tcBorders>
            <w:shd w:val="clear" w:color="auto" w:fill="auto"/>
            <w:vAlign w:val="center"/>
            <w:hideMark/>
          </w:tcPr>
          <w:p w14:paraId="5F230A9E" w14:textId="77777777" w:rsidR="00F94BE7" w:rsidRPr="00490D77" w:rsidRDefault="00F94BE7" w:rsidP="00F969CA">
            <w:pPr>
              <w:rPr>
                <w:sz w:val="22"/>
                <w:szCs w:val="22"/>
              </w:rPr>
            </w:pPr>
            <w:r w:rsidRPr="00490D77">
              <w:rPr>
                <w:b/>
                <w:sz w:val="22"/>
                <w:szCs w:val="22"/>
              </w:rPr>
              <w:t>Taux de réalisation : 66,66%</w:t>
            </w:r>
          </w:p>
          <w:p w14:paraId="5E5B2723" w14:textId="77777777" w:rsidR="00F94BE7" w:rsidRPr="00490D77" w:rsidRDefault="00F94BE7" w:rsidP="00F969CA">
            <w:pPr>
              <w:rPr>
                <w:sz w:val="22"/>
                <w:szCs w:val="22"/>
              </w:rPr>
            </w:pPr>
            <w:r w:rsidRPr="00490D77">
              <w:rPr>
                <w:sz w:val="22"/>
                <w:szCs w:val="22"/>
              </w:rPr>
              <w:t xml:space="preserve">Réalisées au Mali et au Niger </w:t>
            </w:r>
          </w:p>
          <w:p w14:paraId="69F95E73" w14:textId="7A29F565" w:rsidR="00F94BE7" w:rsidRPr="00490D77" w:rsidRDefault="00F94BE7" w:rsidP="00F969CA">
            <w:pPr>
              <w:rPr>
                <w:sz w:val="22"/>
                <w:szCs w:val="22"/>
              </w:rPr>
            </w:pPr>
            <w:r w:rsidRPr="00490D77">
              <w:rPr>
                <w:sz w:val="22"/>
                <w:szCs w:val="22"/>
              </w:rPr>
              <w:t xml:space="preserve">Centres du Burkina </w:t>
            </w:r>
            <w:r w:rsidR="009316AA" w:rsidRPr="00490D77">
              <w:rPr>
                <w:sz w:val="22"/>
                <w:szCs w:val="22"/>
              </w:rPr>
              <w:t>déjà fonctionnels</w:t>
            </w:r>
            <w:r w:rsidRPr="00490D77">
              <w:rPr>
                <w:sz w:val="22"/>
                <w:szCs w:val="22"/>
              </w:rPr>
              <w:t xml:space="preserve">, </w:t>
            </w:r>
            <w:r w:rsidR="009316AA" w:rsidRPr="00490D77">
              <w:rPr>
                <w:sz w:val="22"/>
                <w:szCs w:val="22"/>
              </w:rPr>
              <w:t>Micro-entreprises</w:t>
            </w:r>
            <w:r w:rsidRPr="00490D77">
              <w:rPr>
                <w:sz w:val="22"/>
                <w:szCs w:val="22"/>
              </w:rPr>
              <w:t xml:space="preserve"> crées en lieu et place</w:t>
            </w:r>
          </w:p>
        </w:tc>
      </w:tr>
      <w:tr w:rsidR="00F94BE7" w:rsidRPr="00490D77" w14:paraId="3D725226" w14:textId="77777777" w:rsidTr="00F969CA">
        <w:trPr>
          <w:trHeight w:val="46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31AEC1D" w14:textId="77777777" w:rsidR="00F94BE7" w:rsidRPr="00490D77" w:rsidRDefault="00F94BE7" w:rsidP="00F969CA">
            <w:pPr>
              <w:rPr>
                <w:sz w:val="22"/>
                <w:szCs w:val="22"/>
              </w:rPr>
            </w:pPr>
            <w:r w:rsidRPr="00490D77">
              <w:rPr>
                <w:sz w:val="22"/>
                <w:szCs w:val="22"/>
              </w:rPr>
              <w:t xml:space="preserve">Activité 1.1.3: </w:t>
            </w:r>
          </w:p>
        </w:tc>
        <w:tc>
          <w:tcPr>
            <w:tcW w:w="3261" w:type="dxa"/>
            <w:tcBorders>
              <w:top w:val="nil"/>
              <w:left w:val="nil"/>
              <w:bottom w:val="single" w:sz="4" w:space="0" w:color="auto"/>
              <w:right w:val="single" w:sz="4" w:space="0" w:color="auto"/>
            </w:tcBorders>
            <w:shd w:val="clear" w:color="auto" w:fill="auto"/>
            <w:vAlign w:val="center"/>
            <w:hideMark/>
          </w:tcPr>
          <w:p w14:paraId="1AE0F62B" w14:textId="77777777" w:rsidR="00F94BE7" w:rsidRPr="00490D77" w:rsidRDefault="00F94BE7" w:rsidP="00F969CA">
            <w:pPr>
              <w:rPr>
                <w:sz w:val="22"/>
                <w:szCs w:val="22"/>
              </w:rPr>
            </w:pPr>
            <w:r w:rsidRPr="00490D77">
              <w:rPr>
                <w:sz w:val="22"/>
                <w:szCs w:val="22"/>
              </w:rPr>
              <w:t xml:space="preserve">Nombre de jeunes formés en entreprenariat et dotés en kits        </w:t>
            </w:r>
          </w:p>
        </w:tc>
        <w:tc>
          <w:tcPr>
            <w:tcW w:w="922" w:type="dxa"/>
            <w:tcBorders>
              <w:top w:val="nil"/>
              <w:left w:val="nil"/>
              <w:bottom w:val="single" w:sz="4" w:space="0" w:color="auto"/>
              <w:right w:val="single" w:sz="4" w:space="0" w:color="auto"/>
            </w:tcBorders>
            <w:shd w:val="clear" w:color="auto" w:fill="auto"/>
            <w:vAlign w:val="center"/>
            <w:hideMark/>
          </w:tcPr>
          <w:p w14:paraId="43509D19" w14:textId="77777777" w:rsidR="00F94BE7" w:rsidRPr="00490D77" w:rsidRDefault="00F94BE7" w:rsidP="00F969CA">
            <w:pPr>
              <w:jc w:val="center"/>
              <w:rPr>
                <w:sz w:val="22"/>
                <w:szCs w:val="22"/>
              </w:rPr>
            </w:pPr>
            <w:r w:rsidRPr="00490D77">
              <w:rPr>
                <w:sz w:val="22"/>
                <w:szCs w:val="22"/>
              </w:rPr>
              <w:t>350</w:t>
            </w:r>
          </w:p>
        </w:tc>
        <w:tc>
          <w:tcPr>
            <w:tcW w:w="992" w:type="dxa"/>
            <w:tcBorders>
              <w:top w:val="nil"/>
              <w:left w:val="nil"/>
              <w:bottom w:val="single" w:sz="4" w:space="0" w:color="auto"/>
              <w:right w:val="single" w:sz="4" w:space="0" w:color="auto"/>
            </w:tcBorders>
            <w:shd w:val="clear" w:color="auto" w:fill="auto"/>
            <w:vAlign w:val="center"/>
            <w:hideMark/>
          </w:tcPr>
          <w:p w14:paraId="06A79AE2" w14:textId="77777777" w:rsidR="00F94BE7" w:rsidRPr="00490D77" w:rsidRDefault="00F94BE7" w:rsidP="00F969CA">
            <w:pPr>
              <w:jc w:val="center"/>
              <w:rPr>
                <w:sz w:val="22"/>
                <w:szCs w:val="22"/>
              </w:rPr>
            </w:pPr>
            <w:r w:rsidRPr="00490D77">
              <w:rPr>
                <w:sz w:val="22"/>
                <w:szCs w:val="22"/>
              </w:rPr>
              <w:t>255</w:t>
            </w:r>
          </w:p>
        </w:tc>
        <w:tc>
          <w:tcPr>
            <w:tcW w:w="3047" w:type="dxa"/>
            <w:tcBorders>
              <w:top w:val="nil"/>
              <w:left w:val="nil"/>
              <w:bottom w:val="single" w:sz="4" w:space="0" w:color="auto"/>
              <w:right w:val="single" w:sz="4" w:space="0" w:color="auto"/>
            </w:tcBorders>
            <w:shd w:val="clear" w:color="auto" w:fill="auto"/>
            <w:vAlign w:val="bottom"/>
            <w:hideMark/>
          </w:tcPr>
          <w:p w14:paraId="66ED7890" w14:textId="77777777" w:rsidR="00F94BE7" w:rsidRPr="00490D77" w:rsidRDefault="00F94BE7" w:rsidP="00F969CA">
            <w:pPr>
              <w:rPr>
                <w:b/>
                <w:sz w:val="22"/>
                <w:szCs w:val="22"/>
              </w:rPr>
            </w:pPr>
            <w:r w:rsidRPr="00490D77">
              <w:rPr>
                <w:b/>
                <w:sz w:val="22"/>
                <w:szCs w:val="22"/>
              </w:rPr>
              <w:t>Taux de réalisation : 73%</w:t>
            </w:r>
          </w:p>
          <w:p w14:paraId="3F370973" w14:textId="395CC889" w:rsidR="00F94BE7" w:rsidRPr="00490D77" w:rsidRDefault="00F94BE7" w:rsidP="00F969CA">
            <w:pPr>
              <w:rPr>
                <w:sz w:val="22"/>
                <w:szCs w:val="22"/>
              </w:rPr>
            </w:pPr>
            <w:r w:rsidRPr="00490D77">
              <w:rPr>
                <w:sz w:val="22"/>
                <w:szCs w:val="22"/>
              </w:rPr>
              <w:t xml:space="preserve">325 jeunes formés </w:t>
            </w:r>
            <w:r w:rsidR="009316AA" w:rsidRPr="00490D77">
              <w:rPr>
                <w:sz w:val="22"/>
                <w:szCs w:val="22"/>
              </w:rPr>
              <w:t>et 255 installés</w:t>
            </w:r>
            <w:r w:rsidRPr="00490D77">
              <w:rPr>
                <w:sz w:val="22"/>
                <w:szCs w:val="22"/>
              </w:rPr>
              <w:t xml:space="preserve">, 62 femmes bénéficiaires de </w:t>
            </w:r>
            <w:r w:rsidR="009316AA" w:rsidRPr="00490D77">
              <w:rPr>
                <w:sz w:val="22"/>
                <w:szCs w:val="22"/>
              </w:rPr>
              <w:t>micro-crédits</w:t>
            </w:r>
          </w:p>
        </w:tc>
      </w:tr>
      <w:tr w:rsidR="00F94BE7" w:rsidRPr="00490D77" w14:paraId="06519B4A" w14:textId="77777777" w:rsidTr="00F969CA">
        <w:trPr>
          <w:trHeight w:val="404"/>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5C65FAF" w14:textId="77777777" w:rsidR="00F94BE7" w:rsidRPr="00490D77" w:rsidRDefault="00F94BE7" w:rsidP="00F969CA">
            <w:pPr>
              <w:jc w:val="both"/>
              <w:rPr>
                <w:b/>
                <w:bCs/>
                <w:sz w:val="22"/>
                <w:szCs w:val="22"/>
              </w:rPr>
            </w:pPr>
            <w:r w:rsidRPr="00490D77">
              <w:rPr>
                <w:b/>
                <w:bCs/>
                <w:sz w:val="22"/>
                <w:szCs w:val="22"/>
              </w:rPr>
              <w:t xml:space="preserve">Produit 1.2: Les mécanismes transfrontaliers de sensibilisation à l’engagement civique et social sont renforcés      </w:t>
            </w:r>
          </w:p>
        </w:tc>
      </w:tr>
      <w:tr w:rsidR="00F94BE7" w:rsidRPr="00490D77" w14:paraId="4A07221A" w14:textId="77777777" w:rsidTr="00F969CA">
        <w:trPr>
          <w:trHeight w:val="40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3BF09C7" w14:textId="77777777" w:rsidR="00F94BE7" w:rsidRPr="00490D77" w:rsidRDefault="00F94BE7" w:rsidP="00F969CA">
            <w:pPr>
              <w:rPr>
                <w:sz w:val="22"/>
                <w:szCs w:val="22"/>
              </w:rPr>
            </w:pPr>
            <w:r w:rsidRPr="00490D77">
              <w:rPr>
                <w:sz w:val="22"/>
                <w:szCs w:val="22"/>
              </w:rPr>
              <w:t xml:space="preserve">Activité 1. 2.1: </w:t>
            </w:r>
          </w:p>
        </w:tc>
        <w:tc>
          <w:tcPr>
            <w:tcW w:w="3261" w:type="dxa"/>
            <w:tcBorders>
              <w:top w:val="nil"/>
              <w:left w:val="nil"/>
              <w:bottom w:val="single" w:sz="4" w:space="0" w:color="auto"/>
              <w:right w:val="single" w:sz="4" w:space="0" w:color="auto"/>
            </w:tcBorders>
            <w:shd w:val="clear" w:color="auto" w:fill="auto"/>
            <w:vAlign w:val="center"/>
            <w:hideMark/>
          </w:tcPr>
          <w:p w14:paraId="52E6CAFE" w14:textId="77777777" w:rsidR="00F94BE7" w:rsidRPr="00490D77" w:rsidRDefault="00F94BE7" w:rsidP="00F969CA">
            <w:pPr>
              <w:rPr>
                <w:sz w:val="22"/>
                <w:szCs w:val="22"/>
              </w:rPr>
            </w:pPr>
            <w:r w:rsidRPr="00490D77">
              <w:rPr>
                <w:sz w:val="22"/>
                <w:szCs w:val="22"/>
              </w:rPr>
              <w:t xml:space="preserve">Nombre de document de communication et de sensibilisation validé              </w:t>
            </w:r>
          </w:p>
        </w:tc>
        <w:tc>
          <w:tcPr>
            <w:tcW w:w="922" w:type="dxa"/>
            <w:tcBorders>
              <w:top w:val="nil"/>
              <w:left w:val="nil"/>
              <w:bottom w:val="single" w:sz="4" w:space="0" w:color="auto"/>
              <w:right w:val="single" w:sz="4" w:space="0" w:color="auto"/>
            </w:tcBorders>
            <w:shd w:val="clear" w:color="auto" w:fill="auto"/>
            <w:vAlign w:val="center"/>
            <w:hideMark/>
          </w:tcPr>
          <w:p w14:paraId="7B0658D9" w14:textId="77777777" w:rsidR="00F94BE7" w:rsidRPr="00490D77" w:rsidRDefault="00F94BE7" w:rsidP="00F969CA">
            <w:pPr>
              <w:jc w:val="center"/>
              <w:rPr>
                <w:sz w:val="22"/>
                <w:szCs w:val="22"/>
              </w:rPr>
            </w:pPr>
            <w:r w:rsidRPr="00490D77">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14:paraId="3D8B7039" w14:textId="77777777" w:rsidR="00F94BE7" w:rsidRPr="00490D77" w:rsidRDefault="00F94BE7" w:rsidP="00F969CA">
            <w:pPr>
              <w:jc w:val="center"/>
              <w:rPr>
                <w:sz w:val="22"/>
                <w:szCs w:val="22"/>
              </w:rPr>
            </w:pPr>
            <w:r w:rsidRPr="00490D77">
              <w:rPr>
                <w:sz w:val="22"/>
                <w:szCs w:val="22"/>
              </w:rPr>
              <w:t>6</w:t>
            </w:r>
          </w:p>
        </w:tc>
        <w:tc>
          <w:tcPr>
            <w:tcW w:w="3047" w:type="dxa"/>
            <w:tcBorders>
              <w:top w:val="nil"/>
              <w:left w:val="nil"/>
              <w:bottom w:val="single" w:sz="4" w:space="0" w:color="auto"/>
              <w:right w:val="single" w:sz="4" w:space="0" w:color="auto"/>
            </w:tcBorders>
            <w:shd w:val="clear" w:color="auto" w:fill="auto"/>
            <w:vAlign w:val="center"/>
            <w:hideMark/>
          </w:tcPr>
          <w:p w14:paraId="295D0A0F" w14:textId="77777777" w:rsidR="00F94BE7" w:rsidRPr="00490D77" w:rsidRDefault="00F94BE7" w:rsidP="00F969CA">
            <w:pPr>
              <w:rPr>
                <w:b/>
                <w:sz w:val="22"/>
                <w:szCs w:val="22"/>
              </w:rPr>
            </w:pPr>
            <w:r w:rsidRPr="00490D77">
              <w:rPr>
                <w:b/>
                <w:sz w:val="22"/>
                <w:szCs w:val="22"/>
              </w:rPr>
              <w:t>Taux de réalisation : 200%</w:t>
            </w:r>
          </w:p>
          <w:p w14:paraId="7157A2A2" w14:textId="37860D0E" w:rsidR="00F94BE7" w:rsidRPr="00490D77" w:rsidRDefault="00F94BE7" w:rsidP="00F969CA">
            <w:pPr>
              <w:rPr>
                <w:sz w:val="22"/>
                <w:szCs w:val="22"/>
              </w:rPr>
            </w:pPr>
            <w:r w:rsidRPr="00490D77">
              <w:rPr>
                <w:sz w:val="22"/>
                <w:szCs w:val="22"/>
              </w:rPr>
              <w:t>05 plans communaux (Niger), 01 plan régional (</w:t>
            </w:r>
            <w:r w:rsidR="009316AA" w:rsidRPr="00490D77">
              <w:rPr>
                <w:sz w:val="22"/>
                <w:szCs w:val="22"/>
              </w:rPr>
              <w:t xml:space="preserve">Burkina)  </w:t>
            </w:r>
            <w:r w:rsidRPr="00490D77">
              <w:rPr>
                <w:sz w:val="22"/>
                <w:szCs w:val="22"/>
              </w:rPr>
              <w:t xml:space="preserve">              Les documents n'ont pas fait l'objet de mise en œuvre</w:t>
            </w:r>
          </w:p>
        </w:tc>
      </w:tr>
      <w:tr w:rsidR="00F94BE7" w:rsidRPr="00490D77" w14:paraId="7AA96AA1" w14:textId="77777777" w:rsidTr="00F969CA">
        <w:trPr>
          <w:trHeight w:val="23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EB42607" w14:textId="77777777" w:rsidR="00F94BE7" w:rsidRPr="00490D77" w:rsidRDefault="00F94BE7" w:rsidP="00F969CA">
            <w:pPr>
              <w:rPr>
                <w:sz w:val="22"/>
                <w:szCs w:val="22"/>
              </w:rPr>
            </w:pPr>
            <w:r w:rsidRPr="00490D77">
              <w:rPr>
                <w:sz w:val="22"/>
                <w:szCs w:val="22"/>
              </w:rPr>
              <w:t xml:space="preserve">Activité 1. 2.2: </w:t>
            </w:r>
          </w:p>
        </w:tc>
        <w:tc>
          <w:tcPr>
            <w:tcW w:w="3261" w:type="dxa"/>
            <w:tcBorders>
              <w:top w:val="nil"/>
              <w:left w:val="nil"/>
              <w:bottom w:val="single" w:sz="4" w:space="0" w:color="auto"/>
              <w:right w:val="single" w:sz="4" w:space="0" w:color="auto"/>
            </w:tcBorders>
            <w:shd w:val="clear" w:color="auto" w:fill="auto"/>
            <w:vAlign w:val="center"/>
            <w:hideMark/>
          </w:tcPr>
          <w:p w14:paraId="30238135" w14:textId="77777777" w:rsidR="00F94BE7" w:rsidRPr="00490D77" w:rsidRDefault="00F94BE7" w:rsidP="00F969CA">
            <w:pPr>
              <w:rPr>
                <w:sz w:val="22"/>
                <w:szCs w:val="22"/>
              </w:rPr>
            </w:pPr>
            <w:r w:rsidRPr="00490D77">
              <w:rPr>
                <w:sz w:val="22"/>
                <w:szCs w:val="22"/>
              </w:rPr>
              <w:t>Nombre d'associations et structures de jeunes renforcées en capacités</w:t>
            </w:r>
          </w:p>
        </w:tc>
        <w:tc>
          <w:tcPr>
            <w:tcW w:w="922" w:type="dxa"/>
            <w:tcBorders>
              <w:top w:val="nil"/>
              <w:left w:val="nil"/>
              <w:bottom w:val="single" w:sz="4" w:space="0" w:color="auto"/>
              <w:right w:val="single" w:sz="4" w:space="0" w:color="auto"/>
            </w:tcBorders>
            <w:shd w:val="clear" w:color="auto" w:fill="auto"/>
            <w:vAlign w:val="center"/>
            <w:hideMark/>
          </w:tcPr>
          <w:p w14:paraId="5D209D9A" w14:textId="77777777" w:rsidR="00F94BE7" w:rsidRPr="00490D77" w:rsidRDefault="00F94BE7" w:rsidP="00F969CA">
            <w:pPr>
              <w:jc w:val="center"/>
              <w:rPr>
                <w:sz w:val="22"/>
                <w:szCs w:val="22"/>
              </w:rPr>
            </w:pPr>
            <w:r w:rsidRPr="00490D77">
              <w:rPr>
                <w:sz w:val="22"/>
                <w:szCs w:val="22"/>
              </w:rPr>
              <w:t>6</w:t>
            </w:r>
          </w:p>
        </w:tc>
        <w:tc>
          <w:tcPr>
            <w:tcW w:w="992" w:type="dxa"/>
            <w:tcBorders>
              <w:top w:val="nil"/>
              <w:left w:val="nil"/>
              <w:bottom w:val="single" w:sz="4" w:space="0" w:color="auto"/>
              <w:right w:val="single" w:sz="4" w:space="0" w:color="auto"/>
            </w:tcBorders>
            <w:shd w:val="clear" w:color="auto" w:fill="auto"/>
            <w:vAlign w:val="center"/>
            <w:hideMark/>
          </w:tcPr>
          <w:p w14:paraId="474B047F" w14:textId="77777777" w:rsidR="00F94BE7" w:rsidRPr="00490D77" w:rsidRDefault="00F94BE7" w:rsidP="00F969CA">
            <w:pPr>
              <w:jc w:val="center"/>
              <w:rPr>
                <w:sz w:val="22"/>
                <w:szCs w:val="22"/>
              </w:rPr>
            </w:pPr>
            <w:r w:rsidRPr="00490D77">
              <w:rPr>
                <w:sz w:val="22"/>
                <w:szCs w:val="22"/>
              </w:rPr>
              <w:t>4</w:t>
            </w:r>
          </w:p>
        </w:tc>
        <w:tc>
          <w:tcPr>
            <w:tcW w:w="3047" w:type="dxa"/>
            <w:tcBorders>
              <w:top w:val="nil"/>
              <w:left w:val="nil"/>
              <w:bottom w:val="single" w:sz="4" w:space="0" w:color="auto"/>
              <w:right w:val="single" w:sz="4" w:space="0" w:color="auto"/>
            </w:tcBorders>
            <w:shd w:val="clear" w:color="auto" w:fill="auto"/>
            <w:vAlign w:val="center"/>
            <w:hideMark/>
          </w:tcPr>
          <w:p w14:paraId="23F85707" w14:textId="77777777" w:rsidR="00F94BE7" w:rsidRPr="00490D77" w:rsidRDefault="00F94BE7" w:rsidP="00F969CA">
            <w:pPr>
              <w:rPr>
                <w:b/>
                <w:sz w:val="22"/>
                <w:szCs w:val="22"/>
              </w:rPr>
            </w:pPr>
            <w:r w:rsidRPr="00490D77">
              <w:rPr>
                <w:b/>
                <w:sz w:val="22"/>
                <w:szCs w:val="22"/>
              </w:rPr>
              <w:t>Taux de réalisation : 67%</w:t>
            </w:r>
          </w:p>
          <w:p w14:paraId="092F67AF" w14:textId="77777777" w:rsidR="00F94BE7" w:rsidRPr="00490D77" w:rsidRDefault="00F94BE7" w:rsidP="00F969CA">
            <w:pPr>
              <w:rPr>
                <w:sz w:val="22"/>
                <w:szCs w:val="22"/>
              </w:rPr>
            </w:pPr>
            <w:r w:rsidRPr="00490D77">
              <w:rPr>
                <w:sz w:val="22"/>
                <w:szCs w:val="22"/>
              </w:rPr>
              <w:t>02 associations formées au Mali et 02 au Niger</w:t>
            </w:r>
          </w:p>
        </w:tc>
      </w:tr>
      <w:tr w:rsidR="00F94BE7" w:rsidRPr="00490D77" w14:paraId="7E90DA7C" w14:textId="77777777" w:rsidTr="00F969CA">
        <w:trPr>
          <w:trHeight w:val="96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06C9C52" w14:textId="77777777" w:rsidR="00F94BE7" w:rsidRPr="00490D77" w:rsidRDefault="00F94BE7" w:rsidP="00F969CA">
            <w:pPr>
              <w:rPr>
                <w:sz w:val="22"/>
                <w:szCs w:val="22"/>
              </w:rPr>
            </w:pPr>
            <w:r w:rsidRPr="00490D77">
              <w:rPr>
                <w:sz w:val="22"/>
                <w:szCs w:val="22"/>
              </w:rPr>
              <w:t xml:space="preserve">Activité 1.2.3: </w:t>
            </w:r>
          </w:p>
        </w:tc>
        <w:tc>
          <w:tcPr>
            <w:tcW w:w="3261" w:type="dxa"/>
            <w:tcBorders>
              <w:top w:val="nil"/>
              <w:left w:val="nil"/>
              <w:bottom w:val="single" w:sz="4" w:space="0" w:color="auto"/>
              <w:right w:val="single" w:sz="4" w:space="0" w:color="auto"/>
            </w:tcBorders>
            <w:shd w:val="clear" w:color="auto" w:fill="auto"/>
            <w:vAlign w:val="center"/>
            <w:hideMark/>
          </w:tcPr>
          <w:p w14:paraId="71B5DD1D" w14:textId="77777777" w:rsidR="00F94BE7" w:rsidRPr="00490D77" w:rsidRDefault="00F94BE7" w:rsidP="00F969CA">
            <w:pPr>
              <w:rPr>
                <w:sz w:val="22"/>
                <w:szCs w:val="22"/>
              </w:rPr>
            </w:pPr>
            <w:r w:rsidRPr="00490D77">
              <w:rPr>
                <w:sz w:val="22"/>
                <w:szCs w:val="22"/>
              </w:rPr>
              <w:t>Nombre de personnes sensibilisées à travers les radios communautaires et zones de rencontres transfrontalières sur l’engagement civique, la paix et la sécurité.</w:t>
            </w:r>
          </w:p>
        </w:tc>
        <w:tc>
          <w:tcPr>
            <w:tcW w:w="922" w:type="dxa"/>
            <w:tcBorders>
              <w:top w:val="nil"/>
              <w:left w:val="nil"/>
              <w:bottom w:val="single" w:sz="4" w:space="0" w:color="auto"/>
              <w:right w:val="single" w:sz="4" w:space="0" w:color="auto"/>
            </w:tcBorders>
            <w:shd w:val="clear" w:color="auto" w:fill="auto"/>
            <w:vAlign w:val="center"/>
            <w:hideMark/>
          </w:tcPr>
          <w:p w14:paraId="68F08DE1" w14:textId="77777777" w:rsidR="00F94BE7" w:rsidRPr="00490D77" w:rsidRDefault="00F94BE7" w:rsidP="00F969CA">
            <w:pPr>
              <w:jc w:val="center"/>
              <w:rPr>
                <w:sz w:val="22"/>
                <w:szCs w:val="22"/>
              </w:rPr>
            </w:pPr>
            <w:r w:rsidRPr="00490D77">
              <w:rPr>
                <w:sz w:val="22"/>
                <w:szCs w:val="22"/>
              </w:rPr>
              <w:t xml:space="preserve"> PM </w:t>
            </w:r>
          </w:p>
        </w:tc>
        <w:tc>
          <w:tcPr>
            <w:tcW w:w="992" w:type="dxa"/>
            <w:tcBorders>
              <w:top w:val="nil"/>
              <w:left w:val="nil"/>
              <w:bottom w:val="single" w:sz="4" w:space="0" w:color="auto"/>
              <w:right w:val="single" w:sz="4" w:space="0" w:color="auto"/>
            </w:tcBorders>
            <w:shd w:val="clear" w:color="auto" w:fill="auto"/>
            <w:vAlign w:val="center"/>
            <w:hideMark/>
          </w:tcPr>
          <w:p w14:paraId="6F7FE3C0" w14:textId="77777777" w:rsidR="00F94BE7" w:rsidRPr="00490D77" w:rsidRDefault="00F94BE7" w:rsidP="00F969CA">
            <w:pPr>
              <w:jc w:val="right"/>
              <w:rPr>
                <w:sz w:val="22"/>
                <w:szCs w:val="22"/>
              </w:rPr>
            </w:pPr>
            <w:r w:rsidRPr="00490D77">
              <w:rPr>
                <w:sz w:val="22"/>
                <w:szCs w:val="22"/>
              </w:rPr>
              <w:t>22 500 </w:t>
            </w:r>
          </w:p>
        </w:tc>
        <w:tc>
          <w:tcPr>
            <w:tcW w:w="3047" w:type="dxa"/>
            <w:tcBorders>
              <w:top w:val="nil"/>
              <w:left w:val="nil"/>
              <w:bottom w:val="single" w:sz="4" w:space="0" w:color="auto"/>
              <w:right w:val="single" w:sz="4" w:space="0" w:color="auto"/>
            </w:tcBorders>
            <w:shd w:val="clear" w:color="auto" w:fill="auto"/>
            <w:vAlign w:val="center"/>
            <w:hideMark/>
          </w:tcPr>
          <w:p w14:paraId="185135FD" w14:textId="77777777" w:rsidR="00F94BE7" w:rsidRPr="00490D77" w:rsidRDefault="00F94BE7" w:rsidP="00F969CA">
            <w:pPr>
              <w:rPr>
                <w:sz w:val="22"/>
                <w:szCs w:val="22"/>
              </w:rPr>
            </w:pPr>
            <w:r w:rsidRPr="00490D77">
              <w:rPr>
                <w:sz w:val="22"/>
                <w:szCs w:val="22"/>
              </w:rPr>
              <w:t>2 000 au Mali et 20 000 au Burkina</w:t>
            </w:r>
          </w:p>
        </w:tc>
      </w:tr>
      <w:tr w:rsidR="00F94BE7" w:rsidRPr="00490D77" w14:paraId="1E51BD71" w14:textId="77777777" w:rsidTr="00F969CA">
        <w:trPr>
          <w:trHeight w:val="208"/>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61AD45D" w14:textId="77777777" w:rsidR="00F94BE7" w:rsidRPr="00490D77" w:rsidRDefault="00F94BE7" w:rsidP="00F969CA">
            <w:pPr>
              <w:rPr>
                <w:b/>
                <w:bCs/>
                <w:sz w:val="22"/>
                <w:szCs w:val="22"/>
              </w:rPr>
            </w:pPr>
            <w:r w:rsidRPr="00490D77">
              <w:rPr>
                <w:b/>
                <w:bCs/>
                <w:sz w:val="22"/>
                <w:szCs w:val="22"/>
              </w:rPr>
              <w:t xml:space="preserve">Produit 1.3: Les jeunes filles et garçons sont impliqués dans les processus de prise des décisions dans leurs communautés.                                                                                                                                                    </w:t>
            </w:r>
          </w:p>
        </w:tc>
      </w:tr>
      <w:tr w:rsidR="00F94BE7" w:rsidRPr="00490D77" w14:paraId="137FFB83" w14:textId="77777777" w:rsidTr="00F969CA">
        <w:trPr>
          <w:trHeight w:val="54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0DD60BB" w14:textId="2CAFB165" w:rsidR="00F94BE7" w:rsidRPr="00490D77" w:rsidRDefault="009316AA" w:rsidP="00F969CA">
            <w:pPr>
              <w:rPr>
                <w:sz w:val="22"/>
                <w:szCs w:val="22"/>
              </w:rPr>
            </w:pPr>
            <w:r w:rsidRPr="00490D77">
              <w:rPr>
                <w:sz w:val="22"/>
                <w:szCs w:val="22"/>
              </w:rPr>
              <w:t>Activité :</w:t>
            </w:r>
            <w:r w:rsidR="00F94BE7" w:rsidRPr="00490D77">
              <w:rPr>
                <w:sz w:val="22"/>
                <w:szCs w:val="22"/>
              </w:rPr>
              <w:t xml:space="preserve"> 1.3.1: </w:t>
            </w:r>
          </w:p>
        </w:tc>
        <w:tc>
          <w:tcPr>
            <w:tcW w:w="3261" w:type="dxa"/>
            <w:tcBorders>
              <w:top w:val="nil"/>
              <w:left w:val="nil"/>
              <w:bottom w:val="single" w:sz="4" w:space="0" w:color="auto"/>
              <w:right w:val="single" w:sz="4" w:space="0" w:color="auto"/>
            </w:tcBorders>
            <w:shd w:val="clear" w:color="auto" w:fill="auto"/>
            <w:vAlign w:val="center"/>
            <w:hideMark/>
          </w:tcPr>
          <w:p w14:paraId="07D4C71F" w14:textId="6B354B54" w:rsidR="00F94BE7" w:rsidRPr="00490D77" w:rsidRDefault="00F94BE7" w:rsidP="00F969CA">
            <w:pPr>
              <w:rPr>
                <w:sz w:val="22"/>
                <w:szCs w:val="22"/>
              </w:rPr>
            </w:pPr>
            <w:r w:rsidRPr="00490D77">
              <w:rPr>
                <w:sz w:val="22"/>
                <w:szCs w:val="22"/>
              </w:rPr>
              <w:t xml:space="preserve">Nombre de participants aux </w:t>
            </w:r>
            <w:r w:rsidR="009316AA" w:rsidRPr="00490D77">
              <w:rPr>
                <w:sz w:val="22"/>
                <w:szCs w:val="22"/>
              </w:rPr>
              <w:t>ateliers de</w:t>
            </w:r>
            <w:r w:rsidRPr="00490D77">
              <w:rPr>
                <w:sz w:val="22"/>
                <w:szCs w:val="22"/>
              </w:rPr>
              <w:t xml:space="preserve"> dialogue entre jeunes et autorités locales et coutumières sur les défis liés à la marginalisation socio-politique et la sécurité </w:t>
            </w:r>
          </w:p>
        </w:tc>
        <w:tc>
          <w:tcPr>
            <w:tcW w:w="922" w:type="dxa"/>
            <w:tcBorders>
              <w:top w:val="nil"/>
              <w:left w:val="nil"/>
              <w:bottom w:val="single" w:sz="4" w:space="0" w:color="auto"/>
              <w:right w:val="single" w:sz="4" w:space="0" w:color="auto"/>
            </w:tcBorders>
            <w:shd w:val="clear" w:color="auto" w:fill="auto"/>
            <w:vAlign w:val="center"/>
            <w:hideMark/>
          </w:tcPr>
          <w:p w14:paraId="08E793EE" w14:textId="77777777" w:rsidR="00F94BE7" w:rsidRPr="00490D77" w:rsidRDefault="00F94BE7" w:rsidP="00F969CA">
            <w:pPr>
              <w:jc w:val="center"/>
              <w:rPr>
                <w:sz w:val="22"/>
                <w:szCs w:val="22"/>
              </w:rPr>
            </w:pPr>
            <w:r w:rsidRPr="00490D77">
              <w:rPr>
                <w:sz w:val="22"/>
                <w:szCs w:val="22"/>
              </w:rPr>
              <w:t>PM</w:t>
            </w:r>
          </w:p>
        </w:tc>
        <w:tc>
          <w:tcPr>
            <w:tcW w:w="992" w:type="dxa"/>
            <w:tcBorders>
              <w:top w:val="nil"/>
              <w:left w:val="nil"/>
              <w:bottom w:val="single" w:sz="4" w:space="0" w:color="auto"/>
              <w:right w:val="single" w:sz="4" w:space="0" w:color="auto"/>
            </w:tcBorders>
            <w:shd w:val="clear" w:color="auto" w:fill="auto"/>
            <w:vAlign w:val="center"/>
            <w:hideMark/>
          </w:tcPr>
          <w:p w14:paraId="3722D69F" w14:textId="77777777" w:rsidR="00F94BE7" w:rsidRPr="00490D77" w:rsidRDefault="00F94BE7" w:rsidP="00F969CA">
            <w:pPr>
              <w:jc w:val="center"/>
              <w:rPr>
                <w:sz w:val="22"/>
                <w:szCs w:val="22"/>
              </w:rPr>
            </w:pPr>
            <w:r w:rsidRPr="00490D77">
              <w:rPr>
                <w:sz w:val="22"/>
                <w:szCs w:val="22"/>
              </w:rPr>
              <w:t>222</w:t>
            </w:r>
          </w:p>
        </w:tc>
        <w:tc>
          <w:tcPr>
            <w:tcW w:w="3047" w:type="dxa"/>
            <w:tcBorders>
              <w:top w:val="nil"/>
              <w:left w:val="nil"/>
              <w:bottom w:val="single" w:sz="4" w:space="0" w:color="auto"/>
              <w:right w:val="single" w:sz="4" w:space="0" w:color="auto"/>
            </w:tcBorders>
            <w:shd w:val="clear" w:color="auto" w:fill="auto"/>
            <w:vAlign w:val="center"/>
            <w:hideMark/>
          </w:tcPr>
          <w:p w14:paraId="4E905E56" w14:textId="77777777" w:rsidR="00F94BE7" w:rsidRPr="00490D77" w:rsidRDefault="00F94BE7" w:rsidP="00F969CA">
            <w:pPr>
              <w:rPr>
                <w:sz w:val="22"/>
                <w:szCs w:val="22"/>
              </w:rPr>
            </w:pPr>
            <w:r w:rsidRPr="00490D77">
              <w:rPr>
                <w:sz w:val="22"/>
                <w:szCs w:val="22"/>
              </w:rPr>
              <w:t xml:space="preserve">53 femmes participantes                    Au regard des contrainte budgétaires le nombre d'ateliers a été réduit à 01 au Burkina </w:t>
            </w:r>
          </w:p>
        </w:tc>
      </w:tr>
      <w:tr w:rsidR="00F94BE7" w:rsidRPr="00490D77" w14:paraId="1195C828" w14:textId="77777777" w:rsidTr="00F969CA">
        <w:trPr>
          <w:trHeight w:val="61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FE08424" w14:textId="77777777" w:rsidR="00F94BE7" w:rsidRPr="00490D77" w:rsidRDefault="00F94BE7" w:rsidP="00F969CA">
            <w:r w:rsidRPr="00490D77">
              <w:t xml:space="preserve">Activité 1. 3.2: </w:t>
            </w:r>
          </w:p>
        </w:tc>
        <w:tc>
          <w:tcPr>
            <w:tcW w:w="3261" w:type="dxa"/>
            <w:tcBorders>
              <w:top w:val="nil"/>
              <w:left w:val="nil"/>
              <w:bottom w:val="single" w:sz="4" w:space="0" w:color="auto"/>
              <w:right w:val="single" w:sz="4" w:space="0" w:color="auto"/>
            </w:tcBorders>
            <w:shd w:val="clear" w:color="auto" w:fill="auto"/>
            <w:vAlign w:val="center"/>
            <w:hideMark/>
          </w:tcPr>
          <w:p w14:paraId="533A31B8" w14:textId="77777777" w:rsidR="00F94BE7" w:rsidRPr="00490D77" w:rsidRDefault="00F94BE7" w:rsidP="00F969CA">
            <w:r w:rsidRPr="00490D77">
              <w:t>Nombre de cellules de veille mis en place</w:t>
            </w:r>
          </w:p>
        </w:tc>
        <w:tc>
          <w:tcPr>
            <w:tcW w:w="922" w:type="dxa"/>
            <w:tcBorders>
              <w:top w:val="nil"/>
              <w:left w:val="nil"/>
              <w:bottom w:val="single" w:sz="4" w:space="0" w:color="auto"/>
              <w:right w:val="single" w:sz="4" w:space="0" w:color="auto"/>
            </w:tcBorders>
            <w:shd w:val="clear" w:color="auto" w:fill="auto"/>
            <w:vAlign w:val="center"/>
            <w:hideMark/>
          </w:tcPr>
          <w:p w14:paraId="7A92351C" w14:textId="77777777" w:rsidR="00F94BE7" w:rsidRPr="00490D77" w:rsidRDefault="00F94BE7" w:rsidP="00F969CA">
            <w:pPr>
              <w:jc w:val="center"/>
            </w:pPr>
            <w:r w:rsidRPr="00490D77">
              <w:t>3</w:t>
            </w:r>
          </w:p>
        </w:tc>
        <w:tc>
          <w:tcPr>
            <w:tcW w:w="992" w:type="dxa"/>
            <w:tcBorders>
              <w:top w:val="nil"/>
              <w:left w:val="nil"/>
              <w:bottom w:val="single" w:sz="4" w:space="0" w:color="auto"/>
              <w:right w:val="single" w:sz="4" w:space="0" w:color="auto"/>
            </w:tcBorders>
            <w:shd w:val="clear" w:color="auto" w:fill="auto"/>
            <w:vAlign w:val="center"/>
            <w:hideMark/>
          </w:tcPr>
          <w:p w14:paraId="560C6822" w14:textId="77777777" w:rsidR="00F94BE7" w:rsidRPr="00490D77" w:rsidRDefault="00F94BE7" w:rsidP="00F969CA">
            <w:pPr>
              <w:jc w:val="center"/>
            </w:pPr>
            <w:r w:rsidRPr="00490D77">
              <w:t>8</w:t>
            </w:r>
          </w:p>
        </w:tc>
        <w:tc>
          <w:tcPr>
            <w:tcW w:w="3047" w:type="dxa"/>
            <w:tcBorders>
              <w:top w:val="nil"/>
              <w:left w:val="nil"/>
              <w:bottom w:val="single" w:sz="4" w:space="0" w:color="auto"/>
              <w:right w:val="single" w:sz="4" w:space="0" w:color="auto"/>
            </w:tcBorders>
            <w:shd w:val="clear" w:color="auto" w:fill="auto"/>
            <w:vAlign w:val="bottom"/>
            <w:hideMark/>
          </w:tcPr>
          <w:p w14:paraId="3503CF06" w14:textId="77777777" w:rsidR="00F94BE7" w:rsidRPr="00490D77" w:rsidRDefault="00F94BE7" w:rsidP="00F969CA">
            <w:pPr>
              <w:rPr>
                <w:b/>
              </w:rPr>
            </w:pPr>
            <w:r w:rsidRPr="00490D77">
              <w:rPr>
                <w:b/>
              </w:rPr>
              <w:t>Taux de réalisation : 267%</w:t>
            </w:r>
          </w:p>
          <w:p w14:paraId="6E29D784" w14:textId="77777777" w:rsidR="00F94BE7" w:rsidRPr="00490D77" w:rsidRDefault="00F94BE7" w:rsidP="00F969CA">
            <w:r w:rsidRPr="00490D77">
              <w:t>05 au Niger à raison d'une cellule par commune</w:t>
            </w:r>
          </w:p>
          <w:p w14:paraId="563DE7F3" w14:textId="77777777" w:rsidR="00F94BE7" w:rsidRPr="00490D77" w:rsidRDefault="00F94BE7" w:rsidP="00F969CA">
            <w:r w:rsidRPr="00490D77">
              <w:t>02 cellules mises en place au Mali</w:t>
            </w:r>
          </w:p>
          <w:p w14:paraId="1FF83F01" w14:textId="35069E08" w:rsidR="00F94BE7" w:rsidRPr="00490D77" w:rsidRDefault="00F94BE7" w:rsidP="00F969CA">
            <w:r w:rsidRPr="00490D77">
              <w:t>Le Burkina a opté pour la mise en place d’une (01) cellule régionale qui coiffe au total 34 sous cellules mise en place</w:t>
            </w:r>
          </w:p>
        </w:tc>
      </w:tr>
    </w:tbl>
    <w:p w14:paraId="3A2C6240" w14:textId="7EC3EFAC" w:rsidR="00F94BE7" w:rsidRPr="00490D77" w:rsidRDefault="00567363" w:rsidP="00F94BE7">
      <w:pPr>
        <w:spacing w:line="276" w:lineRule="auto"/>
        <w:jc w:val="both"/>
      </w:pPr>
      <w:r w:rsidRPr="00490D77">
        <w:t>Source : Rapport d’activités final consolidé du projet. Janvier 2020.</w:t>
      </w:r>
    </w:p>
    <w:p w14:paraId="53C2022C" w14:textId="23A8A8CE" w:rsidR="00F94BE7" w:rsidRPr="00490D77" w:rsidRDefault="00052D02" w:rsidP="00052D02">
      <w:pPr>
        <w:pStyle w:val="Titre2"/>
        <w:jc w:val="both"/>
        <w:rPr>
          <w:rFonts w:ascii="Times New Roman" w:hAnsi="Times New Roman" w:cs="Times New Roman"/>
          <w:b w:val="0"/>
          <w:color w:val="auto"/>
          <w:sz w:val="24"/>
          <w:szCs w:val="24"/>
        </w:rPr>
      </w:pPr>
      <w:r w:rsidRPr="00490D77">
        <w:rPr>
          <w:rFonts w:ascii="Times New Roman" w:hAnsi="Times New Roman" w:cs="Times New Roman"/>
          <w:color w:val="auto"/>
          <w:sz w:val="24"/>
          <w:szCs w:val="24"/>
        </w:rPr>
        <w:t>3.3.2</w:t>
      </w:r>
      <w:r w:rsidR="001C1D93" w:rsidRPr="00490D77">
        <w:rPr>
          <w:rFonts w:ascii="Times New Roman" w:hAnsi="Times New Roman" w:cs="Times New Roman"/>
          <w:color w:val="auto"/>
          <w:sz w:val="24"/>
          <w:szCs w:val="24"/>
        </w:rPr>
        <w:t>. Résultat</w:t>
      </w:r>
      <w:r w:rsidR="00F94BE7" w:rsidRPr="00490D77">
        <w:rPr>
          <w:rFonts w:ascii="Times New Roman" w:hAnsi="Times New Roman" w:cs="Times New Roman"/>
          <w:color w:val="auto"/>
          <w:sz w:val="24"/>
          <w:szCs w:val="24"/>
        </w:rPr>
        <w:t xml:space="preserve"> 2 : La sécurité communautaire dans les zones frontalières des trois pays est renforcée à travers la collaboration entre les FDS et les autorités administratives et locales, entre les FDS et les populations et entre les populations frontalières.</w:t>
      </w:r>
    </w:p>
    <w:p w14:paraId="54DA326B" w14:textId="77777777" w:rsidR="00F94BE7" w:rsidRPr="00490D77" w:rsidRDefault="00F94BE7" w:rsidP="00F94BE7">
      <w:pPr>
        <w:spacing w:line="276" w:lineRule="auto"/>
        <w:jc w:val="both"/>
        <w:rPr>
          <w:b/>
        </w:rPr>
      </w:pPr>
    </w:p>
    <w:p w14:paraId="15D18091" w14:textId="017022A4" w:rsidR="00F94BE7" w:rsidRPr="00490D77" w:rsidRDefault="00F94BE7" w:rsidP="00F94BE7">
      <w:pPr>
        <w:spacing w:line="276" w:lineRule="auto"/>
        <w:jc w:val="both"/>
      </w:pPr>
      <w:r w:rsidRPr="00490D77">
        <w:rPr>
          <w:b/>
          <w:bCs/>
        </w:rPr>
        <w:t>Produit 2.1:</w:t>
      </w:r>
      <w:r w:rsidRPr="00490D77">
        <w:rPr>
          <w:b/>
          <w:bCs/>
          <w:i/>
        </w:rPr>
        <w:t xml:space="preserve"> </w:t>
      </w:r>
      <w:r w:rsidRPr="00490D77">
        <w:rPr>
          <w:b/>
          <w:bCs/>
        </w:rPr>
        <w:t>Des réunions de coopération et de coordination entre les FDS et les autorités administratives et locale</w:t>
      </w:r>
      <w:r w:rsidR="00567363" w:rsidRPr="00490D77">
        <w:rPr>
          <w:b/>
          <w:bCs/>
        </w:rPr>
        <w:t>s des trois pays sont organisée</w:t>
      </w:r>
      <w:r w:rsidR="009316AA" w:rsidRPr="00490D77">
        <w:rPr>
          <w:b/>
          <w:bCs/>
        </w:rPr>
        <w:t>s</w:t>
      </w:r>
      <w:r w:rsidR="00567363" w:rsidRPr="00490D77">
        <w:rPr>
          <w:b/>
          <w:bCs/>
        </w:rPr>
        <w:t xml:space="preserve"> : </w:t>
      </w:r>
      <w:r w:rsidRPr="00490D77">
        <w:rPr>
          <w:bCs/>
        </w:rPr>
        <w:t xml:space="preserve">une </w:t>
      </w:r>
      <w:r w:rsidRPr="00490D77">
        <w:t>réunion tripartite de concertation et de coordination ayant regroupé 50 participants constitués des Gouverneurs, des autorités des circonscriptions administrati</w:t>
      </w:r>
      <w:r w:rsidR="00567363" w:rsidRPr="00490D77">
        <w:t xml:space="preserve">ves, </w:t>
      </w:r>
      <w:r w:rsidRPr="00490D77">
        <w:t xml:space="preserve">des représentants des maires, des Forces de Défense et de Sécurité (FDS), ainsi que les structures en charge de la gestion des frontières des trois régions de la zone du </w:t>
      </w:r>
      <w:proofErr w:type="spellStart"/>
      <w:r w:rsidRPr="00490D77">
        <w:t>Liptako</w:t>
      </w:r>
      <w:proofErr w:type="spellEnd"/>
      <w:r w:rsidRPr="00490D77">
        <w:t>-Gourma, s’est tenue à Niamey au Niger sur l’échange de bonnes pratiques sur la gestion des risques liés aux menaces sécuritaires émergentes.</w:t>
      </w:r>
      <w:r w:rsidRPr="00490D77">
        <w:rPr>
          <w:b/>
        </w:rPr>
        <w:t xml:space="preserve"> </w:t>
      </w:r>
      <w:r w:rsidRPr="00490D77">
        <w:t>Trois rencontres tournantes dans cha</w:t>
      </w:r>
      <w:r w:rsidR="00567363" w:rsidRPr="00490D77">
        <w:t>cun des trois pays ont</w:t>
      </w:r>
      <w:r w:rsidRPr="00490D77">
        <w:t xml:space="preserve"> été organisées</w:t>
      </w:r>
      <w:r w:rsidR="00567363" w:rsidRPr="00490D77">
        <w:t xml:space="preserve"> et ont servi de cadre</w:t>
      </w:r>
      <w:r w:rsidR="00B53FBD" w:rsidRPr="00490D77">
        <w:t xml:space="preserve"> d’échange</w:t>
      </w:r>
      <w:r w:rsidRPr="00490D77">
        <w:t xml:space="preserve"> autour de la problématique sécuritaire et de développement de la zone du </w:t>
      </w:r>
      <w:proofErr w:type="spellStart"/>
      <w:r w:rsidRPr="00490D77">
        <w:t>Liptako</w:t>
      </w:r>
      <w:proofErr w:type="spellEnd"/>
      <w:r w:rsidRPr="00490D77">
        <w:t xml:space="preserve"> Gour</w:t>
      </w:r>
      <w:r w:rsidR="00567363" w:rsidRPr="00490D77">
        <w:t>ma. C</w:t>
      </w:r>
      <w:r w:rsidRPr="00490D77">
        <w:t>es trois rencontres ont regroupé 77 personnes ressources des municipalités</w:t>
      </w:r>
      <w:r w:rsidR="00567363" w:rsidRPr="00490D77">
        <w:t xml:space="preserve"> frontalières</w:t>
      </w:r>
      <w:r w:rsidRPr="00490D77">
        <w:t xml:space="preserve"> et une vingtaine de représentants des administrations déconcentrées.  Enfin, une session de formation conjointe sur des thématiques en lien avec la gestion des frontières au profit des FDS, tenue à Ségou, a permis à 50 personnes ressources dont 38 agents des forces de défense et de sécurité des trois pays et des responsables et représentants des structur</w:t>
      </w:r>
      <w:r w:rsidR="00B53FBD" w:rsidRPr="00490D77">
        <w:t>es en charge de la gestion des f</w:t>
      </w:r>
      <w:r w:rsidRPr="00490D77">
        <w:t>rontières de faire un partage d’expériences et de dégager des pistes de solutions pour une co</w:t>
      </w:r>
      <w:r w:rsidR="00B35D69" w:rsidRPr="00490D77">
        <w:t>opération renforcée</w:t>
      </w:r>
      <w:r w:rsidRPr="00490D77">
        <w:t>.</w:t>
      </w:r>
      <w:r w:rsidRPr="00490D77">
        <w:rPr>
          <w:b/>
        </w:rPr>
        <w:t xml:space="preserve"> </w:t>
      </w:r>
    </w:p>
    <w:p w14:paraId="213E036F" w14:textId="77777777" w:rsidR="00F94BE7" w:rsidRPr="00490D77" w:rsidRDefault="00F94BE7" w:rsidP="00F94BE7">
      <w:pPr>
        <w:spacing w:line="276" w:lineRule="auto"/>
        <w:jc w:val="both"/>
        <w:rPr>
          <w:b/>
        </w:rPr>
      </w:pPr>
    </w:p>
    <w:p w14:paraId="707DCD71" w14:textId="4EE18528" w:rsidR="00F94BE7" w:rsidRPr="00490D77" w:rsidRDefault="00F94BE7" w:rsidP="00F94BE7">
      <w:pPr>
        <w:spacing w:line="276" w:lineRule="auto"/>
        <w:jc w:val="both"/>
      </w:pPr>
      <w:r w:rsidRPr="00490D77">
        <w:rPr>
          <w:b/>
          <w:bCs/>
        </w:rPr>
        <w:t>Produit 2.2</w:t>
      </w:r>
      <w:r w:rsidR="00B35D69" w:rsidRPr="00490D77">
        <w:rPr>
          <w:b/>
          <w:bCs/>
        </w:rPr>
        <w:t xml:space="preserve"> </w:t>
      </w:r>
      <w:r w:rsidRPr="00490D77">
        <w:rPr>
          <w:b/>
          <w:bCs/>
        </w:rPr>
        <w:t>: La collaboration est instaurée entre les FDS et les populations civiles à travers des activités de masse et des campagnes de sensibilisation</w:t>
      </w:r>
      <w:r w:rsidR="001A685A" w:rsidRPr="00490D77">
        <w:rPr>
          <w:b/>
          <w:bCs/>
        </w:rPr>
        <w:t xml:space="preserve"> : </w:t>
      </w:r>
      <w:r w:rsidR="00B35D69" w:rsidRPr="00490D77">
        <w:t>D</w:t>
      </w:r>
      <w:r w:rsidR="00B53FBD" w:rsidRPr="00490D77">
        <w:t xml:space="preserve">ix </w:t>
      </w:r>
      <w:r w:rsidRPr="00490D77">
        <w:t>activités de salubrité et de réhabilitation d’infrastructu</w:t>
      </w:r>
      <w:r w:rsidR="00606D43" w:rsidRPr="00490D77">
        <w:t xml:space="preserve">res ont été réalisées dans les </w:t>
      </w:r>
      <w:r w:rsidRPr="00490D77">
        <w:t>3 pays. Elles ont mobilisé environ 3 000</w:t>
      </w:r>
      <w:r w:rsidR="00B35D69" w:rsidRPr="00490D77">
        <w:t xml:space="preserve"> personnes</w:t>
      </w:r>
      <w:r w:rsidRPr="00490D77">
        <w:t xml:space="preserve">. </w:t>
      </w:r>
      <w:r w:rsidR="00B35D69" w:rsidRPr="00490D77">
        <w:t>C</w:t>
      </w:r>
      <w:r w:rsidR="00606D43" w:rsidRPr="00490D77">
        <w:t>inq activités sportives</w:t>
      </w:r>
      <w:r w:rsidRPr="00490D77">
        <w:t xml:space="preserve"> </w:t>
      </w:r>
      <w:r w:rsidR="00B35D69" w:rsidRPr="00490D77">
        <w:t xml:space="preserve">ont été </w:t>
      </w:r>
      <w:r w:rsidRPr="00490D77">
        <w:t>réali</w:t>
      </w:r>
      <w:r w:rsidR="00B35D69" w:rsidRPr="00490D77">
        <w:t xml:space="preserve">sées sous forme de tournois. Elles </w:t>
      </w:r>
      <w:r w:rsidR="00B510B1" w:rsidRPr="00490D77">
        <w:t>ont opposé</w:t>
      </w:r>
      <w:r w:rsidR="00B35D69" w:rsidRPr="00490D77">
        <w:t xml:space="preserve"> des jeunes civiles</w:t>
      </w:r>
      <w:r w:rsidRPr="00490D77">
        <w:t xml:space="preserve"> et les </w:t>
      </w:r>
      <w:r w:rsidR="00606D43" w:rsidRPr="00490D77">
        <w:t>FDS. Ces activités ont</w:t>
      </w:r>
      <w:r w:rsidRPr="00490D77">
        <w:t xml:space="preserve"> intéressé environ 3 000 personnes</w:t>
      </w:r>
      <w:r w:rsidR="008F229E" w:rsidRPr="00490D77">
        <w:t xml:space="preserve"> dans les trois pays.</w:t>
      </w:r>
      <w:r w:rsidR="00606D43" w:rsidRPr="00490D77">
        <w:t xml:space="preserve"> Deux</w:t>
      </w:r>
      <w:r w:rsidRPr="00490D77">
        <w:t xml:space="preserve"> ateliers de formation et de dialogue sur le droit international humanitaire, les droits et devoirs des </w:t>
      </w:r>
      <w:proofErr w:type="spellStart"/>
      <w:r w:rsidRPr="00490D77">
        <w:t>refugiés</w:t>
      </w:r>
      <w:proofErr w:type="spellEnd"/>
      <w:r w:rsidRPr="00490D77">
        <w:t xml:space="preserve"> ont été réalisées dans l</w:t>
      </w:r>
      <w:r w:rsidR="008F229E" w:rsidRPr="00490D77">
        <w:t>a zone du projet au Burkina Faso</w:t>
      </w:r>
      <w:r w:rsidRPr="00490D77">
        <w:t>. Pour une cible de 150 pour le Burkina et le Niger, ce sont 169</w:t>
      </w:r>
      <w:r w:rsidRPr="00490D77">
        <w:rPr>
          <w:b/>
        </w:rPr>
        <w:t xml:space="preserve"> </w:t>
      </w:r>
      <w:r w:rsidRPr="00490D77">
        <w:t>personnes qui ont été concernées par c</w:t>
      </w:r>
      <w:r w:rsidR="008F229E" w:rsidRPr="00490D77">
        <w:t>ette activité</w:t>
      </w:r>
      <w:r w:rsidRPr="00490D77">
        <w:t xml:space="preserve">. </w:t>
      </w:r>
      <w:r w:rsidR="008F229E" w:rsidRPr="00490D77">
        <w:t>T</w:t>
      </w:r>
      <w:r w:rsidR="00606D43" w:rsidRPr="00490D77">
        <w:t>rois</w:t>
      </w:r>
      <w:r w:rsidRPr="00490D77">
        <w:t xml:space="preserve"> sessions de renforcement des capacités, à raison d’une par pays</w:t>
      </w:r>
      <w:r w:rsidR="00606D43" w:rsidRPr="00490D77">
        <w:t>,</w:t>
      </w:r>
      <w:r w:rsidRPr="00490D77">
        <w:t xml:space="preserve"> ont été réalisées à l’intention des acteurs des radios communautaires sur la production de messages favorables à la paix, </w:t>
      </w:r>
      <w:r w:rsidR="00606D43" w:rsidRPr="00490D77">
        <w:t xml:space="preserve">à </w:t>
      </w:r>
      <w:r w:rsidRPr="00490D77">
        <w:t xml:space="preserve">la sécurité et </w:t>
      </w:r>
      <w:r w:rsidR="00606D43" w:rsidRPr="00490D77">
        <w:t xml:space="preserve">à </w:t>
      </w:r>
      <w:r w:rsidRPr="00490D77">
        <w:t>la cohésion sociale. Au total, ce sont 67 animateurs de radios communau</w:t>
      </w:r>
      <w:r w:rsidR="008F229E" w:rsidRPr="00490D77">
        <w:t>taires, contre une cible de 45</w:t>
      </w:r>
      <w:r w:rsidR="00606D43" w:rsidRPr="00490D77">
        <w:t>,</w:t>
      </w:r>
      <w:r w:rsidR="008F229E" w:rsidRPr="00490D77">
        <w:t xml:space="preserve"> qui ont été formés</w:t>
      </w:r>
      <w:r w:rsidRPr="00490D77">
        <w:t>.</w:t>
      </w:r>
      <w:r w:rsidR="007F77A8" w:rsidRPr="00490D77">
        <w:t xml:space="preserve"> </w:t>
      </w:r>
      <w:r w:rsidR="00FF373F" w:rsidRPr="00490D77">
        <w:t>Les photo</w:t>
      </w:r>
      <w:r w:rsidR="007F77A8" w:rsidRPr="00490D77">
        <w:t>s</w:t>
      </w:r>
      <w:r w:rsidR="00FF373F" w:rsidRPr="00490D77">
        <w:t xml:space="preserve"> ci-dessous traduisent la bonne collaboration ent</w:t>
      </w:r>
      <w:r w:rsidR="007F77A8" w:rsidRPr="00490D77">
        <w:t>re  FDS et populations civiles.</w:t>
      </w:r>
    </w:p>
    <w:p w14:paraId="253F53F3" w14:textId="77777777" w:rsidR="00F94BE7" w:rsidRPr="00490D77" w:rsidRDefault="00F94BE7" w:rsidP="00F94BE7">
      <w:pPr>
        <w:spacing w:line="276" w:lineRule="auto"/>
        <w:rPr>
          <w:b/>
        </w:rPr>
      </w:pPr>
    </w:p>
    <w:p w14:paraId="6F43BDDB" w14:textId="63DB1D18" w:rsidR="00FF1EAA" w:rsidRPr="00490D77" w:rsidRDefault="00FF1EAA" w:rsidP="00FF1EAA">
      <w:pPr>
        <w:jc w:val="center"/>
        <w:rPr>
          <w:b/>
        </w:rPr>
      </w:pPr>
    </w:p>
    <w:p w14:paraId="14D768A2" w14:textId="41BCB01F" w:rsidR="00FF1EAA" w:rsidRPr="00490D77" w:rsidRDefault="00FF373F" w:rsidP="00FF1EAA">
      <w:r w:rsidRPr="00490D77">
        <w:rPr>
          <w:noProof/>
        </w:rPr>
        <w:drawing>
          <wp:inline distT="0" distB="0" distL="0" distR="0" wp14:anchorId="7EBD5B04" wp14:editId="2F398992">
            <wp:extent cx="4800600" cy="3198240"/>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0600" cy="3198240"/>
                    </a:xfrm>
                    <a:prstGeom prst="rect">
                      <a:avLst/>
                    </a:prstGeom>
                    <a:noFill/>
                    <a:ln>
                      <a:noFill/>
                    </a:ln>
                  </pic:spPr>
                </pic:pic>
              </a:graphicData>
            </a:graphic>
          </wp:inline>
        </w:drawing>
      </w:r>
    </w:p>
    <w:p w14:paraId="2CE919E4" w14:textId="5AC9F08A" w:rsidR="00FF373F" w:rsidRPr="00490D77" w:rsidRDefault="00FF373F" w:rsidP="00FF1EAA">
      <w:r w:rsidRPr="00490D77">
        <w:t xml:space="preserve">      Activité sportive entre FDS et populations civiles à Dori/ Burkina Faso</w:t>
      </w:r>
    </w:p>
    <w:p w14:paraId="05931088" w14:textId="77777777" w:rsidR="00FF373F" w:rsidRPr="00490D77" w:rsidRDefault="00FF373F" w:rsidP="00FF1EAA"/>
    <w:p w14:paraId="75EDD691" w14:textId="77777777" w:rsidR="00FF373F" w:rsidRPr="00490D77" w:rsidRDefault="00FF373F" w:rsidP="00FF1EAA"/>
    <w:p w14:paraId="404D7C7A" w14:textId="77777777" w:rsidR="00FF373F" w:rsidRPr="00490D77" w:rsidRDefault="00FF373F" w:rsidP="00FF1EAA"/>
    <w:p w14:paraId="77AD1B46" w14:textId="77777777" w:rsidR="00FF373F" w:rsidRPr="00490D77" w:rsidRDefault="00FF373F" w:rsidP="00FF1EAA"/>
    <w:p w14:paraId="46FC4D28" w14:textId="77777777" w:rsidR="00FF373F" w:rsidRPr="00490D77" w:rsidRDefault="00FF373F" w:rsidP="00FF1EAA"/>
    <w:p w14:paraId="26D5BBE3" w14:textId="77777777" w:rsidR="00FF1EAA" w:rsidRPr="00490D77" w:rsidRDefault="00FF1EAA" w:rsidP="00FF1EAA">
      <w:r w:rsidRPr="00490D77">
        <w:rPr>
          <w:noProof/>
        </w:rPr>
        <w:drawing>
          <wp:inline distT="0" distB="0" distL="0" distR="0" wp14:anchorId="3926923B" wp14:editId="34166EA8">
            <wp:extent cx="5317067" cy="3987801"/>
            <wp:effectExtent l="0" t="0" r="0" b="0"/>
            <wp:docPr id="21" name="Image 21" descr="cid:a6ae928c-1a82-4632-b31b-571f36647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5213" descr="cid:a6ae928c-1a82-4632-b31b-571f36647d5a"/>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320194" cy="3990146"/>
                    </a:xfrm>
                    <a:prstGeom prst="rect">
                      <a:avLst/>
                    </a:prstGeom>
                    <a:noFill/>
                    <a:ln>
                      <a:noFill/>
                    </a:ln>
                  </pic:spPr>
                </pic:pic>
              </a:graphicData>
            </a:graphic>
          </wp:inline>
        </w:drawing>
      </w:r>
    </w:p>
    <w:p w14:paraId="5368B671" w14:textId="732BF81F" w:rsidR="00FF1EAA" w:rsidRPr="00490D77" w:rsidRDefault="00FF1EAA" w:rsidP="00FF1EAA">
      <w:r w:rsidRPr="00490D77">
        <w:t xml:space="preserve">Activités </w:t>
      </w:r>
      <w:proofErr w:type="spellStart"/>
      <w:r w:rsidRPr="00490D77">
        <w:t>civilo</w:t>
      </w:r>
      <w:proofErr w:type="spellEnd"/>
      <w:r w:rsidRPr="00490D77">
        <w:t>-militaire de Salubrité à Téra, au Niger</w:t>
      </w:r>
    </w:p>
    <w:p w14:paraId="348F0572" w14:textId="77777777" w:rsidR="00FF1EAA" w:rsidRPr="00490D77" w:rsidRDefault="00FF1EAA" w:rsidP="00FF1EAA">
      <w:pPr>
        <w:jc w:val="both"/>
        <w:rPr>
          <w:bCs/>
        </w:rPr>
      </w:pPr>
      <w:r w:rsidRPr="00490D77">
        <w:rPr>
          <w:bCs/>
        </w:rPr>
        <w:t>Source : Photo prise par les consultants pendant leurs missions de terrain</w:t>
      </w:r>
    </w:p>
    <w:p w14:paraId="3DFB5DA1" w14:textId="77777777" w:rsidR="00FF1EAA" w:rsidRPr="00490D77" w:rsidRDefault="00FF1EAA" w:rsidP="00F94BE7">
      <w:pPr>
        <w:spacing w:line="276" w:lineRule="auto"/>
        <w:rPr>
          <w:b/>
        </w:rPr>
      </w:pPr>
    </w:p>
    <w:p w14:paraId="09845A56" w14:textId="3103F5B8" w:rsidR="00F94BE7" w:rsidRPr="00490D77" w:rsidRDefault="00F94BE7" w:rsidP="00F94BE7">
      <w:pPr>
        <w:spacing w:line="276" w:lineRule="auto"/>
        <w:jc w:val="both"/>
        <w:rPr>
          <w:bCs/>
        </w:rPr>
      </w:pPr>
      <w:r w:rsidRPr="00490D77">
        <w:rPr>
          <w:b/>
          <w:bCs/>
        </w:rPr>
        <w:t>Produit 2.3: Les capacités des communautés sont renforcées à travers des formations sur la paix et la sécurité, des comités locaux d’alerte précoces et de consolidation de la paix sont mis en place et fonctionnels</w:t>
      </w:r>
      <w:r w:rsidR="00052D02" w:rsidRPr="00490D77">
        <w:rPr>
          <w:b/>
          <w:bCs/>
        </w:rPr>
        <w:t> </w:t>
      </w:r>
      <w:r w:rsidR="00052D02" w:rsidRPr="00490D77">
        <w:rPr>
          <w:bCs/>
        </w:rPr>
        <w:t>:</w:t>
      </w:r>
      <w:r w:rsidRPr="00490D77">
        <w:t xml:space="preserve"> Les trois ateliers </w:t>
      </w:r>
      <w:r w:rsidR="00052D02" w:rsidRPr="00490D77">
        <w:rPr>
          <w:bCs/>
        </w:rPr>
        <w:t xml:space="preserve">d’information et de formation des </w:t>
      </w:r>
      <w:r w:rsidR="00052D02" w:rsidRPr="00490D77">
        <w:t xml:space="preserve">leaders communautaires et OSC sur les textes régissant la coopération transfrontalière ont été </w:t>
      </w:r>
      <w:r w:rsidRPr="00490D77">
        <w:t xml:space="preserve">organisés dans chacun des pays </w:t>
      </w:r>
      <w:r w:rsidR="00052D02" w:rsidRPr="00490D77">
        <w:t xml:space="preserve">et </w:t>
      </w:r>
      <w:r w:rsidRPr="00490D77">
        <w:t>ont concerné au total 165 personnes contre une cible de 300</w:t>
      </w:r>
      <w:r w:rsidR="00052D02" w:rsidRPr="00490D77">
        <w:t>. L’</w:t>
      </w:r>
      <w:r w:rsidRPr="00490D77">
        <w:t>activité relative à la tenue de tribunes citoyennes a mobil</w:t>
      </w:r>
      <w:r w:rsidR="00052D02" w:rsidRPr="00490D77">
        <w:t>isé 908 contre 300 prévus</w:t>
      </w:r>
      <w:r w:rsidRPr="00490D77">
        <w:t xml:space="preserve">. Contre une prévision de </w:t>
      </w:r>
      <w:r w:rsidR="00052D02" w:rsidRPr="00490D77">
        <w:t>15, ce sont</w:t>
      </w:r>
      <w:r w:rsidRPr="00490D77">
        <w:t xml:space="preserve"> 46 comités locaux d'alerte précoce et de consolidation de la paix qui ont été formés dans </w:t>
      </w:r>
      <w:r w:rsidR="00052D02" w:rsidRPr="00490D77">
        <w:t>les trois pays</w:t>
      </w:r>
      <w:r w:rsidRPr="00490D77">
        <w:t>.</w:t>
      </w:r>
    </w:p>
    <w:p w14:paraId="2079139F" w14:textId="7415E9A6" w:rsidR="00A97D85" w:rsidRPr="00490D77" w:rsidRDefault="00FF1EAA" w:rsidP="00052D02">
      <w:pPr>
        <w:jc w:val="both"/>
        <w:rPr>
          <w:b/>
        </w:rPr>
      </w:pPr>
      <w:r w:rsidRPr="00490D77">
        <w:rPr>
          <w:noProof/>
        </w:rPr>
        <w:drawing>
          <wp:inline distT="0" distB="0" distL="0" distR="0" wp14:anchorId="07B18C54" wp14:editId="5775CED7">
            <wp:extent cx="5581015" cy="7441353"/>
            <wp:effectExtent l="0" t="0" r="635" b="7620"/>
            <wp:docPr id="24" name="Image 24" descr="cid:f4bd217f-6029-4dac-ad01-9cc1720799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5214" descr="cid:f4bd217f-6029-4dac-ad01-9cc1720799f7"/>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5581015" cy="7441353"/>
                    </a:xfrm>
                    <a:prstGeom prst="rect">
                      <a:avLst/>
                    </a:prstGeom>
                    <a:noFill/>
                    <a:ln>
                      <a:noFill/>
                    </a:ln>
                  </pic:spPr>
                </pic:pic>
              </a:graphicData>
            </a:graphic>
          </wp:inline>
        </w:drawing>
      </w:r>
    </w:p>
    <w:p w14:paraId="5D8CFFFF" w14:textId="5BBAB692" w:rsidR="00FF1EAA" w:rsidRPr="00490D77" w:rsidRDefault="00FF1EAA" w:rsidP="00052D02">
      <w:pPr>
        <w:jc w:val="both"/>
      </w:pPr>
      <w:r w:rsidRPr="00490D77">
        <w:t>Tribune citoyenne au Niger</w:t>
      </w:r>
    </w:p>
    <w:p w14:paraId="24FAF8CD" w14:textId="77777777" w:rsidR="00FF1EAA" w:rsidRPr="00490D77" w:rsidRDefault="00FF1EAA" w:rsidP="00FF1EAA">
      <w:pPr>
        <w:jc w:val="both"/>
        <w:rPr>
          <w:bCs/>
        </w:rPr>
      </w:pPr>
      <w:r w:rsidRPr="00490D77">
        <w:rPr>
          <w:bCs/>
        </w:rPr>
        <w:t>Source : Photo prise par les consultants pendant leurs missions de terrain</w:t>
      </w:r>
    </w:p>
    <w:p w14:paraId="5E8D1AC8" w14:textId="77777777" w:rsidR="00FF1EAA" w:rsidRPr="00490D77" w:rsidRDefault="00FF1EAA" w:rsidP="00052D02">
      <w:pPr>
        <w:jc w:val="both"/>
        <w:rPr>
          <w:b/>
        </w:rPr>
      </w:pPr>
    </w:p>
    <w:p w14:paraId="25DE6D25" w14:textId="6B821F74" w:rsidR="00052D02" w:rsidRPr="00490D77" w:rsidRDefault="00052D02" w:rsidP="00052D02">
      <w:pPr>
        <w:jc w:val="both"/>
        <w:rPr>
          <w:b/>
        </w:rPr>
      </w:pPr>
      <w:r w:rsidRPr="00490D77">
        <w:rPr>
          <w:b/>
        </w:rPr>
        <w:t xml:space="preserve">Tableau N° </w:t>
      </w:r>
      <w:r w:rsidR="009316AA" w:rsidRPr="00490D77">
        <w:rPr>
          <w:b/>
        </w:rPr>
        <w:t>6 :</w:t>
      </w:r>
      <w:r w:rsidRPr="00490D77">
        <w:rPr>
          <w:b/>
        </w:rPr>
        <w:t xml:space="preserve"> Situation de réalisation des indicateurs du résultat 2</w:t>
      </w:r>
    </w:p>
    <w:p w14:paraId="67EDB8FB" w14:textId="77777777" w:rsidR="00052D02" w:rsidRPr="00490D77" w:rsidRDefault="00052D02" w:rsidP="00F94BE7">
      <w:pPr>
        <w:jc w:val="both"/>
      </w:pPr>
    </w:p>
    <w:tbl>
      <w:tblPr>
        <w:tblW w:w="9209" w:type="dxa"/>
        <w:tblLayout w:type="fixed"/>
        <w:tblCellMar>
          <w:left w:w="70" w:type="dxa"/>
          <w:right w:w="70" w:type="dxa"/>
        </w:tblCellMar>
        <w:tblLook w:val="04A0" w:firstRow="1" w:lastRow="0" w:firstColumn="1" w:lastColumn="0" w:noHBand="0" w:noVBand="1"/>
      </w:tblPr>
      <w:tblGrid>
        <w:gridCol w:w="1131"/>
        <w:gridCol w:w="2975"/>
        <w:gridCol w:w="992"/>
        <w:gridCol w:w="993"/>
        <w:gridCol w:w="3118"/>
      </w:tblGrid>
      <w:tr w:rsidR="00F94BE7" w:rsidRPr="00490D77" w14:paraId="2E23EA2B" w14:textId="77777777" w:rsidTr="00F969CA">
        <w:trPr>
          <w:trHeight w:val="320"/>
          <w:tblHeader/>
        </w:trPr>
        <w:tc>
          <w:tcPr>
            <w:tcW w:w="113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15A725EC" w14:textId="77777777" w:rsidR="00F94BE7" w:rsidRPr="00490D77" w:rsidRDefault="00F94BE7" w:rsidP="00F969CA">
            <w:pPr>
              <w:jc w:val="center"/>
              <w:rPr>
                <w:b/>
                <w:bCs/>
                <w:sz w:val="22"/>
                <w:szCs w:val="22"/>
              </w:rPr>
            </w:pPr>
            <w:r w:rsidRPr="00490D77">
              <w:rPr>
                <w:b/>
                <w:bCs/>
                <w:sz w:val="22"/>
                <w:szCs w:val="22"/>
              </w:rPr>
              <w:t>Activités</w:t>
            </w:r>
          </w:p>
        </w:tc>
        <w:tc>
          <w:tcPr>
            <w:tcW w:w="2975" w:type="dxa"/>
            <w:tcBorders>
              <w:top w:val="single" w:sz="4" w:space="0" w:color="auto"/>
              <w:left w:val="nil"/>
              <w:bottom w:val="single" w:sz="4" w:space="0" w:color="auto"/>
              <w:right w:val="single" w:sz="4" w:space="0" w:color="auto"/>
            </w:tcBorders>
            <w:shd w:val="clear" w:color="000000" w:fill="8DB4E2"/>
            <w:vAlign w:val="center"/>
            <w:hideMark/>
          </w:tcPr>
          <w:p w14:paraId="486695C4" w14:textId="77777777" w:rsidR="00F94BE7" w:rsidRPr="00490D77" w:rsidRDefault="00F94BE7" w:rsidP="00F969CA">
            <w:pPr>
              <w:jc w:val="center"/>
              <w:rPr>
                <w:b/>
                <w:bCs/>
                <w:sz w:val="22"/>
                <w:szCs w:val="22"/>
              </w:rPr>
            </w:pPr>
            <w:r w:rsidRPr="00490D77">
              <w:rPr>
                <w:b/>
                <w:bCs/>
                <w:sz w:val="22"/>
                <w:szCs w:val="22"/>
              </w:rPr>
              <w:t xml:space="preserve">Indicateurs de produits </w:t>
            </w:r>
          </w:p>
        </w:tc>
        <w:tc>
          <w:tcPr>
            <w:tcW w:w="992" w:type="dxa"/>
            <w:tcBorders>
              <w:top w:val="single" w:sz="4" w:space="0" w:color="auto"/>
              <w:left w:val="nil"/>
              <w:bottom w:val="single" w:sz="4" w:space="0" w:color="auto"/>
              <w:right w:val="single" w:sz="4" w:space="0" w:color="auto"/>
            </w:tcBorders>
            <w:shd w:val="clear" w:color="000000" w:fill="8DB4E2"/>
            <w:noWrap/>
            <w:vAlign w:val="center"/>
            <w:hideMark/>
          </w:tcPr>
          <w:p w14:paraId="228C6189" w14:textId="77777777" w:rsidR="00F94BE7" w:rsidRPr="00490D77" w:rsidRDefault="00F94BE7" w:rsidP="00F969CA">
            <w:pPr>
              <w:jc w:val="center"/>
              <w:rPr>
                <w:b/>
                <w:bCs/>
                <w:sz w:val="22"/>
                <w:szCs w:val="22"/>
              </w:rPr>
            </w:pPr>
            <w:r w:rsidRPr="00490D77">
              <w:rPr>
                <w:b/>
                <w:bCs/>
                <w:sz w:val="22"/>
                <w:szCs w:val="22"/>
              </w:rPr>
              <w:t>Prévus</w:t>
            </w:r>
          </w:p>
        </w:tc>
        <w:tc>
          <w:tcPr>
            <w:tcW w:w="993" w:type="dxa"/>
            <w:tcBorders>
              <w:top w:val="single" w:sz="4" w:space="0" w:color="auto"/>
              <w:left w:val="nil"/>
              <w:bottom w:val="single" w:sz="4" w:space="0" w:color="auto"/>
              <w:right w:val="single" w:sz="4" w:space="0" w:color="auto"/>
            </w:tcBorders>
            <w:shd w:val="clear" w:color="000000" w:fill="8DB4E2"/>
            <w:noWrap/>
            <w:vAlign w:val="center"/>
            <w:hideMark/>
          </w:tcPr>
          <w:p w14:paraId="7E869CBB" w14:textId="77777777" w:rsidR="00F94BE7" w:rsidRPr="00490D77" w:rsidRDefault="00F94BE7" w:rsidP="00F969CA">
            <w:pPr>
              <w:jc w:val="center"/>
              <w:rPr>
                <w:b/>
                <w:bCs/>
                <w:sz w:val="22"/>
                <w:szCs w:val="22"/>
              </w:rPr>
            </w:pPr>
            <w:r w:rsidRPr="00490D77">
              <w:rPr>
                <w:b/>
                <w:bCs/>
                <w:sz w:val="22"/>
                <w:szCs w:val="22"/>
              </w:rPr>
              <w:t>Réalisés</w:t>
            </w:r>
          </w:p>
        </w:tc>
        <w:tc>
          <w:tcPr>
            <w:tcW w:w="3118" w:type="dxa"/>
            <w:tcBorders>
              <w:top w:val="single" w:sz="4" w:space="0" w:color="auto"/>
              <w:left w:val="nil"/>
              <w:bottom w:val="single" w:sz="4" w:space="0" w:color="auto"/>
              <w:right w:val="single" w:sz="4" w:space="0" w:color="auto"/>
            </w:tcBorders>
            <w:shd w:val="clear" w:color="000000" w:fill="8DB4E2"/>
            <w:noWrap/>
            <w:vAlign w:val="center"/>
            <w:hideMark/>
          </w:tcPr>
          <w:p w14:paraId="0D37BB95" w14:textId="77777777" w:rsidR="00F94BE7" w:rsidRPr="00490D77" w:rsidRDefault="00F94BE7" w:rsidP="00F969CA">
            <w:pPr>
              <w:jc w:val="center"/>
              <w:rPr>
                <w:b/>
                <w:bCs/>
                <w:sz w:val="22"/>
                <w:szCs w:val="22"/>
              </w:rPr>
            </w:pPr>
            <w:r w:rsidRPr="00490D77">
              <w:rPr>
                <w:b/>
                <w:bCs/>
                <w:sz w:val="22"/>
                <w:szCs w:val="22"/>
              </w:rPr>
              <w:t xml:space="preserve">Commentaires </w:t>
            </w:r>
          </w:p>
        </w:tc>
      </w:tr>
      <w:tr w:rsidR="00F94BE7" w:rsidRPr="00490D77" w14:paraId="201DF1BA" w14:textId="77777777" w:rsidTr="00F969CA">
        <w:trPr>
          <w:trHeight w:val="500"/>
        </w:trPr>
        <w:tc>
          <w:tcPr>
            <w:tcW w:w="9209"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32DB3F73" w14:textId="77777777" w:rsidR="00F94BE7" w:rsidRPr="00490D77" w:rsidRDefault="00F94BE7" w:rsidP="00F969CA">
            <w:pPr>
              <w:rPr>
                <w:b/>
                <w:bCs/>
                <w:sz w:val="22"/>
                <w:szCs w:val="22"/>
              </w:rPr>
            </w:pPr>
            <w:r w:rsidRPr="00490D77">
              <w:rPr>
                <w:b/>
                <w:bCs/>
                <w:sz w:val="22"/>
                <w:szCs w:val="22"/>
              </w:rPr>
              <w:t>Produit 2.1: Des réunions de coopération et de coordination entre les FDS et les autorités administratives et locales des trois pays sont organisées</w:t>
            </w:r>
          </w:p>
        </w:tc>
      </w:tr>
      <w:tr w:rsidR="00F94BE7" w:rsidRPr="00490D77" w14:paraId="5F7C2F71" w14:textId="77777777" w:rsidTr="00F969CA">
        <w:trPr>
          <w:trHeight w:val="768"/>
        </w:trPr>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37CF22F8" w14:textId="77777777" w:rsidR="00F94BE7" w:rsidRPr="00490D77" w:rsidRDefault="00F94BE7" w:rsidP="00F969CA">
            <w:pPr>
              <w:rPr>
                <w:b/>
                <w:bCs/>
                <w:sz w:val="22"/>
                <w:szCs w:val="22"/>
              </w:rPr>
            </w:pPr>
            <w:r w:rsidRPr="00490D77">
              <w:rPr>
                <w:b/>
                <w:bCs/>
                <w:sz w:val="22"/>
                <w:szCs w:val="22"/>
              </w:rPr>
              <w:t>Activité 2.1.1</w:t>
            </w:r>
          </w:p>
        </w:tc>
        <w:tc>
          <w:tcPr>
            <w:tcW w:w="2975" w:type="dxa"/>
            <w:tcBorders>
              <w:top w:val="nil"/>
              <w:left w:val="nil"/>
              <w:bottom w:val="single" w:sz="4" w:space="0" w:color="auto"/>
              <w:right w:val="single" w:sz="4" w:space="0" w:color="auto"/>
            </w:tcBorders>
            <w:shd w:val="clear" w:color="auto" w:fill="auto"/>
            <w:vAlign w:val="center"/>
            <w:hideMark/>
          </w:tcPr>
          <w:p w14:paraId="207D58FD" w14:textId="77777777" w:rsidR="00F94BE7" w:rsidRPr="00490D77" w:rsidRDefault="00F94BE7" w:rsidP="00F969CA">
            <w:pPr>
              <w:rPr>
                <w:sz w:val="22"/>
                <w:szCs w:val="22"/>
              </w:rPr>
            </w:pPr>
            <w:r w:rsidRPr="00490D77">
              <w:rPr>
                <w:sz w:val="22"/>
                <w:szCs w:val="22"/>
              </w:rPr>
              <w:t xml:space="preserve">Nombre de participants aux réunions tripartites </w:t>
            </w:r>
          </w:p>
        </w:tc>
        <w:tc>
          <w:tcPr>
            <w:tcW w:w="992" w:type="dxa"/>
            <w:tcBorders>
              <w:top w:val="nil"/>
              <w:left w:val="nil"/>
              <w:bottom w:val="single" w:sz="4" w:space="0" w:color="auto"/>
              <w:right w:val="single" w:sz="4" w:space="0" w:color="auto"/>
            </w:tcBorders>
            <w:shd w:val="clear" w:color="auto" w:fill="auto"/>
            <w:noWrap/>
            <w:vAlign w:val="center"/>
            <w:hideMark/>
          </w:tcPr>
          <w:p w14:paraId="03CBB409" w14:textId="77777777" w:rsidR="00F94BE7" w:rsidRPr="00490D77" w:rsidRDefault="00F94BE7" w:rsidP="00F969CA">
            <w:pPr>
              <w:jc w:val="center"/>
              <w:rPr>
                <w:sz w:val="22"/>
                <w:szCs w:val="22"/>
              </w:rPr>
            </w:pPr>
            <w:r w:rsidRPr="00490D77">
              <w:rPr>
                <w:sz w:val="22"/>
                <w:szCs w:val="22"/>
              </w:rPr>
              <w:t>PM</w:t>
            </w:r>
          </w:p>
        </w:tc>
        <w:tc>
          <w:tcPr>
            <w:tcW w:w="993" w:type="dxa"/>
            <w:tcBorders>
              <w:top w:val="nil"/>
              <w:left w:val="nil"/>
              <w:bottom w:val="single" w:sz="4" w:space="0" w:color="auto"/>
              <w:right w:val="single" w:sz="4" w:space="0" w:color="auto"/>
            </w:tcBorders>
            <w:shd w:val="clear" w:color="auto" w:fill="auto"/>
            <w:noWrap/>
            <w:vAlign w:val="center"/>
            <w:hideMark/>
          </w:tcPr>
          <w:p w14:paraId="38C673BE" w14:textId="77777777" w:rsidR="00F94BE7" w:rsidRPr="00490D77" w:rsidRDefault="00F94BE7" w:rsidP="00F969CA">
            <w:pPr>
              <w:jc w:val="center"/>
              <w:rPr>
                <w:sz w:val="22"/>
                <w:szCs w:val="22"/>
              </w:rPr>
            </w:pPr>
            <w:r w:rsidRPr="00490D77">
              <w:rPr>
                <w:sz w:val="22"/>
                <w:szCs w:val="22"/>
              </w:rPr>
              <w:t>50</w:t>
            </w:r>
          </w:p>
        </w:tc>
        <w:tc>
          <w:tcPr>
            <w:tcW w:w="3118" w:type="dxa"/>
            <w:tcBorders>
              <w:top w:val="nil"/>
              <w:left w:val="nil"/>
              <w:bottom w:val="single" w:sz="4" w:space="0" w:color="auto"/>
              <w:right w:val="single" w:sz="4" w:space="0" w:color="auto"/>
            </w:tcBorders>
            <w:shd w:val="clear" w:color="auto" w:fill="auto"/>
            <w:vAlign w:val="center"/>
            <w:hideMark/>
          </w:tcPr>
          <w:p w14:paraId="30531BE3" w14:textId="77777777" w:rsidR="00F94BE7" w:rsidRPr="00490D77" w:rsidRDefault="00F94BE7" w:rsidP="00F969CA">
            <w:pPr>
              <w:rPr>
                <w:sz w:val="22"/>
                <w:szCs w:val="22"/>
              </w:rPr>
            </w:pPr>
            <w:r w:rsidRPr="00490D77">
              <w:rPr>
                <w:sz w:val="22"/>
                <w:szCs w:val="22"/>
              </w:rPr>
              <w:t xml:space="preserve">02 femmes                               </w:t>
            </w:r>
          </w:p>
          <w:p w14:paraId="7F61A176" w14:textId="77777777" w:rsidR="00F94BE7" w:rsidRPr="00490D77" w:rsidRDefault="00F94BE7" w:rsidP="00F969CA">
            <w:pPr>
              <w:rPr>
                <w:sz w:val="22"/>
                <w:szCs w:val="22"/>
              </w:rPr>
            </w:pPr>
            <w:r w:rsidRPr="00490D77">
              <w:rPr>
                <w:sz w:val="22"/>
                <w:szCs w:val="22"/>
              </w:rPr>
              <w:t>Pour des raisons budgétaires 01 seule réunions a été réalisée</w:t>
            </w:r>
          </w:p>
        </w:tc>
      </w:tr>
      <w:tr w:rsidR="00F94BE7" w:rsidRPr="00490D77" w14:paraId="1D7D9E4C" w14:textId="77777777" w:rsidTr="00F969CA">
        <w:trPr>
          <w:trHeight w:val="560"/>
        </w:trPr>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3A34DA64" w14:textId="77777777" w:rsidR="00F94BE7" w:rsidRPr="00490D77" w:rsidRDefault="00F94BE7" w:rsidP="00F969CA">
            <w:pPr>
              <w:rPr>
                <w:b/>
                <w:bCs/>
                <w:sz w:val="22"/>
                <w:szCs w:val="22"/>
              </w:rPr>
            </w:pPr>
            <w:r w:rsidRPr="00490D77">
              <w:rPr>
                <w:b/>
                <w:bCs/>
                <w:sz w:val="22"/>
                <w:szCs w:val="22"/>
              </w:rPr>
              <w:t>Activité 2.1.2</w:t>
            </w:r>
          </w:p>
        </w:tc>
        <w:tc>
          <w:tcPr>
            <w:tcW w:w="2975" w:type="dxa"/>
            <w:tcBorders>
              <w:top w:val="nil"/>
              <w:left w:val="nil"/>
              <w:bottom w:val="single" w:sz="4" w:space="0" w:color="auto"/>
              <w:right w:val="single" w:sz="4" w:space="0" w:color="auto"/>
            </w:tcBorders>
            <w:shd w:val="clear" w:color="auto" w:fill="auto"/>
            <w:vAlign w:val="center"/>
            <w:hideMark/>
          </w:tcPr>
          <w:p w14:paraId="18AB0E17" w14:textId="77777777" w:rsidR="00F94BE7" w:rsidRPr="00490D77" w:rsidRDefault="00F94BE7" w:rsidP="00F969CA">
            <w:pPr>
              <w:rPr>
                <w:sz w:val="22"/>
                <w:szCs w:val="22"/>
              </w:rPr>
            </w:pPr>
            <w:r w:rsidRPr="00490D77">
              <w:rPr>
                <w:sz w:val="22"/>
                <w:szCs w:val="22"/>
              </w:rPr>
              <w:t>Nombre d'acteurs des municipalités ayant participés aux échanges</w:t>
            </w:r>
          </w:p>
        </w:tc>
        <w:tc>
          <w:tcPr>
            <w:tcW w:w="992" w:type="dxa"/>
            <w:tcBorders>
              <w:top w:val="nil"/>
              <w:left w:val="nil"/>
              <w:bottom w:val="single" w:sz="4" w:space="0" w:color="auto"/>
              <w:right w:val="single" w:sz="4" w:space="0" w:color="auto"/>
            </w:tcBorders>
            <w:shd w:val="clear" w:color="auto" w:fill="auto"/>
            <w:noWrap/>
            <w:vAlign w:val="center"/>
            <w:hideMark/>
          </w:tcPr>
          <w:p w14:paraId="75484113" w14:textId="77777777" w:rsidR="00F94BE7" w:rsidRPr="00490D77" w:rsidRDefault="00F94BE7" w:rsidP="00F969CA">
            <w:pPr>
              <w:jc w:val="center"/>
              <w:rPr>
                <w:sz w:val="22"/>
                <w:szCs w:val="22"/>
              </w:rPr>
            </w:pPr>
            <w:r w:rsidRPr="00490D77">
              <w:rPr>
                <w:sz w:val="22"/>
                <w:szCs w:val="22"/>
              </w:rPr>
              <w:t>PM</w:t>
            </w:r>
          </w:p>
        </w:tc>
        <w:tc>
          <w:tcPr>
            <w:tcW w:w="993" w:type="dxa"/>
            <w:tcBorders>
              <w:top w:val="nil"/>
              <w:left w:val="nil"/>
              <w:bottom w:val="single" w:sz="4" w:space="0" w:color="auto"/>
              <w:right w:val="single" w:sz="4" w:space="0" w:color="auto"/>
            </w:tcBorders>
            <w:shd w:val="clear" w:color="auto" w:fill="auto"/>
            <w:noWrap/>
            <w:vAlign w:val="center"/>
            <w:hideMark/>
          </w:tcPr>
          <w:p w14:paraId="6FF562FF" w14:textId="77777777" w:rsidR="00F94BE7" w:rsidRPr="00490D77" w:rsidRDefault="00F94BE7" w:rsidP="00F969CA">
            <w:pPr>
              <w:jc w:val="center"/>
              <w:rPr>
                <w:sz w:val="22"/>
                <w:szCs w:val="22"/>
              </w:rPr>
            </w:pPr>
            <w:r w:rsidRPr="00490D77">
              <w:rPr>
                <w:sz w:val="22"/>
                <w:szCs w:val="22"/>
              </w:rPr>
              <w:t>77</w:t>
            </w:r>
          </w:p>
        </w:tc>
        <w:tc>
          <w:tcPr>
            <w:tcW w:w="3118" w:type="dxa"/>
            <w:tcBorders>
              <w:top w:val="nil"/>
              <w:left w:val="nil"/>
              <w:bottom w:val="single" w:sz="4" w:space="0" w:color="auto"/>
              <w:right w:val="single" w:sz="4" w:space="0" w:color="auto"/>
            </w:tcBorders>
            <w:shd w:val="clear" w:color="auto" w:fill="auto"/>
            <w:noWrap/>
            <w:vAlign w:val="center"/>
            <w:hideMark/>
          </w:tcPr>
          <w:p w14:paraId="33E3BC76" w14:textId="77777777" w:rsidR="00F94BE7" w:rsidRPr="00490D77" w:rsidRDefault="00F94BE7" w:rsidP="00F969CA">
            <w:pPr>
              <w:jc w:val="both"/>
              <w:rPr>
                <w:bCs/>
                <w:sz w:val="22"/>
                <w:szCs w:val="22"/>
              </w:rPr>
            </w:pPr>
            <w:r w:rsidRPr="00490D77">
              <w:rPr>
                <w:b/>
                <w:bCs/>
                <w:sz w:val="22"/>
                <w:szCs w:val="22"/>
              </w:rPr>
              <w:t xml:space="preserve">- </w:t>
            </w:r>
            <w:r w:rsidRPr="00490D77">
              <w:rPr>
                <w:bCs/>
                <w:sz w:val="22"/>
                <w:szCs w:val="22"/>
              </w:rPr>
              <w:t>Toutes les communes frontalières du Mali et du Niger ont participé aux 03 rencontres</w:t>
            </w:r>
          </w:p>
          <w:p w14:paraId="42C1BD07" w14:textId="79FD978E" w:rsidR="00F94BE7" w:rsidRPr="00490D77" w:rsidRDefault="00F94BE7" w:rsidP="00F969CA">
            <w:pPr>
              <w:jc w:val="both"/>
              <w:rPr>
                <w:b/>
                <w:bCs/>
                <w:sz w:val="22"/>
                <w:szCs w:val="22"/>
              </w:rPr>
            </w:pPr>
            <w:r w:rsidRPr="00490D77">
              <w:rPr>
                <w:bCs/>
                <w:sz w:val="22"/>
                <w:szCs w:val="22"/>
              </w:rPr>
              <w:t>- Compte tenu de contraintes budgétaires les communes frontalières du Burkina (22</w:t>
            </w:r>
            <w:r w:rsidR="00350354" w:rsidRPr="00490D77">
              <w:rPr>
                <w:bCs/>
                <w:sz w:val="22"/>
                <w:szCs w:val="22"/>
              </w:rPr>
              <w:t>) ont</w:t>
            </w:r>
            <w:r w:rsidRPr="00490D77">
              <w:rPr>
                <w:bCs/>
                <w:sz w:val="22"/>
                <w:szCs w:val="22"/>
              </w:rPr>
              <w:t xml:space="preserve"> partiellement participé aux rencontres du Mali et du Niger. Une représentativité tournante a été </w:t>
            </w:r>
            <w:r w:rsidR="001C1D93" w:rsidRPr="00490D77">
              <w:rPr>
                <w:bCs/>
                <w:sz w:val="22"/>
                <w:szCs w:val="22"/>
              </w:rPr>
              <w:t>instituée</w:t>
            </w:r>
            <w:r w:rsidRPr="00490D77">
              <w:rPr>
                <w:bCs/>
                <w:sz w:val="22"/>
                <w:szCs w:val="22"/>
              </w:rPr>
              <w:t xml:space="preserve"> par le projet pour permettre aux maires de participer à tour de rôle.</w:t>
            </w:r>
          </w:p>
        </w:tc>
      </w:tr>
      <w:tr w:rsidR="00F94BE7" w:rsidRPr="00490D77" w14:paraId="54A1078D" w14:textId="77777777" w:rsidTr="00F969CA">
        <w:trPr>
          <w:trHeight w:val="560"/>
        </w:trPr>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772E7A89" w14:textId="77777777" w:rsidR="00F94BE7" w:rsidRPr="00490D77" w:rsidRDefault="00F94BE7" w:rsidP="00F969CA">
            <w:pPr>
              <w:rPr>
                <w:b/>
                <w:bCs/>
                <w:sz w:val="22"/>
                <w:szCs w:val="22"/>
              </w:rPr>
            </w:pPr>
            <w:r w:rsidRPr="00490D77">
              <w:rPr>
                <w:b/>
                <w:bCs/>
                <w:sz w:val="22"/>
                <w:szCs w:val="22"/>
              </w:rPr>
              <w:t>Activité 2.1.3</w:t>
            </w:r>
          </w:p>
        </w:tc>
        <w:tc>
          <w:tcPr>
            <w:tcW w:w="2975" w:type="dxa"/>
            <w:tcBorders>
              <w:top w:val="nil"/>
              <w:left w:val="nil"/>
              <w:bottom w:val="single" w:sz="4" w:space="0" w:color="auto"/>
              <w:right w:val="single" w:sz="4" w:space="0" w:color="auto"/>
            </w:tcBorders>
            <w:shd w:val="clear" w:color="auto" w:fill="auto"/>
            <w:vAlign w:val="center"/>
            <w:hideMark/>
          </w:tcPr>
          <w:p w14:paraId="4D1FCB10" w14:textId="10AC0A84" w:rsidR="00F94BE7" w:rsidRPr="00490D77" w:rsidRDefault="00F94BE7" w:rsidP="00F969CA">
            <w:pPr>
              <w:rPr>
                <w:sz w:val="22"/>
                <w:szCs w:val="22"/>
              </w:rPr>
            </w:pPr>
            <w:r w:rsidRPr="00490D77">
              <w:rPr>
                <w:sz w:val="22"/>
                <w:szCs w:val="22"/>
              </w:rPr>
              <w:t>Nombre de FDS formés sur la gestion des frontières</w:t>
            </w:r>
          </w:p>
        </w:tc>
        <w:tc>
          <w:tcPr>
            <w:tcW w:w="992" w:type="dxa"/>
            <w:tcBorders>
              <w:top w:val="nil"/>
              <w:left w:val="nil"/>
              <w:bottom w:val="single" w:sz="4" w:space="0" w:color="auto"/>
              <w:right w:val="single" w:sz="4" w:space="0" w:color="auto"/>
            </w:tcBorders>
            <w:shd w:val="clear" w:color="auto" w:fill="auto"/>
            <w:noWrap/>
            <w:vAlign w:val="center"/>
            <w:hideMark/>
          </w:tcPr>
          <w:p w14:paraId="57BDF0DD" w14:textId="77777777" w:rsidR="00F94BE7" w:rsidRPr="00490D77" w:rsidRDefault="00F94BE7" w:rsidP="00F969CA">
            <w:pPr>
              <w:jc w:val="center"/>
              <w:rPr>
                <w:sz w:val="22"/>
                <w:szCs w:val="22"/>
              </w:rPr>
            </w:pPr>
            <w:r w:rsidRPr="00490D77">
              <w:rPr>
                <w:sz w:val="22"/>
                <w:szCs w:val="22"/>
              </w:rPr>
              <w:t>50</w:t>
            </w:r>
          </w:p>
        </w:tc>
        <w:tc>
          <w:tcPr>
            <w:tcW w:w="993" w:type="dxa"/>
            <w:tcBorders>
              <w:top w:val="nil"/>
              <w:left w:val="nil"/>
              <w:bottom w:val="single" w:sz="4" w:space="0" w:color="auto"/>
              <w:right w:val="single" w:sz="4" w:space="0" w:color="auto"/>
            </w:tcBorders>
            <w:shd w:val="clear" w:color="auto" w:fill="auto"/>
            <w:noWrap/>
            <w:vAlign w:val="center"/>
            <w:hideMark/>
          </w:tcPr>
          <w:p w14:paraId="2CCE3623" w14:textId="77777777" w:rsidR="00F94BE7" w:rsidRPr="00490D77" w:rsidRDefault="00F94BE7" w:rsidP="00F969CA">
            <w:pPr>
              <w:jc w:val="center"/>
              <w:rPr>
                <w:sz w:val="22"/>
                <w:szCs w:val="22"/>
              </w:rPr>
            </w:pPr>
            <w:r w:rsidRPr="00490D77">
              <w:rPr>
                <w:sz w:val="22"/>
                <w:szCs w:val="22"/>
              </w:rPr>
              <w:t>50</w:t>
            </w:r>
          </w:p>
        </w:tc>
        <w:tc>
          <w:tcPr>
            <w:tcW w:w="3118" w:type="dxa"/>
            <w:tcBorders>
              <w:top w:val="nil"/>
              <w:left w:val="nil"/>
              <w:bottom w:val="single" w:sz="4" w:space="0" w:color="auto"/>
              <w:right w:val="single" w:sz="4" w:space="0" w:color="auto"/>
            </w:tcBorders>
            <w:shd w:val="clear" w:color="auto" w:fill="auto"/>
            <w:vAlign w:val="center"/>
            <w:hideMark/>
          </w:tcPr>
          <w:p w14:paraId="7DFFAD1C" w14:textId="77777777" w:rsidR="00F94BE7" w:rsidRPr="00490D77" w:rsidRDefault="00F94BE7" w:rsidP="00F969CA">
            <w:pPr>
              <w:rPr>
                <w:sz w:val="22"/>
                <w:szCs w:val="22"/>
              </w:rPr>
            </w:pPr>
            <w:r w:rsidRPr="00490D77">
              <w:rPr>
                <w:sz w:val="22"/>
                <w:szCs w:val="22"/>
              </w:rPr>
              <w:t>Rencontre tenue à Ségou au Mali et regroupée les participants du Burkina et du Niger</w:t>
            </w:r>
          </w:p>
        </w:tc>
      </w:tr>
      <w:tr w:rsidR="00F94BE7" w:rsidRPr="00490D77" w14:paraId="124542D4" w14:textId="77777777" w:rsidTr="00F969CA">
        <w:trPr>
          <w:trHeight w:val="445"/>
        </w:trPr>
        <w:tc>
          <w:tcPr>
            <w:tcW w:w="9209"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40AB9A25" w14:textId="77777777" w:rsidR="00F94BE7" w:rsidRPr="00490D77" w:rsidRDefault="00F94BE7" w:rsidP="00F969CA">
            <w:pPr>
              <w:rPr>
                <w:b/>
                <w:bCs/>
                <w:sz w:val="22"/>
                <w:szCs w:val="22"/>
              </w:rPr>
            </w:pPr>
            <w:r w:rsidRPr="00490D77">
              <w:rPr>
                <w:b/>
                <w:bCs/>
                <w:sz w:val="22"/>
                <w:szCs w:val="22"/>
              </w:rPr>
              <w:t>Produit 2.2: La collaboration est instaurée entre les FDS et les populations civiles à travers des activités de masse et des campagnes de sensibilisation</w:t>
            </w:r>
          </w:p>
        </w:tc>
      </w:tr>
      <w:tr w:rsidR="00F94BE7" w:rsidRPr="00490D77" w14:paraId="42CA241C" w14:textId="77777777" w:rsidTr="00F969CA">
        <w:trPr>
          <w:trHeight w:val="368"/>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06217A23" w14:textId="77777777" w:rsidR="00F94BE7" w:rsidRPr="00490D77" w:rsidRDefault="00F94BE7" w:rsidP="00F969CA">
            <w:pPr>
              <w:rPr>
                <w:b/>
                <w:bCs/>
                <w:sz w:val="22"/>
                <w:szCs w:val="22"/>
              </w:rPr>
            </w:pPr>
            <w:r w:rsidRPr="00490D77">
              <w:rPr>
                <w:sz w:val="22"/>
                <w:szCs w:val="22"/>
              </w:rPr>
              <w:t>Activité 2.2.1:</w:t>
            </w:r>
          </w:p>
        </w:tc>
        <w:tc>
          <w:tcPr>
            <w:tcW w:w="2975" w:type="dxa"/>
            <w:tcBorders>
              <w:top w:val="nil"/>
              <w:left w:val="nil"/>
              <w:bottom w:val="single" w:sz="4" w:space="0" w:color="auto"/>
              <w:right w:val="single" w:sz="4" w:space="0" w:color="auto"/>
            </w:tcBorders>
            <w:shd w:val="clear" w:color="auto" w:fill="auto"/>
            <w:vAlign w:val="center"/>
            <w:hideMark/>
          </w:tcPr>
          <w:p w14:paraId="4D575041" w14:textId="77777777" w:rsidR="00F94BE7" w:rsidRPr="00490D77" w:rsidRDefault="00F94BE7" w:rsidP="00F969CA">
            <w:pPr>
              <w:rPr>
                <w:sz w:val="22"/>
                <w:szCs w:val="22"/>
              </w:rPr>
            </w:pPr>
            <w:r w:rsidRPr="00490D77">
              <w:rPr>
                <w:sz w:val="22"/>
                <w:szCs w:val="22"/>
              </w:rPr>
              <w:t>Nombre de personnes mobilisées par les travaux d'intérêt communautaires FDS et populations</w:t>
            </w:r>
          </w:p>
        </w:tc>
        <w:tc>
          <w:tcPr>
            <w:tcW w:w="992" w:type="dxa"/>
            <w:tcBorders>
              <w:top w:val="nil"/>
              <w:left w:val="nil"/>
              <w:bottom w:val="single" w:sz="4" w:space="0" w:color="auto"/>
              <w:right w:val="single" w:sz="4" w:space="0" w:color="auto"/>
            </w:tcBorders>
            <w:shd w:val="clear" w:color="auto" w:fill="auto"/>
            <w:vAlign w:val="center"/>
            <w:hideMark/>
          </w:tcPr>
          <w:p w14:paraId="29AEA8A7" w14:textId="77777777" w:rsidR="00F94BE7" w:rsidRPr="00490D77" w:rsidRDefault="00F94BE7" w:rsidP="00F969CA">
            <w:pPr>
              <w:jc w:val="center"/>
              <w:rPr>
                <w:bCs/>
                <w:sz w:val="22"/>
                <w:szCs w:val="22"/>
              </w:rPr>
            </w:pPr>
            <w:r w:rsidRPr="00490D77">
              <w:rPr>
                <w:bCs/>
                <w:sz w:val="22"/>
                <w:szCs w:val="22"/>
              </w:rPr>
              <w:t>PM</w:t>
            </w:r>
          </w:p>
        </w:tc>
        <w:tc>
          <w:tcPr>
            <w:tcW w:w="993" w:type="dxa"/>
            <w:tcBorders>
              <w:top w:val="nil"/>
              <w:left w:val="nil"/>
              <w:bottom w:val="single" w:sz="4" w:space="0" w:color="auto"/>
              <w:right w:val="single" w:sz="4" w:space="0" w:color="auto"/>
            </w:tcBorders>
            <w:shd w:val="clear" w:color="auto" w:fill="auto"/>
            <w:vAlign w:val="center"/>
            <w:hideMark/>
          </w:tcPr>
          <w:p w14:paraId="2C88DCBF" w14:textId="77777777" w:rsidR="00F94BE7" w:rsidRPr="00490D77" w:rsidRDefault="00F94BE7" w:rsidP="00F969CA">
            <w:pPr>
              <w:jc w:val="center"/>
              <w:rPr>
                <w:sz w:val="22"/>
                <w:szCs w:val="22"/>
              </w:rPr>
            </w:pPr>
            <w:r w:rsidRPr="00490D77">
              <w:rPr>
                <w:sz w:val="22"/>
                <w:szCs w:val="22"/>
              </w:rPr>
              <w:t xml:space="preserve"> 3 000   </w:t>
            </w:r>
          </w:p>
        </w:tc>
        <w:tc>
          <w:tcPr>
            <w:tcW w:w="3118" w:type="dxa"/>
            <w:tcBorders>
              <w:top w:val="nil"/>
              <w:left w:val="nil"/>
              <w:bottom w:val="single" w:sz="4" w:space="0" w:color="auto"/>
              <w:right w:val="single" w:sz="4" w:space="0" w:color="auto"/>
            </w:tcBorders>
            <w:shd w:val="clear" w:color="auto" w:fill="auto"/>
            <w:vAlign w:val="center"/>
            <w:hideMark/>
          </w:tcPr>
          <w:p w14:paraId="19894935" w14:textId="77777777" w:rsidR="00F94BE7" w:rsidRPr="00490D77" w:rsidRDefault="00F94BE7" w:rsidP="00F969CA">
            <w:pPr>
              <w:rPr>
                <w:sz w:val="22"/>
                <w:szCs w:val="22"/>
              </w:rPr>
            </w:pPr>
            <w:r w:rsidRPr="00490D77">
              <w:rPr>
                <w:sz w:val="22"/>
                <w:szCs w:val="22"/>
              </w:rPr>
              <w:t xml:space="preserve">10 activités ont été réalisées dans les 03 pays </w:t>
            </w:r>
          </w:p>
        </w:tc>
      </w:tr>
      <w:tr w:rsidR="00F94BE7" w:rsidRPr="00490D77" w14:paraId="7AB4A670" w14:textId="77777777" w:rsidTr="00F969CA">
        <w:trPr>
          <w:trHeight w:val="571"/>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5FD8264E" w14:textId="77777777" w:rsidR="00F94BE7" w:rsidRPr="00490D77" w:rsidRDefault="00F94BE7" w:rsidP="00F969CA">
            <w:pPr>
              <w:rPr>
                <w:sz w:val="22"/>
                <w:szCs w:val="22"/>
              </w:rPr>
            </w:pPr>
            <w:r w:rsidRPr="00490D77">
              <w:rPr>
                <w:sz w:val="22"/>
                <w:szCs w:val="22"/>
              </w:rPr>
              <w:t xml:space="preserve">Activité 2.2.2: </w:t>
            </w:r>
          </w:p>
        </w:tc>
        <w:tc>
          <w:tcPr>
            <w:tcW w:w="2975" w:type="dxa"/>
            <w:tcBorders>
              <w:top w:val="nil"/>
              <w:left w:val="nil"/>
              <w:bottom w:val="single" w:sz="4" w:space="0" w:color="auto"/>
              <w:right w:val="single" w:sz="4" w:space="0" w:color="auto"/>
            </w:tcBorders>
            <w:shd w:val="clear" w:color="auto" w:fill="auto"/>
            <w:vAlign w:val="center"/>
            <w:hideMark/>
          </w:tcPr>
          <w:p w14:paraId="024259E7" w14:textId="77777777" w:rsidR="00F94BE7" w:rsidRPr="00490D77" w:rsidRDefault="00F94BE7" w:rsidP="00F969CA">
            <w:pPr>
              <w:rPr>
                <w:sz w:val="22"/>
                <w:szCs w:val="22"/>
              </w:rPr>
            </w:pPr>
            <w:r w:rsidRPr="00490D77">
              <w:rPr>
                <w:sz w:val="22"/>
                <w:szCs w:val="22"/>
              </w:rPr>
              <w:t xml:space="preserve">Nombre de personnes mobilisées par les activités socio sportives bilatérales entre FDS et population </w:t>
            </w:r>
          </w:p>
        </w:tc>
        <w:tc>
          <w:tcPr>
            <w:tcW w:w="992" w:type="dxa"/>
            <w:tcBorders>
              <w:top w:val="nil"/>
              <w:left w:val="nil"/>
              <w:bottom w:val="single" w:sz="4" w:space="0" w:color="auto"/>
              <w:right w:val="single" w:sz="4" w:space="0" w:color="auto"/>
            </w:tcBorders>
            <w:shd w:val="clear" w:color="auto" w:fill="auto"/>
            <w:vAlign w:val="center"/>
            <w:hideMark/>
          </w:tcPr>
          <w:p w14:paraId="467FA50C" w14:textId="77777777" w:rsidR="00F94BE7" w:rsidRPr="00490D77" w:rsidRDefault="00F94BE7" w:rsidP="00F969CA">
            <w:pPr>
              <w:jc w:val="center"/>
              <w:rPr>
                <w:sz w:val="22"/>
                <w:szCs w:val="22"/>
              </w:rPr>
            </w:pPr>
            <w:r w:rsidRPr="00490D77">
              <w:rPr>
                <w:sz w:val="22"/>
                <w:szCs w:val="22"/>
              </w:rPr>
              <w:t>PM</w:t>
            </w:r>
          </w:p>
        </w:tc>
        <w:tc>
          <w:tcPr>
            <w:tcW w:w="993" w:type="dxa"/>
            <w:tcBorders>
              <w:top w:val="nil"/>
              <w:left w:val="nil"/>
              <w:bottom w:val="single" w:sz="4" w:space="0" w:color="auto"/>
              <w:right w:val="single" w:sz="4" w:space="0" w:color="auto"/>
            </w:tcBorders>
            <w:shd w:val="clear" w:color="auto" w:fill="auto"/>
            <w:vAlign w:val="center"/>
            <w:hideMark/>
          </w:tcPr>
          <w:p w14:paraId="29EB84B2" w14:textId="77777777" w:rsidR="00F94BE7" w:rsidRPr="00490D77" w:rsidRDefault="00F94BE7" w:rsidP="00F969CA">
            <w:pPr>
              <w:jc w:val="center"/>
              <w:rPr>
                <w:sz w:val="22"/>
                <w:szCs w:val="22"/>
              </w:rPr>
            </w:pPr>
            <w:r w:rsidRPr="00490D77">
              <w:rPr>
                <w:sz w:val="22"/>
                <w:szCs w:val="22"/>
              </w:rPr>
              <w:t xml:space="preserve"> 3 000   </w:t>
            </w:r>
          </w:p>
        </w:tc>
        <w:tc>
          <w:tcPr>
            <w:tcW w:w="3118" w:type="dxa"/>
            <w:tcBorders>
              <w:top w:val="nil"/>
              <w:left w:val="nil"/>
              <w:bottom w:val="single" w:sz="4" w:space="0" w:color="auto"/>
              <w:right w:val="single" w:sz="4" w:space="0" w:color="auto"/>
            </w:tcBorders>
            <w:shd w:val="clear" w:color="auto" w:fill="auto"/>
            <w:vAlign w:val="center"/>
            <w:hideMark/>
          </w:tcPr>
          <w:p w14:paraId="4B4E6825" w14:textId="77777777" w:rsidR="00F94BE7" w:rsidRPr="00490D77" w:rsidRDefault="00F94BE7" w:rsidP="00F969CA">
            <w:pPr>
              <w:rPr>
                <w:sz w:val="22"/>
                <w:szCs w:val="22"/>
              </w:rPr>
            </w:pPr>
            <w:r w:rsidRPr="00490D77">
              <w:rPr>
                <w:sz w:val="22"/>
                <w:szCs w:val="22"/>
              </w:rPr>
              <w:t>03 activités réalisées dans 03 provinces au Burkina</w:t>
            </w:r>
          </w:p>
          <w:p w14:paraId="19FE3839" w14:textId="77777777" w:rsidR="00F94BE7" w:rsidRPr="00490D77" w:rsidRDefault="00F94BE7" w:rsidP="00F969CA">
            <w:pPr>
              <w:rPr>
                <w:sz w:val="22"/>
                <w:szCs w:val="22"/>
              </w:rPr>
            </w:pPr>
            <w:r w:rsidRPr="00490D77">
              <w:rPr>
                <w:sz w:val="22"/>
                <w:szCs w:val="22"/>
              </w:rPr>
              <w:t>01 activité au Mali</w:t>
            </w:r>
          </w:p>
          <w:p w14:paraId="48BFA1F2" w14:textId="77777777" w:rsidR="00F94BE7" w:rsidRPr="00490D77" w:rsidRDefault="00F94BE7" w:rsidP="00F969CA">
            <w:pPr>
              <w:rPr>
                <w:sz w:val="22"/>
                <w:szCs w:val="22"/>
              </w:rPr>
            </w:pPr>
            <w:r w:rsidRPr="00490D77">
              <w:rPr>
                <w:sz w:val="22"/>
                <w:szCs w:val="22"/>
              </w:rPr>
              <w:t>01 activité au Niger</w:t>
            </w:r>
          </w:p>
        </w:tc>
      </w:tr>
      <w:tr w:rsidR="00F94BE7" w:rsidRPr="00490D77" w14:paraId="368FE585" w14:textId="77777777" w:rsidTr="00F969CA">
        <w:trPr>
          <w:trHeight w:val="264"/>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7F621B9B" w14:textId="77777777" w:rsidR="00F94BE7" w:rsidRPr="00490D77" w:rsidRDefault="00F94BE7" w:rsidP="00F969CA">
            <w:pPr>
              <w:rPr>
                <w:sz w:val="22"/>
                <w:szCs w:val="22"/>
              </w:rPr>
            </w:pPr>
            <w:r w:rsidRPr="00490D77">
              <w:rPr>
                <w:sz w:val="22"/>
                <w:szCs w:val="22"/>
              </w:rPr>
              <w:t xml:space="preserve">Activité 2.2.3: </w:t>
            </w:r>
          </w:p>
        </w:tc>
        <w:tc>
          <w:tcPr>
            <w:tcW w:w="2975" w:type="dxa"/>
            <w:tcBorders>
              <w:top w:val="nil"/>
              <w:left w:val="nil"/>
              <w:bottom w:val="single" w:sz="4" w:space="0" w:color="auto"/>
              <w:right w:val="single" w:sz="4" w:space="0" w:color="auto"/>
            </w:tcBorders>
            <w:shd w:val="clear" w:color="auto" w:fill="auto"/>
            <w:vAlign w:val="center"/>
            <w:hideMark/>
          </w:tcPr>
          <w:p w14:paraId="71CA1280" w14:textId="77777777" w:rsidR="00F94BE7" w:rsidRPr="00490D77" w:rsidRDefault="00F94BE7" w:rsidP="00F969CA">
            <w:pPr>
              <w:rPr>
                <w:sz w:val="22"/>
                <w:szCs w:val="22"/>
              </w:rPr>
            </w:pPr>
            <w:r w:rsidRPr="00490D77">
              <w:rPr>
                <w:sz w:val="22"/>
                <w:szCs w:val="22"/>
              </w:rPr>
              <w:t xml:space="preserve">Nombre de FDS et populations réfugiées conjointement formés </w:t>
            </w:r>
          </w:p>
        </w:tc>
        <w:tc>
          <w:tcPr>
            <w:tcW w:w="992" w:type="dxa"/>
            <w:tcBorders>
              <w:top w:val="nil"/>
              <w:left w:val="nil"/>
              <w:bottom w:val="single" w:sz="4" w:space="0" w:color="auto"/>
              <w:right w:val="single" w:sz="4" w:space="0" w:color="auto"/>
            </w:tcBorders>
            <w:shd w:val="clear" w:color="auto" w:fill="auto"/>
            <w:vAlign w:val="center"/>
            <w:hideMark/>
          </w:tcPr>
          <w:p w14:paraId="7034A8D1" w14:textId="77777777" w:rsidR="00F94BE7" w:rsidRPr="00490D77" w:rsidRDefault="00F94BE7" w:rsidP="00F969CA">
            <w:pPr>
              <w:jc w:val="center"/>
              <w:rPr>
                <w:sz w:val="22"/>
                <w:szCs w:val="22"/>
              </w:rPr>
            </w:pPr>
            <w:r w:rsidRPr="00490D77">
              <w:rPr>
                <w:sz w:val="22"/>
                <w:szCs w:val="22"/>
              </w:rPr>
              <w:t>150</w:t>
            </w:r>
          </w:p>
        </w:tc>
        <w:tc>
          <w:tcPr>
            <w:tcW w:w="993" w:type="dxa"/>
            <w:tcBorders>
              <w:top w:val="nil"/>
              <w:left w:val="nil"/>
              <w:bottom w:val="single" w:sz="4" w:space="0" w:color="auto"/>
              <w:right w:val="single" w:sz="4" w:space="0" w:color="auto"/>
            </w:tcBorders>
            <w:shd w:val="clear" w:color="auto" w:fill="auto"/>
            <w:vAlign w:val="center"/>
            <w:hideMark/>
          </w:tcPr>
          <w:p w14:paraId="2F3D3E8E" w14:textId="77777777" w:rsidR="00F94BE7" w:rsidRPr="00490D77" w:rsidRDefault="00F94BE7" w:rsidP="00F969CA">
            <w:pPr>
              <w:jc w:val="center"/>
              <w:rPr>
                <w:sz w:val="22"/>
                <w:szCs w:val="22"/>
              </w:rPr>
            </w:pPr>
            <w:r w:rsidRPr="00490D77">
              <w:rPr>
                <w:sz w:val="22"/>
                <w:szCs w:val="22"/>
              </w:rPr>
              <w:t xml:space="preserve"> 169   </w:t>
            </w:r>
          </w:p>
        </w:tc>
        <w:tc>
          <w:tcPr>
            <w:tcW w:w="3118" w:type="dxa"/>
            <w:tcBorders>
              <w:top w:val="nil"/>
              <w:left w:val="nil"/>
              <w:bottom w:val="single" w:sz="4" w:space="0" w:color="auto"/>
              <w:right w:val="single" w:sz="4" w:space="0" w:color="auto"/>
            </w:tcBorders>
            <w:shd w:val="clear" w:color="auto" w:fill="auto"/>
            <w:vAlign w:val="center"/>
            <w:hideMark/>
          </w:tcPr>
          <w:p w14:paraId="5B95A553" w14:textId="77777777" w:rsidR="00F94BE7" w:rsidRPr="00490D77" w:rsidRDefault="00F94BE7" w:rsidP="00F969CA">
            <w:pPr>
              <w:rPr>
                <w:sz w:val="22"/>
                <w:szCs w:val="22"/>
              </w:rPr>
            </w:pPr>
            <w:r w:rsidRPr="00490D77">
              <w:rPr>
                <w:sz w:val="22"/>
                <w:szCs w:val="22"/>
              </w:rPr>
              <w:t xml:space="preserve">- 02 ateliers réalisés au Burkina                            - 13 femmes participantes  </w:t>
            </w:r>
          </w:p>
          <w:p w14:paraId="16F455E5"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de 112%</w:t>
            </w:r>
            <w:r w:rsidRPr="00490D77">
              <w:rPr>
                <w:sz w:val="22"/>
                <w:szCs w:val="22"/>
              </w:rPr>
              <w:t xml:space="preserve">                  </w:t>
            </w:r>
          </w:p>
        </w:tc>
      </w:tr>
      <w:tr w:rsidR="00F94BE7" w:rsidRPr="00490D77" w14:paraId="5DFE6F96" w14:textId="77777777" w:rsidTr="00F969CA">
        <w:trPr>
          <w:trHeight w:val="1180"/>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4964E30D" w14:textId="77777777" w:rsidR="00F94BE7" w:rsidRPr="00490D77" w:rsidRDefault="00F94BE7" w:rsidP="00F969CA">
            <w:pPr>
              <w:rPr>
                <w:sz w:val="22"/>
                <w:szCs w:val="22"/>
              </w:rPr>
            </w:pPr>
            <w:r w:rsidRPr="00490D77">
              <w:rPr>
                <w:sz w:val="22"/>
                <w:szCs w:val="22"/>
              </w:rPr>
              <w:t xml:space="preserve">Activité 2.2.4: </w:t>
            </w:r>
          </w:p>
        </w:tc>
        <w:tc>
          <w:tcPr>
            <w:tcW w:w="2975" w:type="dxa"/>
            <w:tcBorders>
              <w:top w:val="nil"/>
              <w:left w:val="nil"/>
              <w:bottom w:val="single" w:sz="4" w:space="0" w:color="auto"/>
              <w:right w:val="single" w:sz="4" w:space="0" w:color="auto"/>
            </w:tcBorders>
            <w:shd w:val="clear" w:color="auto" w:fill="auto"/>
            <w:vAlign w:val="center"/>
            <w:hideMark/>
          </w:tcPr>
          <w:p w14:paraId="3E674B5B" w14:textId="77777777" w:rsidR="00F94BE7" w:rsidRPr="00490D77" w:rsidRDefault="00F94BE7" w:rsidP="00F969CA">
            <w:pPr>
              <w:rPr>
                <w:sz w:val="22"/>
                <w:szCs w:val="22"/>
              </w:rPr>
            </w:pPr>
            <w:r w:rsidRPr="00490D77">
              <w:rPr>
                <w:sz w:val="22"/>
                <w:szCs w:val="22"/>
              </w:rPr>
              <w:t>Nombre d'acteurs de radios communautaires formées à la production de messages favorables à la paix/sécurité/cohésion sociale</w:t>
            </w:r>
          </w:p>
        </w:tc>
        <w:tc>
          <w:tcPr>
            <w:tcW w:w="992" w:type="dxa"/>
            <w:tcBorders>
              <w:top w:val="nil"/>
              <w:left w:val="nil"/>
              <w:bottom w:val="single" w:sz="4" w:space="0" w:color="auto"/>
              <w:right w:val="single" w:sz="4" w:space="0" w:color="auto"/>
            </w:tcBorders>
            <w:shd w:val="clear" w:color="auto" w:fill="auto"/>
            <w:noWrap/>
            <w:vAlign w:val="center"/>
            <w:hideMark/>
          </w:tcPr>
          <w:p w14:paraId="1BC2AF89" w14:textId="77777777" w:rsidR="00F94BE7" w:rsidRPr="00490D77" w:rsidRDefault="00F94BE7" w:rsidP="00F969CA">
            <w:pPr>
              <w:jc w:val="center"/>
              <w:rPr>
                <w:sz w:val="22"/>
                <w:szCs w:val="22"/>
              </w:rPr>
            </w:pPr>
            <w:r w:rsidRPr="00490D77">
              <w:rPr>
                <w:sz w:val="22"/>
                <w:szCs w:val="22"/>
              </w:rPr>
              <w:t>45</w:t>
            </w:r>
          </w:p>
        </w:tc>
        <w:tc>
          <w:tcPr>
            <w:tcW w:w="993" w:type="dxa"/>
            <w:tcBorders>
              <w:top w:val="nil"/>
              <w:left w:val="nil"/>
              <w:bottom w:val="single" w:sz="4" w:space="0" w:color="auto"/>
              <w:right w:val="single" w:sz="4" w:space="0" w:color="auto"/>
            </w:tcBorders>
            <w:shd w:val="clear" w:color="auto" w:fill="auto"/>
            <w:noWrap/>
            <w:vAlign w:val="center"/>
            <w:hideMark/>
          </w:tcPr>
          <w:p w14:paraId="16D4ED91" w14:textId="77777777" w:rsidR="00F94BE7" w:rsidRPr="00490D77" w:rsidRDefault="00F94BE7" w:rsidP="00F969CA">
            <w:pPr>
              <w:jc w:val="center"/>
              <w:rPr>
                <w:sz w:val="22"/>
                <w:szCs w:val="22"/>
              </w:rPr>
            </w:pPr>
            <w:r w:rsidRPr="00490D77">
              <w:rPr>
                <w:sz w:val="22"/>
                <w:szCs w:val="22"/>
              </w:rPr>
              <w:t>67</w:t>
            </w:r>
          </w:p>
        </w:tc>
        <w:tc>
          <w:tcPr>
            <w:tcW w:w="3118" w:type="dxa"/>
            <w:tcBorders>
              <w:top w:val="nil"/>
              <w:left w:val="nil"/>
              <w:bottom w:val="single" w:sz="4" w:space="0" w:color="auto"/>
              <w:right w:val="single" w:sz="4" w:space="0" w:color="auto"/>
            </w:tcBorders>
            <w:shd w:val="clear" w:color="auto" w:fill="auto"/>
            <w:vAlign w:val="center"/>
            <w:hideMark/>
          </w:tcPr>
          <w:p w14:paraId="01AAA281" w14:textId="77777777" w:rsidR="00F94BE7" w:rsidRPr="00490D77" w:rsidRDefault="00F94BE7" w:rsidP="00F969CA">
            <w:pPr>
              <w:rPr>
                <w:sz w:val="22"/>
                <w:szCs w:val="22"/>
              </w:rPr>
            </w:pPr>
            <w:r w:rsidRPr="00490D77">
              <w:rPr>
                <w:sz w:val="22"/>
                <w:szCs w:val="22"/>
              </w:rPr>
              <w:t>- 16 femmes formées (24%)</w:t>
            </w:r>
          </w:p>
          <w:p w14:paraId="0A28E5A4"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de 149%</w:t>
            </w:r>
          </w:p>
        </w:tc>
      </w:tr>
      <w:tr w:rsidR="00F94BE7" w:rsidRPr="00490D77" w14:paraId="30128482" w14:textId="77777777" w:rsidTr="00F969CA">
        <w:trPr>
          <w:trHeight w:val="580"/>
        </w:trPr>
        <w:tc>
          <w:tcPr>
            <w:tcW w:w="9209"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050BC85E" w14:textId="77777777" w:rsidR="00F94BE7" w:rsidRPr="00490D77" w:rsidRDefault="00F94BE7" w:rsidP="00F969CA">
            <w:pPr>
              <w:jc w:val="both"/>
              <w:rPr>
                <w:b/>
                <w:bCs/>
                <w:sz w:val="22"/>
                <w:szCs w:val="22"/>
              </w:rPr>
            </w:pPr>
            <w:r w:rsidRPr="00490D77">
              <w:rPr>
                <w:b/>
                <w:bCs/>
                <w:sz w:val="22"/>
                <w:szCs w:val="22"/>
              </w:rPr>
              <w:t>Produit 2.3: Les capacités des communautés sont renforcées à travers des formations sur la paix et la sécurité, des comités locaux d’alerte précoces et de consolidation de la paix sont mis en place et fonctionnels.</w:t>
            </w:r>
          </w:p>
        </w:tc>
      </w:tr>
      <w:tr w:rsidR="00F94BE7" w:rsidRPr="00490D77" w14:paraId="4FF21827" w14:textId="77777777" w:rsidTr="00F969CA">
        <w:trPr>
          <w:trHeight w:val="334"/>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51723835" w14:textId="77777777" w:rsidR="00F94BE7" w:rsidRPr="00490D77" w:rsidRDefault="00F94BE7" w:rsidP="00F969CA">
            <w:pPr>
              <w:rPr>
                <w:sz w:val="22"/>
                <w:szCs w:val="22"/>
              </w:rPr>
            </w:pPr>
            <w:r w:rsidRPr="00490D77">
              <w:rPr>
                <w:sz w:val="22"/>
                <w:szCs w:val="22"/>
              </w:rPr>
              <w:t xml:space="preserve">Activité 2.3.1: </w:t>
            </w:r>
          </w:p>
        </w:tc>
        <w:tc>
          <w:tcPr>
            <w:tcW w:w="2975" w:type="dxa"/>
            <w:tcBorders>
              <w:top w:val="nil"/>
              <w:left w:val="nil"/>
              <w:bottom w:val="single" w:sz="4" w:space="0" w:color="auto"/>
              <w:right w:val="single" w:sz="4" w:space="0" w:color="auto"/>
            </w:tcBorders>
            <w:shd w:val="clear" w:color="auto" w:fill="auto"/>
            <w:vAlign w:val="center"/>
            <w:hideMark/>
          </w:tcPr>
          <w:p w14:paraId="25E31FF3" w14:textId="77777777" w:rsidR="00F94BE7" w:rsidRPr="00490D77" w:rsidRDefault="00F94BE7" w:rsidP="00F969CA">
            <w:pPr>
              <w:rPr>
                <w:sz w:val="22"/>
                <w:szCs w:val="22"/>
              </w:rPr>
            </w:pPr>
            <w:r w:rsidRPr="00490D77">
              <w:rPr>
                <w:sz w:val="22"/>
                <w:szCs w:val="22"/>
              </w:rPr>
              <w:t>Nombre de leaders communautaires et OSC informés sur les textes régissant la coopération transfrontalière</w:t>
            </w:r>
          </w:p>
        </w:tc>
        <w:tc>
          <w:tcPr>
            <w:tcW w:w="992" w:type="dxa"/>
            <w:tcBorders>
              <w:top w:val="nil"/>
              <w:left w:val="nil"/>
              <w:bottom w:val="single" w:sz="4" w:space="0" w:color="auto"/>
              <w:right w:val="single" w:sz="4" w:space="0" w:color="auto"/>
            </w:tcBorders>
            <w:shd w:val="clear" w:color="auto" w:fill="auto"/>
            <w:noWrap/>
            <w:vAlign w:val="center"/>
            <w:hideMark/>
          </w:tcPr>
          <w:p w14:paraId="154D66D3" w14:textId="77777777" w:rsidR="00F94BE7" w:rsidRPr="00490D77" w:rsidRDefault="00F94BE7" w:rsidP="00F969CA">
            <w:pPr>
              <w:jc w:val="center"/>
              <w:rPr>
                <w:sz w:val="22"/>
                <w:szCs w:val="22"/>
              </w:rPr>
            </w:pPr>
            <w:r w:rsidRPr="00490D77">
              <w:rPr>
                <w:sz w:val="22"/>
                <w:szCs w:val="22"/>
              </w:rPr>
              <w:t>300</w:t>
            </w:r>
          </w:p>
        </w:tc>
        <w:tc>
          <w:tcPr>
            <w:tcW w:w="993" w:type="dxa"/>
            <w:tcBorders>
              <w:top w:val="nil"/>
              <w:left w:val="nil"/>
              <w:bottom w:val="single" w:sz="4" w:space="0" w:color="auto"/>
              <w:right w:val="single" w:sz="4" w:space="0" w:color="auto"/>
            </w:tcBorders>
            <w:shd w:val="clear" w:color="auto" w:fill="auto"/>
            <w:vAlign w:val="center"/>
            <w:hideMark/>
          </w:tcPr>
          <w:p w14:paraId="556E734F" w14:textId="77777777" w:rsidR="00F94BE7" w:rsidRPr="00490D77" w:rsidRDefault="00F94BE7" w:rsidP="00F969CA">
            <w:pPr>
              <w:jc w:val="center"/>
              <w:rPr>
                <w:sz w:val="22"/>
                <w:szCs w:val="22"/>
              </w:rPr>
            </w:pPr>
            <w:r w:rsidRPr="00490D77">
              <w:rPr>
                <w:sz w:val="22"/>
                <w:szCs w:val="22"/>
              </w:rPr>
              <w:t>165</w:t>
            </w:r>
          </w:p>
        </w:tc>
        <w:tc>
          <w:tcPr>
            <w:tcW w:w="3118" w:type="dxa"/>
            <w:tcBorders>
              <w:top w:val="nil"/>
              <w:left w:val="nil"/>
              <w:bottom w:val="single" w:sz="4" w:space="0" w:color="auto"/>
              <w:right w:val="single" w:sz="4" w:space="0" w:color="auto"/>
            </w:tcBorders>
            <w:shd w:val="clear" w:color="auto" w:fill="auto"/>
            <w:vAlign w:val="center"/>
            <w:hideMark/>
          </w:tcPr>
          <w:p w14:paraId="094A828E" w14:textId="77777777" w:rsidR="00F94BE7" w:rsidRPr="00490D77" w:rsidRDefault="00F94BE7" w:rsidP="00F969CA">
            <w:pPr>
              <w:jc w:val="both"/>
              <w:rPr>
                <w:sz w:val="22"/>
                <w:szCs w:val="22"/>
              </w:rPr>
            </w:pPr>
            <w:r w:rsidRPr="00490D77">
              <w:rPr>
                <w:sz w:val="22"/>
                <w:szCs w:val="22"/>
              </w:rPr>
              <w:t>- Les contraintes budgétaires n'ont pas permis de réunir les 100 participants souhaités au Burkina et au Niger</w:t>
            </w:r>
          </w:p>
          <w:p w14:paraId="0A7F47CC" w14:textId="77777777" w:rsidR="00F94BE7" w:rsidRPr="00490D77" w:rsidRDefault="00F94BE7" w:rsidP="00F969CA">
            <w:pPr>
              <w:jc w:val="both"/>
              <w:rPr>
                <w:sz w:val="22"/>
                <w:szCs w:val="22"/>
              </w:rPr>
            </w:pPr>
            <w:r w:rsidRPr="00490D77">
              <w:rPr>
                <w:sz w:val="22"/>
                <w:szCs w:val="22"/>
              </w:rPr>
              <w:t xml:space="preserve">- </w:t>
            </w:r>
            <w:r w:rsidRPr="00490D77">
              <w:rPr>
                <w:b/>
                <w:sz w:val="22"/>
                <w:szCs w:val="22"/>
              </w:rPr>
              <w:t>Taux de réalisation de 55%.</w:t>
            </w:r>
          </w:p>
        </w:tc>
      </w:tr>
      <w:tr w:rsidR="00F94BE7" w:rsidRPr="00490D77" w14:paraId="0A190CF3" w14:textId="77777777" w:rsidTr="00F969CA">
        <w:trPr>
          <w:trHeight w:val="404"/>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15956F1B" w14:textId="77777777" w:rsidR="00F94BE7" w:rsidRPr="00490D77" w:rsidRDefault="00F94BE7" w:rsidP="00F969CA">
            <w:pPr>
              <w:rPr>
                <w:sz w:val="22"/>
                <w:szCs w:val="22"/>
              </w:rPr>
            </w:pPr>
            <w:r w:rsidRPr="00490D77">
              <w:rPr>
                <w:sz w:val="22"/>
                <w:szCs w:val="22"/>
              </w:rPr>
              <w:t xml:space="preserve">Activité 2.3.2: </w:t>
            </w:r>
          </w:p>
        </w:tc>
        <w:tc>
          <w:tcPr>
            <w:tcW w:w="2975" w:type="dxa"/>
            <w:tcBorders>
              <w:top w:val="nil"/>
              <w:left w:val="nil"/>
              <w:bottom w:val="single" w:sz="4" w:space="0" w:color="auto"/>
              <w:right w:val="single" w:sz="4" w:space="0" w:color="auto"/>
            </w:tcBorders>
            <w:shd w:val="clear" w:color="auto" w:fill="auto"/>
            <w:vAlign w:val="center"/>
            <w:hideMark/>
          </w:tcPr>
          <w:p w14:paraId="20D4179B" w14:textId="77777777" w:rsidR="00F94BE7" w:rsidRPr="00490D77" w:rsidRDefault="00F94BE7" w:rsidP="00F969CA">
            <w:pPr>
              <w:rPr>
                <w:sz w:val="22"/>
                <w:szCs w:val="22"/>
              </w:rPr>
            </w:pPr>
            <w:r w:rsidRPr="00490D77">
              <w:rPr>
                <w:sz w:val="22"/>
                <w:szCs w:val="22"/>
              </w:rPr>
              <w:t>Nombre d'acteurs participants aux tribunes citoyennes</w:t>
            </w:r>
          </w:p>
        </w:tc>
        <w:tc>
          <w:tcPr>
            <w:tcW w:w="992" w:type="dxa"/>
            <w:tcBorders>
              <w:top w:val="nil"/>
              <w:left w:val="nil"/>
              <w:bottom w:val="single" w:sz="4" w:space="0" w:color="auto"/>
              <w:right w:val="single" w:sz="4" w:space="0" w:color="auto"/>
            </w:tcBorders>
            <w:shd w:val="clear" w:color="auto" w:fill="auto"/>
            <w:noWrap/>
            <w:vAlign w:val="center"/>
            <w:hideMark/>
          </w:tcPr>
          <w:p w14:paraId="039A6303" w14:textId="77777777" w:rsidR="00F94BE7" w:rsidRPr="00490D77" w:rsidRDefault="00F94BE7" w:rsidP="00F969CA">
            <w:pPr>
              <w:jc w:val="center"/>
              <w:rPr>
                <w:sz w:val="22"/>
                <w:szCs w:val="22"/>
              </w:rPr>
            </w:pPr>
            <w:r w:rsidRPr="00490D77">
              <w:rPr>
                <w:sz w:val="22"/>
                <w:szCs w:val="22"/>
              </w:rPr>
              <w:t>300</w:t>
            </w:r>
          </w:p>
        </w:tc>
        <w:tc>
          <w:tcPr>
            <w:tcW w:w="993" w:type="dxa"/>
            <w:tcBorders>
              <w:top w:val="nil"/>
              <w:left w:val="nil"/>
              <w:bottom w:val="single" w:sz="4" w:space="0" w:color="auto"/>
              <w:right w:val="single" w:sz="4" w:space="0" w:color="auto"/>
            </w:tcBorders>
            <w:shd w:val="clear" w:color="auto" w:fill="auto"/>
            <w:vAlign w:val="center"/>
            <w:hideMark/>
          </w:tcPr>
          <w:p w14:paraId="54D52B6D" w14:textId="77777777" w:rsidR="00F94BE7" w:rsidRPr="00490D77" w:rsidRDefault="00F94BE7" w:rsidP="00F969CA">
            <w:pPr>
              <w:jc w:val="center"/>
              <w:rPr>
                <w:sz w:val="22"/>
                <w:szCs w:val="22"/>
              </w:rPr>
            </w:pPr>
            <w:r w:rsidRPr="00490D77">
              <w:rPr>
                <w:sz w:val="22"/>
                <w:szCs w:val="22"/>
              </w:rPr>
              <w:t>908</w:t>
            </w:r>
          </w:p>
        </w:tc>
        <w:tc>
          <w:tcPr>
            <w:tcW w:w="3118" w:type="dxa"/>
            <w:tcBorders>
              <w:top w:val="nil"/>
              <w:left w:val="nil"/>
              <w:bottom w:val="single" w:sz="4" w:space="0" w:color="auto"/>
              <w:right w:val="single" w:sz="4" w:space="0" w:color="auto"/>
            </w:tcBorders>
            <w:shd w:val="clear" w:color="auto" w:fill="auto"/>
            <w:vAlign w:val="center"/>
            <w:hideMark/>
          </w:tcPr>
          <w:p w14:paraId="10EFDD6D" w14:textId="77777777" w:rsidR="00F94BE7" w:rsidRPr="00490D77" w:rsidRDefault="00F94BE7" w:rsidP="00F969CA">
            <w:pPr>
              <w:jc w:val="both"/>
              <w:rPr>
                <w:sz w:val="22"/>
                <w:szCs w:val="22"/>
              </w:rPr>
            </w:pPr>
            <w:r w:rsidRPr="00490D77">
              <w:rPr>
                <w:sz w:val="22"/>
                <w:szCs w:val="22"/>
              </w:rPr>
              <w:t xml:space="preserve">- L'activité a suscité beaucoup d'engouement dans chaque pays </w:t>
            </w:r>
          </w:p>
          <w:p w14:paraId="5D0E567E" w14:textId="77777777" w:rsidR="00F94BE7" w:rsidRPr="00490D77" w:rsidRDefault="00F94BE7" w:rsidP="00F969CA">
            <w:pPr>
              <w:jc w:val="both"/>
              <w:rPr>
                <w:sz w:val="22"/>
                <w:szCs w:val="22"/>
              </w:rPr>
            </w:pPr>
            <w:r w:rsidRPr="00490D77">
              <w:rPr>
                <w:sz w:val="22"/>
                <w:szCs w:val="22"/>
              </w:rPr>
              <w:t xml:space="preserve">- </w:t>
            </w:r>
            <w:r w:rsidRPr="00490D77">
              <w:rPr>
                <w:b/>
                <w:sz w:val="22"/>
                <w:szCs w:val="22"/>
              </w:rPr>
              <w:t>Taux de réalisation de 303%.</w:t>
            </w:r>
          </w:p>
        </w:tc>
      </w:tr>
      <w:tr w:rsidR="00F94BE7" w:rsidRPr="00490D77" w14:paraId="0195730F" w14:textId="77777777" w:rsidTr="00F969CA">
        <w:trPr>
          <w:trHeight w:val="977"/>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7E126C56" w14:textId="77777777" w:rsidR="00F94BE7" w:rsidRPr="00490D77" w:rsidRDefault="00F94BE7" w:rsidP="00F969CA">
            <w:pPr>
              <w:rPr>
                <w:sz w:val="22"/>
                <w:szCs w:val="22"/>
              </w:rPr>
            </w:pPr>
            <w:r w:rsidRPr="00490D77">
              <w:rPr>
                <w:sz w:val="22"/>
                <w:szCs w:val="22"/>
              </w:rPr>
              <w:t xml:space="preserve">Activité 2. 3.3: </w:t>
            </w:r>
          </w:p>
        </w:tc>
        <w:tc>
          <w:tcPr>
            <w:tcW w:w="2975" w:type="dxa"/>
            <w:tcBorders>
              <w:top w:val="nil"/>
              <w:left w:val="nil"/>
              <w:bottom w:val="single" w:sz="4" w:space="0" w:color="auto"/>
              <w:right w:val="single" w:sz="4" w:space="0" w:color="auto"/>
            </w:tcBorders>
            <w:shd w:val="clear" w:color="auto" w:fill="auto"/>
            <w:vAlign w:val="center"/>
            <w:hideMark/>
          </w:tcPr>
          <w:p w14:paraId="23D329F0" w14:textId="77777777" w:rsidR="00F94BE7" w:rsidRPr="00490D77" w:rsidRDefault="00F94BE7" w:rsidP="00F969CA">
            <w:pPr>
              <w:rPr>
                <w:sz w:val="22"/>
                <w:szCs w:val="22"/>
              </w:rPr>
            </w:pPr>
            <w:r w:rsidRPr="00490D77">
              <w:rPr>
                <w:sz w:val="22"/>
                <w:szCs w:val="22"/>
              </w:rPr>
              <w:t>Nombre de comités locaux d'alerte précoce et de consolidation de la paix formés</w:t>
            </w:r>
          </w:p>
        </w:tc>
        <w:tc>
          <w:tcPr>
            <w:tcW w:w="992" w:type="dxa"/>
            <w:tcBorders>
              <w:top w:val="nil"/>
              <w:left w:val="nil"/>
              <w:bottom w:val="single" w:sz="4" w:space="0" w:color="auto"/>
              <w:right w:val="single" w:sz="4" w:space="0" w:color="auto"/>
            </w:tcBorders>
            <w:shd w:val="clear" w:color="auto" w:fill="auto"/>
            <w:noWrap/>
            <w:vAlign w:val="center"/>
            <w:hideMark/>
          </w:tcPr>
          <w:p w14:paraId="76FC980D" w14:textId="77777777" w:rsidR="00F94BE7" w:rsidRPr="00490D77" w:rsidRDefault="00F94BE7" w:rsidP="00F969CA">
            <w:pPr>
              <w:jc w:val="center"/>
              <w:rPr>
                <w:sz w:val="22"/>
                <w:szCs w:val="22"/>
              </w:rPr>
            </w:pPr>
            <w:r w:rsidRPr="00490D77">
              <w:rPr>
                <w:sz w:val="22"/>
                <w:szCs w:val="22"/>
              </w:rPr>
              <w:t>15</w:t>
            </w:r>
          </w:p>
        </w:tc>
        <w:tc>
          <w:tcPr>
            <w:tcW w:w="993" w:type="dxa"/>
            <w:tcBorders>
              <w:top w:val="nil"/>
              <w:left w:val="nil"/>
              <w:bottom w:val="single" w:sz="4" w:space="0" w:color="auto"/>
              <w:right w:val="single" w:sz="4" w:space="0" w:color="auto"/>
            </w:tcBorders>
            <w:shd w:val="clear" w:color="auto" w:fill="auto"/>
            <w:vAlign w:val="center"/>
            <w:hideMark/>
          </w:tcPr>
          <w:p w14:paraId="53622FF2" w14:textId="77777777" w:rsidR="00F94BE7" w:rsidRPr="00490D77" w:rsidRDefault="00F94BE7" w:rsidP="00F969CA">
            <w:pPr>
              <w:jc w:val="center"/>
              <w:rPr>
                <w:sz w:val="22"/>
                <w:szCs w:val="22"/>
              </w:rPr>
            </w:pPr>
            <w:r w:rsidRPr="00490D77">
              <w:rPr>
                <w:sz w:val="22"/>
                <w:szCs w:val="22"/>
              </w:rPr>
              <w:t>45</w:t>
            </w:r>
          </w:p>
        </w:tc>
        <w:tc>
          <w:tcPr>
            <w:tcW w:w="3118" w:type="dxa"/>
            <w:tcBorders>
              <w:top w:val="nil"/>
              <w:left w:val="nil"/>
              <w:bottom w:val="single" w:sz="4" w:space="0" w:color="auto"/>
              <w:right w:val="single" w:sz="4" w:space="0" w:color="auto"/>
            </w:tcBorders>
            <w:shd w:val="clear" w:color="auto" w:fill="auto"/>
            <w:noWrap/>
            <w:vAlign w:val="center"/>
            <w:hideMark/>
          </w:tcPr>
          <w:p w14:paraId="78D62F40" w14:textId="77777777" w:rsidR="00F94BE7" w:rsidRPr="00490D77" w:rsidRDefault="00F94BE7" w:rsidP="00F969CA">
            <w:pPr>
              <w:rPr>
                <w:sz w:val="22"/>
                <w:szCs w:val="22"/>
              </w:rPr>
            </w:pPr>
            <w:r w:rsidRPr="00490D77">
              <w:rPr>
                <w:sz w:val="22"/>
                <w:szCs w:val="22"/>
              </w:rPr>
              <w:t xml:space="preserve">- 01 comité au Mali </w:t>
            </w:r>
          </w:p>
          <w:p w14:paraId="4BDFB05F" w14:textId="77777777" w:rsidR="00F94BE7" w:rsidRPr="00490D77" w:rsidRDefault="00F94BE7" w:rsidP="00F969CA">
            <w:pPr>
              <w:rPr>
                <w:sz w:val="22"/>
                <w:szCs w:val="22"/>
              </w:rPr>
            </w:pPr>
            <w:r w:rsidRPr="00490D77">
              <w:rPr>
                <w:sz w:val="22"/>
                <w:szCs w:val="22"/>
              </w:rPr>
              <w:t>- 44 comités communaux et une cellule régionale formés au Burkina</w:t>
            </w:r>
          </w:p>
          <w:p w14:paraId="5F7E0BBE"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de 307%</w:t>
            </w:r>
            <w:r w:rsidRPr="00490D77">
              <w:rPr>
                <w:sz w:val="22"/>
                <w:szCs w:val="22"/>
              </w:rPr>
              <w:t xml:space="preserve"> </w:t>
            </w:r>
          </w:p>
        </w:tc>
      </w:tr>
    </w:tbl>
    <w:p w14:paraId="5D6BC3AA" w14:textId="0325A628" w:rsidR="00F94BE7" w:rsidRPr="00490D77" w:rsidRDefault="00052D02" w:rsidP="00F94BE7">
      <w:pPr>
        <w:spacing w:line="276" w:lineRule="auto"/>
        <w:jc w:val="both"/>
      </w:pPr>
      <w:r w:rsidRPr="00490D77">
        <w:t>Source : Rapport final consolidé du projet. Janvier 2020.</w:t>
      </w:r>
    </w:p>
    <w:p w14:paraId="5B1CB098" w14:textId="572FE604" w:rsidR="0097244D" w:rsidRPr="00490D77" w:rsidRDefault="00D32B6B" w:rsidP="00F94BE7">
      <w:pPr>
        <w:spacing w:line="276" w:lineRule="auto"/>
        <w:jc w:val="both"/>
      </w:pPr>
      <w:r w:rsidRPr="00490D77">
        <w:t>PM = Pour mémoire (</w:t>
      </w:r>
      <w:r w:rsidR="007F77A8" w:rsidRPr="00490D77">
        <w:t>donnée</w:t>
      </w:r>
      <w:r w:rsidRPr="00490D77">
        <w:t>s</w:t>
      </w:r>
      <w:r w:rsidR="007F77A8" w:rsidRPr="00490D77">
        <w:t xml:space="preserve"> non disponible</w:t>
      </w:r>
      <w:r w:rsidRPr="00490D77">
        <w:t>s</w:t>
      </w:r>
      <w:r w:rsidR="007F77A8" w:rsidRPr="00490D77">
        <w:t xml:space="preserve"> et indication pour mémoire)</w:t>
      </w:r>
    </w:p>
    <w:p w14:paraId="0A3E39F6" w14:textId="63A3A0A0" w:rsidR="00F94BE7" w:rsidRPr="00490D77" w:rsidRDefault="00052D02" w:rsidP="00F94BE7">
      <w:pPr>
        <w:pStyle w:val="Titre2"/>
        <w:jc w:val="both"/>
        <w:rPr>
          <w:rFonts w:ascii="Times New Roman" w:hAnsi="Times New Roman" w:cs="Times New Roman"/>
          <w:b w:val="0"/>
          <w:color w:val="auto"/>
          <w:sz w:val="24"/>
          <w:szCs w:val="24"/>
        </w:rPr>
      </w:pPr>
      <w:r w:rsidRPr="00490D77">
        <w:rPr>
          <w:rFonts w:ascii="Times New Roman" w:hAnsi="Times New Roman" w:cs="Times New Roman"/>
          <w:color w:val="auto"/>
          <w:sz w:val="24"/>
          <w:szCs w:val="24"/>
        </w:rPr>
        <w:t>3.3</w:t>
      </w:r>
      <w:r w:rsidR="00A97D85" w:rsidRPr="00490D77">
        <w:rPr>
          <w:rFonts w:ascii="Times New Roman" w:hAnsi="Times New Roman" w:cs="Times New Roman"/>
          <w:color w:val="auto"/>
          <w:sz w:val="24"/>
          <w:szCs w:val="24"/>
        </w:rPr>
        <w:t>.3 R</w:t>
      </w:r>
      <w:r w:rsidR="00F94BE7" w:rsidRPr="00490D77">
        <w:rPr>
          <w:rFonts w:ascii="Times New Roman" w:hAnsi="Times New Roman" w:cs="Times New Roman"/>
          <w:color w:val="auto"/>
          <w:sz w:val="24"/>
          <w:szCs w:val="24"/>
        </w:rPr>
        <w:t>ésultat 3 : Les conflits entre communautés transfrontalières liés à la transhumance sont réduits par une meilleure gestion des ressources naturelles</w:t>
      </w:r>
    </w:p>
    <w:p w14:paraId="10425236" w14:textId="77777777" w:rsidR="00F94BE7" w:rsidRPr="00490D77" w:rsidRDefault="00F94BE7" w:rsidP="00F94BE7">
      <w:pPr>
        <w:spacing w:line="276" w:lineRule="auto"/>
        <w:jc w:val="both"/>
        <w:rPr>
          <w:b/>
        </w:rPr>
      </w:pPr>
    </w:p>
    <w:p w14:paraId="3F410A47" w14:textId="7F7EEE7B" w:rsidR="00F94BE7" w:rsidRPr="00490D77" w:rsidRDefault="00F94BE7" w:rsidP="00F94BE7">
      <w:pPr>
        <w:jc w:val="both"/>
      </w:pPr>
      <w:r w:rsidRPr="00490D77">
        <w:rPr>
          <w:b/>
          <w:bCs/>
        </w:rPr>
        <w:t>Produit 3.1: Les couloirs de transhumance sont créés et viabilisés</w:t>
      </w:r>
      <w:r w:rsidR="00052D02" w:rsidRPr="00490D77">
        <w:rPr>
          <w:b/>
          <w:bCs/>
        </w:rPr>
        <w:t> </w:t>
      </w:r>
      <w:r w:rsidR="00052D02" w:rsidRPr="00490D77">
        <w:rPr>
          <w:bCs/>
        </w:rPr>
        <w:t>:</w:t>
      </w:r>
      <w:r w:rsidR="00A97D85" w:rsidRPr="00490D77">
        <w:rPr>
          <w:bCs/>
        </w:rPr>
        <w:t xml:space="preserve"> Deux</w:t>
      </w:r>
      <w:r w:rsidRPr="00490D77">
        <w:rPr>
          <w:bCs/>
        </w:rPr>
        <w:t xml:space="preserve"> études de faisabilité </w:t>
      </w:r>
      <w:r w:rsidRPr="00490D77">
        <w:t>d'identification/traçage ont été réalisées</w:t>
      </w:r>
      <w:r w:rsidR="00052D02" w:rsidRPr="00490D77">
        <w:t>.</w:t>
      </w:r>
      <w:r w:rsidRPr="00490D77">
        <w:t xml:space="preserve"> 14 infrastructures past</w:t>
      </w:r>
      <w:r w:rsidR="00052D02" w:rsidRPr="00490D77">
        <w:t>orales sur 18 réalisées</w:t>
      </w:r>
      <w:r w:rsidRPr="00490D77">
        <w:t xml:space="preserve"> et 10 comités locaux mixtes de gestion des infrastructures réalisées sur 15 prévus </w:t>
      </w:r>
      <w:r w:rsidR="00F969CA" w:rsidRPr="00490D77">
        <w:t>ont été mis en place</w:t>
      </w:r>
      <w:r w:rsidRPr="00490D77">
        <w:t xml:space="preserve">. </w:t>
      </w:r>
      <w:r w:rsidRPr="00490D77" w:rsidDel="002E1F54">
        <w:t xml:space="preserve"> </w:t>
      </w:r>
      <w:r w:rsidRPr="00490D77">
        <w:t xml:space="preserve">Les études de faisabilité </w:t>
      </w:r>
      <w:r w:rsidR="001A685A" w:rsidRPr="00490D77">
        <w:t>réalisées</w:t>
      </w:r>
      <w:r w:rsidRPr="00490D77">
        <w:t xml:space="preserve"> ont permis d’identifier au Niger et au Mali, 31 couloirs de passage dont 14 transfrontaliers. </w:t>
      </w:r>
      <w:r w:rsidRPr="00490D77" w:rsidDel="002E1F54">
        <w:t xml:space="preserve"> </w:t>
      </w:r>
      <w:r w:rsidRPr="00490D77">
        <w:t>Au Mali, ce sont au total 510 km de couloirs de transhumance qui ont été</w:t>
      </w:r>
      <w:r w:rsidR="00F969CA" w:rsidRPr="00490D77">
        <w:t xml:space="preserve"> négociés avec les populations.</w:t>
      </w:r>
      <w:r w:rsidR="00B77917" w:rsidRPr="00490D77">
        <w:t xml:space="preserve"> Deux puits pastoraux, quatre forages pastoraux </w:t>
      </w:r>
      <w:r w:rsidRPr="00490D77">
        <w:t>avec composants photovoltaïques, abreuvoir</w:t>
      </w:r>
      <w:r w:rsidR="00B77917" w:rsidRPr="00490D77">
        <w:t xml:space="preserve">s et clôtures </w:t>
      </w:r>
      <w:r w:rsidR="001A685A" w:rsidRPr="00490D77">
        <w:t xml:space="preserve">en </w:t>
      </w:r>
      <w:r w:rsidR="00B77917" w:rsidRPr="00490D77">
        <w:t>grillages, quatre</w:t>
      </w:r>
      <w:r w:rsidRPr="00490D77">
        <w:t xml:space="preserve"> parcs de vaccination</w:t>
      </w:r>
      <w:r w:rsidR="00B77917" w:rsidRPr="00490D77">
        <w:t>, deux</w:t>
      </w:r>
      <w:r w:rsidRPr="00490D77">
        <w:t xml:space="preserve"> aires de repos de 70 ha</w:t>
      </w:r>
      <w:r w:rsidR="00B77917" w:rsidRPr="00490D77">
        <w:t xml:space="preserve"> et six</w:t>
      </w:r>
      <w:r w:rsidRPr="00490D77">
        <w:t xml:space="preserve"> pistes à bétail d’un total de 86,143 km</w:t>
      </w:r>
      <w:r w:rsidR="00F969CA" w:rsidRPr="00490D77">
        <w:t xml:space="preserve"> ont été réalisés</w:t>
      </w:r>
      <w:r w:rsidRPr="00490D77">
        <w:t>.</w:t>
      </w:r>
    </w:p>
    <w:p w14:paraId="3F7950CF" w14:textId="77777777" w:rsidR="00B77917" w:rsidRPr="00490D77" w:rsidRDefault="00B77917" w:rsidP="00F94BE7">
      <w:pPr>
        <w:jc w:val="both"/>
      </w:pPr>
    </w:p>
    <w:p w14:paraId="5BE9035B" w14:textId="3D3EDA4A" w:rsidR="009E2A58" w:rsidRPr="00490D77" w:rsidRDefault="009E2A58" w:rsidP="00F94BE7">
      <w:pPr>
        <w:jc w:val="both"/>
      </w:pPr>
      <w:r w:rsidRPr="00490D77">
        <w:rPr>
          <w:noProof/>
        </w:rPr>
        <w:drawing>
          <wp:inline distT="0" distB="0" distL="0" distR="0" wp14:anchorId="2F492CB0" wp14:editId="0BE0BC11">
            <wp:extent cx="4688770" cy="4936066"/>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0882" cy="4938289"/>
                    </a:xfrm>
                    <a:prstGeom prst="rect">
                      <a:avLst/>
                    </a:prstGeom>
                    <a:noFill/>
                    <a:ln>
                      <a:noFill/>
                    </a:ln>
                  </pic:spPr>
                </pic:pic>
              </a:graphicData>
            </a:graphic>
          </wp:inline>
        </w:drawing>
      </w:r>
    </w:p>
    <w:p w14:paraId="388C2584" w14:textId="15378EC4" w:rsidR="009E2A58" w:rsidRPr="00490D77" w:rsidRDefault="009E2A58" w:rsidP="009E2A58">
      <w:pPr>
        <w:rPr>
          <w:lang w:val="it-IT"/>
        </w:rPr>
      </w:pPr>
      <w:r w:rsidRPr="00490D77">
        <w:rPr>
          <w:lang w:val="it-IT"/>
        </w:rPr>
        <w:t>Forage de Petakole /Dori/ Burkina Faso</w:t>
      </w:r>
    </w:p>
    <w:p w14:paraId="506B97FB" w14:textId="77777777" w:rsidR="004423C8" w:rsidRPr="00490D77" w:rsidRDefault="004423C8" w:rsidP="004423C8">
      <w:pPr>
        <w:jc w:val="both"/>
        <w:rPr>
          <w:bCs/>
        </w:rPr>
      </w:pPr>
      <w:r w:rsidRPr="00490D77">
        <w:rPr>
          <w:bCs/>
        </w:rPr>
        <w:t>Source : Photo prise par les consultants pendant leurs missions de terrain</w:t>
      </w:r>
    </w:p>
    <w:p w14:paraId="4A339947" w14:textId="77777777" w:rsidR="009E2A58" w:rsidRPr="00490D77" w:rsidRDefault="009E2A58" w:rsidP="00F94BE7">
      <w:pPr>
        <w:jc w:val="both"/>
      </w:pPr>
    </w:p>
    <w:p w14:paraId="65322969" w14:textId="77777777" w:rsidR="004423C8" w:rsidRPr="00490D77" w:rsidRDefault="004423C8" w:rsidP="00F94BE7">
      <w:pPr>
        <w:jc w:val="both"/>
        <w:rPr>
          <w:lang w:val="it-IT"/>
        </w:rPr>
      </w:pPr>
    </w:p>
    <w:p w14:paraId="15453C10" w14:textId="1C1DDE06" w:rsidR="009E2A58" w:rsidRPr="00490D77" w:rsidRDefault="009E2A58" w:rsidP="00F94BE7">
      <w:pPr>
        <w:jc w:val="both"/>
      </w:pPr>
      <w:r w:rsidRPr="00490D77">
        <w:rPr>
          <w:noProof/>
        </w:rPr>
        <w:drawing>
          <wp:inline distT="0" distB="0" distL="0" distR="0" wp14:anchorId="40DB4619" wp14:editId="6C3D6E2A">
            <wp:extent cx="4458335" cy="3309745"/>
            <wp:effectExtent l="0" t="0" r="1206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4484" cy="3314310"/>
                    </a:xfrm>
                    <a:prstGeom prst="rect">
                      <a:avLst/>
                    </a:prstGeom>
                    <a:noFill/>
                    <a:ln>
                      <a:noFill/>
                    </a:ln>
                  </pic:spPr>
                </pic:pic>
              </a:graphicData>
            </a:graphic>
          </wp:inline>
        </w:drawing>
      </w:r>
    </w:p>
    <w:p w14:paraId="2CBFFE59" w14:textId="2EABA55F" w:rsidR="009E2A58" w:rsidRPr="00490D77" w:rsidRDefault="009E2A58" w:rsidP="009E2A58">
      <w:r w:rsidRPr="00490D77">
        <w:t xml:space="preserve">Parc de vaccination </w:t>
      </w:r>
      <w:r w:rsidR="00B77917" w:rsidRPr="00490D77">
        <w:t xml:space="preserve">de </w:t>
      </w:r>
      <w:r w:rsidRPr="00490D77">
        <w:t>Guide/Dori/ Burkina Faso</w:t>
      </w:r>
    </w:p>
    <w:p w14:paraId="11FAFFC0" w14:textId="77777777" w:rsidR="004423C8" w:rsidRPr="00490D77" w:rsidRDefault="004423C8" w:rsidP="004423C8">
      <w:pPr>
        <w:jc w:val="both"/>
        <w:rPr>
          <w:bCs/>
        </w:rPr>
      </w:pPr>
      <w:r w:rsidRPr="00490D77">
        <w:rPr>
          <w:bCs/>
        </w:rPr>
        <w:t>Source : Photo prise par les consultants pendant leurs missions de terrain</w:t>
      </w:r>
    </w:p>
    <w:p w14:paraId="7AB92B53" w14:textId="77777777" w:rsidR="009E2A58" w:rsidRPr="00490D77" w:rsidRDefault="009E2A58" w:rsidP="00F94BE7">
      <w:pPr>
        <w:jc w:val="both"/>
      </w:pPr>
    </w:p>
    <w:p w14:paraId="15329FE4" w14:textId="522C9B89" w:rsidR="009E2A58" w:rsidRPr="00490D77" w:rsidRDefault="009E2A58" w:rsidP="00F94BE7">
      <w:pPr>
        <w:jc w:val="both"/>
      </w:pPr>
      <w:r w:rsidRPr="00490D77">
        <w:rPr>
          <w:noProof/>
        </w:rPr>
        <w:drawing>
          <wp:inline distT="0" distB="0" distL="0" distR="0" wp14:anchorId="1457A8F8" wp14:editId="53B94F9A">
            <wp:extent cx="4461934" cy="3974625"/>
            <wp:effectExtent l="0" t="0" r="0" b="698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2971" cy="3984456"/>
                    </a:xfrm>
                    <a:prstGeom prst="rect">
                      <a:avLst/>
                    </a:prstGeom>
                    <a:noFill/>
                    <a:ln>
                      <a:noFill/>
                    </a:ln>
                  </pic:spPr>
                </pic:pic>
              </a:graphicData>
            </a:graphic>
          </wp:inline>
        </w:drawing>
      </w:r>
    </w:p>
    <w:p w14:paraId="527174FD" w14:textId="081D9F7B" w:rsidR="009E2A58" w:rsidRPr="00490D77" w:rsidRDefault="009E2A58" w:rsidP="009E2A58">
      <w:r w:rsidRPr="00490D77">
        <w:t xml:space="preserve">Piste à bétail </w:t>
      </w:r>
      <w:proofErr w:type="spellStart"/>
      <w:r w:rsidRPr="00490D77">
        <w:t>Sofokel</w:t>
      </w:r>
      <w:proofErr w:type="spellEnd"/>
      <w:r w:rsidRPr="00490D77">
        <w:t xml:space="preserve"> </w:t>
      </w:r>
      <w:proofErr w:type="spellStart"/>
      <w:r w:rsidRPr="00490D77">
        <w:t>Yatako</w:t>
      </w:r>
      <w:proofErr w:type="spellEnd"/>
      <w:r w:rsidRPr="00490D77">
        <w:t xml:space="preserve">/ </w:t>
      </w:r>
      <w:proofErr w:type="spellStart"/>
      <w:r w:rsidRPr="00490D77">
        <w:t>seytenga</w:t>
      </w:r>
      <w:proofErr w:type="spellEnd"/>
      <w:r w:rsidRPr="00490D77">
        <w:t>/ Burkina Faso</w:t>
      </w:r>
    </w:p>
    <w:p w14:paraId="7412D825" w14:textId="77777777" w:rsidR="004423C8" w:rsidRPr="00490D77" w:rsidRDefault="004423C8" w:rsidP="004423C8">
      <w:pPr>
        <w:jc w:val="both"/>
        <w:rPr>
          <w:bCs/>
        </w:rPr>
      </w:pPr>
      <w:r w:rsidRPr="00490D77">
        <w:rPr>
          <w:bCs/>
        </w:rPr>
        <w:t>Source : Photo prise par les consultants pendant leurs missions de terrain</w:t>
      </w:r>
    </w:p>
    <w:p w14:paraId="6C985EEA" w14:textId="77777777" w:rsidR="00F969CA" w:rsidRPr="00490D77" w:rsidRDefault="00F969CA" w:rsidP="00F94BE7">
      <w:pPr>
        <w:jc w:val="both"/>
        <w:rPr>
          <w:b/>
        </w:rPr>
      </w:pPr>
    </w:p>
    <w:p w14:paraId="10BD3D69" w14:textId="4D3C392E" w:rsidR="00F94BE7" w:rsidRPr="00490D77" w:rsidRDefault="00F94BE7" w:rsidP="00F94BE7">
      <w:pPr>
        <w:jc w:val="both"/>
      </w:pPr>
      <w:r w:rsidRPr="00490D77">
        <w:rPr>
          <w:b/>
          <w:bCs/>
        </w:rPr>
        <w:t>Produit 3.2: Les acteurs sont formés et informés sur les règlementations et coutumes relatives à la gestion des ressources naturelles</w:t>
      </w:r>
      <w:r w:rsidR="00F969CA" w:rsidRPr="00490D77">
        <w:rPr>
          <w:b/>
          <w:bCs/>
        </w:rPr>
        <w:t> </w:t>
      </w:r>
      <w:r w:rsidR="00F969CA" w:rsidRPr="00490D77">
        <w:t>:</w:t>
      </w:r>
      <w:r w:rsidRPr="00490D77">
        <w:t xml:space="preserve"> 360 p</w:t>
      </w:r>
      <w:r w:rsidR="00B77917" w:rsidRPr="00490D77">
        <w:t>articipants sur 600 prévus</w:t>
      </w:r>
      <w:r w:rsidRPr="00490D77">
        <w:t xml:space="preserve"> ont été informés sur les textes relatifs à la transhumance dans les trois</w:t>
      </w:r>
      <w:r w:rsidR="00F969CA" w:rsidRPr="00490D77">
        <w:t xml:space="preserve"> pays. 360 acteurs</w:t>
      </w:r>
      <w:r w:rsidRPr="00490D77">
        <w:t xml:space="preserve"> contre </w:t>
      </w:r>
      <w:r w:rsidR="00B77917" w:rsidRPr="00490D77">
        <w:t>un objectif de 300 ont</w:t>
      </w:r>
      <w:r w:rsidRPr="00490D77">
        <w:t xml:space="preserve"> été formés sur les règlementations et coutumes relatives à la transhumance. Dans l’ensemble, ces activités en lien avec la transhumance ont permis d’améliorer les connaissances des acteurs sur les textes et règlementations qui régissent la transhumance dans les trois pays et au niveau communautaire. </w:t>
      </w:r>
    </w:p>
    <w:p w14:paraId="46E99DB7" w14:textId="77777777" w:rsidR="00F94BE7" w:rsidRPr="00490D77" w:rsidRDefault="00F94BE7" w:rsidP="00F94BE7"/>
    <w:p w14:paraId="0B5454A5" w14:textId="4C126859" w:rsidR="00F94BE7" w:rsidRPr="00490D77" w:rsidRDefault="00B77917" w:rsidP="00F94BE7">
      <w:pPr>
        <w:jc w:val="both"/>
      </w:pPr>
      <w:r w:rsidRPr="00490D77">
        <w:rPr>
          <w:b/>
          <w:bCs/>
        </w:rPr>
        <w:t xml:space="preserve">Produit </w:t>
      </w:r>
      <w:r w:rsidR="00D32B6B" w:rsidRPr="00490D77">
        <w:rPr>
          <w:b/>
          <w:bCs/>
        </w:rPr>
        <w:t>3.3 :</w:t>
      </w:r>
      <w:r w:rsidR="0075452F" w:rsidRPr="00490D77">
        <w:rPr>
          <w:b/>
          <w:bCs/>
        </w:rPr>
        <w:t xml:space="preserve"> </w:t>
      </w:r>
      <w:r w:rsidR="00350354" w:rsidRPr="00490D77">
        <w:rPr>
          <w:b/>
          <w:bCs/>
        </w:rPr>
        <w:t>Un</w:t>
      </w:r>
      <w:r w:rsidR="00F94BE7" w:rsidRPr="00490D77">
        <w:rPr>
          <w:b/>
          <w:bCs/>
        </w:rPr>
        <w:t xml:space="preserve"> mécanisme de gestion des conflits transfrontaliers liés à la transhumance e</w:t>
      </w:r>
      <w:r w:rsidR="00F969CA" w:rsidRPr="00490D77">
        <w:rPr>
          <w:b/>
          <w:bCs/>
        </w:rPr>
        <w:t>t</w:t>
      </w:r>
      <w:r w:rsidRPr="00490D77">
        <w:rPr>
          <w:b/>
          <w:bCs/>
        </w:rPr>
        <w:t xml:space="preserve"> au vol de bétail est renforcé :</w:t>
      </w:r>
      <w:r w:rsidRPr="00490D77">
        <w:rPr>
          <w:bCs/>
        </w:rPr>
        <w:t xml:space="preserve"> cinq</w:t>
      </w:r>
      <w:r w:rsidR="00F94BE7" w:rsidRPr="00490D77">
        <w:rPr>
          <w:b/>
          <w:bCs/>
        </w:rPr>
        <w:t xml:space="preserve"> </w:t>
      </w:r>
      <w:r w:rsidR="00F94BE7" w:rsidRPr="00490D77">
        <w:t>cadres de concertation des acteurs impliqués dans la transhumance contre</w:t>
      </w:r>
      <w:r w:rsidRPr="00490D77">
        <w:t xml:space="preserve"> trois</w:t>
      </w:r>
      <w:r w:rsidR="00F969CA" w:rsidRPr="00490D77">
        <w:t xml:space="preserve"> prévus ont été renforcés. U</w:t>
      </w:r>
      <w:r w:rsidR="00F94BE7" w:rsidRPr="00490D77">
        <w:t>n document de stratégie de gestion des conflits liés à la transh</w:t>
      </w:r>
      <w:r w:rsidRPr="00490D77">
        <w:t xml:space="preserve">umance et au vol de bétail sur </w:t>
      </w:r>
      <w:r w:rsidR="00F94BE7" w:rsidRPr="00490D77">
        <w:t xml:space="preserve">3 </w:t>
      </w:r>
      <w:r w:rsidR="00F969CA" w:rsidRPr="00490D77">
        <w:t>a été élaboré et validé</w:t>
      </w:r>
      <w:r w:rsidR="00F94BE7" w:rsidRPr="00490D77">
        <w:t>, et une rencontre d'échanges entre 54 éleveurs/transhumants sur les questions liées à la tran</w:t>
      </w:r>
      <w:r w:rsidR="00F969CA" w:rsidRPr="00490D77">
        <w:t>shumance et au vol de bétail ont été réalisés. La</w:t>
      </w:r>
      <w:r w:rsidR="00F94BE7" w:rsidRPr="00490D77">
        <w:t xml:space="preserve"> cible </w:t>
      </w:r>
      <w:r w:rsidR="00F969CA" w:rsidRPr="00490D77">
        <w:t xml:space="preserve">était </w:t>
      </w:r>
      <w:r w:rsidR="000D5FF8" w:rsidRPr="00490D77">
        <w:t xml:space="preserve">de </w:t>
      </w:r>
      <w:r w:rsidR="00F94BE7" w:rsidRPr="00490D77">
        <w:t>3 rencontre</w:t>
      </w:r>
      <w:r w:rsidR="00F969CA" w:rsidRPr="00490D77">
        <w:t>s</w:t>
      </w:r>
      <w:r w:rsidR="00F94BE7" w:rsidRPr="00490D77">
        <w:t>.</w:t>
      </w:r>
    </w:p>
    <w:p w14:paraId="3D3FE547" w14:textId="77777777" w:rsidR="00F94BE7" w:rsidRPr="00490D77" w:rsidRDefault="00F94BE7" w:rsidP="00F94BE7">
      <w:pPr>
        <w:jc w:val="both"/>
      </w:pPr>
    </w:p>
    <w:p w14:paraId="574BBC7E" w14:textId="5E125F8F" w:rsidR="00F94BE7" w:rsidRPr="00490D77" w:rsidRDefault="00F94BE7" w:rsidP="00F94BE7">
      <w:pPr>
        <w:jc w:val="both"/>
      </w:pPr>
      <w:r w:rsidRPr="00490D77">
        <w:rPr>
          <w:b/>
          <w:bCs/>
        </w:rPr>
        <w:t>Produit 3.4: Les échanges culturels et économiques entre communautés concernées dans la zone transfrontalière sont promus</w:t>
      </w:r>
      <w:r w:rsidR="00F969CA" w:rsidRPr="00490D77">
        <w:rPr>
          <w:b/>
          <w:bCs/>
        </w:rPr>
        <w:t> </w:t>
      </w:r>
      <w:r w:rsidR="00F969CA" w:rsidRPr="00490D77">
        <w:rPr>
          <w:bCs/>
        </w:rPr>
        <w:t xml:space="preserve">: </w:t>
      </w:r>
      <w:r w:rsidR="000D5FF8" w:rsidRPr="00490D77">
        <w:rPr>
          <w:bCs/>
        </w:rPr>
        <w:t>deux</w:t>
      </w:r>
      <w:r w:rsidRPr="00490D77">
        <w:rPr>
          <w:bCs/>
        </w:rPr>
        <w:t xml:space="preserve"> marchés</w:t>
      </w:r>
      <w:r w:rsidR="000D5FF8" w:rsidRPr="00490D77">
        <w:rPr>
          <w:bCs/>
        </w:rPr>
        <w:t xml:space="preserve"> sur trois</w:t>
      </w:r>
      <w:r w:rsidR="00F969CA" w:rsidRPr="00490D77">
        <w:rPr>
          <w:bCs/>
        </w:rPr>
        <w:t xml:space="preserve"> prévus</w:t>
      </w:r>
      <w:r w:rsidRPr="00490D77">
        <w:rPr>
          <w:bCs/>
        </w:rPr>
        <w:t xml:space="preserve"> ont été renforcés à travers la formation des acteurs de gestion au Burkina et au Mali. Cette activité n’a pas été jugée pertinente au Niger qui a réorienté les ressources ver</w:t>
      </w:r>
      <w:r w:rsidR="000D5FF8" w:rsidRPr="00490D77">
        <w:rPr>
          <w:bCs/>
        </w:rPr>
        <w:t>s d’autres activités. Trois</w:t>
      </w:r>
      <w:r w:rsidRPr="00490D77">
        <w:rPr>
          <w:bCs/>
        </w:rPr>
        <w:t xml:space="preserve"> ca</w:t>
      </w:r>
      <w:r w:rsidR="00F969CA" w:rsidRPr="00490D77">
        <w:rPr>
          <w:bCs/>
        </w:rPr>
        <w:t>ravanes de la paix ont</w:t>
      </w:r>
      <w:r w:rsidRPr="00490D77">
        <w:rPr>
          <w:bCs/>
        </w:rPr>
        <w:t xml:space="preserve"> été organisées dans les trois pays. Elles ont sillonné des dizaines de local</w:t>
      </w:r>
      <w:r w:rsidR="008E7F43" w:rsidRPr="00490D77">
        <w:rPr>
          <w:bCs/>
        </w:rPr>
        <w:t>ités et mobilisées environ 5.319</w:t>
      </w:r>
      <w:r w:rsidRPr="00490D77">
        <w:rPr>
          <w:bCs/>
        </w:rPr>
        <w:t xml:space="preserve"> </w:t>
      </w:r>
      <w:r w:rsidRPr="00490D77">
        <w:t xml:space="preserve">personnes </w:t>
      </w:r>
      <w:r w:rsidR="00AE4B6A" w:rsidRPr="00490D77">
        <w:rPr>
          <w:bCs/>
        </w:rPr>
        <w:t>au Burkina et au Mali. (</w:t>
      </w:r>
      <w:r w:rsidR="008E7F43" w:rsidRPr="00490D77">
        <w:rPr>
          <w:bCs/>
        </w:rPr>
        <w:t xml:space="preserve">Les </w:t>
      </w:r>
      <w:r w:rsidR="00AE4B6A" w:rsidRPr="00490D77">
        <w:rPr>
          <w:bCs/>
        </w:rPr>
        <w:t>statistiques du Niger ne sont pas disponibles)</w:t>
      </w:r>
      <w:r w:rsidR="008E7F43" w:rsidRPr="00490D77">
        <w:rPr>
          <w:bCs/>
        </w:rPr>
        <w:t xml:space="preserve">. </w:t>
      </w:r>
      <w:r w:rsidRPr="00490D77">
        <w:rPr>
          <w:bCs/>
        </w:rPr>
        <w:t xml:space="preserve">Par ailleurs, plusieurs </w:t>
      </w:r>
      <w:r w:rsidRPr="00490D77">
        <w:t>activités culturelles</w:t>
      </w:r>
      <w:r w:rsidR="000D5FF8" w:rsidRPr="00490D77">
        <w:t xml:space="preserve"> transfrontalières ont</w:t>
      </w:r>
      <w:r w:rsidRPr="00490D77">
        <w:t xml:space="preserve"> été organisées dans les trois p</w:t>
      </w:r>
      <w:r w:rsidR="000D5FF8" w:rsidRPr="00490D77">
        <w:t>ays. Elles ont mobilisé</w:t>
      </w:r>
      <w:r w:rsidRPr="00490D77">
        <w:t xml:space="preserve"> environ 5 600 personnes. </w:t>
      </w:r>
      <w:r w:rsidR="004F3408" w:rsidRPr="00490D77">
        <w:t xml:space="preserve">Au Burkina Faso, une activité culturelle dénommée « festival </w:t>
      </w:r>
      <w:proofErr w:type="spellStart"/>
      <w:r w:rsidR="004F3408" w:rsidRPr="00490D77">
        <w:t>Leelal</w:t>
      </w:r>
      <w:proofErr w:type="spellEnd"/>
      <w:r w:rsidR="004F3408" w:rsidRPr="00490D77">
        <w:t> » qui a regroupé des artistes locaux, nationaux et internationaux</w:t>
      </w:r>
      <w:r w:rsidR="00D32B6B" w:rsidRPr="00490D77">
        <w:t>,</w:t>
      </w:r>
      <w:r w:rsidR="004F3408" w:rsidRPr="00490D77">
        <w:t xml:space="preserve"> a été organisée. Cette activité avait pour objectif de favoriser un brassage culturel.</w:t>
      </w:r>
    </w:p>
    <w:p w14:paraId="23FFD1EF" w14:textId="77777777" w:rsidR="00F969CA" w:rsidRPr="00490D77" w:rsidRDefault="00F969CA" w:rsidP="00F94BE7">
      <w:pPr>
        <w:jc w:val="both"/>
        <w:rPr>
          <w:sz w:val="22"/>
          <w:szCs w:val="22"/>
        </w:rPr>
      </w:pPr>
    </w:p>
    <w:p w14:paraId="362A2C8D" w14:textId="77777777" w:rsidR="00593F33" w:rsidRPr="00490D77" w:rsidRDefault="00593F33" w:rsidP="00F969CA">
      <w:pPr>
        <w:jc w:val="both"/>
        <w:rPr>
          <w:b/>
        </w:rPr>
      </w:pPr>
    </w:p>
    <w:p w14:paraId="282593B2" w14:textId="6ABF2FA9" w:rsidR="00F969CA" w:rsidRPr="00490D77" w:rsidRDefault="00F969CA" w:rsidP="00F969CA">
      <w:pPr>
        <w:jc w:val="both"/>
        <w:rPr>
          <w:b/>
        </w:rPr>
      </w:pPr>
      <w:r w:rsidRPr="00490D77">
        <w:rPr>
          <w:b/>
        </w:rPr>
        <w:t>Tableau N°7 : Situation de réalisation des indicateurs du résultat 3</w:t>
      </w:r>
    </w:p>
    <w:p w14:paraId="0F8B169A" w14:textId="77777777" w:rsidR="00F94BE7" w:rsidRPr="00490D77" w:rsidRDefault="00F94BE7" w:rsidP="00F94BE7">
      <w:pPr>
        <w:jc w:val="both"/>
      </w:pPr>
      <w:r w:rsidRPr="00490D77">
        <w:rPr>
          <w:sz w:val="22"/>
          <w:szCs w:val="22"/>
        </w:rPr>
        <w:t xml:space="preserve"> </w:t>
      </w:r>
    </w:p>
    <w:tbl>
      <w:tblPr>
        <w:tblW w:w="9480" w:type="dxa"/>
        <w:tblLayout w:type="fixed"/>
        <w:tblCellMar>
          <w:left w:w="70" w:type="dxa"/>
          <w:right w:w="70" w:type="dxa"/>
        </w:tblCellMar>
        <w:tblLook w:val="04A0" w:firstRow="1" w:lastRow="0" w:firstColumn="1" w:lastColumn="0" w:noHBand="0" w:noVBand="1"/>
      </w:tblPr>
      <w:tblGrid>
        <w:gridCol w:w="900"/>
        <w:gridCol w:w="3064"/>
        <w:gridCol w:w="853"/>
        <w:gridCol w:w="990"/>
        <w:gridCol w:w="3673"/>
      </w:tblGrid>
      <w:tr w:rsidR="00F94BE7" w:rsidRPr="00490D77" w14:paraId="5F605557" w14:textId="77777777" w:rsidTr="00F969CA">
        <w:trPr>
          <w:trHeight w:val="418"/>
          <w:tblHeader/>
        </w:trPr>
        <w:tc>
          <w:tcPr>
            <w:tcW w:w="9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65EEC9D7" w14:textId="77777777" w:rsidR="00F94BE7" w:rsidRPr="00490D77" w:rsidRDefault="00F94BE7" w:rsidP="00F969CA">
            <w:pPr>
              <w:jc w:val="center"/>
              <w:rPr>
                <w:b/>
                <w:bCs/>
                <w:sz w:val="22"/>
                <w:szCs w:val="22"/>
              </w:rPr>
            </w:pPr>
            <w:r w:rsidRPr="00490D77">
              <w:rPr>
                <w:b/>
                <w:bCs/>
                <w:sz w:val="22"/>
                <w:szCs w:val="22"/>
              </w:rPr>
              <w:t>Activités</w:t>
            </w:r>
          </w:p>
        </w:tc>
        <w:tc>
          <w:tcPr>
            <w:tcW w:w="3064" w:type="dxa"/>
            <w:tcBorders>
              <w:top w:val="single" w:sz="4" w:space="0" w:color="auto"/>
              <w:left w:val="nil"/>
              <w:bottom w:val="single" w:sz="4" w:space="0" w:color="auto"/>
              <w:right w:val="single" w:sz="4" w:space="0" w:color="auto"/>
            </w:tcBorders>
            <w:shd w:val="clear" w:color="000000" w:fill="8DB4E2"/>
            <w:vAlign w:val="center"/>
            <w:hideMark/>
          </w:tcPr>
          <w:p w14:paraId="14C22A47" w14:textId="77777777" w:rsidR="00F94BE7" w:rsidRPr="00490D77" w:rsidRDefault="00F94BE7" w:rsidP="00F969CA">
            <w:pPr>
              <w:jc w:val="center"/>
              <w:rPr>
                <w:b/>
                <w:bCs/>
                <w:sz w:val="22"/>
                <w:szCs w:val="22"/>
              </w:rPr>
            </w:pPr>
            <w:r w:rsidRPr="00490D77">
              <w:rPr>
                <w:b/>
                <w:bCs/>
                <w:sz w:val="22"/>
                <w:szCs w:val="22"/>
              </w:rPr>
              <w:t xml:space="preserve">Indicateurs de produits </w:t>
            </w:r>
          </w:p>
        </w:tc>
        <w:tc>
          <w:tcPr>
            <w:tcW w:w="853" w:type="dxa"/>
            <w:tcBorders>
              <w:top w:val="single" w:sz="4" w:space="0" w:color="auto"/>
              <w:left w:val="nil"/>
              <w:bottom w:val="single" w:sz="4" w:space="0" w:color="auto"/>
              <w:right w:val="single" w:sz="4" w:space="0" w:color="auto"/>
            </w:tcBorders>
            <w:shd w:val="clear" w:color="000000" w:fill="8DB4E2"/>
            <w:noWrap/>
            <w:vAlign w:val="center"/>
            <w:hideMark/>
          </w:tcPr>
          <w:p w14:paraId="77DCB237" w14:textId="77777777" w:rsidR="00F94BE7" w:rsidRPr="00490D77" w:rsidRDefault="00F94BE7" w:rsidP="00F969CA">
            <w:pPr>
              <w:jc w:val="center"/>
              <w:rPr>
                <w:b/>
                <w:bCs/>
                <w:sz w:val="22"/>
                <w:szCs w:val="22"/>
              </w:rPr>
            </w:pPr>
            <w:r w:rsidRPr="00490D77">
              <w:rPr>
                <w:b/>
                <w:bCs/>
                <w:sz w:val="22"/>
                <w:szCs w:val="22"/>
              </w:rPr>
              <w:t>Prévus</w:t>
            </w:r>
          </w:p>
        </w:tc>
        <w:tc>
          <w:tcPr>
            <w:tcW w:w="990" w:type="dxa"/>
            <w:tcBorders>
              <w:top w:val="single" w:sz="4" w:space="0" w:color="auto"/>
              <w:left w:val="nil"/>
              <w:bottom w:val="single" w:sz="4" w:space="0" w:color="auto"/>
              <w:right w:val="single" w:sz="4" w:space="0" w:color="auto"/>
            </w:tcBorders>
            <w:shd w:val="clear" w:color="000000" w:fill="8DB4E2"/>
            <w:noWrap/>
            <w:vAlign w:val="center"/>
            <w:hideMark/>
          </w:tcPr>
          <w:p w14:paraId="68ADF2AC" w14:textId="77777777" w:rsidR="00F94BE7" w:rsidRPr="00490D77" w:rsidRDefault="00F94BE7" w:rsidP="00F969CA">
            <w:pPr>
              <w:jc w:val="center"/>
              <w:rPr>
                <w:b/>
                <w:bCs/>
                <w:sz w:val="22"/>
                <w:szCs w:val="22"/>
              </w:rPr>
            </w:pPr>
            <w:r w:rsidRPr="00490D77">
              <w:rPr>
                <w:b/>
                <w:bCs/>
                <w:sz w:val="22"/>
                <w:szCs w:val="22"/>
              </w:rPr>
              <w:t>Réalisés</w:t>
            </w:r>
          </w:p>
        </w:tc>
        <w:tc>
          <w:tcPr>
            <w:tcW w:w="3673" w:type="dxa"/>
            <w:tcBorders>
              <w:top w:val="single" w:sz="4" w:space="0" w:color="auto"/>
              <w:left w:val="nil"/>
              <w:bottom w:val="single" w:sz="4" w:space="0" w:color="auto"/>
              <w:right w:val="single" w:sz="4" w:space="0" w:color="auto"/>
            </w:tcBorders>
            <w:shd w:val="clear" w:color="000000" w:fill="8DB4E2"/>
            <w:noWrap/>
            <w:vAlign w:val="center"/>
            <w:hideMark/>
          </w:tcPr>
          <w:p w14:paraId="744392B6" w14:textId="77777777" w:rsidR="00F94BE7" w:rsidRPr="00490D77" w:rsidRDefault="00F94BE7" w:rsidP="00F969CA">
            <w:pPr>
              <w:jc w:val="center"/>
              <w:rPr>
                <w:b/>
                <w:bCs/>
                <w:sz w:val="22"/>
                <w:szCs w:val="22"/>
              </w:rPr>
            </w:pPr>
            <w:r w:rsidRPr="00490D77">
              <w:rPr>
                <w:b/>
                <w:bCs/>
                <w:sz w:val="22"/>
                <w:szCs w:val="22"/>
              </w:rPr>
              <w:t xml:space="preserve">Commentaires </w:t>
            </w:r>
          </w:p>
        </w:tc>
      </w:tr>
      <w:tr w:rsidR="00F94BE7" w:rsidRPr="00490D77" w14:paraId="37619DAC" w14:textId="77777777" w:rsidTr="00F969CA">
        <w:trPr>
          <w:trHeight w:val="348"/>
        </w:trPr>
        <w:tc>
          <w:tcPr>
            <w:tcW w:w="9480"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noWrap/>
            <w:vAlign w:val="center"/>
            <w:hideMark/>
          </w:tcPr>
          <w:p w14:paraId="0DB6C2F3" w14:textId="77777777" w:rsidR="00F94BE7" w:rsidRPr="00490D77" w:rsidRDefault="00F94BE7" w:rsidP="00F969CA">
            <w:pPr>
              <w:rPr>
                <w:b/>
                <w:bCs/>
                <w:sz w:val="22"/>
                <w:szCs w:val="22"/>
              </w:rPr>
            </w:pPr>
            <w:r w:rsidRPr="00490D77">
              <w:rPr>
                <w:b/>
                <w:bCs/>
                <w:sz w:val="22"/>
                <w:szCs w:val="22"/>
              </w:rPr>
              <w:t>Produit 3.1: Les couloirs de transhumance sont créés et viabilisés.</w:t>
            </w:r>
          </w:p>
        </w:tc>
      </w:tr>
      <w:tr w:rsidR="00F94BE7" w:rsidRPr="00490D77" w14:paraId="4039F6E8" w14:textId="77777777" w:rsidTr="00F969CA">
        <w:trPr>
          <w:trHeight w:val="65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6EAAE92" w14:textId="77777777" w:rsidR="00F94BE7" w:rsidRPr="00490D77" w:rsidRDefault="00F94BE7" w:rsidP="00F969CA">
            <w:pPr>
              <w:rPr>
                <w:sz w:val="22"/>
                <w:szCs w:val="22"/>
              </w:rPr>
            </w:pPr>
            <w:r w:rsidRPr="00490D77">
              <w:rPr>
                <w:sz w:val="22"/>
                <w:szCs w:val="22"/>
              </w:rPr>
              <w:t xml:space="preserve">Activité 3.1.1: </w:t>
            </w:r>
          </w:p>
        </w:tc>
        <w:tc>
          <w:tcPr>
            <w:tcW w:w="3064" w:type="dxa"/>
            <w:tcBorders>
              <w:top w:val="nil"/>
              <w:left w:val="nil"/>
              <w:bottom w:val="single" w:sz="4" w:space="0" w:color="auto"/>
              <w:right w:val="single" w:sz="4" w:space="0" w:color="auto"/>
            </w:tcBorders>
            <w:shd w:val="clear" w:color="auto" w:fill="auto"/>
            <w:vAlign w:val="center"/>
            <w:hideMark/>
          </w:tcPr>
          <w:p w14:paraId="6437DDC5" w14:textId="77777777" w:rsidR="00F94BE7" w:rsidRPr="00490D77" w:rsidRDefault="00F94BE7" w:rsidP="00F969CA">
            <w:pPr>
              <w:rPr>
                <w:sz w:val="22"/>
                <w:szCs w:val="22"/>
              </w:rPr>
            </w:pPr>
            <w:r w:rsidRPr="00490D77">
              <w:rPr>
                <w:sz w:val="22"/>
                <w:szCs w:val="22"/>
              </w:rPr>
              <w:t>Nombre d'études de faisabilité d'identification/traçage réalisées</w:t>
            </w:r>
          </w:p>
        </w:tc>
        <w:tc>
          <w:tcPr>
            <w:tcW w:w="853" w:type="dxa"/>
            <w:tcBorders>
              <w:top w:val="nil"/>
              <w:left w:val="nil"/>
              <w:bottom w:val="single" w:sz="4" w:space="0" w:color="auto"/>
              <w:right w:val="single" w:sz="4" w:space="0" w:color="auto"/>
            </w:tcBorders>
            <w:shd w:val="clear" w:color="auto" w:fill="auto"/>
            <w:noWrap/>
            <w:vAlign w:val="center"/>
            <w:hideMark/>
          </w:tcPr>
          <w:p w14:paraId="4E43BA63" w14:textId="77777777" w:rsidR="00F94BE7" w:rsidRPr="00490D77" w:rsidRDefault="00F94BE7" w:rsidP="00F969CA">
            <w:pPr>
              <w:jc w:val="center"/>
              <w:rPr>
                <w:sz w:val="22"/>
                <w:szCs w:val="22"/>
              </w:rPr>
            </w:pPr>
            <w:r w:rsidRPr="00490D77">
              <w:rPr>
                <w:sz w:val="22"/>
                <w:szCs w:val="22"/>
              </w:rPr>
              <w:t>3</w:t>
            </w:r>
          </w:p>
        </w:tc>
        <w:tc>
          <w:tcPr>
            <w:tcW w:w="990" w:type="dxa"/>
            <w:tcBorders>
              <w:top w:val="nil"/>
              <w:left w:val="nil"/>
              <w:bottom w:val="single" w:sz="4" w:space="0" w:color="auto"/>
              <w:right w:val="single" w:sz="4" w:space="0" w:color="auto"/>
            </w:tcBorders>
            <w:shd w:val="clear" w:color="auto" w:fill="auto"/>
            <w:noWrap/>
            <w:vAlign w:val="center"/>
            <w:hideMark/>
          </w:tcPr>
          <w:p w14:paraId="1752506B" w14:textId="77777777" w:rsidR="00F94BE7" w:rsidRPr="00490D77" w:rsidRDefault="00F94BE7" w:rsidP="00F969CA">
            <w:pPr>
              <w:jc w:val="center"/>
              <w:rPr>
                <w:sz w:val="22"/>
                <w:szCs w:val="22"/>
              </w:rPr>
            </w:pPr>
            <w:r w:rsidRPr="00490D77">
              <w:rPr>
                <w:sz w:val="22"/>
                <w:szCs w:val="22"/>
              </w:rPr>
              <w:t>2</w:t>
            </w:r>
          </w:p>
        </w:tc>
        <w:tc>
          <w:tcPr>
            <w:tcW w:w="3673" w:type="dxa"/>
            <w:tcBorders>
              <w:top w:val="nil"/>
              <w:left w:val="nil"/>
              <w:bottom w:val="single" w:sz="4" w:space="0" w:color="auto"/>
              <w:right w:val="single" w:sz="4" w:space="0" w:color="auto"/>
            </w:tcBorders>
            <w:shd w:val="clear" w:color="auto" w:fill="auto"/>
            <w:vAlign w:val="center"/>
            <w:hideMark/>
          </w:tcPr>
          <w:p w14:paraId="4BE3D44A"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 66,67%</w:t>
            </w:r>
          </w:p>
          <w:p w14:paraId="7E53F64B" w14:textId="77777777" w:rsidR="00F94BE7" w:rsidRPr="00490D77" w:rsidRDefault="00F94BE7" w:rsidP="00F969CA">
            <w:pPr>
              <w:rPr>
                <w:sz w:val="22"/>
                <w:szCs w:val="22"/>
              </w:rPr>
            </w:pPr>
            <w:r w:rsidRPr="00490D77">
              <w:rPr>
                <w:sz w:val="22"/>
                <w:szCs w:val="22"/>
              </w:rPr>
              <w:t xml:space="preserve">- Etudes antérieurement réalisées au Burkina     </w:t>
            </w:r>
          </w:p>
          <w:p w14:paraId="761C8C29" w14:textId="77777777" w:rsidR="00F94BE7" w:rsidRPr="00490D77" w:rsidRDefault="00F94BE7" w:rsidP="00F969CA">
            <w:pPr>
              <w:rPr>
                <w:sz w:val="22"/>
                <w:szCs w:val="22"/>
              </w:rPr>
            </w:pPr>
            <w:r w:rsidRPr="00490D77">
              <w:rPr>
                <w:sz w:val="22"/>
                <w:szCs w:val="22"/>
              </w:rPr>
              <w:t>- Les 02 études ont permis d’identifier 31 couloirs de passage dont 14 transfrontaliers au Mali et au Niger</w:t>
            </w:r>
          </w:p>
        </w:tc>
      </w:tr>
      <w:tr w:rsidR="00F94BE7" w:rsidRPr="00490D77" w14:paraId="2D4CBDF1" w14:textId="77777777" w:rsidTr="00F969CA">
        <w:trPr>
          <w:trHeight w:val="58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AC1FF6C" w14:textId="77777777" w:rsidR="00F94BE7" w:rsidRPr="00490D77" w:rsidRDefault="00F94BE7" w:rsidP="00F969CA">
            <w:pPr>
              <w:rPr>
                <w:sz w:val="22"/>
                <w:szCs w:val="22"/>
              </w:rPr>
            </w:pPr>
            <w:r w:rsidRPr="00490D77">
              <w:rPr>
                <w:sz w:val="22"/>
                <w:szCs w:val="22"/>
              </w:rPr>
              <w:t xml:space="preserve">Activité 3.1.2: </w:t>
            </w:r>
          </w:p>
        </w:tc>
        <w:tc>
          <w:tcPr>
            <w:tcW w:w="3064" w:type="dxa"/>
            <w:tcBorders>
              <w:top w:val="nil"/>
              <w:left w:val="nil"/>
              <w:bottom w:val="single" w:sz="4" w:space="0" w:color="auto"/>
              <w:right w:val="single" w:sz="4" w:space="0" w:color="auto"/>
            </w:tcBorders>
            <w:shd w:val="clear" w:color="auto" w:fill="auto"/>
            <w:vAlign w:val="center"/>
            <w:hideMark/>
          </w:tcPr>
          <w:p w14:paraId="4F707D3E" w14:textId="77777777" w:rsidR="00F94BE7" w:rsidRPr="00490D77" w:rsidRDefault="00F94BE7" w:rsidP="00F969CA">
            <w:pPr>
              <w:rPr>
                <w:sz w:val="22"/>
                <w:szCs w:val="22"/>
              </w:rPr>
            </w:pPr>
            <w:r w:rsidRPr="00490D77">
              <w:rPr>
                <w:sz w:val="22"/>
                <w:szCs w:val="22"/>
              </w:rPr>
              <w:t xml:space="preserve">Nombre d'infrastructures pastorales réalisées/réhabilitées </w:t>
            </w:r>
          </w:p>
        </w:tc>
        <w:tc>
          <w:tcPr>
            <w:tcW w:w="853" w:type="dxa"/>
            <w:tcBorders>
              <w:top w:val="nil"/>
              <w:left w:val="nil"/>
              <w:bottom w:val="single" w:sz="4" w:space="0" w:color="auto"/>
              <w:right w:val="single" w:sz="4" w:space="0" w:color="auto"/>
            </w:tcBorders>
            <w:shd w:val="clear" w:color="auto" w:fill="auto"/>
            <w:noWrap/>
            <w:vAlign w:val="center"/>
            <w:hideMark/>
          </w:tcPr>
          <w:p w14:paraId="29819768" w14:textId="77777777" w:rsidR="00F94BE7" w:rsidRPr="00490D77" w:rsidRDefault="00F94BE7" w:rsidP="00F969CA">
            <w:pPr>
              <w:jc w:val="center"/>
              <w:rPr>
                <w:sz w:val="22"/>
                <w:szCs w:val="22"/>
              </w:rPr>
            </w:pPr>
            <w:r w:rsidRPr="00490D77">
              <w:rPr>
                <w:sz w:val="22"/>
                <w:szCs w:val="22"/>
              </w:rPr>
              <w:t>18</w:t>
            </w:r>
          </w:p>
        </w:tc>
        <w:tc>
          <w:tcPr>
            <w:tcW w:w="990" w:type="dxa"/>
            <w:tcBorders>
              <w:top w:val="nil"/>
              <w:left w:val="nil"/>
              <w:bottom w:val="single" w:sz="4" w:space="0" w:color="auto"/>
              <w:right w:val="single" w:sz="4" w:space="0" w:color="auto"/>
            </w:tcBorders>
            <w:shd w:val="clear" w:color="auto" w:fill="auto"/>
            <w:vAlign w:val="center"/>
            <w:hideMark/>
          </w:tcPr>
          <w:p w14:paraId="6B9A2920" w14:textId="77777777" w:rsidR="00F94BE7" w:rsidRPr="00490D77" w:rsidRDefault="00F94BE7" w:rsidP="00F969CA">
            <w:pPr>
              <w:jc w:val="center"/>
              <w:rPr>
                <w:sz w:val="22"/>
                <w:szCs w:val="22"/>
              </w:rPr>
            </w:pPr>
            <w:r w:rsidRPr="00490D77">
              <w:rPr>
                <w:sz w:val="22"/>
                <w:szCs w:val="22"/>
              </w:rPr>
              <w:t>14</w:t>
            </w:r>
          </w:p>
        </w:tc>
        <w:tc>
          <w:tcPr>
            <w:tcW w:w="3673" w:type="dxa"/>
            <w:tcBorders>
              <w:top w:val="nil"/>
              <w:left w:val="nil"/>
              <w:bottom w:val="single" w:sz="4" w:space="0" w:color="auto"/>
              <w:right w:val="single" w:sz="4" w:space="0" w:color="auto"/>
            </w:tcBorders>
            <w:shd w:val="clear" w:color="auto" w:fill="auto"/>
            <w:vAlign w:val="center"/>
            <w:hideMark/>
          </w:tcPr>
          <w:p w14:paraId="1428A13F"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 77,78%</w:t>
            </w:r>
          </w:p>
          <w:p w14:paraId="75BEA1A9" w14:textId="77777777" w:rsidR="00F94BE7" w:rsidRPr="00490D77" w:rsidRDefault="00F94BE7" w:rsidP="00F969CA">
            <w:pPr>
              <w:rPr>
                <w:sz w:val="22"/>
                <w:szCs w:val="22"/>
              </w:rPr>
            </w:pPr>
            <w:r w:rsidRPr="00490D77">
              <w:rPr>
                <w:sz w:val="22"/>
                <w:szCs w:val="22"/>
              </w:rPr>
              <w:t>- Compte tenu des contraintes budgétaire et de la nature des infrastructures identifiées, la cible a été revue à la baisse</w:t>
            </w:r>
          </w:p>
        </w:tc>
      </w:tr>
      <w:tr w:rsidR="00F94BE7" w:rsidRPr="00490D77" w14:paraId="46099038" w14:textId="77777777" w:rsidTr="00F969CA">
        <w:trPr>
          <w:trHeight w:val="56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41F8F9A" w14:textId="77777777" w:rsidR="00F94BE7" w:rsidRPr="00490D77" w:rsidRDefault="00F94BE7" w:rsidP="00F969CA">
            <w:pPr>
              <w:rPr>
                <w:sz w:val="22"/>
                <w:szCs w:val="22"/>
              </w:rPr>
            </w:pPr>
            <w:r w:rsidRPr="00490D77">
              <w:rPr>
                <w:sz w:val="22"/>
                <w:szCs w:val="22"/>
              </w:rPr>
              <w:t xml:space="preserve">Activité 3.1.3: </w:t>
            </w:r>
          </w:p>
        </w:tc>
        <w:tc>
          <w:tcPr>
            <w:tcW w:w="3064" w:type="dxa"/>
            <w:tcBorders>
              <w:top w:val="nil"/>
              <w:left w:val="nil"/>
              <w:bottom w:val="single" w:sz="4" w:space="0" w:color="auto"/>
              <w:right w:val="single" w:sz="4" w:space="0" w:color="auto"/>
            </w:tcBorders>
            <w:shd w:val="clear" w:color="auto" w:fill="auto"/>
            <w:vAlign w:val="center"/>
            <w:hideMark/>
          </w:tcPr>
          <w:p w14:paraId="79D50AF7" w14:textId="77777777" w:rsidR="00F94BE7" w:rsidRPr="00490D77" w:rsidRDefault="00F94BE7" w:rsidP="00F969CA">
            <w:pPr>
              <w:rPr>
                <w:sz w:val="22"/>
                <w:szCs w:val="22"/>
              </w:rPr>
            </w:pPr>
            <w:r w:rsidRPr="00490D77">
              <w:rPr>
                <w:sz w:val="22"/>
                <w:szCs w:val="22"/>
              </w:rPr>
              <w:t>Nombre de comités locaux mixtes de gestion des infrastructures réalisées/réhabilitées mis en place</w:t>
            </w:r>
          </w:p>
        </w:tc>
        <w:tc>
          <w:tcPr>
            <w:tcW w:w="853" w:type="dxa"/>
            <w:tcBorders>
              <w:top w:val="nil"/>
              <w:left w:val="nil"/>
              <w:bottom w:val="single" w:sz="4" w:space="0" w:color="auto"/>
              <w:right w:val="single" w:sz="4" w:space="0" w:color="auto"/>
            </w:tcBorders>
            <w:shd w:val="clear" w:color="auto" w:fill="auto"/>
            <w:noWrap/>
            <w:vAlign w:val="center"/>
            <w:hideMark/>
          </w:tcPr>
          <w:p w14:paraId="7D12A807" w14:textId="77777777" w:rsidR="00F94BE7" w:rsidRPr="00490D77" w:rsidRDefault="00F94BE7" w:rsidP="00F969CA">
            <w:pPr>
              <w:jc w:val="center"/>
              <w:rPr>
                <w:sz w:val="22"/>
                <w:szCs w:val="22"/>
              </w:rPr>
            </w:pPr>
            <w:r w:rsidRPr="00490D77">
              <w:rPr>
                <w:sz w:val="22"/>
                <w:szCs w:val="22"/>
              </w:rPr>
              <w:t>15</w:t>
            </w:r>
          </w:p>
        </w:tc>
        <w:tc>
          <w:tcPr>
            <w:tcW w:w="990" w:type="dxa"/>
            <w:tcBorders>
              <w:top w:val="nil"/>
              <w:left w:val="nil"/>
              <w:bottom w:val="nil"/>
              <w:right w:val="nil"/>
            </w:tcBorders>
            <w:shd w:val="clear" w:color="auto" w:fill="auto"/>
            <w:noWrap/>
            <w:vAlign w:val="center"/>
            <w:hideMark/>
          </w:tcPr>
          <w:p w14:paraId="4FC50FF3" w14:textId="77777777" w:rsidR="00F94BE7" w:rsidRPr="00490D77" w:rsidRDefault="00F94BE7" w:rsidP="00F969CA">
            <w:pPr>
              <w:jc w:val="center"/>
              <w:rPr>
                <w:sz w:val="22"/>
                <w:szCs w:val="22"/>
              </w:rPr>
            </w:pPr>
            <w:r w:rsidRPr="00490D77">
              <w:rPr>
                <w:sz w:val="22"/>
                <w:szCs w:val="22"/>
              </w:rPr>
              <w:t>10</w:t>
            </w:r>
          </w:p>
        </w:tc>
        <w:tc>
          <w:tcPr>
            <w:tcW w:w="3673" w:type="dxa"/>
            <w:tcBorders>
              <w:top w:val="nil"/>
              <w:left w:val="single" w:sz="4" w:space="0" w:color="auto"/>
              <w:bottom w:val="single" w:sz="4" w:space="0" w:color="auto"/>
              <w:right w:val="single" w:sz="4" w:space="0" w:color="auto"/>
            </w:tcBorders>
            <w:shd w:val="clear" w:color="auto" w:fill="auto"/>
            <w:vAlign w:val="center"/>
            <w:hideMark/>
          </w:tcPr>
          <w:p w14:paraId="5601BD69" w14:textId="77777777" w:rsidR="00F94BE7" w:rsidRPr="00490D77" w:rsidRDefault="00F94BE7" w:rsidP="00F969CA">
            <w:pPr>
              <w:rPr>
                <w:b/>
                <w:sz w:val="22"/>
                <w:szCs w:val="22"/>
              </w:rPr>
            </w:pPr>
            <w:r w:rsidRPr="00490D77">
              <w:rPr>
                <w:sz w:val="22"/>
                <w:szCs w:val="22"/>
              </w:rPr>
              <w:t xml:space="preserve">- </w:t>
            </w:r>
            <w:r w:rsidRPr="00490D77">
              <w:rPr>
                <w:b/>
                <w:sz w:val="22"/>
                <w:szCs w:val="22"/>
              </w:rPr>
              <w:t>Taux de réalisation : 66,67%</w:t>
            </w:r>
          </w:p>
          <w:p w14:paraId="1BCC40B6" w14:textId="77777777" w:rsidR="00F94BE7" w:rsidRPr="00490D77" w:rsidRDefault="00F94BE7" w:rsidP="00F969CA">
            <w:pPr>
              <w:rPr>
                <w:sz w:val="22"/>
                <w:szCs w:val="22"/>
              </w:rPr>
            </w:pPr>
            <w:r w:rsidRPr="00490D77">
              <w:rPr>
                <w:b/>
                <w:sz w:val="22"/>
                <w:szCs w:val="22"/>
              </w:rPr>
              <w:t>Comités mis en place au Burkina et au Mali</w:t>
            </w:r>
          </w:p>
          <w:p w14:paraId="05DB3840" w14:textId="77777777" w:rsidR="00F94BE7" w:rsidRPr="00490D77" w:rsidRDefault="00F94BE7" w:rsidP="00F969CA">
            <w:pPr>
              <w:rPr>
                <w:sz w:val="22"/>
                <w:szCs w:val="22"/>
              </w:rPr>
            </w:pPr>
            <w:r w:rsidRPr="00490D77">
              <w:rPr>
                <w:sz w:val="22"/>
                <w:szCs w:val="22"/>
              </w:rPr>
              <w:t>- Comités non mis en place au Niger</w:t>
            </w:r>
          </w:p>
        </w:tc>
      </w:tr>
      <w:tr w:rsidR="00F94BE7" w:rsidRPr="00490D77" w14:paraId="155E77EC" w14:textId="77777777" w:rsidTr="00F969CA">
        <w:trPr>
          <w:trHeight w:val="222"/>
        </w:trPr>
        <w:tc>
          <w:tcPr>
            <w:tcW w:w="9480"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77EE8B2F" w14:textId="77777777" w:rsidR="00F94BE7" w:rsidRPr="00490D77" w:rsidRDefault="00F94BE7" w:rsidP="00F969CA">
            <w:pPr>
              <w:rPr>
                <w:b/>
                <w:bCs/>
                <w:sz w:val="22"/>
                <w:szCs w:val="22"/>
              </w:rPr>
            </w:pPr>
            <w:r w:rsidRPr="00490D77">
              <w:rPr>
                <w:b/>
                <w:bCs/>
                <w:sz w:val="22"/>
                <w:szCs w:val="22"/>
              </w:rPr>
              <w:t>Produit 3.2: Les acteurs sont formés et informés sur les règlementations et coutumes relatives à la gestion des ressources naturelles</w:t>
            </w:r>
          </w:p>
        </w:tc>
      </w:tr>
      <w:tr w:rsidR="00F94BE7" w:rsidRPr="00490D77" w14:paraId="6D52C094" w14:textId="77777777" w:rsidTr="00F969CA">
        <w:trPr>
          <w:trHeight w:val="3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42B574C" w14:textId="77777777" w:rsidR="00F94BE7" w:rsidRPr="00490D77" w:rsidRDefault="00F94BE7" w:rsidP="00F969CA">
            <w:pPr>
              <w:rPr>
                <w:sz w:val="22"/>
                <w:szCs w:val="22"/>
              </w:rPr>
            </w:pPr>
            <w:r w:rsidRPr="00490D77">
              <w:rPr>
                <w:sz w:val="22"/>
                <w:szCs w:val="22"/>
              </w:rPr>
              <w:t xml:space="preserve">Activité 3.2.1: </w:t>
            </w:r>
          </w:p>
        </w:tc>
        <w:tc>
          <w:tcPr>
            <w:tcW w:w="3064" w:type="dxa"/>
            <w:tcBorders>
              <w:top w:val="nil"/>
              <w:left w:val="nil"/>
              <w:bottom w:val="single" w:sz="4" w:space="0" w:color="auto"/>
              <w:right w:val="single" w:sz="4" w:space="0" w:color="auto"/>
            </w:tcBorders>
            <w:shd w:val="clear" w:color="auto" w:fill="auto"/>
            <w:vAlign w:val="center"/>
            <w:hideMark/>
          </w:tcPr>
          <w:p w14:paraId="6DC0F225" w14:textId="77777777" w:rsidR="00F94BE7" w:rsidRPr="00490D77" w:rsidRDefault="00F94BE7" w:rsidP="00F969CA">
            <w:pPr>
              <w:rPr>
                <w:sz w:val="22"/>
                <w:szCs w:val="22"/>
              </w:rPr>
            </w:pPr>
            <w:r w:rsidRPr="00490D77">
              <w:rPr>
                <w:sz w:val="22"/>
                <w:szCs w:val="22"/>
              </w:rPr>
              <w:t xml:space="preserve">Nombre de participants informés sur les textes relatifs à la transhumance </w:t>
            </w:r>
          </w:p>
        </w:tc>
        <w:tc>
          <w:tcPr>
            <w:tcW w:w="853" w:type="dxa"/>
            <w:tcBorders>
              <w:top w:val="nil"/>
              <w:left w:val="nil"/>
              <w:bottom w:val="single" w:sz="4" w:space="0" w:color="auto"/>
              <w:right w:val="single" w:sz="4" w:space="0" w:color="auto"/>
            </w:tcBorders>
            <w:shd w:val="clear" w:color="auto" w:fill="auto"/>
            <w:noWrap/>
            <w:vAlign w:val="center"/>
            <w:hideMark/>
          </w:tcPr>
          <w:p w14:paraId="1E167918" w14:textId="77777777" w:rsidR="00F94BE7" w:rsidRPr="00490D77" w:rsidRDefault="00F94BE7" w:rsidP="00F969CA">
            <w:pPr>
              <w:jc w:val="center"/>
              <w:rPr>
                <w:sz w:val="22"/>
                <w:szCs w:val="22"/>
              </w:rPr>
            </w:pPr>
            <w:r w:rsidRPr="00490D77">
              <w:rPr>
                <w:sz w:val="22"/>
                <w:szCs w:val="22"/>
              </w:rPr>
              <w:t>600</w:t>
            </w:r>
          </w:p>
        </w:tc>
        <w:tc>
          <w:tcPr>
            <w:tcW w:w="990" w:type="dxa"/>
            <w:tcBorders>
              <w:top w:val="nil"/>
              <w:left w:val="nil"/>
              <w:bottom w:val="single" w:sz="4" w:space="0" w:color="auto"/>
              <w:right w:val="single" w:sz="4" w:space="0" w:color="auto"/>
            </w:tcBorders>
            <w:shd w:val="clear" w:color="auto" w:fill="auto"/>
            <w:vAlign w:val="center"/>
            <w:hideMark/>
          </w:tcPr>
          <w:p w14:paraId="5F3046BD" w14:textId="77777777" w:rsidR="00F94BE7" w:rsidRPr="00490D77" w:rsidRDefault="00F94BE7" w:rsidP="00F969CA">
            <w:pPr>
              <w:jc w:val="center"/>
              <w:rPr>
                <w:sz w:val="22"/>
                <w:szCs w:val="22"/>
              </w:rPr>
            </w:pPr>
            <w:r w:rsidRPr="00490D77">
              <w:rPr>
                <w:sz w:val="22"/>
                <w:szCs w:val="22"/>
              </w:rPr>
              <w:t>360</w:t>
            </w:r>
          </w:p>
        </w:tc>
        <w:tc>
          <w:tcPr>
            <w:tcW w:w="3673" w:type="dxa"/>
            <w:tcBorders>
              <w:top w:val="nil"/>
              <w:left w:val="nil"/>
              <w:bottom w:val="single" w:sz="4" w:space="0" w:color="auto"/>
              <w:right w:val="single" w:sz="4" w:space="0" w:color="auto"/>
            </w:tcBorders>
            <w:shd w:val="clear" w:color="auto" w:fill="auto"/>
            <w:vAlign w:val="center"/>
            <w:hideMark/>
          </w:tcPr>
          <w:p w14:paraId="5A16A344"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 60%</w:t>
            </w:r>
          </w:p>
          <w:p w14:paraId="3182430B" w14:textId="77777777" w:rsidR="00F94BE7" w:rsidRPr="00490D77" w:rsidRDefault="00F94BE7" w:rsidP="00F969CA">
            <w:pPr>
              <w:rPr>
                <w:sz w:val="22"/>
                <w:szCs w:val="22"/>
              </w:rPr>
            </w:pPr>
            <w:r w:rsidRPr="00490D77">
              <w:rPr>
                <w:sz w:val="22"/>
                <w:szCs w:val="22"/>
              </w:rPr>
              <w:t>- Compte tenu des contraintes budgétaires le nombre d'atelier a été revu à la baisse</w:t>
            </w:r>
          </w:p>
        </w:tc>
      </w:tr>
      <w:tr w:rsidR="00F94BE7" w:rsidRPr="00490D77" w14:paraId="3484E599" w14:textId="77777777" w:rsidTr="00F969CA">
        <w:trPr>
          <w:trHeight w:val="56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AB2E7D4" w14:textId="77777777" w:rsidR="00F94BE7" w:rsidRPr="00490D77" w:rsidRDefault="00F94BE7" w:rsidP="00F969CA">
            <w:pPr>
              <w:rPr>
                <w:sz w:val="22"/>
                <w:szCs w:val="22"/>
              </w:rPr>
            </w:pPr>
            <w:r w:rsidRPr="00490D77">
              <w:rPr>
                <w:sz w:val="22"/>
                <w:szCs w:val="22"/>
              </w:rPr>
              <w:t xml:space="preserve">Activité 3.2.2: </w:t>
            </w:r>
          </w:p>
        </w:tc>
        <w:tc>
          <w:tcPr>
            <w:tcW w:w="3064" w:type="dxa"/>
            <w:tcBorders>
              <w:top w:val="nil"/>
              <w:left w:val="nil"/>
              <w:bottom w:val="single" w:sz="4" w:space="0" w:color="auto"/>
              <w:right w:val="single" w:sz="4" w:space="0" w:color="auto"/>
            </w:tcBorders>
            <w:shd w:val="clear" w:color="auto" w:fill="auto"/>
            <w:vAlign w:val="center"/>
            <w:hideMark/>
          </w:tcPr>
          <w:p w14:paraId="5C745F72" w14:textId="77777777" w:rsidR="00F94BE7" w:rsidRPr="00490D77" w:rsidRDefault="00F94BE7" w:rsidP="00F969CA">
            <w:pPr>
              <w:rPr>
                <w:sz w:val="22"/>
                <w:szCs w:val="22"/>
              </w:rPr>
            </w:pPr>
            <w:r w:rsidRPr="00490D77">
              <w:rPr>
                <w:sz w:val="22"/>
                <w:szCs w:val="22"/>
              </w:rPr>
              <w:t>Nombre d'acteurs formés sur les règlementations et coutumes relatives à la transhumance</w:t>
            </w:r>
          </w:p>
        </w:tc>
        <w:tc>
          <w:tcPr>
            <w:tcW w:w="853" w:type="dxa"/>
            <w:tcBorders>
              <w:top w:val="nil"/>
              <w:left w:val="nil"/>
              <w:bottom w:val="single" w:sz="4" w:space="0" w:color="auto"/>
              <w:right w:val="single" w:sz="4" w:space="0" w:color="auto"/>
            </w:tcBorders>
            <w:shd w:val="clear" w:color="auto" w:fill="auto"/>
            <w:noWrap/>
            <w:vAlign w:val="center"/>
            <w:hideMark/>
          </w:tcPr>
          <w:p w14:paraId="777E716D" w14:textId="77777777" w:rsidR="00F94BE7" w:rsidRPr="00490D77" w:rsidRDefault="00F94BE7" w:rsidP="00F969CA">
            <w:pPr>
              <w:jc w:val="center"/>
              <w:rPr>
                <w:sz w:val="22"/>
                <w:szCs w:val="22"/>
              </w:rPr>
            </w:pPr>
            <w:r w:rsidRPr="00490D77">
              <w:rPr>
                <w:sz w:val="22"/>
                <w:szCs w:val="22"/>
              </w:rPr>
              <w:t>300</w:t>
            </w:r>
          </w:p>
        </w:tc>
        <w:tc>
          <w:tcPr>
            <w:tcW w:w="990" w:type="dxa"/>
            <w:tcBorders>
              <w:top w:val="nil"/>
              <w:left w:val="nil"/>
              <w:bottom w:val="single" w:sz="4" w:space="0" w:color="auto"/>
              <w:right w:val="single" w:sz="4" w:space="0" w:color="auto"/>
            </w:tcBorders>
            <w:shd w:val="clear" w:color="auto" w:fill="auto"/>
            <w:vAlign w:val="center"/>
            <w:hideMark/>
          </w:tcPr>
          <w:p w14:paraId="48D25AB5" w14:textId="77777777" w:rsidR="00F94BE7" w:rsidRPr="00490D77" w:rsidRDefault="00F94BE7" w:rsidP="00F969CA">
            <w:pPr>
              <w:jc w:val="center"/>
              <w:rPr>
                <w:sz w:val="22"/>
                <w:szCs w:val="22"/>
              </w:rPr>
            </w:pPr>
            <w:r w:rsidRPr="00490D77">
              <w:rPr>
                <w:sz w:val="22"/>
                <w:szCs w:val="22"/>
              </w:rPr>
              <w:t>360</w:t>
            </w:r>
          </w:p>
        </w:tc>
        <w:tc>
          <w:tcPr>
            <w:tcW w:w="3673" w:type="dxa"/>
            <w:tcBorders>
              <w:top w:val="nil"/>
              <w:left w:val="nil"/>
              <w:bottom w:val="single" w:sz="4" w:space="0" w:color="auto"/>
              <w:right w:val="single" w:sz="4" w:space="0" w:color="auto"/>
            </w:tcBorders>
            <w:shd w:val="clear" w:color="auto" w:fill="auto"/>
            <w:vAlign w:val="center"/>
            <w:hideMark/>
          </w:tcPr>
          <w:p w14:paraId="48EEB230" w14:textId="77777777" w:rsidR="00F94BE7" w:rsidRPr="00490D77" w:rsidRDefault="00F94BE7" w:rsidP="00F969CA">
            <w:pPr>
              <w:rPr>
                <w:sz w:val="22"/>
                <w:szCs w:val="22"/>
              </w:rPr>
            </w:pPr>
            <w:r w:rsidRPr="00490D77">
              <w:rPr>
                <w:sz w:val="22"/>
                <w:szCs w:val="22"/>
              </w:rPr>
              <w:t xml:space="preserve"> - </w:t>
            </w:r>
            <w:r w:rsidRPr="00490D77">
              <w:rPr>
                <w:b/>
                <w:sz w:val="22"/>
                <w:szCs w:val="22"/>
              </w:rPr>
              <w:t>Taux de réalisation : 120%</w:t>
            </w:r>
          </w:p>
          <w:p w14:paraId="0836AC83" w14:textId="77777777" w:rsidR="00F94BE7" w:rsidRPr="00490D77" w:rsidRDefault="00F94BE7" w:rsidP="00F969CA">
            <w:pPr>
              <w:rPr>
                <w:sz w:val="22"/>
                <w:szCs w:val="22"/>
              </w:rPr>
            </w:pPr>
          </w:p>
        </w:tc>
      </w:tr>
      <w:tr w:rsidR="00F94BE7" w:rsidRPr="00490D77" w14:paraId="44394836" w14:textId="77777777" w:rsidTr="00F969CA">
        <w:trPr>
          <w:trHeight w:val="62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968E769" w14:textId="77777777" w:rsidR="00F94BE7" w:rsidRPr="00490D77" w:rsidRDefault="00F94BE7" w:rsidP="00F969CA">
            <w:pPr>
              <w:rPr>
                <w:sz w:val="22"/>
                <w:szCs w:val="22"/>
              </w:rPr>
            </w:pPr>
            <w:r w:rsidRPr="00490D77">
              <w:rPr>
                <w:sz w:val="22"/>
                <w:szCs w:val="22"/>
              </w:rPr>
              <w:t xml:space="preserve">Activité 3.2.3: </w:t>
            </w:r>
          </w:p>
        </w:tc>
        <w:tc>
          <w:tcPr>
            <w:tcW w:w="3064" w:type="dxa"/>
            <w:tcBorders>
              <w:top w:val="nil"/>
              <w:left w:val="nil"/>
              <w:bottom w:val="single" w:sz="4" w:space="0" w:color="auto"/>
              <w:right w:val="single" w:sz="4" w:space="0" w:color="auto"/>
            </w:tcBorders>
            <w:shd w:val="clear" w:color="auto" w:fill="auto"/>
            <w:vAlign w:val="center"/>
            <w:hideMark/>
          </w:tcPr>
          <w:p w14:paraId="78829643" w14:textId="77777777" w:rsidR="00F94BE7" w:rsidRPr="00490D77" w:rsidRDefault="00F94BE7" w:rsidP="00F969CA">
            <w:pPr>
              <w:rPr>
                <w:sz w:val="22"/>
                <w:szCs w:val="22"/>
              </w:rPr>
            </w:pPr>
            <w:r w:rsidRPr="00490D77">
              <w:rPr>
                <w:sz w:val="22"/>
                <w:szCs w:val="22"/>
              </w:rPr>
              <w:t xml:space="preserve">Nombre de personnes touchées par les campagnes de sensibilisation sur la transhumance </w:t>
            </w:r>
          </w:p>
        </w:tc>
        <w:tc>
          <w:tcPr>
            <w:tcW w:w="853" w:type="dxa"/>
            <w:tcBorders>
              <w:top w:val="nil"/>
              <w:left w:val="nil"/>
              <w:bottom w:val="single" w:sz="4" w:space="0" w:color="auto"/>
              <w:right w:val="single" w:sz="4" w:space="0" w:color="auto"/>
            </w:tcBorders>
            <w:shd w:val="clear" w:color="auto" w:fill="auto"/>
            <w:noWrap/>
            <w:vAlign w:val="center"/>
            <w:hideMark/>
          </w:tcPr>
          <w:p w14:paraId="44CB707D" w14:textId="77777777" w:rsidR="00F94BE7" w:rsidRPr="00490D77" w:rsidRDefault="00F94BE7" w:rsidP="00F969CA">
            <w:pPr>
              <w:jc w:val="center"/>
              <w:rPr>
                <w:sz w:val="22"/>
                <w:szCs w:val="22"/>
              </w:rPr>
            </w:pPr>
            <w:r w:rsidRPr="00490D77">
              <w:rPr>
                <w:sz w:val="22"/>
                <w:szCs w:val="22"/>
              </w:rPr>
              <w:t>PM</w:t>
            </w:r>
          </w:p>
        </w:tc>
        <w:tc>
          <w:tcPr>
            <w:tcW w:w="990" w:type="dxa"/>
            <w:tcBorders>
              <w:top w:val="nil"/>
              <w:left w:val="nil"/>
              <w:bottom w:val="single" w:sz="4" w:space="0" w:color="auto"/>
              <w:right w:val="single" w:sz="4" w:space="0" w:color="auto"/>
            </w:tcBorders>
            <w:shd w:val="clear" w:color="auto" w:fill="auto"/>
            <w:vAlign w:val="center"/>
            <w:hideMark/>
          </w:tcPr>
          <w:p w14:paraId="4BA757D5" w14:textId="77777777" w:rsidR="00F94BE7" w:rsidRPr="00490D77" w:rsidRDefault="00F94BE7" w:rsidP="00F969CA">
            <w:pPr>
              <w:jc w:val="center"/>
              <w:rPr>
                <w:sz w:val="22"/>
                <w:szCs w:val="22"/>
              </w:rPr>
            </w:pPr>
            <w:r w:rsidRPr="00490D77">
              <w:rPr>
                <w:sz w:val="22"/>
                <w:szCs w:val="22"/>
              </w:rPr>
              <w:t>5319</w:t>
            </w:r>
          </w:p>
        </w:tc>
        <w:tc>
          <w:tcPr>
            <w:tcW w:w="3673" w:type="dxa"/>
            <w:tcBorders>
              <w:top w:val="nil"/>
              <w:left w:val="nil"/>
              <w:bottom w:val="single" w:sz="4" w:space="0" w:color="auto"/>
              <w:right w:val="single" w:sz="4" w:space="0" w:color="auto"/>
            </w:tcBorders>
            <w:shd w:val="clear" w:color="auto" w:fill="auto"/>
            <w:vAlign w:val="center"/>
            <w:hideMark/>
          </w:tcPr>
          <w:p w14:paraId="6DE159D9" w14:textId="77777777" w:rsidR="00F94BE7" w:rsidRPr="00490D77" w:rsidRDefault="00F94BE7" w:rsidP="00F969CA">
            <w:pPr>
              <w:rPr>
                <w:sz w:val="22"/>
                <w:szCs w:val="22"/>
              </w:rPr>
            </w:pPr>
            <w:r w:rsidRPr="00490D77">
              <w:rPr>
                <w:sz w:val="22"/>
                <w:szCs w:val="22"/>
              </w:rPr>
              <w:t>- Mobilisées au Mali et au Burkina</w:t>
            </w:r>
          </w:p>
          <w:p w14:paraId="7940C101" w14:textId="77777777" w:rsidR="00F94BE7" w:rsidRPr="00490D77" w:rsidRDefault="00F94BE7" w:rsidP="00F969CA">
            <w:pPr>
              <w:rPr>
                <w:sz w:val="22"/>
                <w:szCs w:val="22"/>
              </w:rPr>
            </w:pPr>
            <w:r w:rsidRPr="00490D77">
              <w:rPr>
                <w:sz w:val="22"/>
                <w:szCs w:val="22"/>
              </w:rPr>
              <w:t>- Nombre non défini au Niger</w:t>
            </w:r>
          </w:p>
        </w:tc>
      </w:tr>
      <w:tr w:rsidR="00F94BE7" w:rsidRPr="00490D77" w14:paraId="20EC2BD1" w14:textId="77777777" w:rsidTr="00F969CA">
        <w:trPr>
          <w:trHeight w:val="278"/>
        </w:trPr>
        <w:tc>
          <w:tcPr>
            <w:tcW w:w="9480"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64941B67" w14:textId="77777777" w:rsidR="00F94BE7" w:rsidRPr="00490D77" w:rsidRDefault="00F94BE7" w:rsidP="00F969CA">
            <w:pPr>
              <w:rPr>
                <w:b/>
                <w:bCs/>
                <w:sz w:val="22"/>
                <w:szCs w:val="22"/>
              </w:rPr>
            </w:pPr>
            <w:r w:rsidRPr="00490D77">
              <w:rPr>
                <w:b/>
                <w:bCs/>
                <w:sz w:val="22"/>
                <w:szCs w:val="22"/>
              </w:rPr>
              <w:t>Produit 3.3: Un mécanisme de gestion des conflits transfrontaliers liés à la transhumance et au vol de bétail est renforcé</w:t>
            </w:r>
          </w:p>
        </w:tc>
      </w:tr>
      <w:tr w:rsidR="00F94BE7" w:rsidRPr="00490D77" w14:paraId="6D3AD4FB" w14:textId="77777777" w:rsidTr="00F969CA">
        <w:trPr>
          <w:trHeight w:val="64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F59ABE6" w14:textId="77777777" w:rsidR="00F94BE7" w:rsidRPr="00490D77" w:rsidRDefault="00F94BE7" w:rsidP="00F969CA">
            <w:pPr>
              <w:rPr>
                <w:sz w:val="22"/>
                <w:szCs w:val="22"/>
              </w:rPr>
            </w:pPr>
            <w:r w:rsidRPr="00490D77">
              <w:rPr>
                <w:sz w:val="22"/>
                <w:szCs w:val="22"/>
              </w:rPr>
              <w:t xml:space="preserve">Activité 3.3.1: </w:t>
            </w:r>
          </w:p>
        </w:tc>
        <w:tc>
          <w:tcPr>
            <w:tcW w:w="3064" w:type="dxa"/>
            <w:tcBorders>
              <w:top w:val="nil"/>
              <w:left w:val="nil"/>
              <w:bottom w:val="single" w:sz="4" w:space="0" w:color="auto"/>
              <w:right w:val="single" w:sz="4" w:space="0" w:color="auto"/>
            </w:tcBorders>
            <w:shd w:val="clear" w:color="auto" w:fill="auto"/>
            <w:vAlign w:val="center"/>
            <w:hideMark/>
          </w:tcPr>
          <w:p w14:paraId="4E244828" w14:textId="77777777" w:rsidR="00F94BE7" w:rsidRPr="00490D77" w:rsidRDefault="00F94BE7" w:rsidP="00F969CA">
            <w:pPr>
              <w:rPr>
                <w:sz w:val="22"/>
                <w:szCs w:val="22"/>
              </w:rPr>
            </w:pPr>
            <w:r w:rsidRPr="00490D77">
              <w:rPr>
                <w:sz w:val="22"/>
                <w:szCs w:val="22"/>
              </w:rPr>
              <w:t xml:space="preserve">Nombre de cadres de concertation des acteurs impliqués dans la transhumance créés/renforcés </w:t>
            </w:r>
          </w:p>
        </w:tc>
        <w:tc>
          <w:tcPr>
            <w:tcW w:w="853" w:type="dxa"/>
            <w:tcBorders>
              <w:top w:val="nil"/>
              <w:left w:val="nil"/>
              <w:bottom w:val="single" w:sz="4" w:space="0" w:color="auto"/>
              <w:right w:val="single" w:sz="4" w:space="0" w:color="auto"/>
            </w:tcBorders>
            <w:shd w:val="clear" w:color="auto" w:fill="auto"/>
            <w:noWrap/>
            <w:vAlign w:val="center"/>
            <w:hideMark/>
          </w:tcPr>
          <w:p w14:paraId="60F109CF" w14:textId="77777777" w:rsidR="00F94BE7" w:rsidRPr="00490D77" w:rsidRDefault="00F94BE7" w:rsidP="00F969CA">
            <w:pPr>
              <w:jc w:val="center"/>
              <w:rPr>
                <w:sz w:val="22"/>
                <w:szCs w:val="22"/>
              </w:rPr>
            </w:pPr>
            <w:r w:rsidRPr="00490D77">
              <w:rPr>
                <w:sz w:val="22"/>
                <w:szCs w:val="22"/>
              </w:rPr>
              <w:t>3</w:t>
            </w:r>
          </w:p>
        </w:tc>
        <w:tc>
          <w:tcPr>
            <w:tcW w:w="990" w:type="dxa"/>
            <w:tcBorders>
              <w:top w:val="nil"/>
              <w:left w:val="nil"/>
              <w:bottom w:val="single" w:sz="4" w:space="0" w:color="auto"/>
              <w:right w:val="single" w:sz="4" w:space="0" w:color="auto"/>
            </w:tcBorders>
            <w:shd w:val="clear" w:color="auto" w:fill="auto"/>
            <w:vAlign w:val="center"/>
            <w:hideMark/>
          </w:tcPr>
          <w:p w14:paraId="1A123DE4" w14:textId="77777777" w:rsidR="00F94BE7" w:rsidRPr="00490D77" w:rsidRDefault="00F94BE7" w:rsidP="00F969CA">
            <w:pPr>
              <w:jc w:val="center"/>
              <w:rPr>
                <w:sz w:val="22"/>
                <w:szCs w:val="22"/>
              </w:rPr>
            </w:pPr>
            <w:r w:rsidRPr="00490D77">
              <w:rPr>
                <w:sz w:val="22"/>
                <w:szCs w:val="22"/>
              </w:rPr>
              <w:t>5</w:t>
            </w:r>
          </w:p>
        </w:tc>
        <w:tc>
          <w:tcPr>
            <w:tcW w:w="3673" w:type="dxa"/>
            <w:tcBorders>
              <w:top w:val="nil"/>
              <w:left w:val="nil"/>
              <w:bottom w:val="single" w:sz="4" w:space="0" w:color="auto"/>
              <w:right w:val="single" w:sz="4" w:space="0" w:color="auto"/>
            </w:tcBorders>
            <w:shd w:val="clear" w:color="auto" w:fill="auto"/>
            <w:vAlign w:val="center"/>
            <w:hideMark/>
          </w:tcPr>
          <w:p w14:paraId="48DD18B0"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 166,67%</w:t>
            </w:r>
          </w:p>
          <w:p w14:paraId="6508EF01" w14:textId="77777777" w:rsidR="00F94BE7" w:rsidRPr="00490D77" w:rsidRDefault="00F94BE7" w:rsidP="00F969CA">
            <w:pPr>
              <w:rPr>
                <w:sz w:val="22"/>
                <w:szCs w:val="22"/>
              </w:rPr>
            </w:pPr>
            <w:r w:rsidRPr="00490D77">
              <w:rPr>
                <w:sz w:val="22"/>
                <w:szCs w:val="22"/>
              </w:rPr>
              <w:t>- 03 ateliers réalisés au Niger</w:t>
            </w:r>
          </w:p>
          <w:p w14:paraId="22C5D5C1" w14:textId="77777777" w:rsidR="00F94BE7" w:rsidRPr="00490D77" w:rsidRDefault="00F94BE7" w:rsidP="00F969CA">
            <w:pPr>
              <w:rPr>
                <w:sz w:val="22"/>
                <w:szCs w:val="22"/>
              </w:rPr>
            </w:pPr>
            <w:r w:rsidRPr="00490D77">
              <w:rPr>
                <w:sz w:val="22"/>
                <w:szCs w:val="22"/>
              </w:rPr>
              <w:t>01 atelier au Burkina</w:t>
            </w:r>
          </w:p>
          <w:p w14:paraId="1AA5FF2B" w14:textId="77777777" w:rsidR="00F94BE7" w:rsidRPr="00490D77" w:rsidRDefault="00F94BE7" w:rsidP="00F969CA">
            <w:pPr>
              <w:rPr>
                <w:sz w:val="22"/>
                <w:szCs w:val="22"/>
              </w:rPr>
            </w:pPr>
            <w:r w:rsidRPr="00490D77">
              <w:rPr>
                <w:sz w:val="22"/>
                <w:szCs w:val="22"/>
              </w:rPr>
              <w:t>01 atelier au Mali</w:t>
            </w:r>
          </w:p>
        </w:tc>
      </w:tr>
      <w:tr w:rsidR="00F94BE7" w:rsidRPr="00490D77" w14:paraId="0057030C" w14:textId="77777777" w:rsidTr="00F969CA">
        <w:trPr>
          <w:trHeight w:val="58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509A284" w14:textId="77777777" w:rsidR="00F94BE7" w:rsidRPr="00490D77" w:rsidRDefault="00F94BE7" w:rsidP="00F969CA">
            <w:pPr>
              <w:rPr>
                <w:sz w:val="22"/>
                <w:szCs w:val="22"/>
              </w:rPr>
            </w:pPr>
            <w:r w:rsidRPr="00490D77">
              <w:rPr>
                <w:sz w:val="22"/>
                <w:szCs w:val="22"/>
              </w:rPr>
              <w:t xml:space="preserve">Activité 3.3.2: </w:t>
            </w:r>
          </w:p>
        </w:tc>
        <w:tc>
          <w:tcPr>
            <w:tcW w:w="3064" w:type="dxa"/>
            <w:tcBorders>
              <w:top w:val="nil"/>
              <w:left w:val="nil"/>
              <w:bottom w:val="single" w:sz="4" w:space="0" w:color="auto"/>
              <w:right w:val="single" w:sz="4" w:space="0" w:color="auto"/>
            </w:tcBorders>
            <w:shd w:val="clear" w:color="auto" w:fill="auto"/>
            <w:vAlign w:val="center"/>
            <w:hideMark/>
          </w:tcPr>
          <w:p w14:paraId="5DAC42D8" w14:textId="77777777" w:rsidR="00F94BE7" w:rsidRPr="00490D77" w:rsidRDefault="00F94BE7" w:rsidP="00F969CA">
            <w:pPr>
              <w:rPr>
                <w:sz w:val="22"/>
                <w:szCs w:val="22"/>
              </w:rPr>
            </w:pPr>
            <w:r w:rsidRPr="00490D77">
              <w:rPr>
                <w:sz w:val="22"/>
                <w:szCs w:val="22"/>
              </w:rPr>
              <w:t>Document de stratégie de gestion des conflits liés à la transhumance et au vol de bétail validé</w:t>
            </w:r>
          </w:p>
        </w:tc>
        <w:tc>
          <w:tcPr>
            <w:tcW w:w="853" w:type="dxa"/>
            <w:tcBorders>
              <w:top w:val="nil"/>
              <w:left w:val="nil"/>
              <w:bottom w:val="single" w:sz="4" w:space="0" w:color="auto"/>
              <w:right w:val="single" w:sz="4" w:space="0" w:color="auto"/>
            </w:tcBorders>
            <w:shd w:val="clear" w:color="auto" w:fill="auto"/>
            <w:vAlign w:val="center"/>
            <w:hideMark/>
          </w:tcPr>
          <w:p w14:paraId="348D4EB5" w14:textId="77777777" w:rsidR="00F94BE7" w:rsidRPr="00490D77" w:rsidRDefault="00F94BE7" w:rsidP="00F969CA">
            <w:pPr>
              <w:jc w:val="center"/>
              <w:rPr>
                <w:sz w:val="22"/>
                <w:szCs w:val="22"/>
              </w:rPr>
            </w:pPr>
            <w:r w:rsidRPr="00490D77">
              <w:rPr>
                <w:sz w:val="22"/>
                <w:szCs w:val="22"/>
              </w:rPr>
              <w:t>3</w:t>
            </w:r>
          </w:p>
        </w:tc>
        <w:tc>
          <w:tcPr>
            <w:tcW w:w="990" w:type="dxa"/>
            <w:tcBorders>
              <w:top w:val="nil"/>
              <w:left w:val="nil"/>
              <w:bottom w:val="single" w:sz="4" w:space="0" w:color="auto"/>
              <w:right w:val="single" w:sz="4" w:space="0" w:color="auto"/>
            </w:tcBorders>
            <w:shd w:val="clear" w:color="auto" w:fill="auto"/>
            <w:vAlign w:val="center"/>
            <w:hideMark/>
          </w:tcPr>
          <w:p w14:paraId="2C11415C" w14:textId="77777777" w:rsidR="00F94BE7" w:rsidRPr="00490D77" w:rsidRDefault="00F94BE7" w:rsidP="00F969CA">
            <w:pPr>
              <w:jc w:val="center"/>
              <w:rPr>
                <w:sz w:val="22"/>
                <w:szCs w:val="22"/>
              </w:rPr>
            </w:pPr>
            <w:r w:rsidRPr="00490D77">
              <w:rPr>
                <w:sz w:val="22"/>
                <w:szCs w:val="22"/>
              </w:rPr>
              <w:t>1</w:t>
            </w:r>
          </w:p>
        </w:tc>
        <w:tc>
          <w:tcPr>
            <w:tcW w:w="3673" w:type="dxa"/>
            <w:tcBorders>
              <w:top w:val="nil"/>
              <w:left w:val="nil"/>
              <w:bottom w:val="single" w:sz="4" w:space="0" w:color="auto"/>
              <w:right w:val="single" w:sz="4" w:space="0" w:color="auto"/>
            </w:tcBorders>
            <w:shd w:val="clear" w:color="auto" w:fill="auto"/>
            <w:vAlign w:val="center"/>
            <w:hideMark/>
          </w:tcPr>
          <w:p w14:paraId="2D052477"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 33,33%</w:t>
            </w:r>
          </w:p>
          <w:p w14:paraId="3954ABFE" w14:textId="77777777" w:rsidR="00F94BE7" w:rsidRPr="00490D77" w:rsidRDefault="00F94BE7" w:rsidP="00F969CA">
            <w:pPr>
              <w:rPr>
                <w:sz w:val="22"/>
                <w:szCs w:val="22"/>
              </w:rPr>
            </w:pPr>
            <w:r w:rsidRPr="00490D77">
              <w:rPr>
                <w:sz w:val="22"/>
                <w:szCs w:val="22"/>
              </w:rPr>
              <w:t>- Elaborée uniquement au Burkina                                              - Compte tenu des contraintes budgétaires et des choix stratégiques non réalisée au Mali et au Niger</w:t>
            </w:r>
          </w:p>
        </w:tc>
      </w:tr>
      <w:tr w:rsidR="00F94BE7" w:rsidRPr="00490D77" w14:paraId="4B76D67F" w14:textId="77777777" w:rsidTr="00F969CA">
        <w:trPr>
          <w:trHeight w:val="88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51C99AF" w14:textId="77777777" w:rsidR="00F94BE7" w:rsidRPr="00490D77" w:rsidRDefault="00F94BE7" w:rsidP="00F969CA">
            <w:pPr>
              <w:rPr>
                <w:sz w:val="22"/>
                <w:szCs w:val="22"/>
              </w:rPr>
            </w:pPr>
            <w:r w:rsidRPr="00490D77">
              <w:rPr>
                <w:sz w:val="22"/>
                <w:szCs w:val="22"/>
              </w:rPr>
              <w:t xml:space="preserve">Activité 3.3.3: </w:t>
            </w:r>
          </w:p>
        </w:tc>
        <w:tc>
          <w:tcPr>
            <w:tcW w:w="3064" w:type="dxa"/>
            <w:tcBorders>
              <w:top w:val="nil"/>
              <w:left w:val="nil"/>
              <w:bottom w:val="single" w:sz="4" w:space="0" w:color="auto"/>
              <w:right w:val="single" w:sz="4" w:space="0" w:color="auto"/>
            </w:tcBorders>
            <w:shd w:val="clear" w:color="auto" w:fill="auto"/>
            <w:vAlign w:val="center"/>
            <w:hideMark/>
          </w:tcPr>
          <w:p w14:paraId="55409C80" w14:textId="77777777" w:rsidR="00F94BE7" w:rsidRPr="00490D77" w:rsidRDefault="00F94BE7" w:rsidP="00F969CA">
            <w:pPr>
              <w:rPr>
                <w:sz w:val="22"/>
                <w:szCs w:val="22"/>
              </w:rPr>
            </w:pPr>
            <w:r w:rsidRPr="00490D77">
              <w:rPr>
                <w:sz w:val="22"/>
                <w:szCs w:val="22"/>
              </w:rPr>
              <w:t xml:space="preserve">Nombre d'acteurs aux rencontre d'échanges/foras entre éleveurs/transhumants sur les questions liées à la transhumance et au vol de bétail </w:t>
            </w:r>
          </w:p>
        </w:tc>
        <w:tc>
          <w:tcPr>
            <w:tcW w:w="853" w:type="dxa"/>
            <w:tcBorders>
              <w:top w:val="nil"/>
              <w:left w:val="nil"/>
              <w:bottom w:val="single" w:sz="4" w:space="0" w:color="auto"/>
              <w:right w:val="single" w:sz="4" w:space="0" w:color="auto"/>
            </w:tcBorders>
            <w:shd w:val="clear" w:color="auto" w:fill="auto"/>
            <w:noWrap/>
            <w:vAlign w:val="center"/>
            <w:hideMark/>
          </w:tcPr>
          <w:p w14:paraId="2AC0BF21" w14:textId="77777777" w:rsidR="00F94BE7" w:rsidRPr="00490D77" w:rsidRDefault="00F94BE7" w:rsidP="00F969CA">
            <w:pPr>
              <w:jc w:val="center"/>
              <w:rPr>
                <w:sz w:val="22"/>
                <w:szCs w:val="22"/>
              </w:rPr>
            </w:pPr>
            <w:r w:rsidRPr="00490D77">
              <w:rPr>
                <w:sz w:val="22"/>
                <w:szCs w:val="22"/>
              </w:rPr>
              <w:t>PM</w:t>
            </w:r>
          </w:p>
        </w:tc>
        <w:tc>
          <w:tcPr>
            <w:tcW w:w="990" w:type="dxa"/>
            <w:tcBorders>
              <w:top w:val="nil"/>
              <w:left w:val="nil"/>
              <w:bottom w:val="single" w:sz="4" w:space="0" w:color="auto"/>
              <w:right w:val="single" w:sz="4" w:space="0" w:color="auto"/>
            </w:tcBorders>
            <w:shd w:val="clear" w:color="auto" w:fill="auto"/>
            <w:vAlign w:val="center"/>
            <w:hideMark/>
          </w:tcPr>
          <w:p w14:paraId="3F712CA8" w14:textId="77777777" w:rsidR="00F94BE7" w:rsidRPr="00490D77" w:rsidRDefault="00F94BE7" w:rsidP="00F969CA">
            <w:pPr>
              <w:jc w:val="center"/>
              <w:rPr>
                <w:sz w:val="22"/>
                <w:szCs w:val="22"/>
              </w:rPr>
            </w:pPr>
            <w:r w:rsidRPr="00490D77">
              <w:rPr>
                <w:sz w:val="22"/>
                <w:szCs w:val="22"/>
              </w:rPr>
              <w:t>54</w:t>
            </w:r>
          </w:p>
        </w:tc>
        <w:tc>
          <w:tcPr>
            <w:tcW w:w="3673" w:type="dxa"/>
            <w:tcBorders>
              <w:top w:val="nil"/>
              <w:left w:val="nil"/>
              <w:bottom w:val="single" w:sz="4" w:space="0" w:color="auto"/>
              <w:right w:val="single" w:sz="4" w:space="0" w:color="auto"/>
            </w:tcBorders>
            <w:shd w:val="clear" w:color="auto" w:fill="auto"/>
            <w:vAlign w:val="center"/>
            <w:hideMark/>
          </w:tcPr>
          <w:p w14:paraId="73CAF06F" w14:textId="77777777" w:rsidR="00F94BE7" w:rsidRPr="00490D77" w:rsidRDefault="00F94BE7" w:rsidP="00F969CA">
            <w:pPr>
              <w:rPr>
                <w:sz w:val="22"/>
                <w:szCs w:val="22"/>
              </w:rPr>
            </w:pPr>
            <w:r w:rsidRPr="00490D77">
              <w:rPr>
                <w:sz w:val="22"/>
                <w:szCs w:val="22"/>
              </w:rPr>
              <w:t>01 atelier réalisé au Burkina</w:t>
            </w:r>
          </w:p>
        </w:tc>
      </w:tr>
      <w:tr w:rsidR="00F94BE7" w:rsidRPr="00490D77" w14:paraId="59DA7013" w14:textId="77777777" w:rsidTr="00F969CA">
        <w:trPr>
          <w:trHeight w:val="152"/>
        </w:trPr>
        <w:tc>
          <w:tcPr>
            <w:tcW w:w="9480"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290FAFDD" w14:textId="77777777" w:rsidR="00F94BE7" w:rsidRPr="00490D77" w:rsidRDefault="00F94BE7" w:rsidP="00F969CA">
            <w:pPr>
              <w:jc w:val="both"/>
              <w:rPr>
                <w:b/>
                <w:bCs/>
                <w:sz w:val="22"/>
                <w:szCs w:val="22"/>
              </w:rPr>
            </w:pPr>
            <w:r w:rsidRPr="00490D77">
              <w:rPr>
                <w:b/>
                <w:bCs/>
                <w:sz w:val="22"/>
                <w:szCs w:val="22"/>
              </w:rPr>
              <w:t>Produit 3.4: Les échanges culturels et économiques entre communautés concernées dans la zone transfrontalière sont promus</w:t>
            </w:r>
          </w:p>
        </w:tc>
      </w:tr>
      <w:tr w:rsidR="00F94BE7" w:rsidRPr="00490D77" w14:paraId="31DBEBAE" w14:textId="77777777" w:rsidTr="00F969CA">
        <w:trPr>
          <w:trHeight w:val="56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C0A6AFC" w14:textId="77777777" w:rsidR="00F94BE7" w:rsidRPr="00490D77" w:rsidRDefault="00F94BE7" w:rsidP="00F969CA">
            <w:pPr>
              <w:rPr>
                <w:sz w:val="22"/>
                <w:szCs w:val="22"/>
              </w:rPr>
            </w:pPr>
            <w:r w:rsidRPr="00490D77">
              <w:rPr>
                <w:sz w:val="22"/>
                <w:szCs w:val="22"/>
              </w:rPr>
              <w:t xml:space="preserve">Activité 3.4.1: </w:t>
            </w:r>
          </w:p>
        </w:tc>
        <w:tc>
          <w:tcPr>
            <w:tcW w:w="3064" w:type="dxa"/>
            <w:tcBorders>
              <w:top w:val="nil"/>
              <w:left w:val="nil"/>
              <w:bottom w:val="single" w:sz="4" w:space="0" w:color="auto"/>
              <w:right w:val="single" w:sz="4" w:space="0" w:color="auto"/>
            </w:tcBorders>
            <w:shd w:val="clear" w:color="auto" w:fill="auto"/>
            <w:vAlign w:val="center"/>
            <w:hideMark/>
          </w:tcPr>
          <w:p w14:paraId="26B71679" w14:textId="77777777" w:rsidR="00F94BE7" w:rsidRPr="00490D77" w:rsidRDefault="00F94BE7" w:rsidP="00F969CA">
            <w:pPr>
              <w:rPr>
                <w:sz w:val="22"/>
                <w:szCs w:val="22"/>
              </w:rPr>
            </w:pPr>
            <w:r w:rsidRPr="00490D77">
              <w:rPr>
                <w:sz w:val="22"/>
                <w:szCs w:val="22"/>
              </w:rPr>
              <w:t>Nombre de marchés redynamisés</w:t>
            </w:r>
          </w:p>
        </w:tc>
        <w:tc>
          <w:tcPr>
            <w:tcW w:w="853" w:type="dxa"/>
            <w:tcBorders>
              <w:top w:val="nil"/>
              <w:left w:val="nil"/>
              <w:bottom w:val="single" w:sz="4" w:space="0" w:color="auto"/>
              <w:right w:val="single" w:sz="4" w:space="0" w:color="auto"/>
            </w:tcBorders>
            <w:shd w:val="clear" w:color="auto" w:fill="auto"/>
            <w:noWrap/>
            <w:vAlign w:val="center"/>
            <w:hideMark/>
          </w:tcPr>
          <w:p w14:paraId="58E5DA06" w14:textId="77777777" w:rsidR="00F94BE7" w:rsidRPr="00490D77" w:rsidRDefault="00F94BE7" w:rsidP="00F969CA">
            <w:pPr>
              <w:jc w:val="center"/>
              <w:rPr>
                <w:sz w:val="22"/>
                <w:szCs w:val="22"/>
              </w:rPr>
            </w:pPr>
            <w:r w:rsidRPr="00490D77">
              <w:rPr>
                <w:sz w:val="22"/>
                <w:szCs w:val="22"/>
              </w:rPr>
              <w:t>03</w:t>
            </w:r>
          </w:p>
        </w:tc>
        <w:tc>
          <w:tcPr>
            <w:tcW w:w="990" w:type="dxa"/>
            <w:tcBorders>
              <w:top w:val="nil"/>
              <w:left w:val="nil"/>
              <w:bottom w:val="single" w:sz="4" w:space="0" w:color="auto"/>
              <w:right w:val="single" w:sz="4" w:space="0" w:color="auto"/>
            </w:tcBorders>
            <w:shd w:val="clear" w:color="auto" w:fill="auto"/>
            <w:vAlign w:val="center"/>
            <w:hideMark/>
          </w:tcPr>
          <w:p w14:paraId="04EA0F9F" w14:textId="77777777" w:rsidR="00F94BE7" w:rsidRPr="00490D77" w:rsidRDefault="00F94BE7" w:rsidP="00F969CA">
            <w:pPr>
              <w:jc w:val="center"/>
              <w:rPr>
                <w:sz w:val="22"/>
                <w:szCs w:val="22"/>
              </w:rPr>
            </w:pPr>
            <w:r w:rsidRPr="00490D77">
              <w:rPr>
                <w:sz w:val="22"/>
                <w:szCs w:val="22"/>
              </w:rPr>
              <w:t>02</w:t>
            </w:r>
          </w:p>
        </w:tc>
        <w:tc>
          <w:tcPr>
            <w:tcW w:w="3673" w:type="dxa"/>
            <w:tcBorders>
              <w:top w:val="nil"/>
              <w:left w:val="nil"/>
              <w:bottom w:val="single" w:sz="4" w:space="0" w:color="auto"/>
              <w:right w:val="single" w:sz="4" w:space="0" w:color="auto"/>
            </w:tcBorders>
            <w:shd w:val="clear" w:color="auto" w:fill="auto"/>
            <w:vAlign w:val="center"/>
            <w:hideMark/>
          </w:tcPr>
          <w:p w14:paraId="2265E868" w14:textId="77777777" w:rsidR="00F94BE7" w:rsidRPr="00490D77" w:rsidRDefault="00F94BE7" w:rsidP="00F969CA">
            <w:pPr>
              <w:rPr>
                <w:sz w:val="22"/>
                <w:szCs w:val="22"/>
              </w:rPr>
            </w:pPr>
            <w:r w:rsidRPr="00490D77">
              <w:rPr>
                <w:sz w:val="22"/>
                <w:szCs w:val="22"/>
              </w:rPr>
              <w:t xml:space="preserve">- </w:t>
            </w:r>
            <w:r w:rsidRPr="00490D77">
              <w:rPr>
                <w:b/>
                <w:sz w:val="22"/>
                <w:szCs w:val="22"/>
              </w:rPr>
              <w:t>Taux de réalisation : 67%</w:t>
            </w:r>
          </w:p>
          <w:p w14:paraId="3A91A69D" w14:textId="77777777" w:rsidR="00F94BE7" w:rsidRPr="00490D77" w:rsidRDefault="00F94BE7" w:rsidP="00F969CA">
            <w:pPr>
              <w:rPr>
                <w:sz w:val="22"/>
                <w:szCs w:val="22"/>
              </w:rPr>
            </w:pPr>
            <w:r w:rsidRPr="00490D77">
              <w:rPr>
                <w:sz w:val="22"/>
                <w:szCs w:val="22"/>
              </w:rPr>
              <w:t>- Marché à bétail de Seytenga au Burkina</w:t>
            </w:r>
          </w:p>
          <w:p w14:paraId="00B19DCB" w14:textId="7EB47FA3" w:rsidR="00F94BE7" w:rsidRPr="00490D77" w:rsidRDefault="00F94BE7" w:rsidP="00F969CA">
            <w:pPr>
              <w:rPr>
                <w:sz w:val="22"/>
                <w:szCs w:val="22"/>
              </w:rPr>
            </w:pPr>
            <w:r w:rsidRPr="00490D77">
              <w:rPr>
                <w:sz w:val="22"/>
                <w:szCs w:val="22"/>
              </w:rPr>
              <w:t xml:space="preserve">- 50 membres (17 femmes) du marché local </w:t>
            </w:r>
            <w:r w:rsidR="008E7F43" w:rsidRPr="00490D77">
              <w:rPr>
                <w:sz w:val="22"/>
                <w:szCs w:val="22"/>
              </w:rPr>
              <w:t xml:space="preserve">de </w:t>
            </w:r>
            <w:proofErr w:type="spellStart"/>
            <w:r w:rsidRPr="00490D77">
              <w:rPr>
                <w:sz w:val="22"/>
                <w:szCs w:val="22"/>
              </w:rPr>
              <w:t>Tilwate</w:t>
            </w:r>
            <w:proofErr w:type="spellEnd"/>
            <w:r w:rsidRPr="00490D77">
              <w:rPr>
                <w:sz w:val="22"/>
                <w:szCs w:val="22"/>
              </w:rPr>
              <w:t xml:space="preserve"> renforcés au Mali</w:t>
            </w:r>
          </w:p>
          <w:p w14:paraId="38FF3689" w14:textId="77777777" w:rsidR="00F94BE7" w:rsidRPr="00490D77" w:rsidRDefault="00F94BE7" w:rsidP="00F969CA">
            <w:pPr>
              <w:rPr>
                <w:sz w:val="22"/>
                <w:szCs w:val="22"/>
              </w:rPr>
            </w:pPr>
            <w:r w:rsidRPr="00490D77">
              <w:rPr>
                <w:sz w:val="22"/>
                <w:szCs w:val="22"/>
              </w:rPr>
              <w:t>- Non pertinent pour le Niger qui a réaffecté les ressources à d’autres activités</w:t>
            </w:r>
          </w:p>
        </w:tc>
      </w:tr>
      <w:tr w:rsidR="00F94BE7" w:rsidRPr="00490D77" w14:paraId="2FFA734A" w14:textId="77777777" w:rsidTr="00F969CA">
        <w:trPr>
          <w:trHeight w:val="6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CED4335" w14:textId="77777777" w:rsidR="00F94BE7" w:rsidRPr="00490D77" w:rsidRDefault="00F94BE7" w:rsidP="00F969CA">
            <w:pPr>
              <w:rPr>
                <w:sz w:val="22"/>
                <w:szCs w:val="22"/>
              </w:rPr>
            </w:pPr>
            <w:r w:rsidRPr="00490D77">
              <w:rPr>
                <w:sz w:val="22"/>
                <w:szCs w:val="22"/>
              </w:rPr>
              <w:t xml:space="preserve">Activité 3.4.2: </w:t>
            </w:r>
          </w:p>
        </w:tc>
        <w:tc>
          <w:tcPr>
            <w:tcW w:w="3064" w:type="dxa"/>
            <w:tcBorders>
              <w:top w:val="nil"/>
              <w:left w:val="nil"/>
              <w:bottom w:val="single" w:sz="4" w:space="0" w:color="auto"/>
              <w:right w:val="single" w:sz="4" w:space="0" w:color="auto"/>
            </w:tcBorders>
            <w:shd w:val="clear" w:color="auto" w:fill="auto"/>
            <w:vAlign w:val="bottom"/>
            <w:hideMark/>
          </w:tcPr>
          <w:p w14:paraId="15382FA8" w14:textId="77777777" w:rsidR="00F94BE7" w:rsidRPr="00490D77" w:rsidRDefault="00F94BE7" w:rsidP="00F969CA">
            <w:pPr>
              <w:rPr>
                <w:sz w:val="22"/>
                <w:szCs w:val="22"/>
              </w:rPr>
            </w:pPr>
            <w:r w:rsidRPr="00490D77">
              <w:rPr>
                <w:sz w:val="22"/>
                <w:szCs w:val="22"/>
              </w:rPr>
              <w:t xml:space="preserve">Nombre de personnes mobilisées par les caravanes de paix </w:t>
            </w:r>
          </w:p>
        </w:tc>
        <w:tc>
          <w:tcPr>
            <w:tcW w:w="853" w:type="dxa"/>
            <w:tcBorders>
              <w:top w:val="nil"/>
              <w:left w:val="nil"/>
              <w:bottom w:val="single" w:sz="4" w:space="0" w:color="auto"/>
              <w:right w:val="single" w:sz="4" w:space="0" w:color="auto"/>
            </w:tcBorders>
            <w:shd w:val="clear" w:color="auto" w:fill="auto"/>
            <w:noWrap/>
            <w:vAlign w:val="center"/>
            <w:hideMark/>
          </w:tcPr>
          <w:p w14:paraId="27890CFC" w14:textId="77777777" w:rsidR="00F94BE7" w:rsidRPr="00490D77" w:rsidRDefault="00F94BE7" w:rsidP="00F969CA">
            <w:pPr>
              <w:jc w:val="center"/>
              <w:rPr>
                <w:sz w:val="22"/>
                <w:szCs w:val="22"/>
              </w:rPr>
            </w:pPr>
            <w:r w:rsidRPr="00490D77">
              <w:rPr>
                <w:sz w:val="22"/>
                <w:szCs w:val="22"/>
              </w:rPr>
              <w:t>PM</w:t>
            </w:r>
          </w:p>
        </w:tc>
        <w:tc>
          <w:tcPr>
            <w:tcW w:w="990" w:type="dxa"/>
            <w:tcBorders>
              <w:top w:val="nil"/>
              <w:left w:val="nil"/>
              <w:bottom w:val="single" w:sz="4" w:space="0" w:color="auto"/>
              <w:right w:val="single" w:sz="4" w:space="0" w:color="auto"/>
            </w:tcBorders>
            <w:shd w:val="clear" w:color="auto" w:fill="auto"/>
            <w:vAlign w:val="center"/>
            <w:hideMark/>
          </w:tcPr>
          <w:p w14:paraId="4FC3E7ED" w14:textId="77777777" w:rsidR="00F94BE7" w:rsidRPr="00490D77" w:rsidRDefault="00F94BE7" w:rsidP="00F969CA">
            <w:pPr>
              <w:jc w:val="center"/>
              <w:rPr>
                <w:sz w:val="22"/>
                <w:szCs w:val="22"/>
              </w:rPr>
            </w:pPr>
            <w:r w:rsidRPr="00490D77">
              <w:rPr>
                <w:sz w:val="22"/>
                <w:szCs w:val="22"/>
              </w:rPr>
              <w:t>4 600</w:t>
            </w:r>
          </w:p>
        </w:tc>
        <w:tc>
          <w:tcPr>
            <w:tcW w:w="3673" w:type="dxa"/>
            <w:tcBorders>
              <w:top w:val="nil"/>
              <w:left w:val="nil"/>
              <w:bottom w:val="single" w:sz="4" w:space="0" w:color="auto"/>
              <w:right w:val="single" w:sz="4" w:space="0" w:color="auto"/>
            </w:tcBorders>
            <w:shd w:val="clear" w:color="auto" w:fill="auto"/>
            <w:vAlign w:val="center"/>
            <w:hideMark/>
          </w:tcPr>
          <w:p w14:paraId="29A55AC5" w14:textId="0AE6A1BE" w:rsidR="00F94BE7" w:rsidRPr="00490D77" w:rsidRDefault="00F94BE7" w:rsidP="00F969CA">
            <w:pPr>
              <w:rPr>
                <w:sz w:val="22"/>
                <w:szCs w:val="22"/>
              </w:rPr>
            </w:pPr>
            <w:r w:rsidRPr="00490D77">
              <w:rPr>
                <w:sz w:val="22"/>
                <w:szCs w:val="22"/>
              </w:rPr>
              <w:t xml:space="preserve">- Plusieurs </w:t>
            </w:r>
            <w:r w:rsidRPr="00490D77">
              <w:rPr>
                <w:bCs/>
                <w:sz w:val="22"/>
                <w:szCs w:val="22"/>
              </w:rPr>
              <w:t>dizaines de localités sillonnées</w:t>
            </w:r>
            <w:r w:rsidRPr="00490D77">
              <w:rPr>
                <w:b/>
                <w:bCs/>
                <w:sz w:val="22"/>
                <w:szCs w:val="22"/>
              </w:rPr>
              <w:t xml:space="preserve"> </w:t>
            </w:r>
            <w:r w:rsidRPr="00490D77">
              <w:rPr>
                <w:bCs/>
                <w:sz w:val="22"/>
                <w:szCs w:val="22"/>
              </w:rPr>
              <w:t>dont 06 communes au Burkina</w:t>
            </w:r>
            <w:r w:rsidR="008E7F43" w:rsidRPr="00490D77">
              <w:rPr>
                <w:bCs/>
                <w:sz w:val="22"/>
                <w:szCs w:val="22"/>
              </w:rPr>
              <w:t xml:space="preserve"> et 2 au Mali dans le cercle d’Ansongo</w:t>
            </w:r>
          </w:p>
          <w:p w14:paraId="47981214" w14:textId="77777777" w:rsidR="00F94BE7" w:rsidRPr="00490D77" w:rsidRDefault="00F94BE7" w:rsidP="00F969CA">
            <w:pPr>
              <w:rPr>
                <w:sz w:val="22"/>
                <w:szCs w:val="22"/>
              </w:rPr>
            </w:pPr>
            <w:r w:rsidRPr="00490D77">
              <w:rPr>
                <w:sz w:val="22"/>
                <w:szCs w:val="22"/>
              </w:rPr>
              <w:t>- Nombre non déterminé au Niger</w:t>
            </w:r>
          </w:p>
        </w:tc>
      </w:tr>
      <w:tr w:rsidR="00F94BE7" w:rsidRPr="00490D77" w14:paraId="25E9A49C" w14:textId="77777777" w:rsidTr="00F969CA">
        <w:trPr>
          <w:trHeight w:val="727"/>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625B88C" w14:textId="77777777" w:rsidR="00F94BE7" w:rsidRPr="00490D77" w:rsidRDefault="00F94BE7" w:rsidP="00F969CA">
            <w:pPr>
              <w:rPr>
                <w:sz w:val="22"/>
                <w:szCs w:val="22"/>
              </w:rPr>
            </w:pPr>
            <w:r w:rsidRPr="00490D77">
              <w:rPr>
                <w:sz w:val="22"/>
                <w:szCs w:val="22"/>
              </w:rPr>
              <w:t xml:space="preserve">Activité 3.4.3: </w:t>
            </w:r>
          </w:p>
        </w:tc>
        <w:tc>
          <w:tcPr>
            <w:tcW w:w="3064" w:type="dxa"/>
            <w:tcBorders>
              <w:top w:val="nil"/>
              <w:left w:val="nil"/>
              <w:bottom w:val="single" w:sz="4" w:space="0" w:color="auto"/>
              <w:right w:val="single" w:sz="4" w:space="0" w:color="auto"/>
            </w:tcBorders>
            <w:shd w:val="clear" w:color="auto" w:fill="auto"/>
            <w:vAlign w:val="center"/>
            <w:hideMark/>
          </w:tcPr>
          <w:p w14:paraId="6025A474" w14:textId="77777777" w:rsidR="00F94BE7" w:rsidRPr="00490D77" w:rsidRDefault="00F94BE7" w:rsidP="00F969CA">
            <w:pPr>
              <w:rPr>
                <w:sz w:val="22"/>
                <w:szCs w:val="22"/>
              </w:rPr>
            </w:pPr>
            <w:r w:rsidRPr="00490D77">
              <w:rPr>
                <w:sz w:val="22"/>
                <w:szCs w:val="22"/>
              </w:rPr>
              <w:t>Nombre de personnes mobilisées par les activités culturelles transfrontalières</w:t>
            </w:r>
          </w:p>
        </w:tc>
        <w:tc>
          <w:tcPr>
            <w:tcW w:w="853" w:type="dxa"/>
            <w:tcBorders>
              <w:top w:val="nil"/>
              <w:left w:val="nil"/>
              <w:bottom w:val="single" w:sz="4" w:space="0" w:color="auto"/>
              <w:right w:val="single" w:sz="4" w:space="0" w:color="auto"/>
            </w:tcBorders>
            <w:shd w:val="clear" w:color="auto" w:fill="auto"/>
            <w:noWrap/>
            <w:vAlign w:val="center"/>
            <w:hideMark/>
          </w:tcPr>
          <w:p w14:paraId="1F22EEED" w14:textId="77777777" w:rsidR="00F94BE7" w:rsidRPr="00490D77" w:rsidRDefault="00F94BE7" w:rsidP="00F969CA">
            <w:pPr>
              <w:jc w:val="center"/>
              <w:rPr>
                <w:sz w:val="22"/>
                <w:szCs w:val="22"/>
              </w:rPr>
            </w:pPr>
            <w:r w:rsidRPr="00490D77">
              <w:rPr>
                <w:sz w:val="22"/>
                <w:szCs w:val="22"/>
              </w:rPr>
              <w:t>PM</w:t>
            </w:r>
          </w:p>
        </w:tc>
        <w:tc>
          <w:tcPr>
            <w:tcW w:w="990" w:type="dxa"/>
            <w:tcBorders>
              <w:top w:val="nil"/>
              <w:left w:val="nil"/>
              <w:bottom w:val="single" w:sz="4" w:space="0" w:color="auto"/>
              <w:right w:val="single" w:sz="4" w:space="0" w:color="auto"/>
            </w:tcBorders>
            <w:shd w:val="clear" w:color="auto" w:fill="auto"/>
            <w:vAlign w:val="center"/>
            <w:hideMark/>
          </w:tcPr>
          <w:p w14:paraId="1A34CC72" w14:textId="77777777" w:rsidR="00F94BE7" w:rsidRPr="00490D77" w:rsidRDefault="00F94BE7" w:rsidP="00F969CA">
            <w:pPr>
              <w:jc w:val="center"/>
              <w:rPr>
                <w:sz w:val="22"/>
                <w:szCs w:val="22"/>
              </w:rPr>
            </w:pPr>
            <w:r w:rsidRPr="00490D77">
              <w:rPr>
                <w:sz w:val="22"/>
                <w:szCs w:val="22"/>
              </w:rPr>
              <w:t xml:space="preserve"> 5 606   </w:t>
            </w:r>
          </w:p>
        </w:tc>
        <w:tc>
          <w:tcPr>
            <w:tcW w:w="3673" w:type="dxa"/>
            <w:tcBorders>
              <w:top w:val="nil"/>
              <w:left w:val="nil"/>
              <w:bottom w:val="single" w:sz="4" w:space="0" w:color="auto"/>
              <w:right w:val="single" w:sz="4" w:space="0" w:color="auto"/>
            </w:tcBorders>
            <w:shd w:val="clear" w:color="auto" w:fill="auto"/>
            <w:vAlign w:val="center"/>
            <w:hideMark/>
          </w:tcPr>
          <w:p w14:paraId="7693FCCA" w14:textId="77777777" w:rsidR="00F94BE7" w:rsidRPr="00490D77" w:rsidRDefault="00F94BE7" w:rsidP="00F969CA">
            <w:pPr>
              <w:rPr>
                <w:sz w:val="22"/>
                <w:szCs w:val="22"/>
              </w:rPr>
            </w:pPr>
            <w:r w:rsidRPr="00490D77">
              <w:rPr>
                <w:sz w:val="22"/>
                <w:szCs w:val="22"/>
              </w:rPr>
              <w:t>- 5 000 personnes mobilisées au Burkina</w:t>
            </w:r>
          </w:p>
          <w:p w14:paraId="2655C73F" w14:textId="77777777" w:rsidR="00F94BE7" w:rsidRPr="00490D77" w:rsidRDefault="00F94BE7" w:rsidP="00F969CA">
            <w:pPr>
              <w:rPr>
                <w:sz w:val="22"/>
                <w:szCs w:val="22"/>
              </w:rPr>
            </w:pPr>
            <w:r w:rsidRPr="00490D77">
              <w:rPr>
                <w:sz w:val="22"/>
                <w:szCs w:val="22"/>
              </w:rPr>
              <w:t>- 478 personnes dont 230 femmes mobilisées au Mali</w:t>
            </w:r>
          </w:p>
          <w:p w14:paraId="43C98B16" w14:textId="77777777" w:rsidR="00F94BE7" w:rsidRPr="00490D77" w:rsidRDefault="00F94BE7" w:rsidP="00F969CA">
            <w:pPr>
              <w:rPr>
                <w:sz w:val="22"/>
                <w:szCs w:val="22"/>
              </w:rPr>
            </w:pPr>
            <w:r w:rsidRPr="00490D77">
              <w:rPr>
                <w:sz w:val="22"/>
                <w:szCs w:val="22"/>
              </w:rPr>
              <w:t xml:space="preserve">- 126 jeunes mobilisées au Niger </w:t>
            </w:r>
          </w:p>
        </w:tc>
      </w:tr>
    </w:tbl>
    <w:p w14:paraId="0F5CB171" w14:textId="731338D5" w:rsidR="00F94BE7" w:rsidRPr="00490D77" w:rsidRDefault="00F969CA" w:rsidP="00F94BE7">
      <w:r w:rsidRPr="00490D77">
        <w:t>Source : Rapport final consolidé du projet. Janvier 2020.</w:t>
      </w:r>
    </w:p>
    <w:p w14:paraId="130F7817" w14:textId="77777777" w:rsidR="00FF2152" w:rsidRPr="00490D77" w:rsidRDefault="00FF2152" w:rsidP="00D71872">
      <w:pPr>
        <w:jc w:val="both"/>
      </w:pPr>
    </w:p>
    <w:p w14:paraId="479B92B2" w14:textId="77777777" w:rsidR="000B4478" w:rsidRPr="00490D77" w:rsidRDefault="000B4478" w:rsidP="00D71872">
      <w:pPr>
        <w:jc w:val="both"/>
      </w:pPr>
    </w:p>
    <w:p w14:paraId="36578B2F" w14:textId="77777777" w:rsidR="000B4478" w:rsidRPr="00490D77" w:rsidRDefault="000B4478" w:rsidP="00D71872">
      <w:pPr>
        <w:jc w:val="both"/>
      </w:pPr>
    </w:p>
    <w:p w14:paraId="57835FB7" w14:textId="77777777" w:rsidR="000B4478" w:rsidRPr="00490D77" w:rsidRDefault="000B4478" w:rsidP="00D71872">
      <w:pPr>
        <w:jc w:val="both"/>
      </w:pPr>
    </w:p>
    <w:p w14:paraId="65FBE0EB" w14:textId="77777777" w:rsidR="000B4478" w:rsidRPr="00490D77" w:rsidRDefault="000B4478" w:rsidP="00D71872">
      <w:pPr>
        <w:jc w:val="both"/>
      </w:pPr>
    </w:p>
    <w:p w14:paraId="537EC52C" w14:textId="787679BF" w:rsidR="00353177" w:rsidRPr="00490D77" w:rsidRDefault="002C60AB" w:rsidP="003B5AB2">
      <w:pPr>
        <w:pStyle w:val="Paragraphedeliste"/>
        <w:numPr>
          <w:ilvl w:val="1"/>
          <w:numId w:val="52"/>
        </w:numPr>
        <w:autoSpaceDE w:val="0"/>
        <w:autoSpaceDN w:val="0"/>
        <w:adjustRightInd w:val="0"/>
        <w:jc w:val="both"/>
        <w:rPr>
          <w:b/>
          <w:bCs/>
          <w:sz w:val="24"/>
          <w:szCs w:val="24"/>
        </w:rPr>
      </w:pPr>
      <w:r w:rsidRPr="00490D77">
        <w:rPr>
          <w:b/>
          <w:bCs/>
          <w:sz w:val="24"/>
          <w:szCs w:val="24"/>
        </w:rPr>
        <w:t xml:space="preserve">ANALYSE </w:t>
      </w:r>
      <w:r w:rsidR="00E41D33" w:rsidRPr="00490D77">
        <w:rPr>
          <w:b/>
          <w:bCs/>
          <w:sz w:val="24"/>
          <w:szCs w:val="24"/>
        </w:rPr>
        <w:t xml:space="preserve">DES </w:t>
      </w:r>
      <w:r w:rsidR="0018105D" w:rsidRPr="00490D77">
        <w:rPr>
          <w:b/>
          <w:bCs/>
          <w:sz w:val="24"/>
          <w:szCs w:val="24"/>
        </w:rPr>
        <w:t>CHANGEMENTS ET DEBUT D’</w:t>
      </w:r>
      <w:r w:rsidR="00353177" w:rsidRPr="00490D77">
        <w:rPr>
          <w:b/>
          <w:bCs/>
          <w:sz w:val="24"/>
          <w:szCs w:val="24"/>
        </w:rPr>
        <w:t>IMPACTS DU PROJET</w:t>
      </w:r>
    </w:p>
    <w:p w14:paraId="66933E36" w14:textId="77777777" w:rsidR="0018105D" w:rsidRPr="00490D77" w:rsidRDefault="0018105D" w:rsidP="0018105D">
      <w:pPr>
        <w:autoSpaceDE w:val="0"/>
        <w:autoSpaceDN w:val="0"/>
        <w:adjustRightInd w:val="0"/>
        <w:jc w:val="both"/>
        <w:rPr>
          <w:b/>
          <w:bCs/>
        </w:rPr>
      </w:pPr>
    </w:p>
    <w:p w14:paraId="74298DB2" w14:textId="549C6F94" w:rsidR="0018105D" w:rsidRPr="00490D77" w:rsidRDefault="0018105D" w:rsidP="0018105D">
      <w:pPr>
        <w:autoSpaceDE w:val="0"/>
        <w:autoSpaceDN w:val="0"/>
        <w:adjustRightInd w:val="0"/>
        <w:jc w:val="both"/>
        <w:rPr>
          <w:bCs/>
        </w:rPr>
      </w:pPr>
      <w:r w:rsidRPr="00490D77">
        <w:rPr>
          <w:bCs/>
        </w:rPr>
        <w:t xml:space="preserve">La durée relativement courte du projet (29 mois) ne permet </w:t>
      </w:r>
      <w:r w:rsidR="00223166" w:rsidRPr="00490D77">
        <w:rPr>
          <w:bCs/>
        </w:rPr>
        <w:t xml:space="preserve">pas </w:t>
      </w:r>
      <w:r w:rsidRPr="00490D77">
        <w:rPr>
          <w:bCs/>
        </w:rPr>
        <w:t>de générer, déjà, les impacts attendus du projet. Les impacts, en principe, ne se manifestent que dans le moyen et le long terme, surtout dans un domaine social comme la sécurité, la cohésion et la paix.</w:t>
      </w:r>
    </w:p>
    <w:p w14:paraId="386F711D" w14:textId="77777777" w:rsidR="0018105D" w:rsidRPr="00490D77" w:rsidRDefault="0018105D" w:rsidP="0018105D">
      <w:pPr>
        <w:autoSpaceDE w:val="0"/>
        <w:autoSpaceDN w:val="0"/>
        <w:adjustRightInd w:val="0"/>
        <w:jc w:val="both"/>
        <w:rPr>
          <w:bCs/>
        </w:rPr>
      </w:pPr>
    </w:p>
    <w:p w14:paraId="6270FA85" w14:textId="10716A0B" w:rsidR="0018105D" w:rsidRPr="00490D77" w:rsidRDefault="0018105D" w:rsidP="0018105D">
      <w:pPr>
        <w:autoSpaceDE w:val="0"/>
        <w:autoSpaceDN w:val="0"/>
        <w:adjustRightInd w:val="0"/>
        <w:jc w:val="both"/>
        <w:rPr>
          <w:bCs/>
        </w:rPr>
      </w:pPr>
      <w:r w:rsidRPr="00490D77">
        <w:rPr>
          <w:bCs/>
        </w:rPr>
        <w:t xml:space="preserve">Néanmoins, des changements basiques ont été enregistrés qui sont </w:t>
      </w:r>
      <w:r w:rsidR="00223166" w:rsidRPr="00490D77">
        <w:rPr>
          <w:bCs/>
        </w:rPr>
        <w:t xml:space="preserve">des </w:t>
      </w:r>
      <w:r w:rsidRPr="00490D77">
        <w:rPr>
          <w:bCs/>
        </w:rPr>
        <w:t>débuts d’effets ou d’impacts du projet, allant dans le sens de l’atteinte des objectifs globaux du projet, à savoir, la sécurité communautaire et la cohésion sociale.</w:t>
      </w:r>
    </w:p>
    <w:p w14:paraId="4619EA34" w14:textId="77777777" w:rsidR="0018105D" w:rsidRPr="00490D77" w:rsidRDefault="0018105D" w:rsidP="0018105D">
      <w:pPr>
        <w:autoSpaceDE w:val="0"/>
        <w:autoSpaceDN w:val="0"/>
        <w:adjustRightInd w:val="0"/>
        <w:jc w:val="both"/>
        <w:rPr>
          <w:bCs/>
        </w:rPr>
      </w:pPr>
    </w:p>
    <w:p w14:paraId="4493E02C" w14:textId="2096A6DE" w:rsidR="0018105D" w:rsidRPr="00490D77" w:rsidRDefault="0018105D" w:rsidP="0018105D">
      <w:pPr>
        <w:autoSpaceDE w:val="0"/>
        <w:autoSpaceDN w:val="0"/>
        <w:adjustRightInd w:val="0"/>
        <w:jc w:val="both"/>
        <w:rPr>
          <w:bCs/>
        </w:rPr>
      </w:pPr>
      <w:r w:rsidRPr="00490D77">
        <w:rPr>
          <w:bCs/>
        </w:rPr>
        <w:t xml:space="preserve">Ces principaux changements sont les suivants : </w:t>
      </w:r>
    </w:p>
    <w:p w14:paraId="63FA9E45" w14:textId="77777777" w:rsidR="0018105D" w:rsidRPr="00490D77" w:rsidRDefault="0018105D" w:rsidP="0018105D">
      <w:pPr>
        <w:autoSpaceDE w:val="0"/>
        <w:autoSpaceDN w:val="0"/>
        <w:adjustRightInd w:val="0"/>
        <w:jc w:val="both"/>
        <w:rPr>
          <w:b/>
          <w:bCs/>
        </w:rPr>
      </w:pPr>
    </w:p>
    <w:p w14:paraId="2AD218DE" w14:textId="2304DCEF" w:rsidR="0018105D" w:rsidRPr="00490D77" w:rsidRDefault="00F44FE7" w:rsidP="0018105D">
      <w:pPr>
        <w:jc w:val="both"/>
      </w:pPr>
      <w:r w:rsidRPr="00490D77">
        <w:rPr>
          <w:b/>
        </w:rPr>
        <w:t>La c</w:t>
      </w:r>
      <w:r w:rsidR="0018105D" w:rsidRPr="00490D77">
        <w:rPr>
          <w:b/>
        </w:rPr>
        <w:t xml:space="preserve">réation d’emplois et de revenus </w:t>
      </w:r>
      <w:r w:rsidRPr="00490D77">
        <w:rPr>
          <w:b/>
        </w:rPr>
        <w:t>qui éloignent les jeunes des activités illicites </w:t>
      </w:r>
      <w:r w:rsidRPr="00490D77">
        <w:t>: Les activités du projet</w:t>
      </w:r>
      <w:r w:rsidR="0018105D" w:rsidRPr="00490D77">
        <w:t xml:space="preserve"> ont permis de générer des revenus et </w:t>
      </w:r>
      <w:r w:rsidRPr="00490D77">
        <w:t>de l’emploi pour les jeunes</w:t>
      </w:r>
      <w:r w:rsidR="0018105D" w:rsidRPr="00490D77">
        <w:t>.  Avec un nouveau statut d’entrepreneurs et d’employés et avec un</w:t>
      </w:r>
      <w:r w:rsidRPr="00490D77">
        <w:t xml:space="preserve"> revenu relativement régulier, c</w:t>
      </w:r>
      <w:r w:rsidR="0018105D" w:rsidRPr="00490D77">
        <w:t>es jeunes ont accru leur confiance en soi, bénéficient de plus en plus d’une certaine reconnaissance sociale, toutes choses qui les éloignent des activités illicites.</w:t>
      </w:r>
    </w:p>
    <w:p w14:paraId="5910D2AB" w14:textId="77777777" w:rsidR="0018105D" w:rsidRPr="00490D77" w:rsidRDefault="0018105D" w:rsidP="0018105D">
      <w:pPr>
        <w:rPr>
          <w:i/>
        </w:rPr>
      </w:pPr>
    </w:p>
    <w:p w14:paraId="756EBD2D" w14:textId="77AE1185" w:rsidR="0018105D" w:rsidRPr="00490D77" w:rsidRDefault="00F44FE7" w:rsidP="0018105D">
      <w:pPr>
        <w:jc w:val="both"/>
      </w:pPr>
      <w:r w:rsidRPr="00490D77">
        <w:rPr>
          <w:b/>
        </w:rPr>
        <w:t>L’a</w:t>
      </w:r>
      <w:r w:rsidR="0018105D" w:rsidRPr="00490D77">
        <w:rPr>
          <w:b/>
        </w:rPr>
        <w:t xml:space="preserve">ccroissement de l’offre de formation professionnelle et technique </w:t>
      </w:r>
      <w:r w:rsidRPr="00490D77">
        <w:rPr>
          <w:b/>
        </w:rPr>
        <w:t xml:space="preserve">qui favorise </w:t>
      </w:r>
      <w:r w:rsidR="006D4DB1" w:rsidRPr="00490D77">
        <w:rPr>
          <w:b/>
        </w:rPr>
        <w:t xml:space="preserve">l’employabilité et </w:t>
      </w:r>
      <w:r w:rsidRPr="00490D77">
        <w:rPr>
          <w:b/>
        </w:rPr>
        <w:t>l’insertion des jeunes :</w:t>
      </w:r>
      <w:r w:rsidR="00223166" w:rsidRPr="00490D77">
        <w:t xml:space="preserve"> </w:t>
      </w:r>
      <w:r w:rsidR="0018105D" w:rsidRPr="00490D77">
        <w:t xml:space="preserve">Les jeunes des zones bénéficiaires et environnantes des centres de formation réhabilités par le projet, manifestent un intérêt grandissant pour l’apprentissage technique, toute chose qui renforce leurs perspectives d’insertion économique et leur éloignement des activités illicites. </w:t>
      </w:r>
    </w:p>
    <w:p w14:paraId="345C61C8" w14:textId="77777777" w:rsidR="0018105D" w:rsidRPr="00490D77" w:rsidRDefault="0018105D" w:rsidP="0018105D"/>
    <w:p w14:paraId="572007DA" w14:textId="1109430C" w:rsidR="0018105D" w:rsidRPr="00490D77" w:rsidRDefault="00F44FE7" w:rsidP="0018105D">
      <w:pPr>
        <w:jc w:val="both"/>
      </w:pPr>
      <w:r w:rsidRPr="00490D77">
        <w:rPr>
          <w:b/>
        </w:rPr>
        <w:t>L’é</w:t>
      </w:r>
      <w:r w:rsidR="0018105D" w:rsidRPr="00490D77">
        <w:rPr>
          <w:b/>
        </w:rPr>
        <w:t>mergence d’un leadership de jeunes dans les initiatives de cohésion sociale et de consolidation de la paix</w:t>
      </w:r>
      <w:r w:rsidRPr="00490D77">
        <w:rPr>
          <w:b/>
        </w:rPr>
        <w:t xml:space="preserve"> : </w:t>
      </w:r>
      <w:r w:rsidRPr="00490D77">
        <w:t>L</w:t>
      </w:r>
      <w:r w:rsidR="0018105D" w:rsidRPr="00490D77">
        <w:t>a capacitation d’associations, la ten</w:t>
      </w:r>
      <w:r w:rsidRPr="00490D77">
        <w:t xml:space="preserve">ue d’ateliers de </w:t>
      </w:r>
      <w:r w:rsidR="00350354" w:rsidRPr="00490D77">
        <w:t>dialogues, l’implication</w:t>
      </w:r>
      <w:r w:rsidR="0018105D" w:rsidRPr="00490D77">
        <w:t xml:space="preserve"> </w:t>
      </w:r>
      <w:r w:rsidRPr="00490D77">
        <w:t xml:space="preserve">des jeunes </w:t>
      </w:r>
      <w:r w:rsidR="0018105D" w:rsidRPr="00490D77">
        <w:t xml:space="preserve">dans des initiatives de promotion de la paix (caravane, activités </w:t>
      </w:r>
      <w:proofErr w:type="spellStart"/>
      <w:r w:rsidR="0018105D" w:rsidRPr="00490D77">
        <w:t>civilo</w:t>
      </w:r>
      <w:proofErr w:type="spellEnd"/>
      <w:r w:rsidR="0018105D" w:rsidRPr="00490D77">
        <w:t xml:space="preserve"> militaires…) ont fortement contribué à l’émergence et au renforcement du leadership des jeunes et des femmes dans les zones cibles. </w:t>
      </w:r>
    </w:p>
    <w:p w14:paraId="02DA1A01" w14:textId="77777777" w:rsidR="0018105D" w:rsidRPr="00490D77" w:rsidRDefault="0018105D" w:rsidP="0018105D"/>
    <w:p w14:paraId="7F2DCC66" w14:textId="77777777" w:rsidR="0018105D" w:rsidRPr="00490D77" w:rsidRDefault="0018105D" w:rsidP="0018105D"/>
    <w:p w14:paraId="1B0755BF" w14:textId="077A813B" w:rsidR="0018105D" w:rsidRPr="00490D77" w:rsidRDefault="00E10BFB" w:rsidP="0018105D">
      <w:pPr>
        <w:jc w:val="both"/>
      </w:pPr>
      <w:r w:rsidRPr="00490D77">
        <w:rPr>
          <w:b/>
        </w:rPr>
        <w:t>L’e</w:t>
      </w:r>
      <w:r w:rsidR="0018105D" w:rsidRPr="00490D77">
        <w:rPr>
          <w:b/>
        </w:rPr>
        <w:t>xi</w:t>
      </w:r>
      <w:r w:rsidR="00004BE3" w:rsidRPr="00490D77">
        <w:rPr>
          <w:b/>
        </w:rPr>
        <w:t>stence de capacités locales en m</w:t>
      </w:r>
      <w:r w:rsidR="0018105D" w:rsidRPr="00490D77">
        <w:rPr>
          <w:b/>
        </w:rPr>
        <w:t>atière de communication favorable à la paix, la sécurité et la cohésion sociale</w:t>
      </w:r>
      <w:r w:rsidR="00223166" w:rsidRPr="00490D77">
        <w:rPr>
          <w:b/>
        </w:rPr>
        <w:t> </w:t>
      </w:r>
      <w:r w:rsidR="00223166" w:rsidRPr="00490D77">
        <w:t>:</w:t>
      </w:r>
      <w:r w:rsidR="0018105D" w:rsidRPr="00490D77">
        <w:t xml:space="preserve"> La formation des acteurs des radios communautaires en matière de production et de diffusion de messages favorables à la paix, la sécurité et la cohésion sociale, ainsi que la formulation participative de stratégies et plans de communication sur la résolution des conflits et de consolidation de la paix participent à l’amélioration continue de la qualité de la communication en lien avec la sécurité et la paix dans la zone du projet.</w:t>
      </w:r>
    </w:p>
    <w:p w14:paraId="0371336B" w14:textId="77777777" w:rsidR="0018105D" w:rsidRPr="00490D77" w:rsidRDefault="0018105D" w:rsidP="0018105D">
      <w:pPr>
        <w:jc w:val="both"/>
      </w:pPr>
    </w:p>
    <w:p w14:paraId="28CE37BC" w14:textId="074F8803" w:rsidR="0018105D" w:rsidRPr="00490D77" w:rsidRDefault="00E10BFB" w:rsidP="0018105D">
      <w:pPr>
        <w:jc w:val="both"/>
        <w:rPr>
          <w:highlight w:val="yellow"/>
        </w:rPr>
      </w:pPr>
      <w:r w:rsidRPr="00490D77">
        <w:rPr>
          <w:b/>
        </w:rPr>
        <w:t>La c</w:t>
      </w:r>
      <w:r w:rsidR="0018105D" w:rsidRPr="00490D77">
        <w:rPr>
          <w:b/>
        </w:rPr>
        <w:t>ulture d’un dialogue inter communautaire dans les zones cibles du projet</w:t>
      </w:r>
      <w:r w:rsidRPr="00490D77">
        <w:rPr>
          <w:b/>
        </w:rPr>
        <w:t> </w:t>
      </w:r>
      <w:r w:rsidRPr="00490D77">
        <w:t>: L’organisation d’</w:t>
      </w:r>
      <w:r w:rsidR="0018105D" w:rsidRPr="00490D77">
        <w:t xml:space="preserve">ateliers, </w:t>
      </w:r>
      <w:r w:rsidRPr="00490D77">
        <w:t>de tribunes citoyennes et de fora</w:t>
      </w:r>
      <w:r w:rsidR="0018105D" w:rsidRPr="00490D77">
        <w:t xml:space="preserve"> a offert aux communautés des opportunités de renforcer l</w:t>
      </w:r>
      <w:r w:rsidRPr="00490D77">
        <w:t>es échanges et le dialogue</w:t>
      </w:r>
      <w:r w:rsidR="0018105D" w:rsidRPr="00490D77">
        <w:t xml:space="preserve">, </w:t>
      </w:r>
      <w:r w:rsidRPr="00490D77">
        <w:t>ce qui les</w:t>
      </w:r>
      <w:r w:rsidR="0018105D" w:rsidRPr="00490D77">
        <w:t xml:space="preserve"> a</w:t>
      </w:r>
      <w:r w:rsidRPr="00490D77">
        <w:t>mènent progressivement</w:t>
      </w:r>
      <w:r w:rsidR="0018105D" w:rsidRPr="00490D77">
        <w:t xml:space="preserve"> à s’inscrire dans une dynamique de communication et de concertation permanente en vue de </w:t>
      </w:r>
      <w:r w:rsidRPr="00490D77">
        <w:t>la résolution de leurs différend</w:t>
      </w:r>
      <w:r w:rsidR="0018105D" w:rsidRPr="00490D77">
        <w:t>s. La mise en place et le renforcement des capacités de comités locaux d’alerte précoce et de la c</w:t>
      </w:r>
      <w:r w:rsidR="00223166" w:rsidRPr="00490D77">
        <w:t>onsolidation de la paix favoris</w:t>
      </w:r>
      <w:r w:rsidR="0018105D" w:rsidRPr="00490D77">
        <w:t>e</w:t>
      </w:r>
      <w:r w:rsidRPr="00490D77">
        <w:t>nt</w:t>
      </w:r>
      <w:r w:rsidR="0018105D" w:rsidRPr="00490D77">
        <w:t xml:space="preserve"> cette culture du dialogue.</w:t>
      </w:r>
    </w:p>
    <w:p w14:paraId="0A3CF30E" w14:textId="77777777" w:rsidR="0018105D" w:rsidRPr="00490D77" w:rsidRDefault="0018105D" w:rsidP="0018105D">
      <w:pPr>
        <w:jc w:val="both"/>
      </w:pPr>
    </w:p>
    <w:p w14:paraId="5F4505B3" w14:textId="5DAC4917" w:rsidR="0018105D" w:rsidRPr="00490D77" w:rsidRDefault="00004BE3" w:rsidP="0018105D">
      <w:pPr>
        <w:jc w:val="both"/>
      </w:pPr>
      <w:r w:rsidRPr="00490D77">
        <w:rPr>
          <w:b/>
        </w:rPr>
        <w:t>La prise de conscience des transhumants :</w:t>
      </w:r>
      <w:r w:rsidRPr="00490D77">
        <w:t xml:space="preserve"> A travers des activités comme</w:t>
      </w:r>
      <w:r w:rsidR="0018105D" w:rsidRPr="00490D77">
        <w:t xml:space="preserve"> les cadres de concertation, les sensibilisations et les formations, les études diagnostiques participatives d’identification d’infras</w:t>
      </w:r>
      <w:r w:rsidRPr="00490D77">
        <w:t>tructures pastorales</w:t>
      </w:r>
      <w:r w:rsidR="0018105D" w:rsidRPr="00490D77">
        <w:t xml:space="preserve">, le projet a contribué à une prise de conscience des éleveurs transhumants sur le caractère règlementé de la transhumance et l’appropriation des documents y relatifs. </w:t>
      </w:r>
    </w:p>
    <w:p w14:paraId="75F884E8" w14:textId="77777777" w:rsidR="0018105D" w:rsidRPr="00490D77" w:rsidRDefault="0018105D" w:rsidP="0018105D">
      <w:pPr>
        <w:jc w:val="both"/>
      </w:pPr>
    </w:p>
    <w:p w14:paraId="5A0FB32A" w14:textId="2B5DEBE4" w:rsidR="0018105D" w:rsidRPr="00490D77" w:rsidRDefault="00004BE3" w:rsidP="0018105D">
      <w:pPr>
        <w:jc w:val="both"/>
      </w:pPr>
      <w:r w:rsidRPr="00490D77">
        <w:rPr>
          <w:b/>
        </w:rPr>
        <w:t>Le r</w:t>
      </w:r>
      <w:r w:rsidR="0018105D" w:rsidRPr="00490D77">
        <w:rPr>
          <w:b/>
        </w:rPr>
        <w:t xml:space="preserve">approchement et </w:t>
      </w:r>
      <w:r w:rsidRPr="00490D77">
        <w:rPr>
          <w:b/>
        </w:rPr>
        <w:t xml:space="preserve">la </w:t>
      </w:r>
      <w:r w:rsidR="0018105D" w:rsidRPr="00490D77">
        <w:rPr>
          <w:b/>
        </w:rPr>
        <w:t>collaboration entre les populations civiles et les Forces de Défense et de Sécurité</w:t>
      </w:r>
      <w:r w:rsidRPr="00490D77">
        <w:t xml:space="preserve"> : Les </w:t>
      </w:r>
      <w:r w:rsidR="0018105D" w:rsidRPr="00490D77">
        <w:t xml:space="preserve">travaux d’intérêt </w:t>
      </w:r>
      <w:r w:rsidRPr="00490D77">
        <w:t xml:space="preserve">commun et </w:t>
      </w:r>
      <w:r w:rsidR="00350354" w:rsidRPr="00490D77">
        <w:t>les activités</w:t>
      </w:r>
      <w:r w:rsidRPr="00490D77">
        <w:t xml:space="preserve"> sportives</w:t>
      </w:r>
      <w:r w:rsidR="0018105D" w:rsidRPr="00490D77">
        <w:t xml:space="preserve"> t</w:t>
      </w:r>
      <w:r w:rsidRPr="00490D77">
        <w:t>enues dans la zone du projet ont</w:t>
      </w:r>
      <w:r w:rsidR="0018105D" w:rsidRPr="00490D77">
        <w:t xml:space="preserve"> accru le rapprochement et la fraternité entre les populations civiles et les Forces de Défense et de sécurité (FDS). Dans certain</w:t>
      </w:r>
      <w:r w:rsidR="00326FA2" w:rsidRPr="00490D77">
        <w:t>s</w:t>
      </w:r>
      <w:r w:rsidR="0018105D" w:rsidRPr="00490D77">
        <w:t xml:space="preserve"> cas, ces initiatives ont déjà suscité la collaboration entre les populations, notamment les jeunes et les FDS</w:t>
      </w:r>
      <w:r w:rsidR="00223166" w:rsidRPr="00490D77">
        <w:t>,</w:t>
      </w:r>
      <w:r w:rsidR="0018105D" w:rsidRPr="00490D77">
        <w:t xml:space="preserve"> dans le cadre de la lutte co</w:t>
      </w:r>
      <w:r w:rsidR="00223166" w:rsidRPr="00490D77">
        <w:t>ntre l’insécurité</w:t>
      </w:r>
      <w:r w:rsidR="0018105D" w:rsidRPr="00490D77">
        <w:t>.</w:t>
      </w:r>
    </w:p>
    <w:p w14:paraId="275927E7" w14:textId="77777777" w:rsidR="0018105D" w:rsidRPr="00490D77" w:rsidRDefault="0018105D" w:rsidP="0018105D">
      <w:r w:rsidRPr="00490D77">
        <w:t xml:space="preserve">  </w:t>
      </w:r>
    </w:p>
    <w:p w14:paraId="225C9400" w14:textId="0008C10E" w:rsidR="0018105D" w:rsidRPr="00490D77" w:rsidRDefault="00004BE3" w:rsidP="0018105D">
      <w:pPr>
        <w:jc w:val="both"/>
      </w:pPr>
      <w:r w:rsidRPr="00490D77">
        <w:rPr>
          <w:b/>
        </w:rPr>
        <w:t>La d</w:t>
      </w:r>
      <w:r w:rsidR="0018105D" w:rsidRPr="00490D77">
        <w:rPr>
          <w:b/>
        </w:rPr>
        <w:t>ynamisation de la coopération tran</w:t>
      </w:r>
      <w:r w:rsidRPr="00490D77">
        <w:rPr>
          <w:b/>
        </w:rPr>
        <w:t>sfrontalière entre les acteurs :</w:t>
      </w:r>
      <w:r w:rsidR="0018105D" w:rsidRPr="00490D77">
        <w:rPr>
          <w:b/>
        </w:rPr>
        <w:t xml:space="preserve"> </w:t>
      </w:r>
      <w:r w:rsidR="0018105D" w:rsidRPr="00490D77">
        <w:t>A travers plusieurs activi</w:t>
      </w:r>
      <w:r w:rsidR="00326FA2" w:rsidRPr="00490D77">
        <w:t>tés conjointes qui ont impliqué</w:t>
      </w:r>
      <w:r w:rsidR="0018105D" w:rsidRPr="00490D77">
        <w:t xml:space="preserve"> les acteurs clés (autorités administratives nationales, régionales et locales, collectivités locales, FDS) des trois pays autour de thématiques en lien avec la sécurité, la cohésion sociale et la consolidation de la paix et plus largement le développement, le projet a contribué à dynamiser la coopération entre les acteurs transfrontaliers. Le projet a notamment permis de renforcer la coopération entre les municipalités frontalières et créé un cadre informel de fraternisation entre les FDS </w:t>
      </w:r>
      <w:r w:rsidR="00326FA2" w:rsidRPr="00490D77">
        <w:t xml:space="preserve">et autorités </w:t>
      </w:r>
      <w:r w:rsidR="0018105D" w:rsidRPr="00490D77">
        <w:t xml:space="preserve">des trois pays. </w:t>
      </w:r>
    </w:p>
    <w:p w14:paraId="54A677A0" w14:textId="77777777" w:rsidR="0018105D" w:rsidRPr="00490D77" w:rsidRDefault="0018105D" w:rsidP="0018105D">
      <w:pPr>
        <w:jc w:val="both"/>
      </w:pPr>
    </w:p>
    <w:p w14:paraId="114814BD" w14:textId="4A7C5C72" w:rsidR="0018105D" w:rsidRPr="00490D77" w:rsidRDefault="00004BE3" w:rsidP="0018105D">
      <w:pPr>
        <w:jc w:val="both"/>
      </w:pPr>
      <w:r w:rsidRPr="00490D77">
        <w:rPr>
          <w:b/>
        </w:rPr>
        <w:t>La r</w:t>
      </w:r>
      <w:r w:rsidR="0018105D" w:rsidRPr="00490D77">
        <w:rPr>
          <w:b/>
        </w:rPr>
        <w:t>éduction de la pression sur les infrastructures pastorales et les conflits d’usages entre acteurs</w:t>
      </w:r>
      <w:r w:rsidRPr="00490D77">
        <w:t xml:space="preserve"> : </w:t>
      </w:r>
      <w:r w:rsidR="0018105D" w:rsidRPr="00490D77">
        <w:t>A travers l’accroissement de l’offr</w:t>
      </w:r>
      <w:r w:rsidRPr="00490D77">
        <w:t>e d’infrastructures pastorales</w:t>
      </w:r>
      <w:r w:rsidR="0018105D" w:rsidRPr="00490D77">
        <w:t xml:space="preserve"> le projet </w:t>
      </w:r>
      <w:r w:rsidRPr="00490D77">
        <w:t>a contribué</w:t>
      </w:r>
      <w:r w:rsidR="0018105D" w:rsidRPr="00490D77">
        <w:t xml:space="preserve"> à réduire les conflits d’usages entre éleveurs, </w:t>
      </w:r>
      <w:r w:rsidRPr="00490D77">
        <w:t xml:space="preserve">et </w:t>
      </w:r>
      <w:r w:rsidR="0018105D" w:rsidRPr="00490D77">
        <w:t>ent</w:t>
      </w:r>
      <w:r w:rsidRPr="00490D77">
        <w:t>re éleveurs et agriculteurs</w:t>
      </w:r>
      <w:r w:rsidR="0018105D" w:rsidRPr="00490D77">
        <w:t>.</w:t>
      </w:r>
    </w:p>
    <w:p w14:paraId="10B7C1E6" w14:textId="54ED5B3D" w:rsidR="00315F0C" w:rsidRPr="00490D77" w:rsidRDefault="00315F0C" w:rsidP="00E42765">
      <w:pPr>
        <w:autoSpaceDE w:val="0"/>
        <w:autoSpaceDN w:val="0"/>
        <w:adjustRightInd w:val="0"/>
        <w:jc w:val="both"/>
        <w:rPr>
          <w:b/>
          <w:bCs/>
        </w:rPr>
      </w:pPr>
    </w:p>
    <w:p w14:paraId="6D613A93" w14:textId="37FFA6C2" w:rsidR="00E42765" w:rsidRPr="00490D77" w:rsidRDefault="00A21A7C" w:rsidP="00E42765">
      <w:pPr>
        <w:autoSpaceDE w:val="0"/>
        <w:autoSpaceDN w:val="0"/>
        <w:adjustRightInd w:val="0"/>
        <w:jc w:val="both"/>
      </w:pPr>
      <w:r w:rsidRPr="00490D77">
        <w:rPr>
          <w:bCs/>
        </w:rPr>
        <w:t>Par ailleurs</w:t>
      </w:r>
      <w:r w:rsidRPr="00490D77">
        <w:rPr>
          <w:b/>
          <w:bCs/>
        </w:rPr>
        <w:t xml:space="preserve">, </w:t>
      </w:r>
      <w:r w:rsidRPr="00490D77">
        <w:rPr>
          <w:bCs/>
        </w:rPr>
        <w:t>u</w:t>
      </w:r>
      <w:r w:rsidR="00E42765" w:rsidRPr="00490D77">
        <w:rPr>
          <w:bCs/>
        </w:rPr>
        <w:t xml:space="preserve">ne enquête a été réalisée au cours de la présente évaluation et a porté sur </w:t>
      </w:r>
      <w:r w:rsidR="00350354" w:rsidRPr="00490D77">
        <w:rPr>
          <w:bCs/>
        </w:rPr>
        <w:t>la perception</w:t>
      </w:r>
      <w:r w:rsidR="00E42765" w:rsidRPr="00490D77">
        <w:rPr>
          <w:bCs/>
        </w:rPr>
        <w:t xml:space="preserve"> par les populations bénéficiaires des effets e</w:t>
      </w:r>
      <w:r w:rsidR="003721DF" w:rsidRPr="00490D77">
        <w:rPr>
          <w:bCs/>
        </w:rPr>
        <w:t>t impacts du projet. L’enquête a</w:t>
      </w:r>
      <w:r w:rsidR="00E42765" w:rsidRPr="00490D77">
        <w:rPr>
          <w:bCs/>
        </w:rPr>
        <w:t xml:space="preserve"> été conduite dans les trois pays du projet. </w:t>
      </w:r>
      <w:r w:rsidR="000C4F95" w:rsidRPr="00490D77">
        <w:rPr>
          <w:bCs/>
        </w:rPr>
        <w:t>(Une étude de référence</w:t>
      </w:r>
      <w:r w:rsidR="00AE4B6A" w:rsidRPr="00490D77">
        <w:rPr>
          <w:bCs/>
        </w:rPr>
        <w:t xml:space="preserve"> n’ayant pas été réalisée, on ne dispose pas</w:t>
      </w:r>
      <w:r w:rsidR="000C4F95" w:rsidRPr="00490D77">
        <w:rPr>
          <w:bCs/>
        </w:rPr>
        <w:t xml:space="preserve"> de la</w:t>
      </w:r>
      <w:r w:rsidR="008443E2" w:rsidRPr="00490D77">
        <w:rPr>
          <w:bCs/>
        </w:rPr>
        <w:t xml:space="preserve"> situati</w:t>
      </w:r>
      <w:r w:rsidR="000C4F95" w:rsidRPr="00490D77">
        <w:rPr>
          <w:bCs/>
        </w:rPr>
        <w:t>on au début du projet qui aurait permis de bien apprécier les performances obtenues</w:t>
      </w:r>
      <w:r w:rsidR="008443E2" w:rsidRPr="00490D77">
        <w:rPr>
          <w:bCs/>
        </w:rPr>
        <w:t>)</w:t>
      </w:r>
      <w:r w:rsidR="000C4F95" w:rsidRPr="00490D77">
        <w:rPr>
          <w:bCs/>
        </w:rPr>
        <w:t>.</w:t>
      </w:r>
    </w:p>
    <w:p w14:paraId="4610FB42" w14:textId="77777777" w:rsidR="00E42765" w:rsidRPr="00490D77" w:rsidRDefault="00E42765" w:rsidP="00E42765">
      <w:pPr>
        <w:autoSpaceDE w:val="0"/>
        <w:autoSpaceDN w:val="0"/>
        <w:adjustRightInd w:val="0"/>
        <w:jc w:val="both"/>
        <w:rPr>
          <w:bCs/>
        </w:rPr>
      </w:pPr>
    </w:p>
    <w:p w14:paraId="1483F583" w14:textId="77777777" w:rsidR="00E42765" w:rsidRPr="00490D77" w:rsidRDefault="00E42765" w:rsidP="00E42765">
      <w:pPr>
        <w:autoSpaceDE w:val="0"/>
        <w:autoSpaceDN w:val="0"/>
        <w:adjustRightInd w:val="0"/>
        <w:jc w:val="both"/>
        <w:rPr>
          <w:bCs/>
        </w:rPr>
      </w:pPr>
      <w:r w:rsidRPr="00490D77">
        <w:rPr>
          <w:bCs/>
        </w:rPr>
        <w:t>Les résultats sont les suivants :</w:t>
      </w:r>
    </w:p>
    <w:p w14:paraId="256E5099" w14:textId="77777777" w:rsidR="00E42765" w:rsidRPr="00490D77" w:rsidRDefault="00E42765" w:rsidP="00E42765">
      <w:pPr>
        <w:autoSpaceDE w:val="0"/>
        <w:autoSpaceDN w:val="0"/>
        <w:adjustRightInd w:val="0"/>
        <w:jc w:val="both"/>
        <w:rPr>
          <w:bCs/>
        </w:rPr>
      </w:pPr>
    </w:p>
    <w:p w14:paraId="1416C54B" w14:textId="3F0B4113" w:rsidR="00E42765" w:rsidRPr="00490D77" w:rsidRDefault="00E42765" w:rsidP="00E42765">
      <w:pPr>
        <w:autoSpaceDE w:val="0"/>
        <w:autoSpaceDN w:val="0"/>
        <w:adjustRightInd w:val="0"/>
        <w:jc w:val="both"/>
        <w:rPr>
          <w:noProof/>
          <w:lang w:eastAsia="en-US"/>
        </w:rPr>
      </w:pPr>
      <w:r w:rsidRPr="00490D77">
        <w:rPr>
          <w:bCs/>
        </w:rPr>
        <w:t xml:space="preserve">94,09% </w:t>
      </w:r>
      <w:r w:rsidR="000D5FF8" w:rsidRPr="00490D77">
        <w:rPr>
          <w:noProof/>
          <w:lang w:eastAsia="en-US"/>
        </w:rPr>
        <w:t>de la population enquêtée des trois pays</w:t>
      </w:r>
      <w:r w:rsidRPr="00490D77">
        <w:rPr>
          <w:noProof/>
          <w:lang w:eastAsia="en-US"/>
        </w:rPr>
        <w:t xml:space="preserve"> </w:t>
      </w:r>
      <w:r w:rsidR="000D5FF8" w:rsidRPr="00490D77">
        <w:rPr>
          <w:noProof/>
          <w:lang w:eastAsia="en-US"/>
        </w:rPr>
        <w:t>(98,27% au Burkina Faso, 100% au Mali et 84% au</w:t>
      </w:r>
      <w:r w:rsidRPr="00490D77">
        <w:rPr>
          <w:noProof/>
          <w:lang w:eastAsia="en-US"/>
        </w:rPr>
        <w:t xml:space="preserve"> Niger</w:t>
      </w:r>
      <w:r w:rsidR="000D5FF8" w:rsidRPr="00490D77">
        <w:rPr>
          <w:noProof/>
          <w:lang w:eastAsia="en-US"/>
        </w:rPr>
        <w:t>)</w:t>
      </w:r>
      <w:r w:rsidRPr="00490D77">
        <w:rPr>
          <w:noProof/>
          <w:lang w:eastAsia="en-US"/>
        </w:rPr>
        <w:t xml:space="preserve">, ont confiance en la capacité des autorités locales et nationales à améliorer leurs conditions de vie. </w:t>
      </w:r>
    </w:p>
    <w:p w14:paraId="489B7B34" w14:textId="77777777" w:rsidR="00E42765" w:rsidRPr="00490D77" w:rsidRDefault="00E42765" w:rsidP="00E42765">
      <w:pPr>
        <w:autoSpaceDE w:val="0"/>
        <w:autoSpaceDN w:val="0"/>
        <w:adjustRightInd w:val="0"/>
        <w:jc w:val="both"/>
        <w:rPr>
          <w:noProof/>
          <w:lang w:eastAsia="en-US"/>
        </w:rPr>
      </w:pPr>
    </w:p>
    <w:p w14:paraId="0FD25322" w14:textId="6DBE4590" w:rsidR="00E42765" w:rsidRPr="00490D77" w:rsidRDefault="00E42765" w:rsidP="00E42765">
      <w:pPr>
        <w:autoSpaceDE w:val="0"/>
        <w:autoSpaceDN w:val="0"/>
        <w:adjustRightInd w:val="0"/>
        <w:jc w:val="both"/>
        <w:rPr>
          <w:noProof/>
          <w:lang w:eastAsia="en-US"/>
        </w:rPr>
      </w:pPr>
      <w:r w:rsidRPr="00490D77">
        <w:rPr>
          <w:noProof/>
          <w:lang w:eastAsia="en-US"/>
        </w:rPr>
        <w:t>91,58% des membres des communautés enquêtées</w:t>
      </w:r>
      <w:r w:rsidR="000D5FF8" w:rsidRPr="00490D77">
        <w:rPr>
          <w:noProof/>
          <w:lang w:eastAsia="en-US"/>
        </w:rPr>
        <w:t xml:space="preserve"> ( 94,82 % au Burkina Faso, 93,44% au Mali et 86,5% au</w:t>
      </w:r>
      <w:r w:rsidRPr="00490D77">
        <w:rPr>
          <w:noProof/>
          <w:lang w:eastAsia="en-US"/>
        </w:rPr>
        <w:t xml:space="preserve"> Niger</w:t>
      </w:r>
      <w:r w:rsidR="000D5FF8" w:rsidRPr="00490D77">
        <w:rPr>
          <w:noProof/>
          <w:lang w:eastAsia="en-US"/>
        </w:rPr>
        <w:t>)</w:t>
      </w:r>
      <w:r w:rsidRPr="00490D77">
        <w:rPr>
          <w:noProof/>
          <w:lang w:eastAsia="en-US"/>
        </w:rPr>
        <w:t xml:space="preserve"> jugent satisfaisants les mécanismes transfrontaliers de sensibilisation des jeunes.</w:t>
      </w:r>
    </w:p>
    <w:p w14:paraId="12CBFFA5" w14:textId="77777777" w:rsidR="00E42765" w:rsidRPr="00490D77" w:rsidRDefault="00E42765" w:rsidP="00E42765">
      <w:pPr>
        <w:autoSpaceDE w:val="0"/>
        <w:autoSpaceDN w:val="0"/>
        <w:adjustRightInd w:val="0"/>
        <w:jc w:val="both"/>
        <w:rPr>
          <w:b/>
          <w:bCs/>
        </w:rPr>
      </w:pPr>
      <w:r w:rsidRPr="00490D77">
        <w:rPr>
          <w:b/>
          <w:bCs/>
        </w:rPr>
        <w:t xml:space="preserve"> </w:t>
      </w:r>
    </w:p>
    <w:p w14:paraId="371B0A93" w14:textId="77777777" w:rsidR="00E42765" w:rsidRPr="00490D77" w:rsidRDefault="00E42765" w:rsidP="00E42765">
      <w:pPr>
        <w:autoSpaceDE w:val="0"/>
        <w:autoSpaceDN w:val="0"/>
        <w:adjustRightInd w:val="0"/>
        <w:jc w:val="both"/>
        <w:rPr>
          <w:noProof/>
          <w:lang w:eastAsia="en-US"/>
        </w:rPr>
      </w:pPr>
      <w:r w:rsidRPr="00490D77">
        <w:rPr>
          <w:bCs/>
        </w:rPr>
        <w:t>367</w:t>
      </w:r>
      <w:r w:rsidRPr="00490D77">
        <w:rPr>
          <w:noProof/>
          <w:lang w:eastAsia="en-US"/>
        </w:rPr>
        <w:t xml:space="preserve"> jeunes formés dans les centres de formations multifonctionnels et en emploi, dont 200 pour le Burkina Faso, 94 pour le Mali et 63  pour le Niger,  participent à la vie économique des communautés.</w:t>
      </w:r>
    </w:p>
    <w:p w14:paraId="237174A2" w14:textId="77777777" w:rsidR="00E42765" w:rsidRPr="00490D77" w:rsidRDefault="00E42765" w:rsidP="00E42765">
      <w:pPr>
        <w:autoSpaceDE w:val="0"/>
        <w:autoSpaceDN w:val="0"/>
        <w:adjustRightInd w:val="0"/>
        <w:jc w:val="both"/>
        <w:rPr>
          <w:noProof/>
          <w:lang w:eastAsia="en-US"/>
        </w:rPr>
      </w:pPr>
      <w:r w:rsidRPr="00490D77">
        <w:rPr>
          <w:noProof/>
          <w:lang w:eastAsia="en-US"/>
        </w:rPr>
        <w:t xml:space="preserve"> </w:t>
      </w:r>
    </w:p>
    <w:p w14:paraId="46E62446" w14:textId="4B5312AD" w:rsidR="00E42765" w:rsidRPr="00490D77" w:rsidRDefault="00E42765" w:rsidP="00E42765">
      <w:pPr>
        <w:jc w:val="both"/>
        <w:rPr>
          <w:noProof/>
          <w:lang w:eastAsia="en-US"/>
        </w:rPr>
      </w:pPr>
      <w:r w:rsidRPr="00490D77">
        <w:t>87,65%</w:t>
      </w:r>
      <w:r w:rsidRPr="00490D77">
        <w:rPr>
          <w:noProof/>
          <w:lang w:eastAsia="en-US"/>
        </w:rPr>
        <w:t xml:space="preserve"> des membres des communautés enquêtées</w:t>
      </w:r>
      <w:r w:rsidR="000D5FF8" w:rsidRPr="00490D77">
        <w:rPr>
          <w:noProof/>
          <w:lang w:eastAsia="en-US"/>
        </w:rPr>
        <w:t xml:space="preserve"> des trois pays ( 100 % au Burkina Faso, 76,47% au Mali et 86,5% au</w:t>
      </w:r>
      <w:r w:rsidRPr="00490D77">
        <w:rPr>
          <w:noProof/>
          <w:lang w:eastAsia="en-US"/>
        </w:rPr>
        <w:t xml:space="preserve"> Ni</w:t>
      </w:r>
      <w:r w:rsidR="000D5FF8" w:rsidRPr="00490D77">
        <w:rPr>
          <w:noProof/>
          <w:lang w:eastAsia="en-US"/>
        </w:rPr>
        <w:t>ger)</w:t>
      </w:r>
      <w:r w:rsidRPr="00490D77">
        <w:rPr>
          <w:noProof/>
          <w:lang w:eastAsia="en-US"/>
        </w:rPr>
        <w:t xml:space="preserve"> jugent satisfaisants les campagnes de sensibilisation menées.</w:t>
      </w:r>
    </w:p>
    <w:p w14:paraId="4D005B2D" w14:textId="77777777" w:rsidR="000D5FF8" w:rsidRPr="00490D77" w:rsidRDefault="000D5FF8" w:rsidP="00E42765">
      <w:pPr>
        <w:jc w:val="both"/>
        <w:rPr>
          <w:noProof/>
          <w:lang w:eastAsia="en-US"/>
        </w:rPr>
      </w:pPr>
    </w:p>
    <w:p w14:paraId="060A595D" w14:textId="2DCC4BEC" w:rsidR="00E42765" w:rsidRPr="00490D77" w:rsidRDefault="00E42765" w:rsidP="00E42765">
      <w:pPr>
        <w:jc w:val="both"/>
        <w:rPr>
          <w:noProof/>
          <w:lang w:eastAsia="en-US"/>
        </w:rPr>
      </w:pPr>
      <w:r w:rsidRPr="00490D77">
        <w:t xml:space="preserve">91,65% </w:t>
      </w:r>
      <w:r w:rsidR="000D5FF8" w:rsidRPr="00490D77">
        <w:rPr>
          <w:noProof/>
          <w:lang w:eastAsia="en-US"/>
        </w:rPr>
        <w:t>de personnes enquêtées, avec</w:t>
      </w:r>
      <w:r w:rsidRPr="00490D77">
        <w:rPr>
          <w:noProof/>
          <w:lang w:eastAsia="en-US"/>
        </w:rPr>
        <w:t xml:space="preserve"> 93,10% pour le Burkina Faso, 97,06% pour le Mali et 84,8% pour le Niger, jugent efficaces et font confiance aux décisions issus des instances de décisions impliquant les jeunes.</w:t>
      </w:r>
    </w:p>
    <w:p w14:paraId="561306A5" w14:textId="77777777" w:rsidR="00E42765" w:rsidRPr="00490D77" w:rsidRDefault="00E42765" w:rsidP="00E42765">
      <w:pPr>
        <w:jc w:val="both"/>
        <w:rPr>
          <w:b/>
          <w:bCs/>
        </w:rPr>
      </w:pPr>
      <w:r w:rsidRPr="00490D77">
        <w:rPr>
          <w:b/>
          <w:bCs/>
        </w:rPr>
        <w:t xml:space="preserve"> </w:t>
      </w:r>
    </w:p>
    <w:p w14:paraId="32F2DB2F" w14:textId="77777777" w:rsidR="00E42765" w:rsidRPr="00490D77" w:rsidRDefault="00E42765" w:rsidP="00E42765">
      <w:pPr>
        <w:autoSpaceDE w:val="0"/>
        <w:autoSpaceDN w:val="0"/>
        <w:adjustRightInd w:val="0"/>
        <w:jc w:val="both"/>
        <w:rPr>
          <w:noProof/>
          <w:lang w:eastAsia="en-US"/>
        </w:rPr>
      </w:pPr>
      <w:r w:rsidRPr="00490D77">
        <w:rPr>
          <w:bCs/>
        </w:rPr>
        <w:t>950</w:t>
      </w:r>
      <w:r w:rsidRPr="00490D77">
        <w:rPr>
          <w:b/>
          <w:bCs/>
        </w:rPr>
        <w:t xml:space="preserve"> </w:t>
      </w:r>
      <w:r w:rsidRPr="00490D77">
        <w:rPr>
          <w:noProof/>
          <w:lang w:eastAsia="en-US"/>
        </w:rPr>
        <w:t>incidents violents ont été répertoriés et résolus par les cellules de veille, dont 904 pour le Mali et 46 pour le Niger. (Données pour le Burkina non disponibles).</w:t>
      </w:r>
    </w:p>
    <w:p w14:paraId="29CF5B7D" w14:textId="77777777" w:rsidR="00E42765" w:rsidRPr="00490D77" w:rsidRDefault="00E42765" w:rsidP="00E42765">
      <w:pPr>
        <w:jc w:val="both"/>
      </w:pPr>
    </w:p>
    <w:p w14:paraId="12F593D8" w14:textId="1189644B" w:rsidR="00E42765" w:rsidRPr="00490D77" w:rsidRDefault="00E42765" w:rsidP="00E42765">
      <w:pPr>
        <w:jc w:val="both"/>
        <w:rPr>
          <w:noProof/>
          <w:lang w:eastAsia="en-US"/>
        </w:rPr>
      </w:pPr>
      <w:r w:rsidRPr="00490D77">
        <w:t xml:space="preserve">85,14% </w:t>
      </w:r>
      <w:r w:rsidR="000D5FF8" w:rsidRPr="00490D77">
        <w:rPr>
          <w:noProof/>
          <w:lang w:eastAsia="en-US"/>
        </w:rPr>
        <w:t>de personnes enquêtées, avec</w:t>
      </w:r>
      <w:r w:rsidRPr="00490D77">
        <w:rPr>
          <w:noProof/>
          <w:lang w:eastAsia="en-US"/>
        </w:rPr>
        <w:t xml:space="preserve"> 89,8% pour le Burkina Faso, 96,08% pour le Mali et 69,7% pour le Niger, estiment que la confiance est renforcée entre les FDS et les populations locales et que la sécurité des zones frontalières est stable.</w:t>
      </w:r>
    </w:p>
    <w:p w14:paraId="7235793E" w14:textId="77777777" w:rsidR="00E42765" w:rsidRPr="00490D77" w:rsidRDefault="00E42765" w:rsidP="00E42765">
      <w:pPr>
        <w:autoSpaceDE w:val="0"/>
        <w:autoSpaceDN w:val="0"/>
        <w:adjustRightInd w:val="0"/>
        <w:jc w:val="both"/>
        <w:rPr>
          <w:b/>
          <w:bCs/>
        </w:rPr>
      </w:pPr>
    </w:p>
    <w:p w14:paraId="08792D13" w14:textId="78543F16" w:rsidR="00E42765" w:rsidRPr="00490D77" w:rsidRDefault="00E42765" w:rsidP="00E42765">
      <w:pPr>
        <w:jc w:val="both"/>
        <w:rPr>
          <w:noProof/>
          <w:lang w:eastAsia="en-US"/>
        </w:rPr>
      </w:pPr>
      <w:r w:rsidRPr="00490D77">
        <w:t>52,50%</w:t>
      </w:r>
      <w:r w:rsidRPr="00490D77">
        <w:rPr>
          <w:noProof/>
          <w:lang w:eastAsia="en-US"/>
        </w:rPr>
        <w:t xml:space="preserve"> des autorités traditionn</w:t>
      </w:r>
      <w:r w:rsidR="000D5FF8" w:rsidRPr="00490D77">
        <w:rPr>
          <w:noProof/>
          <w:lang w:eastAsia="en-US"/>
        </w:rPr>
        <w:t>elles et locales enquêtées, avec</w:t>
      </w:r>
      <w:r w:rsidRPr="00490D77">
        <w:rPr>
          <w:noProof/>
          <w:lang w:eastAsia="en-US"/>
        </w:rPr>
        <w:t xml:space="preserve"> 24,51% pour le Mali et 80,5% pour le Niger, estiment contribuer à la consolidation de la paix dans les zones frontalières. (Données non disponibles pour le Burkina Faso).</w:t>
      </w:r>
    </w:p>
    <w:p w14:paraId="2BC2D499" w14:textId="77777777" w:rsidR="00E42765" w:rsidRPr="00490D77" w:rsidRDefault="00E42765" w:rsidP="00E42765">
      <w:pPr>
        <w:jc w:val="both"/>
      </w:pPr>
    </w:p>
    <w:p w14:paraId="6C62A8E0" w14:textId="38F78277" w:rsidR="00E42765" w:rsidRPr="00490D77" w:rsidRDefault="000C4F95" w:rsidP="00E42765">
      <w:pPr>
        <w:jc w:val="both"/>
        <w:rPr>
          <w:noProof/>
          <w:lang w:eastAsia="en-US"/>
        </w:rPr>
      </w:pPr>
      <w:r w:rsidRPr="00490D77">
        <w:t>Selon l’estimation propre de la</w:t>
      </w:r>
      <w:r w:rsidR="00E42765" w:rsidRPr="00490D77">
        <w:t xml:space="preserve"> population enquêtée des trois pays, il y a eu 71%</w:t>
      </w:r>
      <w:r w:rsidR="00AB42ED" w:rsidRPr="00490D77">
        <w:t xml:space="preserve"> </w:t>
      </w:r>
      <w:r w:rsidR="00E42765" w:rsidRPr="00490D77">
        <w:rPr>
          <w:noProof/>
          <w:lang w:eastAsia="en-US"/>
        </w:rPr>
        <w:t>de diminution des actes illicites (vols, agressions, petits trafics, enrôlement dans les</w:t>
      </w:r>
      <w:r w:rsidRPr="00490D77">
        <w:rPr>
          <w:noProof/>
          <w:lang w:eastAsia="en-US"/>
        </w:rPr>
        <w:t xml:space="preserve"> groupes impliquant des jeunes)</w:t>
      </w:r>
      <w:r w:rsidR="00AB42ED" w:rsidRPr="00490D77">
        <w:rPr>
          <w:noProof/>
          <w:lang w:eastAsia="en-US"/>
        </w:rPr>
        <w:t xml:space="preserve"> </w:t>
      </w:r>
      <w:r w:rsidR="00E42765" w:rsidRPr="00490D77">
        <w:rPr>
          <w:noProof/>
          <w:lang w:eastAsia="en-US"/>
        </w:rPr>
        <w:t>dans les communautés pendant la durée du projet,</w:t>
      </w:r>
      <w:r w:rsidR="00935FF7" w:rsidRPr="00490D77">
        <w:rPr>
          <w:noProof/>
          <w:lang w:eastAsia="en-US"/>
        </w:rPr>
        <w:t xml:space="preserve"> avec</w:t>
      </w:r>
      <w:r w:rsidR="00E42765" w:rsidRPr="00490D77">
        <w:rPr>
          <w:noProof/>
          <w:lang w:eastAsia="en-US"/>
        </w:rPr>
        <w:t xml:space="preserve"> 89,39% pour le Mali et 53,03% pour le Niger.(Données non disponibles pour le Burkina Faso).</w:t>
      </w:r>
    </w:p>
    <w:p w14:paraId="1FF59B87" w14:textId="77777777" w:rsidR="00E42765" w:rsidRPr="00490D77" w:rsidRDefault="00E42765" w:rsidP="00E42765">
      <w:pPr>
        <w:jc w:val="both"/>
        <w:rPr>
          <w:noProof/>
          <w:lang w:eastAsia="en-US"/>
        </w:rPr>
      </w:pPr>
    </w:p>
    <w:p w14:paraId="2C5C5127" w14:textId="62A54A50" w:rsidR="00E42765" w:rsidRPr="00490D77" w:rsidRDefault="00E42765" w:rsidP="00E42765">
      <w:pPr>
        <w:jc w:val="both"/>
        <w:rPr>
          <w:noProof/>
          <w:lang w:eastAsia="en-US"/>
        </w:rPr>
      </w:pPr>
      <w:r w:rsidRPr="00490D77">
        <w:rPr>
          <w:bCs/>
        </w:rPr>
        <w:t>51,78%</w:t>
      </w:r>
      <w:r w:rsidRPr="00490D77">
        <w:rPr>
          <w:noProof/>
          <w:lang w:eastAsia="en-US"/>
        </w:rPr>
        <w:t xml:space="preserve"> des FDS et autorité</w:t>
      </w:r>
      <w:r w:rsidR="00935FF7" w:rsidRPr="00490D77">
        <w:rPr>
          <w:noProof/>
          <w:lang w:eastAsia="en-US"/>
        </w:rPr>
        <w:t>s administratives enquêtés, avec</w:t>
      </w:r>
      <w:r w:rsidRPr="00490D77">
        <w:rPr>
          <w:noProof/>
          <w:lang w:eastAsia="en-US"/>
        </w:rPr>
        <w:t xml:space="preserve"> 71,42% pour le Burkina Faso, 15,68% pour le Mali et 68,2% pour le Niger, jugent satisfaisants les mécanismes de coordination.</w:t>
      </w:r>
    </w:p>
    <w:p w14:paraId="6CA2071A" w14:textId="77777777" w:rsidR="00E42765" w:rsidRPr="00490D77" w:rsidRDefault="00E42765" w:rsidP="00E42765">
      <w:pPr>
        <w:jc w:val="both"/>
        <w:rPr>
          <w:noProof/>
          <w:lang w:eastAsia="en-US"/>
        </w:rPr>
      </w:pPr>
      <w:r w:rsidRPr="00490D77">
        <w:rPr>
          <w:noProof/>
          <w:lang w:eastAsia="en-US"/>
        </w:rPr>
        <w:t xml:space="preserve"> </w:t>
      </w:r>
    </w:p>
    <w:p w14:paraId="1EF76AA8" w14:textId="77777777" w:rsidR="00E42765" w:rsidRPr="00490D77" w:rsidRDefault="00E42765" w:rsidP="00E42765">
      <w:pPr>
        <w:jc w:val="both"/>
        <w:rPr>
          <w:noProof/>
          <w:lang w:eastAsia="en-US"/>
        </w:rPr>
      </w:pPr>
      <w:r w:rsidRPr="00490D77">
        <w:rPr>
          <w:noProof/>
          <w:lang w:eastAsia="en-US"/>
        </w:rPr>
        <w:t>136 incidents sécuritaires ont été résolus par la coordination des FDS et des autorités administratives, dont 102 pour le Mali et 34 pour le Niger.(Données non disponibles pour le Burkina Faso).</w:t>
      </w:r>
    </w:p>
    <w:p w14:paraId="14C36C67" w14:textId="77777777" w:rsidR="00E42765" w:rsidRPr="00490D77" w:rsidRDefault="00E42765" w:rsidP="00E42765">
      <w:pPr>
        <w:jc w:val="both"/>
        <w:rPr>
          <w:noProof/>
          <w:lang w:eastAsia="en-US"/>
        </w:rPr>
      </w:pPr>
      <w:r w:rsidRPr="00490D77">
        <w:rPr>
          <w:noProof/>
          <w:lang w:eastAsia="en-US"/>
        </w:rPr>
        <w:t xml:space="preserve"> </w:t>
      </w:r>
    </w:p>
    <w:p w14:paraId="282255D4" w14:textId="023325AA" w:rsidR="00E42765" w:rsidRPr="00490D77" w:rsidRDefault="00E42765" w:rsidP="00E42765">
      <w:pPr>
        <w:jc w:val="both"/>
        <w:rPr>
          <w:noProof/>
          <w:lang w:eastAsia="en-US"/>
        </w:rPr>
      </w:pPr>
      <w:r w:rsidRPr="00490D77">
        <w:rPr>
          <w:noProof/>
          <w:lang w:eastAsia="en-US"/>
        </w:rPr>
        <w:t>88,71% des jeunes et de femmes enquêtés, ayant partici</w:t>
      </w:r>
      <w:r w:rsidR="00935FF7" w:rsidRPr="00490D77">
        <w:rPr>
          <w:noProof/>
          <w:lang w:eastAsia="en-US"/>
        </w:rPr>
        <w:t>pé aux activités de masses, avec</w:t>
      </w:r>
      <w:r w:rsidRPr="00490D77">
        <w:rPr>
          <w:noProof/>
          <w:lang w:eastAsia="en-US"/>
        </w:rPr>
        <w:t xml:space="preserve"> 100% pour le Burkina Faso, 93,14% pour le Mali et 73% pour le Niger, estiment que cela a permis de restaurer la confiance avec les FDS.</w:t>
      </w:r>
    </w:p>
    <w:p w14:paraId="48437883" w14:textId="77777777" w:rsidR="00E42765" w:rsidRPr="00490D77" w:rsidRDefault="00E42765" w:rsidP="00E42765">
      <w:pPr>
        <w:jc w:val="both"/>
        <w:rPr>
          <w:noProof/>
          <w:lang w:eastAsia="en-US"/>
        </w:rPr>
      </w:pPr>
      <w:r w:rsidRPr="00490D77">
        <w:rPr>
          <w:noProof/>
          <w:lang w:eastAsia="en-US"/>
        </w:rPr>
        <w:t xml:space="preserve"> </w:t>
      </w:r>
    </w:p>
    <w:p w14:paraId="5F7312E7" w14:textId="06ADE1EB" w:rsidR="00E42765" w:rsidRPr="00490D77" w:rsidRDefault="00E42765" w:rsidP="00E42765">
      <w:pPr>
        <w:jc w:val="both"/>
        <w:rPr>
          <w:noProof/>
          <w:lang w:eastAsia="en-US"/>
        </w:rPr>
      </w:pPr>
      <w:r w:rsidRPr="00490D77">
        <w:rPr>
          <w:noProof/>
          <w:lang w:eastAsia="en-US"/>
        </w:rPr>
        <w:t>86,5%  des personnes formées sur  les enjeux de la sécur</w:t>
      </w:r>
      <w:r w:rsidR="00935FF7" w:rsidRPr="00490D77">
        <w:rPr>
          <w:noProof/>
          <w:lang w:eastAsia="en-US"/>
        </w:rPr>
        <w:t>ité, qui ont été enquêtées, avec</w:t>
      </w:r>
      <w:r w:rsidRPr="00490D77">
        <w:rPr>
          <w:noProof/>
          <w:lang w:eastAsia="en-US"/>
        </w:rPr>
        <w:t xml:space="preserve"> 100% pour le Mali et 73% pour le Niger, mettent en pratique les enseignements reçus. (Données non disponibles pour le Burkina Faso). </w:t>
      </w:r>
    </w:p>
    <w:p w14:paraId="5CA91589" w14:textId="77777777" w:rsidR="00E42765" w:rsidRPr="00490D77" w:rsidRDefault="00E42765" w:rsidP="00E42765">
      <w:pPr>
        <w:jc w:val="both"/>
        <w:rPr>
          <w:noProof/>
          <w:lang w:eastAsia="en-US"/>
        </w:rPr>
      </w:pPr>
    </w:p>
    <w:p w14:paraId="5DAC1F01" w14:textId="3BFF3F8F" w:rsidR="00E42765" w:rsidRPr="00490D77" w:rsidRDefault="00E42765" w:rsidP="00E42765">
      <w:pPr>
        <w:jc w:val="both"/>
        <w:rPr>
          <w:noProof/>
          <w:lang w:eastAsia="en-US"/>
        </w:rPr>
      </w:pPr>
      <w:r w:rsidRPr="00490D77">
        <w:rPr>
          <w:noProof/>
          <w:lang w:eastAsia="en-US"/>
        </w:rPr>
        <w:t xml:space="preserve">Selon </w:t>
      </w:r>
      <w:r w:rsidR="000C4F95" w:rsidRPr="00490D77">
        <w:rPr>
          <w:noProof/>
          <w:lang w:eastAsia="en-US"/>
        </w:rPr>
        <w:t>une estimation propre des</w:t>
      </w:r>
      <w:r w:rsidRPr="00490D77">
        <w:rPr>
          <w:noProof/>
          <w:lang w:eastAsia="en-US"/>
        </w:rPr>
        <w:t xml:space="preserve"> enquêtés, il y a eu 65,88% de réduction des conflits liés à la transhumance</w:t>
      </w:r>
      <w:r w:rsidR="008443E2" w:rsidRPr="00490D77">
        <w:rPr>
          <w:noProof/>
          <w:lang w:eastAsia="en-US"/>
        </w:rPr>
        <w:t xml:space="preserve"> </w:t>
      </w:r>
      <w:r w:rsidRPr="00490D77">
        <w:rPr>
          <w:noProof/>
          <w:lang w:eastAsia="en-US"/>
        </w:rPr>
        <w:t xml:space="preserve">depuis </w:t>
      </w:r>
      <w:r w:rsidR="00935FF7" w:rsidRPr="00490D77">
        <w:rPr>
          <w:noProof/>
          <w:lang w:eastAsia="en-US"/>
        </w:rPr>
        <w:t>la mise en œuvre du projet, avec 70% pour le Burkina Faso et</w:t>
      </w:r>
      <w:r w:rsidRPr="00490D77">
        <w:rPr>
          <w:noProof/>
          <w:lang w:eastAsia="en-US"/>
        </w:rPr>
        <w:t xml:space="preserve"> 61,76% pour le Mali. (Données non disponibles pour le Niger).</w:t>
      </w:r>
    </w:p>
    <w:p w14:paraId="2F2E5B55" w14:textId="77777777" w:rsidR="00E42765" w:rsidRPr="00490D77" w:rsidRDefault="00E42765" w:rsidP="00E42765">
      <w:pPr>
        <w:jc w:val="both"/>
        <w:rPr>
          <w:noProof/>
          <w:lang w:eastAsia="en-US"/>
        </w:rPr>
      </w:pPr>
    </w:p>
    <w:p w14:paraId="207289EC" w14:textId="0A63B44A" w:rsidR="00E42765" w:rsidRPr="00490D77" w:rsidRDefault="00E42765" w:rsidP="00E42765">
      <w:pPr>
        <w:jc w:val="both"/>
        <w:rPr>
          <w:noProof/>
          <w:lang w:eastAsia="en-US"/>
        </w:rPr>
      </w:pPr>
      <w:r w:rsidRPr="00490D77">
        <w:rPr>
          <w:noProof/>
          <w:lang w:eastAsia="en-US"/>
        </w:rPr>
        <w:t>72,26% de la population enquêtée  des zones frontalières, informée sur la législat</w:t>
      </w:r>
      <w:r w:rsidR="00935FF7" w:rsidRPr="00490D77">
        <w:rPr>
          <w:noProof/>
          <w:lang w:eastAsia="en-US"/>
        </w:rPr>
        <w:t>ion liée à la transhumance, avec</w:t>
      </w:r>
      <w:r w:rsidRPr="00490D77">
        <w:rPr>
          <w:noProof/>
          <w:lang w:eastAsia="en-US"/>
        </w:rPr>
        <w:t xml:space="preserve"> 80% pour le Burkina Faso, 60,79% pour le Mali et 76% pour le Niger, applique les textes. </w:t>
      </w:r>
    </w:p>
    <w:p w14:paraId="6521E57E" w14:textId="77777777" w:rsidR="00E42765" w:rsidRPr="00490D77" w:rsidRDefault="00E42765" w:rsidP="00E42765">
      <w:pPr>
        <w:jc w:val="both"/>
        <w:rPr>
          <w:noProof/>
          <w:lang w:eastAsia="en-US"/>
        </w:rPr>
      </w:pPr>
    </w:p>
    <w:p w14:paraId="606E0CE8" w14:textId="0EC6D039" w:rsidR="00E42765" w:rsidRPr="00490D77" w:rsidRDefault="00E42765" w:rsidP="00E42765">
      <w:pPr>
        <w:jc w:val="both"/>
        <w:rPr>
          <w:noProof/>
          <w:lang w:eastAsia="en-US"/>
        </w:rPr>
      </w:pPr>
      <w:r w:rsidRPr="00490D77">
        <w:rPr>
          <w:noProof/>
          <w:lang w:eastAsia="en-US"/>
        </w:rPr>
        <w:t>43,14 % des conflits liés à la transhumance ont été résolus par les c</w:t>
      </w:r>
      <w:r w:rsidR="00935FF7" w:rsidRPr="00490D77">
        <w:rPr>
          <w:noProof/>
          <w:lang w:eastAsia="en-US"/>
        </w:rPr>
        <w:t>omités formés et renforcés, avec 0% pour le Burkina Faso et</w:t>
      </w:r>
      <w:r w:rsidRPr="00490D77">
        <w:rPr>
          <w:noProof/>
          <w:lang w:eastAsia="en-US"/>
        </w:rPr>
        <w:t xml:space="preserve"> 43,14% pour le Mali. (Données non disponibles pour le Niger).</w:t>
      </w:r>
    </w:p>
    <w:p w14:paraId="78F1FCF7" w14:textId="77777777" w:rsidR="00E42765" w:rsidRPr="00490D77" w:rsidRDefault="00E42765" w:rsidP="00E42765">
      <w:pPr>
        <w:jc w:val="both"/>
        <w:rPr>
          <w:noProof/>
          <w:lang w:eastAsia="en-US"/>
        </w:rPr>
      </w:pPr>
      <w:r w:rsidRPr="00490D77">
        <w:rPr>
          <w:noProof/>
          <w:lang w:eastAsia="en-US"/>
        </w:rPr>
        <w:t xml:space="preserve"> </w:t>
      </w:r>
    </w:p>
    <w:p w14:paraId="76828404" w14:textId="77777777" w:rsidR="00E42765" w:rsidRPr="00490D77" w:rsidRDefault="00E42765" w:rsidP="00E42765">
      <w:pPr>
        <w:jc w:val="both"/>
        <w:rPr>
          <w:noProof/>
          <w:lang w:eastAsia="en-US"/>
        </w:rPr>
      </w:pPr>
      <w:r w:rsidRPr="00490D77">
        <w:rPr>
          <w:noProof/>
          <w:lang w:eastAsia="en-US"/>
        </w:rPr>
        <w:t>155  personnes formées dans les communautés ciblées sur les réglementations relatives à la gestion des communes, dont 55 pour le Burkina Faso et 100 pour le Niger,  participent à la réduction des conflits.( Données non disponibles pour le Mali).</w:t>
      </w:r>
    </w:p>
    <w:p w14:paraId="3ACE1719" w14:textId="77777777" w:rsidR="00A21A7C" w:rsidRPr="00490D77" w:rsidRDefault="00A21A7C" w:rsidP="00E42765">
      <w:pPr>
        <w:jc w:val="both"/>
        <w:rPr>
          <w:noProof/>
          <w:lang w:eastAsia="en-US"/>
        </w:rPr>
      </w:pPr>
    </w:p>
    <w:p w14:paraId="1AB97C37" w14:textId="77777777" w:rsidR="004C7136" w:rsidRPr="00490D77" w:rsidRDefault="004C7136" w:rsidP="00E42765">
      <w:pPr>
        <w:jc w:val="both"/>
        <w:rPr>
          <w:noProof/>
          <w:lang w:eastAsia="en-US"/>
        </w:rPr>
      </w:pPr>
    </w:p>
    <w:p w14:paraId="0F58FA71" w14:textId="46409779" w:rsidR="00A21A7C" w:rsidRPr="00490D77" w:rsidRDefault="00A21A7C" w:rsidP="00E42765">
      <w:pPr>
        <w:jc w:val="both"/>
        <w:rPr>
          <w:noProof/>
          <w:lang w:eastAsia="en-US"/>
        </w:rPr>
      </w:pPr>
      <w:r w:rsidRPr="00490D77">
        <w:rPr>
          <w:noProof/>
          <w:lang w:eastAsia="en-US"/>
        </w:rPr>
        <w:t>Graphique N°1 : Perception des effets et impacts du projet par les bénéficiaires</w:t>
      </w:r>
    </w:p>
    <w:p w14:paraId="080F8A10" w14:textId="77777777" w:rsidR="00E42765" w:rsidRPr="00490D77" w:rsidRDefault="00E42765" w:rsidP="00E42765">
      <w:pPr>
        <w:jc w:val="both"/>
        <w:rPr>
          <w:noProof/>
          <w:sz w:val="18"/>
          <w:szCs w:val="18"/>
          <w:lang w:eastAsia="en-US"/>
        </w:rPr>
      </w:pPr>
    </w:p>
    <w:p w14:paraId="3D374EA7" w14:textId="77777777" w:rsidR="00235E37" w:rsidRPr="00490D77" w:rsidRDefault="002467B2" w:rsidP="00477B39">
      <w:pPr>
        <w:keepNext/>
      </w:pPr>
      <w:r w:rsidRPr="00490D77">
        <w:rPr>
          <w:noProof/>
        </w:rPr>
        <w:drawing>
          <wp:inline distT="0" distB="0" distL="0" distR="0" wp14:anchorId="655FB231" wp14:editId="0CC6E6C8">
            <wp:extent cx="5486400" cy="3200400"/>
            <wp:effectExtent l="0" t="0" r="19050" b="1905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3DEB72" w14:textId="5C6C5359" w:rsidR="00F70B26" w:rsidRPr="00490D77" w:rsidRDefault="00957C2A" w:rsidP="00477B39">
      <w:pPr>
        <w:pStyle w:val="Lgende"/>
        <w:jc w:val="left"/>
        <w:rPr>
          <w:b w:val="0"/>
          <w:lang w:val="fr-FR"/>
        </w:rPr>
      </w:pPr>
      <w:r w:rsidRPr="00490D77">
        <w:rPr>
          <w:b w:val="0"/>
          <w:noProof/>
          <w:lang w:val="fr-FR"/>
        </w:rPr>
        <w:t xml:space="preserve">Source: </w:t>
      </w:r>
      <w:r w:rsidR="00A26BC2" w:rsidRPr="00490D77">
        <w:rPr>
          <w:b w:val="0"/>
          <w:noProof/>
          <w:lang w:val="fr-FR"/>
        </w:rPr>
        <w:t xml:space="preserve">Données issues de l’enquête réalisée au cours de l’évaluation </w:t>
      </w:r>
      <w:r w:rsidR="00C045D4" w:rsidRPr="00490D77">
        <w:rPr>
          <w:b w:val="0"/>
          <w:noProof/>
          <w:lang w:val="fr-FR"/>
        </w:rPr>
        <w:t xml:space="preserve">finale du PSCCS </w:t>
      </w:r>
      <w:r w:rsidR="00A26BC2" w:rsidRPr="00490D77">
        <w:rPr>
          <w:b w:val="0"/>
          <w:noProof/>
          <w:lang w:val="fr-FR"/>
        </w:rPr>
        <w:t>par les consultants nationaux</w:t>
      </w:r>
    </w:p>
    <w:p w14:paraId="78FB4A76" w14:textId="77777777" w:rsidR="002467B2" w:rsidRPr="00490D77" w:rsidRDefault="002467B2" w:rsidP="00E42765"/>
    <w:p w14:paraId="242A3AD1" w14:textId="4C423042" w:rsidR="00F70B26" w:rsidRPr="00490D77" w:rsidRDefault="001A2821" w:rsidP="002252E6">
      <w:pPr>
        <w:jc w:val="both"/>
        <w:rPr>
          <w:noProof/>
          <w:sz w:val="22"/>
          <w:szCs w:val="22"/>
          <w:lang w:eastAsia="en-US"/>
        </w:rPr>
      </w:pPr>
      <w:r w:rsidRPr="00490D77">
        <w:rPr>
          <w:sz w:val="22"/>
          <w:szCs w:val="22"/>
        </w:rPr>
        <w:t>G1 :</w:t>
      </w:r>
      <w:r w:rsidR="009F2CEA" w:rsidRPr="00490D77">
        <w:rPr>
          <w:sz w:val="22"/>
          <w:szCs w:val="22"/>
        </w:rPr>
        <w:t xml:space="preserve"> </w:t>
      </w:r>
      <w:r w:rsidR="009F2CEA" w:rsidRPr="00490D77">
        <w:rPr>
          <w:noProof/>
          <w:sz w:val="22"/>
          <w:szCs w:val="22"/>
          <w:lang w:eastAsia="en-US"/>
        </w:rPr>
        <w:t>% de confiance des populations (jeunes, femmes) en la capacité des autorités locales et nationales à améliorer leurs conditions de vie.</w:t>
      </w:r>
    </w:p>
    <w:p w14:paraId="6B5495D0" w14:textId="4690294C" w:rsidR="002252E6" w:rsidRPr="00490D77" w:rsidRDefault="009F2CEA" w:rsidP="002252E6">
      <w:pPr>
        <w:jc w:val="both"/>
        <w:rPr>
          <w:noProof/>
          <w:sz w:val="22"/>
          <w:szCs w:val="22"/>
          <w:lang w:eastAsia="en-US"/>
        </w:rPr>
      </w:pPr>
      <w:r w:rsidRPr="00490D77">
        <w:rPr>
          <w:noProof/>
          <w:sz w:val="22"/>
          <w:szCs w:val="22"/>
          <w:lang w:eastAsia="en-US"/>
        </w:rPr>
        <w:t xml:space="preserve">G2 : </w:t>
      </w:r>
      <w:r w:rsidR="002252E6" w:rsidRPr="00490D77">
        <w:rPr>
          <w:noProof/>
          <w:sz w:val="22"/>
          <w:szCs w:val="22"/>
          <w:lang w:eastAsia="en-US"/>
        </w:rPr>
        <w:t>% de personnes estimant que la confiance est renforcée entre les FDS et les populations locales et que la sécurité des zones frontalières est stable.</w:t>
      </w:r>
    </w:p>
    <w:p w14:paraId="51192235" w14:textId="0BEFA5F5" w:rsidR="009F2CEA" w:rsidRPr="00490D77" w:rsidRDefault="002252E6" w:rsidP="002252E6">
      <w:pPr>
        <w:jc w:val="both"/>
        <w:rPr>
          <w:noProof/>
          <w:sz w:val="22"/>
          <w:szCs w:val="22"/>
          <w:lang w:eastAsia="en-US"/>
        </w:rPr>
      </w:pPr>
      <w:r w:rsidRPr="00490D77">
        <w:rPr>
          <w:sz w:val="22"/>
          <w:szCs w:val="22"/>
        </w:rPr>
        <w:t xml:space="preserve">G3 : </w:t>
      </w:r>
      <w:r w:rsidRPr="00490D77">
        <w:rPr>
          <w:noProof/>
          <w:sz w:val="22"/>
          <w:szCs w:val="22"/>
          <w:lang w:eastAsia="en-US"/>
        </w:rPr>
        <w:t>% des autorités traditionnelles et locales qui estiment contribuer à la consolidation de la paix dans les zones frontalières</w:t>
      </w:r>
    </w:p>
    <w:p w14:paraId="03BE5890" w14:textId="0123DBE4" w:rsidR="002252E6" w:rsidRPr="00490D77" w:rsidRDefault="002252E6" w:rsidP="002252E6">
      <w:pPr>
        <w:jc w:val="both"/>
        <w:rPr>
          <w:noProof/>
          <w:sz w:val="22"/>
          <w:szCs w:val="22"/>
          <w:lang w:eastAsia="en-US"/>
        </w:rPr>
      </w:pPr>
      <w:r w:rsidRPr="00490D77">
        <w:rPr>
          <w:noProof/>
          <w:sz w:val="22"/>
          <w:szCs w:val="22"/>
          <w:lang w:eastAsia="en-US"/>
        </w:rPr>
        <w:t>G4 : % de conflits liés à la transhumance réduit depuis la mise en œuvre du projet</w:t>
      </w:r>
    </w:p>
    <w:p w14:paraId="57B7704D" w14:textId="4E94889E" w:rsidR="002252E6" w:rsidRPr="00490D77" w:rsidRDefault="002252E6" w:rsidP="002252E6">
      <w:pPr>
        <w:jc w:val="both"/>
        <w:rPr>
          <w:noProof/>
          <w:lang w:eastAsia="en-US"/>
        </w:rPr>
      </w:pPr>
      <w:r w:rsidRPr="00490D77">
        <w:rPr>
          <w:noProof/>
          <w:sz w:val="22"/>
          <w:szCs w:val="22"/>
          <w:lang w:eastAsia="en-US"/>
        </w:rPr>
        <w:t>G5 : % de conflits liés à la transhumance résolus par les comités formés/renforcés</w:t>
      </w:r>
    </w:p>
    <w:p w14:paraId="031F28F0" w14:textId="7BC61178" w:rsidR="00F70B26" w:rsidRPr="00490D77" w:rsidRDefault="00F70B26" w:rsidP="002252E6">
      <w:pPr>
        <w:jc w:val="both"/>
      </w:pPr>
    </w:p>
    <w:p w14:paraId="58DF1788" w14:textId="77777777" w:rsidR="004C7136" w:rsidRPr="00490D77" w:rsidRDefault="004C7136" w:rsidP="002252E6">
      <w:pPr>
        <w:jc w:val="both"/>
      </w:pPr>
    </w:p>
    <w:p w14:paraId="0196A1AD" w14:textId="77777777" w:rsidR="004C7136" w:rsidRPr="00490D77" w:rsidRDefault="004C7136" w:rsidP="002252E6">
      <w:pPr>
        <w:jc w:val="both"/>
      </w:pPr>
    </w:p>
    <w:p w14:paraId="0AC51CE1" w14:textId="77777777" w:rsidR="004C7136" w:rsidRPr="00490D77" w:rsidRDefault="004C7136" w:rsidP="002252E6">
      <w:pPr>
        <w:jc w:val="both"/>
      </w:pPr>
    </w:p>
    <w:p w14:paraId="46F18B9A" w14:textId="77777777" w:rsidR="004C7136" w:rsidRPr="00490D77" w:rsidRDefault="004C7136" w:rsidP="002252E6">
      <w:pPr>
        <w:jc w:val="both"/>
      </w:pPr>
    </w:p>
    <w:p w14:paraId="3B856A33" w14:textId="77777777" w:rsidR="004C7136" w:rsidRPr="00490D77" w:rsidRDefault="004C7136" w:rsidP="002252E6">
      <w:pPr>
        <w:jc w:val="both"/>
      </w:pPr>
    </w:p>
    <w:p w14:paraId="08480132" w14:textId="77777777" w:rsidR="004C7136" w:rsidRPr="00490D77" w:rsidRDefault="004C7136" w:rsidP="002252E6">
      <w:pPr>
        <w:jc w:val="both"/>
      </w:pPr>
    </w:p>
    <w:p w14:paraId="4D628666" w14:textId="77777777" w:rsidR="004C7136" w:rsidRPr="00490D77" w:rsidRDefault="004C7136" w:rsidP="002252E6">
      <w:pPr>
        <w:jc w:val="both"/>
      </w:pPr>
    </w:p>
    <w:p w14:paraId="57CAC97A" w14:textId="77777777" w:rsidR="004C7136" w:rsidRPr="00490D77" w:rsidRDefault="004C7136" w:rsidP="002252E6">
      <w:pPr>
        <w:jc w:val="both"/>
      </w:pPr>
    </w:p>
    <w:p w14:paraId="19A01FAB" w14:textId="77777777" w:rsidR="004C7136" w:rsidRPr="00490D77" w:rsidRDefault="004C7136" w:rsidP="002252E6">
      <w:pPr>
        <w:jc w:val="both"/>
      </w:pPr>
    </w:p>
    <w:p w14:paraId="2EEBAE80" w14:textId="77777777" w:rsidR="004C7136" w:rsidRPr="00490D77" w:rsidRDefault="004C7136" w:rsidP="002252E6">
      <w:pPr>
        <w:jc w:val="both"/>
      </w:pPr>
    </w:p>
    <w:p w14:paraId="22923400" w14:textId="77777777" w:rsidR="004C7136" w:rsidRPr="00490D77" w:rsidRDefault="004C7136" w:rsidP="002252E6">
      <w:pPr>
        <w:jc w:val="both"/>
      </w:pPr>
    </w:p>
    <w:p w14:paraId="5DE1B31F" w14:textId="77777777" w:rsidR="004C7136" w:rsidRPr="00490D77" w:rsidRDefault="004C7136" w:rsidP="002252E6">
      <w:pPr>
        <w:jc w:val="both"/>
      </w:pPr>
    </w:p>
    <w:p w14:paraId="637F560B" w14:textId="77777777" w:rsidR="004C7136" w:rsidRPr="00490D77" w:rsidRDefault="004C7136" w:rsidP="002252E6">
      <w:pPr>
        <w:jc w:val="both"/>
      </w:pPr>
    </w:p>
    <w:p w14:paraId="36FFD35A" w14:textId="3DCA0351" w:rsidR="00A21A7C" w:rsidRPr="00490D77" w:rsidRDefault="00A21A7C" w:rsidP="002252E6">
      <w:pPr>
        <w:jc w:val="both"/>
      </w:pPr>
      <w:r w:rsidRPr="00490D77">
        <w:t xml:space="preserve">Graphique N°2 : </w:t>
      </w:r>
      <w:r w:rsidR="00D32B6B" w:rsidRPr="00490D77">
        <w:t>Pourcentage</w:t>
      </w:r>
      <w:r w:rsidRPr="00490D77">
        <w:t xml:space="preserve"> de jeunes formés qui participent à la vie économique de leurs communautés</w:t>
      </w:r>
    </w:p>
    <w:p w14:paraId="028F0308" w14:textId="519BE37E" w:rsidR="00756038" w:rsidRPr="00490D77" w:rsidRDefault="00756038" w:rsidP="00E42765">
      <w:r w:rsidRPr="00490D77">
        <w:rPr>
          <w:noProof/>
        </w:rPr>
        <w:drawing>
          <wp:inline distT="0" distB="0" distL="0" distR="0" wp14:anchorId="64734724" wp14:editId="3B7CF817">
            <wp:extent cx="5486400" cy="3200400"/>
            <wp:effectExtent l="0" t="0" r="19050" b="1905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EBFD194" w14:textId="55D25CA4" w:rsidR="00013A87" w:rsidRPr="00490D77" w:rsidRDefault="00013A87" w:rsidP="00013A87">
      <w:pPr>
        <w:pStyle w:val="Lgende"/>
        <w:jc w:val="left"/>
        <w:rPr>
          <w:b w:val="0"/>
          <w:lang w:val="fr-FR"/>
        </w:rPr>
      </w:pPr>
      <w:r w:rsidRPr="00490D77">
        <w:rPr>
          <w:b w:val="0"/>
          <w:noProof/>
          <w:lang w:val="fr-FR"/>
        </w:rPr>
        <w:t xml:space="preserve">Source: Données issues de l’enquête réalisée au cours de l’évaluation </w:t>
      </w:r>
      <w:r w:rsidR="00C045D4" w:rsidRPr="00490D77">
        <w:rPr>
          <w:b w:val="0"/>
          <w:noProof/>
          <w:lang w:val="fr-FR"/>
        </w:rPr>
        <w:t xml:space="preserve">finale du PSCCS </w:t>
      </w:r>
      <w:r w:rsidRPr="00490D77">
        <w:rPr>
          <w:b w:val="0"/>
          <w:noProof/>
          <w:lang w:val="fr-FR"/>
        </w:rPr>
        <w:t>par les consultants nationaux</w:t>
      </w:r>
    </w:p>
    <w:p w14:paraId="7FD80FBA" w14:textId="77777777" w:rsidR="00013A87" w:rsidRPr="00490D77" w:rsidRDefault="00013A87" w:rsidP="00013A87"/>
    <w:p w14:paraId="4B7D6F85" w14:textId="07EEC453" w:rsidR="00756038" w:rsidRPr="00490D77" w:rsidRDefault="00A21A7C" w:rsidP="00A21A7C">
      <w:pPr>
        <w:jc w:val="both"/>
      </w:pPr>
      <w:r w:rsidRPr="00490D77">
        <w:t>Graphique N° 3 : Pourcentage des personnes estimant que la sécurité des zones transfrontalières était stable</w:t>
      </w:r>
    </w:p>
    <w:p w14:paraId="262C10AB" w14:textId="224DCAB2" w:rsidR="00756038" w:rsidRPr="00490D77" w:rsidRDefault="00881AD8" w:rsidP="00E42765">
      <w:r w:rsidRPr="00490D77">
        <w:rPr>
          <w:noProof/>
        </w:rPr>
        <w:drawing>
          <wp:inline distT="0" distB="0" distL="0" distR="0" wp14:anchorId="1D65E236" wp14:editId="61117373">
            <wp:extent cx="5486400" cy="3200400"/>
            <wp:effectExtent l="0" t="0" r="19050" b="1905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E04CA1" w14:textId="28922A3F" w:rsidR="00013A87" w:rsidRPr="00490D77" w:rsidRDefault="00013A87" w:rsidP="00013A87">
      <w:pPr>
        <w:pStyle w:val="Lgende"/>
        <w:jc w:val="left"/>
        <w:rPr>
          <w:b w:val="0"/>
          <w:lang w:val="fr-FR"/>
        </w:rPr>
      </w:pPr>
      <w:r w:rsidRPr="00490D77">
        <w:rPr>
          <w:b w:val="0"/>
          <w:noProof/>
          <w:lang w:val="fr-FR"/>
        </w:rPr>
        <w:t xml:space="preserve">Source: Données issues de l’enquête réalisée au cours de l’évaluation </w:t>
      </w:r>
      <w:r w:rsidR="00C045D4" w:rsidRPr="00490D77">
        <w:rPr>
          <w:b w:val="0"/>
          <w:noProof/>
          <w:lang w:val="fr-FR"/>
        </w:rPr>
        <w:t xml:space="preserve">finaledu PSCCS </w:t>
      </w:r>
      <w:r w:rsidRPr="00490D77">
        <w:rPr>
          <w:b w:val="0"/>
          <w:noProof/>
          <w:lang w:val="fr-FR"/>
        </w:rPr>
        <w:t>par les consultants nationaux</w:t>
      </w:r>
    </w:p>
    <w:p w14:paraId="1DE89249" w14:textId="77777777" w:rsidR="00013A87" w:rsidRPr="00490D77" w:rsidRDefault="00013A87" w:rsidP="00013A87"/>
    <w:p w14:paraId="2714D13E" w14:textId="77777777" w:rsidR="004C7136" w:rsidRPr="00490D77" w:rsidRDefault="004C7136" w:rsidP="00A21A7C">
      <w:pPr>
        <w:jc w:val="both"/>
      </w:pPr>
    </w:p>
    <w:p w14:paraId="64AC0AEB" w14:textId="77777777" w:rsidR="004C7136" w:rsidRPr="00490D77" w:rsidRDefault="004C7136" w:rsidP="00A21A7C">
      <w:pPr>
        <w:jc w:val="both"/>
      </w:pPr>
    </w:p>
    <w:p w14:paraId="6E679E81" w14:textId="65AD3418" w:rsidR="00881AD8" w:rsidRPr="00490D77" w:rsidRDefault="00A21A7C" w:rsidP="00A21A7C">
      <w:pPr>
        <w:jc w:val="both"/>
      </w:pPr>
      <w:r w:rsidRPr="00490D77">
        <w:t>Graphique N° 4 : Pourcentage</w:t>
      </w:r>
      <w:r w:rsidR="0003131E" w:rsidRPr="00490D77">
        <w:t>, par pays,</w:t>
      </w:r>
      <w:r w:rsidRPr="00490D77">
        <w:t xml:space="preserve"> des personnes informées de la législation liée à la transhumance et qui </w:t>
      </w:r>
      <w:r w:rsidR="007C0DF2" w:rsidRPr="00490D77">
        <w:t>appliquent ces</w:t>
      </w:r>
      <w:r w:rsidRPr="00490D77">
        <w:t xml:space="preserve">  textes</w:t>
      </w:r>
    </w:p>
    <w:p w14:paraId="1838AD48" w14:textId="435A9A62" w:rsidR="00881AD8" w:rsidRPr="00490D77" w:rsidRDefault="00013A87" w:rsidP="00E42765">
      <w:r w:rsidRPr="00490D77">
        <w:rPr>
          <w:noProof/>
        </w:rPr>
        <w:drawing>
          <wp:inline distT="0" distB="0" distL="0" distR="0" wp14:anchorId="05E17FDD" wp14:editId="725004AA">
            <wp:extent cx="5486400" cy="3200400"/>
            <wp:effectExtent l="0" t="0" r="19050" b="1905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E40AD2B" w14:textId="4A9FAA2D" w:rsidR="00013A87" w:rsidRPr="00490D77" w:rsidRDefault="00013A87" w:rsidP="00013A87">
      <w:pPr>
        <w:pStyle w:val="Lgende"/>
        <w:jc w:val="left"/>
        <w:rPr>
          <w:b w:val="0"/>
          <w:noProof/>
          <w:lang w:val="fr-FR"/>
        </w:rPr>
      </w:pPr>
      <w:r w:rsidRPr="00490D77">
        <w:rPr>
          <w:b w:val="0"/>
          <w:noProof/>
          <w:lang w:val="fr-FR"/>
        </w:rPr>
        <w:t xml:space="preserve">Source: Données issues de l’enquête réalisée au cours de l’évaluation </w:t>
      </w:r>
      <w:r w:rsidR="00C045D4" w:rsidRPr="00490D77">
        <w:rPr>
          <w:b w:val="0"/>
          <w:noProof/>
          <w:lang w:val="fr-FR"/>
        </w:rPr>
        <w:t xml:space="preserve">finale du PSCCS </w:t>
      </w:r>
      <w:r w:rsidRPr="00490D77">
        <w:rPr>
          <w:b w:val="0"/>
          <w:noProof/>
          <w:lang w:val="fr-FR"/>
        </w:rPr>
        <w:t>par les consultants nationaux</w:t>
      </w:r>
    </w:p>
    <w:p w14:paraId="21373967" w14:textId="77777777" w:rsidR="00B05453" w:rsidRPr="00490D77" w:rsidRDefault="00B05453" w:rsidP="00B05453">
      <w:pPr>
        <w:rPr>
          <w:lang w:eastAsia="en-US"/>
        </w:rPr>
      </w:pPr>
    </w:p>
    <w:p w14:paraId="54717C8A" w14:textId="5563AC58" w:rsidR="00DD487A" w:rsidRPr="00490D77" w:rsidRDefault="00DD487A" w:rsidP="00DD487A">
      <w:pPr>
        <w:jc w:val="both"/>
        <w:rPr>
          <w:noProof/>
          <w:lang w:eastAsia="en-US"/>
        </w:rPr>
      </w:pPr>
      <w:r w:rsidRPr="00490D77">
        <w:rPr>
          <w:lang w:eastAsia="en-US"/>
        </w:rPr>
        <w:t xml:space="preserve">Graphique N° 5 : </w:t>
      </w:r>
      <w:r w:rsidRPr="00490D77">
        <w:rPr>
          <w:noProof/>
          <w:lang w:eastAsia="en-US"/>
        </w:rPr>
        <w:t>Nombre</w:t>
      </w:r>
      <w:r w:rsidR="00223166" w:rsidRPr="00490D77">
        <w:rPr>
          <w:noProof/>
          <w:lang w:eastAsia="en-US"/>
        </w:rPr>
        <w:t>,</w:t>
      </w:r>
      <w:r w:rsidRPr="00490D77">
        <w:rPr>
          <w:noProof/>
          <w:lang w:eastAsia="en-US"/>
        </w:rPr>
        <w:t xml:space="preserve"> </w:t>
      </w:r>
      <w:r w:rsidR="0003131E" w:rsidRPr="00490D77">
        <w:rPr>
          <w:noProof/>
          <w:lang w:eastAsia="en-US"/>
        </w:rPr>
        <w:t>par pays</w:t>
      </w:r>
      <w:r w:rsidR="00223166" w:rsidRPr="00490D77">
        <w:rPr>
          <w:noProof/>
          <w:lang w:eastAsia="en-US"/>
        </w:rPr>
        <w:t>,</w:t>
      </w:r>
      <w:r w:rsidR="0003131E" w:rsidRPr="00490D77">
        <w:rPr>
          <w:noProof/>
          <w:lang w:eastAsia="en-US"/>
        </w:rPr>
        <w:t xml:space="preserve"> </w:t>
      </w:r>
      <w:r w:rsidRPr="00490D77">
        <w:rPr>
          <w:noProof/>
          <w:lang w:eastAsia="en-US"/>
        </w:rPr>
        <w:t>de jeunes formés dans les centres de formations multifonctionnels et en emploi qui participent à la vie économique des communautés.</w:t>
      </w:r>
    </w:p>
    <w:p w14:paraId="79BDF69F" w14:textId="45010D8C" w:rsidR="00DD487A" w:rsidRPr="00490D77" w:rsidRDefault="00DD487A" w:rsidP="00B05453">
      <w:pPr>
        <w:rPr>
          <w:lang w:eastAsia="en-US"/>
        </w:rPr>
      </w:pPr>
    </w:p>
    <w:p w14:paraId="5EA1D725" w14:textId="343DFB36" w:rsidR="00B05453" w:rsidRPr="00490D77" w:rsidRDefault="00B05453" w:rsidP="00B05453">
      <w:pPr>
        <w:rPr>
          <w:lang w:eastAsia="en-US"/>
        </w:rPr>
      </w:pPr>
      <w:r w:rsidRPr="00490D77">
        <w:rPr>
          <w:noProof/>
        </w:rPr>
        <w:drawing>
          <wp:inline distT="0" distB="0" distL="0" distR="0" wp14:anchorId="48DB0FD2" wp14:editId="09977E89">
            <wp:extent cx="5486400" cy="3200400"/>
            <wp:effectExtent l="0" t="0" r="19050" b="1905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BBBE24" w14:textId="77777777" w:rsidR="00DD487A" w:rsidRPr="00490D77" w:rsidRDefault="00DD487A" w:rsidP="00DD487A">
      <w:pPr>
        <w:pStyle w:val="Lgende"/>
        <w:jc w:val="left"/>
        <w:rPr>
          <w:b w:val="0"/>
          <w:noProof/>
          <w:lang w:val="fr-FR"/>
        </w:rPr>
      </w:pPr>
      <w:r w:rsidRPr="00490D77">
        <w:rPr>
          <w:b w:val="0"/>
          <w:noProof/>
          <w:lang w:val="fr-FR"/>
        </w:rPr>
        <w:t>Source: Données issues de l’enquête réalisée au cours de l’évaluation finale du PSCCS par les consultants nationaux</w:t>
      </w:r>
    </w:p>
    <w:p w14:paraId="01C77F29" w14:textId="77777777" w:rsidR="00B05453" w:rsidRPr="00490D77" w:rsidRDefault="00B05453" w:rsidP="00B05453">
      <w:pPr>
        <w:rPr>
          <w:lang w:eastAsia="en-US"/>
        </w:rPr>
      </w:pPr>
    </w:p>
    <w:p w14:paraId="5D65FDC4" w14:textId="77777777" w:rsidR="00B05453" w:rsidRPr="00490D77" w:rsidRDefault="00B05453" w:rsidP="00B05453">
      <w:pPr>
        <w:rPr>
          <w:lang w:eastAsia="en-US"/>
        </w:rPr>
      </w:pPr>
    </w:p>
    <w:p w14:paraId="57303DFC" w14:textId="52DD3FF8" w:rsidR="00E42765" w:rsidRPr="00490D77" w:rsidRDefault="00E42765" w:rsidP="00E42765">
      <w:pPr>
        <w:rPr>
          <w:b/>
        </w:rPr>
      </w:pPr>
      <w:r w:rsidRPr="00490D77">
        <w:t xml:space="preserve">Tableau N° 8 : Perception des effets et impacts </w:t>
      </w:r>
      <w:r w:rsidR="00E41D33" w:rsidRPr="00490D77">
        <w:t>du projet par les bénéficiaires</w:t>
      </w:r>
      <w:r w:rsidRPr="00490D77">
        <w:t xml:space="preserve"> pour l’ensemble des trois pays (Burkina Faso, Mali, Niger)</w:t>
      </w:r>
    </w:p>
    <w:tbl>
      <w:tblPr>
        <w:tblStyle w:val="Grilledutableau1"/>
        <w:tblW w:w="9835" w:type="dxa"/>
        <w:tblLayout w:type="fixed"/>
        <w:tblLook w:val="04A0" w:firstRow="1" w:lastRow="0" w:firstColumn="1" w:lastColumn="0" w:noHBand="0" w:noVBand="1"/>
      </w:tblPr>
      <w:tblGrid>
        <w:gridCol w:w="1639"/>
        <w:gridCol w:w="4269"/>
        <w:gridCol w:w="1109"/>
        <w:gridCol w:w="768"/>
        <w:gridCol w:w="715"/>
        <w:gridCol w:w="105"/>
        <w:gridCol w:w="1230"/>
      </w:tblGrid>
      <w:tr w:rsidR="00A26BC2" w:rsidRPr="00490D77" w14:paraId="775E483B" w14:textId="77777777" w:rsidTr="003A1B21">
        <w:trPr>
          <w:trHeight w:val="462"/>
        </w:trPr>
        <w:tc>
          <w:tcPr>
            <w:tcW w:w="1639" w:type="dxa"/>
            <w:vMerge w:val="restart"/>
          </w:tcPr>
          <w:p w14:paraId="70C6D2E5" w14:textId="77777777" w:rsidR="00E42765" w:rsidRPr="00490D77" w:rsidRDefault="00E42765" w:rsidP="0072292B">
            <w:pPr>
              <w:rPr>
                <w:lang w:val="fr-FR"/>
              </w:rPr>
            </w:pPr>
          </w:p>
          <w:p w14:paraId="1695A00B" w14:textId="77777777" w:rsidR="00E42765" w:rsidRPr="00490D77" w:rsidRDefault="00E42765" w:rsidP="0072292B">
            <w:r w:rsidRPr="00490D77">
              <w:t>RESUTATS DU PROJET</w:t>
            </w:r>
          </w:p>
        </w:tc>
        <w:tc>
          <w:tcPr>
            <w:tcW w:w="4269" w:type="dxa"/>
            <w:vMerge w:val="restart"/>
          </w:tcPr>
          <w:p w14:paraId="05297B6D" w14:textId="77777777" w:rsidR="00E42765" w:rsidRPr="00490D77" w:rsidRDefault="00E42765" w:rsidP="0072292B"/>
          <w:p w14:paraId="2370A545" w14:textId="77777777" w:rsidR="00E42765" w:rsidRPr="00490D77" w:rsidRDefault="00E42765" w:rsidP="0072292B">
            <w:r w:rsidRPr="00490D77">
              <w:t xml:space="preserve">                       INDICATEURS</w:t>
            </w:r>
          </w:p>
        </w:tc>
        <w:tc>
          <w:tcPr>
            <w:tcW w:w="3927" w:type="dxa"/>
            <w:gridSpan w:val="5"/>
          </w:tcPr>
          <w:p w14:paraId="33810309" w14:textId="77777777" w:rsidR="00E42765" w:rsidRPr="00490D77" w:rsidRDefault="00E42765" w:rsidP="0072292B">
            <w:pPr>
              <w:rPr>
                <w:lang w:val="fr-FR"/>
              </w:rPr>
            </w:pPr>
            <w:r w:rsidRPr="00490D77">
              <w:rPr>
                <w:lang w:val="fr-FR"/>
              </w:rPr>
              <w:t>VALEURS DE L’INDICATEUR A LA FIN DU PROJET</w:t>
            </w:r>
          </w:p>
        </w:tc>
      </w:tr>
      <w:tr w:rsidR="00A26BC2" w:rsidRPr="00490D77" w14:paraId="420A1D0D" w14:textId="77777777" w:rsidTr="003A1B21">
        <w:trPr>
          <w:trHeight w:val="462"/>
        </w:trPr>
        <w:tc>
          <w:tcPr>
            <w:tcW w:w="1639" w:type="dxa"/>
            <w:vMerge/>
          </w:tcPr>
          <w:p w14:paraId="77060913" w14:textId="77777777" w:rsidR="00E42765" w:rsidRPr="00490D77" w:rsidRDefault="00E42765" w:rsidP="0072292B">
            <w:pPr>
              <w:rPr>
                <w:lang w:val="fr-FR"/>
              </w:rPr>
            </w:pPr>
          </w:p>
        </w:tc>
        <w:tc>
          <w:tcPr>
            <w:tcW w:w="4269" w:type="dxa"/>
            <w:vMerge/>
          </w:tcPr>
          <w:p w14:paraId="3D9711AB" w14:textId="77777777" w:rsidR="00E42765" w:rsidRPr="00490D77" w:rsidRDefault="00E42765" w:rsidP="0072292B">
            <w:pPr>
              <w:rPr>
                <w:lang w:val="fr-FR"/>
              </w:rPr>
            </w:pPr>
          </w:p>
        </w:tc>
        <w:tc>
          <w:tcPr>
            <w:tcW w:w="1109" w:type="dxa"/>
          </w:tcPr>
          <w:p w14:paraId="678D9905" w14:textId="77777777" w:rsidR="00E42765" w:rsidRPr="00490D77" w:rsidRDefault="00E42765" w:rsidP="0072292B">
            <w:r w:rsidRPr="00490D77">
              <w:t>Burkina</w:t>
            </w:r>
          </w:p>
        </w:tc>
        <w:tc>
          <w:tcPr>
            <w:tcW w:w="768" w:type="dxa"/>
          </w:tcPr>
          <w:p w14:paraId="3E345518" w14:textId="77777777" w:rsidR="00E42765" w:rsidRPr="00490D77" w:rsidRDefault="00E42765" w:rsidP="0072292B">
            <w:r w:rsidRPr="00490D77">
              <w:t>Mali</w:t>
            </w:r>
          </w:p>
        </w:tc>
        <w:tc>
          <w:tcPr>
            <w:tcW w:w="715" w:type="dxa"/>
          </w:tcPr>
          <w:p w14:paraId="78B1525B" w14:textId="77777777" w:rsidR="00E42765" w:rsidRPr="00490D77" w:rsidRDefault="00E42765" w:rsidP="0072292B">
            <w:r w:rsidRPr="00490D77">
              <w:t>Niger</w:t>
            </w:r>
          </w:p>
        </w:tc>
        <w:tc>
          <w:tcPr>
            <w:tcW w:w="1335" w:type="dxa"/>
            <w:gridSpan w:val="2"/>
          </w:tcPr>
          <w:p w14:paraId="45B168B1" w14:textId="40B471D5" w:rsidR="00E42765" w:rsidRPr="00490D77" w:rsidRDefault="001E09CB" w:rsidP="0072292B">
            <w:r w:rsidRPr="00490D77">
              <w:t>Moyenne</w:t>
            </w:r>
            <w:r w:rsidR="00935FF7" w:rsidRPr="00490D77">
              <w:t xml:space="preserve"> des 3 pays)</w:t>
            </w:r>
          </w:p>
        </w:tc>
      </w:tr>
      <w:tr w:rsidR="00A26BC2" w:rsidRPr="00490D77" w14:paraId="465F05A1" w14:textId="77777777" w:rsidTr="003A1B21">
        <w:trPr>
          <w:trHeight w:val="480"/>
        </w:trPr>
        <w:tc>
          <w:tcPr>
            <w:tcW w:w="1639" w:type="dxa"/>
            <w:vMerge w:val="restart"/>
          </w:tcPr>
          <w:p w14:paraId="190951E5" w14:textId="77777777" w:rsidR="00E42765" w:rsidRPr="00490D77" w:rsidRDefault="00E42765" w:rsidP="0072292B">
            <w:pPr>
              <w:jc w:val="both"/>
              <w:rPr>
                <w:sz w:val="20"/>
                <w:szCs w:val="20"/>
                <w:lang w:val="fr-FR"/>
              </w:rPr>
            </w:pPr>
            <w:r w:rsidRPr="00490D77">
              <w:rPr>
                <w:sz w:val="20"/>
                <w:szCs w:val="20"/>
                <w:lang w:val="fr-FR"/>
              </w:rPr>
              <w:t xml:space="preserve">R1 : </w:t>
            </w:r>
            <w:r w:rsidRPr="00490D77">
              <w:rPr>
                <w:noProof/>
                <w:sz w:val="20"/>
                <w:szCs w:val="20"/>
                <w:lang w:val="fr-FR" w:eastAsia="en-US"/>
              </w:rPr>
              <w:t>Les jeunes et les femmes, notamment ceux qui se sentent marginalisés sont de plus en plus impliqués dans les processus de prise de décision, adoptent des comportements civiques et entreprennent des activités génératrices de revenus.</w:t>
            </w:r>
          </w:p>
        </w:tc>
        <w:tc>
          <w:tcPr>
            <w:tcW w:w="4269" w:type="dxa"/>
          </w:tcPr>
          <w:p w14:paraId="15976D53" w14:textId="77777777" w:rsidR="00E42765" w:rsidRPr="00490D77" w:rsidRDefault="00E42765" w:rsidP="0072292B">
            <w:pPr>
              <w:rPr>
                <w:sz w:val="20"/>
                <w:szCs w:val="20"/>
                <w:lang w:val="fr-FR"/>
              </w:rPr>
            </w:pPr>
            <w:r w:rsidRPr="00490D77">
              <w:rPr>
                <w:noProof/>
                <w:sz w:val="20"/>
                <w:szCs w:val="20"/>
                <w:lang w:val="fr-FR" w:eastAsia="en-US"/>
              </w:rPr>
              <w:t xml:space="preserve"> % de confiance des populations (jeunes, femmes) en la capacité des autorités locales et nationales à améliorer leurs conditions de vie</w:t>
            </w:r>
          </w:p>
        </w:tc>
        <w:tc>
          <w:tcPr>
            <w:tcW w:w="1109" w:type="dxa"/>
          </w:tcPr>
          <w:p w14:paraId="6D49C64B" w14:textId="77777777" w:rsidR="00E42765" w:rsidRPr="00490D77" w:rsidRDefault="00E42765" w:rsidP="0072292B">
            <w:pPr>
              <w:rPr>
                <w:sz w:val="20"/>
                <w:szCs w:val="20"/>
              </w:rPr>
            </w:pPr>
            <w:r w:rsidRPr="00490D77">
              <w:rPr>
                <w:sz w:val="20"/>
                <w:szCs w:val="20"/>
              </w:rPr>
              <w:t>98.27</w:t>
            </w:r>
          </w:p>
        </w:tc>
        <w:tc>
          <w:tcPr>
            <w:tcW w:w="768" w:type="dxa"/>
          </w:tcPr>
          <w:p w14:paraId="42490D7A" w14:textId="77777777" w:rsidR="00E42765" w:rsidRPr="00490D77" w:rsidRDefault="00E42765" w:rsidP="0072292B">
            <w:pPr>
              <w:rPr>
                <w:sz w:val="20"/>
                <w:szCs w:val="20"/>
              </w:rPr>
            </w:pPr>
            <w:r w:rsidRPr="00490D77">
              <w:rPr>
                <w:sz w:val="20"/>
                <w:szCs w:val="20"/>
              </w:rPr>
              <w:t>100</w:t>
            </w:r>
          </w:p>
        </w:tc>
        <w:tc>
          <w:tcPr>
            <w:tcW w:w="715" w:type="dxa"/>
          </w:tcPr>
          <w:p w14:paraId="0796E042" w14:textId="77777777" w:rsidR="00E42765" w:rsidRPr="00490D77" w:rsidRDefault="00E42765" w:rsidP="0072292B">
            <w:pPr>
              <w:rPr>
                <w:sz w:val="20"/>
                <w:szCs w:val="20"/>
              </w:rPr>
            </w:pPr>
            <w:r w:rsidRPr="00490D77">
              <w:rPr>
                <w:sz w:val="20"/>
                <w:szCs w:val="20"/>
              </w:rPr>
              <w:t>84</w:t>
            </w:r>
          </w:p>
        </w:tc>
        <w:tc>
          <w:tcPr>
            <w:tcW w:w="1335" w:type="dxa"/>
            <w:gridSpan w:val="2"/>
          </w:tcPr>
          <w:p w14:paraId="4225FCC6" w14:textId="77777777" w:rsidR="00E42765" w:rsidRPr="00490D77" w:rsidRDefault="00E42765" w:rsidP="0072292B">
            <w:pPr>
              <w:rPr>
                <w:sz w:val="20"/>
                <w:szCs w:val="20"/>
              </w:rPr>
            </w:pPr>
            <w:r w:rsidRPr="00490D77">
              <w:rPr>
                <w:sz w:val="20"/>
                <w:szCs w:val="20"/>
              </w:rPr>
              <w:t>94,09%</w:t>
            </w:r>
          </w:p>
        </w:tc>
      </w:tr>
      <w:tr w:rsidR="00A26BC2" w:rsidRPr="00490D77" w14:paraId="0486BE13" w14:textId="77777777" w:rsidTr="003A1B21">
        <w:trPr>
          <w:trHeight w:val="476"/>
        </w:trPr>
        <w:tc>
          <w:tcPr>
            <w:tcW w:w="1639" w:type="dxa"/>
            <w:vMerge/>
          </w:tcPr>
          <w:p w14:paraId="4667D930" w14:textId="77777777" w:rsidR="00E42765" w:rsidRPr="00490D77" w:rsidRDefault="00E42765" w:rsidP="0072292B">
            <w:pPr>
              <w:jc w:val="both"/>
              <w:rPr>
                <w:sz w:val="20"/>
                <w:szCs w:val="20"/>
              </w:rPr>
            </w:pPr>
          </w:p>
        </w:tc>
        <w:tc>
          <w:tcPr>
            <w:tcW w:w="4269" w:type="dxa"/>
          </w:tcPr>
          <w:p w14:paraId="1903EF44" w14:textId="77777777" w:rsidR="00E42765" w:rsidRPr="00490D77" w:rsidRDefault="00E42765" w:rsidP="0072292B">
            <w:pPr>
              <w:jc w:val="both"/>
              <w:rPr>
                <w:noProof/>
                <w:sz w:val="20"/>
                <w:szCs w:val="20"/>
                <w:lang w:val="fr-FR" w:eastAsia="en-US"/>
              </w:rPr>
            </w:pPr>
            <w:r w:rsidRPr="00490D77">
              <w:rPr>
                <w:noProof/>
                <w:sz w:val="20"/>
                <w:szCs w:val="20"/>
                <w:lang w:val="fr-FR" w:eastAsia="en-US"/>
              </w:rPr>
              <w:t xml:space="preserve"> % des membres des communautés qui jugent satisfaisants les mécanismes transfrontaliers de sensibilisation des jeunes</w:t>
            </w:r>
          </w:p>
          <w:p w14:paraId="46FEBB99" w14:textId="77777777" w:rsidR="00E42765" w:rsidRPr="00490D77" w:rsidRDefault="00E42765" w:rsidP="0072292B">
            <w:pPr>
              <w:rPr>
                <w:sz w:val="20"/>
                <w:szCs w:val="20"/>
                <w:lang w:val="fr-FR"/>
              </w:rPr>
            </w:pPr>
          </w:p>
        </w:tc>
        <w:tc>
          <w:tcPr>
            <w:tcW w:w="1109" w:type="dxa"/>
          </w:tcPr>
          <w:p w14:paraId="356FC9C1" w14:textId="77777777" w:rsidR="00E42765" w:rsidRPr="00490D77" w:rsidRDefault="00E42765" w:rsidP="0072292B">
            <w:pPr>
              <w:rPr>
                <w:sz w:val="20"/>
                <w:szCs w:val="20"/>
              </w:rPr>
            </w:pPr>
            <w:r w:rsidRPr="00490D77">
              <w:rPr>
                <w:sz w:val="20"/>
                <w:szCs w:val="20"/>
              </w:rPr>
              <w:t>94,82</w:t>
            </w:r>
          </w:p>
        </w:tc>
        <w:tc>
          <w:tcPr>
            <w:tcW w:w="768" w:type="dxa"/>
          </w:tcPr>
          <w:p w14:paraId="1C9BBD8B" w14:textId="77777777" w:rsidR="00E42765" w:rsidRPr="00490D77" w:rsidRDefault="00E42765" w:rsidP="0072292B">
            <w:pPr>
              <w:rPr>
                <w:sz w:val="20"/>
                <w:szCs w:val="20"/>
              </w:rPr>
            </w:pPr>
            <w:r w:rsidRPr="00490D77">
              <w:rPr>
                <w:sz w:val="20"/>
                <w:szCs w:val="20"/>
              </w:rPr>
              <w:t>93,44</w:t>
            </w:r>
          </w:p>
        </w:tc>
        <w:tc>
          <w:tcPr>
            <w:tcW w:w="715" w:type="dxa"/>
          </w:tcPr>
          <w:p w14:paraId="1DC33B77" w14:textId="77777777" w:rsidR="00E42765" w:rsidRPr="00490D77" w:rsidRDefault="00E42765" w:rsidP="0072292B">
            <w:pPr>
              <w:rPr>
                <w:sz w:val="20"/>
                <w:szCs w:val="20"/>
              </w:rPr>
            </w:pPr>
            <w:r w:rsidRPr="00490D77">
              <w:rPr>
                <w:sz w:val="20"/>
                <w:szCs w:val="20"/>
              </w:rPr>
              <w:t>86,5</w:t>
            </w:r>
          </w:p>
        </w:tc>
        <w:tc>
          <w:tcPr>
            <w:tcW w:w="1335" w:type="dxa"/>
            <w:gridSpan w:val="2"/>
          </w:tcPr>
          <w:p w14:paraId="65CD0005" w14:textId="77777777" w:rsidR="00E42765" w:rsidRPr="00490D77" w:rsidRDefault="00E42765" w:rsidP="0072292B">
            <w:pPr>
              <w:rPr>
                <w:sz w:val="20"/>
                <w:szCs w:val="20"/>
              </w:rPr>
            </w:pPr>
            <w:r w:rsidRPr="00490D77">
              <w:rPr>
                <w:sz w:val="20"/>
                <w:szCs w:val="20"/>
              </w:rPr>
              <w:t>91,58%</w:t>
            </w:r>
          </w:p>
        </w:tc>
      </w:tr>
      <w:tr w:rsidR="00A26BC2" w:rsidRPr="00490D77" w14:paraId="5C1E48B2" w14:textId="77777777" w:rsidTr="003A1B21">
        <w:trPr>
          <w:trHeight w:val="476"/>
        </w:trPr>
        <w:tc>
          <w:tcPr>
            <w:tcW w:w="1639" w:type="dxa"/>
            <w:vMerge/>
          </w:tcPr>
          <w:p w14:paraId="403694DA" w14:textId="77777777" w:rsidR="00E42765" w:rsidRPr="00490D77" w:rsidRDefault="00E42765" w:rsidP="0072292B">
            <w:pPr>
              <w:jc w:val="both"/>
              <w:rPr>
                <w:sz w:val="20"/>
                <w:szCs w:val="20"/>
              </w:rPr>
            </w:pPr>
          </w:p>
        </w:tc>
        <w:tc>
          <w:tcPr>
            <w:tcW w:w="4269" w:type="dxa"/>
          </w:tcPr>
          <w:p w14:paraId="08F940A5" w14:textId="77777777" w:rsidR="00E42765" w:rsidRPr="00490D77" w:rsidRDefault="00E42765" w:rsidP="0072292B">
            <w:pPr>
              <w:jc w:val="both"/>
              <w:rPr>
                <w:noProof/>
                <w:sz w:val="20"/>
                <w:szCs w:val="20"/>
                <w:lang w:val="fr-FR" w:eastAsia="en-US"/>
              </w:rPr>
            </w:pPr>
            <w:r w:rsidRPr="00490D77">
              <w:rPr>
                <w:noProof/>
                <w:sz w:val="20"/>
                <w:szCs w:val="20"/>
                <w:lang w:val="fr-FR" w:eastAsia="en-US"/>
              </w:rPr>
              <w:t>Nombre de jeunes formés dans les centres de formations multifonctionnels et en emploi qui participent à la vie économique des communautés.</w:t>
            </w:r>
          </w:p>
          <w:p w14:paraId="5D31BE6D" w14:textId="77777777" w:rsidR="00E42765" w:rsidRPr="00490D77" w:rsidRDefault="00E42765" w:rsidP="0072292B">
            <w:pPr>
              <w:rPr>
                <w:sz w:val="20"/>
                <w:szCs w:val="20"/>
                <w:lang w:val="fr-FR"/>
              </w:rPr>
            </w:pPr>
          </w:p>
        </w:tc>
        <w:tc>
          <w:tcPr>
            <w:tcW w:w="1109" w:type="dxa"/>
          </w:tcPr>
          <w:p w14:paraId="5863362F" w14:textId="77777777" w:rsidR="00E42765" w:rsidRPr="00490D77" w:rsidRDefault="00E42765" w:rsidP="0072292B">
            <w:pPr>
              <w:rPr>
                <w:sz w:val="20"/>
                <w:szCs w:val="20"/>
              </w:rPr>
            </w:pPr>
            <w:r w:rsidRPr="00490D77">
              <w:rPr>
                <w:sz w:val="20"/>
                <w:szCs w:val="20"/>
              </w:rPr>
              <w:t>200</w:t>
            </w:r>
          </w:p>
        </w:tc>
        <w:tc>
          <w:tcPr>
            <w:tcW w:w="768" w:type="dxa"/>
          </w:tcPr>
          <w:p w14:paraId="71229A10" w14:textId="77777777" w:rsidR="00E42765" w:rsidRPr="00490D77" w:rsidRDefault="00E42765" w:rsidP="0072292B">
            <w:pPr>
              <w:rPr>
                <w:sz w:val="20"/>
                <w:szCs w:val="20"/>
              </w:rPr>
            </w:pPr>
            <w:r w:rsidRPr="00490D77">
              <w:rPr>
                <w:sz w:val="20"/>
                <w:szCs w:val="20"/>
              </w:rPr>
              <w:t>94</w:t>
            </w:r>
          </w:p>
        </w:tc>
        <w:tc>
          <w:tcPr>
            <w:tcW w:w="715" w:type="dxa"/>
          </w:tcPr>
          <w:p w14:paraId="577D54B8" w14:textId="77777777" w:rsidR="00E42765" w:rsidRPr="00490D77" w:rsidRDefault="00E42765" w:rsidP="0072292B">
            <w:pPr>
              <w:rPr>
                <w:sz w:val="20"/>
                <w:szCs w:val="20"/>
              </w:rPr>
            </w:pPr>
            <w:r w:rsidRPr="00490D77">
              <w:rPr>
                <w:sz w:val="20"/>
                <w:szCs w:val="20"/>
              </w:rPr>
              <w:t>63</w:t>
            </w:r>
          </w:p>
        </w:tc>
        <w:tc>
          <w:tcPr>
            <w:tcW w:w="1335" w:type="dxa"/>
            <w:gridSpan w:val="2"/>
          </w:tcPr>
          <w:p w14:paraId="7E27E8E3" w14:textId="77777777" w:rsidR="00E42765" w:rsidRPr="00490D77" w:rsidRDefault="00E42765" w:rsidP="0072292B">
            <w:pPr>
              <w:rPr>
                <w:sz w:val="20"/>
                <w:szCs w:val="20"/>
              </w:rPr>
            </w:pPr>
            <w:r w:rsidRPr="00490D77">
              <w:rPr>
                <w:sz w:val="20"/>
                <w:szCs w:val="20"/>
              </w:rPr>
              <w:t>357</w:t>
            </w:r>
          </w:p>
        </w:tc>
      </w:tr>
      <w:tr w:rsidR="00A26BC2" w:rsidRPr="00490D77" w14:paraId="667FEFF7" w14:textId="77777777" w:rsidTr="003A1B21">
        <w:trPr>
          <w:trHeight w:val="476"/>
        </w:trPr>
        <w:tc>
          <w:tcPr>
            <w:tcW w:w="1639" w:type="dxa"/>
            <w:vMerge/>
          </w:tcPr>
          <w:p w14:paraId="10D7B4CD" w14:textId="77777777" w:rsidR="00E42765" w:rsidRPr="00490D77" w:rsidRDefault="00E42765" w:rsidP="0072292B">
            <w:pPr>
              <w:jc w:val="both"/>
              <w:rPr>
                <w:sz w:val="20"/>
                <w:szCs w:val="20"/>
              </w:rPr>
            </w:pPr>
          </w:p>
        </w:tc>
        <w:tc>
          <w:tcPr>
            <w:tcW w:w="4269" w:type="dxa"/>
          </w:tcPr>
          <w:p w14:paraId="3E3FD1AC" w14:textId="77777777" w:rsidR="00E42765" w:rsidRPr="00490D77" w:rsidRDefault="00E42765" w:rsidP="0072292B">
            <w:pPr>
              <w:rPr>
                <w:sz w:val="20"/>
                <w:szCs w:val="20"/>
                <w:lang w:val="fr-FR"/>
              </w:rPr>
            </w:pPr>
            <w:r w:rsidRPr="00490D77">
              <w:rPr>
                <w:noProof/>
                <w:sz w:val="20"/>
                <w:szCs w:val="20"/>
                <w:lang w:val="fr-FR" w:eastAsia="en-US"/>
              </w:rPr>
              <w:t>Nombre de jeunes sensibilisés par les campagnes/caravanes sur l’importance de la préservation de la paix et les dangers du terrorisme</w:t>
            </w:r>
          </w:p>
        </w:tc>
        <w:tc>
          <w:tcPr>
            <w:tcW w:w="1109" w:type="dxa"/>
          </w:tcPr>
          <w:p w14:paraId="315B8BFA" w14:textId="77777777" w:rsidR="00E42765" w:rsidRPr="00490D77" w:rsidRDefault="00E42765" w:rsidP="0072292B">
            <w:pPr>
              <w:rPr>
                <w:sz w:val="20"/>
                <w:szCs w:val="20"/>
                <w:lang w:val="fr-FR"/>
              </w:rPr>
            </w:pPr>
            <w:r w:rsidRPr="00490D77">
              <w:rPr>
                <w:sz w:val="20"/>
                <w:szCs w:val="20"/>
                <w:lang w:val="fr-FR"/>
              </w:rPr>
              <w:t>20 000</w:t>
            </w:r>
          </w:p>
        </w:tc>
        <w:tc>
          <w:tcPr>
            <w:tcW w:w="768" w:type="dxa"/>
          </w:tcPr>
          <w:p w14:paraId="2015BD28" w14:textId="77777777" w:rsidR="00E42765" w:rsidRPr="00490D77" w:rsidRDefault="00E42765" w:rsidP="0072292B">
            <w:pPr>
              <w:rPr>
                <w:sz w:val="20"/>
                <w:szCs w:val="20"/>
                <w:lang w:val="fr-FR"/>
              </w:rPr>
            </w:pPr>
            <w:r w:rsidRPr="00490D77">
              <w:rPr>
                <w:sz w:val="20"/>
                <w:szCs w:val="20"/>
                <w:lang w:val="fr-FR"/>
              </w:rPr>
              <w:t>74</w:t>
            </w:r>
          </w:p>
        </w:tc>
        <w:tc>
          <w:tcPr>
            <w:tcW w:w="715" w:type="dxa"/>
          </w:tcPr>
          <w:p w14:paraId="7D065802" w14:textId="77777777" w:rsidR="00E42765" w:rsidRPr="00490D77" w:rsidRDefault="00E42765" w:rsidP="0072292B">
            <w:pPr>
              <w:rPr>
                <w:sz w:val="20"/>
                <w:szCs w:val="20"/>
              </w:rPr>
            </w:pPr>
            <w:r w:rsidRPr="00490D77">
              <w:rPr>
                <w:sz w:val="20"/>
                <w:szCs w:val="20"/>
              </w:rPr>
              <w:t>175</w:t>
            </w:r>
          </w:p>
        </w:tc>
        <w:tc>
          <w:tcPr>
            <w:tcW w:w="1335" w:type="dxa"/>
            <w:gridSpan w:val="2"/>
          </w:tcPr>
          <w:p w14:paraId="776B3292" w14:textId="77777777" w:rsidR="00E42765" w:rsidRPr="00490D77" w:rsidRDefault="00E42765" w:rsidP="0072292B">
            <w:pPr>
              <w:rPr>
                <w:sz w:val="20"/>
                <w:szCs w:val="20"/>
              </w:rPr>
            </w:pPr>
            <w:r w:rsidRPr="00490D77">
              <w:rPr>
                <w:sz w:val="20"/>
                <w:szCs w:val="20"/>
              </w:rPr>
              <w:t>20.249</w:t>
            </w:r>
          </w:p>
        </w:tc>
      </w:tr>
      <w:tr w:rsidR="00A26BC2" w:rsidRPr="00490D77" w14:paraId="13B41BA4" w14:textId="77777777" w:rsidTr="003A1B21">
        <w:trPr>
          <w:trHeight w:val="476"/>
        </w:trPr>
        <w:tc>
          <w:tcPr>
            <w:tcW w:w="1639" w:type="dxa"/>
            <w:vMerge/>
          </w:tcPr>
          <w:p w14:paraId="5525CA58" w14:textId="77777777" w:rsidR="00E42765" w:rsidRPr="00490D77" w:rsidRDefault="00E42765" w:rsidP="0072292B">
            <w:pPr>
              <w:jc w:val="both"/>
              <w:rPr>
                <w:sz w:val="20"/>
                <w:szCs w:val="20"/>
              </w:rPr>
            </w:pPr>
          </w:p>
        </w:tc>
        <w:tc>
          <w:tcPr>
            <w:tcW w:w="4269" w:type="dxa"/>
          </w:tcPr>
          <w:p w14:paraId="25D0763A" w14:textId="77777777" w:rsidR="00E42765" w:rsidRPr="00490D77" w:rsidRDefault="00E42765" w:rsidP="0072292B">
            <w:pPr>
              <w:jc w:val="both"/>
              <w:rPr>
                <w:noProof/>
                <w:sz w:val="20"/>
                <w:szCs w:val="20"/>
                <w:lang w:val="fr-FR" w:eastAsia="en-US"/>
              </w:rPr>
            </w:pPr>
            <w:r w:rsidRPr="00490D77">
              <w:rPr>
                <w:noProof/>
                <w:sz w:val="20"/>
                <w:szCs w:val="20"/>
                <w:lang w:val="fr-FR" w:eastAsia="en-US"/>
              </w:rPr>
              <w:t>% des membres des communautés jugeant satisfaisants les campagnes de sensibilisation menées</w:t>
            </w:r>
          </w:p>
        </w:tc>
        <w:tc>
          <w:tcPr>
            <w:tcW w:w="1109" w:type="dxa"/>
          </w:tcPr>
          <w:p w14:paraId="495443E5" w14:textId="77777777" w:rsidR="00E42765" w:rsidRPr="00490D77" w:rsidRDefault="00E42765" w:rsidP="0072292B">
            <w:pPr>
              <w:rPr>
                <w:sz w:val="20"/>
                <w:szCs w:val="20"/>
              </w:rPr>
            </w:pPr>
            <w:r w:rsidRPr="00490D77">
              <w:rPr>
                <w:sz w:val="20"/>
                <w:szCs w:val="20"/>
              </w:rPr>
              <w:t>100</w:t>
            </w:r>
          </w:p>
        </w:tc>
        <w:tc>
          <w:tcPr>
            <w:tcW w:w="768" w:type="dxa"/>
          </w:tcPr>
          <w:p w14:paraId="40BD8434" w14:textId="77777777" w:rsidR="00E42765" w:rsidRPr="00490D77" w:rsidRDefault="00E42765" w:rsidP="0072292B">
            <w:pPr>
              <w:rPr>
                <w:sz w:val="20"/>
                <w:szCs w:val="20"/>
              </w:rPr>
            </w:pPr>
            <w:r w:rsidRPr="00490D77">
              <w:rPr>
                <w:sz w:val="20"/>
                <w:szCs w:val="20"/>
              </w:rPr>
              <w:t>76, 47</w:t>
            </w:r>
          </w:p>
        </w:tc>
        <w:tc>
          <w:tcPr>
            <w:tcW w:w="715" w:type="dxa"/>
          </w:tcPr>
          <w:p w14:paraId="41859AD4" w14:textId="77777777" w:rsidR="00E42765" w:rsidRPr="00490D77" w:rsidRDefault="00E42765" w:rsidP="0072292B">
            <w:pPr>
              <w:rPr>
                <w:sz w:val="20"/>
                <w:szCs w:val="20"/>
              </w:rPr>
            </w:pPr>
            <w:r w:rsidRPr="00490D77">
              <w:rPr>
                <w:sz w:val="20"/>
                <w:szCs w:val="20"/>
              </w:rPr>
              <w:t>86,5</w:t>
            </w:r>
          </w:p>
        </w:tc>
        <w:tc>
          <w:tcPr>
            <w:tcW w:w="1335" w:type="dxa"/>
            <w:gridSpan w:val="2"/>
          </w:tcPr>
          <w:p w14:paraId="3D918BFC" w14:textId="77777777" w:rsidR="00E42765" w:rsidRPr="00490D77" w:rsidRDefault="00E42765" w:rsidP="0072292B">
            <w:pPr>
              <w:rPr>
                <w:sz w:val="20"/>
                <w:szCs w:val="20"/>
              </w:rPr>
            </w:pPr>
            <w:r w:rsidRPr="00490D77">
              <w:rPr>
                <w:sz w:val="20"/>
                <w:szCs w:val="20"/>
              </w:rPr>
              <w:t>87,65%</w:t>
            </w:r>
          </w:p>
        </w:tc>
      </w:tr>
      <w:tr w:rsidR="00A26BC2" w:rsidRPr="00490D77" w14:paraId="31000489" w14:textId="77777777" w:rsidTr="003A1B21">
        <w:trPr>
          <w:trHeight w:val="476"/>
        </w:trPr>
        <w:tc>
          <w:tcPr>
            <w:tcW w:w="1639" w:type="dxa"/>
            <w:vMerge/>
          </w:tcPr>
          <w:p w14:paraId="7F9514ED" w14:textId="77777777" w:rsidR="00E42765" w:rsidRPr="00490D77" w:rsidRDefault="00E42765" w:rsidP="0072292B">
            <w:pPr>
              <w:jc w:val="both"/>
              <w:rPr>
                <w:sz w:val="20"/>
                <w:szCs w:val="20"/>
              </w:rPr>
            </w:pPr>
          </w:p>
        </w:tc>
        <w:tc>
          <w:tcPr>
            <w:tcW w:w="4269" w:type="dxa"/>
          </w:tcPr>
          <w:p w14:paraId="1550CAB3" w14:textId="77777777" w:rsidR="00E42765" w:rsidRPr="00490D77" w:rsidRDefault="00E42765" w:rsidP="0072292B">
            <w:pPr>
              <w:jc w:val="both"/>
              <w:rPr>
                <w:noProof/>
                <w:sz w:val="20"/>
                <w:szCs w:val="20"/>
                <w:lang w:val="fr-FR" w:eastAsia="en-US"/>
              </w:rPr>
            </w:pPr>
            <w:r w:rsidRPr="00490D77">
              <w:rPr>
                <w:noProof/>
                <w:sz w:val="20"/>
                <w:szCs w:val="20"/>
                <w:lang w:val="fr-FR" w:eastAsia="en-US"/>
              </w:rPr>
              <w:t>% de personnes jugeant efficaces et faisant confiance aux décisions issus des instances de décisions impliquant les jeunes</w:t>
            </w:r>
          </w:p>
        </w:tc>
        <w:tc>
          <w:tcPr>
            <w:tcW w:w="1109" w:type="dxa"/>
          </w:tcPr>
          <w:p w14:paraId="577CFF94" w14:textId="77777777" w:rsidR="00E42765" w:rsidRPr="00490D77" w:rsidRDefault="00E42765" w:rsidP="0072292B">
            <w:pPr>
              <w:rPr>
                <w:sz w:val="20"/>
                <w:szCs w:val="20"/>
              </w:rPr>
            </w:pPr>
            <w:r w:rsidRPr="00490D77">
              <w:rPr>
                <w:sz w:val="20"/>
                <w:szCs w:val="20"/>
              </w:rPr>
              <w:t>93,10</w:t>
            </w:r>
          </w:p>
        </w:tc>
        <w:tc>
          <w:tcPr>
            <w:tcW w:w="768" w:type="dxa"/>
          </w:tcPr>
          <w:p w14:paraId="7165C6B3" w14:textId="77777777" w:rsidR="00E42765" w:rsidRPr="00490D77" w:rsidRDefault="00E42765" w:rsidP="0072292B">
            <w:pPr>
              <w:rPr>
                <w:sz w:val="20"/>
                <w:szCs w:val="20"/>
              </w:rPr>
            </w:pPr>
            <w:r w:rsidRPr="00490D77">
              <w:rPr>
                <w:sz w:val="20"/>
                <w:szCs w:val="20"/>
              </w:rPr>
              <w:t>97,06</w:t>
            </w:r>
          </w:p>
        </w:tc>
        <w:tc>
          <w:tcPr>
            <w:tcW w:w="715" w:type="dxa"/>
          </w:tcPr>
          <w:p w14:paraId="6884BD7B" w14:textId="77777777" w:rsidR="00E42765" w:rsidRPr="00490D77" w:rsidRDefault="00E42765" w:rsidP="0072292B">
            <w:pPr>
              <w:rPr>
                <w:sz w:val="20"/>
                <w:szCs w:val="20"/>
              </w:rPr>
            </w:pPr>
            <w:r w:rsidRPr="00490D77">
              <w:rPr>
                <w:sz w:val="20"/>
                <w:szCs w:val="20"/>
              </w:rPr>
              <w:t>84,8</w:t>
            </w:r>
          </w:p>
        </w:tc>
        <w:tc>
          <w:tcPr>
            <w:tcW w:w="1335" w:type="dxa"/>
            <w:gridSpan w:val="2"/>
          </w:tcPr>
          <w:p w14:paraId="47660CA6" w14:textId="77777777" w:rsidR="00E42765" w:rsidRPr="00490D77" w:rsidRDefault="00E42765" w:rsidP="0072292B">
            <w:pPr>
              <w:rPr>
                <w:sz w:val="20"/>
                <w:szCs w:val="20"/>
              </w:rPr>
            </w:pPr>
            <w:r w:rsidRPr="00490D77">
              <w:rPr>
                <w:sz w:val="20"/>
                <w:szCs w:val="20"/>
              </w:rPr>
              <w:t>91,65%</w:t>
            </w:r>
          </w:p>
        </w:tc>
      </w:tr>
      <w:tr w:rsidR="00A26BC2" w:rsidRPr="00490D77" w14:paraId="7DE3AC82" w14:textId="77777777" w:rsidTr="003A1B21">
        <w:trPr>
          <w:trHeight w:val="476"/>
        </w:trPr>
        <w:tc>
          <w:tcPr>
            <w:tcW w:w="1639" w:type="dxa"/>
            <w:vMerge/>
          </w:tcPr>
          <w:p w14:paraId="68BAD981" w14:textId="77777777" w:rsidR="00E42765" w:rsidRPr="00490D77" w:rsidRDefault="00E42765" w:rsidP="0072292B">
            <w:pPr>
              <w:jc w:val="both"/>
              <w:rPr>
                <w:sz w:val="20"/>
                <w:szCs w:val="20"/>
              </w:rPr>
            </w:pPr>
          </w:p>
        </w:tc>
        <w:tc>
          <w:tcPr>
            <w:tcW w:w="4269" w:type="dxa"/>
          </w:tcPr>
          <w:p w14:paraId="63370C9E" w14:textId="77777777" w:rsidR="00E42765" w:rsidRPr="00490D77" w:rsidRDefault="00E42765" w:rsidP="0072292B">
            <w:pPr>
              <w:rPr>
                <w:sz w:val="20"/>
                <w:szCs w:val="20"/>
                <w:lang w:val="fr-FR"/>
              </w:rPr>
            </w:pPr>
            <w:r w:rsidRPr="00490D77">
              <w:rPr>
                <w:noProof/>
                <w:sz w:val="20"/>
                <w:szCs w:val="20"/>
                <w:lang w:val="fr-FR" w:eastAsia="en-US"/>
              </w:rPr>
              <w:t>Nombre d’incidents violents répertoriés par les cellules de veille et résolus</w:t>
            </w:r>
          </w:p>
        </w:tc>
        <w:tc>
          <w:tcPr>
            <w:tcW w:w="1109" w:type="dxa"/>
          </w:tcPr>
          <w:p w14:paraId="51EBF2AC" w14:textId="0B45C1FC" w:rsidR="00E42765" w:rsidRPr="00490D77" w:rsidRDefault="004423C8" w:rsidP="0072292B">
            <w:pPr>
              <w:rPr>
                <w:sz w:val="20"/>
                <w:szCs w:val="20"/>
                <w:lang w:val="fr-FR"/>
              </w:rPr>
            </w:pPr>
            <w:r w:rsidRPr="00490D77">
              <w:rPr>
                <w:sz w:val="20"/>
                <w:szCs w:val="20"/>
                <w:lang w:val="fr-FR"/>
              </w:rPr>
              <w:t>ND</w:t>
            </w:r>
          </w:p>
        </w:tc>
        <w:tc>
          <w:tcPr>
            <w:tcW w:w="768" w:type="dxa"/>
          </w:tcPr>
          <w:p w14:paraId="63C99230" w14:textId="77777777" w:rsidR="00E42765" w:rsidRPr="00490D77" w:rsidRDefault="00E42765" w:rsidP="0072292B">
            <w:pPr>
              <w:rPr>
                <w:sz w:val="20"/>
                <w:szCs w:val="20"/>
              </w:rPr>
            </w:pPr>
            <w:r w:rsidRPr="00490D77">
              <w:rPr>
                <w:sz w:val="20"/>
                <w:szCs w:val="20"/>
              </w:rPr>
              <w:t>904</w:t>
            </w:r>
          </w:p>
        </w:tc>
        <w:tc>
          <w:tcPr>
            <w:tcW w:w="715" w:type="dxa"/>
          </w:tcPr>
          <w:p w14:paraId="46FA363F" w14:textId="77777777" w:rsidR="00E42765" w:rsidRPr="00490D77" w:rsidRDefault="00E42765" w:rsidP="0072292B">
            <w:pPr>
              <w:rPr>
                <w:sz w:val="20"/>
                <w:szCs w:val="20"/>
              </w:rPr>
            </w:pPr>
            <w:r w:rsidRPr="00490D77">
              <w:rPr>
                <w:sz w:val="20"/>
                <w:szCs w:val="20"/>
              </w:rPr>
              <w:t>46</w:t>
            </w:r>
          </w:p>
        </w:tc>
        <w:tc>
          <w:tcPr>
            <w:tcW w:w="1335" w:type="dxa"/>
            <w:gridSpan w:val="2"/>
          </w:tcPr>
          <w:p w14:paraId="07FFDD91" w14:textId="77777777" w:rsidR="00E42765" w:rsidRPr="00490D77" w:rsidRDefault="00E42765" w:rsidP="0072292B">
            <w:pPr>
              <w:rPr>
                <w:sz w:val="20"/>
                <w:szCs w:val="20"/>
              </w:rPr>
            </w:pPr>
            <w:r w:rsidRPr="00490D77">
              <w:rPr>
                <w:sz w:val="20"/>
                <w:szCs w:val="20"/>
              </w:rPr>
              <w:t>950</w:t>
            </w:r>
          </w:p>
        </w:tc>
      </w:tr>
      <w:tr w:rsidR="00A26BC2" w:rsidRPr="00490D77" w14:paraId="1ED164D0" w14:textId="77777777" w:rsidTr="003A1B21">
        <w:trPr>
          <w:trHeight w:val="348"/>
        </w:trPr>
        <w:tc>
          <w:tcPr>
            <w:tcW w:w="1639" w:type="dxa"/>
            <w:vMerge w:val="restart"/>
          </w:tcPr>
          <w:p w14:paraId="225DF735" w14:textId="77777777" w:rsidR="00E42765" w:rsidRPr="00490D77" w:rsidRDefault="00E42765" w:rsidP="0072292B">
            <w:pPr>
              <w:jc w:val="both"/>
              <w:rPr>
                <w:sz w:val="20"/>
                <w:szCs w:val="20"/>
                <w:lang w:val="fr-FR"/>
              </w:rPr>
            </w:pPr>
            <w:r w:rsidRPr="00490D77">
              <w:rPr>
                <w:noProof/>
                <w:sz w:val="20"/>
                <w:szCs w:val="20"/>
                <w:lang w:val="fr-FR" w:eastAsia="en-US"/>
              </w:rPr>
              <w:t>R2 ; La sécurité communautaire dans les zones frontalières des trois pays est renforcée à travers la collaboration entre les FDS et les autorités administratives et locales, entre les FDS et les populations et entre les populations frontalières</w:t>
            </w:r>
          </w:p>
        </w:tc>
        <w:tc>
          <w:tcPr>
            <w:tcW w:w="4269" w:type="dxa"/>
          </w:tcPr>
          <w:p w14:paraId="09E16906" w14:textId="77777777" w:rsidR="00E42765" w:rsidRPr="00490D77" w:rsidRDefault="00E42765" w:rsidP="0072292B">
            <w:pPr>
              <w:jc w:val="both"/>
              <w:rPr>
                <w:noProof/>
                <w:sz w:val="20"/>
                <w:szCs w:val="20"/>
                <w:lang w:val="fr-FR" w:eastAsia="en-US"/>
              </w:rPr>
            </w:pPr>
            <w:r w:rsidRPr="00490D77">
              <w:rPr>
                <w:noProof/>
                <w:sz w:val="20"/>
                <w:szCs w:val="20"/>
                <w:lang w:val="fr-FR" w:eastAsia="en-US"/>
              </w:rPr>
              <w:t>% de personnes estimant que la confiance est renforcée entre les FDS et les populations locales et que la sécurité des zones frontalières est stable</w:t>
            </w:r>
          </w:p>
          <w:p w14:paraId="2786CA92" w14:textId="77777777" w:rsidR="00E42765" w:rsidRPr="00490D77" w:rsidRDefault="00E42765" w:rsidP="0072292B">
            <w:pPr>
              <w:rPr>
                <w:sz w:val="20"/>
                <w:szCs w:val="20"/>
                <w:lang w:val="fr-FR"/>
              </w:rPr>
            </w:pPr>
          </w:p>
        </w:tc>
        <w:tc>
          <w:tcPr>
            <w:tcW w:w="1109" w:type="dxa"/>
          </w:tcPr>
          <w:p w14:paraId="7ACBE222" w14:textId="77777777" w:rsidR="00160BC7" w:rsidRPr="00490D77" w:rsidRDefault="00160BC7" w:rsidP="0072292B">
            <w:pPr>
              <w:rPr>
                <w:sz w:val="20"/>
                <w:szCs w:val="20"/>
                <w:lang w:val="fr-FR"/>
              </w:rPr>
            </w:pPr>
          </w:p>
          <w:p w14:paraId="79161023" w14:textId="77777777" w:rsidR="00E42765" w:rsidRPr="00490D77" w:rsidRDefault="00E42765" w:rsidP="0072292B">
            <w:pPr>
              <w:rPr>
                <w:sz w:val="20"/>
                <w:szCs w:val="20"/>
              </w:rPr>
            </w:pPr>
            <w:r w:rsidRPr="00490D77">
              <w:rPr>
                <w:sz w:val="20"/>
                <w:szCs w:val="20"/>
              </w:rPr>
              <w:t>89,65</w:t>
            </w:r>
          </w:p>
        </w:tc>
        <w:tc>
          <w:tcPr>
            <w:tcW w:w="768" w:type="dxa"/>
          </w:tcPr>
          <w:p w14:paraId="5E760B65" w14:textId="77777777" w:rsidR="00E42765" w:rsidRPr="00490D77" w:rsidRDefault="00E42765" w:rsidP="0072292B">
            <w:pPr>
              <w:rPr>
                <w:sz w:val="20"/>
                <w:szCs w:val="20"/>
              </w:rPr>
            </w:pPr>
            <w:r w:rsidRPr="00490D77">
              <w:rPr>
                <w:sz w:val="20"/>
                <w:szCs w:val="20"/>
              </w:rPr>
              <w:t>96,08</w:t>
            </w:r>
          </w:p>
        </w:tc>
        <w:tc>
          <w:tcPr>
            <w:tcW w:w="715" w:type="dxa"/>
          </w:tcPr>
          <w:p w14:paraId="71A0051E" w14:textId="77777777" w:rsidR="00E42765" w:rsidRPr="00490D77" w:rsidRDefault="00E42765" w:rsidP="0072292B">
            <w:pPr>
              <w:rPr>
                <w:sz w:val="20"/>
                <w:szCs w:val="20"/>
              </w:rPr>
            </w:pPr>
            <w:r w:rsidRPr="00490D77">
              <w:rPr>
                <w:sz w:val="20"/>
                <w:szCs w:val="20"/>
              </w:rPr>
              <w:t>69,7</w:t>
            </w:r>
          </w:p>
        </w:tc>
        <w:tc>
          <w:tcPr>
            <w:tcW w:w="1335" w:type="dxa"/>
            <w:gridSpan w:val="2"/>
          </w:tcPr>
          <w:p w14:paraId="22F15187" w14:textId="77777777" w:rsidR="00E42765" w:rsidRPr="00490D77" w:rsidRDefault="00E42765" w:rsidP="0072292B">
            <w:pPr>
              <w:rPr>
                <w:sz w:val="20"/>
                <w:szCs w:val="20"/>
              </w:rPr>
            </w:pPr>
            <w:r w:rsidRPr="00490D77">
              <w:rPr>
                <w:sz w:val="20"/>
                <w:szCs w:val="20"/>
              </w:rPr>
              <w:t>85,14%</w:t>
            </w:r>
          </w:p>
        </w:tc>
      </w:tr>
      <w:tr w:rsidR="00A26BC2" w:rsidRPr="00490D77" w14:paraId="67727CC7" w14:textId="77777777" w:rsidTr="003A1B21">
        <w:trPr>
          <w:trHeight w:val="753"/>
        </w:trPr>
        <w:tc>
          <w:tcPr>
            <w:tcW w:w="1639" w:type="dxa"/>
            <w:vMerge/>
          </w:tcPr>
          <w:p w14:paraId="62153EF3" w14:textId="77777777" w:rsidR="00E42765" w:rsidRPr="00490D77" w:rsidRDefault="00E42765" w:rsidP="0072292B">
            <w:pPr>
              <w:jc w:val="both"/>
              <w:rPr>
                <w:noProof/>
                <w:sz w:val="20"/>
                <w:szCs w:val="20"/>
                <w:lang w:eastAsia="en-US"/>
              </w:rPr>
            </w:pPr>
          </w:p>
        </w:tc>
        <w:tc>
          <w:tcPr>
            <w:tcW w:w="4269" w:type="dxa"/>
          </w:tcPr>
          <w:p w14:paraId="641CE3BD" w14:textId="77777777" w:rsidR="00E42765" w:rsidRPr="00490D77" w:rsidRDefault="00E42765" w:rsidP="0072292B">
            <w:pPr>
              <w:jc w:val="both"/>
              <w:rPr>
                <w:noProof/>
                <w:sz w:val="20"/>
                <w:szCs w:val="20"/>
                <w:lang w:val="fr-FR" w:eastAsia="en-US"/>
              </w:rPr>
            </w:pPr>
            <w:r w:rsidRPr="00490D77">
              <w:rPr>
                <w:noProof/>
                <w:sz w:val="20"/>
                <w:szCs w:val="20"/>
                <w:lang w:val="fr-FR" w:eastAsia="en-US"/>
              </w:rPr>
              <w:t>% des autorités traditionnelles et locales qui estiment contribuer à la consolidation de la paix dans les zones frontalières</w:t>
            </w:r>
          </w:p>
        </w:tc>
        <w:tc>
          <w:tcPr>
            <w:tcW w:w="1109" w:type="dxa"/>
          </w:tcPr>
          <w:p w14:paraId="4359C657" w14:textId="0581FF1E" w:rsidR="00E42765" w:rsidRPr="00490D77" w:rsidRDefault="004423C8" w:rsidP="0072292B">
            <w:pPr>
              <w:spacing w:before="240"/>
              <w:rPr>
                <w:sz w:val="20"/>
                <w:szCs w:val="20"/>
              </w:rPr>
            </w:pPr>
            <w:r w:rsidRPr="00490D77">
              <w:rPr>
                <w:sz w:val="20"/>
                <w:szCs w:val="20"/>
              </w:rPr>
              <w:t>ND</w:t>
            </w:r>
          </w:p>
        </w:tc>
        <w:tc>
          <w:tcPr>
            <w:tcW w:w="768" w:type="dxa"/>
          </w:tcPr>
          <w:p w14:paraId="661ADB09" w14:textId="77777777" w:rsidR="00E42765" w:rsidRPr="00490D77" w:rsidRDefault="00E42765" w:rsidP="0072292B">
            <w:pPr>
              <w:rPr>
                <w:sz w:val="20"/>
                <w:szCs w:val="20"/>
              </w:rPr>
            </w:pPr>
            <w:r w:rsidRPr="00490D77">
              <w:rPr>
                <w:sz w:val="20"/>
                <w:szCs w:val="20"/>
              </w:rPr>
              <w:t>24,51</w:t>
            </w:r>
          </w:p>
        </w:tc>
        <w:tc>
          <w:tcPr>
            <w:tcW w:w="715" w:type="dxa"/>
          </w:tcPr>
          <w:p w14:paraId="2F51C389" w14:textId="77777777" w:rsidR="00E42765" w:rsidRPr="00490D77" w:rsidRDefault="00E42765" w:rsidP="0072292B">
            <w:pPr>
              <w:rPr>
                <w:sz w:val="20"/>
                <w:szCs w:val="20"/>
              </w:rPr>
            </w:pPr>
            <w:r w:rsidRPr="00490D77">
              <w:rPr>
                <w:sz w:val="20"/>
                <w:szCs w:val="20"/>
              </w:rPr>
              <w:t>80,5</w:t>
            </w:r>
          </w:p>
        </w:tc>
        <w:tc>
          <w:tcPr>
            <w:tcW w:w="1335" w:type="dxa"/>
            <w:gridSpan w:val="2"/>
          </w:tcPr>
          <w:p w14:paraId="6EC71B62" w14:textId="77777777" w:rsidR="00E42765" w:rsidRPr="00490D77" w:rsidRDefault="00E42765" w:rsidP="0072292B">
            <w:pPr>
              <w:rPr>
                <w:sz w:val="20"/>
                <w:szCs w:val="20"/>
              </w:rPr>
            </w:pPr>
            <w:r w:rsidRPr="00490D77">
              <w:rPr>
                <w:sz w:val="20"/>
                <w:szCs w:val="20"/>
              </w:rPr>
              <w:t>52,50%</w:t>
            </w:r>
          </w:p>
        </w:tc>
      </w:tr>
      <w:tr w:rsidR="00A26BC2" w:rsidRPr="00490D77" w14:paraId="25CEE962" w14:textId="77777777" w:rsidTr="003A1B21">
        <w:trPr>
          <w:trHeight w:val="345"/>
        </w:trPr>
        <w:tc>
          <w:tcPr>
            <w:tcW w:w="1639" w:type="dxa"/>
            <w:vMerge/>
          </w:tcPr>
          <w:p w14:paraId="2E29DA00" w14:textId="77777777" w:rsidR="00E42765" w:rsidRPr="00490D77" w:rsidRDefault="00E42765" w:rsidP="0072292B">
            <w:pPr>
              <w:jc w:val="both"/>
              <w:rPr>
                <w:noProof/>
                <w:sz w:val="20"/>
                <w:szCs w:val="20"/>
                <w:lang w:eastAsia="en-US"/>
              </w:rPr>
            </w:pPr>
          </w:p>
        </w:tc>
        <w:tc>
          <w:tcPr>
            <w:tcW w:w="4269" w:type="dxa"/>
          </w:tcPr>
          <w:p w14:paraId="169D0792" w14:textId="77777777" w:rsidR="00E42765" w:rsidRPr="00490D77" w:rsidRDefault="00E42765" w:rsidP="0072292B">
            <w:pPr>
              <w:rPr>
                <w:sz w:val="20"/>
                <w:szCs w:val="20"/>
                <w:lang w:val="fr-FR"/>
              </w:rPr>
            </w:pPr>
            <w:r w:rsidRPr="00490D77">
              <w:rPr>
                <w:noProof/>
                <w:sz w:val="20"/>
                <w:szCs w:val="20"/>
                <w:lang w:val="fr-FR" w:eastAsia="en-US"/>
              </w:rPr>
              <w:t>% de diminution des actes illicites (vols agressions, petits trafics, enrôlement dans les groupes impliquant des jeunes (filles et garçons) dans les communautés pendant la durée du projet</w:t>
            </w:r>
          </w:p>
        </w:tc>
        <w:tc>
          <w:tcPr>
            <w:tcW w:w="1109" w:type="dxa"/>
          </w:tcPr>
          <w:p w14:paraId="21383027" w14:textId="25992B59" w:rsidR="00E42765" w:rsidRPr="00490D77" w:rsidRDefault="004423C8" w:rsidP="0072292B">
            <w:pPr>
              <w:rPr>
                <w:sz w:val="20"/>
                <w:szCs w:val="20"/>
              </w:rPr>
            </w:pPr>
            <w:r w:rsidRPr="00490D77">
              <w:rPr>
                <w:sz w:val="20"/>
                <w:szCs w:val="20"/>
              </w:rPr>
              <w:t>ND</w:t>
            </w:r>
          </w:p>
        </w:tc>
        <w:tc>
          <w:tcPr>
            <w:tcW w:w="768" w:type="dxa"/>
          </w:tcPr>
          <w:p w14:paraId="039BFFEB" w14:textId="77777777" w:rsidR="00E42765" w:rsidRPr="00490D77" w:rsidRDefault="00E42765" w:rsidP="0072292B">
            <w:pPr>
              <w:rPr>
                <w:sz w:val="20"/>
                <w:szCs w:val="20"/>
              </w:rPr>
            </w:pPr>
            <w:r w:rsidRPr="00490D77">
              <w:rPr>
                <w:sz w:val="20"/>
                <w:szCs w:val="20"/>
              </w:rPr>
              <w:t>89,39</w:t>
            </w:r>
          </w:p>
        </w:tc>
        <w:tc>
          <w:tcPr>
            <w:tcW w:w="715" w:type="dxa"/>
          </w:tcPr>
          <w:p w14:paraId="12B5933F" w14:textId="77777777" w:rsidR="00E42765" w:rsidRPr="00490D77" w:rsidRDefault="00E42765" w:rsidP="0072292B">
            <w:pPr>
              <w:rPr>
                <w:sz w:val="20"/>
                <w:szCs w:val="20"/>
              </w:rPr>
            </w:pPr>
            <w:r w:rsidRPr="00490D77">
              <w:rPr>
                <w:sz w:val="20"/>
                <w:szCs w:val="20"/>
              </w:rPr>
              <w:t>53,03</w:t>
            </w:r>
          </w:p>
        </w:tc>
        <w:tc>
          <w:tcPr>
            <w:tcW w:w="1335" w:type="dxa"/>
            <w:gridSpan w:val="2"/>
          </w:tcPr>
          <w:p w14:paraId="5ADE8631" w14:textId="77777777" w:rsidR="00E42765" w:rsidRPr="00490D77" w:rsidRDefault="00E42765" w:rsidP="0072292B">
            <w:pPr>
              <w:rPr>
                <w:sz w:val="20"/>
                <w:szCs w:val="20"/>
                <w:lang w:val="fr-FR"/>
              </w:rPr>
            </w:pPr>
            <w:r w:rsidRPr="00490D77">
              <w:rPr>
                <w:sz w:val="20"/>
                <w:szCs w:val="20"/>
                <w:lang w:val="fr-FR"/>
              </w:rPr>
              <w:t>71,21%</w:t>
            </w:r>
          </w:p>
        </w:tc>
      </w:tr>
      <w:tr w:rsidR="00A26BC2" w:rsidRPr="00490D77" w14:paraId="7EE1F1DC" w14:textId="77777777" w:rsidTr="003A1B21">
        <w:trPr>
          <w:trHeight w:val="345"/>
        </w:trPr>
        <w:tc>
          <w:tcPr>
            <w:tcW w:w="1639" w:type="dxa"/>
            <w:vMerge/>
          </w:tcPr>
          <w:p w14:paraId="0DDC1771" w14:textId="77777777" w:rsidR="00E42765" w:rsidRPr="00490D77" w:rsidRDefault="00E42765" w:rsidP="0072292B">
            <w:pPr>
              <w:jc w:val="both"/>
              <w:rPr>
                <w:noProof/>
                <w:sz w:val="20"/>
                <w:szCs w:val="20"/>
                <w:lang w:val="fr-FR" w:eastAsia="en-US"/>
              </w:rPr>
            </w:pPr>
          </w:p>
        </w:tc>
        <w:tc>
          <w:tcPr>
            <w:tcW w:w="4269" w:type="dxa"/>
          </w:tcPr>
          <w:p w14:paraId="4F7BFE6D" w14:textId="77777777" w:rsidR="00E42765" w:rsidRPr="00490D77" w:rsidRDefault="00E42765" w:rsidP="0072292B">
            <w:pPr>
              <w:jc w:val="both"/>
              <w:rPr>
                <w:noProof/>
                <w:sz w:val="20"/>
                <w:szCs w:val="20"/>
                <w:lang w:val="fr-FR" w:eastAsia="en-US"/>
              </w:rPr>
            </w:pPr>
            <w:r w:rsidRPr="00490D77">
              <w:rPr>
                <w:noProof/>
                <w:sz w:val="20"/>
                <w:szCs w:val="20"/>
                <w:lang w:val="fr-FR" w:eastAsia="en-US"/>
              </w:rPr>
              <w:t>% de FDS et autorités administratives jugeant satisfaisants les mécanismes de coordination</w:t>
            </w:r>
          </w:p>
        </w:tc>
        <w:tc>
          <w:tcPr>
            <w:tcW w:w="1109" w:type="dxa"/>
          </w:tcPr>
          <w:p w14:paraId="62DC7429" w14:textId="77777777" w:rsidR="00E42765" w:rsidRPr="00490D77" w:rsidRDefault="00E42765" w:rsidP="0072292B">
            <w:pPr>
              <w:rPr>
                <w:sz w:val="20"/>
                <w:szCs w:val="20"/>
              </w:rPr>
            </w:pPr>
            <w:r w:rsidRPr="00490D77">
              <w:rPr>
                <w:sz w:val="20"/>
                <w:szCs w:val="20"/>
              </w:rPr>
              <w:t>71,42</w:t>
            </w:r>
          </w:p>
        </w:tc>
        <w:tc>
          <w:tcPr>
            <w:tcW w:w="768" w:type="dxa"/>
          </w:tcPr>
          <w:p w14:paraId="3E613D8F" w14:textId="77777777" w:rsidR="00E42765" w:rsidRPr="00490D77" w:rsidRDefault="00E42765" w:rsidP="0072292B">
            <w:pPr>
              <w:rPr>
                <w:sz w:val="20"/>
                <w:szCs w:val="20"/>
              </w:rPr>
            </w:pPr>
            <w:r w:rsidRPr="00490D77">
              <w:rPr>
                <w:sz w:val="20"/>
                <w:szCs w:val="20"/>
              </w:rPr>
              <w:t>15,68</w:t>
            </w:r>
          </w:p>
        </w:tc>
        <w:tc>
          <w:tcPr>
            <w:tcW w:w="715" w:type="dxa"/>
          </w:tcPr>
          <w:p w14:paraId="338369AC" w14:textId="77777777" w:rsidR="00E42765" w:rsidRPr="00490D77" w:rsidRDefault="00E42765" w:rsidP="0072292B">
            <w:pPr>
              <w:rPr>
                <w:sz w:val="20"/>
                <w:szCs w:val="20"/>
              </w:rPr>
            </w:pPr>
            <w:r w:rsidRPr="00490D77">
              <w:rPr>
                <w:sz w:val="20"/>
                <w:szCs w:val="20"/>
              </w:rPr>
              <w:t>68,2</w:t>
            </w:r>
          </w:p>
        </w:tc>
        <w:tc>
          <w:tcPr>
            <w:tcW w:w="1335" w:type="dxa"/>
            <w:gridSpan w:val="2"/>
          </w:tcPr>
          <w:p w14:paraId="5379B357" w14:textId="77777777" w:rsidR="00E42765" w:rsidRPr="00490D77" w:rsidRDefault="00E42765" w:rsidP="0072292B">
            <w:pPr>
              <w:rPr>
                <w:sz w:val="20"/>
                <w:szCs w:val="20"/>
              </w:rPr>
            </w:pPr>
            <w:r w:rsidRPr="00490D77">
              <w:rPr>
                <w:sz w:val="20"/>
                <w:szCs w:val="20"/>
              </w:rPr>
              <w:t>51,78%</w:t>
            </w:r>
          </w:p>
        </w:tc>
      </w:tr>
      <w:tr w:rsidR="00A26BC2" w:rsidRPr="00490D77" w14:paraId="4447B90D" w14:textId="77777777" w:rsidTr="003A1B21">
        <w:trPr>
          <w:trHeight w:val="345"/>
        </w:trPr>
        <w:tc>
          <w:tcPr>
            <w:tcW w:w="1639" w:type="dxa"/>
            <w:vMerge/>
          </w:tcPr>
          <w:p w14:paraId="3D087C48" w14:textId="77777777" w:rsidR="00E42765" w:rsidRPr="00490D77" w:rsidRDefault="00E42765" w:rsidP="0072292B">
            <w:pPr>
              <w:jc w:val="both"/>
              <w:rPr>
                <w:noProof/>
                <w:sz w:val="20"/>
                <w:szCs w:val="20"/>
                <w:lang w:eastAsia="en-US"/>
              </w:rPr>
            </w:pPr>
          </w:p>
        </w:tc>
        <w:tc>
          <w:tcPr>
            <w:tcW w:w="4269" w:type="dxa"/>
          </w:tcPr>
          <w:p w14:paraId="0994BDA3" w14:textId="77777777" w:rsidR="00E42765" w:rsidRPr="00490D77" w:rsidRDefault="00E42765" w:rsidP="0072292B">
            <w:pPr>
              <w:rPr>
                <w:sz w:val="20"/>
                <w:szCs w:val="20"/>
                <w:lang w:val="fr-FR"/>
              </w:rPr>
            </w:pPr>
            <w:r w:rsidRPr="00490D77">
              <w:rPr>
                <w:noProof/>
                <w:sz w:val="20"/>
                <w:szCs w:val="20"/>
                <w:lang w:val="fr-FR" w:eastAsia="en-US"/>
              </w:rPr>
              <w:t>Nombre d’incidents sécuritaires résolus par la coordination des FDS et des autorités administratives</w:t>
            </w:r>
          </w:p>
        </w:tc>
        <w:tc>
          <w:tcPr>
            <w:tcW w:w="1109" w:type="dxa"/>
          </w:tcPr>
          <w:p w14:paraId="2A3BC3C6" w14:textId="6F09A911" w:rsidR="00E42765" w:rsidRPr="00490D77" w:rsidRDefault="004423C8" w:rsidP="0072292B">
            <w:pPr>
              <w:rPr>
                <w:sz w:val="20"/>
                <w:szCs w:val="20"/>
              </w:rPr>
            </w:pPr>
            <w:r w:rsidRPr="00490D77">
              <w:rPr>
                <w:sz w:val="20"/>
                <w:szCs w:val="20"/>
              </w:rPr>
              <w:t>ND</w:t>
            </w:r>
          </w:p>
        </w:tc>
        <w:tc>
          <w:tcPr>
            <w:tcW w:w="768" w:type="dxa"/>
          </w:tcPr>
          <w:p w14:paraId="51D24730" w14:textId="77777777" w:rsidR="00E42765" w:rsidRPr="00490D77" w:rsidRDefault="00E42765" w:rsidP="0072292B">
            <w:pPr>
              <w:rPr>
                <w:sz w:val="20"/>
                <w:szCs w:val="20"/>
              </w:rPr>
            </w:pPr>
            <w:r w:rsidRPr="00490D77">
              <w:rPr>
                <w:sz w:val="20"/>
                <w:szCs w:val="20"/>
              </w:rPr>
              <w:t>102</w:t>
            </w:r>
          </w:p>
        </w:tc>
        <w:tc>
          <w:tcPr>
            <w:tcW w:w="715" w:type="dxa"/>
          </w:tcPr>
          <w:p w14:paraId="0B01E87D" w14:textId="77777777" w:rsidR="00E42765" w:rsidRPr="00490D77" w:rsidRDefault="00E42765" w:rsidP="0072292B">
            <w:pPr>
              <w:rPr>
                <w:sz w:val="20"/>
                <w:szCs w:val="20"/>
              </w:rPr>
            </w:pPr>
            <w:r w:rsidRPr="00490D77">
              <w:rPr>
                <w:sz w:val="20"/>
                <w:szCs w:val="20"/>
              </w:rPr>
              <w:t>34</w:t>
            </w:r>
          </w:p>
        </w:tc>
        <w:tc>
          <w:tcPr>
            <w:tcW w:w="1335" w:type="dxa"/>
            <w:gridSpan w:val="2"/>
          </w:tcPr>
          <w:p w14:paraId="6340B409" w14:textId="77777777" w:rsidR="00E42765" w:rsidRPr="00490D77" w:rsidRDefault="00E42765" w:rsidP="0072292B">
            <w:pPr>
              <w:rPr>
                <w:sz w:val="20"/>
                <w:szCs w:val="20"/>
                <w:lang w:val="fr-FR"/>
              </w:rPr>
            </w:pPr>
            <w:r w:rsidRPr="00490D77">
              <w:rPr>
                <w:sz w:val="20"/>
                <w:szCs w:val="20"/>
                <w:lang w:val="fr-FR"/>
              </w:rPr>
              <w:t>136</w:t>
            </w:r>
          </w:p>
        </w:tc>
      </w:tr>
      <w:tr w:rsidR="00A26BC2" w:rsidRPr="00490D77" w14:paraId="683114BD" w14:textId="77777777" w:rsidTr="003A1B21">
        <w:trPr>
          <w:trHeight w:val="345"/>
        </w:trPr>
        <w:tc>
          <w:tcPr>
            <w:tcW w:w="1639" w:type="dxa"/>
            <w:vMerge/>
          </w:tcPr>
          <w:p w14:paraId="0E930443" w14:textId="77777777" w:rsidR="00E42765" w:rsidRPr="00490D77" w:rsidRDefault="00E42765" w:rsidP="0072292B">
            <w:pPr>
              <w:jc w:val="both"/>
              <w:rPr>
                <w:noProof/>
                <w:sz w:val="20"/>
                <w:szCs w:val="20"/>
                <w:lang w:val="fr-FR" w:eastAsia="en-US"/>
              </w:rPr>
            </w:pPr>
          </w:p>
        </w:tc>
        <w:tc>
          <w:tcPr>
            <w:tcW w:w="4269" w:type="dxa"/>
          </w:tcPr>
          <w:p w14:paraId="39173E54" w14:textId="77777777" w:rsidR="00E42765" w:rsidRPr="00490D77" w:rsidRDefault="00E42765" w:rsidP="0072292B">
            <w:pPr>
              <w:jc w:val="both"/>
              <w:rPr>
                <w:noProof/>
                <w:sz w:val="20"/>
                <w:szCs w:val="20"/>
                <w:lang w:val="fr-FR" w:eastAsia="en-US"/>
              </w:rPr>
            </w:pPr>
            <w:r w:rsidRPr="00490D77">
              <w:rPr>
                <w:noProof/>
                <w:sz w:val="20"/>
                <w:szCs w:val="20"/>
                <w:lang w:val="fr-FR" w:eastAsia="en-US"/>
              </w:rPr>
              <w:t xml:space="preserve">Nombre de personnes mobilisées par les activités de masses entre FDS et populations </w:t>
            </w:r>
          </w:p>
        </w:tc>
        <w:tc>
          <w:tcPr>
            <w:tcW w:w="1109" w:type="dxa"/>
          </w:tcPr>
          <w:p w14:paraId="4BBEFB00" w14:textId="77777777" w:rsidR="00E42765" w:rsidRPr="00490D77" w:rsidRDefault="00E42765" w:rsidP="0072292B">
            <w:pPr>
              <w:rPr>
                <w:sz w:val="20"/>
                <w:szCs w:val="20"/>
              </w:rPr>
            </w:pPr>
            <w:r w:rsidRPr="00490D77">
              <w:rPr>
                <w:sz w:val="20"/>
                <w:szCs w:val="20"/>
              </w:rPr>
              <w:t>5 000</w:t>
            </w:r>
          </w:p>
        </w:tc>
        <w:tc>
          <w:tcPr>
            <w:tcW w:w="768" w:type="dxa"/>
          </w:tcPr>
          <w:p w14:paraId="78B00AB6" w14:textId="77777777" w:rsidR="00E42765" w:rsidRPr="00490D77" w:rsidRDefault="00E42765" w:rsidP="0072292B">
            <w:pPr>
              <w:rPr>
                <w:sz w:val="20"/>
                <w:szCs w:val="20"/>
              </w:rPr>
            </w:pPr>
            <w:r w:rsidRPr="00490D77">
              <w:rPr>
                <w:sz w:val="20"/>
                <w:szCs w:val="20"/>
              </w:rPr>
              <w:t>454</w:t>
            </w:r>
          </w:p>
        </w:tc>
        <w:tc>
          <w:tcPr>
            <w:tcW w:w="715" w:type="dxa"/>
          </w:tcPr>
          <w:p w14:paraId="1497CE8C" w14:textId="77777777" w:rsidR="00E42765" w:rsidRPr="00490D77" w:rsidRDefault="00E42765" w:rsidP="0072292B">
            <w:pPr>
              <w:rPr>
                <w:sz w:val="20"/>
                <w:szCs w:val="20"/>
              </w:rPr>
            </w:pPr>
            <w:r w:rsidRPr="00490D77">
              <w:rPr>
                <w:sz w:val="20"/>
                <w:szCs w:val="20"/>
              </w:rPr>
              <w:t>750</w:t>
            </w:r>
          </w:p>
        </w:tc>
        <w:tc>
          <w:tcPr>
            <w:tcW w:w="1335" w:type="dxa"/>
            <w:gridSpan w:val="2"/>
          </w:tcPr>
          <w:p w14:paraId="1EDB9007" w14:textId="77777777" w:rsidR="00E42765" w:rsidRPr="00490D77" w:rsidRDefault="00E42765" w:rsidP="0072292B">
            <w:pPr>
              <w:rPr>
                <w:sz w:val="20"/>
                <w:szCs w:val="20"/>
              </w:rPr>
            </w:pPr>
            <w:r w:rsidRPr="00490D77">
              <w:rPr>
                <w:sz w:val="20"/>
                <w:szCs w:val="20"/>
              </w:rPr>
              <w:t>6 204</w:t>
            </w:r>
          </w:p>
        </w:tc>
      </w:tr>
      <w:tr w:rsidR="00A26BC2" w:rsidRPr="00490D77" w14:paraId="2ED06AC1" w14:textId="77777777" w:rsidTr="003A1B21">
        <w:trPr>
          <w:trHeight w:val="345"/>
        </w:trPr>
        <w:tc>
          <w:tcPr>
            <w:tcW w:w="1639" w:type="dxa"/>
            <w:vMerge/>
          </w:tcPr>
          <w:p w14:paraId="3DF57957" w14:textId="77777777" w:rsidR="00E42765" w:rsidRPr="00490D77" w:rsidRDefault="00E42765" w:rsidP="0072292B">
            <w:pPr>
              <w:jc w:val="both"/>
              <w:rPr>
                <w:noProof/>
                <w:sz w:val="20"/>
                <w:szCs w:val="20"/>
                <w:lang w:eastAsia="en-US"/>
              </w:rPr>
            </w:pPr>
          </w:p>
        </w:tc>
        <w:tc>
          <w:tcPr>
            <w:tcW w:w="4269" w:type="dxa"/>
          </w:tcPr>
          <w:p w14:paraId="0D3CE0EA" w14:textId="77777777" w:rsidR="00E42765" w:rsidRPr="00490D77" w:rsidRDefault="00E42765" w:rsidP="0072292B">
            <w:pPr>
              <w:jc w:val="both"/>
              <w:rPr>
                <w:noProof/>
                <w:sz w:val="20"/>
                <w:szCs w:val="20"/>
                <w:lang w:val="fr-FR" w:eastAsia="en-US"/>
              </w:rPr>
            </w:pPr>
            <w:r w:rsidRPr="00490D77">
              <w:rPr>
                <w:noProof/>
                <w:sz w:val="20"/>
                <w:szCs w:val="20"/>
                <w:lang w:val="fr-FR" w:eastAsia="en-US"/>
              </w:rPr>
              <w:t>% de jeunes et de femmes ayant participé aux activités de masses estimant que cela permet de restaurer la confiance avec les FDS</w:t>
            </w:r>
          </w:p>
        </w:tc>
        <w:tc>
          <w:tcPr>
            <w:tcW w:w="1109" w:type="dxa"/>
          </w:tcPr>
          <w:p w14:paraId="738D3078" w14:textId="77777777" w:rsidR="00E42765" w:rsidRPr="00490D77" w:rsidRDefault="00E42765" w:rsidP="0072292B">
            <w:pPr>
              <w:rPr>
                <w:sz w:val="20"/>
                <w:szCs w:val="20"/>
              </w:rPr>
            </w:pPr>
            <w:r w:rsidRPr="00490D77">
              <w:rPr>
                <w:sz w:val="20"/>
                <w:szCs w:val="20"/>
              </w:rPr>
              <w:t>100</w:t>
            </w:r>
          </w:p>
        </w:tc>
        <w:tc>
          <w:tcPr>
            <w:tcW w:w="768" w:type="dxa"/>
          </w:tcPr>
          <w:p w14:paraId="0A896608" w14:textId="77777777" w:rsidR="00E42765" w:rsidRPr="00490D77" w:rsidRDefault="00E42765" w:rsidP="0072292B">
            <w:pPr>
              <w:rPr>
                <w:sz w:val="20"/>
                <w:szCs w:val="20"/>
              </w:rPr>
            </w:pPr>
            <w:r w:rsidRPr="00490D77">
              <w:rPr>
                <w:sz w:val="20"/>
                <w:szCs w:val="20"/>
              </w:rPr>
              <w:t>93,14</w:t>
            </w:r>
          </w:p>
        </w:tc>
        <w:tc>
          <w:tcPr>
            <w:tcW w:w="715" w:type="dxa"/>
          </w:tcPr>
          <w:p w14:paraId="541BECE3" w14:textId="77777777" w:rsidR="00E42765" w:rsidRPr="00490D77" w:rsidRDefault="00E42765" w:rsidP="0072292B">
            <w:pPr>
              <w:rPr>
                <w:sz w:val="20"/>
                <w:szCs w:val="20"/>
              </w:rPr>
            </w:pPr>
            <w:r w:rsidRPr="00490D77">
              <w:rPr>
                <w:sz w:val="20"/>
                <w:szCs w:val="20"/>
              </w:rPr>
              <w:t>73</w:t>
            </w:r>
          </w:p>
        </w:tc>
        <w:tc>
          <w:tcPr>
            <w:tcW w:w="1335" w:type="dxa"/>
            <w:gridSpan w:val="2"/>
          </w:tcPr>
          <w:p w14:paraId="4E5BB235" w14:textId="77777777" w:rsidR="00E42765" w:rsidRPr="00490D77" w:rsidRDefault="00E42765" w:rsidP="0072292B">
            <w:pPr>
              <w:rPr>
                <w:sz w:val="20"/>
                <w:szCs w:val="20"/>
              </w:rPr>
            </w:pPr>
            <w:r w:rsidRPr="00490D77">
              <w:rPr>
                <w:sz w:val="20"/>
                <w:szCs w:val="20"/>
              </w:rPr>
              <w:t>88,71%</w:t>
            </w:r>
          </w:p>
        </w:tc>
      </w:tr>
      <w:tr w:rsidR="00A26BC2" w:rsidRPr="00490D77" w14:paraId="60FF62E0" w14:textId="77777777" w:rsidTr="003A1B21">
        <w:trPr>
          <w:trHeight w:val="345"/>
        </w:trPr>
        <w:tc>
          <w:tcPr>
            <w:tcW w:w="1639" w:type="dxa"/>
            <w:vMerge/>
          </w:tcPr>
          <w:p w14:paraId="0C9C3D3E" w14:textId="77777777" w:rsidR="00E42765" w:rsidRPr="00490D77" w:rsidRDefault="00E42765" w:rsidP="0072292B">
            <w:pPr>
              <w:jc w:val="both"/>
              <w:rPr>
                <w:noProof/>
                <w:sz w:val="20"/>
                <w:szCs w:val="20"/>
                <w:lang w:eastAsia="en-US"/>
              </w:rPr>
            </w:pPr>
          </w:p>
        </w:tc>
        <w:tc>
          <w:tcPr>
            <w:tcW w:w="4269" w:type="dxa"/>
          </w:tcPr>
          <w:p w14:paraId="60E61FCE" w14:textId="77777777" w:rsidR="00E42765" w:rsidRPr="00490D77" w:rsidRDefault="00E42765" w:rsidP="0072292B">
            <w:pPr>
              <w:jc w:val="both"/>
              <w:rPr>
                <w:noProof/>
                <w:sz w:val="20"/>
                <w:szCs w:val="20"/>
                <w:lang w:val="fr-FR" w:eastAsia="en-US"/>
              </w:rPr>
            </w:pPr>
            <w:r w:rsidRPr="00490D77">
              <w:rPr>
                <w:noProof/>
                <w:sz w:val="20"/>
                <w:szCs w:val="20"/>
                <w:lang w:val="fr-FR" w:eastAsia="en-US"/>
              </w:rPr>
              <w:t xml:space="preserve">Nombre de  personnes formées sur les thèmes de  paix et de sécurité au sein des communautés et des comités d’alerte précoces </w:t>
            </w:r>
          </w:p>
        </w:tc>
        <w:tc>
          <w:tcPr>
            <w:tcW w:w="1109" w:type="dxa"/>
          </w:tcPr>
          <w:p w14:paraId="775F0916" w14:textId="77777777" w:rsidR="00E42765" w:rsidRPr="00490D77" w:rsidRDefault="00E42765" w:rsidP="0072292B">
            <w:pPr>
              <w:rPr>
                <w:sz w:val="20"/>
                <w:szCs w:val="20"/>
              </w:rPr>
            </w:pPr>
            <w:r w:rsidRPr="00490D77">
              <w:rPr>
                <w:sz w:val="20"/>
                <w:szCs w:val="20"/>
              </w:rPr>
              <w:t>37</w:t>
            </w:r>
          </w:p>
        </w:tc>
        <w:tc>
          <w:tcPr>
            <w:tcW w:w="768" w:type="dxa"/>
          </w:tcPr>
          <w:p w14:paraId="13EC7660" w14:textId="77777777" w:rsidR="00E42765" w:rsidRPr="00490D77" w:rsidRDefault="00E42765" w:rsidP="0072292B">
            <w:pPr>
              <w:rPr>
                <w:sz w:val="20"/>
                <w:szCs w:val="20"/>
              </w:rPr>
            </w:pPr>
            <w:r w:rsidRPr="00490D77">
              <w:rPr>
                <w:sz w:val="20"/>
                <w:szCs w:val="20"/>
              </w:rPr>
              <w:t>68</w:t>
            </w:r>
          </w:p>
        </w:tc>
        <w:tc>
          <w:tcPr>
            <w:tcW w:w="715" w:type="dxa"/>
          </w:tcPr>
          <w:p w14:paraId="7185EB35" w14:textId="77777777" w:rsidR="00E42765" w:rsidRPr="00490D77" w:rsidRDefault="00E42765" w:rsidP="0072292B">
            <w:pPr>
              <w:rPr>
                <w:sz w:val="20"/>
                <w:szCs w:val="20"/>
              </w:rPr>
            </w:pPr>
            <w:r w:rsidRPr="00490D77">
              <w:rPr>
                <w:sz w:val="20"/>
                <w:szCs w:val="20"/>
              </w:rPr>
              <w:t>400</w:t>
            </w:r>
          </w:p>
        </w:tc>
        <w:tc>
          <w:tcPr>
            <w:tcW w:w="1335" w:type="dxa"/>
            <w:gridSpan w:val="2"/>
          </w:tcPr>
          <w:p w14:paraId="399D4225" w14:textId="77777777" w:rsidR="00E42765" w:rsidRPr="00490D77" w:rsidRDefault="00E42765" w:rsidP="0072292B">
            <w:pPr>
              <w:rPr>
                <w:sz w:val="20"/>
                <w:szCs w:val="20"/>
              </w:rPr>
            </w:pPr>
            <w:r w:rsidRPr="00490D77">
              <w:rPr>
                <w:sz w:val="20"/>
                <w:szCs w:val="20"/>
              </w:rPr>
              <w:t>505</w:t>
            </w:r>
          </w:p>
        </w:tc>
      </w:tr>
      <w:tr w:rsidR="00A26BC2" w:rsidRPr="00490D77" w14:paraId="5C3AA29F" w14:textId="77777777" w:rsidTr="003A1B21">
        <w:trPr>
          <w:trHeight w:val="345"/>
        </w:trPr>
        <w:tc>
          <w:tcPr>
            <w:tcW w:w="1639" w:type="dxa"/>
            <w:vMerge/>
          </w:tcPr>
          <w:p w14:paraId="4081189F" w14:textId="77777777" w:rsidR="00E42765" w:rsidRPr="00490D77" w:rsidRDefault="00E42765" w:rsidP="0072292B">
            <w:pPr>
              <w:jc w:val="both"/>
              <w:rPr>
                <w:noProof/>
                <w:sz w:val="20"/>
                <w:szCs w:val="20"/>
                <w:lang w:eastAsia="en-US"/>
              </w:rPr>
            </w:pPr>
          </w:p>
        </w:tc>
        <w:tc>
          <w:tcPr>
            <w:tcW w:w="4269" w:type="dxa"/>
          </w:tcPr>
          <w:p w14:paraId="339A5F28" w14:textId="77777777" w:rsidR="00E42765" w:rsidRPr="00490D77" w:rsidRDefault="00E42765" w:rsidP="0072292B">
            <w:pPr>
              <w:jc w:val="both"/>
              <w:rPr>
                <w:noProof/>
                <w:sz w:val="20"/>
                <w:szCs w:val="20"/>
                <w:lang w:val="fr-FR" w:eastAsia="en-US"/>
              </w:rPr>
            </w:pPr>
            <w:r w:rsidRPr="00490D77">
              <w:rPr>
                <w:noProof/>
                <w:sz w:val="20"/>
                <w:szCs w:val="20"/>
                <w:lang w:val="fr-FR" w:eastAsia="en-US"/>
              </w:rPr>
              <w:t xml:space="preserve">% de satisfaction des personnes formées sur  les enjeux de la sécurité et mettant en pratique les enseignements reçus </w:t>
            </w:r>
          </w:p>
        </w:tc>
        <w:tc>
          <w:tcPr>
            <w:tcW w:w="1109" w:type="dxa"/>
          </w:tcPr>
          <w:p w14:paraId="444161BD" w14:textId="6556B436" w:rsidR="00E42765" w:rsidRPr="00490D77" w:rsidRDefault="004423C8" w:rsidP="0072292B">
            <w:pPr>
              <w:rPr>
                <w:sz w:val="20"/>
                <w:szCs w:val="20"/>
              </w:rPr>
            </w:pPr>
            <w:r w:rsidRPr="00490D77">
              <w:rPr>
                <w:sz w:val="20"/>
                <w:szCs w:val="20"/>
              </w:rPr>
              <w:t>ND</w:t>
            </w:r>
          </w:p>
        </w:tc>
        <w:tc>
          <w:tcPr>
            <w:tcW w:w="768" w:type="dxa"/>
          </w:tcPr>
          <w:p w14:paraId="1B4F7232" w14:textId="77777777" w:rsidR="00E42765" w:rsidRPr="00490D77" w:rsidRDefault="00E42765" w:rsidP="0072292B">
            <w:pPr>
              <w:rPr>
                <w:sz w:val="20"/>
                <w:szCs w:val="20"/>
              </w:rPr>
            </w:pPr>
            <w:r w:rsidRPr="00490D77">
              <w:rPr>
                <w:sz w:val="20"/>
                <w:szCs w:val="20"/>
              </w:rPr>
              <w:t>100</w:t>
            </w:r>
          </w:p>
        </w:tc>
        <w:tc>
          <w:tcPr>
            <w:tcW w:w="715" w:type="dxa"/>
          </w:tcPr>
          <w:p w14:paraId="51DC962B" w14:textId="77777777" w:rsidR="00E42765" w:rsidRPr="00490D77" w:rsidRDefault="00E42765" w:rsidP="0072292B">
            <w:pPr>
              <w:rPr>
                <w:sz w:val="20"/>
                <w:szCs w:val="20"/>
              </w:rPr>
            </w:pPr>
            <w:r w:rsidRPr="00490D77">
              <w:rPr>
                <w:sz w:val="20"/>
                <w:szCs w:val="20"/>
              </w:rPr>
              <w:t>73</w:t>
            </w:r>
          </w:p>
        </w:tc>
        <w:tc>
          <w:tcPr>
            <w:tcW w:w="1335" w:type="dxa"/>
            <w:gridSpan w:val="2"/>
          </w:tcPr>
          <w:p w14:paraId="1679DDB2" w14:textId="77777777" w:rsidR="00E42765" w:rsidRPr="00490D77" w:rsidRDefault="00E42765" w:rsidP="0072292B">
            <w:pPr>
              <w:rPr>
                <w:sz w:val="20"/>
                <w:szCs w:val="20"/>
              </w:rPr>
            </w:pPr>
            <w:r w:rsidRPr="00490D77">
              <w:rPr>
                <w:sz w:val="20"/>
                <w:szCs w:val="20"/>
              </w:rPr>
              <w:t>86,5%</w:t>
            </w:r>
          </w:p>
        </w:tc>
      </w:tr>
      <w:tr w:rsidR="00A26BC2" w:rsidRPr="00490D77" w14:paraId="4A311F24" w14:textId="77777777" w:rsidTr="003A1B21">
        <w:trPr>
          <w:trHeight w:val="358"/>
        </w:trPr>
        <w:tc>
          <w:tcPr>
            <w:tcW w:w="1639" w:type="dxa"/>
            <w:vMerge w:val="restart"/>
          </w:tcPr>
          <w:p w14:paraId="507D8700" w14:textId="77777777" w:rsidR="00E42765" w:rsidRPr="00490D77" w:rsidRDefault="00E42765" w:rsidP="0072292B">
            <w:pPr>
              <w:jc w:val="both"/>
              <w:rPr>
                <w:sz w:val="20"/>
                <w:szCs w:val="20"/>
                <w:lang w:val="fr-FR"/>
              </w:rPr>
            </w:pPr>
            <w:r w:rsidRPr="00490D77">
              <w:rPr>
                <w:sz w:val="20"/>
                <w:szCs w:val="20"/>
                <w:lang w:val="fr-FR"/>
              </w:rPr>
              <w:t xml:space="preserve">R3 : </w:t>
            </w:r>
            <w:r w:rsidRPr="00490D77">
              <w:rPr>
                <w:noProof/>
                <w:sz w:val="20"/>
                <w:szCs w:val="20"/>
                <w:lang w:val="fr-FR" w:eastAsia="en-US"/>
              </w:rPr>
              <w:t>Les conflits entre communautés transfrontalières liés à la transhumance sont réduits par une meilleure gestion des ressources naturelles</w:t>
            </w:r>
          </w:p>
        </w:tc>
        <w:tc>
          <w:tcPr>
            <w:tcW w:w="4269" w:type="dxa"/>
          </w:tcPr>
          <w:p w14:paraId="7AB0F1A6" w14:textId="77777777" w:rsidR="00E42765" w:rsidRPr="00490D77" w:rsidRDefault="00E42765" w:rsidP="0072292B">
            <w:pPr>
              <w:rPr>
                <w:sz w:val="20"/>
                <w:szCs w:val="20"/>
                <w:lang w:val="fr-FR"/>
              </w:rPr>
            </w:pPr>
            <w:r w:rsidRPr="00490D77">
              <w:rPr>
                <w:noProof/>
                <w:sz w:val="20"/>
                <w:szCs w:val="20"/>
                <w:lang w:val="fr-FR" w:eastAsia="en-US"/>
              </w:rPr>
              <w:t>% de conflits liés à la transhumance réduit depuis la mise en œuvre du projet</w:t>
            </w:r>
          </w:p>
        </w:tc>
        <w:tc>
          <w:tcPr>
            <w:tcW w:w="1109" w:type="dxa"/>
          </w:tcPr>
          <w:p w14:paraId="713367A9" w14:textId="77777777" w:rsidR="00E42765" w:rsidRPr="00490D77" w:rsidRDefault="00E42765" w:rsidP="0072292B">
            <w:pPr>
              <w:rPr>
                <w:sz w:val="20"/>
                <w:szCs w:val="20"/>
              </w:rPr>
            </w:pPr>
            <w:r w:rsidRPr="00490D77">
              <w:rPr>
                <w:sz w:val="20"/>
                <w:szCs w:val="20"/>
              </w:rPr>
              <w:t>70</w:t>
            </w:r>
          </w:p>
        </w:tc>
        <w:tc>
          <w:tcPr>
            <w:tcW w:w="768" w:type="dxa"/>
          </w:tcPr>
          <w:p w14:paraId="5C1CB00F" w14:textId="77777777" w:rsidR="00E42765" w:rsidRPr="00490D77" w:rsidRDefault="00E42765" w:rsidP="0072292B">
            <w:pPr>
              <w:rPr>
                <w:sz w:val="20"/>
                <w:szCs w:val="20"/>
              </w:rPr>
            </w:pPr>
            <w:r w:rsidRPr="00490D77">
              <w:rPr>
                <w:sz w:val="20"/>
                <w:szCs w:val="20"/>
              </w:rPr>
              <w:t>61,76</w:t>
            </w:r>
          </w:p>
        </w:tc>
        <w:tc>
          <w:tcPr>
            <w:tcW w:w="715" w:type="dxa"/>
          </w:tcPr>
          <w:p w14:paraId="539B1E6B" w14:textId="4A87FDF2" w:rsidR="00E42765" w:rsidRPr="00490D77" w:rsidRDefault="00160BC7" w:rsidP="0072292B">
            <w:pPr>
              <w:rPr>
                <w:sz w:val="20"/>
                <w:szCs w:val="20"/>
              </w:rPr>
            </w:pPr>
            <w:r w:rsidRPr="00490D77">
              <w:rPr>
                <w:sz w:val="20"/>
                <w:szCs w:val="20"/>
              </w:rPr>
              <w:t>ND</w:t>
            </w:r>
          </w:p>
        </w:tc>
        <w:tc>
          <w:tcPr>
            <w:tcW w:w="1335" w:type="dxa"/>
            <w:gridSpan w:val="2"/>
          </w:tcPr>
          <w:p w14:paraId="00EAC917" w14:textId="77777777" w:rsidR="00E42765" w:rsidRPr="00490D77" w:rsidRDefault="00E42765" w:rsidP="0072292B">
            <w:pPr>
              <w:rPr>
                <w:sz w:val="20"/>
                <w:szCs w:val="20"/>
                <w:lang w:val="fr-FR"/>
              </w:rPr>
            </w:pPr>
            <w:r w:rsidRPr="00490D77">
              <w:rPr>
                <w:sz w:val="20"/>
                <w:szCs w:val="20"/>
                <w:lang w:val="fr-FR"/>
              </w:rPr>
              <w:t>65,88%</w:t>
            </w:r>
          </w:p>
        </w:tc>
      </w:tr>
      <w:tr w:rsidR="00A26BC2" w:rsidRPr="00490D77" w14:paraId="2B410890" w14:textId="77777777" w:rsidTr="003A1B21">
        <w:trPr>
          <w:trHeight w:val="358"/>
        </w:trPr>
        <w:tc>
          <w:tcPr>
            <w:tcW w:w="1639" w:type="dxa"/>
            <w:vMerge/>
          </w:tcPr>
          <w:p w14:paraId="5984933A" w14:textId="77777777" w:rsidR="00E42765" w:rsidRPr="00490D77" w:rsidRDefault="00E42765" w:rsidP="0072292B">
            <w:pPr>
              <w:jc w:val="both"/>
              <w:rPr>
                <w:sz w:val="20"/>
                <w:szCs w:val="20"/>
                <w:lang w:val="fr-FR"/>
              </w:rPr>
            </w:pPr>
          </w:p>
        </w:tc>
        <w:tc>
          <w:tcPr>
            <w:tcW w:w="4269" w:type="dxa"/>
          </w:tcPr>
          <w:p w14:paraId="4E10F3A2" w14:textId="77777777" w:rsidR="00E42765" w:rsidRPr="00490D77" w:rsidRDefault="00E42765" w:rsidP="0072292B">
            <w:pPr>
              <w:rPr>
                <w:sz w:val="20"/>
                <w:szCs w:val="20"/>
                <w:lang w:val="fr-FR"/>
              </w:rPr>
            </w:pPr>
            <w:r w:rsidRPr="00490D77">
              <w:rPr>
                <w:noProof/>
                <w:sz w:val="20"/>
                <w:szCs w:val="20"/>
                <w:lang w:val="fr-FR" w:eastAsia="en-US"/>
              </w:rPr>
              <w:t>% de la population des zones frontalières informés sur la législation liée à la transhumance et qui applique les textes</w:t>
            </w:r>
          </w:p>
        </w:tc>
        <w:tc>
          <w:tcPr>
            <w:tcW w:w="1109" w:type="dxa"/>
          </w:tcPr>
          <w:p w14:paraId="7B5F6657" w14:textId="77777777" w:rsidR="00E42765" w:rsidRPr="00490D77" w:rsidRDefault="00E42765" w:rsidP="0072292B">
            <w:pPr>
              <w:rPr>
                <w:sz w:val="20"/>
                <w:szCs w:val="20"/>
                <w:lang w:val="fr-FR"/>
              </w:rPr>
            </w:pPr>
            <w:r w:rsidRPr="00490D77">
              <w:rPr>
                <w:sz w:val="20"/>
                <w:szCs w:val="20"/>
                <w:lang w:val="fr-FR"/>
              </w:rPr>
              <w:t>80</w:t>
            </w:r>
          </w:p>
        </w:tc>
        <w:tc>
          <w:tcPr>
            <w:tcW w:w="768" w:type="dxa"/>
          </w:tcPr>
          <w:p w14:paraId="15E6054E" w14:textId="77777777" w:rsidR="00E42765" w:rsidRPr="00490D77" w:rsidRDefault="00E42765" w:rsidP="0072292B">
            <w:pPr>
              <w:rPr>
                <w:sz w:val="20"/>
                <w:szCs w:val="20"/>
                <w:lang w:val="fr-FR"/>
              </w:rPr>
            </w:pPr>
            <w:r w:rsidRPr="00490D77">
              <w:rPr>
                <w:sz w:val="20"/>
                <w:szCs w:val="20"/>
                <w:lang w:val="fr-FR"/>
              </w:rPr>
              <w:t>60,79</w:t>
            </w:r>
          </w:p>
        </w:tc>
        <w:tc>
          <w:tcPr>
            <w:tcW w:w="715" w:type="dxa"/>
          </w:tcPr>
          <w:p w14:paraId="346631D1" w14:textId="77777777" w:rsidR="00E42765" w:rsidRPr="00490D77" w:rsidRDefault="00E42765" w:rsidP="0072292B">
            <w:pPr>
              <w:rPr>
                <w:sz w:val="20"/>
                <w:szCs w:val="20"/>
                <w:lang w:val="fr-FR"/>
              </w:rPr>
            </w:pPr>
            <w:r w:rsidRPr="00490D77">
              <w:rPr>
                <w:sz w:val="20"/>
                <w:szCs w:val="20"/>
                <w:lang w:val="fr-FR"/>
              </w:rPr>
              <w:t>76</w:t>
            </w:r>
          </w:p>
        </w:tc>
        <w:tc>
          <w:tcPr>
            <w:tcW w:w="1335" w:type="dxa"/>
            <w:gridSpan w:val="2"/>
          </w:tcPr>
          <w:p w14:paraId="4F91E668" w14:textId="77777777" w:rsidR="00E42765" w:rsidRPr="00490D77" w:rsidRDefault="00E42765" w:rsidP="0072292B">
            <w:pPr>
              <w:rPr>
                <w:sz w:val="20"/>
                <w:szCs w:val="20"/>
                <w:lang w:val="fr-FR"/>
              </w:rPr>
            </w:pPr>
            <w:r w:rsidRPr="00490D77">
              <w:rPr>
                <w:sz w:val="20"/>
                <w:szCs w:val="20"/>
                <w:lang w:val="fr-FR"/>
              </w:rPr>
              <w:t>72,26%</w:t>
            </w:r>
          </w:p>
        </w:tc>
      </w:tr>
      <w:tr w:rsidR="00A26BC2" w:rsidRPr="00490D77" w14:paraId="1931962E" w14:textId="77777777" w:rsidTr="003A1B21">
        <w:trPr>
          <w:trHeight w:val="358"/>
        </w:trPr>
        <w:tc>
          <w:tcPr>
            <w:tcW w:w="1639" w:type="dxa"/>
            <w:vMerge/>
          </w:tcPr>
          <w:p w14:paraId="78F23B8D" w14:textId="77777777" w:rsidR="00E42765" w:rsidRPr="00490D77" w:rsidRDefault="00E42765" w:rsidP="0072292B">
            <w:pPr>
              <w:jc w:val="both"/>
              <w:rPr>
                <w:sz w:val="20"/>
                <w:szCs w:val="20"/>
                <w:lang w:val="fr-FR"/>
              </w:rPr>
            </w:pPr>
          </w:p>
        </w:tc>
        <w:tc>
          <w:tcPr>
            <w:tcW w:w="4269" w:type="dxa"/>
          </w:tcPr>
          <w:p w14:paraId="7FE375BF" w14:textId="77777777" w:rsidR="00E42765" w:rsidRPr="00490D77" w:rsidRDefault="00E42765" w:rsidP="0072292B">
            <w:pPr>
              <w:rPr>
                <w:sz w:val="20"/>
                <w:szCs w:val="20"/>
                <w:lang w:val="fr-FR"/>
              </w:rPr>
            </w:pPr>
            <w:r w:rsidRPr="00490D77">
              <w:rPr>
                <w:noProof/>
                <w:sz w:val="20"/>
                <w:szCs w:val="20"/>
                <w:lang w:val="fr-FR" w:eastAsia="en-US"/>
              </w:rPr>
              <w:t>% de conflits liés à la transhumance résolus par les comités formés/renforcés</w:t>
            </w:r>
          </w:p>
        </w:tc>
        <w:tc>
          <w:tcPr>
            <w:tcW w:w="1109" w:type="dxa"/>
          </w:tcPr>
          <w:p w14:paraId="54292562" w14:textId="77777777" w:rsidR="00E42765" w:rsidRPr="00490D77" w:rsidRDefault="00E42765" w:rsidP="0072292B">
            <w:pPr>
              <w:rPr>
                <w:sz w:val="20"/>
                <w:szCs w:val="20"/>
              </w:rPr>
            </w:pPr>
            <w:r w:rsidRPr="00490D77">
              <w:rPr>
                <w:sz w:val="20"/>
                <w:szCs w:val="20"/>
              </w:rPr>
              <w:t xml:space="preserve">0 </w:t>
            </w:r>
          </w:p>
        </w:tc>
        <w:tc>
          <w:tcPr>
            <w:tcW w:w="768" w:type="dxa"/>
          </w:tcPr>
          <w:p w14:paraId="498C0A53" w14:textId="77777777" w:rsidR="00E42765" w:rsidRPr="00490D77" w:rsidRDefault="00E42765" w:rsidP="0072292B">
            <w:pPr>
              <w:rPr>
                <w:sz w:val="20"/>
                <w:szCs w:val="20"/>
              </w:rPr>
            </w:pPr>
            <w:r w:rsidRPr="00490D77">
              <w:rPr>
                <w:sz w:val="20"/>
                <w:szCs w:val="20"/>
              </w:rPr>
              <w:t>43,14</w:t>
            </w:r>
          </w:p>
        </w:tc>
        <w:tc>
          <w:tcPr>
            <w:tcW w:w="715" w:type="dxa"/>
          </w:tcPr>
          <w:p w14:paraId="1C74F74F" w14:textId="77777777" w:rsidR="00E42765" w:rsidRPr="00490D77" w:rsidRDefault="00E42765" w:rsidP="0072292B">
            <w:pPr>
              <w:rPr>
                <w:sz w:val="20"/>
                <w:szCs w:val="20"/>
              </w:rPr>
            </w:pPr>
          </w:p>
          <w:p w14:paraId="4E404D6B" w14:textId="58519AD8" w:rsidR="00E42765" w:rsidRPr="00490D77" w:rsidRDefault="00160BC7" w:rsidP="0072292B">
            <w:pPr>
              <w:rPr>
                <w:sz w:val="20"/>
                <w:szCs w:val="20"/>
              </w:rPr>
            </w:pPr>
            <w:r w:rsidRPr="00490D77">
              <w:rPr>
                <w:sz w:val="20"/>
                <w:szCs w:val="20"/>
              </w:rPr>
              <w:t>ND</w:t>
            </w:r>
          </w:p>
        </w:tc>
        <w:tc>
          <w:tcPr>
            <w:tcW w:w="1335" w:type="dxa"/>
            <w:gridSpan w:val="2"/>
          </w:tcPr>
          <w:p w14:paraId="13E6D2CC" w14:textId="77777777" w:rsidR="00E42765" w:rsidRPr="00490D77" w:rsidRDefault="00E42765" w:rsidP="0072292B">
            <w:pPr>
              <w:rPr>
                <w:sz w:val="20"/>
                <w:szCs w:val="20"/>
              </w:rPr>
            </w:pPr>
            <w:r w:rsidRPr="00490D77">
              <w:rPr>
                <w:sz w:val="20"/>
                <w:szCs w:val="20"/>
              </w:rPr>
              <w:t>43,14%</w:t>
            </w:r>
          </w:p>
        </w:tc>
      </w:tr>
      <w:tr w:rsidR="00A26BC2" w:rsidRPr="00490D77" w14:paraId="54B3AFF1" w14:textId="77777777" w:rsidTr="003A1B21">
        <w:trPr>
          <w:trHeight w:val="358"/>
        </w:trPr>
        <w:tc>
          <w:tcPr>
            <w:tcW w:w="1639" w:type="dxa"/>
            <w:vMerge/>
          </w:tcPr>
          <w:p w14:paraId="1E5B33C9" w14:textId="77777777" w:rsidR="00E42765" w:rsidRPr="00490D77" w:rsidRDefault="00E42765" w:rsidP="0072292B">
            <w:pPr>
              <w:jc w:val="both"/>
              <w:rPr>
                <w:sz w:val="20"/>
                <w:szCs w:val="20"/>
              </w:rPr>
            </w:pPr>
          </w:p>
        </w:tc>
        <w:tc>
          <w:tcPr>
            <w:tcW w:w="4269" w:type="dxa"/>
          </w:tcPr>
          <w:p w14:paraId="2BDE6E07" w14:textId="77777777" w:rsidR="00E42765" w:rsidRPr="00490D77" w:rsidRDefault="00E42765" w:rsidP="0072292B">
            <w:pPr>
              <w:rPr>
                <w:sz w:val="20"/>
                <w:szCs w:val="20"/>
                <w:lang w:val="fr-FR"/>
              </w:rPr>
            </w:pPr>
            <w:r w:rsidRPr="00490D77">
              <w:rPr>
                <w:noProof/>
                <w:sz w:val="20"/>
                <w:szCs w:val="20"/>
                <w:lang w:val="fr-FR" w:eastAsia="en-US"/>
              </w:rPr>
              <w:t>Nombre de kilomètres de couloirs de transhumance créés et viabilisés par le projet</w:t>
            </w:r>
          </w:p>
        </w:tc>
        <w:tc>
          <w:tcPr>
            <w:tcW w:w="1109" w:type="dxa"/>
          </w:tcPr>
          <w:p w14:paraId="0F2FCB60" w14:textId="77777777" w:rsidR="00E42765" w:rsidRPr="00490D77" w:rsidRDefault="00E42765" w:rsidP="0072292B">
            <w:pPr>
              <w:rPr>
                <w:sz w:val="20"/>
                <w:szCs w:val="20"/>
              </w:rPr>
            </w:pPr>
            <w:r w:rsidRPr="00490D77">
              <w:rPr>
                <w:sz w:val="20"/>
                <w:szCs w:val="20"/>
              </w:rPr>
              <w:t>55</w:t>
            </w:r>
          </w:p>
        </w:tc>
        <w:tc>
          <w:tcPr>
            <w:tcW w:w="768" w:type="dxa"/>
          </w:tcPr>
          <w:p w14:paraId="3799EAA2" w14:textId="77777777" w:rsidR="00E42765" w:rsidRPr="00490D77" w:rsidRDefault="00E42765" w:rsidP="0072292B">
            <w:pPr>
              <w:rPr>
                <w:sz w:val="20"/>
                <w:szCs w:val="20"/>
              </w:rPr>
            </w:pPr>
            <w:r w:rsidRPr="00490D77">
              <w:rPr>
                <w:sz w:val="20"/>
                <w:szCs w:val="20"/>
              </w:rPr>
              <w:t>148</w:t>
            </w:r>
          </w:p>
        </w:tc>
        <w:tc>
          <w:tcPr>
            <w:tcW w:w="715" w:type="dxa"/>
          </w:tcPr>
          <w:p w14:paraId="26CB0AA4" w14:textId="77777777" w:rsidR="00E42765" w:rsidRPr="00490D77" w:rsidRDefault="00E42765" w:rsidP="0072292B">
            <w:pPr>
              <w:rPr>
                <w:sz w:val="20"/>
                <w:szCs w:val="20"/>
              </w:rPr>
            </w:pPr>
            <w:r w:rsidRPr="00490D77">
              <w:rPr>
                <w:sz w:val="20"/>
                <w:szCs w:val="20"/>
              </w:rPr>
              <w:t>71,143</w:t>
            </w:r>
          </w:p>
        </w:tc>
        <w:tc>
          <w:tcPr>
            <w:tcW w:w="1335" w:type="dxa"/>
            <w:gridSpan w:val="2"/>
          </w:tcPr>
          <w:p w14:paraId="5663FB7C" w14:textId="77777777" w:rsidR="00E42765" w:rsidRPr="00490D77" w:rsidRDefault="00E42765" w:rsidP="0072292B">
            <w:pPr>
              <w:rPr>
                <w:sz w:val="20"/>
                <w:szCs w:val="20"/>
              </w:rPr>
            </w:pPr>
            <w:r w:rsidRPr="00490D77">
              <w:rPr>
                <w:sz w:val="20"/>
                <w:szCs w:val="20"/>
              </w:rPr>
              <w:t>274,14</w:t>
            </w:r>
          </w:p>
        </w:tc>
      </w:tr>
      <w:tr w:rsidR="00A26BC2" w:rsidRPr="00490D77" w14:paraId="33F348B3" w14:textId="77777777" w:rsidTr="003A1B21">
        <w:trPr>
          <w:trHeight w:val="358"/>
        </w:trPr>
        <w:tc>
          <w:tcPr>
            <w:tcW w:w="1639" w:type="dxa"/>
            <w:vMerge/>
          </w:tcPr>
          <w:p w14:paraId="0C719FF9" w14:textId="77777777" w:rsidR="00E42765" w:rsidRPr="00490D77" w:rsidRDefault="00E42765" w:rsidP="0072292B">
            <w:pPr>
              <w:jc w:val="both"/>
              <w:rPr>
                <w:sz w:val="20"/>
                <w:szCs w:val="20"/>
              </w:rPr>
            </w:pPr>
          </w:p>
        </w:tc>
        <w:tc>
          <w:tcPr>
            <w:tcW w:w="4269" w:type="dxa"/>
          </w:tcPr>
          <w:p w14:paraId="7E12CAC0" w14:textId="77777777" w:rsidR="00E42765" w:rsidRPr="00490D77" w:rsidRDefault="00E42765" w:rsidP="0072292B">
            <w:pPr>
              <w:jc w:val="both"/>
              <w:rPr>
                <w:noProof/>
                <w:sz w:val="20"/>
                <w:szCs w:val="20"/>
                <w:lang w:val="fr-FR" w:eastAsia="en-US"/>
              </w:rPr>
            </w:pPr>
            <w:r w:rsidRPr="00490D77">
              <w:rPr>
                <w:noProof/>
                <w:sz w:val="20"/>
                <w:szCs w:val="20"/>
                <w:lang w:val="fr-FR" w:eastAsia="en-US"/>
              </w:rPr>
              <w:t>Nombre de personnes formées dans les communautés ciblées sur les réglementations relatives à la gestion des communes et participant à la réduction des conflits</w:t>
            </w:r>
          </w:p>
        </w:tc>
        <w:tc>
          <w:tcPr>
            <w:tcW w:w="1109" w:type="dxa"/>
          </w:tcPr>
          <w:p w14:paraId="31F929E7" w14:textId="77777777" w:rsidR="00E42765" w:rsidRPr="00490D77" w:rsidRDefault="00E42765" w:rsidP="0072292B">
            <w:pPr>
              <w:rPr>
                <w:sz w:val="20"/>
                <w:szCs w:val="20"/>
              </w:rPr>
            </w:pPr>
            <w:r w:rsidRPr="00490D77">
              <w:rPr>
                <w:sz w:val="20"/>
                <w:szCs w:val="20"/>
              </w:rPr>
              <w:t>55</w:t>
            </w:r>
          </w:p>
        </w:tc>
        <w:tc>
          <w:tcPr>
            <w:tcW w:w="768" w:type="dxa"/>
          </w:tcPr>
          <w:p w14:paraId="3EC94A06" w14:textId="443BE2E6" w:rsidR="00E42765" w:rsidRPr="00490D77" w:rsidRDefault="004423C8" w:rsidP="0072292B">
            <w:pPr>
              <w:rPr>
                <w:sz w:val="20"/>
                <w:szCs w:val="20"/>
              </w:rPr>
            </w:pPr>
            <w:r w:rsidRPr="00490D77">
              <w:rPr>
                <w:sz w:val="20"/>
                <w:szCs w:val="20"/>
              </w:rPr>
              <w:t>ND</w:t>
            </w:r>
          </w:p>
        </w:tc>
        <w:tc>
          <w:tcPr>
            <w:tcW w:w="715" w:type="dxa"/>
          </w:tcPr>
          <w:p w14:paraId="4B29B07B" w14:textId="77777777" w:rsidR="00E42765" w:rsidRPr="00490D77" w:rsidRDefault="00E42765" w:rsidP="0072292B">
            <w:pPr>
              <w:rPr>
                <w:sz w:val="20"/>
                <w:szCs w:val="20"/>
                <w:highlight w:val="yellow"/>
              </w:rPr>
            </w:pPr>
            <w:r w:rsidRPr="00490D77">
              <w:rPr>
                <w:sz w:val="20"/>
                <w:szCs w:val="20"/>
              </w:rPr>
              <w:t>100</w:t>
            </w:r>
          </w:p>
        </w:tc>
        <w:tc>
          <w:tcPr>
            <w:tcW w:w="1335" w:type="dxa"/>
            <w:gridSpan w:val="2"/>
          </w:tcPr>
          <w:p w14:paraId="19643288" w14:textId="77777777" w:rsidR="00E42765" w:rsidRPr="00490D77" w:rsidRDefault="00E42765" w:rsidP="0072292B">
            <w:pPr>
              <w:rPr>
                <w:sz w:val="20"/>
                <w:szCs w:val="20"/>
                <w:highlight w:val="yellow"/>
              </w:rPr>
            </w:pPr>
            <w:r w:rsidRPr="00490D77">
              <w:rPr>
                <w:sz w:val="20"/>
                <w:szCs w:val="20"/>
              </w:rPr>
              <w:t>155</w:t>
            </w:r>
          </w:p>
        </w:tc>
      </w:tr>
      <w:tr w:rsidR="00A26BC2" w:rsidRPr="00490D77" w14:paraId="2AE44AF7" w14:textId="77777777" w:rsidTr="003A1B21">
        <w:trPr>
          <w:trHeight w:val="358"/>
        </w:trPr>
        <w:tc>
          <w:tcPr>
            <w:tcW w:w="1639" w:type="dxa"/>
            <w:vMerge/>
          </w:tcPr>
          <w:p w14:paraId="1738C4D6" w14:textId="77777777" w:rsidR="00E42765" w:rsidRPr="00490D77" w:rsidRDefault="00E42765" w:rsidP="0072292B">
            <w:pPr>
              <w:jc w:val="both"/>
              <w:rPr>
                <w:sz w:val="20"/>
                <w:szCs w:val="20"/>
              </w:rPr>
            </w:pPr>
          </w:p>
        </w:tc>
        <w:tc>
          <w:tcPr>
            <w:tcW w:w="4269" w:type="dxa"/>
          </w:tcPr>
          <w:p w14:paraId="77E3F5FE" w14:textId="77777777" w:rsidR="00E42765" w:rsidRPr="00490D77" w:rsidRDefault="00E42765" w:rsidP="0072292B">
            <w:pPr>
              <w:rPr>
                <w:sz w:val="20"/>
                <w:szCs w:val="20"/>
                <w:lang w:val="fr-FR"/>
              </w:rPr>
            </w:pPr>
            <w:r w:rsidRPr="00490D77">
              <w:rPr>
                <w:noProof/>
                <w:sz w:val="20"/>
                <w:szCs w:val="20"/>
                <w:lang w:val="fr-FR" w:eastAsia="en-US"/>
              </w:rPr>
              <w:t>Nombre de conflits résolus par les mécanismes et acceptés par les agriculteurs et les éleveurs dans les communautés.</w:t>
            </w:r>
          </w:p>
        </w:tc>
        <w:tc>
          <w:tcPr>
            <w:tcW w:w="1109" w:type="dxa"/>
          </w:tcPr>
          <w:p w14:paraId="7F611093" w14:textId="77777777" w:rsidR="00E42765" w:rsidRPr="00490D77" w:rsidRDefault="00E42765" w:rsidP="0072292B">
            <w:pPr>
              <w:rPr>
                <w:sz w:val="20"/>
                <w:szCs w:val="20"/>
              </w:rPr>
            </w:pPr>
            <w:r w:rsidRPr="00490D77">
              <w:rPr>
                <w:sz w:val="20"/>
                <w:szCs w:val="20"/>
                <w:lang w:val="fr-FR"/>
              </w:rPr>
              <w:t xml:space="preserve">0 </w:t>
            </w:r>
          </w:p>
        </w:tc>
        <w:tc>
          <w:tcPr>
            <w:tcW w:w="768" w:type="dxa"/>
          </w:tcPr>
          <w:p w14:paraId="49C5C89E" w14:textId="59AA89E2" w:rsidR="00E42765" w:rsidRPr="00490D77" w:rsidRDefault="004423C8" w:rsidP="0072292B">
            <w:pPr>
              <w:rPr>
                <w:sz w:val="20"/>
                <w:szCs w:val="20"/>
              </w:rPr>
            </w:pPr>
            <w:r w:rsidRPr="00490D77">
              <w:rPr>
                <w:sz w:val="20"/>
                <w:szCs w:val="20"/>
              </w:rPr>
              <w:t>ND</w:t>
            </w:r>
          </w:p>
        </w:tc>
        <w:tc>
          <w:tcPr>
            <w:tcW w:w="820" w:type="dxa"/>
            <w:gridSpan w:val="2"/>
          </w:tcPr>
          <w:p w14:paraId="43AE40EC" w14:textId="562D8E51" w:rsidR="00E42765" w:rsidRPr="00490D77" w:rsidRDefault="004423C8" w:rsidP="0072292B">
            <w:pPr>
              <w:rPr>
                <w:sz w:val="20"/>
                <w:szCs w:val="20"/>
              </w:rPr>
            </w:pPr>
            <w:r w:rsidRPr="00490D77">
              <w:rPr>
                <w:sz w:val="20"/>
                <w:szCs w:val="20"/>
              </w:rPr>
              <w:t>ND</w:t>
            </w:r>
          </w:p>
        </w:tc>
        <w:tc>
          <w:tcPr>
            <w:tcW w:w="1230" w:type="dxa"/>
          </w:tcPr>
          <w:p w14:paraId="0EFD6A50" w14:textId="6A417C1C" w:rsidR="00E42765" w:rsidRPr="00490D77" w:rsidRDefault="004423C8" w:rsidP="0072292B">
            <w:pPr>
              <w:rPr>
                <w:sz w:val="20"/>
                <w:szCs w:val="20"/>
                <w:lang w:val="fr-FR"/>
              </w:rPr>
            </w:pPr>
            <w:r w:rsidRPr="00490D77">
              <w:rPr>
                <w:sz w:val="20"/>
                <w:szCs w:val="20"/>
                <w:lang w:val="fr-FR"/>
              </w:rPr>
              <w:t>ND</w:t>
            </w:r>
          </w:p>
        </w:tc>
      </w:tr>
    </w:tbl>
    <w:p w14:paraId="131CBFA6" w14:textId="65364096" w:rsidR="00E42765" w:rsidRPr="00490D77" w:rsidRDefault="00E42765" w:rsidP="00E42765">
      <w:r w:rsidRPr="00490D77">
        <w:t>Source : Enquête réalisée par le</w:t>
      </w:r>
      <w:r w:rsidR="00935FF7" w:rsidRPr="00490D77">
        <w:t>s</w:t>
      </w:r>
      <w:r w:rsidRPr="00490D77">
        <w:t xml:space="preserve"> consultant</w:t>
      </w:r>
      <w:r w:rsidR="00935FF7" w:rsidRPr="00490D77">
        <w:t xml:space="preserve">s nationaux </w:t>
      </w:r>
    </w:p>
    <w:p w14:paraId="50F0F595" w14:textId="02B9D288" w:rsidR="00E42765" w:rsidRPr="00490D77" w:rsidRDefault="00326FA2" w:rsidP="00E42765">
      <w:r w:rsidRPr="00490D77">
        <w:t>ND : Non dispon</w:t>
      </w:r>
      <w:r w:rsidR="004423C8" w:rsidRPr="00490D77">
        <w:t>ibles</w:t>
      </w:r>
    </w:p>
    <w:p w14:paraId="470A2A66" w14:textId="788512AB" w:rsidR="00E42765" w:rsidRPr="00490D77" w:rsidRDefault="00E42765" w:rsidP="00E42765">
      <w:r w:rsidRPr="00490D77">
        <w:t>Les résultats de cette enquête</w:t>
      </w:r>
      <w:r w:rsidR="008B56B6" w:rsidRPr="00490D77">
        <w:t>,</w:t>
      </w:r>
      <w:r w:rsidRPr="00490D77">
        <w:t xml:space="preserve"> par pays</w:t>
      </w:r>
      <w:r w:rsidR="004F75D9" w:rsidRPr="00490D77">
        <w:t>,</w:t>
      </w:r>
      <w:r w:rsidRPr="00490D77">
        <w:t xml:space="preserve"> et désagrégés en genre</w:t>
      </w:r>
      <w:r w:rsidR="008B56B6" w:rsidRPr="00490D77">
        <w:t>,</w:t>
      </w:r>
      <w:r w:rsidR="00E41D33" w:rsidRPr="00490D77">
        <w:t xml:space="preserve"> </w:t>
      </w:r>
      <w:r w:rsidR="003D1FE8" w:rsidRPr="00490D77">
        <w:t>sont  les suivants :</w:t>
      </w:r>
    </w:p>
    <w:p w14:paraId="7285FCAE" w14:textId="77777777" w:rsidR="003D1FE8" w:rsidRPr="00490D77" w:rsidRDefault="003D1FE8" w:rsidP="00E42765"/>
    <w:p w14:paraId="1B2F476C" w14:textId="610CAA6B" w:rsidR="003D1FE8" w:rsidRPr="00490D77" w:rsidRDefault="004F75D9" w:rsidP="003D1FE8">
      <w:pPr>
        <w:jc w:val="both"/>
        <w:rPr>
          <w:b/>
        </w:rPr>
      </w:pPr>
      <w:r w:rsidRPr="00490D77">
        <w:rPr>
          <w:b/>
        </w:rPr>
        <w:t>Résultats de l’enquête a</w:t>
      </w:r>
      <w:r w:rsidR="003D1FE8" w:rsidRPr="00490D77">
        <w:rPr>
          <w:b/>
        </w:rPr>
        <w:t>u Burkina Faso</w:t>
      </w:r>
    </w:p>
    <w:p w14:paraId="7FD3AFE1" w14:textId="77777777" w:rsidR="003D1FE8" w:rsidRPr="00490D77" w:rsidRDefault="003D1FE8" w:rsidP="003D1FE8">
      <w:pPr>
        <w:pStyle w:val="Paragraphedeliste"/>
        <w:jc w:val="both"/>
        <w:rPr>
          <w:b/>
          <w:sz w:val="24"/>
          <w:szCs w:val="24"/>
        </w:rPr>
      </w:pPr>
    </w:p>
    <w:p w14:paraId="14C1BCE1" w14:textId="4AE3FE16" w:rsidR="003D1FE8" w:rsidRPr="00490D77" w:rsidRDefault="003D1FE8" w:rsidP="003D1FE8">
      <w:pPr>
        <w:jc w:val="both"/>
      </w:pPr>
      <w:r w:rsidRPr="00490D77">
        <w:t>Au Burkina Faso, l’enquête s’est déroulée dans les provinces du</w:t>
      </w:r>
      <w:r w:rsidR="002F5C5D" w:rsidRPr="00490D77">
        <w:t xml:space="preserve"> Séno (Dori</w:t>
      </w:r>
      <w:r w:rsidRPr="00490D77">
        <w:t>, Seytenga), l’</w:t>
      </w:r>
      <w:proofErr w:type="spellStart"/>
      <w:r w:rsidRPr="00490D77">
        <w:t>Oudalan</w:t>
      </w:r>
      <w:proofErr w:type="spellEnd"/>
      <w:r w:rsidRPr="00490D77">
        <w:t xml:space="preserve"> (Gorom-Gorom), le Yagha (</w:t>
      </w:r>
      <w:proofErr w:type="spellStart"/>
      <w:r w:rsidRPr="00490D77">
        <w:t>Sebba</w:t>
      </w:r>
      <w:proofErr w:type="spellEnd"/>
      <w:r w:rsidRPr="00490D77">
        <w:t>, Titabé) et le Soum, sur un échantillon représentatif de 100 bénéficiaires, avec un taux de réponse de 95 personnes. La population cible était constituée des bénéficiaires identifiés sur la base des listes de présence et les recommandations des répondants. Le ciblage des répondants a pris en compte la dimension genre. Cependant, en raison des conditions sécuritaires et le déplacement des bénéficiaires, la collecte des données s’est focalisée sur les partenaires de mise en œuvre.</w:t>
      </w:r>
    </w:p>
    <w:p w14:paraId="6777CB25" w14:textId="77777777" w:rsidR="003D1FE8" w:rsidRPr="00490D77" w:rsidRDefault="003D1FE8" w:rsidP="003D1FE8"/>
    <w:p w14:paraId="79B92840" w14:textId="77777777" w:rsidR="003D1FE8" w:rsidRPr="00490D77" w:rsidRDefault="003D1FE8" w:rsidP="003D1FE8">
      <w:pPr>
        <w:jc w:val="both"/>
      </w:pPr>
      <w:r w:rsidRPr="00490D77">
        <w:t>Les résultats de cette enquête sont les suivants :</w:t>
      </w:r>
    </w:p>
    <w:p w14:paraId="4F4A08F9" w14:textId="77777777" w:rsidR="003D1FE8" w:rsidRPr="00490D77" w:rsidRDefault="003D1FE8" w:rsidP="003D1FE8">
      <w:pPr>
        <w:jc w:val="both"/>
      </w:pPr>
    </w:p>
    <w:p w14:paraId="66471DAF" w14:textId="7323A65A" w:rsidR="003D1FE8" w:rsidRPr="00490D77" w:rsidRDefault="003D1FE8" w:rsidP="003D1FE8">
      <w:pPr>
        <w:jc w:val="both"/>
        <w:rPr>
          <w:noProof/>
          <w:lang w:eastAsia="en-US"/>
        </w:rPr>
      </w:pPr>
      <w:r w:rsidRPr="00490D77">
        <w:t>98,27</w:t>
      </w:r>
      <w:r w:rsidR="001E09CB" w:rsidRPr="00490D77">
        <w:t>%</w:t>
      </w:r>
      <w:r w:rsidR="001E09CB" w:rsidRPr="00490D77">
        <w:rPr>
          <w:noProof/>
          <w:lang w:eastAsia="en-US"/>
        </w:rPr>
        <w:t xml:space="preserve"> des</w:t>
      </w:r>
      <w:r w:rsidRPr="00490D77">
        <w:rPr>
          <w:noProof/>
          <w:lang w:eastAsia="en-US"/>
        </w:rPr>
        <w:t xml:space="preserve"> enquêtés, à savoir 65,23% hommes, 33,04% de femmes et 78,32 jeunes ont confiance en la capacité des autorités locales et nationales à améliorer leurs conditions de vie. </w:t>
      </w:r>
    </w:p>
    <w:p w14:paraId="514AAB9F" w14:textId="77777777" w:rsidR="003D1FE8" w:rsidRPr="00490D77" w:rsidRDefault="003D1FE8" w:rsidP="003D1FE8">
      <w:pPr>
        <w:jc w:val="both"/>
        <w:rPr>
          <w:noProof/>
          <w:lang w:eastAsia="en-US"/>
        </w:rPr>
      </w:pPr>
    </w:p>
    <w:p w14:paraId="38A6E5ED" w14:textId="77777777" w:rsidR="003D1FE8" w:rsidRPr="00490D77" w:rsidRDefault="003D1FE8" w:rsidP="003D1FE8">
      <w:pPr>
        <w:jc w:val="both"/>
        <w:rPr>
          <w:noProof/>
          <w:lang w:eastAsia="en-US"/>
        </w:rPr>
      </w:pPr>
      <w:r w:rsidRPr="00490D77">
        <w:rPr>
          <w:noProof/>
          <w:lang w:eastAsia="en-US"/>
        </w:rPr>
        <w:t xml:space="preserve">94,82% des membres des communautés, à savoir 51,42% d’hommes, 43,40% de femmes  et 89,65% de jeunes jugent satisfaisants les mécanismes transfrontaliers de sensibilisation des jeunes. </w:t>
      </w:r>
    </w:p>
    <w:p w14:paraId="75CF95E7" w14:textId="77777777" w:rsidR="003D1FE8" w:rsidRPr="00490D77" w:rsidRDefault="003D1FE8" w:rsidP="003D1FE8">
      <w:pPr>
        <w:jc w:val="both"/>
        <w:rPr>
          <w:b/>
        </w:rPr>
      </w:pPr>
    </w:p>
    <w:p w14:paraId="37B6B2D5" w14:textId="6C28A16D" w:rsidR="003D1FE8" w:rsidRPr="00490D77" w:rsidRDefault="003D1FE8" w:rsidP="003D1FE8">
      <w:pPr>
        <w:jc w:val="both"/>
        <w:rPr>
          <w:noProof/>
          <w:lang w:eastAsia="en-US"/>
        </w:rPr>
      </w:pPr>
      <w:r w:rsidRPr="00490D77">
        <w:rPr>
          <w:noProof/>
          <w:lang w:eastAsia="en-US"/>
        </w:rPr>
        <w:t>200 jeunes ont été formés dans les centres de formations multifonctionnels et en emploi et participent à la vie économique des communautés.</w:t>
      </w:r>
      <w:r w:rsidR="004F3408" w:rsidRPr="00490D77">
        <w:rPr>
          <w:noProof/>
          <w:lang w:eastAsia="en-US"/>
        </w:rPr>
        <w:t xml:space="preserve"> 150 d’entre eux ont été</w:t>
      </w:r>
      <w:r w:rsidR="008E0F4F" w:rsidRPr="00490D77">
        <w:rPr>
          <w:noProof/>
          <w:lang w:eastAsia="en-US"/>
        </w:rPr>
        <w:t xml:space="preserve"> équipés en matériels et</w:t>
      </w:r>
      <w:r w:rsidR="004F3408" w:rsidRPr="00490D77">
        <w:rPr>
          <w:noProof/>
          <w:lang w:eastAsia="en-US"/>
        </w:rPr>
        <w:t xml:space="preserve"> installés</w:t>
      </w:r>
    </w:p>
    <w:p w14:paraId="76F76F37" w14:textId="77777777" w:rsidR="003D1FE8" w:rsidRPr="00490D77" w:rsidRDefault="003D1FE8" w:rsidP="003D1FE8">
      <w:pPr>
        <w:jc w:val="both"/>
        <w:rPr>
          <w:noProof/>
          <w:lang w:eastAsia="en-US"/>
        </w:rPr>
      </w:pPr>
    </w:p>
    <w:p w14:paraId="0D728905" w14:textId="6DC5C995" w:rsidR="003D1FE8" w:rsidRPr="00490D77" w:rsidRDefault="003D1FE8" w:rsidP="003D1FE8">
      <w:pPr>
        <w:jc w:val="both"/>
        <w:rPr>
          <w:noProof/>
          <w:lang w:eastAsia="en-US"/>
        </w:rPr>
      </w:pPr>
      <w:r w:rsidRPr="00490D77">
        <w:rPr>
          <w:noProof/>
          <w:lang w:eastAsia="en-US"/>
        </w:rPr>
        <w:t>20.000 jeunes ont été sensibilisés par les campagnes/caravanes</w:t>
      </w:r>
      <w:r w:rsidR="008E0F4F" w:rsidRPr="00490D77">
        <w:rPr>
          <w:noProof/>
          <w:lang w:eastAsia="en-US"/>
        </w:rPr>
        <w:t xml:space="preserve"> qui ont sillonnées 5 communes du sahel</w:t>
      </w:r>
      <w:r w:rsidRPr="00490D77">
        <w:rPr>
          <w:noProof/>
          <w:lang w:eastAsia="en-US"/>
        </w:rPr>
        <w:t xml:space="preserve"> sur l’importance de la préservation de la paix et les dangers du terrorisme.</w:t>
      </w:r>
    </w:p>
    <w:p w14:paraId="7DFF37D7" w14:textId="77777777" w:rsidR="003D1FE8" w:rsidRPr="00490D77" w:rsidRDefault="003D1FE8" w:rsidP="003D1FE8">
      <w:pPr>
        <w:jc w:val="both"/>
        <w:rPr>
          <w:b/>
        </w:rPr>
      </w:pPr>
    </w:p>
    <w:p w14:paraId="430E27B2" w14:textId="77777777" w:rsidR="003D1FE8" w:rsidRPr="00490D77" w:rsidRDefault="003D1FE8" w:rsidP="003D1FE8">
      <w:pPr>
        <w:jc w:val="both"/>
        <w:rPr>
          <w:noProof/>
          <w:lang w:eastAsia="en-US"/>
        </w:rPr>
      </w:pPr>
      <w:r w:rsidRPr="00490D77">
        <w:rPr>
          <w:noProof/>
          <w:lang w:eastAsia="en-US"/>
        </w:rPr>
        <w:t>100 % des membres des communautés, dont  55,17% hommes, 44,83% femmes et 100% jeunes jugent satisfaisants les campagnes de sensibilisation menées.</w:t>
      </w:r>
    </w:p>
    <w:p w14:paraId="1115A36B" w14:textId="77777777" w:rsidR="003D1FE8" w:rsidRPr="00490D77" w:rsidRDefault="003D1FE8" w:rsidP="003D1FE8">
      <w:pPr>
        <w:jc w:val="both"/>
        <w:rPr>
          <w:noProof/>
          <w:lang w:eastAsia="en-US"/>
        </w:rPr>
      </w:pPr>
      <w:r w:rsidRPr="00490D77">
        <w:rPr>
          <w:noProof/>
          <w:lang w:eastAsia="en-US"/>
        </w:rPr>
        <w:t xml:space="preserve"> </w:t>
      </w:r>
    </w:p>
    <w:p w14:paraId="062B0BDA" w14:textId="7074BCC1" w:rsidR="003D1FE8" w:rsidRPr="00490D77" w:rsidRDefault="003D1FE8" w:rsidP="003D1FE8">
      <w:pPr>
        <w:jc w:val="both"/>
        <w:rPr>
          <w:noProof/>
          <w:lang w:eastAsia="en-US"/>
        </w:rPr>
      </w:pPr>
      <w:r w:rsidRPr="00490D77">
        <w:rPr>
          <w:noProof/>
          <w:lang w:eastAsia="en-US"/>
        </w:rPr>
        <w:t xml:space="preserve"> 93,10% personnes enquêtées, dont 65,48% d’hommes, 27,62% femmes </w:t>
      </w:r>
      <w:r w:rsidR="001E09CB" w:rsidRPr="00490D77">
        <w:rPr>
          <w:noProof/>
          <w:lang w:eastAsia="en-US"/>
        </w:rPr>
        <w:t>et 100</w:t>
      </w:r>
      <w:r w:rsidRPr="00490D77">
        <w:t xml:space="preserve">%  de jeunes </w:t>
      </w:r>
      <w:r w:rsidRPr="00490D77">
        <w:rPr>
          <w:noProof/>
          <w:lang w:eastAsia="en-US"/>
        </w:rPr>
        <w:t>jugent efficaces et font confiance aux décisions issu</w:t>
      </w:r>
      <w:r w:rsidR="008E0F4F" w:rsidRPr="00490D77">
        <w:rPr>
          <w:noProof/>
          <w:lang w:eastAsia="en-US"/>
        </w:rPr>
        <w:t>e</w:t>
      </w:r>
      <w:r w:rsidRPr="00490D77">
        <w:rPr>
          <w:noProof/>
          <w:lang w:eastAsia="en-US"/>
        </w:rPr>
        <w:t>s des instances de décisions impliquant les jeunes.</w:t>
      </w:r>
    </w:p>
    <w:p w14:paraId="3C7264B7" w14:textId="77777777" w:rsidR="003D1FE8" w:rsidRPr="00490D77" w:rsidRDefault="003D1FE8" w:rsidP="003D1FE8">
      <w:pPr>
        <w:jc w:val="both"/>
        <w:rPr>
          <w:noProof/>
          <w:lang w:eastAsia="en-US"/>
        </w:rPr>
      </w:pPr>
      <w:r w:rsidRPr="00490D77">
        <w:rPr>
          <w:noProof/>
          <w:lang w:eastAsia="en-US"/>
        </w:rPr>
        <w:t xml:space="preserve"> </w:t>
      </w:r>
    </w:p>
    <w:p w14:paraId="0B8E9501" w14:textId="77777777" w:rsidR="003D1FE8" w:rsidRPr="00490D77" w:rsidRDefault="003D1FE8" w:rsidP="003D1FE8">
      <w:pPr>
        <w:jc w:val="both"/>
        <w:rPr>
          <w:noProof/>
          <w:lang w:eastAsia="en-US"/>
        </w:rPr>
      </w:pPr>
      <w:r w:rsidRPr="00490D77">
        <w:rPr>
          <w:noProof/>
          <w:lang w:eastAsia="en-US"/>
        </w:rPr>
        <w:t>0 incidents violents ont été répertoriés par les cellules de veille et résolus, même si certains membres affirment contribuer à la résolution de conflits dans d’autres cadres.</w:t>
      </w:r>
    </w:p>
    <w:p w14:paraId="77F6F6A4" w14:textId="77777777" w:rsidR="003D1FE8" w:rsidRPr="00490D77" w:rsidRDefault="003D1FE8" w:rsidP="003D1FE8">
      <w:pPr>
        <w:jc w:val="both"/>
        <w:rPr>
          <w:noProof/>
          <w:lang w:eastAsia="en-US"/>
        </w:rPr>
      </w:pPr>
    </w:p>
    <w:p w14:paraId="5860E305" w14:textId="77777777" w:rsidR="003D1FE8" w:rsidRPr="00490D77" w:rsidRDefault="003D1FE8" w:rsidP="003D1FE8">
      <w:pPr>
        <w:jc w:val="both"/>
        <w:rPr>
          <w:noProof/>
          <w:lang w:eastAsia="en-US"/>
        </w:rPr>
      </w:pPr>
      <w:r w:rsidRPr="00490D77">
        <w:rPr>
          <w:noProof/>
          <w:lang w:eastAsia="en-US"/>
        </w:rPr>
        <w:t xml:space="preserve">89,65%  des enquêtés, dont  66,74 % d’hommes, 22,91% femmes et </w:t>
      </w:r>
      <w:r w:rsidRPr="00490D77">
        <w:t xml:space="preserve">80,25% de jeunes </w:t>
      </w:r>
      <w:r w:rsidRPr="00490D77">
        <w:rPr>
          <w:noProof/>
          <w:lang w:eastAsia="en-US"/>
        </w:rPr>
        <w:t>estiment que la confiance a été renforcée entre les FDS et les populations locales et que la sécurité des zones frontalières est stable.</w:t>
      </w:r>
    </w:p>
    <w:p w14:paraId="17F210CF" w14:textId="77777777" w:rsidR="003D1FE8" w:rsidRPr="00490D77" w:rsidRDefault="003D1FE8" w:rsidP="003D1FE8">
      <w:pPr>
        <w:jc w:val="both"/>
        <w:rPr>
          <w:noProof/>
          <w:lang w:eastAsia="en-US"/>
        </w:rPr>
      </w:pPr>
      <w:r w:rsidRPr="00490D77">
        <w:rPr>
          <w:noProof/>
          <w:lang w:eastAsia="en-US"/>
        </w:rPr>
        <w:t xml:space="preserve"> </w:t>
      </w:r>
    </w:p>
    <w:p w14:paraId="3C7B8E72" w14:textId="77777777" w:rsidR="003D1FE8" w:rsidRPr="00490D77" w:rsidRDefault="003D1FE8" w:rsidP="003D1FE8">
      <w:pPr>
        <w:jc w:val="both"/>
        <w:rPr>
          <w:noProof/>
          <w:lang w:eastAsia="en-US"/>
        </w:rPr>
      </w:pPr>
      <w:r w:rsidRPr="00490D77">
        <w:rPr>
          <w:noProof/>
          <w:lang w:eastAsia="en-US"/>
        </w:rPr>
        <w:t>100% des autorités traditionnelles et locales  estiment contribuer à la consolidation de la paix dans les zones frontalières.</w:t>
      </w:r>
    </w:p>
    <w:p w14:paraId="6B147C8F" w14:textId="77777777" w:rsidR="003D1FE8" w:rsidRPr="00490D77" w:rsidRDefault="003D1FE8" w:rsidP="003D1FE8">
      <w:pPr>
        <w:jc w:val="both"/>
        <w:rPr>
          <w:noProof/>
          <w:lang w:eastAsia="en-US"/>
        </w:rPr>
      </w:pPr>
    </w:p>
    <w:p w14:paraId="0BFB6F4A" w14:textId="77777777" w:rsidR="003D1FE8" w:rsidRPr="00490D77" w:rsidRDefault="003D1FE8" w:rsidP="003D1FE8">
      <w:pPr>
        <w:jc w:val="both"/>
        <w:rPr>
          <w:noProof/>
          <w:lang w:eastAsia="en-US"/>
        </w:rPr>
      </w:pPr>
      <w:r w:rsidRPr="00490D77">
        <w:t>71,42%</w:t>
      </w:r>
      <w:r w:rsidRPr="00490D77">
        <w:rPr>
          <w:noProof/>
          <w:lang w:eastAsia="en-US"/>
        </w:rPr>
        <w:t xml:space="preserve"> de FDS et autorités administratives jugent satisfaisants les mécanismes de coordination.</w:t>
      </w:r>
    </w:p>
    <w:p w14:paraId="47E92E98" w14:textId="77777777" w:rsidR="003D1FE8" w:rsidRPr="00490D77" w:rsidRDefault="003D1FE8" w:rsidP="003D1FE8">
      <w:pPr>
        <w:jc w:val="both"/>
        <w:rPr>
          <w:noProof/>
          <w:lang w:eastAsia="en-US"/>
        </w:rPr>
      </w:pPr>
    </w:p>
    <w:p w14:paraId="57AD4659" w14:textId="77777777" w:rsidR="003D1FE8" w:rsidRPr="00490D77" w:rsidRDefault="003D1FE8" w:rsidP="003D1FE8">
      <w:pPr>
        <w:jc w:val="both"/>
        <w:rPr>
          <w:noProof/>
          <w:lang w:eastAsia="en-US"/>
        </w:rPr>
      </w:pPr>
      <w:r w:rsidRPr="00490D77">
        <w:rPr>
          <w:noProof/>
          <w:lang w:eastAsia="en-US"/>
        </w:rPr>
        <w:t xml:space="preserve">5.000 personnes ont été mobilisées par les activités de masses entre FDS et populations. </w:t>
      </w:r>
    </w:p>
    <w:p w14:paraId="2D70A8F6" w14:textId="77777777" w:rsidR="003D1FE8" w:rsidRPr="00490D77" w:rsidRDefault="003D1FE8" w:rsidP="003D1FE8">
      <w:pPr>
        <w:jc w:val="both"/>
        <w:rPr>
          <w:noProof/>
          <w:lang w:eastAsia="en-US"/>
        </w:rPr>
      </w:pPr>
    </w:p>
    <w:p w14:paraId="560EBD08" w14:textId="77777777" w:rsidR="003D1FE8" w:rsidRPr="00490D77" w:rsidRDefault="003D1FE8" w:rsidP="003D1FE8">
      <w:pPr>
        <w:jc w:val="both"/>
        <w:rPr>
          <w:noProof/>
          <w:lang w:eastAsia="en-US"/>
        </w:rPr>
      </w:pPr>
      <w:r w:rsidRPr="00490D77">
        <w:rPr>
          <w:noProof/>
          <w:lang w:eastAsia="en-US"/>
        </w:rPr>
        <w:t>100%  personnes enquêtées, dont  55,17% d’hommes, 44,83% de femmes et 100% de jeunes, ayant participé aux activités de masse estiment que cela permet de restaurer la confiance avec les FDS.</w:t>
      </w:r>
    </w:p>
    <w:p w14:paraId="0E76C9AE" w14:textId="77777777" w:rsidR="003D1FE8" w:rsidRPr="00490D77" w:rsidRDefault="003D1FE8" w:rsidP="003D1FE8">
      <w:pPr>
        <w:jc w:val="both"/>
        <w:rPr>
          <w:noProof/>
          <w:lang w:eastAsia="en-US"/>
        </w:rPr>
      </w:pPr>
      <w:r w:rsidRPr="00490D77">
        <w:rPr>
          <w:noProof/>
          <w:lang w:eastAsia="en-US"/>
        </w:rPr>
        <w:t xml:space="preserve"> </w:t>
      </w:r>
    </w:p>
    <w:p w14:paraId="7E23CFA8" w14:textId="77777777" w:rsidR="003D1FE8" w:rsidRPr="00490D77" w:rsidRDefault="003D1FE8" w:rsidP="003D1FE8">
      <w:pPr>
        <w:jc w:val="both"/>
        <w:rPr>
          <w:noProof/>
          <w:lang w:eastAsia="en-US"/>
        </w:rPr>
      </w:pPr>
      <w:r w:rsidRPr="00490D77">
        <w:rPr>
          <w:noProof/>
          <w:lang w:eastAsia="en-US"/>
        </w:rPr>
        <w:t>37 personnes ont été  formées sur les thèmes de  paix et de sécurité au sein des communautés et des comités d’alerte précoces.</w:t>
      </w:r>
    </w:p>
    <w:p w14:paraId="3EE249C1" w14:textId="77777777" w:rsidR="003D1FE8" w:rsidRPr="00490D77" w:rsidRDefault="003D1FE8" w:rsidP="003D1FE8">
      <w:pPr>
        <w:jc w:val="both"/>
      </w:pPr>
    </w:p>
    <w:p w14:paraId="0A345658" w14:textId="77777777" w:rsidR="003D1FE8" w:rsidRPr="00490D77" w:rsidRDefault="003D1FE8" w:rsidP="003D1FE8">
      <w:pPr>
        <w:jc w:val="both"/>
        <w:rPr>
          <w:noProof/>
          <w:lang w:eastAsia="en-US"/>
        </w:rPr>
      </w:pPr>
      <w:r w:rsidRPr="00490D77">
        <w:t>100%</w:t>
      </w:r>
      <w:r w:rsidRPr="00490D77">
        <w:rPr>
          <w:noProof/>
          <w:lang w:eastAsia="en-US"/>
        </w:rPr>
        <w:t xml:space="preserve"> des personnes, dont 54% d’hommes, 41% de femmes et 100% de jeunes, formées sur  les enjeux de la sécurité, sont satisfaites et mettent en pratique les enseignements reçus. </w:t>
      </w:r>
    </w:p>
    <w:p w14:paraId="14E130A8" w14:textId="77777777" w:rsidR="003D1FE8" w:rsidRPr="00490D77" w:rsidRDefault="003D1FE8" w:rsidP="003D1FE8">
      <w:pPr>
        <w:jc w:val="both"/>
      </w:pPr>
    </w:p>
    <w:p w14:paraId="1E1469D6" w14:textId="77777777" w:rsidR="003D1FE8" w:rsidRPr="00490D77" w:rsidRDefault="003D1FE8" w:rsidP="003D1FE8">
      <w:pPr>
        <w:jc w:val="both"/>
        <w:rPr>
          <w:noProof/>
          <w:lang w:eastAsia="en-US"/>
        </w:rPr>
      </w:pPr>
      <w:r w:rsidRPr="00490D77">
        <w:t>70%</w:t>
      </w:r>
      <w:r w:rsidRPr="00490D77">
        <w:rPr>
          <w:noProof/>
          <w:lang w:eastAsia="en-US"/>
        </w:rPr>
        <w:t xml:space="preserve"> de réduction des conflits liés à la transhumance depuis la mise en œuvre du projet.</w:t>
      </w:r>
    </w:p>
    <w:p w14:paraId="102CF131" w14:textId="77777777" w:rsidR="003D1FE8" w:rsidRPr="00490D77" w:rsidRDefault="003D1FE8" w:rsidP="003D1FE8">
      <w:pPr>
        <w:jc w:val="both"/>
        <w:rPr>
          <w:noProof/>
          <w:lang w:eastAsia="en-US"/>
        </w:rPr>
      </w:pPr>
    </w:p>
    <w:p w14:paraId="272D8BFD" w14:textId="77777777" w:rsidR="003D1FE8" w:rsidRPr="00490D77" w:rsidRDefault="003D1FE8" w:rsidP="003D1FE8">
      <w:pPr>
        <w:jc w:val="both"/>
        <w:rPr>
          <w:noProof/>
          <w:lang w:eastAsia="en-US"/>
        </w:rPr>
      </w:pPr>
      <w:r w:rsidRPr="00490D77">
        <w:rPr>
          <w:noProof/>
          <w:lang w:eastAsia="en-US"/>
        </w:rPr>
        <w:t>80% de la population des zones frontalières ont été informés sur la législation liée à la transhumance et  appliquent les textes.</w:t>
      </w:r>
    </w:p>
    <w:p w14:paraId="196042AD" w14:textId="77777777" w:rsidR="003D1FE8" w:rsidRPr="00490D77" w:rsidRDefault="003D1FE8" w:rsidP="003D1FE8">
      <w:pPr>
        <w:jc w:val="both"/>
        <w:rPr>
          <w:noProof/>
          <w:lang w:eastAsia="en-US"/>
        </w:rPr>
      </w:pPr>
    </w:p>
    <w:p w14:paraId="1CEAB18E" w14:textId="77777777" w:rsidR="003D1FE8" w:rsidRPr="00490D77" w:rsidRDefault="003D1FE8" w:rsidP="003D1FE8">
      <w:pPr>
        <w:jc w:val="both"/>
        <w:rPr>
          <w:noProof/>
          <w:lang w:eastAsia="en-US"/>
        </w:rPr>
      </w:pPr>
      <w:r w:rsidRPr="00490D77">
        <w:rPr>
          <w:noProof/>
          <w:lang w:eastAsia="en-US"/>
        </w:rPr>
        <w:t>0 conflits liés à la transhumance ont été résolus par les comités formés/renforcés au regard du temps d’excercice depuis leur mise en place.</w:t>
      </w:r>
    </w:p>
    <w:p w14:paraId="72AA4BBB" w14:textId="77777777" w:rsidR="003D1FE8" w:rsidRPr="00490D77" w:rsidRDefault="003D1FE8" w:rsidP="003D1FE8">
      <w:pPr>
        <w:jc w:val="both"/>
        <w:rPr>
          <w:noProof/>
          <w:lang w:eastAsia="en-US"/>
        </w:rPr>
      </w:pPr>
    </w:p>
    <w:p w14:paraId="0A283927" w14:textId="77777777" w:rsidR="003D1FE8" w:rsidRPr="00490D77" w:rsidRDefault="003D1FE8" w:rsidP="003D1FE8">
      <w:pPr>
        <w:jc w:val="both"/>
        <w:rPr>
          <w:noProof/>
          <w:lang w:eastAsia="en-US"/>
        </w:rPr>
      </w:pPr>
      <w:r w:rsidRPr="00490D77">
        <w:rPr>
          <w:noProof/>
          <w:lang w:eastAsia="en-US"/>
        </w:rPr>
        <w:t>55 kilomètres de couloirs de transhumance ont été créés et viabilisés par le projet.</w:t>
      </w:r>
    </w:p>
    <w:p w14:paraId="44253627" w14:textId="77777777" w:rsidR="003D1FE8" w:rsidRPr="00490D77" w:rsidRDefault="003D1FE8" w:rsidP="003D1FE8">
      <w:pPr>
        <w:jc w:val="both"/>
        <w:rPr>
          <w:noProof/>
          <w:lang w:eastAsia="en-US"/>
        </w:rPr>
      </w:pPr>
    </w:p>
    <w:p w14:paraId="629B5DB8" w14:textId="77777777" w:rsidR="003D1FE8" w:rsidRPr="00490D77" w:rsidRDefault="003D1FE8" w:rsidP="003D1FE8">
      <w:pPr>
        <w:jc w:val="both"/>
        <w:rPr>
          <w:noProof/>
          <w:lang w:eastAsia="en-US"/>
        </w:rPr>
      </w:pPr>
      <w:r w:rsidRPr="00490D77">
        <w:rPr>
          <w:noProof/>
          <w:lang w:eastAsia="en-US"/>
        </w:rPr>
        <w:t xml:space="preserve">55 personnes  ont été formées dans les communautés, sur les réglementations relatives à la gestion des communes et participant à la réduction des conflits. </w:t>
      </w:r>
    </w:p>
    <w:p w14:paraId="7D6736BA" w14:textId="77777777" w:rsidR="003D1FE8" w:rsidRPr="00490D77" w:rsidRDefault="003D1FE8" w:rsidP="003D1FE8">
      <w:pPr>
        <w:jc w:val="both"/>
        <w:rPr>
          <w:noProof/>
          <w:lang w:eastAsia="en-US"/>
        </w:rPr>
      </w:pPr>
    </w:p>
    <w:p w14:paraId="7BAB8A6F" w14:textId="77777777" w:rsidR="003D1FE8" w:rsidRPr="00490D77" w:rsidRDefault="003D1FE8" w:rsidP="003D1FE8">
      <w:pPr>
        <w:jc w:val="both"/>
        <w:rPr>
          <w:noProof/>
          <w:lang w:eastAsia="en-US"/>
        </w:rPr>
      </w:pPr>
      <w:r w:rsidRPr="00490D77">
        <w:rPr>
          <w:noProof/>
          <w:lang w:eastAsia="en-US"/>
        </w:rPr>
        <w:t>0 conflits ont été résolus par les mécanismes et ont été  acceptés par les agriculteurs et les éleveurs dans les communautés au regard de la duree d’excercice depuis leur mise en place. Cependant certains membres disent participer à la résolution de conflits agriculteurs éleveurs dans d’autres cadres.</w:t>
      </w:r>
    </w:p>
    <w:p w14:paraId="7EEAB0BE" w14:textId="77777777" w:rsidR="003D1FE8" w:rsidRPr="00490D77" w:rsidRDefault="003D1FE8" w:rsidP="003D1FE8"/>
    <w:p w14:paraId="372BB994" w14:textId="77777777" w:rsidR="004C7136" w:rsidRPr="00490D77" w:rsidRDefault="004C7136" w:rsidP="003D1FE8">
      <w:pPr>
        <w:rPr>
          <w:b/>
        </w:rPr>
      </w:pPr>
    </w:p>
    <w:p w14:paraId="237B454C" w14:textId="77777777" w:rsidR="004C7136" w:rsidRPr="00490D77" w:rsidRDefault="004C7136" w:rsidP="003D1FE8">
      <w:pPr>
        <w:rPr>
          <w:b/>
        </w:rPr>
      </w:pPr>
    </w:p>
    <w:p w14:paraId="4B1E48FA" w14:textId="77777777" w:rsidR="004C7136" w:rsidRPr="00490D77" w:rsidRDefault="004C7136" w:rsidP="003D1FE8">
      <w:pPr>
        <w:rPr>
          <w:b/>
        </w:rPr>
      </w:pPr>
    </w:p>
    <w:p w14:paraId="63E28CE3" w14:textId="77777777" w:rsidR="004C7136" w:rsidRPr="00490D77" w:rsidRDefault="004C7136" w:rsidP="003D1FE8">
      <w:pPr>
        <w:rPr>
          <w:b/>
        </w:rPr>
      </w:pPr>
    </w:p>
    <w:p w14:paraId="79211F14" w14:textId="497A3D56" w:rsidR="00346D28" w:rsidRPr="00490D77" w:rsidRDefault="00346D28" w:rsidP="003D1FE8">
      <w:pPr>
        <w:rPr>
          <w:b/>
          <w:bCs/>
        </w:rPr>
      </w:pPr>
      <w:r w:rsidRPr="00490D77">
        <w:rPr>
          <w:b/>
        </w:rPr>
        <w:t xml:space="preserve">Encadré N°1 : </w:t>
      </w:r>
      <w:r w:rsidRPr="00490D77">
        <w:rPr>
          <w:b/>
          <w:bCs/>
        </w:rPr>
        <w:t xml:space="preserve">Les services techniques et les autorités communales concernés par le PSCCS rencontrés au Burkina </w:t>
      </w:r>
      <w:r w:rsidR="001E09CB" w:rsidRPr="00490D77">
        <w:rPr>
          <w:b/>
          <w:bCs/>
        </w:rPr>
        <w:t>Faso ont</w:t>
      </w:r>
      <w:r w:rsidRPr="00490D77">
        <w:rPr>
          <w:b/>
          <w:bCs/>
        </w:rPr>
        <w:t xml:space="preserve"> déclaré :</w:t>
      </w:r>
    </w:p>
    <w:p w14:paraId="09A1766E" w14:textId="77777777" w:rsidR="00346D28" w:rsidRPr="00490D77" w:rsidRDefault="00346D28" w:rsidP="003D1FE8">
      <w:pPr>
        <w:rPr>
          <w:b/>
        </w:rPr>
      </w:pPr>
    </w:p>
    <w:p w14:paraId="06B240AC" w14:textId="5D14FFAD" w:rsidR="00346D28" w:rsidRPr="00490D77" w:rsidRDefault="00346D28" w:rsidP="00346D28">
      <w:pPr>
        <w:pBdr>
          <w:top w:val="thinThickSmallGap" w:sz="24" w:space="1" w:color="auto"/>
          <w:left w:val="thinThickSmallGap" w:sz="24" w:space="4" w:color="auto"/>
          <w:bottom w:val="thickThinSmallGap" w:sz="24" w:space="1" w:color="auto"/>
          <w:right w:val="thickThinSmallGap" w:sz="24" w:space="4" w:color="auto"/>
        </w:pBdr>
        <w:jc w:val="both"/>
      </w:pPr>
      <w:r w:rsidRPr="00490D77">
        <w:rPr>
          <w:bCs/>
          <w:highlight w:val="yellow"/>
        </w:rPr>
        <w:t>Le PSCCS a suscité et impulsé une dynamique de dialogue sur la paix et la cohésion sociale en impliquant les acteurs étatiques et non étatiques de la zone d’intervention. Le grand mérite du projet réside surtout dans le fait d’avoir contribué à donner vie à des espaces de dialogues qui étaient en veilleuse dans le contexte sécuritaire qui prévaut</w:t>
      </w:r>
      <w:r w:rsidRPr="00490D77">
        <w:rPr>
          <w:highlight w:val="yellow"/>
        </w:rPr>
        <w:t>. Les rencontres de dialogue ont permis aux participants de mieux cerner le rôle attendu de chacun dans la promotion de la paix à travers les activités du projet, notamment la participation de la jeunesse, l’amélioration de la confiance entre populations et FDS, la réduction des conflits. Cependant, les provinces ont été sous représentées à certains espaces et activités par rapport au chef-lieu</w:t>
      </w:r>
    </w:p>
    <w:p w14:paraId="4BCE4796" w14:textId="77777777" w:rsidR="00346D28" w:rsidRPr="00490D77" w:rsidRDefault="00346D28" w:rsidP="00346D28">
      <w:pPr>
        <w:jc w:val="both"/>
      </w:pPr>
    </w:p>
    <w:p w14:paraId="0C8B62EF" w14:textId="124900A1" w:rsidR="003D1FE8" w:rsidRPr="00490D77" w:rsidRDefault="003D1FE8" w:rsidP="00346D28">
      <w:pPr>
        <w:jc w:val="both"/>
        <w:rPr>
          <w:b/>
        </w:rPr>
      </w:pPr>
      <w:r w:rsidRPr="00490D77">
        <w:rPr>
          <w:b/>
        </w:rPr>
        <w:t xml:space="preserve">Tableau </w:t>
      </w:r>
      <w:r w:rsidR="00346D28" w:rsidRPr="00490D77">
        <w:rPr>
          <w:b/>
        </w:rPr>
        <w:t xml:space="preserve">N° 9 </w:t>
      </w:r>
      <w:r w:rsidRPr="00490D77">
        <w:rPr>
          <w:b/>
        </w:rPr>
        <w:t>: Perception des effets et impacts du projet par les bénéficiaires (Burkina Faso)</w:t>
      </w:r>
    </w:p>
    <w:tbl>
      <w:tblPr>
        <w:tblStyle w:val="Grilledutableau1"/>
        <w:tblW w:w="9606" w:type="dxa"/>
        <w:tblLayout w:type="fixed"/>
        <w:tblLook w:val="04A0" w:firstRow="1" w:lastRow="0" w:firstColumn="1" w:lastColumn="0" w:noHBand="0" w:noVBand="1"/>
      </w:tblPr>
      <w:tblGrid>
        <w:gridCol w:w="1644"/>
        <w:gridCol w:w="4560"/>
        <w:gridCol w:w="850"/>
        <w:gridCol w:w="260"/>
        <w:gridCol w:w="591"/>
        <w:gridCol w:w="118"/>
        <w:gridCol w:w="737"/>
        <w:gridCol w:w="846"/>
      </w:tblGrid>
      <w:tr w:rsidR="003D1FE8" w:rsidRPr="00490D77" w14:paraId="73A8A4D7" w14:textId="77777777" w:rsidTr="00A8760F">
        <w:trPr>
          <w:trHeight w:val="462"/>
        </w:trPr>
        <w:tc>
          <w:tcPr>
            <w:tcW w:w="1644" w:type="dxa"/>
            <w:vMerge w:val="restart"/>
          </w:tcPr>
          <w:p w14:paraId="5A5F32AE" w14:textId="77777777" w:rsidR="003D1FE8" w:rsidRPr="00490D77" w:rsidRDefault="003D1FE8" w:rsidP="00A8760F">
            <w:pPr>
              <w:rPr>
                <w:lang w:val="fr-FR"/>
              </w:rPr>
            </w:pPr>
          </w:p>
          <w:p w14:paraId="11281E79" w14:textId="77777777" w:rsidR="003D1FE8" w:rsidRPr="00490D77" w:rsidRDefault="003D1FE8" w:rsidP="00A8760F">
            <w:r w:rsidRPr="00490D77">
              <w:t>RESUTATS DU PROJET</w:t>
            </w:r>
          </w:p>
        </w:tc>
        <w:tc>
          <w:tcPr>
            <w:tcW w:w="4560" w:type="dxa"/>
            <w:vMerge w:val="restart"/>
          </w:tcPr>
          <w:p w14:paraId="4B25B297" w14:textId="77777777" w:rsidR="003D1FE8" w:rsidRPr="00490D77" w:rsidRDefault="003D1FE8" w:rsidP="00A8760F"/>
          <w:p w14:paraId="00413243" w14:textId="77777777" w:rsidR="003D1FE8" w:rsidRPr="00490D77" w:rsidRDefault="003D1FE8" w:rsidP="00A8760F">
            <w:r w:rsidRPr="00490D77">
              <w:t xml:space="preserve">                       INDICATEURS</w:t>
            </w:r>
          </w:p>
        </w:tc>
        <w:tc>
          <w:tcPr>
            <w:tcW w:w="3402" w:type="dxa"/>
            <w:gridSpan w:val="6"/>
          </w:tcPr>
          <w:p w14:paraId="6031DAED" w14:textId="77777777" w:rsidR="003D1FE8" w:rsidRPr="00490D77" w:rsidRDefault="003D1FE8" w:rsidP="00A8760F">
            <w:pPr>
              <w:rPr>
                <w:lang w:val="fr-FR"/>
              </w:rPr>
            </w:pPr>
            <w:r w:rsidRPr="00490D77">
              <w:rPr>
                <w:lang w:val="fr-FR"/>
              </w:rPr>
              <w:t>VALEURS DE L’INDICATEUR A LA FIN DU PROJET</w:t>
            </w:r>
          </w:p>
        </w:tc>
      </w:tr>
      <w:tr w:rsidR="003D1FE8" w:rsidRPr="00490D77" w14:paraId="17842BF7" w14:textId="77777777" w:rsidTr="00A8760F">
        <w:trPr>
          <w:trHeight w:val="462"/>
        </w:trPr>
        <w:tc>
          <w:tcPr>
            <w:tcW w:w="1644" w:type="dxa"/>
            <w:vMerge/>
          </w:tcPr>
          <w:p w14:paraId="27C8C62A" w14:textId="77777777" w:rsidR="003D1FE8" w:rsidRPr="00490D77" w:rsidRDefault="003D1FE8" w:rsidP="00A8760F">
            <w:pPr>
              <w:rPr>
                <w:lang w:val="fr-FR"/>
              </w:rPr>
            </w:pPr>
          </w:p>
        </w:tc>
        <w:tc>
          <w:tcPr>
            <w:tcW w:w="4560" w:type="dxa"/>
            <w:vMerge/>
          </w:tcPr>
          <w:p w14:paraId="5C670F0D" w14:textId="77777777" w:rsidR="003D1FE8" w:rsidRPr="00490D77" w:rsidRDefault="003D1FE8" w:rsidP="00A8760F">
            <w:pPr>
              <w:rPr>
                <w:lang w:val="fr-FR"/>
              </w:rPr>
            </w:pPr>
          </w:p>
        </w:tc>
        <w:tc>
          <w:tcPr>
            <w:tcW w:w="850" w:type="dxa"/>
          </w:tcPr>
          <w:p w14:paraId="78B93EBC" w14:textId="77777777" w:rsidR="003D1FE8" w:rsidRPr="00490D77" w:rsidRDefault="003D1FE8" w:rsidP="00A8760F">
            <w:r w:rsidRPr="00490D77">
              <w:t>H</w:t>
            </w:r>
          </w:p>
        </w:tc>
        <w:tc>
          <w:tcPr>
            <w:tcW w:w="851" w:type="dxa"/>
            <w:gridSpan w:val="2"/>
          </w:tcPr>
          <w:p w14:paraId="75A8AA67" w14:textId="77777777" w:rsidR="003D1FE8" w:rsidRPr="00490D77" w:rsidRDefault="003D1FE8" w:rsidP="00A8760F">
            <w:r w:rsidRPr="00490D77">
              <w:t>F</w:t>
            </w:r>
          </w:p>
        </w:tc>
        <w:tc>
          <w:tcPr>
            <w:tcW w:w="855" w:type="dxa"/>
            <w:gridSpan w:val="2"/>
          </w:tcPr>
          <w:p w14:paraId="629E3836" w14:textId="77777777" w:rsidR="003D1FE8" w:rsidRPr="00490D77" w:rsidRDefault="003D1FE8" w:rsidP="00A8760F">
            <w:r w:rsidRPr="00490D77">
              <w:t>J</w:t>
            </w:r>
          </w:p>
        </w:tc>
        <w:tc>
          <w:tcPr>
            <w:tcW w:w="846" w:type="dxa"/>
          </w:tcPr>
          <w:p w14:paraId="6ADF6720" w14:textId="77777777" w:rsidR="003D1FE8" w:rsidRPr="00490D77" w:rsidRDefault="003D1FE8" w:rsidP="00A8760F">
            <w:proofErr w:type="spellStart"/>
            <w:r w:rsidRPr="00490D77">
              <w:t>Ens</w:t>
            </w:r>
            <w:proofErr w:type="spellEnd"/>
          </w:p>
        </w:tc>
      </w:tr>
      <w:tr w:rsidR="003D1FE8" w:rsidRPr="00490D77" w14:paraId="513E6C3D" w14:textId="77777777" w:rsidTr="00A8760F">
        <w:trPr>
          <w:trHeight w:val="480"/>
        </w:trPr>
        <w:tc>
          <w:tcPr>
            <w:tcW w:w="1644" w:type="dxa"/>
            <w:vMerge w:val="restart"/>
          </w:tcPr>
          <w:p w14:paraId="44976771" w14:textId="77777777" w:rsidR="003D1FE8" w:rsidRPr="00490D77" w:rsidRDefault="003D1FE8" w:rsidP="00A8760F">
            <w:pPr>
              <w:jc w:val="both"/>
              <w:rPr>
                <w:lang w:val="fr-FR"/>
              </w:rPr>
            </w:pPr>
            <w:r w:rsidRPr="00490D77">
              <w:rPr>
                <w:lang w:val="fr-FR"/>
              </w:rPr>
              <w:t xml:space="preserve">R1 : </w:t>
            </w:r>
            <w:r w:rsidRPr="00490D77">
              <w:rPr>
                <w:noProof/>
                <w:sz w:val="18"/>
                <w:szCs w:val="18"/>
                <w:lang w:val="fr-FR" w:eastAsia="en-US"/>
              </w:rPr>
              <w:t>Les jeunes et les femmes, notamment ceux qui se sentent marginalisés sont de plus en plus impliqués dans les processus de prise de décision, adoptent des comportements civiques et entreprennent des activités génératrices de revenus.</w:t>
            </w:r>
          </w:p>
        </w:tc>
        <w:tc>
          <w:tcPr>
            <w:tcW w:w="4560" w:type="dxa"/>
          </w:tcPr>
          <w:p w14:paraId="7F68232D" w14:textId="77777777" w:rsidR="003D1FE8" w:rsidRPr="00490D77" w:rsidRDefault="003D1FE8" w:rsidP="00A8760F">
            <w:pPr>
              <w:rPr>
                <w:sz w:val="18"/>
                <w:szCs w:val="18"/>
                <w:lang w:val="fr-FR"/>
              </w:rPr>
            </w:pPr>
            <w:r w:rsidRPr="00490D77">
              <w:rPr>
                <w:noProof/>
                <w:sz w:val="18"/>
                <w:szCs w:val="18"/>
                <w:lang w:val="fr-FR" w:eastAsia="en-US"/>
              </w:rPr>
              <w:t xml:space="preserve"> % de confiance des populations (jeunes, femmes) en la capacité des autorités locales et nationales à améliorer leurs conditions de vie (à désagréger par sexe )</w:t>
            </w:r>
          </w:p>
        </w:tc>
        <w:tc>
          <w:tcPr>
            <w:tcW w:w="850" w:type="dxa"/>
          </w:tcPr>
          <w:p w14:paraId="591A8057" w14:textId="77777777" w:rsidR="003D1FE8" w:rsidRPr="00490D77" w:rsidRDefault="003D1FE8" w:rsidP="00A8760F">
            <w:pPr>
              <w:rPr>
                <w:lang w:val="fr-FR"/>
              </w:rPr>
            </w:pPr>
          </w:p>
          <w:p w14:paraId="68BA6158" w14:textId="77777777" w:rsidR="003D1FE8" w:rsidRPr="00490D77" w:rsidRDefault="003D1FE8" w:rsidP="00A8760F">
            <w:r w:rsidRPr="00490D77">
              <w:t>65.23</w:t>
            </w:r>
          </w:p>
        </w:tc>
        <w:tc>
          <w:tcPr>
            <w:tcW w:w="851" w:type="dxa"/>
            <w:gridSpan w:val="2"/>
          </w:tcPr>
          <w:p w14:paraId="513561B5" w14:textId="77777777" w:rsidR="003D1FE8" w:rsidRPr="00490D77" w:rsidRDefault="003D1FE8" w:rsidP="00A8760F"/>
          <w:p w14:paraId="07F23672" w14:textId="77777777" w:rsidR="003D1FE8" w:rsidRPr="00490D77" w:rsidRDefault="003D1FE8" w:rsidP="00A8760F">
            <w:r w:rsidRPr="00490D77">
              <w:t>33.04</w:t>
            </w:r>
          </w:p>
        </w:tc>
        <w:tc>
          <w:tcPr>
            <w:tcW w:w="855" w:type="dxa"/>
            <w:gridSpan w:val="2"/>
          </w:tcPr>
          <w:p w14:paraId="721F7726" w14:textId="77777777" w:rsidR="003D1FE8" w:rsidRPr="00490D77" w:rsidRDefault="003D1FE8" w:rsidP="00A8760F">
            <w:r w:rsidRPr="00490D77">
              <w:t>78.32</w:t>
            </w:r>
          </w:p>
        </w:tc>
        <w:tc>
          <w:tcPr>
            <w:tcW w:w="846" w:type="dxa"/>
          </w:tcPr>
          <w:p w14:paraId="3C2ACE70" w14:textId="77777777" w:rsidR="003D1FE8" w:rsidRPr="00490D77" w:rsidRDefault="003D1FE8" w:rsidP="00A8760F">
            <w:r w:rsidRPr="00490D77">
              <w:t>98.27</w:t>
            </w:r>
          </w:p>
        </w:tc>
      </w:tr>
      <w:tr w:rsidR="003D1FE8" w:rsidRPr="00490D77" w14:paraId="12D8BBD5" w14:textId="77777777" w:rsidTr="00A8760F">
        <w:trPr>
          <w:trHeight w:val="476"/>
        </w:trPr>
        <w:tc>
          <w:tcPr>
            <w:tcW w:w="1644" w:type="dxa"/>
            <w:vMerge/>
          </w:tcPr>
          <w:p w14:paraId="62CB39EC" w14:textId="77777777" w:rsidR="003D1FE8" w:rsidRPr="00490D77" w:rsidRDefault="003D1FE8" w:rsidP="00A8760F">
            <w:pPr>
              <w:jc w:val="both"/>
            </w:pPr>
          </w:p>
        </w:tc>
        <w:tc>
          <w:tcPr>
            <w:tcW w:w="4560" w:type="dxa"/>
          </w:tcPr>
          <w:p w14:paraId="297A03CE"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 % des membres des communautés qui jugent satisfaisants les mécanismes transfrontaliers de sensibilisation des jeunes</w:t>
            </w:r>
          </w:p>
          <w:p w14:paraId="48F0ACFC" w14:textId="77777777" w:rsidR="003D1FE8" w:rsidRPr="00490D77" w:rsidRDefault="003D1FE8" w:rsidP="00A8760F">
            <w:pPr>
              <w:rPr>
                <w:sz w:val="18"/>
                <w:szCs w:val="18"/>
                <w:lang w:val="fr-FR"/>
              </w:rPr>
            </w:pPr>
            <w:r w:rsidRPr="00490D77">
              <w:rPr>
                <w:noProof/>
                <w:sz w:val="18"/>
                <w:szCs w:val="18"/>
                <w:lang w:val="fr-FR" w:eastAsia="en-US"/>
              </w:rPr>
              <w:t>(à désagréger par sexe et âge)</w:t>
            </w:r>
          </w:p>
        </w:tc>
        <w:tc>
          <w:tcPr>
            <w:tcW w:w="850" w:type="dxa"/>
          </w:tcPr>
          <w:p w14:paraId="54290D65" w14:textId="77777777" w:rsidR="003D1FE8" w:rsidRPr="00490D77" w:rsidRDefault="003D1FE8" w:rsidP="00A8760F">
            <w:pPr>
              <w:rPr>
                <w:lang w:val="fr-FR"/>
              </w:rPr>
            </w:pPr>
          </w:p>
          <w:p w14:paraId="45F3D154" w14:textId="77777777" w:rsidR="003D1FE8" w:rsidRPr="00490D77" w:rsidRDefault="003D1FE8" w:rsidP="00A8760F">
            <w:r w:rsidRPr="00490D77">
              <w:t>51.42</w:t>
            </w:r>
          </w:p>
        </w:tc>
        <w:tc>
          <w:tcPr>
            <w:tcW w:w="851" w:type="dxa"/>
            <w:gridSpan w:val="2"/>
          </w:tcPr>
          <w:p w14:paraId="35B26419" w14:textId="77777777" w:rsidR="003D1FE8" w:rsidRPr="00490D77" w:rsidRDefault="003D1FE8" w:rsidP="00A8760F"/>
          <w:p w14:paraId="17B6F218" w14:textId="77777777" w:rsidR="003D1FE8" w:rsidRPr="00490D77" w:rsidRDefault="003D1FE8" w:rsidP="00A8760F">
            <w:r w:rsidRPr="00490D77">
              <w:t>43.40</w:t>
            </w:r>
          </w:p>
        </w:tc>
        <w:tc>
          <w:tcPr>
            <w:tcW w:w="855" w:type="dxa"/>
            <w:gridSpan w:val="2"/>
          </w:tcPr>
          <w:p w14:paraId="6072427B" w14:textId="77777777" w:rsidR="003D1FE8" w:rsidRPr="00490D77" w:rsidRDefault="003D1FE8" w:rsidP="00A8760F">
            <w:r w:rsidRPr="00490D77">
              <w:t>89.65</w:t>
            </w:r>
          </w:p>
        </w:tc>
        <w:tc>
          <w:tcPr>
            <w:tcW w:w="846" w:type="dxa"/>
          </w:tcPr>
          <w:p w14:paraId="1A6D58A1" w14:textId="77777777" w:rsidR="003D1FE8" w:rsidRPr="00490D77" w:rsidRDefault="003D1FE8" w:rsidP="00A8760F">
            <w:r w:rsidRPr="00490D77">
              <w:t>94.82</w:t>
            </w:r>
          </w:p>
          <w:p w14:paraId="6FEDDA33" w14:textId="77777777" w:rsidR="003D1FE8" w:rsidRPr="00490D77" w:rsidRDefault="003D1FE8" w:rsidP="00A8760F"/>
        </w:tc>
      </w:tr>
      <w:tr w:rsidR="003D1FE8" w:rsidRPr="00490D77" w14:paraId="7838241B" w14:textId="77777777" w:rsidTr="00A8760F">
        <w:trPr>
          <w:trHeight w:val="476"/>
        </w:trPr>
        <w:tc>
          <w:tcPr>
            <w:tcW w:w="1644" w:type="dxa"/>
            <w:vMerge/>
          </w:tcPr>
          <w:p w14:paraId="1FAAA409" w14:textId="77777777" w:rsidR="003D1FE8" w:rsidRPr="00490D77" w:rsidRDefault="003D1FE8" w:rsidP="00A8760F">
            <w:pPr>
              <w:jc w:val="both"/>
            </w:pPr>
          </w:p>
        </w:tc>
        <w:tc>
          <w:tcPr>
            <w:tcW w:w="4560" w:type="dxa"/>
          </w:tcPr>
          <w:p w14:paraId="7063B5F3" w14:textId="77777777" w:rsidR="003D1FE8" w:rsidRPr="00490D77" w:rsidRDefault="003D1FE8" w:rsidP="00A8760F">
            <w:pPr>
              <w:jc w:val="both"/>
              <w:rPr>
                <w:noProof/>
                <w:sz w:val="18"/>
                <w:szCs w:val="18"/>
                <w:lang w:val="fr-FR" w:eastAsia="en-US"/>
              </w:rPr>
            </w:pPr>
            <w:r w:rsidRPr="00490D77">
              <w:rPr>
                <w:noProof/>
                <w:sz w:val="18"/>
                <w:szCs w:val="18"/>
                <w:lang w:val="fr-FR" w:eastAsia="en-US"/>
              </w:rPr>
              <w:t>Nombre de jeunes formés dans les centres de formations multifonctionnels et en emploi qui participent à la vie économique des communautés.</w:t>
            </w:r>
          </w:p>
          <w:p w14:paraId="3C480C76" w14:textId="77777777" w:rsidR="003D1FE8" w:rsidRPr="00490D77" w:rsidRDefault="003D1FE8" w:rsidP="00A8760F">
            <w:pPr>
              <w:jc w:val="both"/>
              <w:rPr>
                <w:noProof/>
                <w:sz w:val="18"/>
                <w:szCs w:val="18"/>
                <w:lang w:eastAsia="en-US"/>
              </w:rPr>
            </w:pPr>
            <w:r w:rsidRPr="00490D77">
              <w:rPr>
                <w:noProof/>
                <w:sz w:val="18"/>
                <w:szCs w:val="18"/>
                <w:lang w:eastAsia="en-US"/>
              </w:rPr>
              <w:t>(à désagréger par sexe)</w:t>
            </w:r>
          </w:p>
          <w:p w14:paraId="3312D4F9" w14:textId="77777777" w:rsidR="003D1FE8" w:rsidRPr="00490D77" w:rsidRDefault="003D1FE8" w:rsidP="00A8760F">
            <w:pPr>
              <w:rPr>
                <w:sz w:val="18"/>
                <w:szCs w:val="18"/>
              </w:rPr>
            </w:pPr>
          </w:p>
        </w:tc>
        <w:tc>
          <w:tcPr>
            <w:tcW w:w="850" w:type="dxa"/>
          </w:tcPr>
          <w:p w14:paraId="74812095" w14:textId="77777777" w:rsidR="003D1FE8" w:rsidRPr="00490D77" w:rsidRDefault="003D1FE8" w:rsidP="00A8760F"/>
        </w:tc>
        <w:tc>
          <w:tcPr>
            <w:tcW w:w="851" w:type="dxa"/>
            <w:gridSpan w:val="2"/>
          </w:tcPr>
          <w:p w14:paraId="18CBE2F3" w14:textId="77777777" w:rsidR="003D1FE8" w:rsidRPr="00490D77" w:rsidRDefault="003D1FE8" w:rsidP="00A8760F"/>
        </w:tc>
        <w:tc>
          <w:tcPr>
            <w:tcW w:w="855" w:type="dxa"/>
            <w:gridSpan w:val="2"/>
          </w:tcPr>
          <w:p w14:paraId="60CE50A1" w14:textId="77777777" w:rsidR="003D1FE8" w:rsidRPr="00490D77" w:rsidRDefault="003D1FE8" w:rsidP="00A8760F">
            <w:r w:rsidRPr="00490D77">
              <w:t>200</w:t>
            </w:r>
          </w:p>
        </w:tc>
        <w:tc>
          <w:tcPr>
            <w:tcW w:w="846" w:type="dxa"/>
          </w:tcPr>
          <w:p w14:paraId="65F80DD9" w14:textId="77777777" w:rsidR="003D1FE8" w:rsidRPr="00490D77" w:rsidRDefault="003D1FE8" w:rsidP="00A8760F">
            <w:r w:rsidRPr="00490D77">
              <w:t>200</w:t>
            </w:r>
          </w:p>
        </w:tc>
      </w:tr>
      <w:tr w:rsidR="003D1FE8" w:rsidRPr="00490D77" w14:paraId="140253C1" w14:textId="77777777" w:rsidTr="00A8760F">
        <w:trPr>
          <w:trHeight w:val="476"/>
        </w:trPr>
        <w:tc>
          <w:tcPr>
            <w:tcW w:w="1644" w:type="dxa"/>
            <w:vMerge/>
          </w:tcPr>
          <w:p w14:paraId="1CCE1DB1" w14:textId="77777777" w:rsidR="003D1FE8" w:rsidRPr="00490D77" w:rsidRDefault="003D1FE8" w:rsidP="00A8760F">
            <w:pPr>
              <w:jc w:val="both"/>
            </w:pPr>
          </w:p>
        </w:tc>
        <w:tc>
          <w:tcPr>
            <w:tcW w:w="4560" w:type="dxa"/>
          </w:tcPr>
          <w:p w14:paraId="2A55C8C6" w14:textId="77777777" w:rsidR="003D1FE8" w:rsidRPr="00490D77" w:rsidRDefault="003D1FE8" w:rsidP="00A8760F">
            <w:pPr>
              <w:rPr>
                <w:sz w:val="18"/>
                <w:szCs w:val="18"/>
                <w:lang w:val="fr-FR"/>
              </w:rPr>
            </w:pPr>
            <w:r w:rsidRPr="00490D77">
              <w:rPr>
                <w:noProof/>
                <w:sz w:val="18"/>
                <w:szCs w:val="18"/>
                <w:lang w:val="fr-FR" w:eastAsia="en-US"/>
              </w:rPr>
              <w:t>Nombre de jeunes sensibilisés par les campagnes/caravanes sur l’importance de la préservation de la paix et les dangers du terrorisme</w:t>
            </w:r>
          </w:p>
        </w:tc>
        <w:tc>
          <w:tcPr>
            <w:tcW w:w="850" w:type="dxa"/>
          </w:tcPr>
          <w:p w14:paraId="3804139F" w14:textId="77777777" w:rsidR="003D1FE8" w:rsidRPr="00490D77" w:rsidRDefault="003D1FE8" w:rsidP="00A8760F">
            <w:pPr>
              <w:rPr>
                <w:lang w:val="fr-FR"/>
              </w:rPr>
            </w:pPr>
          </w:p>
        </w:tc>
        <w:tc>
          <w:tcPr>
            <w:tcW w:w="851" w:type="dxa"/>
            <w:gridSpan w:val="2"/>
          </w:tcPr>
          <w:p w14:paraId="0F717D60" w14:textId="77777777" w:rsidR="003D1FE8" w:rsidRPr="00490D77" w:rsidRDefault="003D1FE8" w:rsidP="00A8760F">
            <w:pPr>
              <w:rPr>
                <w:lang w:val="fr-FR"/>
              </w:rPr>
            </w:pPr>
          </w:p>
        </w:tc>
        <w:tc>
          <w:tcPr>
            <w:tcW w:w="855" w:type="dxa"/>
            <w:gridSpan w:val="2"/>
          </w:tcPr>
          <w:p w14:paraId="0FE391B6" w14:textId="77777777" w:rsidR="003D1FE8" w:rsidRPr="00490D77" w:rsidRDefault="003D1FE8" w:rsidP="00A8760F">
            <w:r w:rsidRPr="00490D77">
              <w:t>20000</w:t>
            </w:r>
          </w:p>
        </w:tc>
        <w:tc>
          <w:tcPr>
            <w:tcW w:w="846" w:type="dxa"/>
          </w:tcPr>
          <w:p w14:paraId="2859B1AF" w14:textId="77777777" w:rsidR="003D1FE8" w:rsidRPr="00490D77" w:rsidRDefault="003D1FE8" w:rsidP="00A8760F">
            <w:r w:rsidRPr="00490D77">
              <w:t>20000</w:t>
            </w:r>
          </w:p>
        </w:tc>
      </w:tr>
      <w:tr w:rsidR="003D1FE8" w:rsidRPr="00490D77" w14:paraId="43051247" w14:textId="77777777" w:rsidTr="00A8760F">
        <w:trPr>
          <w:trHeight w:val="476"/>
        </w:trPr>
        <w:tc>
          <w:tcPr>
            <w:tcW w:w="1644" w:type="dxa"/>
            <w:vMerge/>
          </w:tcPr>
          <w:p w14:paraId="3853CA09" w14:textId="77777777" w:rsidR="003D1FE8" w:rsidRPr="00490D77" w:rsidRDefault="003D1FE8" w:rsidP="00A8760F">
            <w:pPr>
              <w:jc w:val="both"/>
            </w:pPr>
          </w:p>
        </w:tc>
        <w:tc>
          <w:tcPr>
            <w:tcW w:w="4560" w:type="dxa"/>
          </w:tcPr>
          <w:p w14:paraId="017A9A95"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des membres des communautés jugeant satisfaisants les campagnes de sensibilisation menées</w:t>
            </w:r>
          </w:p>
          <w:p w14:paraId="5788FB67"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3D217DE1" w14:textId="77777777" w:rsidR="003D1FE8" w:rsidRPr="00490D77" w:rsidRDefault="003D1FE8" w:rsidP="00A8760F">
            <w:r w:rsidRPr="00490D77">
              <w:t>55.17</w:t>
            </w:r>
          </w:p>
        </w:tc>
        <w:tc>
          <w:tcPr>
            <w:tcW w:w="851" w:type="dxa"/>
            <w:gridSpan w:val="2"/>
          </w:tcPr>
          <w:p w14:paraId="48E6EF6A" w14:textId="77777777" w:rsidR="003D1FE8" w:rsidRPr="00490D77" w:rsidRDefault="003D1FE8" w:rsidP="00A8760F">
            <w:r w:rsidRPr="00490D77">
              <w:t>44.83</w:t>
            </w:r>
          </w:p>
        </w:tc>
        <w:tc>
          <w:tcPr>
            <w:tcW w:w="855" w:type="dxa"/>
            <w:gridSpan w:val="2"/>
          </w:tcPr>
          <w:p w14:paraId="5E7B84B5" w14:textId="77777777" w:rsidR="003D1FE8" w:rsidRPr="00490D77" w:rsidRDefault="003D1FE8" w:rsidP="00A8760F">
            <w:r w:rsidRPr="00490D77">
              <w:t>100</w:t>
            </w:r>
          </w:p>
        </w:tc>
        <w:tc>
          <w:tcPr>
            <w:tcW w:w="846" w:type="dxa"/>
          </w:tcPr>
          <w:p w14:paraId="439EED5E" w14:textId="77777777" w:rsidR="003D1FE8" w:rsidRPr="00490D77" w:rsidRDefault="003D1FE8" w:rsidP="00A8760F">
            <w:r w:rsidRPr="00490D77">
              <w:t>100</w:t>
            </w:r>
          </w:p>
        </w:tc>
      </w:tr>
      <w:tr w:rsidR="003D1FE8" w:rsidRPr="00490D77" w14:paraId="42A13A6A" w14:textId="77777777" w:rsidTr="00A8760F">
        <w:trPr>
          <w:trHeight w:val="476"/>
        </w:trPr>
        <w:tc>
          <w:tcPr>
            <w:tcW w:w="1644" w:type="dxa"/>
            <w:vMerge/>
          </w:tcPr>
          <w:p w14:paraId="349B138C" w14:textId="77777777" w:rsidR="003D1FE8" w:rsidRPr="00490D77" w:rsidRDefault="003D1FE8" w:rsidP="00A8760F">
            <w:pPr>
              <w:jc w:val="both"/>
            </w:pPr>
          </w:p>
        </w:tc>
        <w:tc>
          <w:tcPr>
            <w:tcW w:w="4560" w:type="dxa"/>
          </w:tcPr>
          <w:p w14:paraId="3C49AEF6"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 personnes jugeant efficaces et faisant confiance aux décisions issus des instances de décisions impliquant les jeunes</w:t>
            </w:r>
          </w:p>
          <w:p w14:paraId="71C9E9AF"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6A16C200" w14:textId="77777777" w:rsidR="003D1FE8" w:rsidRPr="00490D77" w:rsidRDefault="003D1FE8" w:rsidP="00A8760F"/>
          <w:p w14:paraId="061D7BB4" w14:textId="77777777" w:rsidR="003D1FE8" w:rsidRPr="00490D77" w:rsidRDefault="003D1FE8" w:rsidP="00A8760F">
            <w:r w:rsidRPr="00490D77">
              <w:t>65.48</w:t>
            </w:r>
          </w:p>
        </w:tc>
        <w:tc>
          <w:tcPr>
            <w:tcW w:w="851" w:type="dxa"/>
            <w:gridSpan w:val="2"/>
          </w:tcPr>
          <w:p w14:paraId="341F6BFA" w14:textId="77777777" w:rsidR="003D1FE8" w:rsidRPr="00490D77" w:rsidRDefault="003D1FE8" w:rsidP="00A8760F"/>
          <w:p w14:paraId="347E2984" w14:textId="77777777" w:rsidR="003D1FE8" w:rsidRPr="00490D77" w:rsidRDefault="003D1FE8" w:rsidP="00A8760F">
            <w:r w:rsidRPr="00490D77">
              <w:t>27.62</w:t>
            </w:r>
          </w:p>
        </w:tc>
        <w:tc>
          <w:tcPr>
            <w:tcW w:w="855" w:type="dxa"/>
            <w:gridSpan w:val="2"/>
          </w:tcPr>
          <w:p w14:paraId="670B82AB" w14:textId="77777777" w:rsidR="003D1FE8" w:rsidRPr="00490D77" w:rsidRDefault="003D1FE8" w:rsidP="00A8760F">
            <w:r w:rsidRPr="00490D77">
              <w:t>100</w:t>
            </w:r>
          </w:p>
        </w:tc>
        <w:tc>
          <w:tcPr>
            <w:tcW w:w="846" w:type="dxa"/>
          </w:tcPr>
          <w:p w14:paraId="3FA0D288" w14:textId="77777777" w:rsidR="003D1FE8" w:rsidRPr="00490D77" w:rsidRDefault="003D1FE8" w:rsidP="00A8760F">
            <w:r w:rsidRPr="00490D77">
              <w:t>93.10</w:t>
            </w:r>
          </w:p>
          <w:p w14:paraId="17B98147" w14:textId="77777777" w:rsidR="003D1FE8" w:rsidRPr="00490D77" w:rsidRDefault="003D1FE8" w:rsidP="00A8760F"/>
        </w:tc>
      </w:tr>
      <w:tr w:rsidR="003D1FE8" w:rsidRPr="00490D77" w14:paraId="249CBA4A" w14:textId="77777777" w:rsidTr="00A8760F">
        <w:trPr>
          <w:trHeight w:val="476"/>
        </w:trPr>
        <w:tc>
          <w:tcPr>
            <w:tcW w:w="1644" w:type="dxa"/>
            <w:vMerge/>
          </w:tcPr>
          <w:p w14:paraId="3E4AC222" w14:textId="77777777" w:rsidR="003D1FE8" w:rsidRPr="00490D77" w:rsidRDefault="003D1FE8" w:rsidP="00A8760F">
            <w:pPr>
              <w:jc w:val="both"/>
            </w:pPr>
          </w:p>
        </w:tc>
        <w:tc>
          <w:tcPr>
            <w:tcW w:w="4560" w:type="dxa"/>
          </w:tcPr>
          <w:p w14:paraId="55067315" w14:textId="77777777" w:rsidR="003D1FE8" w:rsidRPr="00490D77" w:rsidRDefault="003D1FE8" w:rsidP="00A8760F">
            <w:pPr>
              <w:rPr>
                <w:sz w:val="18"/>
                <w:szCs w:val="18"/>
                <w:lang w:val="fr-FR"/>
              </w:rPr>
            </w:pPr>
            <w:r w:rsidRPr="00490D77">
              <w:rPr>
                <w:noProof/>
                <w:sz w:val="18"/>
                <w:szCs w:val="18"/>
                <w:lang w:val="fr-FR" w:eastAsia="en-US"/>
              </w:rPr>
              <w:t>Nombre d’incidents violents répertoriés par les cellules de veille et résolus</w:t>
            </w:r>
          </w:p>
        </w:tc>
        <w:tc>
          <w:tcPr>
            <w:tcW w:w="3402" w:type="dxa"/>
            <w:gridSpan w:val="6"/>
          </w:tcPr>
          <w:p w14:paraId="7379D992" w14:textId="77777777" w:rsidR="003D1FE8" w:rsidRPr="00490D77" w:rsidRDefault="003D1FE8" w:rsidP="00A8760F">
            <w:r w:rsidRPr="00490D77">
              <w:t>0</w:t>
            </w:r>
          </w:p>
        </w:tc>
      </w:tr>
      <w:tr w:rsidR="003D1FE8" w:rsidRPr="00490D77" w14:paraId="4952C452" w14:textId="77777777" w:rsidTr="00A8760F">
        <w:trPr>
          <w:trHeight w:val="348"/>
        </w:trPr>
        <w:tc>
          <w:tcPr>
            <w:tcW w:w="1644" w:type="dxa"/>
            <w:vMerge w:val="restart"/>
          </w:tcPr>
          <w:p w14:paraId="2BA3734A" w14:textId="77777777" w:rsidR="003D1FE8" w:rsidRPr="00490D77" w:rsidRDefault="003D1FE8" w:rsidP="00A8760F">
            <w:pPr>
              <w:jc w:val="both"/>
              <w:rPr>
                <w:sz w:val="18"/>
                <w:szCs w:val="18"/>
                <w:lang w:val="fr-FR"/>
              </w:rPr>
            </w:pPr>
            <w:r w:rsidRPr="00490D77">
              <w:rPr>
                <w:noProof/>
                <w:sz w:val="18"/>
                <w:szCs w:val="18"/>
                <w:lang w:val="fr-FR" w:eastAsia="en-US"/>
              </w:rPr>
              <w:t>R2 ; La sécurité communautaire dans les zones frontalières des trois pays est renforcée à travers la collaboration entre les FDS et les autorités administratives et locales, entre les FDS et les populations et entre les populations frontalières</w:t>
            </w:r>
          </w:p>
        </w:tc>
        <w:tc>
          <w:tcPr>
            <w:tcW w:w="4560" w:type="dxa"/>
          </w:tcPr>
          <w:p w14:paraId="388A9F85"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 personnes estimant que la confiance est renforcée entre les FDS et les populations locales et que la sécurité des zones frontalières est stable</w:t>
            </w:r>
          </w:p>
          <w:p w14:paraId="39168FA7" w14:textId="77777777" w:rsidR="003D1FE8" w:rsidRPr="00490D77" w:rsidRDefault="003D1FE8" w:rsidP="00A8760F">
            <w:pPr>
              <w:rPr>
                <w:sz w:val="18"/>
                <w:szCs w:val="18"/>
              </w:rPr>
            </w:pPr>
            <w:r w:rsidRPr="00490D77">
              <w:rPr>
                <w:noProof/>
                <w:sz w:val="18"/>
                <w:szCs w:val="18"/>
                <w:lang w:eastAsia="en-US"/>
              </w:rPr>
              <w:t>(à désagréger par sexe)</w:t>
            </w:r>
          </w:p>
        </w:tc>
        <w:tc>
          <w:tcPr>
            <w:tcW w:w="1110" w:type="dxa"/>
            <w:gridSpan w:val="2"/>
          </w:tcPr>
          <w:p w14:paraId="3191C772" w14:textId="77777777" w:rsidR="003D1FE8" w:rsidRPr="00490D77" w:rsidRDefault="003D1FE8" w:rsidP="00A8760F"/>
          <w:p w14:paraId="409D28B8" w14:textId="77777777" w:rsidR="003D1FE8" w:rsidRPr="00490D77" w:rsidRDefault="003D1FE8" w:rsidP="00A8760F">
            <w:r w:rsidRPr="00490D77">
              <w:t>66.74</w:t>
            </w:r>
          </w:p>
        </w:tc>
        <w:tc>
          <w:tcPr>
            <w:tcW w:w="709" w:type="dxa"/>
            <w:gridSpan w:val="2"/>
          </w:tcPr>
          <w:p w14:paraId="682FFF8C" w14:textId="77777777" w:rsidR="003D1FE8" w:rsidRPr="00490D77" w:rsidRDefault="003D1FE8" w:rsidP="00A8760F"/>
          <w:p w14:paraId="146B7C7F" w14:textId="77777777" w:rsidR="003D1FE8" w:rsidRPr="00490D77" w:rsidRDefault="003D1FE8" w:rsidP="00A8760F">
            <w:r w:rsidRPr="00490D77">
              <w:t>22.91</w:t>
            </w:r>
          </w:p>
        </w:tc>
        <w:tc>
          <w:tcPr>
            <w:tcW w:w="737" w:type="dxa"/>
          </w:tcPr>
          <w:p w14:paraId="7A93D76B" w14:textId="77777777" w:rsidR="003D1FE8" w:rsidRPr="00490D77" w:rsidRDefault="003D1FE8" w:rsidP="00A8760F">
            <w:r w:rsidRPr="00490D77">
              <w:t>80.25</w:t>
            </w:r>
          </w:p>
        </w:tc>
        <w:tc>
          <w:tcPr>
            <w:tcW w:w="846" w:type="dxa"/>
          </w:tcPr>
          <w:p w14:paraId="14BC286C" w14:textId="77777777" w:rsidR="003D1FE8" w:rsidRPr="00490D77" w:rsidRDefault="003D1FE8" w:rsidP="00A8760F">
            <w:r w:rsidRPr="00490D77">
              <w:t>89.65</w:t>
            </w:r>
          </w:p>
          <w:p w14:paraId="11677727" w14:textId="77777777" w:rsidR="003D1FE8" w:rsidRPr="00490D77" w:rsidRDefault="003D1FE8" w:rsidP="00A8760F"/>
        </w:tc>
      </w:tr>
      <w:tr w:rsidR="003D1FE8" w:rsidRPr="00490D77" w14:paraId="79D21675" w14:textId="77777777" w:rsidTr="00A8760F">
        <w:trPr>
          <w:trHeight w:val="345"/>
        </w:trPr>
        <w:tc>
          <w:tcPr>
            <w:tcW w:w="1644" w:type="dxa"/>
            <w:vMerge/>
          </w:tcPr>
          <w:p w14:paraId="07425DA0" w14:textId="77777777" w:rsidR="003D1FE8" w:rsidRPr="00490D77" w:rsidRDefault="003D1FE8" w:rsidP="00A8760F">
            <w:pPr>
              <w:jc w:val="both"/>
              <w:rPr>
                <w:noProof/>
                <w:sz w:val="18"/>
                <w:szCs w:val="18"/>
                <w:lang w:eastAsia="en-US"/>
              </w:rPr>
            </w:pPr>
          </w:p>
        </w:tc>
        <w:tc>
          <w:tcPr>
            <w:tcW w:w="4560" w:type="dxa"/>
          </w:tcPr>
          <w:p w14:paraId="180E82D1"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des autorités traditionnelles et locales qui estiment contribuer à la consolidation de la paix dans les zones frontalières</w:t>
            </w:r>
          </w:p>
          <w:p w14:paraId="7FBD4E89" w14:textId="77777777" w:rsidR="003D1FE8" w:rsidRPr="00490D77" w:rsidRDefault="003D1FE8" w:rsidP="00A8760F">
            <w:pPr>
              <w:rPr>
                <w:sz w:val="18"/>
                <w:szCs w:val="18"/>
              </w:rPr>
            </w:pPr>
            <w:r w:rsidRPr="00490D77">
              <w:rPr>
                <w:noProof/>
                <w:sz w:val="18"/>
                <w:szCs w:val="18"/>
                <w:lang w:eastAsia="en-US"/>
              </w:rPr>
              <w:t>(à désagréger par sexe)</w:t>
            </w:r>
          </w:p>
        </w:tc>
        <w:tc>
          <w:tcPr>
            <w:tcW w:w="1110" w:type="dxa"/>
            <w:gridSpan w:val="2"/>
          </w:tcPr>
          <w:p w14:paraId="1C7AC9F8" w14:textId="77777777" w:rsidR="003D1FE8" w:rsidRPr="00490D77" w:rsidRDefault="003D1FE8" w:rsidP="00A8760F">
            <w:r w:rsidRPr="00490D77">
              <w:t>100</w:t>
            </w:r>
          </w:p>
        </w:tc>
        <w:tc>
          <w:tcPr>
            <w:tcW w:w="709" w:type="dxa"/>
            <w:gridSpan w:val="2"/>
          </w:tcPr>
          <w:p w14:paraId="2DA2EDA9" w14:textId="77777777" w:rsidR="003D1FE8" w:rsidRPr="00490D77" w:rsidRDefault="003D1FE8" w:rsidP="00A8760F">
            <w:r w:rsidRPr="00490D77">
              <w:t>0</w:t>
            </w:r>
          </w:p>
        </w:tc>
        <w:tc>
          <w:tcPr>
            <w:tcW w:w="737" w:type="dxa"/>
          </w:tcPr>
          <w:p w14:paraId="5E843992" w14:textId="77777777" w:rsidR="003D1FE8" w:rsidRPr="00490D77" w:rsidRDefault="003D1FE8" w:rsidP="00A8760F">
            <w:r w:rsidRPr="00490D77">
              <w:t>0</w:t>
            </w:r>
          </w:p>
        </w:tc>
        <w:tc>
          <w:tcPr>
            <w:tcW w:w="846" w:type="dxa"/>
          </w:tcPr>
          <w:p w14:paraId="11A17354" w14:textId="77777777" w:rsidR="003D1FE8" w:rsidRPr="00490D77" w:rsidRDefault="003D1FE8" w:rsidP="00A8760F">
            <w:r w:rsidRPr="00490D77">
              <w:t>100</w:t>
            </w:r>
          </w:p>
        </w:tc>
      </w:tr>
      <w:tr w:rsidR="003D1FE8" w:rsidRPr="00490D77" w14:paraId="5A8E33E4" w14:textId="77777777" w:rsidTr="00A8760F">
        <w:trPr>
          <w:trHeight w:val="345"/>
        </w:trPr>
        <w:tc>
          <w:tcPr>
            <w:tcW w:w="1644" w:type="dxa"/>
            <w:vMerge/>
          </w:tcPr>
          <w:p w14:paraId="0BB48882" w14:textId="77777777" w:rsidR="003D1FE8" w:rsidRPr="00490D77" w:rsidRDefault="003D1FE8" w:rsidP="00A8760F">
            <w:pPr>
              <w:jc w:val="both"/>
              <w:rPr>
                <w:noProof/>
                <w:sz w:val="18"/>
                <w:szCs w:val="18"/>
                <w:lang w:eastAsia="en-US"/>
              </w:rPr>
            </w:pPr>
          </w:p>
        </w:tc>
        <w:tc>
          <w:tcPr>
            <w:tcW w:w="4560" w:type="dxa"/>
          </w:tcPr>
          <w:p w14:paraId="27E59C66" w14:textId="77777777" w:rsidR="003D1FE8" w:rsidRPr="00490D77" w:rsidRDefault="003D1FE8" w:rsidP="00A8760F">
            <w:pPr>
              <w:rPr>
                <w:sz w:val="18"/>
                <w:szCs w:val="18"/>
                <w:lang w:val="fr-FR"/>
              </w:rPr>
            </w:pPr>
            <w:r w:rsidRPr="00490D77">
              <w:rPr>
                <w:noProof/>
                <w:sz w:val="18"/>
                <w:szCs w:val="18"/>
                <w:lang w:val="fr-FR" w:eastAsia="en-US"/>
              </w:rPr>
              <w:t>% de diminution des actes illicites (vols agressions, petits trafics, enrôlement dans les groupes impliquant des jeunes (filles et garçons) dans les communautés pendant la durée du projet</w:t>
            </w:r>
          </w:p>
        </w:tc>
        <w:tc>
          <w:tcPr>
            <w:tcW w:w="3402" w:type="dxa"/>
            <w:gridSpan w:val="6"/>
          </w:tcPr>
          <w:p w14:paraId="2EADBF3C" w14:textId="77777777" w:rsidR="003D1FE8" w:rsidRPr="00490D77" w:rsidRDefault="003D1FE8" w:rsidP="00A8760F">
            <w:pPr>
              <w:rPr>
                <w:lang w:val="fr-FR"/>
              </w:rPr>
            </w:pPr>
            <w:r w:rsidRPr="00490D77">
              <w:rPr>
                <w:lang w:val="fr-FR"/>
              </w:rPr>
              <w:t>Difficile à quantifier mais les répondants estiment que le vol, surtout de petits ruminants s’est développé</w:t>
            </w:r>
          </w:p>
        </w:tc>
      </w:tr>
      <w:tr w:rsidR="003D1FE8" w:rsidRPr="00490D77" w14:paraId="71FC4300" w14:textId="77777777" w:rsidTr="00A8760F">
        <w:trPr>
          <w:trHeight w:val="345"/>
        </w:trPr>
        <w:tc>
          <w:tcPr>
            <w:tcW w:w="1644" w:type="dxa"/>
            <w:vMerge/>
          </w:tcPr>
          <w:p w14:paraId="1C699C87" w14:textId="77777777" w:rsidR="003D1FE8" w:rsidRPr="00490D77" w:rsidRDefault="003D1FE8" w:rsidP="00A8760F">
            <w:pPr>
              <w:jc w:val="both"/>
              <w:rPr>
                <w:noProof/>
                <w:sz w:val="18"/>
                <w:szCs w:val="18"/>
                <w:lang w:val="fr-FR" w:eastAsia="en-US"/>
              </w:rPr>
            </w:pPr>
          </w:p>
        </w:tc>
        <w:tc>
          <w:tcPr>
            <w:tcW w:w="4560" w:type="dxa"/>
          </w:tcPr>
          <w:p w14:paraId="1AA6B3B2"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 FDS et autorités administratives jugeant satisfaisants les mécanismes de coordination</w:t>
            </w:r>
          </w:p>
          <w:p w14:paraId="0848868A" w14:textId="77777777" w:rsidR="003D1FE8" w:rsidRPr="00490D77" w:rsidRDefault="003D1FE8" w:rsidP="00A8760F">
            <w:pPr>
              <w:rPr>
                <w:sz w:val="18"/>
                <w:szCs w:val="18"/>
              </w:rPr>
            </w:pPr>
            <w:r w:rsidRPr="00490D77">
              <w:rPr>
                <w:noProof/>
                <w:sz w:val="18"/>
                <w:szCs w:val="18"/>
                <w:lang w:eastAsia="en-US"/>
              </w:rPr>
              <w:t>(à désagréger par sexe)</w:t>
            </w:r>
          </w:p>
        </w:tc>
        <w:tc>
          <w:tcPr>
            <w:tcW w:w="1110" w:type="dxa"/>
            <w:gridSpan w:val="2"/>
          </w:tcPr>
          <w:p w14:paraId="615E0B90" w14:textId="77777777" w:rsidR="003D1FE8" w:rsidRPr="00490D77" w:rsidRDefault="003D1FE8" w:rsidP="00A8760F">
            <w:r w:rsidRPr="00490D77">
              <w:t>71.42</w:t>
            </w:r>
          </w:p>
        </w:tc>
        <w:tc>
          <w:tcPr>
            <w:tcW w:w="709" w:type="dxa"/>
            <w:gridSpan w:val="2"/>
          </w:tcPr>
          <w:p w14:paraId="6FEE6C53" w14:textId="77777777" w:rsidR="003D1FE8" w:rsidRPr="00490D77" w:rsidRDefault="003D1FE8" w:rsidP="00A8760F">
            <w:r w:rsidRPr="00490D77">
              <w:t>0</w:t>
            </w:r>
          </w:p>
        </w:tc>
        <w:tc>
          <w:tcPr>
            <w:tcW w:w="737" w:type="dxa"/>
          </w:tcPr>
          <w:p w14:paraId="28BEA444" w14:textId="77777777" w:rsidR="003D1FE8" w:rsidRPr="00490D77" w:rsidRDefault="003D1FE8" w:rsidP="00A8760F">
            <w:r w:rsidRPr="00490D77">
              <w:t>NA</w:t>
            </w:r>
          </w:p>
        </w:tc>
        <w:tc>
          <w:tcPr>
            <w:tcW w:w="846" w:type="dxa"/>
          </w:tcPr>
          <w:p w14:paraId="34B07EC6" w14:textId="77777777" w:rsidR="003D1FE8" w:rsidRPr="00490D77" w:rsidRDefault="003D1FE8" w:rsidP="00A8760F">
            <w:r w:rsidRPr="00490D77">
              <w:t>71.42</w:t>
            </w:r>
          </w:p>
        </w:tc>
      </w:tr>
      <w:tr w:rsidR="003D1FE8" w:rsidRPr="00490D77" w14:paraId="6BB1491E" w14:textId="77777777" w:rsidTr="00A8760F">
        <w:trPr>
          <w:trHeight w:val="345"/>
        </w:trPr>
        <w:tc>
          <w:tcPr>
            <w:tcW w:w="1644" w:type="dxa"/>
            <w:vMerge/>
          </w:tcPr>
          <w:p w14:paraId="75A3455E" w14:textId="77777777" w:rsidR="003D1FE8" w:rsidRPr="00490D77" w:rsidRDefault="003D1FE8" w:rsidP="00A8760F">
            <w:pPr>
              <w:jc w:val="both"/>
              <w:rPr>
                <w:noProof/>
                <w:sz w:val="18"/>
                <w:szCs w:val="18"/>
                <w:lang w:eastAsia="en-US"/>
              </w:rPr>
            </w:pPr>
          </w:p>
        </w:tc>
        <w:tc>
          <w:tcPr>
            <w:tcW w:w="4560" w:type="dxa"/>
          </w:tcPr>
          <w:p w14:paraId="13A9166C" w14:textId="77777777" w:rsidR="003D1FE8" w:rsidRPr="00490D77" w:rsidRDefault="003D1FE8" w:rsidP="00A8760F">
            <w:pPr>
              <w:rPr>
                <w:sz w:val="18"/>
                <w:szCs w:val="18"/>
                <w:lang w:val="fr-FR"/>
              </w:rPr>
            </w:pPr>
            <w:r w:rsidRPr="00490D77">
              <w:rPr>
                <w:noProof/>
                <w:sz w:val="18"/>
                <w:szCs w:val="18"/>
                <w:lang w:val="fr-FR" w:eastAsia="en-US"/>
              </w:rPr>
              <w:t>Nombre d’incidents sécuritaires résolus par la coordination des FDS et des autorités administratives</w:t>
            </w:r>
          </w:p>
        </w:tc>
        <w:tc>
          <w:tcPr>
            <w:tcW w:w="3402" w:type="dxa"/>
            <w:gridSpan w:val="6"/>
          </w:tcPr>
          <w:p w14:paraId="58CDD6AB" w14:textId="77777777" w:rsidR="003D1FE8" w:rsidRPr="00490D77" w:rsidRDefault="003D1FE8" w:rsidP="00A8760F">
            <w:pPr>
              <w:rPr>
                <w:lang w:val="fr-FR"/>
              </w:rPr>
            </w:pPr>
            <w:r w:rsidRPr="00490D77">
              <w:rPr>
                <w:lang w:val="fr-FR"/>
              </w:rPr>
              <w:t>La sécurité n’est pas prête pour partager ces données</w:t>
            </w:r>
          </w:p>
        </w:tc>
      </w:tr>
      <w:tr w:rsidR="003D1FE8" w:rsidRPr="00490D77" w14:paraId="37B72632" w14:textId="77777777" w:rsidTr="00A8760F">
        <w:trPr>
          <w:trHeight w:val="345"/>
        </w:trPr>
        <w:tc>
          <w:tcPr>
            <w:tcW w:w="1644" w:type="dxa"/>
            <w:vMerge/>
          </w:tcPr>
          <w:p w14:paraId="0B4EEC6D" w14:textId="77777777" w:rsidR="003D1FE8" w:rsidRPr="00490D77" w:rsidRDefault="003D1FE8" w:rsidP="00A8760F">
            <w:pPr>
              <w:jc w:val="both"/>
              <w:rPr>
                <w:noProof/>
                <w:sz w:val="18"/>
                <w:szCs w:val="18"/>
                <w:lang w:val="fr-FR" w:eastAsia="en-US"/>
              </w:rPr>
            </w:pPr>
          </w:p>
        </w:tc>
        <w:tc>
          <w:tcPr>
            <w:tcW w:w="4560" w:type="dxa"/>
          </w:tcPr>
          <w:p w14:paraId="6DD0D40E"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Nombre de personnes mobilisées par les activités de masses entre FDS et populations </w:t>
            </w:r>
          </w:p>
          <w:p w14:paraId="7F6421B5" w14:textId="77777777" w:rsidR="003D1FE8" w:rsidRPr="00490D77" w:rsidRDefault="003D1FE8" w:rsidP="00A8760F">
            <w:pPr>
              <w:rPr>
                <w:sz w:val="18"/>
                <w:szCs w:val="18"/>
              </w:rPr>
            </w:pPr>
            <w:r w:rsidRPr="00490D77">
              <w:rPr>
                <w:noProof/>
                <w:sz w:val="18"/>
                <w:szCs w:val="18"/>
                <w:lang w:eastAsia="en-US"/>
              </w:rPr>
              <w:t>(à désagréger par sexe)</w:t>
            </w:r>
          </w:p>
        </w:tc>
        <w:tc>
          <w:tcPr>
            <w:tcW w:w="1110" w:type="dxa"/>
            <w:gridSpan w:val="2"/>
          </w:tcPr>
          <w:p w14:paraId="3F6E09ED" w14:textId="77777777" w:rsidR="003D1FE8" w:rsidRPr="00490D77" w:rsidRDefault="003D1FE8" w:rsidP="00A8760F"/>
        </w:tc>
        <w:tc>
          <w:tcPr>
            <w:tcW w:w="709" w:type="dxa"/>
            <w:gridSpan w:val="2"/>
          </w:tcPr>
          <w:p w14:paraId="7B7F9599" w14:textId="77777777" w:rsidR="003D1FE8" w:rsidRPr="00490D77" w:rsidRDefault="003D1FE8" w:rsidP="00A8760F"/>
        </w:tc>
        <w:tc>
          <w:tcPr>
            <w:tcW w:w="737" w:type="dxa"/>
          </w:tcPr>
          <w:p w14:paraId="689AF9E1" w14:textId="77777777" w:rsidR="003D1FE8" w:rsidRPr="00490D77" w:rsidRDefault="003D1FE8" w:rsidP="00A8760F"/>
        </w:tc>
        <w:tc>
          <w:tcPr>
            <w:tcW w:w="846" w:type="dxa"/>
          </w:tcPr>
          <w:p w14:paraId="1C710AC7" w14:textId="77777777" w:rsidR="003D1FE8" w:rsidRPr="00490D77" w:rsidRDefault="003D1FE8" w:rsidP="00A8760F">
            <w:r w:rsidRPr="00490D77">
              <w:t>5 000</w:t>
            </w:r>
          </w:p>
        </w:tc>
      </w:tr>
      <w:tr w:rsidR="003D1FE8" w:rsidRPr="00490D77" w14:paraId="30A725A4" w14:textId="77777777" w:rsidTr="00A8760F">
        <w:trPr>
          <w:trHeight w:val="345"/>
        </w:trPr>
        <w:tc>
          <w:tcPr>
            <w:tcW w:w="1644" w:type="dxa"/>
            <w:vMerge/>
          </w:tcPr>
          <w:p w14:paraId="084124F5" w14:textId="77777777" w:rsidR="003D1FE8" w:rsidRPr="00490D77" w:rsidRDefault="003D1FE8" w:rsidP="00A8760F">
            <w:pPr>
              <w:jc w:val="both"/>
              <w:rPr>
                <w:noProof/>
                <w:sz w:val="18"/>
                <w:szCs w:val="18"/>
                <w:lang w:eastAsia="en-US"/>
              </w:rPr>
            </w:pPr>
          </w:p>
        </w:tc>
        <w:tc>
          <w:tcPr>
            <w:tcW w:w="4560" w:type="dxa"/>
          </w:tcPr>
          <w:p w14:paraId="463387D8"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 jeunes et de femmes ayant participé aux activités de masses estimant que cela permet de restaurer la confiance avec les FDS</w:t>
            </w:r>
          </w:p>
          <w:p w14:paraId="41EF5631" w14:textId="77777777" w:rsidR="003D1FE8" w:rsidRPr="00490D77" w:rsidRDefault="003D1FE8" w:rsidP="00A8760F">
            <w:pPr>
              <w:rPr>
                <w:sz w:val="18"/>
                <w:szCs w:val="18"/>
                <w:lang w:val="fr-FR"/>
              </w:rPr>
            </w:pPr>
            <w:r w:rsidRPr="00490D77">
              <w:rPr>
                <w:noProof/>
                <w:sz w:val="18"/>
                <w:szCs w:val="18"/>
                <w:lang w:val="fr-FR" w:eastAsia="en-US"/>
              </w:rPr>
              <w:t>(à désagréger par âge et sexe)</w:t>
            </w:r>
          </w:p>
        </w:tc>
        <w:tc>
          <w:tcPr>
            <w:tcW w:w="1110" w:type="dxa"/>
            <w:gridSpan w:val="2"/>
          </w:tcPr>
          <w:p w14:paraId="15CA5EC9" w14:textId="77777777" w:rsidR="003D1FE8" w:rsidRPr="00490D77" w:rsidRDefault="003D1FE8" w:rsidP="00A8760F">
            <w:r w:rsidRPr="00490D77">
              <w:t>55.17</w:t>
            </w:r>
          </w:p>
        </w:tc>
        <w:tc>
          <w:tcPr>
            <w:tcW w:w="709" w:type="dxa"/>
            <w:gridSpan w:val="2"/>
          </w:tcPr>
          <w:p w14:paraId="0FA2F55A" w14:textId="77777777" w:rsidR="003D1FE8" w:rsidRPr="00490D77" w:rsidRDefault="003D1FE8" w:rsidP="00A8760F">
            <w:r w:rsidRPr="00490D77">
              <w:t>44.83</w:t>
            </w:r>
          </w:p>
        </w:tc>
        <w:tc>
          <w:tcPr>
            <w:tcW w:w="737" w:type="dxa"/>
          </w:tcPr>
          <w:p w14:paraId="79AB373D" w14:textId="77777777" w:rsidR="003D1FE8" w:rsidRPr="00490D77" w:rsidRDefault="003D1FE8" w:rsidP="00A8760F">
            <w:r w:rsidRPr="00490D77">
              <w:t>100</w:t>
            </w:r>
          </w:p>
        </w:tc>
        <w:tc>
          <w:tcPr>
            <w:tcW w:w="846" w:type="dxa"/>
          </w:tcPr>
          <w:p w14:paraId="38730C2E" w14:textId="77777777" w:rsidR="003D1FE8" w:rsidRPr="00490D77" w:rsidRDefault="003D1FE8" w:rsidP="00A8760F">
            <w:r w:rsidRPr="00490D77">
              <w:t>100</w:t>
            </w:r>
          </w:p>
        </w:tc>
      </w:tr>
      <w:tr w:rsidR="003D1FE8" w:rsidRPr="00490D77" w14:paraId="6943492D" w14:textId="77777777" w:rsidTr="00A8760F">
        <w:trPr>
          <w:trHeight w:val="345"/>
        </w:trPr>
        <w:tc>
          <w:tcPr>
            <w:tcW w:w="1644" w:type="dxa"/>
            <w:vMerge/>
          </w:tcPr>
          <w:p w14:paraId="175BD1C2" w14:textId="77777777" w:rsidR="003D1FE8" w:rsidRPr="00490D77" w:rsidRDefault="003D1FE8" w:rsidP="00A8760F">
            <w:pPr>
              <w:jc w:val="both"/>
              <w:rPr>
                <w:noProof/>
                <w:sz w:val="18"/>
                <w:szCs w:val="18"/>
                <w:lang w:eastAsia="en-US"/>
              </w:rPr>
            </w:pPr>
          </w:p>
        </w:tc>
        <w:tc>
          <w:tcPr>
            <w:tcW w:w="4560" w:type="dxa"/>
          </w:tcPr>
          <w:p w14:paraId="388AB666"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Nombre de  personnes formées sur les thèmes de  paix et de sécurité au sein des communautés et des comités d’alerte précoces </w:t>
            </w:r>
          </w:p>
          <w:p w14:paraId="3C84465D" w14:textId="77777777" w:rsidR="003D1FE8" w:rsidRPr="00490D77" w:rsidRDefault="003D1FE8" w:rsidP="00A8760F">
            <w:pPr>
              <w:rPr>
                <w:sz w:val="18"/>
                <w:szCs w:val="18"/>
              </w:rPr>
            </w:pPr>
            <w:r w:rsidRPr="00490D77">
              <w:rPr>
                <w:noProof/>
                <w:sz w:val="18"/>
                <w:szCs w:val="18"/>
                <w:lang w:eastAsia="en-US"/>
              </w:rPr>
              <w:t>(à désagréger par sexe)</w:t>
            </w:r>
          </w:p>
        </w:tc>
        <w:tc>
          <w:tcPr>
            <w:tcW w:w="1110" w:type="dxa"/>
            <w:gridSpan w:val="2"/>
          </w:tcPr>
          <w:p w14:paraId="398C396C" w14:textId="77777777" w:rsidR="003D1FE8" w:rsidRPr="00490D77" w:rsidRDefault="003D1FE8" w:rsidP="00A8760F"/>
        </w:tc>
        <w:tc>
          <w:tcPr>
            <w:tcW w:w="709" w:type="dxa"/>
            <w:gridSpan w:val="2"/>
          </w:tcPr>
          <w:p w14:paraId="5383C3B1" w14:textId="77777777" w:rsidR="003D1FE8" w:rsidRPr="00490D77" w:rsidRDefault="003D1FE8" w:rsidP="00A8760F"/>
        </w:tc>
        <w:tc>
          <w:tcPr>
            <w:tcW w:w="737" w:type="dxa"/>
          </w:tcPr>
          <w:p w14:paraId="00F746E1" w14:textId="77777777" w:rsidR="003D1FE8" w:rsidRPr="00490D77" w:rsidRDefault="003D1FE8" w:rsidP="00A8760F"/>
        </w:tc>
        <w:tc>
          <w:tcPr>
            <w:tcW w:w="846" w:type="dxa"/>
          </w:tcPr>
          <w:p w14:paraId="2966D698" w14:textId="77777777" w:rsidR="003D1FE8" w:rsidRPr="00490D77" w:rsidRDefault="003D1FE8" w:rsidP="00A8760F">
            <w:r w:rsidRPr="00490D77">
              <w:t>37</w:t>
            </w:r>
          </w:p>
        </w:tc>
      </w:tr>
      <w:tr w:rsidR="003D1FE8" w:rsidRPr="00490D77" w14:paraId="0F9BF7DF" w14:textId="77777777" w:rsidTr="00A8760F">
        <w:trPr>
          <w:trHeight w:val="345"/>
        </w:trPr>
        <w:tc>
          <w:tcPr>
            <w:tcW w:w="1644" w:type="dxa"/>
            <w:vMerge/>
          </w:tcPr>
          <w:p w14:paraId="555B4562" w14:textId="77777777" w:rsidR="003D1FE8" w:rsidRPr="00490D77" w:rsidRDefault="003D1FE8" w:rsidP="00A8760F">
            <w:pPr>
              <w:jc w:val="both"/>
              <w:rPr>
                <w:noProof/>
                <w:sz w:val="18"/>
                <w:szCs w:val="18"/>
                <w:lang w:eastAsia="en-US"/>
              </w:rPr>
            </w:pPr>
          </w:p>
        </w:tc>
        <w:tc>
          <w:tcPr>
            <w:tcW w:w="4560" w:type="dxa"/>
          </w:tcPr>
          <w:p w14:paraId="2981B6C4"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 de satisfaction des personnes formées sur  les enjeux de la sécurité et mettant en pratique les enseignements reçus </w:t>
            </w:r>
          </w:p>
          <w:p w14:paraId="704D41D6" w14:textId="77777777" w:rsidR="003D1FE8" w:rsidRPr="00490D77" w:rsidRDefault="003D1FE8" w:rsidP="00A8760F">
            <w:pPr>
              <w:rPr>
                <w:sz w:val="18"/>
                <w:szCs w:val="18"/>
              </w:rPr>
            </w:pPr>
            <w:r w:rsidRPr="00490D77">
              <w:rPr>
                <w:noProof/>
                <w:sz w:val="18"/>
                <w:szCs w:val="18"/>
                <w:lang w:eastAsia="en-US"/>
              </w:rPr>
              <w:t>(à désagréger par sexe)</w:t>
            </w:r>
          </w:p>
        </w:tc>
        <w:tc>
          <w:tcPr>
            <w:tcW w:w="1110" w:type="dxa"/>
            <w:gridSpan w:val="2"/>
          </w:tcPr>
          <w:p w14:paraId="5EE39744" w14:textId="77777777" w:rsidR="003D1FE8" w:rsidRPr="00490D77" w:rsidRDefault="003D1FE8" w:rsidP="00A8760F">
            <w:r w:rsidRPr="00490D77">
              <w:t>54</w:t>
            </w:r>
          </w:p>
        </w:tc>
        <w:tc>
          <w:tcPr>
            <w:tcW w:w="709" w:type="dxa"/>
            <w:gridSpan w:val="2"/>
          </w:tcPr>
          <w:p w14:paraId="5C2EF487" w14:textId="77777777" w:rsidR="003D1FE8" w:rsidRPr="00490D77" w:rsidRDefault="003D1FE8" w:rsidP="00A8760F">
            <w:r w:rsidRPr="00490D77">
              <w:t>41</w:t>
            </w:r>
          </w:p>
        </w:tc>
        <w:tc>
          <w:tcPr>
            <w:tcW w:w="737" w:type="dxa"/>
          </w:tcPr>
          <w:p w14:paraId="1067BD4E" w14:textId="77777777" w:rsidR="003D1FE8" w:rsidRPr="00490D77" w:rsidRDefault="003D1FE8" w:rsidP="00A8760F">
            <w:r w:rsidRPr="00490D77">
              <w:t>100</w:t>
            </w:r>
          </w:p>
        </w:tc>
        <w:tc>
          <w:tcPr>
            <w:tcW w:w="846" w:type="dxa"/>
          </w:tcPr>
          <w:p w14:paraId="76D62024" w14:textId="77777777" w:rsidR="003D1FE8" w:rsidRPr="00490D77" w:rsidRDefault="003D1FE8" w:rsidP="00A8760F">
            <w:r w:rsidRPr="00490D77">
              <w:t xml:space="preserve"> 100</w:t>
            </w:r>
          </w:p>
        </w:tc>
      </w:tr>
      <w:tr w:rsidR="003D1FE8" w:rsidRPr="00490D77" w14:paraId="0F5DFF6F" w14:textId="77777777" w:rsidTr="00A8760F">
        <w:trPr>
          <w:trHeight w:val="358"/>
        </w:trPr>
        <w:tc>
          <w:tcPr>
            <w:tcW w:w="1644" w:type="dxa"/>
            <w:vMerge w:val="restart"/>
          </w:tcPr>
          <w:p w14:paraId="6D80E3FA" w14:textId="77777777" w:rsidR="003D1FE8" w:rsidRPr="00490D77" w:rsidRDefault="003D1FE8" w:rsidP="00A8760F">
            <w:pPr>
              <w:jc w:val="both"/>
              <w:rPr>
                <w:lang w:val="fr-FR"/>
              </w:rPr>
            </w:pPr>
            <w:r w:rsidRPr="00490D77">
              <w:rPr>
                <w:lang w:val="fr-FR"/>
              </w:rPr>
              <w:t>R3 </w:t>
            </w:r>
            <w:r w:rsidRPr="00490D77">
              <w:rPr>
                <w:sz w:val="18"/>
                <w:szCs w:val="18"/>
                <w:lang w:val="fr-FR"/>
              </w:rPr>
              <w:t xml:space="preserve">: </w:t>
            </w:r>
            <w:r w:rsidRPr="00490D77">
              <w:rPr>
                <w:noProof/>
                <w:sz w:val="18"/>
                <w:szCs w:val="18"/>
                <w:lang w:val="fr-FR" w:eastAsia="en-US"/>
              </w:rPr>
              <w:t>Les conflits entre communautés transfrontalières liés à la transhumance sont réduits par une meilleure gestion des ressources naturelles</w:t>
            </w:r>
          </w:p>
        </w:tc>
        <w:tc>
          <w:tcPr>
            <w:tcW w:w="4560" w:type="dxa"/>
          </w:tcPr>
          <w:p w14:paraId="04B6CFFB" w14:textId="77777777" w:rsidR="003D1FE8" w:rsidRPr="00490D77" w:rsidRDefault="003D1FE8" w:rsidP="00A8760F">
            <w:pPr>
              <w:rPr>
                <w:sz w:val="18"/>
                <w:szCs w:val="18"/>
                <w:lang w:val="fr-FR"/>
              </w:rPr>
            </w:pPr>
            <w:r w:rsidRPr="00490D77">
              <w:rPr>
                <w:noProof/>
                <w:sz w:val="18"/>
                <w:szCs w:val="18"/>
                <w:lang w:val="fr-FR" w:eastAsia="en-US"/>
              </w:rPr>
              <w:t>% de conflits liés à la transhumance réduit depuis la mise en œuvre du projet</w:t>
            </w:r>
          </w:p>
        </w:tc>
        <w:tc>
          <w:tcPr>
            <w:tcW w:w="3402" w:type="dxa"/>
            <w:gridSpan w:val="6"/>
          </w:tcPr>
          <w:p w14:paraId="745581B5" w14:textId="77777777" w:rsidR="003D1FE8" w:rsidRPr="00490D77" w:rsidRDefault="003D1FE8" w:rsidP="00A8760F">
            <w:pPr>
              <w:rPr>
                <w:lang w:val="fr-FR"/>
              </w:rPr>
            </w:pPr>
            <w:r w:rsidRPr="00490D77">
              <w:rPr>
                <w:lang w:val="fr-FR"/>
              </w:rPr>
              <w:t>70 (perception dans la zone où les pistes à transhumance ont été réalisées)</w:t>
            </w:r>
          </w:p>
        </w:tc>
      </w:tr>
      <w:tr w:rsidR="003D1FE8" w:rsidRPr="00490D77" w14:paraId="023AD2F8" w14:textId="77777777" w:rsidTr="00A8760F">
        <w:trPr>
          <w:trHeight w:val="358"/>
        </w:trPr>
        <w:tc>
          <w:tcPr>
            <w:tcW w:w="1644" w:type="dxa"/>
            <w:vMerge/>
          </w:tcPr>
          <w:p w14:paraId="241CF069" w14:textId="77777777" w:rsidR="003D1FE8" w:rsidRPr="00490D77" w:rsidRDefault="003D1FE8" w:rsidP="00A8760F">
            <w:pPr>
              <w:jc w:val="both"/>
              <w:rPr>
                <w:lang w:val="fr-FR"/>
              </w:rPr>
            </w:pPr>
          </w:p>
        </w:tc>
        <w:tc>
          <w:tcPr>
            <w:tcW w:w="4560" w:type="dxa"/>
          </w:tcPr>
          <w:p w14:paraId="053FB0A2" w14:textId="77777777" w:rsidR="003D1FE8" w:rsidRPr="00490D77" w:rsidRDefault="003D1FE8" w:rsidP="00A8760F">
            <w:pPr>
              <w:rPr>
                <w:sz w:val="18"/>
                <w:szCs w:val="18"/>
                <w:lang w:val="fr-FR"/>
              </w:rPr>
            </w:pPr>
            <w:r w:rsidRPr="00490D77">
              <w:rPr>
                <w:noProof/>
                <w:sz w:val="18"/>
                <w:szCs w:val="18"/>
                <w:lang w:val="fr-FR" w:eastAsia="en-US"/>
              </w:rPr>
              <w:t>% de la population des zones frontalières informés sur la législation liée à la transhumance et qui applique les textes</w:t>
            </w:r>
          </w:p>
        </w:tc>
        <w:tc>
          <w:tcPr>
            <w:tcW w:w="1110" w:type="dxa"/>
            <w:gridSpan w:val="2"/>
          </w:tcPr>
          <w:p w14:paraId="7767EB13" w14:textId="77777777" w:rsidR="003D1FE8" w:rsidRPr="00490D77" w:rsidRDefault="003D1FE8" w:rsidP="00A8760F">
            <w:pPr>
              <w:rPr>
                <w:lang w:val="fr-FR"/>
              </w:rPr>
            </w:pPr>
          </w:p>
        </w:tc>
        <w:tc>
          <w:tcPr>
            <w:tcW w:w="709" w:type="dxa"/>
            <w:gridSpan w:val="2"/>
          </w:tcPr>
          <w:p w14:paraId="68B228E4" w14:textId="77777777" w:rsidR="003D1FE8" w:rsidRPr="00490D77" w:rsidRDefault="003D1FE8" w:rsidP="00A8760F">
            <w:pPr>
              <w:rPr>
                <w:lang w:val="fr-FR"/>
              </w:rPr>
            </w:pPr>
          </w:p>
        </w:tc>
        <w:tc>
          <w:tcPr>
            <w:tcW w:w="737" w:type="dxa"/>
          </w:tcPr>
          <w:p w14:paraId="15D7AFBD" w14:textId="77777777" w:rsidR="003D1FE8" w:rsidRPr="00490D77" w:rsidRDefault="003D1FE8" w:rsidP="00A8760F">
            <w:pPr>
              <w:rPr>
                <w:lang w:val="fr-FR"/>
              </w:rPr>
            </w:pPr>
          </w:p>
        </w:tc>
        <w:tc>
          <w:tcPr>
            <w:tcW w:w="846" w:type="dxa"/>
          </w:tcPr>
          <w:p w14:paraId="0E7D9146" w14:textId="77777777" w:rsidR="003D1FE8" w:rsidRPr="00490D77" w:rsidRDefault="003D1FE8" w:rsidP="00A8760F">
            <w:pPr>
              <w:rPr>
                <w:lang w:val="fr-FR"/>
              </w:rPr>
            </w:pPr>
            <w:r w:rsidRPr="00490D77">
              <w:rPr>
                <w:lang w:val="fr-FR"/>
              </w:rPr>
              <w:t>80% (il s’agit de perception des répondants)</w:t>
            </w:r>
          </w:p>
        </w:tc>
      </w:tr>
      <w:tr w:rsidR="003D1FE8" w:rsidRPr="00490D77" w14:paraId="4E637587" w14:textId="77777777" w:rsidTr="00A8760F">
        <w:trPr>
          <w:trHeight w:val="358"/>
        </w:trPr>
        <w:tc>
          <w:tcPr>
            <w:tcW w:w="1644" w:type="dxa"/>
            <w:vMerge/>
          </w:tcPr>
          <w:p w14:paraId="25BC31D6" w14:textId="77777777" w:rsidR="003D1FE8" w:rsidRPr="00490D77" w:rsidRDefault="003D1FE8" w:rsidP="00A8760F">
            <w:pPr>
              <w:jc w:val="both"/>
              <w:rPr>
                <w:lang w:val="fr-FR"/>
              </w:rPr>
            </w:pPr>
          </w:p>
        </w:tc>
        <w:tc>
          <w:tcPr>
            <w:tcW w:w="4560" w:type="dxa"/>
          </w:tcPr>
          <w:p w14:paraId="3FD0ABFF" w14:textId="77777777" w:rsidR="003D1FE8" w:rsidRPr="00490D77" w:rsidRDefault="003D1FE8" w:rsidP="00A8760F">
            <w:pPr>
              <w:rPr>
                <w:sz w:val="18"/>
                <w:szCs w:val="18"/>
                <w:lang w:val="fr-FR"/>
              </w:rPr>
            </w:pPr>
            <w:r w:rsidRPr="00490D77">
              <w:rPr>
                <w:noProof/>
                <w:sz w:val="18"/>
                <w:szCs w:val="18"/>
                <w:lang w:val="fr-FR" w:eastAsia="en-US"/>
              </w:rPr>
              <w:t>% de conflits liés à la transhumance résolus par les comités formés/renforcés</w:t>
            </w:r>
          </w:p>
        </w:tc>
        <w:tc>
          <w:tcPr>
            <w:tcW w:w="3402" w:type="dxa"/>
            <w:gridSpan w:val="6"/>
          </w:tcPr>
          <w:p w14:paraId="43632A88" w14:textId="77777777" w:rsidR="003D1FE8" w:rsidRPr="00490D77" w:rsidRDefault="003D1FE8" w:rsidP="00A8760F">
            <w:r w:rsidRPr="00490D77">
              <w:t xml:space="preserve">0 </w:t>
            </w:r>
          </w:p>
        </w:tc>
      </w:tr>
      <w:tr w:rsidR="003D1FE8" w:rsidRPr="00490D77" w14:paraId="2B9B4120" w14:textId="77777777" w:rsidTr="00A8760F">
        <w:trPr>
          <w:trHeight w:val="358"/>
        </w:trPr>
        <w:tc>
          <w:tcPr>
            <w:tcW w:w="1644" w:type="dxa"/>
            <w:vMerge/>
          </w:tcPr>
          <w:p w14:paraId="58A098E1" w14:textId="77777777" w:rsidR="003D1FE8" w:rsidRPr="00490D77" w:rsidRDefault="003D1FE8" w:rsidP="00A8760F">
            <w:pPr>
              <w:jc w:val="both"/>
            </w:pPr>
          </w:p>
        </w:tc>
        <w:tc>
          <w:tcPr>
            <w:tcW w:w="4560" w:type="dxa"/>
          </w:tcPr>
          <w:p w14:paraId="2415CB9A" w14:textId="77777777" w:rsidR="003D1FE8" w:rsidRPr="00490D77" w:rsidRDefault="003D1FE8" w:rsidP="00A8760F">
            <w:pPr>
              <w:rPr>
                <w:sz w:val="18"/>
                <w:szCs w:val="18"/>
                <w:lang w:val="fr-FR"/>
              </w:rPr>
            </w:pPr>
            <w:r w:rsidRPr="00490D77">
              <w:rPr>
                <w:noProof/>
                <w:sz w:val="18"/>
                <w:szCs w:val="18"/>
                <w:lang w:val="fr-FR" w:eastAsia="en-US"/>
              </w:rPr>
              <w:t>Nombre de kilomètres de couloirs de transhumance créés et viabilisés par le projet</w:t>
            </w:r>
          </w:p>
        </w:tc>
        <w:tc>
          <w:tcPr>
            <w:tcW w:w="3402" w:type="dxa"/>
            <w:gridSpan w:val="6"/>
          </w:tcPr>
          <w:p w14:paraId="7330A0F1" w14:textId="77777777" w:rsidR="003D1FE8" w:rsidRPr="00490D77" w:rsidRDefault="003D1FE8" w:rsidP="00A8760F">
            <w:r w:rsidRPr="00490D77">
              <w:t>55</w:t>
            </w:r>
          </w:p>
        </w:tc>
      </w:tr>
      <w:tr w:rsidR="003D1FE8" w:rsidRPr="00490D77" w14:paraId="7634D7B4" w14:textId="77777777" w:rsidTr="00A8760F">
        <w:trPr>
          <w:trHeight w:val="358"/>
        </w:trPr>
        <w:tc>
          <w:tcPr>
            <w:tcW w:w="1644" w:type="dxa"/>
            <w:vMerge/>
          </w:tcPr>
          <w:p w14:paraId="7E1E40F6" w14:textId="77777777" w:rsidR="003D1FE8" w:rsidRPr="00490D77" w:rsidRDefault="003D1FE8" w:rsidP="00A8760F">
            <w:pPr>
              <w:jc w:val="both"/>
            </w:pPr>
          </w:p>
        </w:tc>
        <w:tc>
          <w:tcPr>
            <w:tcW w:w="4560" w:type="dxa"/>
          </w:tcPr>
          <w:p w14:paraId="69AF237D"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Nombre de personnes formées dans les communautés ciblées sur les réglementations relatives à la gestion des communes et participant à la réduction des conflits </w:t>
            </w:r>
          </w:p>
          <w:p w14:paraId="7EF1517E" w14:textId="77777777" w:rsidR="003D1FE8" w:rsidRPr="00490D77" w:rsidRDefault="003D1FE8" w:rsidP="00A8760F">
            <w:pPr>
              <w:rPr>
                <w:sz w:val="18"/>
                <w:szCs w:val="18"/>
              </w:rPr>
            </w:pPr>
            <w:r w:rsidRPr="00490D77">
              <w:rPr>
                <w:noProof/>
                <w:sz w:val="18"/>
                <w:szCs w:val="18"/>
                <w:lang w:eastAsia="en-US"/>
              </w:rPr>
              <w:t>(à désagréger par sexe)</w:t>
            </w:r>
          </w:p>
        </w:tc>
        <w:tc>
          <w:tcPr>
            <w:tcW w:w="1110" w:type="dxa"/>
            <w:gridSpan w:val="2"/>
          </w:tcPr>
          <w:p w14:paraId="0AD03BDF" w14:textId="77777777" w:rsidR="003D1FE8" w:rsidRPr="00490D77" w:rsidRDefault="003D1FE8" w:rsidP="00A8760F"/>
        </w:tc>
        <w:tc>
          <w:tcPr>
            <w:tcW w:w="709" w:type="dxa"/>
            <w:gridSpan w:val="2"/>
          </w:tcPr>
          <w:p w14:paraId="71959F78" w14:textId="77777777" w:rsidR="003D1FE8" w:rsidRPr="00490D77" w:rsidRDefault="003D1FE8" w:rsidP="00A8760F"/>
        </w:tc>
        <w:tc>
          <w:tcPr>
            <w:tcW w:w="737" w:type="dxa"/>
          </w:tcPr>
          <w:p w14:paraId="1413A70C" w14:textId="77777777" w:rsidR="003D1FE8" w:rsidRPr="00490D77" w:rsidRDefault="003D1FE8" w:rsidP="00A8760F">
            <w:pPr>
              <w:rPr>
                <w:highlight w:val="yellow"/>
              </w:rPr>
            </w:pPr>
          </w:p>
        </w:tc>
        <w:tc>
          <w:tcPr>
            <w:tcW w:w="846" w:type="dxa"/>
          </w:tcPr>
          <w:p w14:paraId="50FC32C7" w14:textId="77777777" w:rsidR="003D1FE8" w:rsidRPr="00490D77" w:rsidRDefault="003D1FE8" w:rsidP="00A8760F">
            <w:pPr>
              <w:rPr>
                <w:highlight w:val="yellow"/>
              </w:rPr>
            </w:pPr>
            <w:r w:rsidRPr="00490D77">
              <w:t>5/5</w:t>
            </w:r>
          </w:p>
        </w:tc>
      </w:tr>
      <w:tr w:rsidR="003D1FE8" w:rsidRPr="00490D77" w14:paraId="6256E318" w14:textId="77777777" w:rsidTr="00A8760F">
        <w:trPr>
          <w:trHeight w:val="358"/>
        </w:trPr>
        <w:tc>
          <w:tcPr>
            <w:tcW w:w="1644" w:type="dxa"/>
            <w:vMerge/>
          </w:tcPr>
          <w:p w14:paraId="6444054E" w14:textId="77777777" w:rsidR="003D1FE8" w:rsidRPr="00490D77" w:rsidRDefault="003D1FE8" w:rsidP="00A8760F">
            <w:pPr>
              <w:jc w:val="both"/>
            </w:pPr>
          </w:p>
        </w:tc>
        <w:tc>
          <w:tcPr>
            <w:tcW w:w="4560" w:type="dxa"/>
          </w:tcPr>
          <w:p w14:paraId="208C775A" w14:textId="77777777" w:rsidR="003D1FE8" w:rsidRPr="00490D77" w:rsidRDefault="003D1FE8" w:rsidP="00A8760F">
            <w:pPr>
              <w:rPr>
                <w:sz w:val="18"/>
                <w:szCs w:val="18"/>
                <w:lang w:val="fr-FR"/>
              </w:rPr>
            </w:pPr>
            <w:r w:rsidRPr="00490D77">
              <w:rPr>
                <w:noProof/>
                <w:sz w:val="18"/>
                <w:szCs w:val="18"/>
                <w:lang w:val="fr-FR" w:eastAsia="en-US"/>
              </w:rPr>
              <w:t>Nombre de conflits résolus par les mécanismes et acceptés par les agriculteurs et les éleveurs dans les communautés.</w:t>
            </w:r>
          </w:p>
        </w:tc>
        <w:tc>
          <w:tcPr>
            <w:tcW w:w="3402" w:type="dxa"/>
            <w:gridSpan w:val="6"/>
          </w:tcPr>
          <w:p w14:paraId="47CB6E65" w14:textId="77777777" w:rsidR="003D1FE8" w:rsidRPr="00490D77" w:rsidRDefault="003D1FE8" w:rsidP="00A8760F">
            <w:pPr>
              <w:rPr>
                <w:lang w:val="fr-FR"/>
              </w:rPr>
            </w:pPr>
            <w:r w:rsidRPr="00490D77">
              <w:rPr>
                <w:lang w:val="fr-FR"/>
              </w:rPr>
              <w:t>0 (mis en place mais non encore opérationnel)</w:t>
            </w:r>
          </w:p>
        </w:tc>
      </w:tr>
    </w:tbl>
    <w:p w14:paraId="3A52F7B8" w14:textId="77777777" w:rsidR="003D1FE8" w:rsidRPr="00490D77" w:rsidRDefault="003D1FE8" w:rsidP="003D1FE8">
      <w:r w:rsidRPr="00490D77">
        <w:t>Source : Enquête réalisée par le consultant national du Burkina Faso</w:t>
      </w:r>
    </w:p>
    <w:p w14:paraId="1BF62C2E" w14:textId="0B5672FE" w:rsidR="003D1FE8" w:rsidRPr="00490D77" w:rsidRDefault="004423C8" w:rsidP="003D1FE8">
      <w:r w:rsidRPr="00490D77">
        <w:t>ND : Non Disponibles</w:t>
      </w:r>
      <w:r w:rsidR="003D1FE8" w:rsidRPr="00490D77">
        <w:t xml:space="preserve"> </w:t>
      </w:r>
    </w:p>
    <w:p w14:paraId="0AFBEC0D" w14:textId="77777777" w:rsidR="00593F33" w:rsidRPr="00490D77" w:rsidRDefault="00593F33" w:rsidP="003D1FE8">
      <w:pPr>
        <w:jc w:val="both"/>
        <w:rPr>
          <w:b/>
        </w:rPr>
      </w:pPr>
    </w:p>
    <w:p w14:paraId="4E09AE7C" w14:textId="1BFAD509" w:rsidR="003D1FE8" w:rsidRPr="00490D77" w:rsidRDefault="004F75D9" w:rsidP="003D1FE8">
      <w:pPr>
        <w:jc w:val="both"/>
        <w:rPr>
          <w:b/>
        </w:rPr>
      </w:pPr>
      <w:r w:rsidRPr="00490D77">
        <w:rPr>
          <w:b/>
        </w:rPr>
        <w:t>Résultats de l’enquête au</w:t>
      </w:r>
      <w:r w:rsidR="003D1FE8" w:rsidRPr="00490D77">
        <w:rPr>
          <w:b/>
        </w:rPr>
        <w:t xml:space="preserve"> Mali</w:t>
      </w:r>
    </w:p>
    <w:p w14:paraId="6477B9B7" w14:textId="77777777" w:rsidR="003D1FE8" w:rsidRPr="00490D77" w:rsidRDefault="003D1FE8" w:rsidP="003D1FE8">
      <w:pPr>
        <w:jc w:val="both"/>
        <w:rPr>
          <w:b/>
        </w:rPr>
      </w:pPr>
    </w:p>
    <w:p w14:paraId="3D8E0236" w14:textId="7A5E635D" w:rsidR="003D1FE8" w:rsidRPr="00490D77" w:rsidRDefault="00166B0D" w:rsidP="003D1FE8">
      <w:pPr>
        <w:tabs>
          <w:tab w:val="left" w:pos="1418"/>
        </w:tabs>
        <w:spacing w:after="200"/>
        <w:jc w:val="both"/>
        <w:rPr>
          <w:bCs/>
        </w:rPr>
      </w:pPr>
      <w:r w:rsidRPr="00490D77">
        <w:rPr>
          <w:bCs/>
        </w:rPr>
        <w:t>L’</w:t>
      </w:r>
      <w:r w:rsidR="003D1FE8" w:rsidRPr="00490D77">
        <w:t xml:space="preserve">enquête de perception des effets et impacts du projet a été réalisée dans la </w:t>
      </w:r>
      <w:r w:rsidRPr="00490D77">
        <w:t xml:space="preserve">zone du projet au Mali sur un  </w:t>
      </w:r>
      <w:r w:rsidR="003D1FE8" w:rsidRPr="00490D77">
        <w:t xml:space="preserve">échantillon représentatif de 102 bénéficiaires représentant 20% de l’effectif  total de  510 bénéficiaires. </w:t>
      </w:r>
    </w:p>
    <w:p w14:paraId="34D317B3" w14:textId="77777777" w:rsidR="003D1FE8" w:rsidRPr="00490D77" w:rsidRDefault="003D1FE8" w:rsidP="003D1FE8">
      <w:pPr>
        <w:jc w:val="both"/>
      </w:pPr>
      <w:r w:rsidRPr="00490D77">
        <w:t>Les résultats de cette enquête auprès de l’échantillon ont donné les résultats ci-après :</w:t>
      </w:r>
    </w:p>
    <w:p w14:paraId="2140EE8B" w14:textId="77777777" w:rsidR="003D1FE8" w:rsidRPr="00490D77" w:rsidRDefault="003D1FE8" w:rsidP="003D1FE8">
      <w:pPr>
        <w:jc w:val="both"/>
      </w:pPr>
    </w:p>
    <w:p w14:paraId="530C0D08" w14:textId="77777777" w:rsidR="003D1FE8" w:rsidRPr="00490D77" w:rsidRDefault="003D1FE8" w:rsidP="003D1FE8">
      <w:pPr>
        <w:jc w:val="both"/>
        <w:rPr>
          <w:noProof/>
          <w:lang w:eastAsia="en-US"/>
        </w:rPr>
      </w:pPr>
      <w:r w:rsidRPr="00490D77">
        <w:t>100%</w:t>
      </w:r>
      <w:r w:rsidRPr="00490D77">
        <w:rPr>
          <w:noProof/>
          <w:lang w:eastAsia="en-US"/>
        </w:rPr>
        <w:t xml:space="preserve">  des enquêtés, dont 67,7% hommes et 32,2% de femmes  ont confiance en la capacité des autorités locales et nationales à améliorer leurs conditions de vie. La proportion des jeunes est de 89,66%.</w:t>
      </w:r>
    </w:p>
    <w:p w14:paraId="105CD123" w14:textId="77777777" w:rsidR="003D1FE8" w:rsidRPr="00490D77" w:rsidRDefault="003D1FE8" w:rsidP="003D1FE8">
      <w:pPr>
        <w:jc w:val="both"/>
        <w:rPr>
          <w:noProof/>
          <w:lang w:eastAsia="en-US"/>
        </w:rPr>
      </w:pPr>
    </w:p>
    <w:p w14:paraId="53CFEE66" w14:textId="77777777" w:rsidR="003D1FE8" w:rsidRPr="00490D77" w:rsidRDefault="003D1FE8" w:rsidP="003D1FE8">
      <w:pPr>
        <w:jc w:val="both"/>
        <w:rPr>
          <w:noProof/>
          <w:lang w:eastAsia="en-US"/>
        </w:rPr>
      </w:pPr>
      <w:r w:rsidRPr="00490D77">
        <w:rPr>
          <w:noProof/>
          <w:lang w:eastAsia="en-US"/>
        </w:rPr>
        <w:t>93,44% des membres des communautés, dont 63,73% d’hommes et 29,71% de femmes  jugent satisfaisants les mécanismes transfrontaliers de sensibilisation des jeunes. La proportion des jeunes 94,25%.</w:t>
      </w:r>
    </w:p>
    <w:p w14:paraId="6AF9B238" w14:textId="77777777" w:rsidR="003D1FE8" w:rsidRPr="00490D77" w:rsidRDefault="003D1FE8" w:rsidP="003D1FE8">
      <w:pPr>
        <w:jc w:val="both"/>
        <w:rPr>
          <w:b/>
        </w:rPr>
      </w:pPr>
    </w:p>
    <w:p w14:paraId="0836EF28" w14:textId="77777777" w:rsidR="003D1FE8" w:rsidRPr="00490D77" w:rsidRDefault="003D1FE8" w:rsidP="003D1FE8">
      <w:pPr>
        <w:jc w:val="both"/>
        <w:rPr>
          <w:noProof/>
          <w:lang w:eastAsia="en-US"/>
        </w:rPr>
      </w:pPr>
      <w:r w:rsidRPr="00490D77">
        <w:rPr>
          <w:noProof/>
          <w:lang w:eastAsia="en-US"/>
        </w:rPr>
        <w:t>94 personnes, dont 67 hommes, 27 femmes et 73 jeunes ont été formés dans les centres de formations multifonctionnels et en emploi et participent à la vie économique des communautés.</w:t>
      </w:r>
    </w:p>
    <w:p w14:paraId="3E8178B8" w14:textId="77777777" w:rsidR="003D1FE8" w:rsidRPr="00490D77" w:rsidRDefault="003D1FE8" w:rsidP="003D1FE8">
      <w:pPr>
        <w:jc w:val="both"/>
        <w:rPr>
          <w:noProof/>
          <w:lang w:eastAsia="en-US"/>
        </w:rPr>
      </w:pPr>
    </w:p>
    <w:p w14:paraId="0801049D" w14:textId="77777777" w:rsidR="003D1FE8" w:rsidRPr="00490D77" w:rsidRDefault="003D1FE8" w:rsidP="003D1FE8">
      <w:pPr>
        <w:jc w:val="both"/>
        <w:rPr>
          <w:noProof/>
          <w:lang w:eastAsia="en-US"/>
        </w:rPr>
      </w:pPr>
      <w:r w:rsidRPr="00490D77">
        <w:rPr>
          <w:noProof/>
          <w:lang w:eastAsia="en-US"/>
        </w:rPr>
        <w:t>74 personnes, dont 60 hommes, 14 femmes et  63 jeunes ont été sensibilisés par les campagnes/caravanes sur l’importance de la préservation de la paix et les dangers du terrorisme.</w:t>
      </w:r>
    </w:p>
    <w:p w14:paraId="2A1A9F61" w14:textId="77777777" w:rsidR="003D1FE8" w:rsidRPr="00490D77" w:rsidRDefault="003D1FE8" w:rsidP="003D1FE8">
      <w:pPr>
        <w:jc w:val="both"/>
        <w:rPr>
          <w:b/>
        </w:rPr>
      </w:pPr>
    </w:p>
    <w:p w14:paraId="5A610362" w14:textId="77777777" w:rsidR="003D1FE8" w:rsidRPr="00490D77" w:rsidRDefault="003D1FE8" w:rsidP="003D1FE8">
      <w:pPr>
        <w:jc w:val="both"/>
        <w:rPr>
          <w:noProof/>
          <w:lang w:eastAsia="en-US"/>
        </w:rPr>
      </w:pPr>
      <w:r w:rsidRPr="00490D77">
        <w:rPr>
          <w:noProof/>
          <w:lang w:eastAsia="en-US"/>
        </w:rPr>
        <w:t>76,47 % des membres des communautés, dont  59,60% hommes, 16,67% femmes et 75, 86% jeunes jugent satisfaisants les campagnes de sensibilisation menées.</w:t>
      </w:r>
    </w:p>
    <w:p w14:paraId="56CBBAD0" w14:textId="77777777" w:rsidR="003D1FE8" w:rsidRPr="00490D77" w:rsidRDefault="003D1FE8" w:rsidP="003D1FE8">
      <w:pPr>
        <w:jc w:val="both"/>
        <w:rPr>
          <w:noProof/>
          <w:lang w:eastAsia="en-US"/>
        </w:rPr>
      </w:pPr>
    </w:p>
    <w:p w14:paraId="60CAB333" w14:textId="77777777" w:rsidR="003D1FE8" w:rsidRPr="00490D77" w:rsidRDefault="003D1FE8" w:rsidP="003D1FE8">
      <w:pPr>
        <w:jc w:val="both"/>
        <w:rPr>
          <w:noProof/>
          <w:lang w:eastAsia="en-US"/>
        </w:rPr>
      </w:pPr>
      <w:r w:rsidRPr="00490D77">
        <w:rPr>
          <w:noProof/>
          <w:lang w:eastAsia="en-US"/>
        </w:rPr>
        <w:t xml:space="preserve"> 97,06% des personnes enquêtées, dont 67,65% d’hommes, 29,41% de femmes et  </w:t>
      </w:r>
      <w:r w:rsidRPr="00490D77">
        <w:t xml:space="preserve">98,85%  de jeunes, </w:t>
      </w:r>
      <w:r w:rsidRPr="00490D77">
        <w:rPr>
          <w:noProof/>
          <w:lang w:eastAsia="en-US"/>
        </w:rPr>
        <w:t>jugent efficaces et font confiance aux décisions issus des instances de décisions impliquant les jeunes.</w:t>
      </w:r>
    </w:p>
    <w:p w14:paraId="5B498C1C" w14:textId="77777777" w:rsidR="003D1FE8" w:rsidRPr="00490D77" w:rsidRDefault="003D1FE8" w:rsidP="003D1FE8">
      <w:pPr>
        <w:jc w:val="both"/>
        <w:rPr>
          <w:noProof/>
          <w:lang w:eastAsia="en-US"/>
        </w:rPr>
      </w:pPr>
    </w:p>
    <w:p w14:paraId="2F90ED2F" w14:textId="77777777" w:rsidR="003D1FE8" w:rsidRPr="00490D77" w:rsidRDefault="003D1FE8" w:rsidP="003D1FE8">
      <w:pPr>
        <w:jc w:val="both"/>
        <w:rPr>
          <w:noProof/>
          <w:lang w:eastAsia="en-US"/>
        </w:rPr>
      </w:pPr>
      <w:r w:rsidRPr="00490D77">
        <w:rPr>
          <w:noProof/>
          <w:lang w:eastAsia="en-US"/>
        </w:rPr>
        <w:t>904 incidents violents ont été répertoriés par les cellules de veille et résolus.</w:t>
      </w:r>
    </w:p>
    <w:p w14:paraId="65E7E3D6" w14:textId="77777777" w:rsidR="003D1FE8" w:rsidRPr="00490D77" w:rsidRDefault="003D1FE8" w:rsidP="003D1FE8">
      <w:pPr>
        <w:jc w:val="both"/>
        <w:rPr>
          <w:noProof/>
          <w:lang w:eastAsia="en-US"/>
        </w:rPr>
      </w:pPr>
    </w:p>
    <w:p w14:paraId="0C1C78B0" w14:textId="77777777" w:rsidR="003D1FE8" w:rsidRPr="00490D77" w:rsidRDefault="003D1FE8" w:rsidP="003D1FE8">
      <w:pPr>
        <w:jc w:val="both"/>
        <w:rPr>
          <w:noProof/>
          <w:lang w:eastAsia="en-US"/>
        </w:rPr>
      </w:pPr>
      <w:r w:rsidRPr="00490D77">
        <w:rPr>
          <w:noProof/>
          <w:lang w:eastAsia="en-US"/>
        </w:rPr>
        <w:t xml:space="preserve">96,08% des enquêtés, dont 65,69 % d’hommes, 30,39% femmes et </w:t>
      </w:r>
      <w:r w:rsidRPr="00490D77">
        <w:t xml:space="preserve">95,55% de jeunes </w:t>
      </w:r>
      <w:r w:rsidRPr="00490D77">
        <w:rPr>
          <w:noProof/>
          <w:lang w:eastAsia="en-US"/>
        </w:rPr>
        <w:t>estiment que la confiance a été renforcée entre les FDS et les populations locales et que la sécurité des zones frontalières est stable.</w:t>
      </w:r>
    </w:p>
    <w:p w14:paraId="3B4EB9A6" w14:textId="77777777" w:rsidR="003D1FE8" w:rsidRPr="00490D77" w:rsidRDefault="003D1FE8" w:rsidP="003D1FE8">
      <w:pPr>
        <w:jc w:val="both"/>
        <w:rPr>
          <w:noProof/>
          <w:lang w:eastAsia="en-US"/>
        </w:rPr>
      </w:pPr>
    </w:p>
    <w:p w14:paraId="5634FA9B" w14:textId="77777777" w:rsidR="003D1FE8" w:rsidRPr="00490D77" w:rsidRDefault="003D1FE8" w:rsidP="003D1FE8">
      <w:pPr>
        <w:jc w:val="both"/>
        <w:rPr>
          <w:noProof/>
          <w:lang w:eastAsia="en-US"/>
        </w:rPr>
      </w:pPr>
      <w:r w:rsidRPr="00490D77">
        <w:rPr>
          <w:noProof/>
          <w:lang w:eastAsia="en-US"/>
        </w:rPr>
        <w:t>24,51% des autorités traditionnelles et locales, dont 14,71% d’hommes, 9,80% de femmes et 20,69% de jeunes  estiment contribuer à la consolidation de la paix dans les zones frontalières.</w:t>
      </w:r>
    </w:p>
    <w:p w14:paraId="497EFC53" w14:textId="77777777" w:rsidR="003D1FE8" w:rsidRPr="00490D77" w:rsidRDefault="003D1FE8" w:rsidP="003D1FE8">
      <w:pPr>
        <w:jc w:val="both"/>
        <w:rPr>
          <w:noProof/>
          <w:lang w:eastAsia="en-US"/>
        </w:rPr>
      </w:pPr>
    </w:p>
    <w:p w14:paraId="27A2EB33" w14:textId="77777777" w:rsidR="003D1FE8" w:rsidRPr="00490D77" w:rsidRDefault="003D1FE8" w:rsidP="003D1FE8">
      <w:pPr>
        <w:jc w:val="both"/>
        <w:rPr>
          <w:noProof/>
          <w:lang w:eastAsia="en-US"/>
        </w:rPr>
      </w:pPr>
      <w:r w:rsidRPr="00490D77">
        <w:rPr>
          <w:noProof/>
          <w:lang w:eastAsia="en-US"/>
        </w:rPr>
        <w:t>Il y a eu 69,39 % de diminution des actes illicites (vols agressions, petits trafics, enrôlement dans les groupes impliquant des jeunes (filles et garçons) dans les communautés pendant la durée du projet.</w:t>
      </w:r>
    </w:p>
    <w:p w14:paraId="3025BE59" w14:textId="77777777" w:rsidR="003D1FE8" w:rsidRPr="00490D77" w:rsidRDefault="003D1FE8" w:rsidP="003D1FE8">
      <w:pPr>
        <w:jc w:val="both"/>
        <w:rPr>
          <w:noProof/>
          <w:lang w:eastAsia="en-US"/>
        </w:rPr>
      </w:pPr>
    </w:p>
    <w:p w14:paraId="3304265D" w14:textId="77777777" w:rsidR="003D1FE8" w:rsidRPr="00490D77" w:rsidRDefault="003D1FE8" w:rsidP="003D1FE8">
      <w:pPr>
        <w:jc w:val="both"/>
        <w:rPr>
          <w:noProof/>
          <w:lang w:eastAsia="en-US"/>
        </w:rPr>
      </w:pPr>
      <w:r w:rsidRPr="00490D77">
        <w:rPr>
          <w:noProof/>
          <w:lang w:eastAsia="en-US"/>
        </w:rPr>
        <w:t>15,68%  de FDS et autorités administratives, dont 6,86% d’hommes, 8,82% de femmes et 12,64% de jeunes, jugent satisfaisants les mécanismes de coordination.</w:t>
      </w:r>
    </w:p>
    <w:p w14:paraId="414082F2" w14:textId="77777777" w:rsidR="003D1FE8" w:rsidRPr="00490D77" w:rsidRDefault="003D1FE8" w:rsidP="003D1FE8">
      <w:pPr>
        <w:jc w:val="both"/>
        <w:rPr>
          <w:noProof/>
          <w:lang w:eastAsia="en-US"/>
        </w:rPr>
      </w:pPr>
    </w:p>
    <w:p w14:paraId="62EC4A7D" w14:textId="77777777" w:rsidR="003D1FE8" w:rsidRPr="00490D77" w:rsidRDefault="003D1FE8" w:rsidP="003D1FE8">
      <w:pPr>
        <w:jc w:val="both"/>
        <w:rPr>
          <w:noProof/>
          <w:lang w:eastAsia="en-US"/>
        </w:rPr>
      </w:pPr>
      <w:r w:rsidRPr="00490D77">
        <w:rPr>
          <w:noProof/>
          <w:lang w:eastAsia="en-US"/>
        </w:rPr>
        <w:t>102 incidents sécuritaires ont été résolus par la coordination des FDS et des autorités administratives.</w:t>
      </w:r>
    </w:p>
    <w:p w14:paraId="1DF28FAE" w14:textId="77777777" w:rsidR="003D1FE8" w:rsidRPr="00490D77" w:rsidRDefault="003D1FE8" w:rsidP="003D1FE8">
      <w:pPr>
        <w:jc w:val="both"/>
        <w:rPr>
          <w:noProof/>
          <w:lang w:eastAsia="en-US"/>
        </w:rPr>
      </w:pPr>
    </w:p>
    <w:p w14:paraId="7D7EB9C2" w14:textId="77777777" w:rsidR="003D1FE8" w:rsidRPr="00490D77" w:rsidRDefault="003D1FE8" w:rsidP="003D1FE8">
      <w:pPr>
        <w:jc w:val="both"/>
        <w:rPr>
          <w:noProof/>
          <w:lang w:eastAsia="en-US"/>
        </w:rPr>
      </w:pPr>
      <w:r w:rsidRPr="00490D77">
        <w:rPr>
          <w:noProof/>
          <w:lang w:eastAsia="en-US"/>
        </w:rPr>
        <w:t xml:space="preserve">454 personnes, dont 240 hommes, 214 femmes et 274 jeunes ont été mobilisées par les activités de masses entre FDS et populations. </w:t>
      </w:r>
    </w:p>
    <w:p w14:paraId="01A9467C" w14:textId="77777777" w:rsidR="003D1FE8" w:rsidRPr="00490D77" w:rsidRDefault="003D1FE8" w:rsidP="003D1FE8">
      <w:pPr>
        <w:jc w:val="both"/>
        <w:rPr>
          <w:noProof/>
          <w:lang w:eastAsia="en-US"/>
        </w:rPr>
      </w:pPr>
    </w:p>
    <w:p w14:paraId="5601B207" w14:textId="77777777" w:rsidR="003D1FE8" w:rsidRPr="00490D77" w:rsidRDefault="003D1FE8" w:rsidP="003D1FE8">
      <w:pPr>
        <w:jc w:val="both"/>
        <w:rPr>
          <w:noProof/>
          <w:lang w:eastAsia="en-US"/>
        </w:rPr>
      </w:pPr>
      <w:r w:rsidRPr="00490D77">
        <w:rPr>
          <w:noProof/>
          <w:lang w:eastAsia="en-US"/>
        </w:rPr>
        <w:t>93,14%  personnes, dont  63,73% d’hommes, 29,41% de femmes et 93,10% de jeunes, ayant participé aux activités de masse estiment que cela permet de restaurer la confiance avec les FDS.</w:t>
      </w:r>
    </w:p>
    <w:p w14:paraId="1A178C1D" w14:textId="77777777" w:rsidR="003D1FE8" w:rsidRPr="00490D77" w:rsidRDefault="003D1FE8" w:rsidP="003D1FE8">
      <w:pPr>
        <w:jc w:val="both"/>
        <w:rPr>
          <w:noProof/>
          <w:lang w:eastAsia="en-US"/>
        </w:rPr>
      </w:pPr>
    </w:p>
    <w:p w14:paraId="1467041D" w14:textId="77777777" w:rsidR="003D1FE8" w:rsidRPr="00490D77" w:rsidRDefault="003D1FE8" w:rsidP="003D1FE8">
      <w:pPr>
        <w:jc w:val="both"/>
        <w:rPr>
          <w:noProof/>
          <w:lang w:eastAsia="en-US"/>
        </w:rPr>
      </w:pPr>
      <w:r w:rsidRPr="00490D77">
        <w:rPr>
          <w:noProof/>
          <w:lang w:eastAsia="en-US"/>
        </w:rPr>
        <w:t>68,63% de  personnes, dont 48,04% d’hommes, 20,59% de femmes et 70,11% de jeunes, ont été  formées sur les thèmes de  paix et de sécurité au sein des communautés et des comités d’alerte précoces.</w:t>
      </w:r>
    </w:p>
    <w:p w14:paraId="4F157C44" w14:textId="77777777" w:rsidR="003D1FE8" w:rsidRPr="00490D77" w:rsidRDefault="003D1FE8" w:rsidP="003D1FE8">
      <w:pPr>
        <w:jc w:val="both"/>
        <w:rPr>
          <w:noProof/>
          <w:lang w:eastAsia="en-US"/>
        </w:rPr>
      </w:pPr>
    </w:p>
    <w:p w14:paraId="064D0B3B" w14:textId="77777777" w:rsidR="003D1FE8" w:rsidRPr="00490D77" w:rsidRDefault="003D1FE8" w:rsidP="003D1FE8">
      <w:pPr>
        <w:jc w:val="both"/>
        <w:rPr>
          <w:noProof/>
          <w:lang w:eastAsia="en-US"/>
        </w:rPr>
      </w:pPr>
      <w:r w:rsidRPr="00490D77">
        <w:rPr>
          <w:noProof/>
          <w:lang w:eastAsia="en-US"/>
        </w:rPr>
        <w:t xml:space="preserve"> 100%  des personnes formées sur  les enjeux de la sécurité et mettent en pratique les enseignements reçus sont satisfaites, dont 70% d’hommes, 30% de femmes et </w:t>
      </w:r>
      <w:r w:rsidRPr="00490D77">
        <w:t>72,13% de jeunes.</w:t>
      </w:r>
    </w:p>
    <w:p w14:paraId="54B497B2" w14:textId="77777777" w:rsidR="003D1FE8" w:rsidRPr="00490D77" w:rsidRDefault="003D1FE8" w:rsidP="003D1FE8">
      <w:pPr>
        <w:jc w:val="both"/>
      </w:pPr>
    </w:p>
    <w:p w14:paraId="2F2C6986" w14:textId="77777777" w:rsidR="003D1FE8" w:rsidRPr="00490D77" w:rsidRDefault="003D1FE8" w:rsidP="003D1FE8">
      <w:pPr>
        <w:jc w:val="both"/>
        <w:rPr>
          <w:noProof/>
          <w:lang w:eastAsia="en-US"/>
        </w:rPr>
      </w:pPr>
      <w:r w:rsidRPr="00490D77">
        <w:t>61,76%</w:t>
      </w:r>
      <w:r w:rsidRPr="00490D77">
        <w:rPr>
          <w:noProof/>
          <w:lang w:eastAsia="en-US"/>
        </w:rPr>
        <w:t xml:space="preserve"> de réduction des conflits liés à la transhumance depuis la mise en œuvre du projet.</w:t>
      </w:r>
    </w:p>
    <w:p w14:paraId="55D8F5B2" w14:textId="77777777" w:rsidR="003D1FE8" w:rsidRPr="00490D77" w:rsidRDefault="003D1FE8" w:rsidP="003D1FE8">
      <w:pPr>
        <w:jc w:val="both"/>
        <w:rPr>
          <w:noProof/>
          <w:lang w:eastAsia="en-US"/>
        </w:rPr>
      </w:pPr>
    </w:p>
    <w:p w14:paraId="7F569A75" w14:textId="77777777" w:rsidR="003D1FE8" w:rsidRPr="00490D77" w:rsidRDefault="003D1FE8" w:rsidP="003D1FE8">
      <w:pPr>
        <w:jc w:val="both"/>
        <w:rPr>
          <w:noProof/>
          <w:lang w:eastAsia="en-US"/>
        </w:rPr>
      </w:pPr>
      <w:r w:rsidRPr="00490D77">
        <w:rPr>
          <w:noProof/>
          <w:lang w:eastAsia="en-US"/>
        </w:rPr>
        <w:t>60,79% de la population des zones frontalières, dont 43,14% d’hommes, 17,65% de femmes et 5,32% de jeunes, ont été informés sur la législation liée à la transhumance et  appliquent les textes.</w:t>
      </w:r>
    </w:p>
    <w:p w14:paraId="387070D1" w14:textId="77777777" w:rsidR="003D1FE8" w:rsidRPr="00490D77" w:rsidRDefault="003D1FE8" w:rsidP="003D1FE8">
      <w:pPr>
        <w:jc w:val="both"/>
        <w:rPr>
          <w:noProof/>
          <w:lang w:eastAsia="en-US"/>
        </w:rPr>
      </w:pPr>
    </w:p>
    <w:p w14:paraId="4CA4D492" w14:textId="77777777" w:rsidR="003D1FE8" w:rsidRPr="00490D77" w:rsidRDefault="003D1FE8" w:rsidP="003D1FE8">
      <w:pPr>
        <w:jc w:val="both"/>
        <w:rPr>
          <w:noProof/>
          <w:lang w:eastAsia="en-US"/>
        </w:rPr>
      </w:pPr>
      <w:r w:rsidRPr="00490D77">
        <w:rPr>
          <w:noProof/>
          <w:lang w:eastAsia="en-US"/>
        </w:rPr>
        <w:t>43,14% de conflits liés à la transhumance ont été résolus par les comités formés/renforcés.</w:t>
      </w:r>
    </w:p>
    <w:p w14:paraId="6A7BCC4A" w14:textId="77777777" w:rsidR="003D1FE8" w:rsidRPr="00490D77" w:rsidRDefault="003D1FE8" w:rsidP="003D1FE8">
      <w:pPr>
        <w:jc w:val="both"/>
        <w:rPr>
          <w:noProof/>
          <w:lang w:eastAsia="en-US"/>
        </w:rPr>
      </w:pPr>
    </w:p>
    <w:p w14:paraId="2A591843" w14:textId="77777777" w:rsidR="003D1FE8" w:rsidRPr="00490D77" w:rsidRDefault="003D1FE8" w:rsidP="003D1FE8">
      <w:pPr>
        <w:jc w:val="both"/>
        <w:rPr>
          <w:noProof/>
          <w:lang w:eastAsia="en-US"/>
        </w:rPr>
      </w:pPr>
      <w:r w:rsidRPr="00490D77">
        <w:rPr>
          <w:noProof/>
          <w:lang w:eastAsia="en-US"/>
        </w:rPr>
        <w:t>633 kilomètres de couloirs de transhumance ont été créés et viabilisés par le projet.</w:t>
      </w:r>
    </w:p>
    <w:p w14:paraId="370492F7" w14:textId="77777777" w:rsidR="003D1FE8" w:rsidRPr="00490D77" w:rsidRDefault="003D1FE8" w:rsidP="003D1FE8">
      <w:pPr>
        <w:jc w:val="both"/>
        <w:rPr>
          <w:noProof/>
          <w:lang w:eastAsia="en-US"/>
        </w:rPr>
      </w:pPr>
    </w:p>
    <w:p w14:paraId="4586D24A" w14:textId="77777777" w:rsidR="003D1FE8" w:rsidRPr="00490D77" w:rsidRDefault="003D1FE8" w:rsidP="003D1FE8">
      <w:pPr>
        <w:jc w:val="both"/>
        <w:rPr>
          <w:noProof/>
          <w:lang w:eastAsia="en-US"/>
        </w:rPr>
      </w:pPr>
      <w:r w:rsidRPr="00490D77">
        <w:rPr>
          <w:noProof/>
          <w:lang w:eastAsia="en-US"/>
        </w:rPr>
        <w:t xml:space="preserve">1785 personnes, dont 1454 hommes, 331 femmes et 1518 jeunes,  ont été formées dans les communautés sur les réglementations relatives à la gestion des communes et participent à la réduction des conflits. </w:t>
      </w:r>
    </w:p>
    <w:p w14:paraId="603E4270" w14:textId="77777777" w:rsidR="003D1FE8" w:rsidRPr="00490D77" w:rsidRDefault="003D1FE8" w:rsidP="003D1FE8">
      <w:pPr>
        <w:jc w:val="both"/>
        <w:rPr>
          <w:noProof/>
          <w:lang w:eastAsia="en-US"/>
        </w:rPr>
      </w:pPr>
    </w:p>
    <w:p w14:paraId="4F87AF8F" w14:textId="77777777" w:rsidR="003D1FE8" w:rsidRPr="00490D77" w:rsidRDefault="003D1FE8" w:rsidP="003D1FE8">
      <w:pPr>
        <w:jc w:val="both"/>
        <w:rPr>
          <w:noProof/>
          <w:lang w:eastAsia="en-US"/>
        </w:rPr>
      </w:pPr>
      <w:r w:rsidRPr="00490D77">
        <w:rPr>
          <w:noProof/>
          <w:lang w:eastAsia="en-US"/>
        </w:rPr>
        <w:t>148 conflits ont été résolus par les mécanismes etont été  acceptés par les agriculteurs et les éleveurs dans les communautés.</w:t>
      </w:r>
    </w:p>
    <w:p w14:paraId="050BC42E" w14:textId="77777777" w:rsidR="004F75D9" w:rsidRPr="00490D77" w:rsidRDefault="004F75D9" w:rsidP="003D1FE8">
      <w:pPr>
        <w:jc w:val="both"/>
        <w:rPr>
          <w:noProof/>
          <w:lang w:eastAsia="en-US"/>
        </w:rPr>
      </w:pPr>
    </w:p>
    <w:p w14:paraId="01AD709F" w14:textId="039048A6" w:rsidR="00944A4F" w:rsidRPr="00490D77" w:rsidRDefault="00944A4F" w:rsidP="003D1FE8">
      <w:pPr>
        <w:jc w:val="both"/>
        <w:rPr>
          <w:noProof/>
          <w:lang w:eastAsia="en-US"/>
        </w:rPr>
      </w:pPr>
      <w:r w:rsidRPr="00490D77">
        <w:rPr>
          <w:b/>
          <w:noProof/>
          <w:lang w:eastAsia="en-US"/>
        </w:rPr>
        <w:t>Encadré N°2 :</w:t>
      </w:r>
      <w:r w:rsidRPr="00490D77">
        <w:rPr>
          <w:noProof/>
          <w:lang w:eastAsia="en-US"/>
        </w:rPr>
        <w:t xml:space="preserve"> </w:t>
      </w:r>
      <w:r w:rsidRPr="00490D77">
        <w:t xml:space="preserve">Monsieur  </w:t>
      </w:r>
      <w:proofErr w:type="spellStart"/>
      <w:r w:rsidRPr="00490D77">
        <w:t>Hamey</w:t>
      </w:r>
      <w:proofErr w:type="spellEnd"/>
      <w:r w:rsidRPr="00490D77">
        <w:t xml:space="preserve"> </w:t>
      </w:r>
      <w:proofErr w:type="spellStart"/>
      <w:r w:rsidRPr="00490D77">
        <w:t>Gariko</w:t>
      </w:r>
      <w:proofErr w:type="spellEnd"/>
      <w:r w:rsidRPr="00490D77">
        <w:t xml:space="preserve"> de la localité d’Ansongo, au Mali, bénéficiaire d’un kit pour de la mécanique Moto, déclare</w:t>
      </w:r>
      <w:r w:rsidRPr="00490D77">
        <w:rPr>
          <w:b/>
        </w:rPr>
        <w:t> :</w:t>
      </w:r>
    </w:p>
    <w:p w14:paraId="43AED520" w14:textId="507D3D8C" w:rsidR="00944A4F" w:rsidRPr="00490D77" w:rsidRDefault="00944A4F" w:rsidP="00944A4F">
      <w:pPr>
        <w:pBdr>
          <w:top w:val="thinThickSmallGap" w:sz="24" w:space="1" w:color="auto"/>
          <w:left w:val="thinThickSmallGap" w:sz="24" w:space="4" w:color="auto"/>
          <w:bottom w:val="thickThinSmallGap" w:sz="24" w:space="1" w:color="auto"/>
          <w:right w:val="thickThinSmallGap" w:sz="24" w:space="4" w:color="auto"/>
        </w:pBdr>
        <w:jc w:val="both"/>
      </w:pPr>
      <w:r w:rsidRPr="00490D77">
        <w:rPr>
          <w:b/>
          <w:highlight w:val="yellow"/>
        </w:rPr>
        <w:t xml:space="preserve"> </w:t>
      </w:r>
      <w:r w:rsidRPr="00490D77">
        <w:rPr>
          <w:highlight w:val="yellow"/>
        </w:rPr>
        <w:t xml:space="preserve">J’ai fait de la formation en mécanique moto, au compte du </w:t>
      </w:r>
      <w:r w:rsidR="001E09CB" w:rsidRPr="00490D77">
        <w:rPr>
          <w:highlight w:val="yellow"/>
        </w:rPr>
        <w:t>Projet, pendant</w:t>
      </w:r>
      <w:r w:rsidRPr="00490D77">
        <w:rPr>
          <w:highlight w:val="yellow"/>
        </w:rPr>
        <w:t xml:space="preserve"> 1 mois 15 </w:t>
      </w:r>
      <w:r w:rsidR="001E09CB" w:rsidRPr="00490D77">
        <w:rPr>
          <w:highlight w:val="yellow"/>
        </w:rPr>
        <w:t>jours, dans</w:t>
      </w:r>
      <w:r w:rsidRPr="00490D77">
        <w:rPr>
          <w:highlight w:val="yellow"/>
        </w:rPr>
        <w:t xml:space="preserve"> la ville d’Ansongo. Avant l’arrivée du projet, j’avais passé </w:t>
      </w:r>
      <w:r w:rsidR="001E09CB" w:rsidRPr="00490D77">
        <w:rPr>
          <w:highlight w:val="yellow"/>
        </w:rPr>
        <w:t>environ une</w:t>
      </w:r>
      <w:r w:rsidRPr="00490D77">
        <w:rPr>
          <w:highlight w:val="yellow"/>
        </w:rPr>
        <w:t xml:space="preserve"> année d’apprentissage auprès d’un mécanicien.</w:t>
      </w:r>
      <w:r w:rsidRPr="00490D77">
        <w:rPr>
          <w:b/>
          <w:highlight w:val="yellow"/>
        </w:rPr>
        <w:t xml:space="preserve"> </w:t>
      </w:r>
      <w:r w:rsidRPr="00490D77">
        <w:rPr>
          <w:highlight w:val="yellow"/>
        </w:rPr>
        <w:t xml:space="preserve">Au terme de la </w:t>
      </w:r>
      <w:r w:rsidR="001E09CB" w:rsidRPr="00490D77">
        <w:rPr>
          <w:highlight w:val="yellow"/>
        </w:rPr>
        <w:t>formation, j’ai</w:t>
      </w:r>
      <w:r w:rsidRPr="00490D77">
        <w:rPr>
          <w:highlight w:val="yellow"/>
        </w:rPr>
        <w:t xml:space="preserve"> reçu un kit du projet, mais ce kit n’était pas complet. Je travaille avec un ami au sein de son atelier. Je me débrouille pour gagner un peu d’argent mais pas beaucoup, environ 15 000 FCFA /Mois. Le montant me permet d’acheter le savon pour les habits et de faire quelques petites dépenses.</w:t>
      </w:r>
    </w:p>
    <w:p w14:paraId="25331441" w14:textId="77777777" w:rsidR="00944A4F" w:rsidRPr="00490D77" w:rsidRDefault="00944A4F" w:rsidP="00944A4F">
      <w:pPr>
        <w:jc w:val="both"/>
        <w:rPr>
          <w:b/>
        </w:rPr>
      </w:pPr>
    </w:p>
    <w:p w14:paraId="1045A330" w14:textId="77777777" w:rsidR="00AB3AA3" w:rsidRPr="00490D77" w:rsidRDefault="00AB3AA3" w:rsidP="00944A4F">
      <w:pPr>
        <w:jc w:val="both"/>
        <w:rPr>
          <w:b/>
        </w:rPr>
      </w:pPr>
    </w:p>
    <w:p w14:paraId="5A921CF6" w14:textId="6FAF16B9" w:rsidR="00AB3AA3" w:rsidRPr="00490D77" w:rsidRDefault="00AB3AA3" w:rsidP="00944A4F">
      <w:pPr>
        <w:jc w:val="both"/>
        <w:rPr>
          <w:b/>
        </w:rPr>
      </w:pPr>
      <w:r w:rsidRPr="00490D77">
        <w:rPr>
          <w:b/>
        </w:rPr>
        <w:t xml:space="preserve">Encadré N° 3 : </w:t>
      </w:r>
      <w:r w:rsidRPr="00490D77">
        <w:t xml:space="preserve">Madame </w:t>
      </w:r>
      <w:proofErr w:type="spellStart"/>
      <w:r w:rsidRPr="00490D77">
        <w:t>Aichata</w:t>
      </w:r>
      <w:proofErr w:type="spellEnd"/>
      <w:r w:rsidRPr="00490D77">
        <w:t xml:space="preserve"> Alassane, </w:t>
      </w:r>
      <w:r w:rsidR="001E09CB" w:rsidRPr="00490D77">
        <w:t>à</w:t>
      </w:r>
      <w:r w:rsidR="00166B0D" w:rsidRPr="00490D77">
        <w:t xml:space="preserve"> Ansongo, au Mali, </w:t>
      </w:r>
      <w:r w:rsidRPr="00490D77">
        <w:t>bénéficiaire d’un appui en teinture déclare</w:t>
      </w:r>
      <w:r w:rsidRPr="00490D77">
        <w:rPr>
          <w:b/>
        </w:rPr>
        <w:t> :</w:t>
      </w:r>
    </w:p>
    <w:p w14:paraId="7E1D4361" w14:textId="06E5ABD3" w:rsidR="00944A4F" w:rsidRPr="00490D77" w:rsidRDefault="00944A4F" w:rsidP="00944A4F">
      <w:pPr>
        <w:pBdr>
          <w:top w:val="thinThickSmallGap" w:sz="24" w:space="1" w:color="auto"/>
          <w:left w:val="thinThickSmallGap" w:sz="24" w:space="4" w:color="auto"/>
          <w:bottom w:val="thickThinSmallGap" w:sz="24" w:space="1" w:color="auto"/>
          <w:right w:val="thickThinSmallGap" w:sz="24" w:space="4" w:color="auto"/>
        </w:pBdr>
        <w:jc w:val="both"/>
        <w:rPr>
          <w:noProof/>
          <w:lang w:eastAsia="en-US"/>
        </w:rPr>
      </w:pPr>
      <w:r w:rsidRPr="00490D77">
        <w:rPr>
          <w:highlight w:val="yellow"/>
        </w:rPr>
        <w:t xml:space="preserve">J’ai bénéficié d’une formation de 10 jours en </w:t>
      </w:r>
      <w:r w:rsidR="001E09CB" w:rsidRPr="00490D77">
        <w:rPr>
          <w:highlight w:val="yellow"/>
        </w:rPr>
        <w:t>teinture dans</w:t>
      </w:r>
      <w:r w:rsidRPr="00490D77">
        <w:rPr>
          <w:highlight w:val="yellow"/>
        </w:rPr>
        <w:t xml:space="preserve"> la commune d’Ansongo. Auparavant, je faisais de la transformation agro-alimentaire. Je voulais apprendre la teinture et diversifier mes compétences, c’est la raison pour laquelle j’ai opté pour la teinture dans le cadre du PSCCS, mais c’est une activité qui ne marche pas bien dans notre localité. Avec l’appui reçu, j’ai quelques compétences en teinture. Aussi, je gagne un peu dans le domaine, mais pas suffisant, environ 15 000 FCFA/mois et je donne 5000 </w:t>
      </w:r>
      <w:r w:rsidR="001E09CB" w:rsidRPr="00490D77">
        <w:rPr>
          <w:highlight w:val="yellow"/>
        </w:rPr>
        <w:t>FCFA à</w:t>
      </w:r>
      <w:r w:rsidRPr="00490D77">
        <w:rPr>
          <w:highlight w:val="yellow"/>
        </w:rPr>
        <w:t xml:space="preserve"> la petite fille qui travaille avec moi. J’ai besoin d’un complément de matériel en teinture </w:t>
      </w:r>
      <w:r w:rsidR="001E09CB" w:rsidRPr="00490D77">
        <w:rPr>
          <w:highlight w:val="yellow"/>
        </w:rPr>
        <w:t>pour bien</w:t>
      </w:r>
      <w:r w:rsidRPr="00490D77">
        <w:rPr>
          <w:highlight w:val="yellow"/>
        </w:rPr>
        <w:t xml:space="preserve"> mener l’activité de teinture (les couleurs,  les Tasses), ainsi que du matériel pour booster mon activité de transformation Agro-alimentaire</w:t>
      </w:r>
    </w:p>
    <w:p w14:paraId="75C637E9" w14:textId="77777777" w:rsidR="00944A4F" w:rsidRPr="00490D77" w:rsidRDefault="00944A4F" w:rsidP="003D1FE8">
      <w:pPr>
        <w:jc w:val="both"/>
        <w:rPr>
          <w:noProof/>
          <w:lang w:eastAsia="en-US"/>
        </w:rPr>
      </w:pPr>
    </w:p>
    <w:p w14:paraId="1216EB1D" w14:textId="77777777" w:rsidR="00166B0D" w:rsidRPr="00490D77" w:rsidRDefault="00166B0D" w:rsidP="003D1FE8"/>
    <w:p w14:paraId="0543DA27" w14:textId="77777777" w:rsidR="004C7136" w:rsidRPr="00490D77" w:rsidRDefault="004C7136" w:rsidP="003D1FE8">
      <w:pPr>
        <w:rPr>
          <w:b/>
        </w:rPr>
      </w:pPr>
    </w:p>
    <w:p w14:paraId="1714BD0C" w14:textId="77777777" w:rsidR="004C7136" w:rsidRPr="00490D77" w:rsidRDefault="004C7136" w:rsidP="003D1FE8">
      <w:pPr>
        <w:rPr>
          <w:b/>
        </w:rPr>
      </w:pPr>
    </w:p>
    <w:p w14:paraId="3B742E19" w14:textId="091B79D3" w:rsidR="003D1FE8" w:rsidRPr="00490D77" w:rsidRDefault="003D1FE8" w:rsidP="003D1FE8">
      <w:pPr>
        <w:rPr>
          <w:b/>
        </w:rPr>
      </w:pPr>
      <w:r w:rsidRPr="00490D77">
        <w:rPr>
          <w:b/>
        </w:rPr>
        <w:t xml:space="preserve">Tableau </w:t>
      </w:r>
      <w:r w:rsidR="00944A4F" w:rsidRPr="00490D77">
        <w:rPr>
          <w:b/>
        </w:rPr>
        <w:t xml:space="preserve">N° 10 </w:t>
      </w:r>
      <w:r w:rsidRPr="00490D77">
        <w:rPr>
          <w:b/>
        </w:rPr>
        <w:t>: Perception des effets et impacts du projet par les bénéficiaires (Mali)</w:t>
      </w:r>
    </w:p>
    <w:p w14:paraId="731955BD" w14:textId="77777777" w:rsidR="003D1FE8" w:rsidRPr="00490D77" w:rsidRDefault="003D1FE8" w:rsidP="003D1FE8">
      <w:pPr>
        <w:jc w:val="both"/>
        <w:rPr>
          <w:b/>
          <w:noProof/>
          <w:lang w:eastAsia="en-US"/>
        </w:rPr>
      </w:pPr>
    </w:p>
    <w:tbl>
      <w:tblPr>
        <w:tblW w:w="9789" w:type="dxa"/>
        <w:tblCellSpacing w:w="24" w:type="dxa"/>
        <w:tblInd w:w="60" w:type="dxa"/>
        <w:tblLayout w:type="fixed"/>
        <w:tblCellMar>
          <w:top w:w="12" w:type="dxa"/>
          <w:left w:w="12" w:type="dxa"/>
          <w:bottom w:w="12" w:type="dxa"/>
          <w:right w:w="12" w:type="dxa"/>
        </w:tblCellMar>
        <w:tblLook w:val="04A0" w:firstRow="1" w:lastRow="0" w:firstColumn="1" w:lastColumn="0" w:noHBand="0" w:noVBand="1"/>
      </w:tblPr>
      <w:tblGrid>
        <w:gridCol w:w="9789"/>
      </w:tblGrid>
      <w:tr w:rsidR="003D1FE8" w:rsidRPr="00490D77" w14:paraId="2FADE4A3" w14:textId="77777777" w:rsidTr="00A8760F">
        <w:trPr>
          <w:tblCellSpacing w:w="24" w:type="dxa"/>
        </w:trPr>
        <w:tc>
          <w:tcPr>
            <w:tcW w:w="9693" w:type="dxa"/>
            <w:shd w:val="clear" w:color="auto" w:fill="auto"/>
            <w:vAlign w:val="center"/>
          </w:tcPr>
          <w:tbl>
            <w:tblPr>
              <w:tblStyle w:val="Grilledutableau1"/>
              <w:tblW w:w="0" w:type="auto"/>
              <w:tblLayout w:type="fixed"/>
              <w:tblLook w:val="04A0" w:firstRow="1" w:lastRow="0" w:firstColumn="1" w:lastColumn="0" w:noHBand="0" w:noVBand="1"/>
            </w:tblPr>
            <w:tblGrid>
              <w:gridCol w:w="1644"/>
              <w:gridCol w:w="3961"/>
              <w:gridCol w:w="1134"/>
              <w:gridCol w:w="507"/>
              <w:gridCol w:w="486"/>
              <w:gridCol w:w="223"/>
              <w:gridCol w:w="851"/>
              <w:gridCol w:w="692"/>
            </w:tblGrid>
            <w:tr w:rsidR="003D1FE8" w:rsidRPr="00490D77" w14:paraId="5108A2B7" w14:textId="77777777" w:rsidTr="00A8760F">
              <w:trPr>
                <w:trHeight w:val="462"/>
              </w:trPr>
              <w:tc>
                <w:tcPr>
                  <w:tcW w:w="1644" w:type="dxa"/>
                  <w:vMerge w:val="restart"/>
                </w:tcPr>
                <w:p w14:paraId="2DFB19A4" w14:textId="77777777" w:rsidR="003D1FE8" w:rsidRPr="00490D77" w:rsidRDefault="003D1FE8" w:rsidP="00A8760F">
                  <w:pPr>
                    <w:rPr>
                      <w:lang w:val="fr-FR"/>
                    </w:rPr>
                  </w:pPr>
                </w:p>
                <w:p w14:paraId="1513644D" w14:textId="77777777" w:rsidR="003D1FE8" w:rsidRPr="00490D77" w:rsidRDefault="003D1FE8" w:rsidP="00A8760F">
                  <w:r w:rsidRPr="00490D77">
                    <w:t>RESUTATS DU PROJET</w:t>
                  </w:r>
                </w:p>
              </w:tc>
              <w:tc>
                <w:tcPr>
                  <w:tcW w:w="3961" w:type="dxa"/>
                  <w:vMerge w:val="restart"/>
                </w:tcPr>
                <w:p w14:paraId="23FB8889" w14:textId="77777777" w:rsidR="003D1FE8" w:rsidRPr="00490D77" w:rsidRDefault="003D1FE8" w:rsidP="00A8760F"/>
                <w:p w14:paraId="03B1A9D8" w14:textId="77777777" w:rsidR="003D1FE8" w:rsidRPr="00490D77" w:rsidRDefault="003D1FE8" w:rsidP="00A8760F">
                  <w:r w:rsidRPr="00490D77">
                    <w:t xml:space="preserve">                       INDICATEURS</w:t>
                  </w:r>
                </w:p>
              </w:tc>
              <w:tc>
                <w:tcPr>
                  <w:tcW w:w="3893" w:type="dxa"/>
                  <w:gridSpan w:val="6"/>
                </w:tcPr>
                <w:p w14:paraId="51CD6E2D" w14:textId="77777777" w:rsidR="003D1FE8" w:rsidRPr="00490D77" w:rsidRDefault="003D1FE8" w:rsidP="00A8760F">
                  <w:pPr>
                    <w:rPr>
                      <w:lang w:val="fr-FR"/>
                    </w:rPr>
                  </w:pPr>
                  <w:r w:rsidRPr="00490D77">
                    <w:rPr>
                      <w:lang w:val="fr-FR"/>
                    </w:rPr>
                    <w:t>VALEURS DE L’INDICATEUR A LA FIN DU PROJET</w:t>
                  </w:r>
                </w:p>
              </w:tc>
            </w:tr>
            <w:tr w:rsidR="003D1FE8" w:rsidRPr="00490D77" w14:paraId="424BBC59" w14:textId="77777777" w:rsidTr="00A8760F">
              <w:trPr>
                <w:trHeight w:val="462"/>
              </w:trPr>
              <w:tc>
                <w:tcPr>
                  <w:tcW w:w="1644" w:type="dxa"/>
                  <w:vMerge/>
                </w:tcPr>
                <w:p w14:paraId="535735AC" w14:textId="77777777" w:rsidR="003D1FE8" w:rsidRPr="00490D77" w:rsidRDefault="003D1FE8" w:rsidP="00A8760F">
                  <w:pPr>
                    <w:rPr>
                      <w:lang w:val="fr-FR"/>
                    </w:rPr>
                  </w:pPr>
                </w:p>
              </w:tc>
              <w:tc>
                <w:tcPr>
                  <w:tcW w:w="3961" w:type="dxa"/>
                  <w:vMerge/>
                </w:tcPr>
                <w:p w14:paraId="53B2F69A" w14:textId="77777777" w:rsidR="003D1FE8" w:rsidRPr="00490D77" w:rsidRDefault="003D1FE8" w:rsidP="00A8760F">
                  <w:pPr>
                    <w:rPr>
                      <w:lang w:val="fr-FR"/>
                    </w:rPr>
                  </w:pPr>
                </w:p>
              </w:tc>
              <w:tc>
                <w:tcPr>
                  <w:tcW w:w="1134" w:type="dxa"/>
                </w:tcPr>
                <w:p w14:paraId="13AB5A19" w14:textId="77777777" w:rsidR="003D1FE8" w:rsidRPr="00490D77" w:rsidRDefault="003D1FE8" w:rsidP="00A8760F">
                  <w:r w:rsidRPr="00490D77">
                    <w:t>H</w:t>
                  </w:r>
                </w:p>
              </w:tc>
              <w:tc>
                <w:tcPr>
                  <w:tcW w:w="993" w:type="dxa"/>
                  <w:gridSpan w:val="2"/>
                </w:tcPr>
                <w:p w14:paraId="2FAC36FE" w14:textId="77777777" w:rsidR="003D1FE8" w:rsidRPr="00490D77" w:rsidRDefault="003D1FE8" w:rsidP="00A8760F">
                  <w:r w:rsidRPr="00490D77">
                    <w:t>F</w:t>
                  </w:r>
                </w:p>
              </w:tc>
              <w:tc>
                <w:tcPr>
                  <w:tcW w:w="1074" w:type="dxa"/>
                  <w:gridSpan w:val="2"/>
                </w:tcPr>
                <w:p w14:paraId="7CC673CE" w14:textId="77777777" w:rsidR="003D1FE8" w:rsidRPr="00490D77" w:rsidRDefault="003D1FE8" w:rsidP="00A8760F">
                  <w:r w:rsidRPr="00490D77">
                    <w:t>J</w:t>
                  </w:r>
                </w:p>
              </w:tc>
              <w:tc>
                <w:tcPr>
                  <w:tcW w:w="692" w:type="dxa"/>
                </w:tcPr>
                <w:p w14:paraId="64559541" w14:textId="77777777" w:rsidR="003D1FE8" w:rsidRPr="00490D77" w:rsidRDefault="003D1FE8" w:rsidP="00A8760F">
                  <w:proofErr w:type="spellStart"/>
                  <w:r w:rsidRPr="00490D77">
                    <w:t>Ens</w:t>
                  </w:r>
                  <w:proofErr w:type="spellEnd"/>
                </w:p>
              </w:tc>
            </w:tr>
            <w:tr w:rsidR="003D1FE8" w:rsidRPr="00490D77" w14:paraId="3BE2124B" w14:textId="77777777" w:rsidTr="00A8760F">
              <w:trPr>
                <w:trHeight w:val="480"/>
              </w:trPr>
              <w:tc>
                <w:tcPr>
                  <w:tcW w:w="1644" w:type="dxa"/>
                  <w:vMerge w:val="restart"/>
                </w:tcPr>
                <w:p w14:paraId="6E858516" w14:textId="77777777" w:rsidR="003D1FE8" w:rsidRPr="00490D77" w:rsidRDefault="003D1FE8" w:rsidP="00A8760F">
                  <w:pPr>
                    <w:jc w:val="both"/>
                    <w:rPr>
                      <w:sz w:val="20"/>
                      <w:szCs w:val="20"/>
                      <w:lang w:val="fr-FR"/>
                    </w:rPr>
                  </w:pPr>
                  <w:r w:rsidRPr="00490D77">
                    <w:rPr>
                      <w:sz w:val="20"/>
                      <w:szCs w:val="20"/>
                      <w:lang w:val="fr-FR"/>
                    </w:rPr>
                    <w:t xml:space="preserve">R1 : </w:t>
                  </w:r>
                  <w:r w:rsidRPr="00490D77">
                    <w:rPr>
                      <w:noProof/>
                      <w:sz w:val="20"/>
                      <w:szCs w:val="20"/>
                      <w:lang w:val="fr-FR" w:eastAsia="en-US"/>
                    </w:rPr>
                    <w:t>Les jeunes et les femmes, notamment ceux qui se sentent marginalisés sont de plus en plus impliqués dans les processus de prise de décision, adoptent des comportements civiques et entreprennent des activités génératrices de revenus.</w:t>
                  </w:r>
                </w:p>
              </w:tc>
              <w:tc>
                <w:tcPr>
                  <w:tcW w:w="3961" w:type="dxa"/>
                </w:tcPr>
                <w:p w14:paraId="134F8645" w14:textId="77777777" w:rsidR="003D1FE8" w:rsidRPr="00490D77" w:rsidRDefault="003D1FE8" w:rsidP="00A8760F">
                  <w:pPr>
                    <w:rPr>
                      <w:sz w:val="20"/>
                      <w:szCs w:val="20"/>
                      <w:lang w:val="fr-FR"/>
                    </w:rPr>
                  </w:pPr>
                  <w:r w:rsidRPr="00490D77">
                    <w:rPr>
                      <w:noProof/>
                      <w:sz w:val="20"/>
                      <w:szCs w:val="20"/>
                      <w:lang w:val="fr-FR" w:eastAsia="en-US"/>
                    </w:rPr>
                    <w:t xml:space="preserve"> % de confiance des populations (jeunes, femmes) en la capacité des autorités locales et nationales à améliorer leurs conditions de vie (à désagréger par sexe )</w:t>
                  </w:r>
                </w:p>
              </w:tc>
              <w:tc>
                <w:tcPr>
                  <w:tcW w:w="1134" w:type="dxa"/>
                </w:tcPr>
                <w:p w14:paraId="6CDEC07B" w14:textId="77777777" w:rsidR="003D1FE8" w:rsidRPr="00490D77" w:rsidRDefault="003D1FE8" w:rsidP="00A8760F">
                  <w:pPr>
                    <w:rPr>
                      <w:sz w:val="20"/>
                      <w:szCs w:val="20"/>
                    </w:rPr>
                  </w:pPr>
                  <w:r w:rsidRPr="00490D77">
                    <w:rPr>
                      <w:sz w:val="20"/>
                      <w:szCs w:val="20"/>
                    </w:rPr>
                    <w:t>67,74%</w:t>
                  </w:r>
                </w:p>
              </w:tc>
              <w:tc>
                <w:tcPr>
                  <w:tcW w:w="993" w:type="dxa"/>
                  <w:gridSpan w:val="2"/>
                </w:tcPr>
                <w:p w14:paraId="388B3076" w14:textId="77777777" w:rsidR="003D1FE8" w:rsidRPr="00490D77" w:rsidRDefault="003D1FE8" w:rsidP="00A8760F">
                  <w:pPr>
                    <w:rPr>
                      <w:sz w:val="20"/>
                      <w:szCs w:val="20"/>
                    </w:rPr>
                  </w:pPr>
                  <w:r w:rsidRPr="00490D77">
                    <w:rPr>
                      <w:sz w:val="20"/>
                      <w:szCs w:val="20"/>
                    </w:rPr>
                    <w:t>32,26%</w:t>
                  </w:r>
                </w:p>
              </w:tc>
              <w:tc>
                <w:tcPr>
                  <w:tcW w:w="1074" w:type="dxa"/>
                  <w:gridSpan w:val="2"/>
                </w:tcPr>
                <w:p w14:paraId="4ECEE96C" w14:textId="2A046F2D" w:rsidR="003D1FE8" w:rsidRPr="00490D77" w:rsidRDefault="003D1FE8" w:rsidP="00A8760F">
                  <w:pPr>
                    <w:rPr>
                      <w:sz w:val="20"/>
                      <w:szCs w:val="20"/>
                    </w:rPr>
                  </w:pPr>
                  <w:r w:rsidRPr="00490D77">
                    <w:rPr>
                      <w:sz w:val="20"/>
                      <w:szCs w:val="20"/>
                    </w:rPr>
                    <w:t xml:space="preserve">89,66% (60,92% sexes </w:t>
                  </w:r>
                  <w:proofErr w:type="spellStart"/>
                  <w:r w:rsidR="007B7422" w:rsidRPr="00490D77">
                    <w:rPr>
                      <w:sz w:val="20"/>
                      <w:szCs w:val="20"/>
                    </w:rPr>
                    <w:t>masculines</w:t>
                  </w:r>
                  <w:proofErr w:type="spellEnd"/>
                  <w:r w:rsidRPr="00490D77">
                    <w:rPr>
                      <w:sz w:val="20"/>
                      <w:szCs w:val="20"/>
                    </w:rPr>
                    <w:t xml:space="preserve">, 28,74% sexes </w:t>
                  </w:r>
                  <w:proofErr w:type="spellStart"/>
                  <w:r w:rsidR="007B7422" w:rsidRPr="00490D77">
                    <w:rPr>
                      <w:sz w:val="20"/>
                      <w:szCs w:val="20"/>
                    </w:rPr>
                    <w:t>féminines</w:t>
                  </w:r>
                  <w:proofErr w:type="spellEnd"/>
                  <w:r w:rsidRPr="00490D77">
                    <w:rPr>
                      <w:sz w:val="20"/>
                      <w:szCs w:val="20"/>
                    </w:rPr>
                    <w:t>)</w:t>
                  </w:r>
                </w:p>
              </w:tc>
              <w:tc>
                <w:tcPr>
                  <w:tcW w:w="692" w:type="dxa"/>
                </w:tcPr>
                <w:p w14:paraId="72DDA3CE" w14:textId="77777777" w:rsidR="003D1FE8" w:rsidRPr="00490D77" w:rsidRDefault="003D1FE8" w:rsidP="00A8760F">
                  <w:pPr>
                    <w:rPr>
                      <w:sz w:val="20"/>
                      <w:szCs w:val="20"/>
                    </w:rPr>
                  </w:pPr>
                  <w:r w:rsidRPr="00490D77">
                    <w:rPr>
                      <w:sz w:val="20"/>
                      <w:szCs w:val="20"/>
                    </w:rPr>
                    <w:t>100%</w:t>
                  </w:r>
                </w:p>
              </w:tc>
            </w:tr>
            <w:tr w:rsidR="003D1FE8" w:rsidRPr="00490D77" w14:paraId="4237DBBF" w14:textId="77777777" w:rsidTr="00A8760F">
              <w:trPr>
                <w:trHeight w:val="476"/>
              </w:trPr>
              <w:tc>
                <w:tcPr>
                  <w:tcW w:w="1644" w:type="dxa"/>
                  <w:vMerge/>
                </w:tcPr>
                <w:p w14:paraId="6AE495D8" w14:textId="77777777" w:rsidR="003D1FE8" w:rsidRPr="00490D77" w:rsidRDefault="003D1FE8" w:rsidP="00A8760F">
                  <w:pPr>
                    <w:jc w:val="both"/>
                    <w:rPr>
                      <w:sz w:val="20"/>
                      <w:szCs w:val="20"/>
                    </w:rPr>
                  </w:pPr>
                </w:p>
              </w:tc>
              <w:tc>
                <w:tcPr>
                  <w:tcW w:w="3961" w:type="dxa"/>
                </w:tcPr>
                <w:p w14:paraId="5E556E10" w14:textId="77777777" w:rsidR="003D1FE8" w:rsidRPr="00490D77" w:rsidRDefault="003D1FE8" w:rsidP="00A8760F">
                  <w:pPr>
                    <w:jc w:val="both"/>
                    <w:rPr>
                      <w:noProof/>
                      <w:sz w:val="20"/>
                      <w:szCs w:val="20"/>
                      <w:lang w:val="fr-FR" w:eastAsia="en-US"/>
                    </w:rPr>
                  </w:pPr>
                  <w:r w:rsidRPr="00490D77">
                    <w:rPr>
                      <w:noProof/>
                      <w:sz w:val="20"/>
                      <w:szCs w:val="20"/>
                      <w:lang w:val="fr-FR" w:eastAsia="en-US"/>
                    </w:rPr>
                    <w:t xml:space="preserve"> % des membres des communautés qui jugent satisfaisants les mécanismes transfrontaliers de sensibilisation des jeunes</w:t>
                  </w:r>
                </w:p>
                <w:p w14:paraId="0E6C398D" w14:textId="77777777" w:rsidR="003D1FE8" w:rsidRPr="00490D77" w:rsidRDefault="003D1FE8" w:rsidP="00A8760F">
                  <w:pPr>
                    <w:rPr>
                      <w:sz w:val="20"/>
                      <w:szCs w:val="20"/>
                      <w:lang w:val="fr-FR"/>
                    </w:rPr>
                  </w:pPr>
                  <w:r w:rsidRPr="00490D77">
                    <w:rPr>
                      <w:noProof/>
                      <w:sz w:val="20"/>
                      <w:szCs w:val="20"/>
                      <w:lang w:val="fr-FR" w:eastAsia="en-US"/>
                    </w:rPr>
                    <w:t>(à désagréger par sexe et âge)</w:t>
                  </w:r>
                </w:p>
              </w:tc>
              <w:tc>
                <w:tcPr>
                  <w:tcW w:w="1134" w:type="dxa"/>
                </w:tcPr>
                <w:p w14:paraId="68E8929D" w14:textId="77777777" w:rsidR="003D1FE8" w:rsidRPr="00490D77" w:rsidRDefault="003D1FE8" w:rsidP="00A8760F">
                  <w:pPr>
                    <w:rPr>
                      <w:sz w:val="20"/>
                      <w:szCs w:val="20"/>
                    </w:rPr>
                  </w:pPr>
                  <w:r w:rsidRPr="00490D77">
                    <w:rPr>
                      <w:sz w:val="20"/>
                      <w:szCs w:val="20"/>
                    </w:rPr>
                    <w:t>63,73%</w:t>
                  </w:r>
                </w:p>
              </w:tc>
              <w:tc>
                <w:tcPr>
                  <w:tcW w:w="993" w:type="dxa"/>
                  <w:gridSpan w:val="2"/>
                </w:tcPr>
                <w:p w14:paraId="3D4D7A4F" w14:textId="77777777" w:rsidR="003D1FE8" w:rsidRPr="00490D77" w:rsidRDefault="003D1FE8" w:rsidP="00A8760F">
                  <w:pPr>
                    <w:rPr>
                      <w:sz w:val="20"/>
                      <w:szCs w:val="20"/>
                    </w:rPr>
                  </w:pPr>
                  <w:r w:rsidRPr="00490D77">
                    <w:rPr>
                      <w:sz w:val="20"/>
                      <w:szCs w:val="20"/>
                    </w:rPr>
                    <w:t>29,71%</w:t>
                  </w:r>
                </w:p>
              </w:tc>
              <w:tc>
                <w:tcPr>
                  <w:tcW w:w="1074" w:type="dxa"/>
                  <w:gridSpan w:val="2"/>
                </w:tcPr>
                <w:p w14:paraId="605A0A67" w14:textId="77777777" w:rsidR="003D1FE8" w:rsidRPr="00490D77" w:rsidRDefault="003D1FE8" w:rsidP="00A8760F">
                  <w:pPr>
                    <w:rPr>
                      <w:sz w:val="20"/>
                      <w:szCs w:val="20"/>
                    </w:rPr>
                  </w:pPr>
                  <w:r w:rsidRPr="00490D77">
                    <w:rPr>
                      <w:sz w:val="20"/>
                      <w:szCs w:val="20"/>
                    </w:rPr>
                    <w:t xml:space="preserve">94,25 (65,52% sexes </w:t>
                  </w:r>
                  <w:proofErr w:type="spellStart"/>
                  <w:r w:rsidRPr="00490D77">
                    <w:rPr>
                      <w:sz w:val="20"/>
                      <w:szCs w:val="20"/>
                    </w:rPr>
                    <w:t>masculins</w:t>
                  </w:r>
                  <w:proofErr w:type="spellEnd"/>
                  <w:r w:rsidRPr="00490D77">
                    <w:rPr>
                      <w:sz w:val="20"/>
                      <w:szCs w:val="20"/>
                    </w:rPr>
                    <w:t xml:space="preserve">, 28,74% sexes </w:t>
                  </w:r>
                  <w:proofErr w:type="spellStart"/>
                  <w:r w:rsidRPr="00490D77">
                    <w:rPr>
                      <w:sz w:val="20"/>
                      <w:szCs w:val="20"/>
                    </w:rPr>
                    <w:t>féminins</w:t>
                  </w:r>
                  <w:proofErr w:type="spellEnd"/>
                  <w:r w:rsidRPr="00490D77">
                    <w:rPr>
                      <w:sz w:val="20"/>
                      <w:szCs w:val="20"/>
                    </w:rPr>
                    <w:t>)</w:t>
                  </w:r>
                </w:p>
              </w:tc>
              <w:tc>
                <w:tcPr>
                  <w:tcW w:w="692" w:type="dxa"/>
                </w:tcPr>
                <w:p w14:paraId="794E0C39" w14:textId="77777777" w:rsidR="003D1FE8" w:rsidRPr="00490D77" w:rsidRDefault="003D1FE8" w:rsidP="00A8760F">
                  <w:pPr>
                    <w:rPr>
                      <w:sz w:val="20"/>
                      <w:szCs w:val="20"/>
                    </w:rPr>
                  </w:pPr>
                  <w:r w:rsidRPr="00490D77">
                    <w:rPr>
                      <w:sz w:val="20"/>
                      <w:szCs w:val="20"/>
                    </w:rPr>
                    <w:t>93,44%</w:t>
                  </w:r>
                </w:p>
              </w:tc>
            </w:tr>
            <w:tr w:rsidR="003D1FE8" w:rsidRPr="00490D77" w14:paraId="54A5B9D0" w14:textId="77777777" w:rsidTr="00A8760F">
              <w:trPr>
                <w:trHeight w:val="476"/>
              </w:trPr>
              <w:tc>
                <w:tcPr>
                  <w:tcW w:w="1644" w:type="dxa"/>
                  <w:vMerge/>
                </w:tcPr>
                <w:p w14:paraId="73F5FD95" w14:textId="77777777" w:rsidR="003D1FE8" w:rsidRPr="00490D77" w:rsidRDefault="003D1FE8" w:rsidP="00A8760F">
                  <w:pPr>
                    <w:jc w:val="both"/>
                    <w:rPr>
                      <w:sz w:val="20"/>
                      <w:szCs w:val="20"/>
                    </w:rPr>
                  </w:pPr>
                </w:p>
              </w:tc>
              <w:tc>
                <w:tcPr>
                  <w:tcW w:w="3961" w:type="dxa"/>
                </w:tcPr>
                <w:p w14:paraId="3F0E3D1B" w14:textId="77777777" w:rsidR="003D1FE8" w:rsidRPr="00490D77" w:rsidRDefault="003D1FE8" w:rsidP="00A8760F">
                  <w:pPr>
                    <w:jc w:val="both"/>
                    <w:rPr>
                      <w:noProof/>
                      <w:sz w:val="20"/>
                      <w:szCs w:val="20"/>
                      <w:lang w:val="fr-FR" w:eastAsia="en-US"/>
                    </w:rPr>
                  </w:pPr>
                  <w:r w:rsidRPr="00490D77">
                    <w:rPr>
                      <w:noProof/>
                      <w:sz w:val="20"/>
                      <w:szCs w:val="20"/>
                      <w:lang w:val="fr-FR" w:eastAsia="en-US"/>
                    </w:rPr>
                    <w:t>Nombre de jeunes formés dans les centres de formations multifonctionnels et en emploi qui participent à la vie économique des communautés.</w:t>
                  </w:r>
                </w:p>
                <w:p w14:paraId="204B17F1" w14:textId="77777777" w:rsidR="003D1FE8" w:rsidRPr="00490D77" w:rsidRDefault="003D1FE8" w:rsidP="00A8760F">
                  <w:pPr>
                    <w:jc w:val="both"/>
                    <w:rPr>
                      <w:noProof/>
                      <w:sz w:val="20"/>
                      <w:szCs w:val="20"/>
                      <w:lang w:eastAsia="en-US"/>
                    </w:rPr>
                  </w:pPr>
                  <w:r w:rsidRPr="00490D77">
                    <w:rPr>
                      <w:noProof/>
                      <w:sz w:val="20"/>
                      <w:szCs w:val="20"/>
                      <w:lang w:eastAsia="en-US"/>
                    </w:rPr>
                    <w:t>(à désagréger par sexe)</w:t>
                  </w:r>
                </w:p>
                <w:p w14:paraId="7BE237F0" w14:textId="77777777" w:rsidR="003D1FE8" w:rsidRPr="00490D77" w:rsidRDefault="003D1FE8" w:rsidP="00A8760F">
                  <w:pPr>
                    <w:rPr>
                      <w:sz w:val="20"/>
                      <w:szCs w:val="20"/>
                    </w:rPr>
                  </w:pPr>
                </w:p>
              </w:tc>
              <w:tc>
                <w:tcPr>
                  <w:tcW w:w="1134" w:type="dxa"/>
                </w:tcPr>
                <w:p w14:paraId="3088E5A7" w14:textId="77777777" w:rsidR="003D1FE8" w:rsidRPr="00490D77" w:rsidRDefault="003D1FE8" w:rsidP="00A8760F">
                  <w:pPr>
                    <w:rPr>
                      <w:sz w:val="20"/>
                      <w:szCs w:val="20"/>
                    </w:rPr>
                  </w:pPr>
                  <w:r w:rsidRPr="00490D77">
                    <w:rPr>
                      <w:sz w:val="20"/>
                      <w:szCs w:val="20"/>
                    </w:rPr>
                    <w:t>67</w:t>
                  </w:r>
                </w:p>
              </w:tc>
              <w:tc>
                <w:tcPr>
                  <w:tcW w:w="993" w:type="dxa"/>
                  <w:gridSpan w:val="2"/>
                </w:tcPr>
                <w:p w14:paraId="0EDF0E10" w14:textId="77777777" w:rsidR="003D1FE8" w:rsidRPr="00490D77" w:rsidRDefault="003D1FE8" w:rsidP="00A8760F">
                  <w:pPr>
                    <w:rPr>
                      <w:sz w:val="20"/>
                      <w:szCs w:val="20"/>
                    </w:rPr>
                  </w:pPr>
                  <w:r w:rsidRPr="00490D77">
                    <w:rPr>
                      <w:sz w:val="20"/>
                      <w:szCs w:val="20"/>
                    </w:rPr>
                    <w:t>27</w:t>
                  </w:r>
                </w:p>
              </w:tc>
              <w:tc>
                <w:tcPr>
                  <w:tcW w:w="1074" w:type="dxa"/>
                  <w:gridSpan w:val="2"/>
                </w:tcPr>
                <w:p w14:paraId="1E2B3FDA" w14:textId="33FD7015" w:rsidR="003D1FE8" w:rsidRPr="00490D77" w:rsidRDefault="003D1FE8" w:rsidP="00A8760F">
                  <w:pPr>
                    <w:rPr>
                      <w:sz w:val="20"/>
                      <w:szCs w:val="20"/>
                      <w:lang w:val="fr-FR"/>
                    </w:rPr>
                  </w:pPr>
                  <w:r w:rsidRPr="00490D77">
                    <w:rPr>
                      <w:sz w:val="20"/>
                      <w:szCs w:val="20"/>
                      <w:lang w:val="fr-FR"/>
                    </w:rPr>
                    <w:t xml:space="preserve">73 (51 sexes masculins et </w:t>
                  </w:r>
                  <w:r w:rsidR="00717430" w:rsidRPr="00490D77">
                    <w:rPr>
                      <w:sz w:val="20"/>
                      <w:szCs w:val="20"/>
                      <w:lang w:val="fr-FR"/>
                    </w:rPr>
                    <w:t>22 sexes</w:t>
                  </w:r>
                  <w:r w:rsidRPr="00490D77">
                    <w:rPr>
                      <w:sz w:val="20"/>
                      <w:szCs w:val="20"/>
                      <w:lang w:val="fr-FR"/>
                    </w:rPr>
                    <w:t xml:space="preserve"> féminins)</w:t>
                  </w:r>
                </w:p>
              </w:tc>
              <w:tc>
                <w:tcPr>
                  <w:tcW w:w="692" w:type="dxa"/>
                </w:tcPr>
                <w:p w14:paraId="7C3D3EF8" w14:textId="77777777" w:rsidR="003D1FE8" w:rsidRPr="00490D77" w:rsidRDefault="003D1FE8" w:rsidP="00A8760F">
                  <w:pPr>
                    <w:rPr>
                      <w:sz w:val="20"/>
                      <w:szCs w:val="20"/>
                    </w:rPr>
                  </w:pPr>
                  <w:r w:rsidRPr="00490D77">
                    <w:rPr>
                      <w:sz w:val="20"/>
                      <w:szCs w:val="20"/>
                    </w:rPr>
                    <w:t>94</w:t>
                  </w:r>
                </w:p>
              </w:tc>
            </w:tr>
            <w:tr w:rsidR="003D1FE8" w:rsidRPr="00490D77" w14:paraId="7BB8C0D1" w14:textId="77777777" w:rsidTr="00A8760F">
              <w:trPr>
                <w:trHeight w:val="476"/>
              </w:trPr>
              <w:tc>
                <w:tcPr>
                  <w:tcW w:w="1644" w:type="dxa"/>
                  <w:vMerge/>
                </w:tcPr>
                <w:p w14:paraId="74D634DB" w14:textId="77777777" w:rsidR="003D1FE8" w:rsidRPr="00490D77" w:rsidRDefault="003D1FE8" w:rsidP="00A8760F">
                  <w:pPr>
                    <w:jc w:val="both"/>
                    <w:rPr>
                      <w:sz w:val="20"/>
                      <w:szCs w:val="20"/>
                    </w:rPr>
                  </w:pPr>
                </w:p>
              </w:tc>
              <w:tc>
                <w:tcPr>
                  <w:tcW w:w="3961" w:type="dxa"/>
                </w:tcPr>
                <w:p w14:paraId="58B69CA9" w14:textId="77777777" w:rsidR="003D1FE8" w:rsidRPr="00490D77" w:rsidRDefault="003D1FE8" w:rsidP="00A8760F">
                  <w:pPr>
                    <w:rPr>
                      <w:sz w:val="20"/>
                      <w:szCs w:val="20"/>
                      <w:lang w:val="fr-FR"/>
                    </w:rPr>
                  </w:pPr>
                  <w:r w:rsidRPr="00490D77">
                    <w:rPr>
                      <w:noProof/>
                      <w:sz w:val="20"/>
                      <w:szCs w:val="20"/>
                      <w:lang w:val="fr-FR" w:eastAsia="en-US"/>
                    </w:rPr>
                    <w:t>Nombre de jeunes sensibilisés par les campagnes/caravanes sur l’importance de la préservation de la paix et les dangers du terrorisme</w:t>
                  </w:r>
                </w:p>
              </w:tc>
              <w:tc>
                <w:tcPr>
                  <w:tcW w:w="1134" w:type="dxa"/>
                </w:tcPr>
                <w:p w14:paraId="70A4D6D5" w14:textId="77777777" w:rsidR="003D1FE8" w:rsidRPr="00490D77" w:rsidRDefault="003D1FE8" w:rsidP="00A8760F">
                  <w:pPr>
                    <w:rPr>
                      <w:sz w:val="20"/>
                      <w:szCs w:val="20"/>
                    </w:rPr>
                  </w:pPr>
                  <w:r w:rsidRPr="00490D77">
                    <w:rPr>
                      <w:sz w:val="20"/>
                      <w:szCs w:val="20"/>
                    </w:rPr>
                    <w:t>60</w:t>
                  </w:r>
                </w:p>
              </w:tc>
              <w:tc>
                <w:tcPr>
                  <w:tcW w:w="993" w:type="dxa"/>
                  <w:gridSpan w:val="2"/>
                </w:tcPr>
                <w:p w14:paraId="7ED2A89B" w14:textId="77777777" w:rsidR="003D1FE8" w:rsidRPr="00490D77" w:rsidRDefault="003D1FE8" w:rsidP="00A8760F">
                  <w:pPr>
                    <w:rPr>
                      <w:sz w:val="20"/>
                      <w:szCs w:val="20"/>
                    </w:rPr>
                  </w:pPr>
                  <w:r w:rsidRPr="00490D77">
                    <w:rPr>
                      <w:sz w:val="20"/>
                      <w:szCs w:val="20"/>
                    </w:rPr>
                    <w:t>14</w:t>
                  </w:r>
                </w:p>
              </w:tc>
              <w:tc>
                <w:tcPr>
                  <w:tcW w:w="1074" w:type="dxa"/>
                  <w:gridSpan w:val="2"/>
                </w:tcPr>
                <w:p w14:paraId="729B2C7B" w14:textId="77777777" w:rsidR="003D1FE8" w:rsidRPr="00490D77" w:rsidRDefault="003D1FE8" w:rsidP="00A8760F">
                  <w:pPr>
                    <w:rPr>
                      <w:sz w:val="20"/>
                      <w:szCs w:val="20"/>
                      <w:lang w:val="fr-FR"/>
                    </w:rPr>
                  </w:pPr>
                  <w:r w:rsidRPr="00490D77">
                    <w:rPr>
                      <w:sz w:val="20"/>
                      <w:szCs w:val="20"/>
                      <w:lang w:val="fr-FR"/>
                    </w:rPr>
                    <w:t>63 (52 sexes masculins et 11 sexes féminins)</w:t>
                  </w:r>
                </w:p>
              </w:tc>
              <w:tc>
                <w:tcPr>
                  <w:tcW w:w="692" w:type="dxa"/>
                </w:tcPr>
                <w:p w14:paraId="4606535C" w14:textId="77777777" w:rsidR="003D1FE8" w:rsidRPr="00490D77" w:rsidRDefault="003D1FE8" w:rsidP="00A8760F">
                  <w:pPr>
                    <w:rPr>
                      <w:sz w:val="20"/>
                      <w:szCs w:val="20"/>
                    </w:rPr>
                  </w:pPr>
                  <w:r w:rsidRPr="00490D77">
                    <w:rPr>
                      <w:sz w:val="20"/>
                      <w:szCs w:val="20"/>
                    </w:rPr>
                    <w:t>74</w:t>
                  </w:r>
                </w:p>
              </w:tc>
            </w:tr>
            <w:tr w:rsidR="003D1FE8" w:rsidRPr="00490D77" w14:paraId="60E2A8F0" w14:textId="77777777" w:rsidTr="00A8760F">
              <w:trPr>
                <w:trHeight w:val="476"/>
              </w:trPr>
              <w:tc>
                <w:tcPr>
                  <w:tcW w:w="1644" w:type="dxa"/>
                  <w:vMerge/>
                </w:tcPr>
                <w:p w14:paraId="79CA0E4E" w14:textId="77777777" w:rsidR="003D1FE8" w:rsidRPr="00490D77" w:rsidRDefault="003D1FE8" w:rsidP="00A8760F">
                  <w:pPr>
                    <w:jc w:val="both"/>
                    <w:rPr>
                      <w:sz w:val="20"/>
                      <w:szCs w:val="20"/>
                    </w:rPr>
                  </w:pPr>
                </w:p>
              </w:tc>
              <w:tc>
                <w:tcPr>
                  <w:tcW w:w="3961" w:type="dxa"/>
                </w:tcPr>
                <w:p w14:paraId="5793B441" w14:textId="77777777" w:rsidR="003D1FE8" w:rsidRPr="00490D77" w:rsidRDefault="003D1FE8" w:rsidP="00A8760F">
                  <w:pPr>
                    <w:jc w:val="both"/>
                    <w:rPr>
                      <w:noProof/>
                      <w:sz w:val="20"/>
                      <w:szCs w:val="20"/>
                      <w:lang w:val="fr-FR" w:eastAsia="en-US"/>
                    </w:rPr>
                  </w:pPr>
                  <w:r w:rsidRPr="00490D77">
                    <w:rPr>
                      <w:noProof/>
                      <w:sz w:val="20"/>
                      <w:szCs w:val="20"/>
                      <w:lang w:val="fr-FR" w:eastAsia="en-US"/>
                    </w:rPr>
                    <w:t>% des membres des communautés jugeant satisfaisants les campagnes de sensibilisation menées</w:t>
                  </w:r>
                </w:p>
                <w:p w14:paraId="58770D6F" w14:textId="77777777" w:rsidR="003D1FE8" w:rsidRPr="00490D77" w:rsidRDefault="003D1FE8" w:rsidP="00A8760F">
                  <w:pPr>
                    <w:rPr>
                      <w:sz w:val="20"/>
                      <w:szCs w:val="20"/>
                    </w:rPr>
                  </w:pPr>
                  <w:r w:rsidRPr="00490D77">
                    <w:rPr>
                      <w:noProof/>
                      <w:sz w:val="20"/>
                      <w:szCs w:val="20"/>
                      <w:lang w:eastAsia="en-US"/>
                    </w:rPr>
                    <w:t>(à désagréger par sexe)</w:t>
                  </w:r>
                </w:p>
              </w:tc>
              <w:tc>
                <w:tcPr>
                  <w:tcW w:w="1134" w:type="dxa"/>
                </w:tcPr>
                <w:p w14:paraId="6A4B43C6" w14:textId="77777777" w:rsidR="003D1FE8" w:rsidRPr="00490D77" w:rsidRDefault="003D1FE8" w:rsidP="00A8760F">
                  <w:pPr>
                    <w:rPr>
                      <w:sz w:val="20"/>
                      <w:szCs w:val="20"/>
                    </w:rPr>
                  </w:pPr>
                  <w:r w:rsidRPr="00490D77">
                    <w:rPr>
                      <w:sz w:val="20"/>
                      <w:szCs w:val="20"/>
                    </w:rPr>
                    <w:t>59,80%</w:t>
                  </w:r>
                </w:p>
              </w:tc>
              <w:tc>
                <w:tcPr>
                  <w:tcW w:w="993" w:type="dxa"/>
                  <w:gridSpan w:val="2"/>
                </w:tcPr>
                <w:p w14:paraId="6473E4B6" w14:textId="77777777" w:rsidR="003D1FE8" w:rsidRPr="00490D77" w:rsidRDefault="003D1FE8" w:rsidP="00A8760F">
                  <w:pPr>
                    <w:rPr>
                      <w:sz w:val="20"/>
                      <w:szCs w:val="20"/>
                    </w:rPr>
                  </w:pPr>
                  <w:r w:rsidRPr="00490D77">
                    <w:rPr>
                      <w:sz w:val="20"/>
                      <w:szCs w:val="20"/>
                    </w:rPr>
                    <w:t>16,67%</w:t>
                  </w:r>
                </w:p>
              </w:tc>
              <w:tc>
                <w:tcPr>
                  <w:tcW w:w="1074" w:type="dxa"/>
                  <w:gridSpan w:val="2"/>
                </w:tcPr>
                <w:p w14:paraId="4D19F587" w14:textId="77777777" w:rsidR="003D1FE8" w:rsidRPr="00490D77" w:rsidRDefault="003D1FE8" w:rsidP="00A8760F">
                  <w:pPr>
                    <w:rPr>
                      <w:sz w:val="20"/>
                      <w:szCs w:val="20"/>
                    </w:rPr>
                  </w:pPr>
                  <w:r w:rsidRPr="00490D77">
                    <w:rPr>
                      <w:sz w:val="20"/>
                      <w:szCs w:val="20"/>
                    </w:rPr>
                    <w:t xml:space="preserve">75,86% (60,92% sexes </w:t>
                  </w:r>
                  <w:proofErr w:type="spellStart"/>
                  <w:r w:rsidRPr="00490D77">
                    <w:rPr>
                      <w:sz w:val="20"/>
                      <w:szCs w:val="20"/>
                    </w:rPr>
                    <w:t>masculins</w:t>
                  </w:r>
                  <w:proofErr w:type="spellEnd"/>
                  <w:r w:rsidRPr="00490D77">
                    <w:rPr>
                      <w:sz w:val="20"/>
                      <w:szCs w:val="20"/>
                    </w:rPr>
                    <w:t xml:space="preserve">, 14,94% sexes </w:t>
                  </w:r>
                  <w:proofErr w:type="spellStart"/>
                  <w:r w:rsidRPr="00490D77">
                    <w:rPr>
                      <w:sz w:val="20"/>
                      <w:szCs w:val="20"/>
                    </w:rPr>
                    <w:t>féminins</w:t>
                  </w:r>
                  <w:proofErr w:type="spellEnd"/>
                  <w:r w:rsidRPr="00490D77">
                    <w:rPr>
                      <w:sz w:val="20"/>
                      <w:szCs w:val="20"/>
                    </w:rPr>
                    <w:t>)</w:t>
                  </w:r>
                </w:p>
              </w:tc>
              <w:tc>
                <w:tcPr>
                  <w:tcW w:w="692" w:type="dxa"/>
                </w:tcPr>
                <w:p w14:paraId="77ED2CF5" w14:textId="77777777" w:rsidR="003D1FE8" w:rsidRPr="00490D77" w:rsidRDefault="003D1FE8" w:rsidP="00A8760F">
                  <w:pPr>
                    <w:rPr>
                      <w:sz w:val="20"/>
                      <w:szCs w:val="20"/>
                    </w:rPr>
                  </w:pPr>
                  <w:r w:rsidRPr="00490D77">
                    <w:rPr>
                      <w:sz w:val="20"/>
                      <w:szCs w:val="20"/>
                    </w:rPr>
                    <w:t>76,47%</w:t>
                  </w:r>
                </w:p>
              </w:tc>
            </w:tr>
            <w:tr w:rsidR="003D1FE8" w:rsidRPr="00490D77" w14:paraId="59290DD2" w14:textId="77777777" w:rsidTr="00A8760F">
              <w:trPr>
                <w:trHeight w:val="476"/>
              </w:trPr>
              <w:tc>
                <w:tcPr>
                  <w:tcW w:w="1644" w:type="dxa"/>
                  <w:vMerge/>
                </w:tcPr>
                <w:p w14:paraId="7277FBA4" w14:textId="77777777" w:rsidR="003D1FE8" w:rsidRPr="00490D77" w:rsidRDefault="003D1FE8" w:rsidP="00A8760F">
                  <w:pPr>
                    <w:jc w:val="both"/>
                    <w:rPr>
                      <w:sz w:val="20"/>
                      <w:szCs w:val="20"/>
                    </w:rPr>
                  </w:pPr>
                </w:p>
              </w:tc>
              <w:tc>
                <w:tcPr>
                  <w:tcW w:w="3961" w:type="dxa"/>
                </w:tcPr>
                <w:p w14:paraId="7FFDB776" w14:textId="77777777" w:rsidR="003D1FE8" w:rsidRPr="00490D77" w:rsidRDefault="003D1FE8" w:rsidP="00A8760F">
                  <w:pPr>
                    <w:jc w:val="both"/>
                    <w:rPr>
                      <w:noProof/>
                      <w:sz w:val="20"/>
                      <w:szCs w:val="20"/>
                      <w:lang w:val="fr-FR" w:eastAsia="en-US"/>
                    </w:rPr>
                  </w:pPr>
                  <w:r w:rsidRPr="00490D77">
                    <w:rPr>
                      <w:noProof/>
                      <w:sz w:val="20"/>
                      <w:szCs w:val="20"/>
                      <w:lang w:val="fr-FR" w:eastAsia="en-US"/>
                    </w:rPr>
                    <w:t>% de personnes jugeant efficaces et faisant confiance aux décisions issus des instances de décisions impliquant les jeunes</w:t>
                  </w:r>
                </w:p>
                <w:p w14:paraId="437437DB" w14:textId="77777777" w:rsidR="003D1FE8" w:rsidRPr="00490D77" w:rsidRDefault="003D1FE8" w:rsidP="00A8760F">
                  <w:pPr>
                    <w:rPr>
                      <w:sz w:val="20"/>
                      <w:szCs w:val="20"/>
                    </w:rPr>
                  </w:pPr>
                  <w:r w:rsidRPr="00490D77">
                    <w:rPr>
                      <w:noProof/>
                      <w:sz w:val="20"/>
                      <w:szCs w:val="20"/>
                      <w:lang w:eastAsia="en-US"/>
                    </w:rPr>
                    <w:t>(à désagréger par sexe)</w:t>
                  </w:r>
                </w:p>
              </w:tc>
              <w:tc>
                <w:tcPr>
                  <w:tcW w:w="1134" w:type="dxa"/>
                </w:tcPr>
                <w:p w14:paraId="5C8FAE7D" w14:textId="77777777" w:rsidR="003D1FE8" w:rsidRPr="00490D77" w:rsidRDefault="003D1FE8" w:rsidP="00A8760F">
                  <w:pPr>
                    <w:rPr>
                      <w:sz w:val="20"/>
                      <w:szCs w:val="20"/>
                    </w:rPr>
                  </w:pPr>
                  <w:r w:rsidRPr="00490D77">
                    <w:rPr>
                      <w:sz w:val="20"/>
                      <w:szCs w:val="20"/>
                    </w:rPr>
                    <w:t>67,65%</w:t>
                  </w:r>
                </w:p>
              </w:tc>
              <w:tc>
                <w:tcPr>
                  <w:tcW w:w="993" w:type="dxa"/>
                  <w:gridSpan w:val="2"/>
                </w:tcPr>
                <w:p w14:paraId="0F25DAC3" w14:textId="77777777" w:rsidR="003D1FE8" w:rsidRPr="00490D77" w:rsidRDefault="003D1FE8" w:rsidP="00A8760F">
                  <w:pPr>
                    <w:rPr>
                      <w:sz w:val="20"/>
                      <w:szCs w:val="20"/>
                    </w:rPr>
                  </w:pPr>
                  <w:r w:rsidRPr="00490D77">
                    <w:rPr>
                      <w:sz w:val="20"/>
                      <w:szCs w:val="20"/>
                    </w:rPr>
                    <w:t>29,41%</w:t>
                  </w:r>
                </w:p>
              </w:tc>
              <w:tc>
                <w:tcPr>
                  <w:tcW w:w="1074" w:type="dxa"/>
                  <w:gridSpan w:val="2"/>
                </w:tcPr>
                <w:p w14:paraId="3A462D27" w14:textId="77777777" w:rsidR="003D1FE8" w:rsidRPr="00490D77" w:rsidRDefault="003D1FE8" w:rsidP="00A8760F">
                  <w:pPr>
                    <w:rPr>
                      <w:sz w:val="20"/>
                      <w:szCs w:val="20"/>
                    </w:rPr>
                  </w:pPr>
                  <w:r w:rsidRPr="00490D77">
                    <w:rPr>
                      <w:sz w:val="20"/>
                      <w:szCs w:val="20"/>
                    </w:rPr>
                    <w:t xml:space="preserve">98,85% (70,11% sexes </w:t>
                  </w:r>
                  <w:proofErr w:type="spellStart"/>
                  <w:r w:rsidRPr="00490D77">
                    <w:rPr>
                      <w:sz w:val="20"/>
                      <w:szCs w:val="20"/>
                    </w:rPr>
                    <w:t>masculins</w:t>
                  </w:r>
                  <w:proofErr w:type="spellEnd"/>
                  <w:r w:rsidRPr="00490D77">
                    <w:rPr>
                      <w:sz w:val="20"/>
                      <w:szCs w:val="20"/>
                    </w:rPr>
                    <w:t xml:space="preserve">, 28,74% sexes </w:t>
                  </w:r>
                  <w:proofErr w:type="spellStart"/>
                  <w:r w:rsidRPr="00490D77">
                    <w:rPr>
                      <w:sz w:val="20"/>
                      <w:szCs w:val="20"/>
                    </w:rPr>
                    <w:t>féminins</w:t>
                  </w:r>
                  <w:proofErr w:type="spellEnd"/>
                  <w:r w:rsidRPr="00490D77">
                    <w:rPr>
                      <w:sz w:val="20"/>
                      <w:szCs w:val="20"/>
                    </w:rPr>
                    <w:t>)</w:t>
                  </w:r>
                </w:p>
              </w:tc>
              <w:tc>
                <w:tcPr>
                  <w:tcW w:w="692" w:type="dxa"/>
                </w:tcPr>
                <w:p w14:paraId="313F017E" w14:textId="77777777" w:rsidR="003D1FE8" w:rsidRPr="00490D77" w:rsidRDefault="003D1FE8" w:rsidP="00A8760F">
                  <w:pPr>
                    <w:rPr>
                      <w:sz w:val="20"/>
                      <w:szCs w:val="20"/>
                    </w:rPr>
                  </w:pPr>
                  <w:r w:rsidRPr="00490D77">
                    <w:rPr>
                      <w:sz w:val="20"/>
                      <w:szCs w:val="20"/>
                    </w:rPr>
                    <w:t>97,06%</w:t>
                  </w:r>
                </w:p>
              </w:tc>
            </w:tr>
            <w:tr w:rsidR="003D1FE8" w:rsidRPr="00490D77" w14:paraId="536F6CBD" w14:textId="77777777" w:rsidTr="00A8760F">
              <w:trPr>
                <w:trHeight w:val="476"/>
              </w:trPr>
              <w:tc>
                <w:tcPr>
                  <w:tcW w:w="1644" w:type="dxa"/>
                  <w:vMerge/>
                </w:tcPr>
                <w:p w14:paraId="17042355" w14:textId="77777777" w:rsidR="003D1FE8" w:rsidRPr="00490D77" w:rsidRDefault="003D1FE8" w:rsidP="00A8760F">
                  <w:pPr>
                    <w:jc w:val="both"/>
                    <w:rPr>
                      <w:sz w:val="20"/>
                      <w:szCs w:val="20"/>
                    </w:rPr>
                  </w:pPr>
                </w:p>
              </w:tc>
              <w:tc>
                <w:tcPr>
                  <w:tcW w:w="3961" w:type="dxa"/>
                </w:tcPr>
                <w:p w14:paraId="14CC38E4" w14:textId="77777777" w:rsidR="003D1FE8" w:rsidRPr="00490D77" w:rsidRDefault="003D1FE8" w:rsidP="00A8760F">
                  <w:pPr>
                    <w:rPr>
                      <w:sz w:val="20"/>
                      <w:szCs w:val="20"/>
                      <w:lang w:val="fr-FR"/>
                    </w:rPr>
                  </w:pPr>
                  <w:r w:rsidRPr="00490D77">
                    <w:rPr>
                      <w:noProof/>
                      <w:sz w:val="20"/>
                      <w:szCs w:val="20"/>
                      <w:lang w:val="fr-FR" w:eastAsia="en-US"/>
                    </w:rPr>
                    <w:t>Nombre d’incidents violents répertoriés par les cellules de veille et résolus</w:t>
                  </w:r>
                </w:p>
              </w:tc>
              <w:tc>
                <w:tcPr>
                  <w:tcW w:w="3893" w:type="dxa"/>
                  <w:gridSpan w:val="6"/>
                </w:tcPr>
                <w:p w14:paraId="79AF4177" w14:textId="77777777" w:rsidR="003D1FE8" w:rsidRPr="00490D77" w:rsidRDefault="003D1FE8" w:rsidP="00A8760F">
                  <w:pPr>
                    <w:rPr>
                      <w:sz w:val="20"/>
                      <w:szCs w:val="20"/>
                    </w:rPr>
                  </w:pPr>
                  <w:r w:rsidRPr="00490D77">
                    <w:rPr>
                      <w:sz w:val="20"/>
                      <w:szCs w:val="20"/>
                    </w:rPr>
                    <w:t>904</w:t>
                  </w:r>
                </w:p>
              </w:tc>
            </w:tr>
            <w:tr w:rsidR="003D1FE8" w:rsidRPr="00490D77" w14:paraId="7DD3AC65" w14:textId="77777777" w:rsidTr="00A8760F">
              <w:trPr>
                <w:trHeight w:val="348"/>
              </w:trPr>
              <w:tc>
                <w:tcPr>
                  <w:tcW w:w="1644" w:type="dxa"/>
                  <w:vMerge w:val="restart"/>
                </w:tcPr>
                <w:p w14:paraId="74AB67E6" w14:textId="77777777" w:rsidR="003D1FE8" w:rsidRPr="00490D77" w:rsidRDefault="003D1FE8" w:rsidP="00A8760F">
                  <w:pPr>
                    <w:jc w:val="both"/>
                    <w:rPr>
                      <w:sz w:val="20"/>
                      <w:szCs w:val="20"/>
                      <w:lang w:val="fr-FR"/>
                    </w:rPr>
                  </w:pPr>
                  <w:r w:rsidRPr="00490D77">
                    <w:rPr>
                      <w:noProof/>
                      <w:sz w:val="20"/>
                      <w:szCs w:val="20"/>
                      <w:lang w:val="fr-FR" w:eastAsia="en-US"/>
                    </w:rPr>
                    <w:t>R2 ; La sécurité communautaire dans les zones frontalières des trois pays est renforcée à travers la collaboration entre les FDS et les autorités administratives et locales, entre les FDS et les populations et entre les populations frontalières</w:t>
                  </w:r>
                </w:p>
              </w:tc>
              <w:tc>
                <w:tcPr>
                  <w:tcW w:w="3961" w:type="dxa"/>
                </w:tcPr>
                <w:p w14:paraId="6EBDC934" w14:textId="77777777" w:rsidR="003D1FE8" w:rsidRPr="00490D77" w:rsidRDefault="003D1FE8" w:rsidP="00A8760F">
                  <w:pPr>
                    <w:jc w:val="both"/>
                    <w:rPr>
                      <w:noProof/>
                      <w:sz w:val="20"/>
                      <w:szCs w:val="20"/>
                      <w:lang w:val="fr-FR" w:eastAsia="en-US"/>
                    </w:rPr>
                  </w:pPr>
                  <w:r w:rsidRPr="00490D77">
                    <w:rPr>
                      <w:noProof/>
                      <w:sz w:val="20"/>
                      <w:szCs w:val="20"/>
                      <w:lang w:val="fr-FR" w:eastAsia="en-US"/>
                    </w:rPr>
                    <w:t>% de personnes estimant que la confiance est renforcée entre les FDS et les populations locales et que la sécurité des zones frontalières est stable</w:t>
                  </w:r>
                </w:p>
                <w:p w14:paraId="01DCCA41" w14:textId="77777777" w:rsidR="003D1FE8" w:rsidRPr="00490D77" w:rsidRDefault="003D1FE8" w:rsidP="00A8760F">
                  <w:pPr>
                    <w:rPr>
                      <w:sz w:val="20"/>
                      <w:szCs w:val="20"/>
                    </w:rPr>
                  </w:pPr>
                  <w:r w:rsidRPr="00490D77">
                    <w:rPr>
                      <w:noProof/>
                      <w:sz w:val="20"/>
                      <w:szCs w:val="20"/>
                      <w:lang w:eastAsia="en-US"/>
                    </w:rPr>
                    <w:t>(à désagréger par sexe)</w:t>
                  </w:r>
                </w:p>
              </w:tc>
              <w:tc>
                <w:tcPr>
                  <w:tcW w:w="1641" w:type="dxa"/>
                  <w:gridSpan w:val="2"/>
                </w:tcPr>
                <w:p w14:paraId="0E47C48E" w14:textId="77777777" w:rsidR="003D1FE8" w:rsidRPr="00490D77" w:rsidRDefault="003D1FE8" w:rsidP="00A8760F">
                  <w:pPr>
                    <w:rPr>
                      <w:sz w:val="20"/>
                      <w:szCs w:val="20"/>
                    </w:rPr>
                  </w:pPr>
                  <w:r w:rsidRPr="00490D77">
                    <w:rPr>
                      <w:sz w:val="20"/>
                      <w:szCs w:val="20"/>
                    </w:rPr>
                    <w:t>65,69%</w:t>
                  </w:r>
                </w:p>
              </w:tc>
              <w:tc>
                <w:tcPr>
                  <w:tcW w:w="709" w:type="dxa"/>
                  <w:gridSpan w:val="2"/>
                </w:tcPr>
                <w:p w14:paraId="724C441E" w14:textId="77777777" w:rsidR="003D1FE8" w:rsidRPr="00490D77" w:rsidRDefault="003D1FE8" w:rsidP="00A8760F">
                  <w:pPr>
                    <w:rPr>
                      <w:sz w:val="20"/>
                      <w:szCs w:val="20"/>
                    </w:rPr>
                  </w:pPr>
                  <w:r w:rsidRPr="00490D77">
                    <w:rPr>
                      <w:sz w:val="20"/>
                      <w:szCs w:val="20"/>
                    </w:rPr>
                    <w:t>30,39%</w:t>
                  </w:r>
                </w:p>
              </w:tc>
              <w:tc>
                <w:tcPr>
                  <w:tcW w:w="851" w:type="dxa"/>
                </w:tcPr>
                <w:p w14:paraId="72DE1D25" w14:textId="77777777" w:rsidR="003D1FE8" w:rsidRPr="00490D77" w:rsidRDefault="003D1FE8" w:rsidP="00A8760F">
                  <w:pPr>
                    <w:rPr>
                      <w:sz w:val="20"/>
                      <w:szCs w:val="20"/>
                    </w:rPr>
                  </w:pPr>
                  <w:r w:rsidRPr="00490D77">
                    <w:rPr>
                      <w:sz w:val="20"/>
                      <w:szCs w:val="20"/>
                    </w:rPr>
                    <w:t xml:space="preserve">95,55% (66,67% sexes </w:t>
                  </w:r>
                  <w:proofErr w:type="spellStart"/>
                  <w:r w:rsidRPr="00490D77">
                    <w:rPr>
                      <w:sz w:val="20"/>
                      <w:szCs w:val="20"/>
                    </w:rPr>
                    <w:t>masculins</w:t>
                  </w:r>
                  <w:proofErr w:type="spellEnd"/>
                  <w:r w:rsidRPr="00490D77">
                    <w:rPr>
                      <w:sz w:val="20"/>
                      <w:szCs w:val="20"/>
                    </w:rPr>
                    <w:t xml:space="preserve">, 29,89% sexes </w:t>
                  </w:r>
                  <w:proofErr w:type="spellStart"/>
                  <w:r w:rsidRPr="00490D77">
                    <w:rPr>
                      <w:sz w:val="20"/>
                      <w:szCs w:val="20"/>
                    </w:rPr>
                    <w:t>féminins</w:t>
                  </w:r>
                  <w:proofErr w:type="spellEnd"/>
                  <w:r w:rsidRPr="00490D77">
                    <w:rPr>
                      <w:sz w:val="20"/>
                      <w:szCs w:val="20"/>
                    </w:rPr>
                    <w:t>)</w:t>
                  </w:r>
                </w:p>
              </w:tc>
              <w:tc>
                <w:tcPr>
                  <w:tcW w:w="692" w:type="dxa"/>
                </w:tcPr>
                <w:p w14:paraId="4E110402" w14:textId="77777777" w:rsidR="003D1FE8" w:rsidRPr="00490D77" w:rsidRDefault="003D1FE8" w:rsidP="00A8760F">
                  <w:pPr>
                    <w:rPr>
                      <w:sz w:val="20"/>
                      <w:szCs w:val="20"/>
                    </w:rPr>
                  </w:pPr>
                  <w:r w:rsidRPr="00490D77">
                    <w:rPr>
                      <w:sz w:val="20"/>
                      <w:szCs w:val="20"/>
                    </w:rPr>
                    <w:t>96,08%</w:t>
                  </w:r>
                </w:p>
              </w:tc>
            </w:tr>
            <w:tr w:rsidR="003D1FE8" w:rsidRPr="00490D77" w14:paraId="0C52D560" w14:textId="77777777" w:rsidTr="00A8760F">
              <w:trPr>
                <w:trHeight w:val="345"/>
              </w:trPr>
              <w:tc>
                <w:tcPr>
                  <w:tcW w:w="1644" w:type="dxa"/>
                  <w:vMerge/>
                </w:tcPr>
                <w:p w14:paraId="3C899F92" w14:textId="77777777" w:rsidR="003D1FE8" w:rsidRPr="00490D77" w:rsidRDefault="003D1FE8" w:rsidP="00A8760F">
                  <w:pPr>
                    <w:jc w:val="both"/>
                    <w:rPr>
                      <w:noProof/>
                      <w:sz w:val="20"/>
                      <w:szCs w:val="20"/>
                      <w:lang w:eastAsia="en-US"/>
                    </w:rPr>
                  </w:pPr>
                </w:p>
              </w:tc>
              <w:tc>
                <w:tcPr>
                  <w:tcW w:w="3961" w:type="dxa"/>
                </w:tcPr>
                <w:p w14:paraId="06BB67B4" w14:textId="77777777" w:rsidR="003D1FE8" w:rsidRPr="00490D77" w:rsidRDefault="003D1FE8" w:rsidP="00A8760F">
                  <w:pPr>
                    <w:jc w:val="both"/>
                    <w:rPr>
                      <w:noProof/>
                      <w:sz w:val="20"/>
                      <w:szCs w:val="20"/>
                      <w:lang w:val="fr-FR" w:eastAsia="en-US"/>
                    </w:rPr>
                  </w:pPr>
                  <w:r w:rsidRPr="00490D77">
                    <w:rPr>
                      <w:noProof/>
                      <w:sz w:val="20"/>
                      <w:szCs w:val="20"/>
                      <w:lang w:val="fr-FR" w:eastAsia="en-US"/>
                    </w:rPr>
                    <w:t>% des autorités traditionnelles et locales qui estiment contribuer à la consolidation de la paix dans les zones frontalières</w:t>
                  </w:r>
                </w:p>
                <w:p w14:paraId="5E8618B0" w14:textId="77777777" w:rsidR="003D1FE8" w:rsidRPr="00490D77" w:rsidRDefault="003D1FE8" w:rsidP="00A8760F">
                  <w:pPr>
                    <w:rPr>
                      <w:sz w:val="20"/>
                      <w:szCs w:val="20"/>
                    </w:rPr>
                  </w:pPr>
                  <w:r w:rsidRPr="00490D77">
                    <w:rPr>
                      <w:noProof/>
                      <w:sz w:val="20"/>
                      <w:szCs w:val="20"/>
                      <w:lang w:eastAsia="en-US"/>
                    </w:rPr>
                    <w:t>(à désagréger par sexe)</w:t>
                  </w:r>
                </w:p>
              </w:tc>
              <w:tc>
                <w:tcPr>
                  <w:tcW w:w="1641" w:type="dxa"/>
                  <w:gridSpan w:val="2"/>
                </w:tcPr>
                <w:p w14:paraId="596E0FE5" w14:textId="77777777" w:rsidR="003D1FE8" w:rsidRPr="00490D77" w:rsidRDefault="003D1FE8" w:rsidP="00A8760F">
                  <w:pPr>
                    <w:rPr>
                      <w:sz w:val="20"/>
                      <w:szCs w:val="20"/>
                    </w:rPr>
                  </w:pPr>
                  <w:r w:rsidRPr="00490D77">
                    <w:rPr>
                      <w:sz w:val="20"/>
                      <w:szCs w:val="20"/>
                    </w:rPr>
                    <w:t>14,71%</w:t>
                  </w:r>
                </w:p>
              </w:tc>
              <w:tc>
                <w:tcPr>
                  <w:tcW w:w="709" w:type="dxa"/>
                  <w:gridSpan w:val="2"/>
                </w:tcPr>
                <w:p w14:paraId="6E64BCF9" w14:textId="77777777" w:rsidR="003D1FE8" w:rsidRPr="00490D77" w:rsidRDefault="003D1FE8" w:rsidP="00A8760F">
                  <w:pPr>
                    <w:rPr>
                      <w:sz w:val="20"/>
                      <w:szCs w:val="20"/>
                    </w:rPr>
                  </w:pPr>
                  <w:r w:rsidRPr="00490D77">
                    <w:rPr>
                      <w:sz w:val="20"/>
                      <w:szCs w:val="20"/>
                    </w:rPr>
                    <w:t>9,80%</w:t>
                  </w:r>
                </w:p>
              </w:tc>
              <w:tc>
                <w:tcPr>
                  <w:tcW w:w="851" w:type="dxa"/>
                </w:tcPr>
                <w:p w14:paraId="29B2952B" w14:textId="77777777" w:rsidR="003D1FE8" w:rsidRPr="00490D77" w:rsidRDefault="003D1FE8" w:rsidP="00A8760F">
                  <w:pPr>
                    <w:rPr>
                      <w:sz w:val="20"/>
                      <w:szCs w:val="20"/>
                    </w:rPr>
                  </w:pPr>
                  <w:r w:rsidRPr="00490D77">
                    <w:rPr>
                      <w:sz w:val="20"/>
                      <w:szCs w:val="20"/>
                    </w:rPr>
                    <w:t xml:space="preserve">20,69% (11,49% sexes </w:t>
                  </w:r>
                  <w:proofErr w:type="spellStart"/>
                  <w:r w:rsidRPr="00490D77">
                    <w:rPr>
                      <w:sz w:val="20"/>
                      <w:szCs w:val="20"/>
                    </w:rPr>
                    <w:t>masculins</w:t>
                  </w:r>
                  <w:proofErr w:type="spellEnd"/>
                  <w:r w:rsidRPr="00490D77">
                    <w:rPr>
                      <w:sz w:val="20"/>
                      <w:szCs w:val="20"/>
                    </w:rPr>
                    <w:t xml:space="preserve">, 9,20% sexes </w:t>
                  </w:r>
                  <w:proofErr w:type="spellStart"/>
                  <w:r w:rsidRPr="00490D77">
                    <w:rPr>
                      <w:sz w:val="20"/>
                      <w:szCs w:val="20"/>
                    </w:rPr>
                    <w:t>féminins</w:t>
                  </w:r>
                  <w:proofErr w:type="spellEnd"/>
                  <w:r w:rsidRPr="00490D77">
                    <w:rPr>
                      <w:sz w:val="20"/>
                      <w:szCs w:val="20"/>
                    </w:rPr>
                    <w:t>)</w:t>
                  </w:r>
                </w:p>
              </w:tc>
              <w:tc>
                <w:tcPr>
                  <w:tcW w:w="692" w:type="dxa"/>
                </w:tcPr>
                <w:p w14:paraId="43115E13" w14:textId="77777777" w:rsidR="003D1FE8" w:rsidRPr="00490D77" w:rsidRDefault="003D1FE8" w:rsidP="00A8760F">
                  <w:pPr>
                    <w:rPr>
                      <w:sz w:val="20"/>
                      <w:szCs w:val="20"/>
                    </w:rPr>
                  </w:pPr>
                  <w:r w:rsidRPr="00490D77">
                    <w:rPr>
                      <w:sz w:val="20"/>
                      <w:szCs w:val="20"/>
                    </w:rPr>
                    <w:t>24,51%</w:t>
                  </w:r>
                </w:p>
              </w:tc>
            </w:tr>
            <w:tr w:rsidR="003D1FE8" w:rsidRPr="00490D77" w14:paraId="21A5D836" w14:textId="77777777" w:rsidTr="00A8760F">
              <w:trPr>
                <w:trHeight w:val="345"/>
              </w:trPr>
              <w:tc>
                <w:tcPr>
                  <w:tcW w:w="1644" w:type="dxa"/>
                  <w:vMerge/>
                </w:tcPr>
                <w:p w14:paraId="60D06883" w14:textId="77777777" w:rsidR="003D1FE8" w:rsidRPr="00490D77" w:rsidRDefault="003D1FE8" w:rsidP="00A8760F">
                  <w:pPr>
                    <w:jc w:val="both"/>
                    <w:rPr>
                      <w:noProof/>
                      <w:sz w:val="20"/>
                      <w:szCs w:val="20"/>
                      <w:lang w:eastAsia="en-US"/>
                    </w:rPr>
                  </w:pPr>
                </w:p>
              </w:tc>
              <w:tc>
                <w:tcPr>
                  <w:tcW w:w="3961" w:type="dxa"/>
                </w:tcPr>
                <w:p w14:paraId="364662F9" w14:textId="77777777" w:rsidR="003D1FE8" w:rsidRPr="00490D77" w:rsidRDefault="003D1FE8" w:rsidP="00A8760F">
                  <w:pPr>
                    <w:rPr>
                      <w:sz w:val="20"/>
                      <w:szCs w:val="20"/>
                      <w:lang w:val="fr-FR"/>
                    </w:rPr>
                  </w:pPr>
                  <w:r w:rsidRPr="00490D77">
                    <w:rPr>
                      <w:noProof/>
                      <w:sz w:val="20"/>
                      <w:szCs w:val="20"/>
                      <w:lang w:val="fr-FR" w:eastAsia="en-US"/>
                    </w:rPr>
                    <w:t>% de diminution des actes illicites (vols agressions, petits trafics, enrôlement dans les groupes impliquant des jeunes (filles et garçons) dans les communautés pendant la durée du projet</w:t>
                  </w:r>
                </w:p>
              </w:tc>
              <w:tc>
                <w:tcPr>
                  <w:tcW w:w="3893" w:type="dxa"/>
                  <w:gridSpan w:val="6"/>
                </w:tcPr>
                <w:p w14:paraId="454FCE30" w14:textId="77777777" w:rsidR="003D1FE8" w:rsidRPr="00490D77" w:rsidRDefault="003D1FE8" w:rsidP="00A8760F">
                  <w:pPr>
                    <w:rPr>
                      <w:sz w:val="20"/>
                      <w:szCs w:val="20"/>
                    </w:rPr>
                  </w:pPr>
                  <w:r w:rsidRPr="00490D77">
                    <w:rPr>
                      <w:sz w:val="20"/>
                      <w:szCs w:val="20"/>
                    </w:rPr>
                    <w:t>89,39%</w:t>
                  </w:r>
                </w:p>
              </w:tc>
            </w:tr>
            <w:tr w:rsidR="003D1FE8" w:rsidRPr="00490D77" w14:paraId="7437BC89" w14:textId="77777777" w:rsidTr="00A8760F">
              <w:trPr>
                <w:trHeight w:val="345"/>
              </w:trPr>
              <w:tc>
                <w:tcPr>
                  <w:tcW w:w="1644" w:type="dxa"/>
                  <w:vMerge/>
                </w:tcPr>
                <w:p w14:paraId="7264621C" w14:textId="77777777" w:rsidR="003D1FE8" w:rsidRPr="00490D77" w:rsidRDefault="003D1FE8" w:rsidP="00A8760F">
                  <w:pPr>
                    <w:jc w:val="both"/>
                    <w:rPr>
                      <w:noProof/>
                      <w:sz w:val="20"/>
                      <w:szCs w:val="20"/>
                      <w:lang w:eastAsia="en-US"/>
                    </w:rPr>
                  </w:pPr>
                </w:p>
              </w:tc>
              <w:tc>
                <w:tcPr>
                  <w:tcW w:w="3961" w:type="dxa"/>
                </w:tcPr>
                <w:p w14:paraId="1014CBDA" w14:textId="77777777" w:rsidR="003D1FE8" w:rsidRPr="00490D77" w:rsidRDefault="003D1FE8" w:rsidP="00A8760F">
                  <w:pPr>
                    <w:jc w:val="both"/>
                    <w:rPr>
                      <w:noProof/>
                      <w:sz w:val="20"/>
                      <w:szCs w:val="20"/>
                      <w:lang w:val="fr-FR" w:eastAsia="en-US"/>
                    </w:rPr>
                  </w:pPr>
                  <w:r w:rsidRPr="00490D77">
                    <w:rPr>
                      <w:noProof/>
                      <w:sz w:val="20"/>
                      <w:szCs w:val="20"/>
                      <w:lang w:val="fr-FR" w:eastAsia="en-US"/>
                    </w:rPr>
                    <w:t>% de FDS et autorités administratives jugeant satisfaisants les mécanismes de coordination</w:t>
                  </w:r>
                </w:p>
                <w:p w14:paraId="08DD3175" w14:textId="77777777" w:rsidR="003D1FE8" w:rsidRPr="00490D77" w:rsidRDefault="003D1FE8" w:rsidP="00A8760F">
                  <w:pPr>
                    <w:rPr>
                      <w:sz w:val="20"/>
                      <w:szCs w:val="20"/>
                    </w:rPr>
                  </w:pPr>
                  <w:r w:rsidRPr="00490D77">
                    <w:rPr>
                      <w:noProof/>
                      <w:sz w:val="20"/>
                      <w:szCs w:val="20"/>
                      <w:lang w:eastAsia="en-US"/>
                    </w:rPr>
                    <w:t>(à désagréger par sexe)</w:t>
                  </w:r>
                </w:p>
              </w:tc>
              <w:tc>
                <w:tcPr>
                  <w:tcW w:w="1641" w:type="dxa"/>
                  <w:gridSpan w:val="2"/>
                </w:tcPr>
                <w:p w14:paraId="28BEFF04" w14:textId="77777777" w:rsidR="003D1FE8" w:rsidRPr="00490D77" w:rsidRDefault="003D1FE8" w:rsidP="00A8760F">
                  <w:pPr>
                    <w:rPr>
                      <w:sz w:val="20"/>
                      <w:szCs w:val="20"/>
                    </w:rPr>
                  </w:pPr>
                  <w:r w:rsidRPr="00490D77">
                    <w:rPr>
                      <w:sz w:val="20"/>
                      <w:szCs w:val="20"/>
                    </w:rPr>
                    <w:t>6,86%</w:t>
                  </w:r>
                </w:p>
              </w:tc>
              <w:tc>
                <w:tcPr>
                  <w:tcW w:w="709" w:type="dxa"/>
                  <w:gridSpan w:val="2"/>
                </w:tcPr>
                <w:p w14:paraId="424A080E" w14:textId="77777777" w:rsidR="003D1FE8" w:rsidRPr="00490D77" w:rsidRDefault="003D1FE8" w:rsidP="00A8760F">
                  <w:pPr>
                    <w:rPr>
                      <w:sz w:val="20"/>
                      <w:szCs w:val="20"/>
                    </w:rPr>
                  </w:pPr>
                  <w:r w:rsidRPr="00490D77">
                    <w:rPr>
                      <w:sz w:val="20"/>
                      <w:szCs w:val="20"/>
                    </w:rPr>
                    <w:t>8,82%</w:t>
                  </w:r>
                </w:p>
              </w:tc>
              <w:tc>
                <w:tcPr>
                  <w:tcW w:w="851" w:type="dxa"/>
                </w:tcPr>
                <w:p w14:paraId="2D23E57E" w14:textId="77777777" w:rsidR="003D1FE8" w:rsidRPr="00490D77" w:rsidRDefault="003D1FE8" w:rsidP="00A8760F">
                  <w:pPr>
                    <w:rPr>
                      <w:sz w:val="20"/>
                      <w:szCs w:val="20"/>
                    </w:rPr>
                  </w:pPr>
                  <w:r w:rsidRPr="00490D77">
                    <w:rPr>
                      <w:sz w:val="20"/>
                      <w:szCs w:val="20"/>
                    </w:rPr>
                    <w:t xml:space="preserve">12,64% (4,60% sexes </w:t>
                  </w:r>
                  <w:proofErr w:type="spellStart"/>
                  <w:r w:rsidRPr="00490D77">
                    <w:rPr>
                      <w:sz w:val="20"/>
                      <w:szCs w:val="20"/>
                    </w:rPr>
                    <w:t>masculins</w:t>
                  </w:r>
                  <w:proofErr w:type="spellEnd"/>
                  <w:r w:rsidRPr="00490D77">
                    <w:rPr>
                      <w:sz w:val="20"/>
                      <w:szCs w:val="20"/>
                    </w:rPr>
                    <w:t xml:space="preserve">, 8,05% sexes </w:t>
                  </w:r>
                  <w:proofErr w:type="spellStart"/>
                  <w:r w:rsidRPr="00490D77">
                    <w:rPr>
                      <w:sz w:val="20"/>
                      <w:szCs w:val="20"/>
                    </w:rPr>
                    <w:t>féminins</w:t>
                  </w:r>
                  <w:proofErr w:type="spellEnd"/>
                  <w:r w:rsidRPr="00490D77">
                    <w:rPr>
                      <w:sz w:val="20"/>
                      <w:szCs w:val="20"/>
                    </w:rPr>
                    <w:t>)</w:t>
                  </w:r>
                </w:p>
              </w:tc>
              <w:tc>
                <w:tcPr>
                  <w:tcW w:w="692" w:type="dxa"/>
                </w:tcPr>
                <w:p w14:paraId="5527D589" w14:textId="77777777" w:rsidR="003D1FE8" w:rsidRPr="00490D77" w:rsidRDefault="003D1FE8" w:rsidP="00A8760F">
                  <w:pPr>
                    <w:rPr>
                      <w:sz w:val="20"/>
                      <w:szCs w:val="20"/>
                    </w:rPr>
                  </w:pPr>
                  <w:r w:rsidRPr="00490D77">
                    <w:rPr>
                      <w:sz w:val="20"/>
                      <w:szCs w:val="20"/>
                    </w:rPr>
                    <w:t>15,68%</w:t>
                  </w:r>
                </w:p>
              </w:tc>
            </w:tr>
            <w:tr w:rsidR="003D1FE8" w:rsidRPr="00490D77" w14:paraId="08093910" w14:textId="77777777" w:rsidTr="00A8760F">
              <w:trPr>
                <w:trHeight w:val="345"/>
              </w:trPr>
              <w:tc>
                <w:tcPr>
                  <w:tcW w:w="1644" w:type="dxa"/>
                  <w:vMerge/>
                </w:tcPr>
                <w:p w14:paraId="1948D6D2" w14:textId="77777777" w:rsidR="003D1FE8" w:rsidRPr="00490D77" w:rsidRDefault="003D1FE8" w:rsidP="00A8760F">
                  <w:pPr>
                    <w:jc w:val="both"/>
                    <w:rPr>
                      <w:noProof/>
                      <w:sz w:val="20"/>
                      <w:szCs w:val="20"/>
                      <w:lang w:eastAsia="en-US"/>
                    </w:rPr>
                  </w:pPr>
                </w:p>
              </w:tc>
              <w:tc>
                <w:tcPr>
                  <w:tcW w:w="3961" w:type="dxa"/>
                </w:tcPr>
                <w:p w14:paraId="1A66044B" w14:textId="77777777" w:rsidR="003D1FE8" w:rsidRPr="00490D77" w:rsidRDefault="003D1FE8" w:rsidP="00A8760F">
                  <w:pPr>
                    <w:rPr>
                      <w:sz w:val="20"/>
                      <w:szCs w:val="20"/>
                      <w:lang w:val="fr-FR"/>
                    </w:rPr>
                  </w:pPr>
                  <w:r w:rsidRPr="00490D77">
                    <w:rPr>
                      <w:noProof/>
                      <w:sz w:val="20"/>
                      <w:szCs w:val="20"/>
                      <w:lang w:val="fr-FR" w:eastAsia="en-US"/>
                    </w:rPr>
                    <w:t>Nombre d’incidents sécuritaires résolus par la coordination des FDS et des autorités administratives</w:t>
                  </w:r>
                </w:p>
              </w:tc>
              <w:tc>
                <w:tcPr>
                  <w:tcW w:w="3893" w:type="dxa"/>
                  <w:gridSpan w:val="6"/>
                </w:tcPr>
                <w:p w14:paraId="56BF6818" w14:textId="77777777" w:rsidR="003D1FE8" w:rsidRPr="00490D77" w:rsidRDefault="003D1FE8" w:rsidP="00A8760F">
                  <w:pPr>
                    <w:rPr>
                      <w:sz w:val="20"/>
                      <w:szCs w:val="20"/>
                    </w:rPr>
                  </w:pPr>
                  <w:r w:rsidRPr="00490D77">
                    <w:rPr>
                      <w:sz w:val="20"/>
                      <w:szCs w:val="20"/>
                    </w:rPr>
                    <w:t>102</w:t>
                  </w:r>
                </w:p>
              </w:tc>
            </w:tr>
            <w:tr w:rsidR="003D1FE8" w:rsidRPr="00490D77" w14:paraId="0AB64C68" w14:textId="77777777" w:rsidTr="00A8760F">
              <w:trPr>
                <w:trHeight w:val="345"/>
              </w:trPr>
              <w:tc>
                <w:tcPr>
                  <w:tcW w:w="1644" w:type="dxa"/>
                  <w:vMerge/>
                </w:tcPr>
                <w:p w14:paraId="64DED435" w14:textId="77777777" w:rsidR="003D1FE8" w:rsidRPr="00490D77" w:rsidRDefault="003D1FE8" w:rsidP="00A8760F">
                  <w:pPr>
                    <w:jc w:val="both"/>
                    <w:rPr>
                      <w:noProof/>
                      <w:sz w:val="20"/>
                      <w:szCs w:val="20"/>
                      <w:lang w:eastAsia="en-US"/>
                    </w:rPr>
                  </w:pPr>
                </w:p>
              </w:tc>
              <w:tc>
                <w:tcPr>
                  <w:tcW w:w="3961" w:type="dxa"/>
                </w:tcPr>
                <w:p w14:paraId="537FD456" w14:textId="77777777" w:rsidR="003D1FE8" w:rsidRPr="00490D77" w:rsidRDefault="003D1FE8" w:rsidP="00A8760F">
                  <w:pPr>
                    <w:jc w:val="both"/>
                    <w:rPr>
                      <w:noProof/>
                      <w:sz w:val="20"/>
                      <w:szCs w:val="20"/>
                      <w:lang w:val="fr-FR" w:eastAsia="en-US"/>
                    </w:rPr>
                  </w:pPr>
                  <w:r w:rsidRPr="00490D77">
                    <w:rPr>
                      <w:noProof/>
                      <w:sz w:val="20"/>
                      <w:szCs w:val="20"/>
                      <w:lang w:val="fr-FR" w:eastAsia="en-US"/>
                    </w:rPr>
                    <w:t xml:space="preserve">Nombre de personnes mobilisées par les activités de masses entre FDS et populations </w:t>
                  </w:r>
                </w:p>
                <w:p w14:paraId="6A01D456" w14:textId="77777777" w:rsidR="003D1FE8" w:rsidRPr="00490D77" w:rsidRDefault="003D1FE8" w:rsidP="00A8760F">
                  <w:pPr>
                    <w:rPr>
                      <w:sz w:val="20"/>
                      <w:szCs w:val="20"/>
                    </w:rPr>
                  </w:pPr>
                  <w:r w:rsidRPr="00490D77">
                    <w:rPr>
                      <w:noProof/>
                      <w:sz w:val="20"/>
                      <w:szCs w:val="20"/>
                      <w:lang w:eastAsia="en-US"/>
                    </w:rPr>
                    <w:t>(à désagréger par sexe)</w:t>
                  </w:r>
                </w:p>
              </w:tc>
              <w:tc>
                <w:tcPr>
                  <w:tcW w:w="1641" w:type="dxa"/>
                  <w:gridSpan w:val="2"/>
                </w:tcPr>
                <w:p w14:paraId="633BD310" w14:textId="77777777" w:rsidR="003D1FE8" w:rsidRPr="00490D77" w:rsidRDefault="003D1FE8" w:rsidP="00A8760F">
                  <w:pPr>
                    <w:rPr>
                      <w:sz w:val="20"/>
                      <w:szCs w:val="20"/>
                    </w:rPr>
                  </w:pPr>
                  <w:r w:rsidRPr="00490D77">
                    <w:rPr>
                      <w:sz w:val="20"/>
                      <w:szCs w:val="20"/>
                    </w:rPr>
                    <w:t>240</w:t>
                  </w:r>
                </w:p>
              </w:tc>
              <w:tc>
                <w:tcPr>
                  <w:tcW w:w="709" w:type="dxa"/>
                  <w:gridSpan w:val="2"/>
                </w:tcPr>
                <w:p w14:paraId="091CF544" w14:textId="77777777" w:rsidR="003D1FE8" w:rsidRPr="00490D77" w:rsidRDefault="003D1FE8" w:rsidP="00A8760F">
                  <w:pPr>
                    <w:rPr>
                      <w:sz w:val="20"/>
                      <w:szCs w:val="20"/>
                    </w:rPr>
                  </w:pPr>
                  <w:r w:rsidRPr="00490D77">
                    <w:rPr>
                      <w:sz w:val="20"/>
                      <w:szCs w:val="20"/>
                    </w:rPr>
                    <w:t>214</w:t>
                  </w:r>
                </w:p>
              </w:tc>
              <w:tc>
                <w:tcPr>
                  <w:tcW w:w="851" w:type="dxa"/>
                </w:tcPr>
                <w:p w14:paraId="36F9ED1F" w14:textId="77777777" w:rsidR="003D1FE8" w:rsidRPr="00490D77" w:rsidRDefault="003D1FE8" w:rsidP="00A8760F">
                  <w:pPr>
                    <w:rPr>
                      <w:sz w:val="20"/>
                      <w:szCs w:val="20"/>
                    </w:rPr>
                  </w:pPr>
                  <w:r w:rsidRPr="00490D77">
                    <w:rPr>
                      <w:sz w:val="20"/>
                      <w:szCs w:val="20"/>
                    </w:rPr>
                    <w:t xml:space="preserve">274 (135 sexes </w:t>
                  </w:r>
                  <w:proofErr w:type="spellStart"/>
                  <w:r w:rsidRPr="00490D77">
                    <w:rPr>
                      <w:sz w:val="20"/>
                      <w:szCs w:val="20"/>
                    </w:rPr>
                    <w:t>masculins</w:t>
                  </w:r>
                  <w:proofErr w:type="spellEnd"/>
                  <w:r w:rsidRPr="00490D77">
                    <w:rPr>
                      <w:sz w:val="20"/>
                      <w:szCs w:val="20"/>
                    </w:rPr>
                    <w:t xml:space="preserve">, 139 sexes </w:t>
                  </w:r>
                  <w:proofErr w:type="spellStart"/>
                  <w:r w:rsidRPr="00490D77">
                    <w:rPr>
                      <w:sz w:val="20"/>
                      <w:szCs w:val="20"/>
                    </w:rPr>
                    <w:t>féminins</w:t>
                  </w:r>
                  <w:proofErr w:type="spellEnd"/>
                  <w:r w:rsidRPr="00490D77">
                    <w:rPr>
                      <w:sz w:val="20"/>
                      <w:szCs w:val="20"/>
                    </w:rPr>
                    <w:t>)</w:t>
                  </w:r>
                </w:p>
              </w:tc>
              <w:tc>
                <w:tcPr>
                  <w:tcW w:w="692" w:type="dxa"/>
                </w:tcPr>
                <w:p w14:paraId="2D0A99AD" w14:textId="77777777" w:rsidR="003D1FE8" w:rsidRPr="00490D77" w:rsidRDefault="003D1FE8" w:rsidP="00A8760F">
                  <w:pPr>
                    <w:rPr>
                      <w:sz w:val="20"/>
                      <w:szCs w:val="20"/>
                    </w:rPr>
                  </w:pPr>
                  <w:r w:rsidRPr="00490D77">
                    <w:rPr>
                      <w:sz w:val="20"/>
                      <w:szCs w:val="20"/>
                    </w:rPr>
                    <w:t>454</w:t>
                  </w:r>
                </w:p>
              </w:tc>
            </w:tr>
            <w:tr w:rsidR="003D1FE8" w:rsidRPr="00490D77" w14:paraId="4E3FCF5B" w14:textId="77777777" w:rsidTr="00A8760F">
              <w:trPr>
                <w:trHeight w:val="345"/>
              </w:trPr>
              <w:tc>
                <w:tcPr>
                  <w:tcW w:w="1644" w:type="dxa"/>
                  <w:vMerge/>
                </w:tcPr>
                <w:p w14:paraId="0E9DDAFF" w14:textId="77777777" w:rsidR="003D1FE8" w:rsidRPr="00490D77" w:rsidRDefault="003D1FE8" w:rsidP="00A8760F">
                  <w:pPr>
                    <w:jc w:val="both"/>
                    <w:rPr>
                      <w:noProof/>
                      <w:sz w:val="20"/>
                      <w:szCs w:val="20"/>
                      <w:lang w:eastAsia="en-US"/>
                    </w:rPr>
                  </w:pPr>
                </w:p>
              </w:tc>
              <w:tc>
                <w:tcPr>
                  <w:tcW w:w="3961" w:type="dxa"/>
                </w:tcPr>
                <w:p w14:paraId="58E7185D" w14:textId="77777777" w:rsidR="003D1FE8" w:rsidRPr="00490D77" w:rsidRDefault="003D1FE8" w:rsidP="00A8760F">
                  <w:pPr>
                    <w:jc w:val="both"/>
                    <w:rPr>
                      <w:noProof/>
                      <w:sz w:val="20"/>
                      <w:szCs w:val="20"/>
                      <w:lang w:val="fr-FR" w:eastAsia="en-US"/>
                    </w:rPr>
                  </w:pPr>
                  <w:r w:rsidRPr="00490D77">
                    <w:rPr>
                      <w:noProof/>
                      <w:sz w:val="20"/>
                      <w:szCs w:val="20"/>
                      <w:lang w:val="fr-FR" w:eastAsia="en-US"/>
                    </w:rPr>
                    <w:t>% de jeunes et de femmes ayant participé aux activités de masses estimant que cela permet de restaurer la confiance avec les FDS</w:t>
                  </w:r>
                </w:p>
                <w:p w14:paraId="349E9CAD" w14:textId="77777777" w:rsidR="003D1FE8" w:rsidRPr="00490D77" w:rsidRDefault="003D1FE8" w:rsidP="00A8760F">
                  <w:pPr>
                    <w:rPr>
                      <w:sz w:val="20"/>
                      <w:szCs w:val="20"/>
                      <w:lang w:val="fr-FR"/>
                    </w:rPr>
                  </w:pPr>
                  <w:r w:rsidRPr="00490D77">
                    <w:rPr>
                      <w:noProof/>
                      <w:sz w:val="20"/>
                      <w:szCs w:val="20"/>
                      <w:lang w:val="fr-FR" w:eastAsia="en-US"/>
                    </w:rPr>
                    <w:t>(à désagréger par âge et sexe)</w:t>
                  </w:r>
                </w:p>
              </w:tc>
              <w:tc>
                <w:tcPr>
                  <w:tcW w:w="1641" w:type="dxa"/>
                  <w:gridSpan w:val="2"/>
                </w:tcPr>
                <w:p w14:paraId="43ED5A1C" w14:textId="77777777" w:rsidR="003D1FE8" w:rsidRPr="00490D77" w:rsidRDefault="003D1FE8" w:rsidP="00A8760F">
                  <w:pPr>
                    <w:rPr>
                      <w:sz w:val="20"/>
                      <w:szCs w:val="20"/>
                    </w:rPr>
                  </w:pPr>
                  <w:r w:rsidRPr="00490D77">
                    <w:rPr>
                      <w:sz w:val="20"/>
                      <w:szCs w:val="20"/>
                    </w:rPr>
                    <w:t>63,73%</w:t>
                  </w:r>
                </w:p>
              </w:tc>
              <w:tc>
                <w:tcPr>
                  <w:tcW w:w="709" w:type="dxa"/>
                  <w:gridSpan w:val="2"/>
                </w:tcPr>
                <w:p w14:paraId="03A6C608" w14:textId="77777777" w:rsidR="003D1FE8" w:rsidRPr="00490D77" w:rsidRDefault="003D1FE8" w:rsidP="00A8760F">
                  <w:pPr>
                    <w:rPr>
                      <w:sz w:val="20"/>
                      <w:szCs w:val="20"/>
                    </w:rPr>
                  </w:pPr>
                  <w:r w:rsidRPr="00490D77">
                    <w:rPr>
                      <w:sz w:val="20"/>
                      <w:szCs w:val="20"/>
                    </w:rPr>
                    <w:t>29,41%</w:t>
                  </w:r>
                </w:p>
              </w:tc>
              <w:tc>
                <w:tcPr>
                  <w:tcW w:w="851" w:type="dxa"/>
                </w:tcPr>
                <w:p w14:paraId="3007DCED" w14:textId="77777777" w:rsidR="003D1FE8" w:rsidRPr="00490D77" w:rsidRDefault="003D1FE8" w:rsidP="00A8760F">
                  <w:pPr>
                    <w:rPr>
                      <w:sz w:val="20"/>
                      <w:szCs w:val="20"/>
                    </w:rPr>
                  </w:pPr>
                  <w:r w:rsidRPr="00490D77">
                    <w:rPr>
                      <w:sz w:val="20"/>
                      <w:szCs w:val="20"/>
                    </w:rPr>
                    <w:t xml:space="preserve">93,10% (64,37% sexes </w:t>
                  </w:r>
                  <w:proofErr w:type="spellStart"/>
                  <w:r w:rsidRPr="00490D77">
                    <w:rPr>
                      <w:sz w:val="20"/>
                      <w:szCs w:val="20"/>
                    </w:rPr>
                    <w:t>masculins</w:t>
                  </w:r>
                  <w:proofErr w:type="spellEnd"/>
                  <w:r w:rsidRPr="00490D77">
                    <w:rPr>
                      <w:sz w:val="20"/>
                      <w:szCs w:val="20"/>
                    </w:rPr>
                    <w:t xml:space="preserve">, 28,74% sexes </w:t>
                  </w:r>
                  <w:proofErr w:type="spellStart"/>
                  <w:r w:rsidRPr="00490D77">
                    <w:rPr>
                      <w:sz w:val="20"/>
                      <w:szCs w:val="20"/>
                    </w:rPr>
                    <w:t>féminins</w:t>
                  </w:r>
                  <w:proofErr w:type="spellEnd"/>
                  <w:r w:rsidRPr="00490D77">
                    <w:rPr>
                      <w:sz w:val="20"/>
                      <w:szCs w:val="20"/>
                    </w:rPr>
                    <w:t>)</w:t>
                  </w:r>
                </w:p>
              </w:tc>
              <w:tc>
                <w:tcPr>
                  <w:tcW w:w="692" w:type="dxa"/>
                </w:tcPr>
                <w:p w14:paraId="38B33688" w14:textId="77777777" w:rsidR="003D1FE8" w:rsidRPr="00490D77" w:rsidRDefault="003D1FE8" w:rsidP="00A8760F">
                  <w:pPr>
                    <w:rPr>
                      <w:sz w:val="20"/>
                      <w:szCs w:val="20"/>
                    </w:rPr>
                  </w:pPr>
                  <w:r w:rsidRPr="00490D77">
                    <w:rPr>
                      <w:sz w:val="20"/>
                      <w:szCs w:val="20"/>
                    </w:rPr>
                    <w:t>93,14%</w:t>
                  </w:r>
                </w:p>
              </w:tc>
            </w:tr>
            <w:tr w:rsidR="003D1FE8" w:rsidRPr="00490D77" w14:paraId="7FE73113" w14:textId="77777777" w:rsidTr="00A8760F">
              <w:trPr>
                <w:trHeight w:val="345"/>
              </w:trPr>
              <w:tc>
                <w:tcPr>
                  <w:tcW w:w="1644" w:type="dxa"/>
                  <w:vMerge/>
                </w:tcPr>
                <w:p w14:paraId="0102A8A2" w14:textId="77777777" w:rsidR="003D1FE8" w:rsidRPr="00490D77" w:rsidRDefault="003D1FE8" w:rsidP="00A8760F">
                  <w:pPr>
                    <w:jc w:val="both"/>
                    <w:rPr>
                      <w:noProof/>
                      <w:sz w:val="20"/>
                      <w:szCs w:val="20"/>
                      <w:lang w:eastAsia="en-US"/>
                    </w:rPr>
                  </w:pPr>
                </w:p>
              </w:tc>
              <w:tc>
                <w:tcPr>
                  <w:tcW w:w="3961" w:type="dxa"/>
                </w:tcPr>
                <w:p w14:paraId="5E0C08C5" w14:textId="77777777" w:rsidR="003D1FE8" w:rsidRPr="00490D77" w:rsidRDefault="003D1FE8" w:rsidP="00A8760F">
                  <w:pPr>
                    <w:jc w:val="both"/>
                    <w:rPr>
                      <w:noProof/>
                      <w:sz w:val="20"/>
                      <w:szCs w:val="20"/>
                      <w:lang w:val="fr-FR" w:eastAsia="en-US"/>
                    </w:rPr>
                  </w:pPr>
                  <w:r w:rsidRPr="00490D77">
                    <w:rPr>
                      <w:noProof/>
                      <w:sz w:val="20"/>
                      <w:szCs w:val="20"/>
                      <w:lang w:val="fr-FR" w:eastAsia="en-US"/>
                    </w:rPr>
                    <w:t xml:space="preserve">% de  personnes formées sur les thèmes de  paix et de sécurité au sein des communautés et des comités d’alerte précoces </w:t>
                  </w:r>
                </w:p>
                <w:p w14:paraId="0EB95712" w14:textId="77777777" w:rsidR="003D1FE8" w:rsidRPr="00490D77" w:rsidRDefault="003D1FE8" w:rsidP="00A8760F">
                  <w:pPr>
                    <w:rPr>
                      <w:sz w:val="20"/>
                      <w:szCs w:val="20"/>
                    </w:rPr>
                  </w:pPr>
                  <w:r w:rsidRPr="00490D77">
                    <w:rPr>
                      <w:noProof/>
                      <w:sz w:val="20"/>
                      <w:szCs w:val="20"/>
                      <w:lang w:eastAsia="en-US"/>
                    </w:rPr>
                    <w:t>(à désagréger par sexe)</w:t>
                  </w:r>
                </w:p>
              </w:tc>
              <w:tc>
                <w:tcPr>
                  <w:tcW w:w="1641" w:type="dxa"/>
                  <w:gridSpan w:val="2"/>
                </w:tcPr>
                <w:p w14:paraId="774E02E3" w14:textId="77777777" w:rsidR="003D1FE8" w:rsidRPr="00490D77" w:rsidRDefault="003D1FE8" w:rsidP="00A8760F">
                  <w:pPr>
                    <w:rPr>
                      <w:sz w:val="20"/>
                      <w:szCs w:val="20"/>
                    </w:rPr>
                  </w:pPr>
                  <w:r w:rsidRPr="00490D77">
                    <w:rPr>
                      <w:sz w:val="20"/>
                      <w:szCs w:val="20"/>
                    </w:rPr>
                    <w:t>48,04%</w:t>
                  </w:r>
                </w:p>
              </w:tc>
              <w:tc>
                <w:tcPr>
                  <w:tcW w:w="709" w:type="dxa"/>
                  <w:gridSpan w:val="2"/>
                </w:tcPr>
                <w:p w14:paraId="06D1A4E5" w14:textId="77777777" w:rsidR="003D1FE8" w:rsidRPr="00490D77" w:rsidRDefault="003D1FE8" w:rsidP="00A8760F">
                  <w:pPr>
                    <w:rPr>
                      <w:sz w:val="20"/>
                      <w:szCs w:val="20"/>
                    </w:rPr>
                  </w:pPr>
                  <w:r w:rsidRPr="00490D77">
                    <w:rPr>
                      <w:sz w:val="20"/>
                      <w:szCs w:val="20"/>
                    </w:rPr>
                    <w:t>20,59%</w:t>
                  </w:r>
                </w:p>
              </w:tc>
              <w:tc>
                <w:tcPr>
                  <w:tcW w:w="851" w:type="dxa"/>
                </w:tcPr>
                <w:p w14:paraId="33AFA45B" w14:textId="77777777" w:rsidR="003D1FE8" w:rsidRPr="00490D77" w:rsidRDefault="003D1FE8" w:rsidP="00A8760F">
                  <w:pPr>
                    <w:rPr>
                      <w:sz w:val="20"/>
                      <w:szCs w:val="20"/>
                    </w:rPr>
                  </w:pPr>
                  <w:r w:rsidRPr="00490D77">
                    <w:rPr>
                      <w:sz w:val="20"/>
                      <w:szCs w:val="20"/>
                    </w:rPr>
                    <w:t xml:space="preserve">70,11% (50,57% sexes </w:t>
                  </w:r>
                  <w:proofErr w:type="spellStart"/>
                  <w:r w:rsidRPr="00490D77">
                    <w:rPr>
                      <w:sz w:val="20"/>
                      <w:szCs w:val="20"/>
                    </w:rPr>
                    <w:t>masculins</w:t>
                  </w:r>
                  <w:proofErr w:type="spellEnd"/>
                  <w:r w:rsidRPr="00490D77">
                    <w:rPr>
                      <w:sz w:val="20"/>
                      <w:szCs w:val="20"/>
                    </w:rPr>
                    <w:t xml:space="preserve">, 19,54% sexes </w:t>
                  </w:r>
                  <w:proofErr w:type="spellStart"/>
                  <w:r w:rsidRPr="00490D77">
                    <w:rPr>
                      <w:sz w:val="20"/>
                      <w:szCs w:val="20"/>
                    </w:rPr>
                    <w:t>féminins</w:t>
                  </w:r>
                  <w:proofErr w:type="spellEnd"/>
                  <w:r w:rsidRPr="00490D77">
                    <w:rPr>
                      <w:sz w:val="20"/>
                      <w:szCs w:val="20"/>
                    </w:rPr>
                    <w:t>)</w:t>
                  </w:r>
                </w:p>
              </w:tc>
              <w:tc>
                <w:tcPr>
                  <w:tcW w:w="692" w:type="dxa"/>
                </w:tcPr>
                <w:p w14:paraId="7441159D" w14:textId="77777777" w:rsidR="003D1FE8" w:rsidRPr="00490D77" w:rsidRDefault="003D1FE8" w:rsidP="00A8760F">
                  <w:pPr>
                    <w:rPr>
                      <w:sz w:val="20"/>
                      <w:szCs w:val="20"/>
                    </w:rPr>
                  </w:pPr>
                  <w:r w:rsidRPr="00490D77">
                    <w:rPr>
                      <w:sz w:val="20"/>
                      <w:szCs w:val="20"/>
                    </w:rPr>
                    <w:t>68,63%</w:t>
                  </w:r>
                </w:p>
              </w:tc>
            </w:tr>
            <w:tr w:rsidR="003D1FE8" w:rsidRPr="00490D77" w14:paraId="4989E402" w14:textId="77777777" w:rsidTr="00A8760F">
              <w:trPr>
                <w:trHeight w:val="345"/>
              </w:trPr>
              <w:tc>
                <w:tcPr>
                  <w:tcW w:w="1644" w:type="dxa"/>
                  <w:vMerge/>
                </w:tcPr>
                <w:p w14:paraId="6352AEA5" w14:textId="77777777" w:rsidR="003D1FE8" w:rsidRPr="00490D77" w:rsidRDefault="003D1FE8" w:rsidP="00A8760F">
                  <w:pPr>
                    <w:jc w:val="both"/>
                    <w:rPr>
                      <w:noProof/>
                      <w:sz w:val="20"/>
                      <w:szCs w:val="20"/>
                      <w:lang w:eastAsia="en-US"/>
                    </w:rPr>
                  </w:pPr>
                </w:p>
              </w:tc>
              <w:tc>
                <w:tcPr>
                  <w:tcW w:w="3961" w:type="dxa"/>
                </w:tcPr>
                <w:p w14:paraId="7602DCCF" w14:textId="77777777" w:rsidR="003D1FE8" w:rsidRPr="00490D77" w:rsidRDefault="003D1FE8" w:rsidP="00A8760F">
                  <w:pPr>
                    <w:jc w:val="both"/>
                    <w:rPr>
                      <w:noProof/>
                      <w:sz w:val="20"/>
                      <w:szCs w:val="20"/>
                      <w:lang w:val="fr-FR" w:eastAsia="en-US"/>
                    </w:rPr>
                  </w:pPr>
                  <w:r w:rsidRPr="00490D77">
                    <w:rPr>
                      <w:noProof/>
                      <w:sz w:val="20"/>
                      <w:szCs w:val="20"/>
                      <w:lang w:val="fr-FR" w:eastAsia="en-US"/>
                    </w:rPr>
                    <w:t xml:space="preserve">% de satisfaction des personnes formées sur  les enjeux de la sécurité et mettant en pratique les enseignements reçus </w:t>
                  </w:r>
                </w:p>
                <w:p w14:paraId="66DDEE7A" w14:textId="77777777" w:rsidR="003D1FE8" w:rsidRPr="00490D77" w:rsidRDefault="003D1FE8" w:rsidP="00A8760F">
                  <w:pPr>
                    <w:rPr>
                      <w:sz w:val="20"/>
                      <w:szCs w:val="20"/>
                    </w:rPr>
                  </w:pPr>
                  <w:r w:rsidRPr="00490D77">
                    <w:rPr>
                      <w:noProof/>
                      <w:sz w:val="20"/>
                      <w:szCs w:val="20"/>
                      <w:lang w:eastAsia="en-US"/>
                    </w:rPr>
                    <w:t>(à désagréger par sexe)</w:t>
                  </w:r>
                </w:p>
              </w:tc>
              <w:tc>
                <w:tcPr>
                  <w:tcW w:w="1641" w:type="dxa"/>
                  <w:gridSpan w:val="2"/>
                </w:tcPr>
                <w:p w14:paraId="6B12B322" w14:textId="77777777" w:rsidR="003D1FE8" w:rsidRPr="00490D77" w:rsidRDefault="003D1FE8" w:rsidP="00A8760F">
                  <w:pPr>
                    <w:rPr>
                      <w:sz w:val="20"/>
                      <w:szCs w:val="20"/>
                    </w:rPr>
                  </w:pPr>
                  <w:r w:rsidRPr="00490D77">
                    <w:rPr>
                      <w:sz w:val="20"/>
                      <w:szCs w:val="20"/>
                    </w:rPr>
                    <w:t>70%</w:t>
                  </w:r>
                </w:p>
              </w:tc>
              <w:tc>
                <w:tcPr>
                  <w:tcW w:w="709" w:type="dxa"/>
                  <w:gridSpan w:val="2"/>
                </w:tcPr>
                <w:p w14:paraId="476F0002" w14:textId="77777777" w:rsidR="003D1FE8" w:rsidRPr="00490D77" w:rsidRDefault="003D1FE8" w:rsidP="00A8760F">
                  <w:pPr>
                    <w:rPr>
                      <w:sz w:val="20"/>
                      <w:szCs w:val="20"/>
                    </w:rPr>
                  </w:pPr>
                  <w:r w:rsidRPr="00490D77">
                    <w:rPr>
                      <w:sz w:val="20"/>
                      <w:szCs w:val="20"/>
                    </w:rPr>
                    <w:t>30%</w:t>
                  </w:r>
                </w:p>
              </w:tc>
              <w:tc>
                <w:tcPr>
                  <w:tcW w:w="851" w:type="dxa"/>
                </w:tcPr>
                <w:p w14:paraId="086032B5" w14:textId="77777777" w:rsidR="003D1FE8" w:rsidRPr="00490D77" w:rsidRDefault="003D1FE8" w:rsidP="00A8760F">
                  <w:pPr>
                    <w:rPr>
                      <w:sz w:val="20"/>
                      <w:szCs w:val="20"/>
                    </w:rPr>
                  </w:pPr>
                  <w:r w:rsidRPr="00490D77">
                    <w:rPr>
                      <w:sz w:val="20"/>
                      <w:szCs w:val="20"/>
                    </w:rPr>
                    <w:t xml:space="preserve">72,13% sexes </w:t>
                  </w:r>
                  <w:proofErr w:type="spellStart"/>
                  <w:r w:rsidRPr="00490D77">
                    <w:rPr>
                      <w:sz w:val="20"/>
                      <w:szCs w:val="20"/>
                    </w:rPr>
                    <w:t>masculins</w:t>
                  </w:r>
                  <w:proofErr w:type="spellEnd"/>
                  <w:r w:rsidRPr="00490D77">
                    <w:rPr>
                      <w:sz w:val="20"/>
                      <w:szCs w:val="20"/>
                    </w:rPr>
                    <w:t xml:space="preserve">, 27,87% sexes </w:t>
                  </w:r>
                  <w:proofErr w:type="spellStart"/>
                  <w:r w:rsidRPr="00490D77">
                    <w:rPr>
                      <w:sz w:val="20"/>
                      <w:szCs w:val="20"/>
                    </w:rPr>
                    <w:t>féminins</w:t>
                  </w:r>
                  <w:proofErr w:type="spellEnd"/>
                  <w:r w:rsidRPr="00490D77">
                    <w:rPr>
                      <w:sz w:val="20"/>
                      <w:szCs w:val="20"/>
                    </w:rPr>
                    <w:t>)</w:t>
                  </w:r>
                </w:p>
              </w:tc>
              <w:tc>
                <w:tcPr>
                  <w:tcW w:w="692" w:type="dxa"/>
                </w:tcPr>
                <w:p w14:paraId="6D860565" w14:textId="77777777" w:rsidR="003D1FE8" w:rsidRPr="00490D77" w:rsidRDefault="003D1FE8" w:rsidP="00A8760F">
                  <w:pPr>
                    <w:rPr>
                      <w:sz w:val="20"/>
                      <w:szCs w:val="20"/>
                    </w:rPr>
                  </w:pPr>
                  <w:r w:rsidRPr="00490D77">
                    <w:rPr>
                      <w:sz w:val="20"/>
                      <w:szCs w:val="20"/>
                    </w:rPr>
                    <w:t>100%</w:t>
                  </w:r>
                </w:p>
              </w:tc>
            </w:tr>
            <w:tr w:rsidR="003D1FE8" w:rsidRPr="00490D77" w14:paraId="184F85A2" w14:textId="77777777" w:rsidTr="00A8760F">
              <w:trPr>
                <w:trHeight w:val="358"/>
              </w:trPr>
              <w:tc>
                <w:tcPr>
                  <w:tcW w:w="1644" w:type="dxa"/>
                  <w:vMerge w:val="restart"/>
                </w:tcPr>
                <w:p w14:paraId="49FD055B" w14:textId="77777777" w:rsidR="003D1FE8" w:rsidRPr="00490D77" w:rsidRDefault="003D1FE8" w:rsidP="00A8760F">
                  <w:pPr>
                    <w:jc w:val="both"/>
                    <w:rPr>
                      <w:sz w:val="20"/>
                      <w:szCs w:val="20"/>
                      <w:lang w:val="fr-FR"/>
                    </w:rPr>
                  </w:pPr>
                  <w:r w:rsidRPr="00490D77">
                    <w:rPr>
                      <w:sz w:val="20"/>
                      <w:szCs w:val="20"/>
                      <w:lang w:val="fr-FR"/>
                    </w:rPr>
                    <w:t xml:space="preserve">R3 : </w:t>
                  </w:r>
                  <w:r w:rsidRPr="00490D77">
                    <w:rPr>
                      <w:noProof/>
                      <w:sz w:val="20"/>
                      <w:szCs w:val="20"/>
                      <w:lang w:val="fr-FR" w:eastAsia="en-US"/>
                    </w:rPr>
                    <w:t>Les conflits entre communautés transfrontalières liés à la transhumance sont réduits par une meilleure gestion des ressources naturelles</w:t>
                  </w:r>
                </w:p>
              </w:tc>
              <w:tc>
                <w:tcPr>
                  <w:tcW w:w="3961" w:type="dxa"/>
                </w:tcPr>
                <w:p w14:paraId="0AC34BBA" w14:textId="77777777" w:rsidR="003D1FE8" w:rsidRPr="00490D77" w:rsidRDefault="003D1FE8" w:rsidP="00A8760F">
                  <w:pPr>
                    <w:rPr>
                      <w:sz w:val="20"/>
                      <w:szCs w:val="20"/>
                      <w:lang w:val="fr-FR"/>
                    </w:rPr>
                  </w:pPr>
                  <w:r w:rsidRPr="00490D77">
                    <w:rPr>
                      <w:noProof/>
                      <w:sz w:val="20"/>
                      <w:szCs w:val="20"/>
                      <w:lang w:val="fr-FR" w:eastAsia="en-US"/>
                    </w:rPr>
                    <w:t>% de conflits liés à la transhumance réduit depuis la mise en œuvre du projet</w:t>
                  </w:r>
                </w:p>
              </w:tc>
              <w:tc>
                <w:tcPr>
                  <w:tcW w:w="3893" w:type="dxa"/>
                  <w:gridSpan w:val="6"/>
                </w:tcPr>
                <w:p w14:paraId="013CE5FB" w14:textId="77777777" w:rsidR="003D1FE8" w:rsidRPr="00490D77" w:rsidRDefault="003D1FE8" w:rsidP="00A8760F">
                  <w:pPr>
                    <w:rPr>
                      <w:sz w:val="20"/>
                      <w:szCs w:val="20"/>
                    </w:rPr>
                  </w:pPr>
                  <w:r w:rsidRPr="00490D77">
                    <w:rPr>
                      <w:sz w:val="20"/>
                      <w:szCs w:val="20"/>
                    </w:rPr>
                    <w:t>61,76%</w:t>
                  </w:r>
                </w:p>
              </w:tc>
            </w:tr>
            <w:tr w:rsidR="003D1FE8" w:rsidRPr="00490D77" w14:paraId="41259E38" w14:textId="77777777" w:rsidTr="00A8760F">
              <w:trPr>
                <w:trHeight w:val="358"/>
              </w:trPr>
              <w:tc>
                <w:tcPr>
                  <w:tcW w:w="1644" w:type="dxa"/>
                  <w:vMerge/>
                </w:tcPr>
                <w:p w14:paraId="3DC65B37" w14:textId="77777777" w:rsidR="003D1FE8" w:rsidRPr="00490D77" w:rsidRDefault="003D1FE8" w:rsidP="00A8760F">
                  <w:pPr>
                    <w:jc w:val="both"/>
                    <w:rPr>
                      <w:sz w:val="20"/>
                      <w:szCs w:val="20"/>
                    </w:rPr>
                  </w:pPr>
                </w:p>
              </w:tc>
              <w:tc>
                <w:tcPr>
                  <w:tcW w:w="3961" w:type="dxa"/>
                </w:tcPr>
                <w:p w14:paraId="7DA61745" w14:textId="77777777" w:rsidR="003D1FE8" w:rsidRPr="00490D77" w:rsidRDefault="003D1FE8" w:rsidP="00A8760F">
                  <w:pPr>
                    <w:rPr>
                      <w:sz w:val="20"/>
                      <w:szCs w:val="20"/>
                      <w:lang w:val="fr-FR"/>
                    </w:rPr>
                  </w:pPr>
                  <w:r w:rsidRPr="00490D77">
                    <w:rPr>
                      <w:noProof/>
                      <w:sz w:val="20"/>
                      <w:szCs w:val="20"/>
                      <w:lang w:val="fr-FR" w:eastAsia="en-US"/>
                    </w:rPr>
                    <w:t>% de la population des zones frontalières informés sur la législation liée à la transhumance et qui applique les textes</w:t>
                  </w:r>
                </w:p>
              </w:tc>
              <w:tc>
                <w:tcPr>
                  <w:tcW w:w="1641" w:type="dxa"/>
                  <w:gridSpan w:val="2"/>
                </w:tcPr>
                <w:p w14:paraId="67D7A2D5" w14:textId="77777777" w:rsidR="003D1FE8" w:rsidRPr="00490D77" w:rsidRDefault="003D1FE8" w:rsidP="00A8760F">
                  <w:pPr>
                    <w:rPr>
                      <w:sz w:val="20"/>
                      <w:szCs w:val="20"/>
                    </w:rPr>
                  </w:pPr>
                  <w:r w:rsidRPr="00490D77">
                    <w:rPr>
                      <w:sz w:val="20"/>
                      <w:szCs w:val="20"/>
                    </w:rPr>
                    <w:t>43,14%</w:t>
                  </w:r>
                </w:p>
              </w:tc>
              <w:tc>
                <w:tcPr>
                  <w:tcW w:w="709" w:type="dxa"/>
                  <w:gridSpan w:val="2"/>
                </w:tcPr>
                <w:p w14:paraId="568EAD74" w14:textId="77777777" w:rsidR="003D1FE8" w:rsidRPr="00490D77" w:rsidRDefault="003D1FE8" w:rsidP="00A8760F">
                  <w:pPr>
                    <w:rPr>
                      <w:sz w:val="20"/>
                      <w:szCs w:val="20"/>
                    </w:rPr>
                  </w:pPr>
                  <w:r w:rsidRPr="00490D77">
                    <w:rPr>
                      <w:sz w:val="20"/>
                      <w:szCs w:val="20"/>
                    </w:rPr>
                    <w:t>17,65%</w:t>
                  </w:r>
                </w:p>
              </w:tc>
              <w:tc>
                <w:tcPr>
                  <w:tcW w:w="851" w:type="dxa"/>
                </w:tcPr>
                <w:p w14:paraId="3AA12072" w14:textId="77777777" w:rsidR="003D1FE8" w:rsidRPr="00490D77" w:rsidRDefault="003D1FE8" w:rsidP="00A8760F">
                  <w:pPr>
                    <w:rPr>
                      <w:sz w:val="20"/>
                      <w:szCs w:val="20"/>
                    </w:rPr>
                  </w:pPr>
                  <w:r w:rsidRPr="00490D77">
                    <w:rPr>
                      <w:sz w:val="20"/>
                      <w:szCs w:val="20"/>
                    </w:rPr>
                    <w:t xml:space="preserve">58,32% (40,23% sexes </w:t>
                  </w:r>
                  <w:proofErr w:type="spellStart"/>
                  <w:r w:rsidRPr="00490D77">
                    <w:rPr>
                      <w:sz w:val="20"/>
                      <w:szCs w:val="20"/>
                    </w:rPr>
                    <w:t>masculins</w:t>
                  </w:r>
                  <w:proofErr w:type="spellEnd"/>
                  <w:r w:rsidRPr="00490D77">
                    <w:rPr>
                      <w:sz w:val="20"/>
                      <w:szCs w:val="20"/>
                    </w:rPr>
                    <w:t xml:space="preserve">, 18,39% sexes </w:t>
                  </w:r>
                  <w:proofErr w:type="spellStart"/>
                  <w:r w:rsidRPr="00490D77">
                    <w:rPr>
                      <w:sz w:val="20"/>
                      <w:szCs w:val="20"/>
                    </w:rPr>
                    <w:t>féminins</w:t>
                  </w:r>
                  <w:proofErr w:type="spellEnd"/>
                  <w:r w:rsidRPr="00490D77">
                    <w:rPr>
                      <w:sz w:val="20"/>
                      <w:szCs w:val="20"/>
                    </w:rPr>
                    <w:t>)</w:t>
                  </w:r>
                </w:p>
              </w:tc>
              <w:tc>
                <w:tcPr>
                  <w:tcW w:w="692" w:type="dxa"/>
                </w:tcPr>
                <w:p w14:paraId="52667F11" w14:textId="77777777" w:rsidR="003D1FE8" w:rsidRPr="00490D77" w:rsidRDefault="003D1FE8" w:rsidP="00A8760F">
                  <w:pPr>
                    <w:rPr>
                      <w:sz w:val="20"/>
                      <w:szCs w:val="20"/>
                    </w:rPr>
                  </w:pPr>
                  <w:r w:rsidRPr="00490D77">
                    <w:rPr>
                      <w:sz w:val="20"/>
                      <w:szCs w:val="20"/>
                    </w:rPr>
                    <w:t>60,79%</w:t>
                  </w:r>
                </w:p>
              </w:tc>
            </w:tr>
            <w:tr w:rsidR="003D1FE8" w:rsidRPr="00490D77" w14:paraId="4067DC64" w14:textId="77777777" w:rsidTr="00A8760F">
              <w:trPr>
                <w:trHeight w:val="358"/>
              </w:trPr>
              <w:tc>
                <w:tcPr>
                  <w:tcW w:w="1644" w:type="dxa"/>
                  <w:vMerge/>
                </w:tcPr>
                <w:p w14:paraId="5B33AB86" w14:textId="77777777" w:rsidR="003D1FE8" w:rsidRPr="00490D77" w:rsidRDefault="003D1FE8" w:rsidP="00A8760F">
                  <w:pPr>
                    <w:jc w:val="both"/>
                    <w:rPr>
                      <w:sz w:val="20"/>
                      <w:szCs w:val="20"/>
                    </w:rPr>
                  </w:pPr>
                </w:p>
              </w:tc>
              <w:tc>
                <w:tcPr>
                  <w:tcW w:w="3961" w:type="dxa"/>
                </w:tcPr>
                <w:p w14:paraId="68482412" w14:textId="77777777" w:rsidR="003D1FE8" w:rsidRPr="00490D77" w:rsidRDefault="003D1FE8" w:rsidP="00A8760F">
                  <w:pPr>
                    <w:rPr>
                      <w:sz w:val="20"/>
                      <w:szCs w:val="20"/>
                      <w:lang w:val="fr-FR"/>
                    </w:rPr>
                  </w:pPr>
                  <w:r w:rsidRPr="00490D77">
                    <w:rPr>
                      <w:noProof/>
                      <w:sz w:val="20"/>
                      <w:szCs w:val="20"/>
                      <w:lang w:val="fr-FR" w:eastAsia="en-US"/>
                    </w:rPr>
                    <w:t>% de conflits liés à la transhumance résolus par les comités formés/renforcés</w:t>
                  </w:r>
                </w:p>
              </w:tc>
              <w:tc>
                <w:tcPr>
                  <w:tcW w:w="3893" w:type="dxa"/>
                  <w:gridSpan w:val="6"/>
                </w:tcPr>
                <w:p w14:paraId="329CB210" w14:textId="77777777" w:rsidR="003D1FE8" w:rsidRPr="00490D77" w:rsidRDefault="003D1FE8" w:rsidP="00A8760F">
                  <w:pPr>
                    <w:rPr>
                      <w:sz w:val="20"/>
                      <w:szCs w:val="20"/>
                    </w:rPr>
                  </w:pPr>
                  <w:r w:rsidRPr="00490D77">
                    <w:rPr>
                      <w:sz w:val="20"/>
                      <w:szCs w:val="20"/>
                    </w:rPr>
                    <w:t>43,14%</w:t>
                  </w:r>
                </w:p>
              </w:tc>
            </w:tr>
            <w:tr w:rsidR="003D1FE8" w:rsidRPr="00490D77" w14:paraId="1F5758CD" w14:textId="77777777" w:rsidTr="00A8760F">
              <w:trPr>
                <w:trHeight w:val="358"/>
              </w:trPr>
              <w:tc>
                <w:tcPr>
                  <w:tcW w:w="1644" w:type="dxa"/>
                  <w:vMerge/>
                </w:tcPr>
                <w:p w14:paraId="6B7EB43A" w14:textId="77777777" w:rsidR="003D1FE8" w:rsidRPr="00490D77" w:rsidRDefault="003D1FE8" w:rsidP="00A8760F">
                  <w:pPr>
                    <w:jc w:val="both"/>
                    <w:rPr>
                      <w:sz w:val="20"/>
                      <w:szCs w:val="20"/>
                    </w:rPr>
                  </w:pPr>
                </w:p>
              </w:tc>
              <w:tc>
                <w:tcPr>
                  <w:tcW w:w="3961" w:type="dxa"/>
                </w:tcPr>
                <w:p w14:paraId="76D51558" w14:textId="77777777" w:rsidR="003D1FE8" w:rsidRPr="00490D77" w:rsidRDefault="003D1FE8" w:rsidP="00A8760F">
                  <w:pPr>
                    <w:rPr>
                      <w:sz w:val="20"/>
                      <w:szCs w:val="20"/>
                      <w:lang w:val="fr-FR"/>
                    </w:rPr>
                  </w:pPr>
                  <w:r w:rsidRPr="00490D77">
                    <w:rPr>
                      <w:noProof/>
                      <w:sz w:val="20"/>
                      <w:szCs w:val="20"/>
                      <w:lang w:val="fr-FR" w:eastAsia="en-US"/>
                    </w:rPr>
                    <w:t>Nombre de kilomètres de couloirs de transhumance créés et viabilisés par le projet</w:t>
                  </w:r>
                </w:p>
              </w:tc>
              <w:tc>
                <w:tcPr>
                  <w:tcW w:w="3893" w:type="dxa"/>
                  <w:gridSpan w:val="6"/>
                </w:tcPr>
                <w:p w14:paraId="67A0CFF8" w14:textId="77777777" w:rsidR="003D1FE8" w:rsidRPr="00490D77" w:rsidRDefault="003D1FE8" w:rsidP="00A8760F">
                  <w:pPr>
                    <w:rPr>
                      <w:sz w:val="20"/>
                      <w:szCs w:val="20"/>
                    </w:rPr>
                  </w:pPr>
                  <w:r w:rsidRPr="00490D77">
                    <w:rPr>
                      <w:sz w:val="20"/>
                      <w:szCs w:val="20"/>
                    </w:rPr>
                    <w:t>633</w:t>
                  </w:r>
                </w:p>
              </w:tc>
            </w:tr>
            <w:tr w:rsidR="003D1FE8" w:rsidRPr="00490D77" w14:paraId="10C0F843" w14:textId="77777777" w:rsidTr="00A8760F">
              <w:trPr>
                <w:trHeight w:val="358"/>
              </w:trPr>
              <w:tc>
                <w:tcPr>
                  <w:tcW w:w="1644" w:type="dxa"/>
                  <w:vMerge/>
                </w:tcPr>
                <w:p w14:paraId="74F6860A" w14:textId="77777777" w:rsidR="003D1FE8" w:rsidRPr="00490D77" w:rsidRDefault="003D1FE8" w:rsidP="00A8760F">
                  <w:pPr>
                    <w:jc w:val="both"/>
                    <w:rPr>
                      <w:sz w:val="20"/>
                      <w:szCs w:val="20"/>
                    </w:rPr>
                  </w:pPr>
                </w:p>
              </w:tc>
              <w:tc>
                <w:tcPr>
                  <w:tcW w:w="3961" w:type="dxa"/>
                </w:tcPr>
                <w:p w14:paraId="3081181B" w14:textId="77777777" w:rsidR="003D1FE8" w:rsidRPr="00490D77" w:rsidRDefault="003D1FE8" w:rsidP="00A8760F">
                  <w:pPr>
                    <w:jc w:val="both"/>
                    <w:rPr>
                      <w:noProof/>
                      <w:sz w:val="20"/>
                      <w:szCs w:val="20"/>
                      <w:lang w:val="fr-FR" w:eastAsia="en-US"/>
                    </w:rPr>
                  </w:pPr>
                  <w:r w:rsidRPr="00490D77">
                    <w:rPr>
                      <w:noProof/>
                      <w:sz w:val="20"/>
                      <w:szCs w:val="20"/>
                      <w:lang w:val="fr-FR" w:eastAsia="en-US"/>
                    </w:rPr>
                    <w:t xml:space="preserve">Nombre de personnes formées dans les communautés ciblées sur les réglementations relatives à la gestion des communes et participant à la réduction des conflits </w:t>
                  </w:r>
                </w:p>
                <w:p w14:paraId="6386A1FE" w14:textId="77777777" w:rsidR="003D1FE8" w:rsidRPr="00490D77" w:rsidRDefault="003D1FE8" w:rsidP="00A8760F">
                  <w:pPr>
                    <w:rPr>
                      <w:sz w:val="20"/>
                      <w:szCs w:val="20"/>
                    </w:rPr>
                  </w:pPr>
                  <w:r w:rsidRPr="00490D77">
                    <w:rPr>
                      <w:noProof/>
                      <w:sz w:val="20"/>
                      <w:szCs w:val="20"/>
                      <w:lang w:eastAsia="en-US"/>
                    </w:rPr>
                    <w:t>(à désagréger par sexe)</w:t>
                  </w:r>
                </w:p>
              </w:tc>
              <w:tc>
                <w:tcPr>
                  <w:tcW w:w="1641" w:type="dxa"/>
                  <w:gridSpan w:val="2"/>
                </w:tcPr>
                <w:p w14:paraId="3F01737A" w14:textId="77777777" w:rsidR="003D1FE8" w:rsidRPr="00490D77" w:rsidRDefault="003D1FE8" w:rsidP="00A8760F">
                  <w:pPr>
                    <w:rPr>
                      <w:sz w:val="20"/>
                      <w:szCs w:val="20"/>
                    </w:rPr>
                  </w:pPr>
                  <w:r w:rsidRPr="00490D77">
                    <w:rPr>
                      <w:sz w:val="20"/>
                      <w:szCs w:val="20"/>
                    </w:rPr>
                    <w:t>1454</w:t>
                  </w:r>
                </w:p>
              </w:tc>
              <w:tc>
                <w:tcPr>
                  <w:tcW w:w="709" w:type="dxa"/>
                  <w:gridSpan w:val="2"/>
                </w:tcPr>
                <w:p w14:paraId="35B7DFDF" w14:textId="77777777" w:rsidR="003D1FE8" w:rsidRPr="00490D77" w:rsidRDefault="003D1FE8" w:rsidP="00A8760F">
                  <w:pPr>
                    <w:rPr>
                      <w:sz w:val="20"/>
                      <w:szCs w:val="20"/>
                    </w:rPr>
                  </w:pPr>
                  <w:r w:rsidRPr="00490D77">
                    <w:rPr>
                      <w:sz w:val="20"/>
                      <w:szCs w:val="20"/>
                    </w:rPr>
                    <w:t>331</w:t>
                  </w:r>
                </w:p>
              </w:tc>
              <w:tc>
                <w:tcPr>
                  <w:tcW w:w="851" w:type="dxa"/>
                </w:tcPr>
                <w:p w14:paraId="6A142B9A" w14:textId="77777777" w:rsidR="003D1FE8" w:rsidRPr="00490D77" w:rsidRDefault="003D1FE8" w:rsidP="00A8760F">
                  <w:pPr>
                    <w:rPr>
                      <w:sz w:val="20"/>
                      <w:szCs w:val="20"/>
                    </w:rPr>
                  </w:pPr>
                  <w:r w:rsidRPr="00490D77">
                    <w:rPr>
                      <w:sz w:val="20"/>
                      <w:szCs w:val="20"/>
                    </w:rPr>
                    <w:t xml:space="preserve">1518 (1224 sexes </w:t>
                  </w:r>
                  <w:proofErr w:type="spellStart"/>
                  <w:r w:rsidRPr="00490D77">
                    <w:rPr>
                      <w:sz w:val="20"/>
                      <w:szCs w:val="20"/>
                    </w:rPr>
                    <w:t>masculins</w:t>
                  </w:r>
                  <w:proofErr w:type="spellEnd"/>
                  <w:r w:rsidRPr="00490D77">
                    <w:rPr>
                      <w:sz w:val="20"/>
                      <w:szCs w:val="20"/>
                    </w:rPr>
                    <w:t xml:space="preserve">, 294 sexes </w:t>
                  </w:r>
                  <w:proofErr w:type="spellStart"/>
                  <w:r w:rsidRPr="00490D77">
                    <w:rPr>
                      <w:sz w:val="20"/>
                      <w:szCs w:val="20"/>
                    </w:rPr>
                    <w:t>féminins</w:t>
                  </w:r>
                  <w:proofErr w:type="spellEnd"/>
                  <w:r w:rsidRPr="00490D77">
                    <w:rPr>
                      <w:sz w:val="20"/>
                      <w:szCs w:val="20"/>
                    </w:rPr>
                    <w:t>)</w:t>
                  </w:r>
                </w:p>
              </w:tc>
              <w:tc>
                <w:tcPr>
                  <w:tcW w:w="692" w:type="dxa"/>
                </w:tcPr>
                <w:p w14:paraId="22D998A0" w14:textId="77777777" w:rsidR="003D1FE8" w:rsidRPr="00490D77" w:rsidRDefault="003D1FE8" w:rsidP="00A8760F">
                  <w:pPr>
                    <w:rPr>
                      <w:sz w:val="20"/>
                      <w:szCs w:val="20"/>
                    </w:rPr>
                  </w:pPr>
                  <w:r w:rsidRPr="00490D77">
                    <w:rPr>
                      <w:sz w:val="20"/>
                      <w:szCs w:val="20"/>
                    </w:rPr>
                    <w:t>1785</w:t>
                  </w:r>
                </w:p>
              </w:tc>
            </w:tr>
            <w:tr w:rsidR="003D1FE8" w:rsidRPr="00490D77" w14:paraId="4CE23261" w14:textId="77777777" w:rsidTr="00A8760F">
              <w:trPr>
                <w:trHeight w:val="358"/>
              </w:trPr>
              <w:tc>
                <w:tcPr>
                  <w:tcW w:w="1644" w:type="dxa"/>
                  <w:vMerge/>
                </w:tcPr>
                <w:p w14:paraId="5600D66A" w14:textId="77777777" w:rsidR="003D1FE8" w:rsidRPr="00490D77" w:rsidRDefault="003D1FE8" w:rsidP="00A8760F">
                  <w:pPr>
                    <w:jc w:val="both"/>
                    <w:rPr>
                      <w:sz w:val="20"/>
                      <w:szCs w:val="20"/>
                    </w:rPr>
                  </w:pPr>
                </w:p>
              </w:tc>
              <w:tc>
                <w:tcPr>
                  <w:tcW w:w="3961" w:type="dxa"/>
                </w:tcPr>
                <w:p w14:paraId="792E838F" w14:textId="77777777" w:rsidR="003D1FE8" w:rsidRPr="00490D77" w:rsidRDefault="003D1FE8" w:rsidP="00A8760F">
                  <w:pPr>
                    <w:rPr>
                      <w:sz w:val="20"/>
                      <w:szCs w:val="20"/>
                      <w:lang w:val="fr-FR"/>
                    </w:rPr>
                  </w:pPr>
                  <w:r w:rsidRPr="00490D77">
                    <w:rPr>
                      <w:noProof/>
                      <w:sz w:val="20"/>
                      <w:szCs w:val="20"/>
                      <w:lang w:val="fr-FR" w:eastAsia="en-US"/>
                    </w:rPr>
                    <w:t>Nombre de conflits résolus par les mécanismes et acceptés par les agriculteurs et les éleveurs dans les communautés.</w:t>
                  </w:r>
                </w:p>
              </w:tc>
              <w:tc>
                <w:tcPr>
                  <w:tcW w:w="3893" w:type="dxa"/>
                  <w:gridSpan w:val="6"/>
                </w:tcPr>
                <w:p w14:paraId="087A0A1A" w14:textId="77777777" w:rsidR="003D1FE8" w:rsidRPr="00490D77" w:rsidRDefault="003D1FE8" w:rsidP="00A8760F">
                  <w:pPr>
                    <w:rPr>
                      <w:sz w:val="20"/>
                      <w:szCs w:val="20"/>
                    </w:rPr>
                  </w:pPr>
                  <w:r w:rsidRPr="00490D77">
                    <w:rPr>
                      <w:sz w:val="20"/>
                      <w:szCs w:val="20"/>
                    </w:rPr>
                    <w:t>148</w:t>
                  </w:r>
                </w:p>
              </w:tc>
            </w:tr>
          </w:tbl>
          <w:p w14:paraId="1CB39027" w14:textId="77777777" w:rsidR="003D1FE8" w:rsidRPr="00490D77" w:rsidRDefault="003D1FE8" w:rsidP="00A8760F"/>
        </w:tc>
      </w:tr>
    </w:tbl>
    <w:p w14:paraId="1E38CDC6" w14:textId="6914B8F3" w:rsidR="004423C8" w:rsidRPr="00490D77" w:rsidRDefault="003D1FE8" w:rsidP="003D1FE8">
      <w:pPr>
        <w:jc w:val="both"/>
      </w:pPr>
      <w:r w:rsidRPr="00490D77">
        <w:t>Source : Enquête réalisée pa</w:t>
      </w:r>
      <w:r w:rsidR="004423C8" w:rsidRPr="00490D77">
        <w:t>r le consultant national du Mali</w:t>
      </w:r>
    </w:p>
    <w:p w14:paraId="6A9B754D" w14:textId="77777777" w:rsidR="003D1FE8" w:rsidRPr="00490D77" w:rsidRDefault="003D1FE8" w:rsidP="003D1FE8">
      <w:pPr>
        <w:jc w:val="both"/>
      </w:pPr>
      <w:r w:rsidRPr="00490D77">
        <w:t xml:space="preserve">H : Hommes ; F : Femmes ; J : Jeunes ; </w:t>
      </w:r>
      <w:proofErr w:type="spellStart"/>
      <w:r w:rsidRPr="00490D77">
        <w:t>Ens</w:t>
      </w:r>
      <w:proofErr w:type="spellEnd"/>
      <w:r w:rsidRPr="00490D77">
        <w:t> : Ensemble = Hommes + femmes</w:t>
      </w:r>
    </w:p>
    <w:p w14:paraId="5B08221C" w14:textId="2A46A2B6" w:rsidR="004423C8" w:rsidRPr="00490D77" w:rsidRDefault="004423C8" w:rsidP="003D1FE8">
      <w:pPr>
        <w:jc w:val="both"/>
      </w:pPr>
      <w:r w:rsidRPr="00490D77">
        <w:t>ND : Non Disponibles</w:t>
      </w:r>
    </w:p>
    <w:p w14:paraId="68F00627" w14:textId="77777777" w:rsidR="003D1FE8" w:rsidRPr="00490D77" w:rsidRDefault="003D1FE8" w:rsidP="003D1FE8">
      <w:pPr>
        <w:jc w:val="both"/>
      </w:pPr>
    </w:p>
    <w:p w14:paraId="5B28F7AF" w14:textId="0658BBD1" w:rsidR="003D1FE8" w:rsidRPr="00490D77" w:rsidRDefault="00AA1F1D" w:rsidP="003D1FE8">
      <w:pPr>
        <w:jc w:val="both"/>
        <w:rPr>
          <w:b/>
        </w:rPr>
      </w:pPr>
      <w:r w:rsidRPr="00490D77">
        <w:rPr>
          <w:b/>
        </w:rPr>
        <w:t>Résultats de l’enquête a</w:t>
      </w:r>
      <w:r w:rsidR="003D1FE8" w:rsidRPr="00490D77">
        <w:rPr>
          <w:b/>
        </w:rPr>
        <w:t>u Niger</w:t>
      </w:r>
    </w:p>
    <w:p w14:paraId="4DB2D588" w14:textId="77777777" w:rsidR="003D1FE8" w:rsidRPr="00490D77" w:rsidRDefault="003D1FE8" w:rsidP="003D1FE8">
      <w:pPr>
        <w:jc w:val="both"/>
        <w:rPr>
          <w:b/>
        </w:rPr>
      </w:pPr>
    </w:p>
    <w:p w14:paraId="4F4095EB" w14:textId="51159491" w:rsidR="00166B0D" w:rsidRPr="00490D77" w:rsidRDefault="00166B0D" w:rsidP="003D1FE8">
      <w:pPr>
        <w:jc w:val="both"/>
        <w:rPr>
          <w:b/>
        </w:rPr>
      </w:pPr>
      <w:r w:rsidRPr="00490D77">
        <w:rPr>
          <w:b/>
        </w:rPr>
        <w:t xml:space="preserve">Encadré N° 4 : </w:t>
      </w:r>
      <w:r w:rsidRPr="00490D77">
        <w:t>Les leaders communautaires, religieux et les chefs traditionnels</w:t>
      </w:r>
      <w:r w:rsidR="004F75D9" w:rsidRPr="00490D77">
        <w:t xml:space="preserve"> de la zone du projet</w:t>
      </w:r>
      <w:r w:rsidRPr="00490D77">
        <w:t xml:space="preserve"> ont été rencontrés. Ils témoignent sur les impacts du projet</w:t>
      </w:r>
      <w:r w:rsidR="004F75D9" w:rsidRPr="00490D77">
        <w:t> :</w:t>
      </w:r>
      <w:r w:rsidRPr="00490D77">
        <w:t> </w:t>
      </w:r>
    </w:p>
    <w:p w14:paraId="60B69DE4" w14:textId="05F2169C" w:rsidR="003D1FE8" w:rsidRPr="00490D77" w:rsidRDefault="003D1FE8" w:rsidP="00166B0D">
      <w:pPr>
        <w:pBdr>
          <w:top w:val="thinThickSmallGap" w:sz="24" w:space="1" w:color="auto"/>
          <w:left w:val="thinThickSmallGap" w:sz="24" w:space="4" w:color="auto"/>
          <w:bottom w:val="thickThinSmallGap" w:sz="24" w:space="1" w:color="auto"/>
          <w:right w:val="thickThinSmallGap" w:sz="24" w:space="4" w:color="auto"/>
        </w:pBdr>
        <w:jc w:val="both"/>
      </w:pPr>
      <w:r w:rsidRPr="00490D77">
        <w:rPr>
          <w:highlight w:val="yellow"/>
        </w:rPr>
        <w:t>Les interventions du PSCCS ont permis le renforcement de la sécurité au sein des zones de conflits et le changement de comportement de la population, surtout des jeunes. Elles ont également permis d’améliorer les relations entre les populations, les FDS et les autorités administratives et coutumières. Avec ce projet, certains jeunes ont pu bénéficier d’un soutien financier et d’un appui dans le domaine de l’élevage et du maraichage. Il y a eu également des infrastructures qui ont été créées (château d’eau). Il faut consolider les acquis à travers la continuité des activités de sensibilisation, la recherche de débouchés pour les produits issus des activités des jeunes et des femmes, intensifier les activités d’embouche pour les femmes ; il faut également créer plus d’emplois pour les jeunes, intensifier les rencontres inter jeunes ».</w:t>
      </w:r>
    </w:p>
    <w:p w14:paraId="58D42BB6" w14:textId="77777777" w:rsidR="003D1FE8" w:rsidRPr="00490D77" w:rsidRDefault="003D1FE8" w:rsidP="003D1FE8"/>
    <w:p w14:paraId="684B654A" w14:textId="77777777" w:rsidR="003D1FE8" w:rsidRPr="00490D77" w:rsidRDefault="003D1FE8" w:rsidP="003D1FE8">
      <w:pPr>
        <w:jc w:val="both"/>
        <w:rPr>
          <w:b/>
        </w:rPr>
      </w:pPr>
    </w:p>
    <w:p w14:paraId="4CFB4BF5" w14:textId="10EADC9D" w:rsidR="003D1FE8" w:rsidRPr="00490D77" w:rsidRDefault="004F75D9" w:rsidP="003D1FE8">
      <w:pPr>
        <w:jc w:val="both"/>
        <w:rPr>
          <w:bCs/>
        </w:rPr>
      </w:pPr>
      <w:r w:rsidRPr="00490D77">
        <w:rPr>
          <w:bCs/>
        </w:rPr>
        <w:t>U</w:t>
      </w:r>
      <w:r w:rsidR="003D1FE8" w:rsidRPr="00490D77">
        <w:rPr>
          <w:bCs/>
        </w:rPr>
        <w:t>ne enquête sur la perception des effets et impacts du projet a été réal</w:t>
      </w:r>
      <w:r w:rsidRPr="00490D77">
        <w:rPr>
          <w:bCs/>
        </w:rPr>
        <w:t>isée au Niger</w:t>
      </w:r>
      <w:r w:rsidR="003D1FE8" w:rsidRPr="00490D77">
        <w:rPr>
          <w:bCs/>
        </w:rPr>
        <w:t>. Dans l’optique de constituer un échantillon représentatif, il a été retenu d’interroger dans chaque commune quinze (15) jeunes (filles et garçons) et cinq (5) femmes soit vingt (20) personnes par commune, ce qui fait un total pour les cinq (5) communes retenues de cen</w:t>
      </w:r>
      <w:r w:rsidRPr="00490D77">
        <w:rPr>
          <w:bCs/>
        </w:rPr>
        <w:t xml:space="preserve">t (100) personnes à interroger. </w:t>
      </w:r>
      <w:r w:rsidR="003D1FE8" w:rsidRPr="00490D77">
        <w:rPr>
          <w:bCs/>
        </w:rPr>
        <w:t xml:space="preserve">La collecte des données dans toutes les régions et départements concernés s’est déroulée du 17 au 21 janvier 2020. </w:t>
      </w:r>
    </w:p>
    <w:p w14:paraId="5F9DCF8B" w14:textId="77777777" w:rsidR="003D1FE8" w:rsidRPr="00490D77" w:rsidRDefault="003D1FE8" w:rsidP="003D1FE8">
      <w:pPr>
        <w:jc w:val="both"/>
        <w:rPr>
          <w:bCs/>
        </w:rPr>
      </w:pPr>
    </w:p>
    <w:p w14:paraId="442FE3A8" w14:textId="77777777" w:rsidR="003D1FE8" w:rsidRPr="00490D77" w:rsidRDefault="003D1FE8" w:rsidP="003D1FE8">
      <w:pPr>
        <w:jc w:val="both"/>
        <w:rPr>
          <w:bCs/>
        </w:rPr>
      </w:pPr>
      <w:r w:rsidRPr="00490D77">
        <w:rPr>
          <w:bCs/>
        </w:rPr>
        <w:t>Les résultats de cette enquête sont les suivants :</w:t>
      </w:r>
    </w:p>
    <w:tbl>
      <w:tblPr>
        <w:tblW w:w="9789" w:type="dxa"/>
        <w:tblCellSpacing w:w="24" w:type="dxa"/>
        <w:tblInd w:w="60" w:type="dxa"/>
        <w:tblLayout w:type="fixed"/>
        <w:tblCellMar>
          <w:top w:w="12" w:type="dxa"/>
          <w:left w:w="12" w:type="dxa"/>
          <w:bottom w:w="12" w:type="dxa"/>
          <w:right w:w="12" w:type="dxa"/>
        </w:tblCellMar>
        <w:tblLook w:val="04A0" w:firstRow="1" w:lastRow="0" w:firstColumn="1" w:lastColumn="0" w:noHBand="0" w:noVBand="1"/>
      </w:tblPr>
      <w:tblGrid>
        <w:gridCol w:w="9789"/>
      </w:tblGrid>
      <w:tr w:rsidR="003D1FE8" w:rsidRPr="00490D77" w14:paraId="6963C59B" w14:textId="77777777" w:rsidTr="00A8760F">
        <w:trPr>
          <w:tblCellSpacing w:w="24" w:type="dxa"/>
        </w:trPr>
        <w:tc>
          <w:tcPr>
            <w:tcW w:w="9693" w:type="dxa"/>
            <w:shd w:val="clear" w:color="auto" w:fill="auto"/>
            <w:vAlign w:val="center"/>
          </w:tcPr>
          <w:p w14:paraId="7C3D8DE7" w14:textId="77777777" w:rsidR="003D1FE8" w:rsidRPr="00490D77" w:rsidRDefault="003D1FE8" w:rsidP="00A8760F">
            <w:pPr>
              <w:rPr>
                <w:b/>
              </w:rPr>
            </w:pPr>
          </w:p>
          <w:p w14:paraId="6079CA02" w14:textId="491CF251" w:rsidR="003D1FE8" w:rsidRPr="00490D77" w:rsidRDefault="003D1FE8" w:rsidP="00A8760F">
            <w:pPr>
              <w:jc w:val="both"/>
              <w:rPr>
                <w:noProof/>
                <w:lang w:eastAsia="en-US"/>
              </w:rPr>
            </w:pPr>
            <w:r w:rsidRPr="00490D77">
              <w:t>84</w:t>
            </w:r>
            <w:r w:rsidR="001E09CB" w:rsidRPr="00490D77">
              <w:t>%</w:t>
            </w:r>
            <w:r w:rsidR="001E09CB" w:rsidRPr="00490D77">
              <w:rPr>
                <w:noProof/>
                <w:lang w:eastAsia="en-US"/>
              </w:rPr>
              <w:t xml:space="preserve"> des</w:t>
            </w:r>
            <w:r w:rsidRPr="00490D77">
              <w:rPr>
                <w:noProof/>
                <w:lang w:eastAsia="en-US"/>
              </w:rPr>
              <w:t xml:space="preserve"> enquêtés, dont 30% hommes,  54%% de femmes et 77,78% de jeunes ont confiance en la capacité des autorités locales et nationales à améliorer leurs conditions de vie. </w:t>
            </w:r>
          </w:p>
          <w:p w14:paraId="3B478891" w14:textId="77777777" w:rsidR="003D1FE8" w:rsidRPr="00490D77" w:rsidRDefault="003D1FE8" w:rsidP="00A8760F">
            <w:pPr>
              <w:jc w:val="both"/>
              <w:rPr>
                <w:noProof/>
                <w:lang w:eastAsia="en-US"/>
              </w:rPr>
            </w:pPr>
          </w:p>
          <w:p w14:paraId="424EF459" w14:textId="77777777" w:rsidR="003D1FE8" w:rsidRPr="00490D77" w:rsidRDefault="003D1FE8" w:rsidP="00A8760F">
            <w:pPr>
              <w:jc w:val="both"/>
              <w:rPr>
                <w:noProof/>
                <w:lang w:eastAsia="en-US"/>
              </w:rPr>
            </w:pPr>
            <w:r w:rsidRPr="00490D77">
              <w:rPr>
                <w:noProof/>
                <w:lang w:eastAsia="en-US"/>
              </w:rPr>
              <w:t xml:space="preserve">86,5%% des membres des communautés, dont 29,8% d’hommes, 56,7%% de femmes et 85,18% de jeunes, jugent satisfaisants les mécanismes transfrontaliers de sensibilisation des jeunes. </w:t>
            </w:r>
          </w:p>
          <w:p w14:paraId="6A00D3B8" w14:textId="77777777" w:rsidR="003D1FE8" w:rsidRPr="00490D77" w:rsidRDefault="003D1FE8" w:rsidP="00A8760F">
            <w:pPr>
              <w:jc w:val="both"/>
              <w:rPr>
                <w:b/>
              </w:rPr>
            </w:pPr>
          </w:p>
          <w:p w14:paraId="3CC72E6F" w14:textId="77777777" w:rsidR="003D1FE8" w:rsidRPr="00490D77" w:rsidRDefault="003D1FE8" w:rsidP="00A8760F">
            <w:pPr>
              <w:jc w:val="both"/>
              <w:rPr>
                <w:noProof/>
                <w:lang w:eastAsia="en-US"/>
              </w:rPr>
            </w:pPr>
            <w:r w:rsidRPr="00490D77">
              <w:rPr>
                <w:noProof/>
                <w:lang w:eastAsia="en-US"/>
              </w:rPr>
              <w:t>63 personnes, dont 24 hommes, 39 femmes et 63 jeunes ont été formés dans les centres de formations multifonctionnels et en emploi et participent à la vie économique des communautés.</w:t>
            </w:r>
          </w:p>
          <w:p w14:paraId="404D2414" w14:textId="77777777" w:rsidR="003D1FE8" w:rsidRPr="00490D77" w:rsidRDefault="003D1FE8" w:rsidP="00A8760F">
            <w:pPr>
              <w:jc w:val="both"/>
              <w:rPr>
                <w:noProof/>
                <w:lang w:eastAsia="en-US"/>
              </w:rPr>
            </w:pPr>
            <w:r w:rsidRPr="00490D77">
              <w:rPr>
                <w:noProof/>
                <w:lang w:eastAsia="en-US"/>
              </w:rPr>
              <w:t xml:space="preserve"> </w:t>
            </w:r>
          </w:p>
          <w:p w14:paraId="6A6DDF3E" w14:textId="77777777" w:rsidR="003D1FE8" w:rsidRPr="00490D77" w:rsidRDefault="003D1FE8" w:rsidP="00A8760F">
            <w:pPr>
              <w:jc w:val="both"/>
              <w:rPr>
                <w:noProof/>
                <w:lang w:eastAsia="en-US"/>
              </w:rPr>
            </w:pPr>
            <w:r w:rsidRPr="00490D77">
              <w:rPr>
                <w:noProof/>
                <w:lang w:eastAsia="en-US"/>
              </w:rPr>
              <w:t>175 personnes, dont 126 hommes, 49 femmes et  126 jeunes ont été sensibilisés par les campagnes/caravanes sur l’importance de la préservation de la paix et les dangers du terrorisme.</w:t>
            </w:r>
          </w:p>
          <w:p w14:paraId="141A2E69" w14:textId="77777777" w:rsidR="003D1FE8" w:rsidRPr="00490D77" w:rsidRDefault="003D1FE8" w:rsidP="00A8760F">
            <w:pPr>
              <w:jc w:val="both"/>
              <w:rPr>
                <w:b/>
              </w:rPr>
            </w:pPr>
            <w:r w:rsidRPr="00490D77">
              <w:rPr>
                <w:b/>
              </w:rPr>
              <w:t xml:space="preserve"> </w:t>
            </w:r>
          </w:p>
          <w:p w14:paraId="4B73204D" w14:textId="77777777" w:rsidR="003D1FE8" w:rsidRPr="00490D77" w:rsidRDefault="003D1FE8" w:rsidP="00A8760F">
            <w:pPr>
              <w:jc w:val="both"/>
              <w:rPr>
                <w:noProof/>
                <w:lang w:eastAsia="en-US"/>
              </w:rPr>
            </w:pPr>
            <w:r w:rsidRPr="00490D77">
              <w:rPr>
                <w:noProof/>
                <w:lang w:eastAsia="en-US"/>
              </w:rPr>
              <w:t>86,5 % des membres des communautés, dont  29,8% hommes, 56,7% femmes et 86,5% de jeunes jugent satisfaisants les campagnes de sensibilisation menées.</w:t>
            </w:r>
          </w:p>
          <w:p w14:paraId="1AAAFF9E" w14:textId="77777777" w:rsidR="003D1FE8" w:rsidRPr="00490D77" w:rsidRDefault="003D1FE8" w:rsidP="00A8760F">
            <w:pPr>
              <w:jc w:val="both"/>
              <w:rPr>
                <w:noProof/>
                <w:lang w:eastAsia="en-US"/>
              </w:rPr>
            </w:pPr>
            <w:r w:rsidRPr="00490D77">
              <w:rPr>
                <w:noProof/>
                <w:lang w:eastAsia="en-US"/>
              </w:rPr>
              <w:t xml:space="preserve"> </w:t>
            </w:r>
          </w:p>
          <w:p w14:paraId="2D1D1B7A" w14:textId="7A962A78" w:rsidR="003D1FE8" w:rsidRPr="00490D77" w:rsidRDefault="003D1FE8" w:rsidP="00A8760F">
            <w:pPr>
              <w:jc w:val="both"/>
              <w:rPr>
                <w:noProof/>
                <w:lang w:eastAsia="en-US"/>
              </w:rPr>
            </w:pPr>
            <w:r w:rsidRPr="00490D77">
              <w:rPr>
                <w:noProof/>
                <w:lang w:eastAsia="en-US"/>
              </w:rPr>
              <w:t xml:space="preserve"> 84,8% des personnes enquêtées, dont 30,3% d’hommes, 54,5% de femmes </w:t>
            </w:r>
            <w:r w:rsidR="001E09CB" w:rsidRPr="00490D77">
              <w:rPr>
                <w:noProof/>
                <w:lang w:eastAsia="en-US"/>
              </w:rPr>
              <w:t>et 88</w:t>
            </w:r>
            <w:r w:rsidRPr="00490D77">
              <w:t xml:space="preserve">,89%  de jeunes, </w:t>
            </w:r>
            <w:r w:rsidRPr="00490D77">
              <w:rPr>
                <w:noProof/>
                <w:lang w:eastAsia="en-US"/>
              </w:rPr>
              <w:t>jugent efficaces et font confiance aux décisions issus des instances de décisions impliquant les jeunes.</w:t>
            </w:r>
          </w:p>
          <w:p w14:paraId="50B3F14F" w14:textId="77777777" w:rsidR="003D1FE8" w:rsidRPr="00490D77" w:rsidRDefault="003D1FE8" w:rsidP="00A8760F">
            <w:pPr>
              <w:jc w:val="both"/>
              <w:rPr>
                <w:noProof/>
                <w:lang w:eastAsia="en-US"/>
              </w:rPr>
            </w:pPr>
            <w:r w:rsidRPr="00490D77">
              <w:rPr>
                <w:noProof/>
                <w:lang w:eastAsia="en-US"/>
              </w:rPr>
              <w:t xml:space="preserve"> </w:t>
            </w:r>
          </w:p>
          <w:p w14:paraId="223D434F" w14:textId="77777777" w:rsidR="003D1FE8" w:rsidRPr="00490D77" w:rsidRDefault="003D1FE8" w:rsidP="00A8760F">
            <w:pPr>
              <w:jc w:val="both"/>
              <w:rPr>
                <w:noProof/>
                <w:lang w:eastAsia="en-US"/>
              </w:rPr>
            </w:pPr>
            <w:r w:rsidRPr="00490D77">
              <w:rPr>
                <w:noProof/>
                <w:lang w:eastAsia="en-US"/>
              </w:rPr>
              <w:t>46 incidents violents ont été répertoriés par les cellules de veille et résolus.</w:t>
            </w:r>
          </w:p>
          <w:p w14:paraId="234BFED9" w14:textId="77777777" w:rsidR="003D1FE8" w:rsidRPr="00490D77" w:rsidRDefault="003D1FE8" w:rsidP="00A8760F">
            <w:pPr>
              <w:jc w:val="both"/>
              <w:rPr>
                <w:noProof/>
                <w:lang w:eastAsia="en-US"/>
              </w:rPr>
            </w:pPr>
          </w:p>
          <w:p w14:paraId="357C99CF" w14:textId="77777777" w:rsidR="003D1FE8" w:rsidRPr="00490D77" w:rsidRDefault="003D1FE8" w:rsidP="00A8760F">
            <w:pPr>
              <w:jc w:val="both"/>
              <w:rPr>
                <w:noProof/>
                <w:lang w:eastAsia="en-US"/>
              </w:rPr>
            </w:pPr>
            <w:r w:rsidRPr="00490D77">
              <w:rPr>
                <w:noProof/>
                <w:lang w:eastAsia="en-US"/>
              </w:rPr>
              <w:t xml:space="preserve">69,7% des enquêtés, dont 21,2 % d’hommes, 48,5% femmes et </w:t>
            </w:r>
            <w:r w:rsidRPr="00490D77">
              <w:t xml:space="preserve">77,77% de jeunes </w:t>
            </w:r>
            <w:r w:rsidRPr="00490D77">
              <w:rPr>
                <w:noProof/>
                <w:lang w:eastAsia="en-US"/>
              </w:rPr>
              <w:t>estiment que la confiance a été renforcée entre les FDS et les populations locales et que la sécurité des zones frontalières est stable.</w:t>
            </w:r>
          </w:p>
          <w:p w14:paraId="08255EEA" w14:textId="77777777" w:rsidR="003D1FE8" w:rsidRPr="00490D77" w:rsidRDefault="003D1FE8" w:rsidP="00A8760F">
            <w:pPr>
              <w:jc w:val="both"/>
              <w:rPr>
                <w:noProof/>
                <w:lang w:eastAsia="en-US"/>
              </w:rPr>
            </w:pPr>
            <w:r w:rsidRPr="00490D77">
              <w:rPr>
                <w:noProof/>
                <w:lang w:eastAsia="en-US"/>
              </w:rPr>
              <w:t xml:space="preserve"> </w:t>
            </w:r>
          </w:p>
          <w:p w14:paraId="1CB6D9C7" w14:textId="77777777" w:rsidR="003D1FE8" w:rsidRPr="00490D77" w:rsidRDefault="003D1FE8" w:rsidP="00A8760F">
            <w:pPr>
              <w:jc w:val="both"/>
              <w:rPr>
                <w:noProof/>
                <w:lang w:eastAsia="en-US"/>
              </w:rPr>
            </w:pPr>
            <w:r w:rsidRPr="00490D77">
              <w:rPr>
                <w:noProof/>
                <w:lang w:eastAsia="en-US"/>
              </w:rPr>
              <w:t>80,5% des autorités traditionnelles et locales, dont 27% d’hommes, 63,5% de femmes et 68% de jeunes  estiment contribuer à la consolidation de la paix dans les zones frontalières.</w:t>
            </w:r>
          </w:p>
          <w:p w14:paraId="2DCD658F" w14:textId="77777777" w:rsidR="003D1FE8" w:rsidRPr="00490D77" w:rsidRDefault="003D1FE8" w:rsidP="00A8760F">
            <w:pPr>
              <w:jc w:val="both"/>
              <w:rPr>
                <w:noProof/>
                <w:lang w:eastAsia="en-US"/>
              </w:rPr>
            </w:pPr>
            <w:r w:rsidRPr="00490D77">
              <w:rPr>
                <w:noProof/>
                <w:lang w:eastAsia="en-US"/>
              </w:rPr>
              <w:t xml:space="preserve"> </w:t>
            </w:r>
          </w:p>
          <w:p w14:paraId="3BBDF69E" w14:textId="77777777" w:rsidR="003D1FE8" w:rsidRPr="00490D77" w:rsidRDefault="003D1FE8" w:rsidP="00A8760F">
            <w:pPr>
              <w:jc w:val="both"/>
              <w:rPr>
                <w:noProof/>
                <w:lang w:eastAsia="en-US"/>
              </w:rPr>
            </w:pPr>
            <w:r w:rsidRPr="00490D77">
              <w:rPr>
                <w:noProof/>
                <w:lang w:eastAsia="en-US"/>
              </w:rPr>
              <w:t xml:space="preserve">Il y a eu </w:t>
            </w:r>
            <w:r w:rsidRPr="00490D77">
              <w:t>53,03</w:t>
            </w:r>
            <w:r w:rsidRPr="00490D77">
              <w:rPr>
                <w:noProof/>
                <w:lang w:eastAsia="en-US"/>
              </w:rPr>
              <w:t xml:space="preserve"> % de diminution des actes illicites (vols agressions, petits trafics, enrôlement dans les groupes impliquant des jeunes (filles et garçons) dans les communautés pendant la durée du projet.</w:t>
            </w:r>
          </w:p>
          <w:p w14:paraId="01AAD2CF" w14:textId="77777777" w:rsidR="003D1FE8" w:rsidRPr="00490D77" w:rsidRDefault="003D1FE8" w:rsidP="00A8760F">
            <w:pPr>
              <w:jc w:val="both"/>
              <w:rPr>
                <w:noProof/>
                <w:lang w:eastAsia="en-US"/>
              </w:rPr>
            </w:pPr>
          </w:p>
          <w:p w14:paraId="116606A6" w14:textId="77777777" w:rsidR="003D1FE8" w:rsidRPr="00490D77" w:rsidRDefault="003D1FE8" w:rsidP="00A8760F">
            <w:pPr>
              <w:jc w:val="both"/>
              <w:rPr>
                <w:noProof/>
                <w:lang w:eastAsia="en-US"/>
              </w:rPr>
            </w:pPr>
            <w:r w:rsidRPr="00490D77">
              <w:rPr>
                <w:noProof/>
                <w:lang w:eastAsia="en-US"/>
              </w:rPr>
              <w:t>68,2%  de FDS et autorités administratives, dont 31,8% d’hommes, 36,4% de femmes et 73,33% de jeunes, jugent satisfaisants les mécanismes de coordination.</w:t>
            </w:r>
          </w:p>
          <w:p w14:paraId="1219D1AC" w14:textId="77777777" w:rsidR="003D1FE8" w:rsidRPr="00490D77" w:rsidRDefault="003D1FE8" w:rsidP="00A8760F">
            <w:pPr>
              <w:jc w:val="both"/>
              <w:rPr>
                <w:noProof/>
                <w:lang w:eastAsia="en-US"/>
              </w:rPr>
            </w:pPr>
            <w:r w:rsidRPr="00490D77">
              <w:rPr>
                <w:noProof/>
                <w:lang w:eastAsia="en-US"/>
              </w:rPr>
              <w:t xml:space="preserve"> </w:t>
            </w:r>
          </w:p>
          <w:p w14:paraId="038D62EB" w14:textId="77777777" w:rsidR="003D1FE8" w:rsidRPr="00490D77" w:rsidRDefault="003D1FE8" w:rsidP="00A8760F">
            <w:pPr>
              <w:jc w:val="both"/>
              <w:rPr>
                <w:noProof/>
                <w:lang w:eastAsia="en-US"/>
              </w:rPr>
            </w:pPr>
            <w:r w:rsidRPr="00490D77">
              <w:t>34</w:t>
            </w:r>
            <w:r w:rsidRPr="00490D77">
              <w:rPr>
                <w:noProof/>
                <w:lang w:eastAsia="en-US"/>
              </w:rPr>
              <w:t xml:space="preserve"> incidents sécuritaires ont été résolus par la coordination des FDS et des autorités administratives.</w:t>
            </w:r>
          </w:p>
          <w:p w14:paraId="62188405" w14:textId="77777777" w:rsidR="003D1FE8" w:rsidRPr="00490D77" w:rsidRDefault="003D1FE8" w:rsidP="00A8760F">
            <w:pPr>
              <w:jc w:val="both"/>
              <w:rPr>
                <w:noProof/>
                <w:lang w:eastAsia="en-US"/>
              </w:rPr>
            </w:pPr>
          </w:p>
          <w:p w14:paraId="618DABED" w14:textId="77777777" w:rsidR="003D1FE8" w:rsidRPr="00490D77" w:rsidRDefault="003D1FE8" w:rsidP="00A8760F">
            <w:pPr>
              <w:jc w:val="both"/>
              <w:rPr>
                <w:noProof/>
                <w:lang w:eastAsia="en-US"/>
              </w:rPr>
            </w:pPr>
            <w:r w:rsidRPr="00490D77">
              <w:t>750</w:t>
            </w:r>
            <w:r w:rsidRPr="00490D77">
              <w:rPr>
                <w:noProof/>
                <w:lang w:eastAsia="en-US"/>
              </w:rPr>
              <w:t xml:space="preserve"> personnes ont été mobilisées par les activités de masses entre FDS et populations. </w:t>
            </w:r>
          </w:p>
          <w:p w14:paraId="13098375" w14:textId="77777777" w:rsidR="003D1FE8" w:rsidRPr="00490D77" w:rsidRDefault="003D1FE8" w:rsidP="00A8760F">
            <w:pPr>
              <w:jc w:val="both"/>
              <w:rPr>
                <w:noProof/>
                <w:lang w:eastAsia="en-US"/>
              </w:rPr>
            </w:pPr>
          </w:p>
          <w:p w14:paraId="6F04E99B" w14:textId="77777777" w:rsidR="003D1FE8" w:rsidRPr="00490D77" w:rsidRDefault="003D1FE8" w:rsidP="00A8760F">
            <w:pPr>
              <w:jc w:val="both"/>
              <w:rPr>
                <w:noProof/>
                <w:lang w:eastAsia="en-US"/>
              </w:rPr>
            </w:pPr>
            <w:r w:rsidRPr="00490D77">
              <w:t>73%</w:t>
            </w:r>
            <w:r w:rsidRPr="00490D77">
              <w:rPr>
                <w:noProof/>
                <w:lang w:eastAsia="en-US"/>
              </w:rPr>
              <w:t xml:space="preserve"> jeunes, ayant participé aux activités de masse estiment que cela permet de restaurer la confiance avec les FDS.</w:t>
            </w:r>
          </w:p>
          <w:p w14:paraId="2A82D1CD" w14:textId="77777777" w:rsidR="003D1FE8" w:rsidRPr="00490D77" w:rsidRDefault="003D1FE8" w:rsidP="00A8760F">
            <w:pPr>
              <w:jc w:val="both"/>
              <w:rPr>
                <w:noProof/>
                <w:lang w:eastAsia="en-US"/>
              </w:rPr>
            </w:pPr>
          </w:p>
          <w:p w14:paraId="77B76DED" w14:textId="77777777" w:rsidR="003D1FE8" w:rsidRPr="00490D77" w:rsidRDefault="003D1FE8" w:rsidP="00A8760F">
            <w:pPr>
              <w:jc w:val="both"/>
              <w:rPr>
                <w:noProof/>
                <w:lang w:eastAsia="en-US"/>
              </w:rPr>
            </w:pPr>
            <w:r w:rsidRPr="00490D77">
              <w:rPr>
                <w:noProof/>
                <w:lang w:eastAsia="en-US"/>
              </w:rPr>
              <w:t>400  personnes ont été  formées sur les thèmes de  paix et de sécurité au sein des communautés et des comités d’alerte précoces.</w:t>
            </w:r>
          </w:p>
          <w:p w14:paraId="53010FBD" w14:textId="77777777" w:rsidR="003D1FE8" w:rsidRPr="00490D77" w:rsidRDefault="003D1FE8" w:rsidP="00A8760F">
            <w:pPr>
              <w:jc w:val="both"/>
              <w:rPr>
                <w:noProof/>
                <w:lang w:eastAsia="en-US"/>
              </w:rPr>
            </w:pPr>
          </w:p>
          <w:p w14:paraId="6AC59C0D" w14:textId="77777777" w:rsidR="003D1FE8" w:rsidRPr="00490D77" w:rsidRDefault="003D1FE8" w:rsidP="00A8760F">
            <w:pPr>
              <w:jc w:val="both"/>
              <w:rPr>
                <w:noProof/>
                <w:lang w:eastAsia="en-US"/>
              </w:rPr>
            </w:pPr>
            <w:r w:rsidRPr="00490D77">
              <w:rPr>
                <w:noProof/>
                <w:lang w:eastAsia="en-US"/>
              </w:rPr>
              <w:t>73%  des personnes,dont 25,4% d’hommes, 47,6% de femmes et 63% de jeunes,ont été  formées sur  les enjeux de la sécurité et mettent en pratique les enseignements reçus sont satisfaites</w:t>
            </w:r>
          </w:p>
          <w:p w14:paraId="3A00891F" w14:textId="77777777" w:rsidR="003D1FE8" w:rsidRPr="00490D77" w:rsidRDefault="003D1FE8" w:rsidP="00A8760F">
            <w:pPr>
              <w:jc w:val="both"/>
            </w:pPr>
          </w:p>
          <w:p w14:paraId="41994167" w14:textId="77777777" w:rsidR="003D1FE8" w:rsidRPr="00490D77" w:rsidRDefault="003D1FE8" w:rsidP="00A8760F">
            <w:pPr>
              <w:jc w:val="both"/>
              <w:rPr>
                <w:noProof/>
                <w:lang w:eastAsia="en-US"/>
              </w:rPr>
            </w:pPr>
            <w:r w:rsidRPr="00490D77">
              <w:rPr>
                <w:noProof/>
                <w:lang w:eastAsia="en-US"/>
              </w:rPr>
              <w:t xml:space="preserve">76% de la population des zones frontalières, dont 65% d’hommes, 11% de femmes et 87% de jeunes, ont été informés sur la législation liée à la transhumance et  appliquent les textes. </w:t>
            </w:r>
          </w:p>
          <w:p w14:paraId="4DF15339" w14:textId="77777777" w:rsidR="003D1FE8" w:rsidRPr="00490D77" w:rsidRDefault="003D1FE8" w:rsidP="00A8760F">
            <w:pPr>
              <w:jc w:val="both"/>
              <w:rPr>
                <w:noProof/>
                <w:lang w:eastAsia="en-US"/>
              </w:rPr>
            </w:pPr>
          </w:p>
          <w:p w14:paraId="3E1298CF" w14:textId="77777777" w:rsidR="003D1FE8" w:rsidRPr="00490D77" w:rsidRDefault="003D1FE8" w:rsidP="00A8760F">
            <w:pPr>
              <w:jc w:val="both"/>
              <w:rPr>
                <w:noProof/>
                <w:lang w:eastAsia="en-US"/>
              </w:rPr>
            </w:pPr>
            <w:r w:rsidRPr="00490D77">
              <w:t>71</w:t>
            </w:r>
            <w:r w:rsidRPr="00490D77">
              <w:rPr>
                <w:noProof/>
                <w:lang w:eastAsia="en-US"/>
              </w:rPr>
              <w:t xml:space="preserve"> kilomètres de couloirs de transhumance ont été créés et viabilisés par le projet.</w:t>
            </w:r>
          </w:p>
          <w:p w14:paraId="6A7D14A3" w14:textId="77777777" w:rsidR="003D1FE8" w:rsidRPr="00490D77" w:rsidRDefault="003D1FE8" w:rsidP="00A8760F">
            <w:pPr>
              <w:jc w:val="both"/>
              <w:rPr>
                <w:noProof/>
                <w:lang w:eastAsia="en-US"/>
              </w:rPr>
            </w:pPr>
          </w:p>
          <w:p w14:paraId="5B8DB071" w14:textId="77777777" w:rsidR="003D1FE8" w:rsidRPr="00490D77" w:rsidRDefault="003D1FE8" w:rsidP="00A8760F">
            <w:pPr>
              <w:jc w:val="both"/>
              <w:rPr>
                <w:noProof/>
                <w:lang w:eastAsia="en-US"/>
              </w:rPr>
            </w:pPr>
            <w:r w:rsidRPr="00490D77">
              <w:rPr>
                <w:noProof/>
                <w:lang w:eastAsia="en-US"/>
              </w:rPr>
              <w:t xml:space="preserve">100 personnes  ont été formées dans les communautés sur les réglementations relatives à la gestion des communes et participent à la réduction des conflits. </w:t>
            </w:r>
          </w:p>
          <w:p w14:paraId="3052784F" w14:textId="77777777" w:rsidR="003D1FE8" w:rsidRPr="00490D77" w:rsidRDefault="003D1FE8" w:rsidP="00A8760F">
            <w:pPr>
              <w:rPr>
                <w:b/>
              </w:rPr>
            </w:pPr>
          </w:p>
          <w:p w14:paraId="66DE380D" w14:textId="16FF6BC9" w:rsidR="003D1FE8" w:rsidRPr="00490D77" w:rsidRDefault="003D1FE8" w:rsidP="00A8760F">
            <w:pPr>
              <w:rPr>
                <w:b/>
              </w:rPr>
            </w:pPr>
            <w:r w:rsidRPr="00490D77">
              <w:t xml:space="preserve">Tableau </w:t>
            </w:r>
            <w:r w:rsidR="00166B0D" w:rsidRPr="00490D77">
              <w:t>N° 11</w:t>
            </w:r>
            <w:r w:rsidRPr="00490D77">
              <w:t>: Perception des effets et impacts du projet par les bénéficiaires (Niger)</w:t>
            </w:r>
          </w:p>
          <w:p w14:paraId="76194441" w14:textId="77777777" w:rsidR="003D1FE8" w:rsidRPr="00490D77" w:rsidRDefault="003D1FE8" w:rsidP="00A8760F"/>
          <w:tbl>
            <w:tblPr>
              <w:tblStyle w:val="Grilledutableau1"/>
              <w:tblW w:w="0" w:type="auto"/>
              <w:tblLayout w:type="fixed"/>
              <w:tblLook w:val="04A0" w:firstRow="1" w:lastRow="0" w:firstColumn="1" w:lastColumn="0" w:noHBand="0" w:noVBand="1"/>
            </w:tblPr>
            <w:tblGrid>
              <w:gridCol w:w="1644"/>
              <w:gridCol w:w="4245"/>
              <w:gridCol w:w="850"/>
              <w:gridCol w:w="142"/>
              <w:gridCol w:w="851"/>
              <w:gridCol w:w="850"/>
              <w:gridCol w:w="916"/>
            </w:tblGrid>
            <w:tr w:rsidR="003D1FE8" w:rsidRPr="00490D77" w14:paraId="46B6F303" w14:textId="77777777" w:rsidTr="00A8760F">
              <w:trPr>
                <w:trHeight w:val="462"/>
              </w:trPr>
              <w:tc>
                <w:tcPr>
                  <w:tcW w:w="1644" w:type="dxa"/>
                  <w:vMerge w:val="restart"/>
                </w:tcPr>
                <w:p w14:paraId="425C6348" w14:textId="77777777" w:rsidR="003D1FE8" w:rsidRPr="00490D77" w:rsidRDefault="003D1FE8" w:rsidP="00A8760F">
                  <w:pPr>
                    <w:rPr>
                      <w:lang w:val="fr-FR"/>
                    </w:rPr>
                  </w:pPr>
                </w:p>
                <w:p w14:paraId="6D5989C2" w14:textId="77777777" w:rsidR="003D1FE8" w:rsidRPr="00490D77" w:rsidRDefault="003D1FE8" w:rsidP="00A8760F">
                  <w:pPr>
                    <w:rPr>
                      <w:lang w:val="fr-FR"/>
                    </w:rPr>
                  </w:pPr>
                  <w:r w:rsidRPr="00490D77">
                    <w:rPr>
                      <w:lang w:val="fr-FR"/>
                    </w:rPr>
                    <w:t>RESUTATS DU PROJET</w:t>
                  </w:r>
                </w:p>
              </w:tc>
              <w:tc>
                <w:tcPr>
                  <w:tcW w:w="4245" w:type="dxa"/>
                  <w:vMerge w:val="restart"/>
                </w:tcPr>
                <w:p w14:paraId="1F06D80E" w14:textId="77777777" w:rsidR="003D1FE8" w:rsidRPr="00490D77" w:rsidRDefault="003D1FE8" w:rsidP="00A8760F">
                  <w:pPr>
                    <w:rPr>
                      <w:lang w:val="fr-FR"/>
                    </w:rPr>
                  </w:pPr>
                </w:p>
                <w:p w14:paraId="649B5F3C" w14:textId="77777777" w:rsidR="003D1FE8" w:rsidRPr="00490D77" w:rsidRDefault="003D1FE8" w:rsidP="00A8760F">
                  <w:pPr>
                    <w:rPr>
                      <w:lang w:val="fr-FR"/>
                    </w:rPr>
                  </w:pPr>
                  <w:r w:rsidRPr="00490D77">
                    <w:rPr>
                      <w:lang w:val="fr-FR"/>
                    </w:rPr>
                    <w:t xml:space="preserve">                       INDICATEURS</w:t>
                  </w:r>
                </w:p>
              </w:tc>
              <w:tc>
                <w:tcPr>
                  <w:tcW w:w="3609" w:type="dxa"/>
                  <w:gridSpan w:val="5"/>
                </w:tcPr>
                <w:p w14:paraId="37A16BF2" w14:textId="77777777" w:rsidR="003D1FE8" w:rsidRPr="00490D77" w:rsidRDefault="003D1FE8" w:rsidP="00A8760F">
                  <w:pPr>
                    <w:rPr>
                      <w:lang w:val="fr-FR"/>
                    </w:rPr>
                  </w:pPr>
                  <w:r w:rsidRPr="00490D77">
                    <w:rPr>
                      <w:lang w:val="fr-FR"/>
                    </w:rPr>
                    <w:t>VALEURS DE L’INDICATEUR A LA FIN DU PROJET</w:t>
                  </w:r>
                </w:p>
              </w:tc>
            </w:tr>
            <w:tr w:rsidR="003D1FE8" w:rsidRPr="00490D77" w14:paraId="511D7F9A" w14:textId="77777777" w:rsidTr="00A8760F">
              <w:trPr>
                <w:trHeight w:val="462"/>
              </w:trPr>
              <w:tc>
                <w:tcPr>
                  <w:tcW w:w="1644" w:type="dxa"/>
                  <w:vMerge/>
                </w:tcPr>
                <w:p w14:paraId="73959A98" w14:textId="77777777" w:rsidR="003D1FE8" w:rsidRPr="00490D77" w:rsidRDefault="003D1FE8" w:rsidP="00A8760F">
                  <w:pPr>
                    <w:rPr>
                      <w:lang w:val="fr-FR"/>
                    </w:rPr>
                  </w:pPr>
                </w:p>
              </w:tc>
              <w:tc>
                <w:tcPr>
                  <w:tcW w:w="4245" w:type="dxa"/>
                  <w:vMerge/>
                </w:tcPr>
                <w:p w14:paraId="4D58B79F" w14:textId="77777777" w:rsidR="003D1FE8" w:rsidRPr="00490D77" w:rsidRDefault="003D1FE8" w:rsidP="00A8760F">
                  <w:pPr>
                    <w:rPr>
                      <w:lang w:val="fr-FR"/>
                    </w:rPr>
                  </w:pPr>
                </w:p>
              </w:tc>
              <w:tc>
                <w:tcPr>
                  <w:tcW w:w="992" w:type="dxa"/>
                  <w:gridSpan w:val="2"/>
                </w:tcPr>
                <w:p w14:paraId="5F893915" w14:textId="77777777" w:rsidR="003D1FE8" w:rsidRPr="00490D77" w:rsidRDefault="003D1FE8" w:rsidP="00A8760F">
                  <w:r w:rsidRPr="00490D77">
                    <w:t>H</w:t>
                  </w:r>
                </w:p>
              </w:tc>
              <w:tc>
                <w:tcPr>
                  <w:tcW w:w="851" w:type="dxa"/>
                </w:tcPr>
                <w:p w14:paraId="2E5FD12B" w14:textId="77777777" w:rsidR="003D1FE8" w:rsidRPr="00490D77" w:rsidRDefault="003D1FE8" w:rsidP="00A8760F">
                  <w:r w:rsidRPr="00490D77">
                    <w:t>F</w:t>
                  </w:r>
                </w:p>
              </w:tc>
              <w:tc>
                <w:tcPr>
                  <w:tcW w:w="850" w:type="dxa"/>
                </w:tcPr>
                <w:p w14:paraId="2CE81FBC" w14:textId="77777777" w:rsidR="003D1FE8" w:rsidRPr="00490D77" w:rsidRDefault="003D1FE8" w:rsidP="00A8760F">
                  <w:r w:rsidRPr="00490D77">
                    <w:t>J</w:t>
                  </w:r>
                </w:p>
              </w:tc>
              <w:tc>
                <w:tcPr>
                  <w:tcW w:w="916" w:type="dxa"/>
                </w:tcPr>
                <w:p w14:paraId="60164337" w14:textId="77777777" w:rsidR="003D1FE8" w:rsidRPr="00490D77" w:rsidRDefault="003D1FE8" w:rsidP="00A8760F">
                  <w:proofErr w:type="spellStart"/>
                  <w:r w:rsidRPr="00490D77">
                    <w:t>Ens</w:t>
                  </w:r>
                  <w:proofErr w:type="spellEnd"/>
                </w:p>
              </w:tc>
            </w:tr>
            <w:tr w:rsidR="003D1FE8" w:rsidRPr="00490D77" w14:paraId="55E818B9" w14:textId="77777777" w:rsidTr="00A8760F">
              <w:trPr>
                <w:trHeight w:val="480"/>
              </w:trPr>
              <w:tc>
                <w:tcPr>
                  <w:tcW w:w="1644" w:type="dxa"/>
                  <w:vMerge w:val="restart"/>
                </w:tcPr>
                <w:p w14:paraId="73B522FD" w14:textId="77777777" w:rsidR="003D1FE8" w:rsidRPr="00490D77" w:rsidRDefault="003D1FE8" w:rsidP="00A8760F">
                  <w:pPr>
                    <w:jc w:val="both"/>
                    <w:rPr>
                      <w:lang w:val="fr-FR"/>
                    </w:rPr>
                  </w:pPr>
                  <w:r w:rsidRPr="00490D77">
                    <w:rPr>
                      <w:lang w:val="fr-FR"/>
                    </w:rPr>
                    <w:t xml:space="preserve">R1 : </w:t>
                  </w:r>
                  <w:r w:rsidRPr="00490D77">
                    <w:rPr>
                      <w:noProof/>
                      <w:sz w:val="18"/>
                      <w:szCs w:val="18"/>
                      <w:lang w:val="fr-FR" w:eastAsia="en-US"/>
                    </w:rPr>
                    <w:t>Les jeunes et les femmes, notamment ceux qui se sentent marginalisés sont de plus en plus impliqués dans les processus de prise de décision, adoptent des comportements civiques et entreprennent des activités génératrices de revenus.</w:t>
                  </w:r>
                </w:p>
              </w:tc>
              <w:tc>
                <w:tcPr>
                  <w:tcW w:w="4245" w:type="dxa"/>
                </w:tcPr>
                <w:p w14:paraId="070C4145" w14:textId="77777777" w:rsidR="003D1FE8" w:rsidRPr="00490D77" w:rsidRDefault="003D1FE8" w:rsidP="00A8760F">
                  <w:pPr>
                    <w:rPr>
                      <w:sz w:val="18"/>
                      <w:szCs w:val="18"/>
                      <w:lang w:val="fr-FR"/>
                    </w:rPr>
                  </w:pPr>
                  <w:r w:rsidRPr="00490D77">
                    <w:rPr>
                      <w:noProof/>
                      <w:sz w:val="18"/>
                      <w:szCs w:val="18"/>
                      <w:lang w:val="fr-FR" w:eastAsia="en-US"/>
                    </w:rPr>
                    <w:t xml:space="preserve"> % de confiance des populations (jeunes, femmes) en la capacité des autorités locales et nationales à améliorer leurs conditions de vie (à désagréger par sexe )</w:t>
                  </w:r>
                </w:p>
              </w:tc>
              <w:tc>
                <w:tcPr>
                  <w:tcW w:w="992" w:type="dxa"/>
                  <w:gridSpan w:val="2"/>
                </w:tcPr>
                <w:p w14:paraId="7C30A331" w14:textId="77777777" w:rsidR="003D1FE8" w:rsidRPr="00490D77" w:rsidRDefault="003D1FE8" w:rsidP="00A8760F">
                  <w:r w:rsidRPr="00490D77">
                    <w:t>30%</w:t>
                  </w:r>
                </w:p>
              </w:tc>
              <w:tc>
                <w:tcPr>
                  <w:tcW w:w="851" w:type="dxa"/>
                </w:tcPr>
                <w:p w14:paraId="70F198AB" w14:textId="77777777" w:rsidR="003D1FE8" w:rsidRPr="00490D77" w:rsidRDefault="003D1FE8" w:rsidP="00A8760F">
                  <w:r w:rsidRPr="00490D77">
                    <w:t>54%</w:t>
                  </w:r>
                </w:p>
              </w:tc>
              <w:tc>
                <w:tcPr>
                  <w:tcW w:w="850" w:type="dxa"/>
                </w:tcPr>
                <w:p w14:paraId="7F7ABA59" w14:textId="77777777" w:rsidR="003D1FE8" w:rsidRPr="00490D77" w:rsidRDefault="003D1FE8" w:rsidP="00A8760F">
                  <w:r w:rsidRPr="00490D77">
                    <w:t>77,78%</w:t>
                  </w:r>
                </w:p>
              </w:tc>
              <w:tc>
                <w:tcPr>
                  <w:tcW w:w="916" w:type="dxa"/>
                </w:tcPr>
                <w:p w14:paraId="224BEDA2" w14:textId="77777777" w:rsidR="003D1FE8" w:rsidRPr="00490D77" w:rsidRDefault="003D1FE8" w:rsidP="00A8760F">
                  <w:r w:rsidRPr="00490D77">
                    <w:t>84%</w:t>
                  </w:r>
                </w:p>
              </w:tc>
            </w:tr>
            <w:tr w:rsidR="003D1FE8" w:rsidRPr="00490D77" w14:paraId="03A26DB3" w14:textId="77777777" w:rsidTr="00A8760F">
              <w:trPr>
                <w:trHeight w:val="476"/>
              </w:trPr>
              <w:tc>
                <w:tcPr>
                  <w:tcW w:w="1644" w:type="dxa"/>
                  <w:vMerge/>
                </w:tcPr>
                <w:p w14:paraId="440945E0" w14:textId="77777777" w:rsidR="003D1FE8" w:rsidRPr="00490D77" w:rsidRDefault="003D1FE8" w:rsidP="00A8760F">
                  <w:pPr>
                    <w:jc w:val="both"/>
                  </w:pPr>
                </w:p>
              </w:tc>
              <w:tc>
                <w:tcPr>
                  <w:tcW w:w="4245" w:type="dxa"/>
                </w:tcPr>
                <w:p w14:paraId="32CA85F5"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 % des membres des communautés qui jugent satisfaisants les mécanismes transfrontaliers de sensibilisation des jeunes</w:t>
                  </w:r>
                </w:p>
                <w:p w14:paraId="1E81CAD8" w14:textId="77777777" w:rsidR="003D1FE8" w:rsidRPr="00490D77" w:rsidRDefault="003D1FE8" w:rsidP="00A8760F">
                  <w:pPr>
                    <w:rPr>
                      <w:sz w:val="18"/>
                      <w:szCs w:val="18"/>
                      <w:lang w:val="fr-FR"/>
                    </w:rPr>
                  </w:pPr>
                  <w:r w:rsidRPr="00490D77">
                    <w:rPr>
                      <w:noProof/>
                      <w:sz w:val="18"/>
                      <w:szCs w:val="18"/>
                      <w:lang w:val="fr-FR" w:eastAsia="en-US"/>
                    </w:rPr>
                    <w:t>(à désagréger par sexe et âge)</w:t>
                  </w:r>
                </w:p>
              </w:tc>
              <w:tc>
                <w:tcPr>
                  <w:tcW w:w="992" w:type="dxa"/>
                  <w:gridSpan w:val="2"/>
                </w:tcPr>
                <w:p w14:paraId="744F74D7" w14:textId="77777777" w:rsidR="003D1FE8" w:rsidRPr="00490D77" w:rsidRDefault="003D1FE8" w:rsidP="00A8760F">
                  <w:r w:rsidRPr="00490D77">
                    <w:t>29,8%</w:t>
                  </w:r>
                </w:p>
              </w:tc>
              <w:tc>
                <w:tcPr>
                  <w:tcW w:w="851" w:type="dxa"/>
                </w:tcPr>
                <w:p w14:paraId="27425B09" w14:textId="77777777" w:rsidR="003D1FE8" w:rsidRPr="00490D77" w:rsidRDefault="003D1FE8" w:rsidP="00A8760F">
                  <w:r w:rsidRPr="00490D77">
                    <w:t>56,7%</w:t>
                  </w:r>
                </w:p>
              </w:tc>
              <w:tc>
                <w:tcPr>
                  <w:tcW w:w="850" w:type="dxa"/>
                </w:tcPr>
                <w:p w14:paraId="37AB3692" w14:textId="77777777" w:rsidR="003D1FE8" w:rsidRPr="00490D77" w:rsidRDefault="003D1FE8" w:rsidP="00A8760F">
                  <w:r w:rsidRPr="00490D77">
                    <w:t>85,18%</w:t>
                  </w:r>
                </w:p>
              </w:tc>
              <w:tc>
                <w:tcPr>
                  <w:tcW w:w="916" w:type="dxa"/>
                </w:tcPr>
                <w:p w14:paraId="3E5951C3" w14:textId="77777777" w:rsidR="003D1FE8" w:rsidRPr="00490D77" w:rsidRDefault="003D1FE8" w:rsidP="00A8760F">
                  <w:r w:rsidRPr="00490D77">
                    <w:t>86,5%</w:t>
                  </w:r>
                </w:p>
              </w:tc>
            </w:tr>
            <w:tr w:rsidR="003D1FE8" w:rsidRPr="00490D77" w14:paraId="4F304A8A" w14:textId="77777777" w:rsidTr="00A8760F">
              <w:trPr>
                <w:trHeight w:val="476"/>
              </w:trPr>
              <w:tc>
                <w:tcPr>
                  <w:tcW w:w="1644" w:type="dxa"/>
                  <w:vMerge/>
                </w:tcPr>
                <w:p w14:paraId="095726ED" w14:textId="77777777" w:rsidR="003D1FE8" w:rsidRPr="00490D77" w:rsidRDefault="003D1FE8" w:rsidP="00A8760F">
                  <w:pPr>
                    <w:jc w:val="both"/>
                  </w:pPr>
                </w:p>
              </w:tc>
              <w:tc>
                <w:tcPr>
                  <w:tcW w:w="4245" w:type="dxa"/>
                </w:tcPr>
                <w:p w14:paraId="6F7CFCBB" w14:textId="77777777" w:rsidR="003D1FE8" w:rsidRPr="00490D77" w:rsidRDefault="003D1FE8" w:rsidP="00A8760F">
                  <w:pPr>
                    <w:jc w:val="both"/>
                    <w:rPr>
                      <w:noProof/>
                      <w:sz w:val="18"/>
                      <w:szCs w:val="18"/>
                      <w:lang w:val="fr-FR" w:eastAsia="en-US"/>
                    </w:rPr>
                  </w:pPr>
                  <w:r w:rsidRPr="00490D77">
                    <w:rPr>
                      <w:noProof/>
                      <w:sz w:val="18"/>
                      <w:szCs w:val="18"/>
                      <w:lang w:val="fr-FR" w:eastAsia="en-US"/>
                    </w:rPr>
                    <w:t>Nombre de jeunes formés dans les centres de formations multifonctionnels et en emploi qui participent à la vie économique des communautés.</w:t>
                  </w:r>
                </w:p>
                <w:p w14:paraId="28F87956" w14:textId="77777777" w:rsidR="003D1FE8" w:rsidRPr="00490D77" w:rsidRDefault="003D1FE8" w:rsidP="00A8760F">
                  <w:pPr>
                    <w:jc w:val="both"/>
                    <w:rPr>
                      <w:noProof/>
                      <w:sz w:val="18"/>
                      <w:szCs w:val="18"/>
                      <w:lang w:eastAsia="en-US"/>
                    </w:rPr>
                  </w:pPr>
                  <w:r w:rsidRPr="00490D77">
                    <w:rPr>
                      <w:noProof/>
                      <w:sz w:val="18"/>
                      <w:szCs w:val="18"/>
                      <w:lang w:eastAsia="en-US"/>
                    </w:rPr>
                    <w:t>(à désagréger par sexe)</w:t>
                  </w:r>
                </w:p>
                <w:p w14:paraId="5F53A531" w14:textId="77777777" w:rsidR="003D1FE8" w:rsidRPr="00490D77" w:rsidRDefault="003D1FE8" w:rsidP="00A8760F">
                  <w:pPr>
                    <w:rPr>
                      <w:sz w:val="18"/>
                      <w:szCs w:val="18"/>
                    </w:rPr>
                  </w:pPr>
                </w:p>
              </w:tc>
              <w:tc>
                <w:tcPr>
                  <w:tcW w:w="992" w:type="dxa"/>
                  <w:gridSpan w:val="2"/>
                </w:tcPr>
                <w:p w14:paraId="26F5378C" w14:textId="77777777" w:rsidR="003D1FE8" w:rsidRPr="00490D77" w:rsidRDefault="003D1FE8" w:rsidP="00A8760F">
                  <w:r w:rsidRPr="00490D77">
                    <w:t>24</w:t>
                  </w:r>
                </w:p>
              </w:tc>
              <w:tc>
                <w:tcPr>
                  <w:tcW w:w="851" w:type="dxa"/>
                </w:tcPr>
                <w:p w14:paraId="2860BB2B" w14:textId="77777777" w:rsidR="003D1FE8" w:rsidRPr="00490D77" w:rsidRDefault="003D1FE8" w:rsidP="00A8760F">
                  <w:r w:rsidRPr="00490D77">
                    <w:t>39</w:t>
                  </w:r>
                </w:p>
              </w:tc>
              <w:tc>
                <w:tcPr>
                  <w:tcW w:w="850" w:type="dxa"/>
                </w:tcPr>
                <w:p w14:paraId="21F93B23" w14:textId="77777777" w:rsidR="003D1FE8" w:rsidRPr="00490D77" w:rsidRDefault="003D1FE8" w:rsidP="00A8760F">
                  <w:r w:rsidRPr="00490D77">
                    <w:t>25</w:t>
                  </w:r>
                </w:p>
              </w:tc>
              <w:tc>
                <w:tcPr>
                  <w:tcW w:w="916" w:type="dxa"/>
                </w:tcPr>
                <w:p w14:paraId="715E715F" w14:textId="77777777" w:rsidR="003D1FE8" w:rsidRPr="00490D77" w:rsidRDefault="003D1FE8" w:rsidP="00A8760F">
                  <w:r w:rsidRPr="00490D77">
                    <w:t>63</w:t>
                  </w:r>
                </w:p>
              </w:tc>
            </w:tr>
            <w:tr w:rsidR="003D1FE8" w:rsidRPr="00490D77" w14:paraId="271E70C7" w14:textId="77777777" w:rsidTr="00A8760F">
              <w:trPr>
                <w:trHeight w:val="476"/>
              </w:trPr>
              <w:tc>
                <w:tcPr>
                  <w:tcW w:w="1644" w:type="dxa"/>
                  <w:vMerge/>
                </w:tcPr>
                <w:p w14:paraId="0AA861BC" w14:textId="77777777" w:rsidR="003D1FE8" w:rsidRPr="00490D77" w:rsidRDefault="003D1FE8" w:rsidP="00A8760F">
                  <w:pPr>
                    <w:jc w:val="both"/>
                  </w:pPr>
                </w:p>
              </w:tc>
              <w:tc>
                <w:tcPr>
                  <w:tcW w:w="4245" w:type="dxa"/>
                </w:tcPr>
                <w:p w14:paraId="78BA155A" w14:textId="77777777" w:rsidR="003D1FE8" w:rsidRPr="00490D77" w:rsidRDefault="003D1FE8" w:rsidP="00A8760F">
                  <w:pPr>
                    <w:rPr>
                      <w:sz w:val="18"/>
                      <w:szCs w:val="18"/>
                      <w:lang w:val="fr-FR"/>
                    </w:rPr>
                  </w:pPr>
                  <w:r w:rsidRPr="00490D77">
                    <w:rPr>
                      <w:noProof/>
                      <w:sz w:val="18"/>
                      <w:szCs w:val="18"/>
                      <w:lang w:val="fr-FR" w:eastAsia="en-US"/>
                    </w:rPr>
                    <w:t>Nombre de jeunes sensibilisés par les campagnes/caravanes sur l’importance de la préservation de la paix et les dangers du terrorisme</w:t>
                  </w:r>
                </w:p>
              </w:tc>
              <w:tc>
                <w:tcPr>
                  <w:tcW w:w="992" w:type="dxa"/>
                  <w:gridSpan w:val="2"/>
                </w:tcPr>
                <w:p w14:paraId="15D21668" w14:textId="77777777" w:rsidR="003D1FE8" w:rsidRPr="00490D77" w:rsidRDefault="003D1FE8" w:rsidP="00A8760F">
                  <w:r w:rsidRPr="00490D77">
                    <w:t>126</w:t>
                  </w:r>
                </w:p>
              </w:tc>
              <w:tc>
                <w:tcPr>
                  <w:tcW w:w="851" w:type="dxa"/>
                </w:tcPr>
                <w:p w14:paraId="37B25F3C" w14:textId="77777777" w:rsidR="003D1FE8" w:rsidRPr="00490D77" w:rsidRDefault="003D1FE8" w:rsidP="00A8760F">
                  <w:r w:rsidRPr="00490D77">
                    <w:t>49</w:t>
                  </w:r>
                </w:p>
              </w:tc>
              <w:tc>
                <w:tcPr>
                  <w:tcW w:w="850" w:type="dxa"/>
                </w:tcPr>
                <w:p w14:paraId="50FC5743" w14:textId="77777777" w:rsidR="003D1FE8" w:rsidRPr="00490D77" w:rsidRDefault="003D1FE8" w:rsidP="00A8760F">
                  <w:r w:rsidRPr="00490D77">
                    <w:t>126</w:t>
                  </w:r>
                </w:p>
              </w:tc>
              <w:tc>
                <w:tcPr>
                  <w:tcW w:w="916" w:type="dxa"/>
                </w:tcPr>
                <w:p w14:paraId="7BAC96B4" w14:textId="77777777" w:rsidR="003D1FE8" w:rsidRPr="00490D77" w:rsidRDefault="003D1FE8" w:rsidP="00A8760F">
                  <w:r w:rsidRPr="00490D77">
                    <w:t>175</w:t>
                  </w:r>
                </w:p>
              </w:tc>
            </w:tr>
            <w:tr w:rsidR="003D1FE8" w:rsidRPr="00490D77" w14:paraId="7E34F54E" w14:textId="77777777" w:rsidTr="00A8760F">
              <w:trPr>
                <w:trHeight w:val="476"/>
              </w:trPr>
              <w:tc>
                <w:tcPr>
                  <w:tcW w:w="1644" w:type="dxa"/>
                  <w:vMerge/>
                </w:tcPr>
                <w:p w14:paraId="55D93FA9" w14:textId="77777777" w:rsidR="003D1FE8" w:rsidRPr="00490D77" w:rsidRDefault="003D1FE8" w:rsidP="00A8760F">
                  <w:pPr>
                    <w:jc w:val="both"/>
                  </w:pPr>
                </w:p>
              </w:tc>
              <w:tc>
                <w:tcPr>
                  <w:tcW w:w="4245" w:type="dxa"/>
                </w:tcPr>
                <w:p w14:paraId="0A6C072C"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des membres des communautés jugeant satisfaisants les campagnes de sensibilisation menées</w:t>
                  </w:r>
                </w:p>
                <w:p w14:paraId="6D5BCF1D" w14:textId="77777777" w:rsidR="003D1FE8" w:rsidRPr="00490D77" w:rsidRDefault="003D1FE8" w:rsidP="00A8760F">
                  <w:pPr>
                    <w:rPr>
                      <w:sz w:val="18"/>
                      <w:szCs w:val="18"/>
                    </w:rPr>
                  </w:pPr>
                  <w:r w:rsidRPr="00490D77">
                    <w:rPr>
                      <w:noProof/>
                      <w:sz w:val="18"/>
                      <w:szCs w:val="18"/>
                      <w:lang w:eastAsia="en-US"/>
                    </w:rPr>
                    <w:t>(à désagréger par sexe)</w:t>
                  </w:r>
                </w:p>
              </w:tc>
              <w:tc>
                <w:tcPr>
                  <w:tcW w:w="992" w:type="dxa"/>
                  <w:gridSpan w:val="2"/>
                </w:tcPr>
                <w:p w14:paraId="76258B36" w14:textId="77777777" w:rsidR="003D1FE8" w:rsidRPr="00490D77" w:rsidRDefault="003D1FE8" w:rsidP="00A8760F">
                  <w:r w:rsidRPr="00490D77">
                    <w:t>29,8%</w:t>
                  </w:r>
                </w:p>
              </w:tc>
              <w:tc>
                <w:tcPr>
                  <w:tcW w:w="851" w:type="dxa"/>
                </w:tcPr>
                <w:p w14:paraId="195A843D" w14:textId="77777777" w:rsidR="003D1FE8" w:rsidRPr="00490D77" w:rsidRDefault="003D1FE8" w:rsidP="00A8760F">
                  <w:r w:rsidRPr="00490D77">
                    <w:t>56,7%</w:t>
                  </w:r>
                </w:p>
              </w:tc>
              <w:tc>
                <w:tcPr>
                  <w:tcW w:w="850" w:type="dxa"/>
                </w:tcPr>
                <w:p w14:paraId="408FE81C" w14:textId="77777777" w:rsidR="003D1FE8" w:rsidRPr="00490D77" w:rsidRDefault="003D1FE8" w:rsidP="00A8760F">
                  <w:r w:rsidRPr="00490D77">
                    <w:t>86,2%</w:t>
                  </w:r>
                </w:p>
              </w:tc>
              <w:tc>
                <w:tcPr>
                  <w:tcW w:w="916" w:type="dxa"/>
                </w:tcPr>
                <w:p w14:paraId="6BC84CBE" w14:textId="77777777" w:rsidR="003D1FE8" w:rsidRPr="00490D77" w:rsidRDefault="003D1FE8" w:rsidP="00A8760F">
                  <w:r w:rsidRPr="00490D77">
                    <w:t>86,5%</w:t>
                  </w:r>
                </w:p>
              </w:tc>
            </w:tr>
            <w:tr w:rsidR="003D1FE8" w:rsidRPr="00490D77" w14:paraId="3D5A654F" w14:textId="77777777" w:rsidTr="00A8760F">
              <w:trPr>
                <w:trHeight w:val="476"/>
              </w:trPr>
              <w:tc>
                <w:tcPr>
                  <w:tcW w:w="1644" w:type="dxa"/>
                  <w:vMerge/>
                </w:tcPr>
                <w:p w14:paraId="50B39AE9" w14:textId="77777777" w:rsidR="003D1FE8" w:rsidRPr="00490D77" w:rsidRDefault="003D1FE8" w:rsidP="00A8760F">
                  <w:pPr>
                    <w:jc w:val="both"/>
                  </w:pPr>
                </w:p>
              </w:tc>
              <w:tc>
                <w:tcPr>
                  <w:tcW w:w="4245" w:type="dxa"/>
                </w:tcPr>
                <w:p w14:paraId="154AB3F0"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 personnes jugeant efficaces et faisant confiance aux décisions issus des instances de décisions impliquant les jeunes</w:t>
                  </w:r>
                </w:p>
                <w:p w14:paraId="6DE5C91D" w14:textId="77777777" w:rsidR="003D1FE8" w:rsidRPr="00490D77" w:rsidRDefault="003D1FE8" w:rsidP="00A8760F">
                  <w:pPr>
                    <w:rPr>
                      <w:sz w:val="18"/>
                      <w:szCs w:val="18"/>
                    </w:rPr>
                  </w:pPr>
                  <w:r w:rsidRPr="00490D77">
                    <w:rPr>
                      <w:noProof/>
                      <w:sz w:val="18"/>
                      <w:szCs w:val="18"/>
                      <w:lang w:eastAsia="en-US"/>
                    </w:rPr>
                    <w:t>(à désagréger par sexe)</w:t>
                  </w:r>
                </w:p>
              </w:tc>
              <w:tc>
                <w:tcPr>
                  <w:tcW w:w="992" w:type="dxa"/>
                  <w:gridSpan w:val="2"/>
                </w:tcPr>
                <w:p w14:paraId="23614FF4" w14:textId="77777777" w:rsidR="003D1FE8" w:rsidRPr="00490D77" w:rsidRDefault="003D1FE8" w:rsidP="00A8760F">
                  <w:r w:rsidRPr="00490D77">
                    <w:t>30,3%</w:t>
                  </w:r>
                </w:p>
              </w:tc>
              <w:tc>
                <w:tcPr>
                  <w:tcW w:w="851" w:type="dxa"/>
                </w:tcPr>
                <w:p w14:paraId="67450533" w14:textId="77777777" w:rsidR="003D1FE8" w:rsidRPr="00490D77" w:rsidRDefault="003D1FE8" w:rsidP="00A8760F">
                  <w:r w:rsidRPr="00490D77">
                    <w:t>54,5%</w:t>
                  </w:r>
                </w:p>
              </w:tc>
              <w:tc>
                <w:tcPr>
                  <w:tcW w:w="850" w:type="dxa"/>
                </w:tcPr>
                <w:p w14:paraId="5DE57341" w14:textId="77777777" w:rsidR="003D1FE8" w:rsidRPr="00490D77" w:rsidRDefault="003D1FE8" w:rsidP="00A8760F">
                  <w:r w:rsidRPr="00490D77">
                    <w:t>88,89%</w:t>
                  </w:r>
                </w:p>
              </w:tc>
              <w:tc>
                <w:tcPr>
                  <w:tcW w:w="916" w:type="dxa"/>
                </w:tcPr>
                <w:p w14:paraId="46837CE0" w14:textId="77777777" w:rsidR="003D1FE8" w:rsidRPr="00490D77" w:rsidRDefault="003D1FE8" w:rsidP="00A8760F">
                  <w:r w:rsidRPr="00490D77">
                    <w:t>84,8%</w:t>
                  </w:r>
                </w:p>
              </w:tc>
            </w:tr>
            <w:tr w:rsidR="003D1FE8" w:rsidRPr="00490D77" w14:paraId="175DB26A" w14:textId="77777777" w:rsidTr="00A8760F">
              <w:trPr>
                <w:trHeight w:val="476"/>
              </w:trPr>
              <w:tc>
                <w:tcPr>
                  <w:tcW w:w="1644" w:type="dxa"/>
                  <w:vMerge/>
                </w:tcPr>
                <w:p w14:paraId="4FED498F" w14:textId="77777777" w:rsidR="003D1FE8" w:rsidRPr="00490D77" w:rsidRDefault="003D1FE8" w:rsidP="00A8760F">
                  <w:pPr>
                    <w:jc w:val="both"/>
                  </w:pPr>
                </w:p>
              </w:tc>
              <w:tc>
                <w:tcPr>
                  <w:tcW w:w="4245" w:type="dxa"/>
                </w:tcPr>
                <w:p w14:paraId="5D2BE630" w14:textId="77777777" w:rsidR="003D1FE8" w:rsidRPr="00490D77" w:rsidRDefault="003D1FE8" w:rsidP="00A8760F">
                  <w:pPr>
                    <w:rPr>
                      <w:sz w:val="18"/>
                      <w:szCs w:val="18"/>
                      <w:lang w:val="fr-FR"/>
                    </w:rPr>
                  </w:pPr>
                  <w:r w:rsidRPr="00490D77">
                    <w:rPr>
                      <w:noProof/>
                      <w:sz w:val="18"/>
                      <w:szCs w:val="18"/>
                      <w:lang w:val="fr-FR" w:eastAsia="en-US"/>
                    </w:rPr>
                    <w:t>Nombre d’incidents violents répertoriés par les cellules de veille et résolus</w:t>
                  </w:r>
                </w:p>
              </w:tc>
              <w:tc>
                <w:tcPr>
                  <w:tcW w:w="3609" w:type="dxa"/>
                  <w:gridSpan w:val="5"/>
                </w:tcPr>
                <w:p w14:paraId="782AA736" w14:textId="77777777" w:rsidR="003D1FE8" w:rsidRPr="00490D77" w:rsidRDefault="003D1FE8" w:rsidP="00A8760F">
                  <w:pPr>
                    <w:jc w:val="center"/>
                  </w:pPr>
                  <w:r w:rsidRPr="00490D77">
                    <w:t>46</w:t>
                  </w:r>
                </w:p>
              </w:tc>
            </w:tr>
            <w:tr w:rsidR="003D1FE8" w:rsidRPr="00490D77" w14:paraId="075E07EA" w14:textId="77777777" w:rsidTr="00A8760F">
              <w:trPr>
                <w:trHeight w:val="348"/>
              </w:trPr>
              <w:tc>
                <w:tcPr>
                  <w:tcW w:w="1644" w:type="dxa"/>
                  <w:vMerge w:val="restart"/>
                </w:tcPr>
                <w:p w14:paraId="0092404A" w14:textId="77777777" w:rsidR="003D1FE8" w:rsidRPr="00490D77" w:rsidRDefault="003D1FE8" w:rsidP="00A8760F">
                  <w:pPr>
                    <w:jc w:val="both"/>
                    <w:rPr>
                      <w:sz w:val="18"/>
                      <w:szCs w:val="18"/>
                      <w:lang w:val="fr-FR"/>
                    </w:rPr>
                  </w:pPr>
                  <w:r w:rsidRPr="00490D77">
                    <w:rPr>
                      <w:noProof/>
                      <w:sz w:val="18"/>
                      <w:szCs w:val="18"/>
                      <w:lang w:val="fr-FR" w:eastAsia="en-US"/>
                    </w:rPr>
                    <w:t>R2 ; La sécurité communautaire dans les zones frontalières des trois pays est renforcée à travers la collaboration entre les FDS et les autorités administratives et locales, entre les FDS et les populations et entre les populations frontalières</w:t>
                  </w:r>
                </w:p>
              </w:tc>
              <w:tc>
                <w:tcPr>
                  <w:tcW w:w="4245" w:type="dxa"/>
                </w:tcPr>
                <w:p w14:paraId="05B8F7B5"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 personnes estimant que la confiance est renforcée entre les FDS et les populations locales et que la sécurité des zones frontalières est stable</w:t>
                  </w:r>
                </w:p>
                <w:p w14:paraId="24037D4D"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34EAA7D6" w14:textId="77777777" w:rsidR="003D1FE8" w:rsidRPr="00490D77" w:rsidRDefault="003D1FE8" w:rsidP="00A8760F">
                  <w:r w:rsidRPr="00490D77">
                    <w:t>21,2%</w:t>
                  </w:r>
                </w:p>
              </w:tc>
              <w:tc>
                <w:tcPr>
                  <w:tcW w:w="993" w:type="dxa"/>
                  <w:gridSpan w:val="2"/>
                </w:tcPr>
                <w:p w14:paraId="2935890F" w14:textId="77777777" w:rsidR="003D1FE8" w:rsidRPr="00490D77" w:rsidRDefault="003D1FE8" w:rsidP="00A8760F">
                  <w:r w:rsidRPr="00490D77">
                    <w:t>48,5%</w:t>
                  </w:r>
                </w:p>
              </w:tc>
              <w:tc>
                <w:tcPr>
                  <w:tcW w:w="850" w:type="dxa"/>
                </w:tcPr>
                <w:p w14:paraId="05D7CB26" w14:textId="77777777" w:rsidR="003D1FE8" w:rsidRPr="00490D77" w:rsidRDefault="003D1FE8" w:rsidP="00A8760F">
                  <w:r w:rsidRPr="00490D77">
                    <w:t>77,77%</w:t>
                  </w:r>
                </w:p>
              </w:tc>
              <w:tc>
                <w:tcPr>
                  <w:tcW w:w="916" w:type="dxa"/>
                </w:tcPr>
                <w:p w14:paraId="42991F99" w14:textId="77777777" w:rsidR="003D1FE8" w:rsidRPr="00490D77" w:rsidRDefault="003D1FE8" w:rsidP="00A8760F">
                  <w:r w:rsidRPr="00490D77">
                    <w:t>69,7%</w:t>
                  </w:r>
                </w:p>
              </w:tc>
            </w:tr>
            <w:tr w:rsidR="003D1FE8" w:rsidRPr="00490D77" w14:paraId="0DE189DB" w14:textId="77777777" w:rsidTr="00A8760F">
              <w:trPr>
                <w:trHeight w:val="345"/>
              </w:trPr>
              <w:tc>
                <w:tcPr>
                  <w:tcW w:w="1644" w:type="dxa"/>
                  <w:vMerge/>
                </w:tcPr>
                <w:p w14:paraId="3D625747" w14:textId="77777777" w:rsidR="003D1FE8" w:rsidRPr="00490D77" w:rsidRDefault="003D1FE8" w:rsidP="00A8760F">
                  <w:pPr>
                    <w:jc w:val="both"/>
                    <w:rPr>
                      <w:noProof/>
                      <w:sz w:val="18"/>
                      <w:szCs w:val="18"/>
                      <w:lang w:eastAsia="en-US"/>
                    </w:rPr>
                  </w:pPr>
                </w:p>
              </w:tc>
              <w:tc>
                <w:tcPr>
                  <w:tcW w:w="4245" w:type="dxa"/>
                </w:tcPr>
                <w:p w14:paraId="00BB0C46"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des autorités traditionnelles et locales qui estiment contribuer à la consolidation de la paix dans les zones frontalières</w:t>
                  </w:r>
                </w:p>
                <w:p w14:paraId="22D285DD"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01663E1D" w14:textId="77777777" w:rsidR="003D1FE8" w:rsidRPr="00490D77" w:rsidRDefault="003D1FE8" w:rsidP="00A8760F">
                  <w:r w:rsidRPr="00490D77">
                    <w:t>27%</w:t>
                  </w:r>
                </w:p>
              </w:tc>
              <w:tc>
                <w:tcPr>
                  <w:tcW w:w="993" w:type="dxa"/>
                  <w:gridSpan w:val="2"/>
                </w:tcPr>
                <w:p w14:paraId="4A69A0CF" w14:textId="77777777" w:rsidR="003D1FE8" w:rsidRPr="00490D77" w:rsidRDefault="003D1FE8" w:rsidP="00A8760F">
                  <w:r w:rsidRPr="00490D77">
                    <w:t>63,5%</w:t>
                  </w:r>
                </w:p>
              </w:tc>
              <w:tc>
                <w:tcPr>
                  <w:tcW w:w="850" w:type="dxa"/>
                </w:tcPr>
                <w:p w14:paraId="514B0538" w14:textId="77777777" w:rsidR="003D1FE8" w:rsidRPr="00490D77" w:rsidRDefault="003D1FE8" w:rsidP="00A8760F">
                  <w:r w:rsidRPr="00490D77">
                    <w:t>68%</w:t>
                  </w:r>
                </w:p>
              </w:tc>
              <w:tc>
                <w:tcPr>
                  <w:tcW w:w="916" w:type="dxa"/>
                </w:tcPr>
                <w:p w14:paraId="46142523" w14:textId="77777777" w:rsidR="003D1FE8" w:rsidRPr="00490D77" w:rsidRDefault="003D1FE8" w:rsidP="00A8760F">
                  <w:r w:rsidRPr="00490D77">
                    <w:t>80,5%</w:t>
                  </w:r>
                </w:p>
              </w:tc>
            </w:tr>
            <w:tr w:rsidR="003D1FE8" w:rsidRPr="00490D77" w14:paraId="17111B1B" w14:textId="77777777" w:rsidTr="00A8760F">
              <w:trPr>
                <w:trHeight w:val="345"/>
              </w:trPr>
              <w:tc>
                <w:tcPr>
                  <w:tcW w:w="1644" w:type="dxa"/>
                  <w:vMerge/>
                </w:tcPr>
                <w:p w14:paraId="20725DBE" w14:textId="77777777" w:rsidR="003D1FE8" w:rsidRPr="00490D77" w:rsidRDefault="003D1FE8" w:rsidP="00A8760F">
                  <w:pPr>
                    <w:jc w:val="both"/>
                    <w:rPr>
                      <w:noProof/>
                      <w:sz w:val="18"/>
                      <w:szCs w:val="18"/>
                      <w:lang w:eastAsia="en-US"/>
                    </w:rPr>
                  </w:pPr>
                </w:p>
              </w:tc>
              <w:tc>
                <w:tcPr>
                  <w:tcW w:w="4245" w:type="dxa"/>
                </w:tcPr>
                <w:p w14:paraId="5E830AED" w14:textId="77777777" w:rsidR="003D1FE8" w:rsidRPr="00490D77" w:rsidRDefault="003D1FE8" w:rsidP="00A8760F">
                  <w:pPr>
                    <w:rPr>
                      <w:sz w:val="18"/>
                      <w:szCs w:val="18"/>
                      <w:lang w:val="fr-FR"/>
                    </w:rPr>
                  </w:pPr>
                  <w:r w:rsidRPr="00490D77">
                    <w:rPr>
                      <w:noProof/>
                      <w:sz w:val="18"/>
                      <w:szCs w:val="18"/>
                      <w:lang w:val="fr-FR" w:eastAsia="en-US"/>
                    </w:rPr>
                    <w:t>% de diminution des actes illicites (vols agressions, petits trafics, enrôlement dans les groupes impliquant des jeunes (filles et garçons) dans les communautés pendant la durée du projet</w:t>
                  </w:r>
                </w:p>
              </w:tc>
              <w:tc>
                <w:tcPr>
                  <w:tcW w:w="3609" w:type="dxa"/>
                  <w:gridSpan w:val="5"/>
                </w:tcPr>
                <w:p w14:paraId="64471C2F" w14:textId="77777777" w:rsidR="003D1FE8" w:rsidRPr="00490D77" w:rsidRDefault="003D1FE8" w:rsidP="00A8760F">
                  <w:pPr>
                    <w:jc w:val="center"/>
                  </w:pPr>
                  <w:r w:rsidRPr="00490D77">
                    <w:t>53,03</w:t>
                  </w:r>
                </w:p>
              </w:tc>
            </w:tr>
            <w:tr w:rsidR="003D1FE8" w:rsidRPr="00490D77" w14:paraId="7EBFEC17" w14:textId="77777777" w:rsidTr="00A8760F">
              <w:trPr>
                <w:trHeight w:val="345"/>
              </w:trPr>
              <w:tc>
                <w:tcPr>
                  <w:tcW w:w="1644" w:type="dxa"/>
                  <w:vMerge/>
                </w:tcPr>
                <w:p w14:paraId="0649A118" w14:textId="77777777" w:rsidR="003D1FE8" w:rsidRPr="00490D77" w:rsidRDefault="003D1FE8" w:rsidP="00A8760F">
                  <w:pPr>
                    <w:jc w:val="both"/>
                    <w:rPr>
                      <w:noProof/>
                      <w:sz w:val="18"/>
                      <w:szCs w:val="18"/>
                      <w:lang w:eastAsia="en-US"/>
                    </w:rPr>
                  </w:pPr>
                </w:p>
              </w:tc>
              <w:tc>
                <w:tcPr>
                  <w:tcW w:w="4245" w:type="dxa"/>
                </w:tcPr>
                <w:p w14:paraId="51B5D7BB"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 FDS et autorités administratives jugeant satisfaisants les mécanismes de coordination</w:t>
                  </w:r>
                </w:p>
                <w:p w14:paraId="4821FBBF"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5AC3ADEB" w14:textId="77777777" w:rsidR="003D1FE8" w:rsidRPr="00490D77" w:rsidRDefault="003D1FE8" w:rsidP="00A8760F">
                  <w:r w:rsidRPr="00490D77">
                    <w:t>31,8%</w:t>
                  </w:r>
                </w:p>
              </w:tc>
              <w:tc>
                <w:tcPr>
                  <w:tcW w:w="993" w:type="dxa"/>
                  <w:gridSpan w:val="2"/>
                </w:tcPr>
                <w:p w14:paraId="1FF400EA" w14:textId="77777777" w:rsidR="003D1FE8" w:rsidRPr="00490D77" w:rsidRDefault="003D1FE8" w:rsidP="00A8760F">
                  <w:r w:rsidRPr="00490D77">
                    <w:t>36,4%</w:t>
                  </w:r>
                </w:p>
              </w:tc>
              <w:tc>
                <w:tcPr>
                  <w:tcW w:w="850" w:type="dxa"/>
                </w:tcPr>
                <w:p w14:paraId="6ED3E41A" w14:textId="77777777" w:rsidR="003D1FE8" w:rsidRPr="00490D77" w:rsidRDefault="003D1FE8" w:rsidP="00A8760F">
                  <w:r w:rsidRPr="00490D77">
                    <w:t>73,33%</w:t>
                  </w:r>
                </w:p>
              </w:tc>
              <w:tc>
                <w:tcPr>
                  <w:tcW w:w="916" w:type="dxa"/>
                </w:tcPr>
                <w:p w14:paraId="51E2A424" w14:textId="77777777" w:rsidR="003D1FE8" w:rsidRPr="00490D77" w:rsidRDefault="003D1FE8" w:rsidP="00A8760F">
                  <w:r w:rsidRPr="00490D77">
                    <w:t>68,2%</w:t>
                  </w:r>
                </w:p>
              </w:tc>
            </w:tr>
            <w:tr w:rsidR="003D1FE8" w:rsidRPr="00490D77" w14:paraId="56C6B989" w14:textId="77777777" w:rsidTr="00A8760F">
              <w:trPr>
                <w:trHeight w:val="345"/>
              </w:trPr>
              <w:tc>
                <w:tcPr>
                  <w:tcW w:w="1644" w:type="dxa"/>
                  <w:vMerge/>
                </w:tcPr>
                <w:p w14:paraId="23D12797" w14:textId="77777777" w:rsidR="003D1FE8" w:rsidRPr="00490D77" w:rsidRDefault="003D1FE8" w:rsidP="00A8760F">
                  <w:pPr>
                    <w:jc w:val="both"/>
                    <w:rPr>
                      <w:noProof/>
                      <w:sz w:val="18"/>
                      <w:szCs w:val="18"/>
                      <w:lang w:eastAsia="en-US"/>
                    </w:rPr>
                  </w:pPr>
                </w:p>
              </w:tc>
              <w:tc>
                <w:tcPr>
                  <w:tcW w:w="4245" w:type="dxa"/>
                </w:tcPr>
                <w:p w14:paraId="29E8A1A6" w14:textId="77777777" w:rsidR="003D1FE8" w:rsidRPr="00490D77" w:rsidRDefault="003D1FE8" w:rsidP="00A8760F">
                  <w:pPr>
                    <w:rPr>
                      <w:sz w:val="18"/>
                      <w:szCs w:val="18"/>
                      <w:lang w:val="fr-FR"/>
                    </w:rPr>
                  </w:pPr>
                  <w:r w:rsidRPr="00490D77">
                    <w:rPr>
                      <w:noProof/>
                      <w:sz w:val="18"/>
                      <w:szCs w:val="18"/>
                      <w:lang w:val="fr-FR" w:eastAsia="en-US"/>
                    </w:rPr>
                    <w:t>Nombre d’incidents sécuritaires résolus par la coordination des FDS et des autorités administratives</w:t>
                  </w:r>
                </w:p>
              </w:tc>
              <w:tc>
                <w:tcPr>
                  <w:tcW w:w="3609" w:type="dxa"/>
                  <w:gridSpan w:val="5"/>
                </w:tcPr>
                <w:p w14:paraId="5C8E3651" w14:textId="77777777" w:rsidR="003D1FE8" w:rsidRPr="00490D77" w:rsidRDefault="003D1FE8" w:rsidP="00A8760F">
                  <w:pPr>
                    <w:jc w:val="center"/>
                  </w:pPr>
                  <w:r w:rsidRPr="00490D77">
                    <w:t>34</w:t>
                  </w:r>
                </w:p>
              </w:tc>
            </w:tr>
            <w:tr w:rsidR="003D1FE8" w:rsidRPr="00490D77" w14:paraId="3D327083" w14:textId="77777777" w:rsidTr="00A8760F">
              <w:trPr>
                <w:trHeight w:val="345"/>
              </w:trPr>
              <w:tc>
                <w:tcPr>
                  <w:tcW w:w="1644" w:type="dxa"/>
                  <w:vMerge/>
                </w:tcPr>
                <w:p w14:paraId="20C89D21" w14:textId="77777777" w:rsidR="003D1FE8" w:rsidRPr="00490D77" w:rsidRDefault="003D1FE8" w:rsidP="00A8760F">
                  <w:pPr>
                    <w:jc w:val="both"/>
                    <w:rPr>
                      <w:noProof/>
                      <w:sz w:val="18"/>
                      <w:szCs w:val="18"/>
                      <w:lang w:eastAsia="en-US"/>
                    </w:rPr>
                  </w:pPr>
                </w:p>
              </w:tc>
              <w:tc>
                <w:tcPr>
                  <w:tcW w:w="4245" w:type="dxa"/>
                </w:tcPr>
                <w:p w14:paraId="4B40C518"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Nombre de personnes mobilisées par les activités de masses entre FDS et populations </w:t>
                  </w:r>
                </w:p>
                <w:p w14:paraId="0ED5F5D9"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41454E4A" w14:textId="6BA091F8" w:rsidR="003D1FE8" w:rsidRPr="00490D77" w:rsidRDefault="004423C8" w:rsidP="00A8760F">
                  <w:r w:rsidRPr="00490D77">
                    <w:t>ND</w:t>
                  </w:r>
                </w:p>
              </w:tc>
              <w:tc>
                <w:tcPr>
                  <w:tcW w:w="993" w:type="dxa"/>
                  <w:gridSpan w:val="2"/>
                </w:tcPr>
                <w:p w14:paraId="1AD9392A" w14:textId="24BB8943" w:rsidR="003D1FE8" w:rsidRPr="00490D77" w:rsidRDefault="004423C8" w:rsidP="00A8760F">
                  <w:r w:rsidRPr="00490D77">
                    <w:t>ND</w:t>
                  </w:r>
                </w:p>
              </w:tc>
              <w:tc>
                <w:tcPr>
                  <w:tcW w:w="850" w:type="dxa"/>
                </w:tcPr>
                <w:p w14:paraId="1A72B04A" w14:textId="576160C2" w:rsidR="003D1FE8" w:rsidRPr="00490D77" w:rsidRDefault="004423C8" w:rsidP="00A8760F">
                  <w:r w:rsidRPr="00490D77">
                    <w:t>ND</w:t>
                  </w:r>
                </w:p>
              </w:tc>
              <w:tc>
                <w:tcPr>
                  <w:tcW w:w="916" w:type="dxa"/>
                </w:tcPr>
                <w:p w14:paraId="3CE1CAEB" w14:textId="77777777" w:rsidR="003D1FE8" w:rsidRPr="00490D77" w:rsidRDefault="003D1FE8" w:rsidP="00A8760F">
                  <w:r w:rsidRPr="00490D77">
                    <w:t>750</w:t>
                  </w:r>
                </w:p>
              </w:tc>
            </w:tr>
            <w:tr w:rsidR="003D1FE8" w:rsidRPr="00490D77" w14:paraId="29FCC8DE" w14:textId="77777777" w:rsidTr="00A8760F">
              <w:trPr>
                <w:trHeight w:val="345"/>
              </w:trPr>
              <w:tc>
                <w:tcPr>
                  <w:tcW w:w="1644" w:type="dxa"/>
                  <w:vMerge/>
                </w:tcPr>
                <w:p w14:paraId="531334F2" w14:textId="77777777" w:rsidR="003D1FE8" w:rsidRPr="00490D77" w:rsidRDefault="003D1FE8" w:rsidP="00A8760F">
                  <w:pPr>
                    <w:jc w:val="both"/>
                    <w:rPr>
                      <w:noProof/>
                      <w:sz w:val="18"/>
                      <w:szCs w:val="18"/>
                      <w:lang w:eastAsia="en-US"/>
                    </w:rPr>
                  </w:pPr>
                </w:p>
              </w:tc>
              <w:tc>
                <w:tcPr>
                  <w:tcW w:w="4245" w:type="dxa"/>
                </w:tcPr>
                <w:p w14:paraId="22E2FC36" w14:textId="77777777" w:rsidR="003D1FE8" w:rsidRPr="00490D77" w:rsidRDefault="003D1FE8" w:rsidP="00A8760F">
                  <w:pPr>
                    <w:jc w:val="both"/>
                    <w:rPr>
                      <w:noProof/>
                      <w:sz w:val="18"/>
                      <w:szCs w:val="18"/>
                      <w:lang w:val="fr-FR" w:eastAsia="en-US"/>
                    </w:rPr>
                  </w:pPr>
                  <w:r w:rsidRPr="00490D77">
                    <w:rPr>
                      <w:noProof/>
                      <w:sz w:val="18"/>
                      <w:szCs w:val="18"/>
                      <w:lang w:val="fr-FR" w:eastAsia="en-US"/>
                    </w:rPr>
                    <w:t>% de jeunes et de femmes ayant participé aux activités de masses estimant que cela permet de restaurer la confiance avec les FDS</w:t>
                  </w:r>
                </w:p>
                <w:p w14:paraId="78F2645A" w14:textId="77777777" w:rsidR="003D1FE8" w:rsidRPr="00490D77" w:rsidRDefault="003D1FE8" w:rsidP="00A8760F">
                  <w:pPr>
                    <w:rPr>
                      <w:sz w:val="18"/>
                      <w:szCs w:val="18"/>
                      <w:lang w:val="fr-FR"/>
                    </w:rPr>
                  </w:pPr>
                  <w:r w:rsidRPr="00490D77">
                    <w:rPr>
                      <w:noProof/>
                      <w:sz w:val="18"/>
                      <w:szCs w:val="18"/>
                      <w:lang w:val="fr-FR" w:eastAsia="en-US"/>
                    </w:rPr>
                    <w:t>(à désagréger par âge et sexe)</w:t>
                  </w:r>
                </w:p>
              </w:tc>
              <w:tc>
                <w:tcPr>
                  <w:tcW w:w="850" w:type="dxa"/>
                </w:tcPr>
                <w:p w14:paraId="0600CE81" w14:textId="51E0EEE6" w:rsidR="003D1FE8" w:rsidRPr="00490D77" w:rsidRDefault="004423C8" w:rsidP="00A8760F">
                  <w:r w:rsidRPr="00490D77">
                    <w:t>ND</w:t>
                  </w:r>
                </w:p>
              </w:tc>
              <w:tc>
                <w:tcPr>
                  <w:tcW w:w="993" w:type="dxa"/>
                  <w:gridSpan w:val="2"/>
                </w:tcPr>
                <w:p w14:paraId="67FEDD70" w14:textId="6D91D4A0" w:rsidR="003D1FE8" w:rsidRPr="00490D77" w:rsidRDefault="004423C8" w:rsidP="00A8760F">
                  <w:r w:rsidRPr="00490D77">
                    <w:t>ND</w:t>
                  </w:r>
                </w:p>
              </w:tc>
              <w:tc>
                <w:tcPr>
                  <w:tcW w:w="850" w:type="dxa"/>
                </w:tcPr>
                <w:p w14:paraId="378202D4" w14:textId="52120967" w:rsidR="003D1FE8" w:rsidRPr="00490D77" w:rsidRDefault="004423C8" w:rsidP="00A8760F">
                  <w:r w:rsidRPr="00490D77">
                    <w:t>ND</w:t>
                  </w:r>
                </w:p>
              </w:tc>
              <w:tc>
                <w:tcPr>
                  <w:tcW w:w="916" w:type="dxa"/>
                </w:tcPr>
                <w:p w14:paraId="11B3637F" w14:textId="77777777" w:rsidR="003D1FE8" w:rsidRPr="00490D77" w:rsidRDefault="003D1FE8" w:rsidP="00A8760F">
                  <w:r w:rsidRPr="00490D77">
                    <w:t>73%</w:t>
                  </w:r>
                </w:p>
              </w:tc>
            </w:tr>
            <w:tr w:rsidR="003D1FE8" w:rsidRPr="00490D77" w14:paraId="6C072B1E" w14:textId="77777777" w:rsidTr="00A8760F">
              <w:trPr>
                <w:trHeight w:val="345"/>
              </w:trPr>
              <w:tc>
                <w:tcPr>
                  <w:tcW w:w="1644" w:type="dxa"/>
                  <w:vMerge/>
                </w:tcPr>
                <w:p w14:paraId="61B2BC4C" w14:textId="77777777" w:rsidR="003D1FE8" w:rsidRPr="00490D77" w:rsidRDefault="003D1FE8" w:rsidP="00A8760F">
                  <w:pPr>
                    <w:jc w:val="both"/>
                    <w:rPr>
                      <w:noProof/>
                      <w:sz w:val="18"/>
                      <w:szCs w:val="18"/>
                      <w:lang w:eastAsia="en-US"/>
                    </w:rPr>
                  </w:pPr>
                </w:p>
              </w:tc>
              <w:tc>
                <w:tcPr>
                  <w:tcW w:w="4245" w:type="dxa"/>
                </w:tcPr>
                <w:p w14:paraId="20EE8CAC"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Nombre de  personnes formées sur les thèmes de  paix et de sécurité au sein des communautés et des comités d’alerte précoces </w:t>
                  </w:r>
                </w:p>
                <w:p w14:paraId="7A976CE3"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1E392878" w14:textId="1F156ABF" w:rsidR="003D1FE8" w:rsidRPr="00490D77" w:rsidRDefault="004423C8" w:rsidP="00A8760F">
                  <w:r w:rsidRPr="00490D77">
                    <w:t>ND</w:t>
                  </w:r>
                </w:p>
              </w:tc>
              <w:tc>
                <w:tcPr>
                  <w:tcW w:w="993" w:type="dxa"/>
                  <w:gridSpan w:val="2"/>
                </w:tcPr>
                <w:p w14:paraId="11D23B91" w14:textId="2ED6F830" w:rsidR="003D1FE8" w:rsidRPr="00490D77" w:rsidRDefault="004423C8" w:rsidP="00A8760F">
                  <w:r w:rsidRPr="00490D77">
                    <w:t>ND</w:t>
                  </w:r>
                </w:p>
              </w:tc>
              <w:tc>
                <w:tcPr>
                  <w:tcW w:w="850" w:type="dxa"/>
                </w:tcPr>
                <w:p w14:paraId="4943F773" w14:textId="6E4F51FF" w:rsidR="003D1FE8" w:rsidRPr="00490D77" w:rsidRDefault="004423C8" w:rsidP="00A8760F">
                  <w:r w:rsidRPr="00490D77">
                    <w:t>ND</w:t>
                  </w:r>
                </w:p>
              </w:tc>
              <w:tc>
                <w:tcPr>
                  <w:tcW w:w="916" w:type="dxa"/>
                </w:tcPr>
                <w:p w14:paraId="4F78E572" w14:textId="77777777" w:rsidR="003D1FE8" w:rsidRPr="00490D77" w:rsidRDefault="003D1FE8" w:rsidP="00A8760F">
                  <w:r w:rsidRPr="00490D77">
                    <w:t>400</w:t>
                  </w:r>
                </w:p>
              </w:tc>
            </w:tr>
            <w:tr w:rsidR="003D1FE8" w:rsidRPr="00490D77" w14:paraId="7D79CA93" w14:textId="77777777" w:rsidTr="00A8760F">
              <w:trPr>
                <w:trHeight w:val="345"/>
              </w:trPr>
              <w:tc>
                <w:tcPr>
                  <w:tcW w:w="1644" w:type="dxa"/>
                  <w:vMerge/>
                </w:tcPr>
                <w:p w14:paraId="6A0DFC88" w14:textId="77777777" w:rsidR="003D1FE8" w:rsidRPr="00490D77" w:rsidRDefault="003D1FE8" w:rsidP="00A8760F">
                  <w:pPr>
                    <w:jc w:val="both"/>
                    <w:rPr>
                      <w:noProof/>
                      <w:sz w:val="18"/>
                      <w:szCs w:val="18"/>
                      <w:lang w:eastAsia="en-US"/>
                    </w:rPr>
                  </w:pPr>
                </w:p>
              </w:tc>
              <w:tc>
                <w:tcPr>
                  <w:tcW w:w="4245" w:type="dxa"/>
                </w:tcPr>
                <w:p w14:paraId="359DD722"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 de satisfaction des personnes formées sur  les enjeux de la sécurité et mettant en pratique les enseignements reçus </w:t>
                  </w:r>
                </w:p>
                <w:p w14:paraId="0352F225"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20203129" w14:textId="77777777" w:rsidR="003D1FE8" w:rsidRPr="00490D77" w:rsidRDefault="003D1FE8" w:rsidP="00A8760F">
                  <w:r w:rsidRPr="00490D77">
                    <w:t>25,4%</w:t>
                  </w:r>
                </w:p>
              </w:tc>
              <w:tc>
                <w:tcPr>
                  <w:tcW w:w="993" w:type="dxa"/>
                  <w:gridSpan w:val="2"/>
                </w:tcPr>
                <w:p w14:paraId="0E0AC2D3" w14:textId="77777777" w:rsidR="003D1FE8" w:rsidRPr="00490D77" w:rsidRDefault="003D1FE8" w:rsidP="00A8760F">
                  <w:r w:rsidRPr="00490D77">
                    <w:t>47,6%</w:t>
                  </w:r>
                </w:p>
              </w:tc>
              <w:tc>
                <w:tcPr>
                  <w:tcW w:w="850" w:type="dxa"/>
                </w:tcPr>
                <w:p w14:paraId="4DE0C35C" w14:textId="77777777" w:rsidR="003D1FE8" w:rsidRPr="00490D77" w:rsidRDefault="003D1FE8" w:rsidP="00A8760F">
                  <w:r w:rsidRPr="00490D77">
                    <w:t>63%</w:t>
                  </w:r>
                </w:p>
              </w:tc>
              <w:tc>
                <w:tcPr>
                  <w:tcW w:w="916" w:type="dxa"/>
                </w:tcPr>
                <w:p w14:paraId="42B38ECB" w14:textId="77777777" w:rsidR="003D1FE8" w:rsidRPr="00490D77" w:rsidRDefault="003D1FE8" w:rsidP="00A8760F">
                  <w:r w:rsidRPr="00490D77">
                    <w:t>73%</w:t>
                  </w:r>
                </w:p>
              </w:tc>
            </w:tr>
            <w:tr w:rsidR="003D1FE8" w:rsidRPr="00490D77" w14:paraId="73915F49" w14:textId="77777777" w:rsidTr="00A8760F">
              <w:trPr>
                <w:trHeight w:val="358"/>
              </w:trPr>
              <w:tc>
                <w:tcPr>
                  <w:tcW w:w="1644" w:type="dxa"/>
                  <w:vMerge w:val="restart"/>
                </w:tcPr>
                <w:p w14:paraId="445D5885" w14:textId="77777777" w:rsidR="003D1FE8" w:rsidRPr="00490D77" w:rsidRDefault="003D1FE8" w:rsidP="00A8760F">
                  <w:pPr>
                    <w:jc w:val="both"/>
                    <w:rPr>
                      <w:lang w:val="fr-FR"/>
                    </w:rPr>
                  </w:pPr>
                  <w:r w:rsidRPr="00490D77">
                    <w:rPr>
                      <w:lang w:val="fr-FR"/>
                    </w:rPr>
                    <w:t>R3 </w:t>
                  </w:r>
                  <w:r w:rsidRPr="00490D77">
                    <w:rPr>
                      <w:sz w:val="18"/>
                      <w:szCs w:val="18"/>
                      <w:lang w:val="fr-FR"/>
                    </w:rPr>
                    <w:t xml:space="preserve">: </w:t>
                  </w:r>
                  <w:r w:rsidRPr="00490D77">
                    <w:rPr>
                      <w:noProof/>
                      <w:sz w:val="18"/>
                      <w:szCs w:val="18"/>
                      <w:lang w:val="fr-FR" w:eastAsia="en-US"/>
                    </w:rPr>
                    <w:t>Les conflits entre communautés transfrontalières liés à la transhumance sont réduits par une meilleure gestion des ressources naturelles</w:t>
                  </w:r>
                </w:p>
              </w:tc>
              <w:tc>
                <w:tcPr>
                  <w:tcW w:w="4245" w:type="dxa"/>
                </w:tcPr>
                <w:p w14:paraId="4C19CE8B" w14:textId="77777777" w:rsidR="003D1FE8" w:rsidRPr="00490D77" w:rsidRDefault="003D1FE8" w:rsidP="00A8760F">
                  <w:pPr>
                    <w:rPr>
                      <w:sz w:val="18"/>
                      <w:szCs w:val="18"/>
                      <w:lang w:val="fr-FR"/>
                    </w:rPr>
                  </w:pPr>
                  <w:r w:rsidRPr="00490D77">
                    <w:rPr>
                      <w:noProof/>
                      <w:sz w:val="18"/>
                      <w:szCs w:val="18"/>
                      <w:lang w:val="fr-FR" w:eastAsia="en-US"/>
                    </w:rPr>
                    <w:t>% de conflits liés à la transhumance réduit depuis la mise en œuvre du projet</w:t>
                  </w:r>
                </w:p>
              </w:tc>
              <w:tc>
                <w:tcPr>
                  <w:tcW w:w="3609" w:type="dxa"/>
                  <w:gridSpan w:val="5"/>
                </w:tcPr>
                <w:p w14:paraId="15157760" w14:textId="3034DA3C" w:rsidR="003D1FE8" w:rsidRPr="00490D77" w:rsidRDefault="004C7136" w:rsidP="00A8760F">
                  <w:pPr>
                    <w:jc w:val="center"/>
                  </w:pPr>
                  <w:r w:rsidRPr="00490D77">
                    <w:t>ND</w:t>
                  </w:r>
                </w:p>
              </w:tc>
            </w:tr>
            <w:tr w:rsidR="003D1FE8" w:rsidRPr="00490D77" w14:paraId="4D5A437C" w14:textId="77777777" w:rsidTr="00A8760F">
              <w:trPr>
                <w:trHeight w:val="358"/>
              </w:trPr>
              <w:tc>
                <w:tcPr>
                  <w:tcW w:w="1644" w:type="dxa"/>
                  <w:vMerge/>
                </w:tcPr>
                <w:p w14:paraId="2B016350" w14:textId="77777777" w:rsidR="003D1FE8" w:rsidRPr="00490D77" w:rsidRDefault="003D1FE8" w:rsidP="00A8760F">
                  <w:pPr>
                    <w:jc w:val="both"/>
                  </w:pPr>
                </w:p>
              </w:tc>
              <w:tc>
                <w:tcPr>
                  <w:tcW w:w="4245" w:type="dxa"/>
                </w:tcPr>
                <w:p w14:paraId="6F4BCE33" w14:textId="77777777" w:rsidR="003D1FE8" w:rsidRPr="00490D77" w:rsidRDefault="003D1FE8" w:rsidP="00A8760F">
                  <w:pPr>
                    <w:rPr>
                      <w:sz w:val="18"/>
                      <w:szCs w:val="18"/>
                      <w:lang w:val="fr-FR"/>
                    </w:rPr>
                  </w:pPr>
                  <w:r w:rsidRPr="00490D77">
                    <w:rPr>
                      <w:noProof/>
                      <w:sz w:val="18"/>
                      <w:szCs w:val="18"/>
                      <w:lang w:val="fr-FR" w:eastAsia="en-US"/>
                    </w:rPr>
                    <w:t>% de la population des zones frontalières informés sur la législation liée à la transhumance et qui applique les textes</w:t>
                  </w:r>
                </w:p>
              </w:tc>
              <w:tc>
                <w:tcPr>
                  <w:tcW w:w="850" w:type="dxa"/>
                </w:tcPr>
                <w:p w14:paraId="4A326812" w14:textId="77777777" w:rsidR="003D1FE8" w:rsidRPr="00490D77" w:rsidRDefault="003D1FE8" w:rsidP="00A8760F">
                  <w:r w:rsidRPr="00490D77">
                    <w:t>65%</w:t>
                  </w:r>
                </w:p>
              </w:tc>
              <w:tc>
                <w:tcPr>
                  <w:tcW w:w="993" w:type="dxa"/>
                  <w:gridSpan w:val="2"/>
                </w:tcPr>
                <w:p w14:paraId="0ACF69D0" w14:textId="77777777" w:rsidR="003D1FE8" w:rsidRPr="00490D77" w:rsidRDefault="003D1FE8" w:rsidP="00A8760F">
                  <w:r w:rsidRPr="00490D77">
                    <w:t>11%</w:t>
                  </w:r>
                </w:p>
              </w:tc>
              <w:tc>
                <w:tcPr>
                  <w:tcW w:w="850" w:type="dxa"/>
                </w:tcPr>
                <w:p w14:paraId="521AF9EC" w14:textId="77777777" w:rsidR="003D1FE8" w:rsidRPr="00490D77" w:rsidRDefault="003D1FE8" w:rsidP="00A8760F">
                  <w:r w:rsidRPr="00490D77">
                    <w:t>87%</w:t>
                  </w:r>
                </w:p>
              </w:tc>
              <w:tc>
                <w:tcPr>
                  <w:tcW w:w="916" w:type="dxa"/>
                </w:tcPr>
                <w:p w14:paraId="6FF2B6C3" w14:textId="77777777" w:rsidR="003D1FE8" w:rsidRPr="00490D77" w:rsidRDefault="003D1FE8" w:rsidP="00A8760F">
                  <w:r w:rsidRPr="00490D77">
                    <w:t>76%</w:t>
                  </w:r>
                </w:p>
              </w:tc>
            </w:tr>
            <w:tr w:rsidR="003D1FE8" w:rsidRPr="00490D77" w14:paraId="4CFF3872" w14:textId="77777777" w:rsidTr="00A8760F">
              <w:trPr>
                <w:trHeight w:val="358"/>
              </w:trPr>
              <w:tc>
                <w:tcPr>
                  <w:tcW w:w="1644" w:type="dxa"/>
                  <w:vMerge/>
                </w:tcPr>
                <w:p w14:paraId="1ADBD46D" w14:textId="77777777" w:rsidR="003D1FE8" w:rsidRPr="00490D77" w:rsidRDefault="003D1FE8" w:rsidP="00A8760F">
                  <w:pPr>
                    <w:jc w:val="both"/>
                  </w:pPr>
                </w:p>
              </w:tc>
              <w:tc>
                <w:tcPr>
                  <w:tcW w:w="4245" w:type="dxa"/>
                </w:tcPr>
                <w:p w14:paraId="7E710E0B" w14:textId="77777777" w:rsidR="003D1FE8" w:rsidRPr="00490D77" w:rsidRDefault="003D1FE8" w:rsidP="00A8760F">
                  <w:pPr>
                    <w:rPr>
                      <w:sz w:val="18"/>
                      <w:szCs w:val="18"/>
                      <w:lang w:val="fr-FR"/>
                    </w:rPr>
                  </w:pPr>
                  <w:r w:rsidRPr="00490D77">
                    <w:rPr>
                      <w:noProof/>
                      <w:sz w:val="18"/>
                      <w:szCs w:val="18"/>
                      <w:lang w:val="fr-FR" w:eastAsia="en-US"/>
                    </w:rPr>
                    <w:t>% de conflits liés à la transhumance résolus par les comités formés/renforcés</w:t>
                  </w:r>
                </w:p>
              </w:tc>
              <w:tc>
                <w:tcPr>
                  <w:tcW w:w="3609" w:type="dxa"/>
                  <w:gridSpan w:val="5"/>
                </w:tcPr>
                <w:p w14:paraId="5234C1E4" w14:textId="7967FC71" w:rsidR="003D1FE8" w:rsidRPr="00490D77" w:rsidRDefault="004C7136" w:rsidP="00A8760F">
                  <w:pPr>
                    <w:jc w:val="center"/>
                  </w:pPr>
                  <w:r w:rsidRPr="00490D77">
                    <w:t>ND</w:t>
                  </w:r>
                </w:p>
              </w:tc>
            </w:tr>
            <w:tr w:rsidR="003D1FE8" w:rsidRPr="00490D77" w14:paraId="150D385A" w14:textId="77777777" w:rsidTr="00A8760F">
              <w:trPr>
                <w:trHeight w:val="358"/>
              </w:trPr>
              <w:tc>
                <w:tcPr>
                  <w:tcW w:w="1644" w:type="dxa"/>
                  <w:vMerge/>
                </w:tcPr>
                <w:p w14:paraId="7625477A" w14:textId="77777777" w:rsidR="003D1FE8" w:rsidRPr="00490D77" w:rsidRDefault="003D1FE8" w:rsidP="00A8760F">
                  <w:pPr>
                    <w:jc w:val="both"/>
                  </w:pPr>
                </w:p>
              </w:tc>
              <w:tc>
                <w:tcPr>
                  <w:tcW w:w="4245" w:type="dxa"/>
                </w:tcPr>
                <w:p w14:paraId="0F33F9E7" w14:textId="77777777" w:rsidR="003D1FE8" w:rsidRPr="00490D77" w:rsidRDefault="003D1FE8" w:rsidP="00A8760F">
                  <w:pPr>
                    <w:rPr>
                      <w:sz w:val="18"/>
                      <w:szCs w:val="18"/>
                      <w:lang w:val="fr-FR"/>
                    </w:rPr>
                  </w:pPr>
                  <w:r w:rsidRPr="00490D77">
                    <w:rPr>
                      <w:noProof/>
                      <w:sz w:val="18"/>
                      <w:szCs w:val="18"/>
                      <w:lang w:val="fr-FR" w:eastAsia="en-US"/>
                    </w:rPr>
                    <w:t>Nombre de kilomètres de couloirs de transhumance créés et viabilisés par le projet</w:t>
                  </w:r>
                </w:p>
              </w:tc>
              <w:tc>
                <w:tcPr>
                  <w:tcW w:w="3609" w:type="dxa"/>
                  <w:gridSpan w:val="5"/>
                </w:tcPr>
                <w:p w14:paraId="5806B9A8" w14:textId="77777777" w:rsidR="003D1FE8" w:rsidRPr="00490D77" w:rsidRDefault="003D1FE8" w:rsidP="00A8760F">
                  <w:pPr>
                    <w:jc w:val="center"/>
                  </w:pPr>
                  <w:r w:rsidRPr="00490D77">
                    <w:t>71,143</w:t>
                  </w:r>
                </w:p>
              </w:tc>
            </w:tr>
            <w:tr w:rsidR="003D1FE8" w:rsidRPr="00490D77" w14:paraId="2E5A632D" w14:textId="77777777" w:rsidTr="00A8760F">
              <w:trPr>
                <w:trHeight w:val="358"/>
              </w:trPr>
              <w:tc>
                <w:tcPr>
                  <w:tcW w:w="1644" w:type="dxa"/>
                  <w:vMerge/>
                </w:tcPr>
                <w:p w14:paraId="373791C3" w14:textId="77777777" w:rsidR="003D1FE8" w:rsidRPr="00490D77" w:rsidRDefault="003D1FE8" w:rsidP="00A8760F">
                  <w:pPr>
                    <w:jc w:val="both"/>
                  </w:pPr>
                </w:p>
              </w:tc>
              <w:tc>
                <w:tcPr>
                  <w:tcW w:w="4245" w:type="dxa"/>
                </w:tcPr>
                <w:p w14:paraId="69DFC11A" w14:textId="77777777" w:rsidR="003D1FE8" w:rsidRPr="00490D77" w:rsidRDefault="003D1FE8" w:rsidP="00A8760F">
                  <w:pPr>
                    <w:jc w:val="both"/>
                    <w:rPr>
                      <w:noProof/>
                      <w:sz w:val="18"/>
                      <w:szCs w:val="18"/>
                      <w:lang w:val="fr-FR" w:eastAsia="en-US"/>
                    </w:rPr>
                  </w:pPr>
                  <w:r w:rsidRPr="00490D77">
                    <w:rPr>
                      <w:noProof/>
                      <w:sz w:val="18"/>
                      <w:szCs w:val="18"/>
                      <w:lang w:val="fr-FR" w:eastAsia="en-US"/>
                    </w:rPr>
                    <w:t xml:space="preserve">Nombre de personnes formées dans les communautés ciblées sur les réglementations relatives à la gestion des communes et participant à la réduction des conflits </w:t>
                  </w:r>
                </w:p>
                <w:p w14:paraId="47FFE56D" w14:textId="77777777" w:rsidR="003D1FE8" w:rsidRPr="00490D77" w:rsidRDefault="003D1FE8" w:rsidP="00A8760F">
                  <w:pPr>
                    <w:rPr>
                      <w:sz w:val="18"/>
                      <w:szCs w:val="18"/>
                    </w:rPr>
                  </w:pPr>
                  <w:r w:rsidRPr="00490D77">
                    <w:rPr>
                      <w:noProof/>
                      <w:sz w:val="18"/>
                      <w:szCs w:val="18"/>
                      <w:lang w:eastAsia="en-US"/>
                    </w:rPr>
                    <w:t>(à désagréger par sexe)</w:t>
                  </w:r>
                </w:p>
              </w:tc>
              <w:tc>
                <w:tcPr>
                  <w:tcW w:w="850" w:type="dxa"/>
                </w:tcPr>
                <w:p w14:paraId="3F115E6A" w14:textId="6200055F" w:rsidR="003D1FE8" w:rsidRPr="00490D77" w:rsidRDefault="004423C8" w:rsidP="00A8760F">
                  <w:r w:rsidRPr="00490D77">
                    <w:t>ND</w:t>
                  </w:r>
                </w:p>
              </w:tc>
              <w:tc>
                <w:tcPr>
                  <w:tcW w:w="993" w:type="dxa"/>
                  <w:gridSpan w:val="2"/>
                </w:tcPr>
                <w:p w14:paraId="185FDDDB" w14:textId="2AE44E1E" w:rsidR="003D1FE8" w:rsidRPr="00490D77" w:rsidRDefault="004423C8" w:rsidP="00A8760F">
                  <w:r w:rsidRPr="00490D77">
                    <w:t>ND</w:t>
                  </w:r>
                </w:p>
              </w:tc>
              <w:tc>
                <w:tcPr>
                  <w:tcW w:w="850" w:type="dxa"/>
                </w:tcPr>
                <w:p w14:paraId="30CEC9C4" w14:textId="77777777" w:rsidR="003D1FE8" w:rsidRPr="00490D77" w:rsidRDefault="003D1FE8" w:rsidP="00A8760F">
                  <w:r w:rsidRPr="00490D77">
                    <w:t>100</w:t>
                  </w:r>
                </w:p>
              </w:tc>
              <w:tc>
                <w:tcPr>
                  <w:tcW w:w="916" w:type="dxa"/>
                </w:tcPr>
                <w:p w14:paraId="081F2851" w14:textId="77777777" w:rsidR="003D1FE8" w:rsidRPr="00490D77" w:rsidRDefault="003D1FE8" w:rsidP="00A8760F">
                  <w:r w:rsidRPr="00490D77">
                    <w:t>100</w:t>
                  </w:r>
                </w:p>
              </w:tc>
            </w:tr>
            <w:tr w:rsidR="003D1FE8" w:rsidRPr="00490D77" w14:paraId="467AAE52" w14:textId="77777777" w:rsidTr="00A8760F">
              <w:trPr>
                <w:trHeight w:val="358"/>
              </w:trPr>
              <w:tc>
                <w:tcPr>
                  <w:tcW w:w="1644" w:type="dxa"/>
                  <w:vMerge/>
                </w:tcPr>
                <w:p w14:paraId="5C9B6E38" w14:textId="77777777" w:rsidR="003D1FE8" w:rsidRPr="00490D77" w:rsidRDefault="003D1FE8" w:rsidP="00A8760F">
                  <w:pPr>
                    <w:jc w:val="both"/>
                  </w:pPr>
                </w:p>
              </w:tc>
              <w:tc>
                <w:tcPr>
                  <w:tcW w:w="4245" w:type="dxa"/>
                </w:tcPr>
                <w:p w14:paraId="51E02F03" w14:textId="77777777" w:rsidR="003D1FE8" w:rsidRPr="00490D77" w:rsidRDefault="003D1FE8" w:rsidP="00A8760F">
                  <w:pPr>
                    <w:rPr>
                      <w:sz w:val="18"/>
                      <w:szCs w:val="18"/>
                      <w:lang w:val="fr-FR"/>
                    </w:rPr>
                  </w:pPr>
                  <w:r w:rsidRPr="00490D77">
                    <w:rPr>
                      <w:noProof/>
                      <w:sz w:val="18"/>
                      <w:szCs w:val="18"/>
                      <w:lang w:val="fr-FR" w:eastAsia="en-US"/>
                    </w:rPr>
                    <w:t>Nombre de conflits résolus par les mécanismes et acceptés par les agriculteurs et les éleveurs dans les communautés.</w:t>
                  </w:r>
                </w:p>
              </w:tc>
              <w:tc>
                <w:tcPr>
                  <w:tcW w:w="3609" w:type="dxa"/>
                  <w:gridSpan w:val="5"/>
                </w:tcPr>
                <w:p w14:paraId="207869AC" w14:textId="57A2C1CC" w:rsidR="003D1FE8" w:rsidRPr="00490D77" w:rsidRDefault="004423C8" w:rsidP="004423C8">
                  <w:r w:rsidRPr="00490D77">
                    <w:t>ND</w:t>
                  </w:r>
                </w:p>
              </w:tc>
            </w:tr>
          </w:tbl>
          <w:p w14:paraId="6B7E5A86" w14:textId="77777777" w:rsidR="003D1FE8" w:rsidRPr="00490D77" w:rsidRDefault="003D1FE8" w:rsidP="00A8760F"/>
        </w:tc>
      </w:tr>
    </w:tbl>
    <w:p w14:paraId="33A0BFF9" w14:textId="77777777" w:rsidR="003D1FE8" w:rsidRPr="00490D77" w:rsidRDefault="003D1FE8" w:rsidP="003D1FE8">
      <w:pPr>
        <w:jc w:val="both"/>
      </w:pPr>
      <w:r w:rsidRPr="00490D77">
        <w:t>Source : Enquête réalisée par le consultant national du Niger</w:t>
      </w:r>
    </w:p>
    <w:p w14:paraId="1815970D" w14:textId="2A700D7A" w:rsidR="003D1FE8" w:rsidRPr="00490D77" w:rsidRDefault="003D1FE8" w:rsidP="004F75D9">
      <w:pPr>
        <w:jc w:val="both"/>
      </w:pPr>
      <w:r w:rsidRPr="00490D77">
        <w:t xml:space="preserve">H : Hommes ; F : Femmes ; J : Jeunes ; </w:t>
      </w:r>
      <w:proofErr w:type="spellStart"/>
      <w:r w:rsidRPr="00490D77">
        <w:t>Ens</w:t>
      </w:r>
      <w:proofErr w:type="spellEnd"/>
      <w:r w:rsidRPr="00490D77">
        <w:t xml:space="preserve"> : Ensemble </w:t>
      </w:r>
      <w:r w:rsidR="004F75D9" w:rsidRPr="00490D77">
        <w:t>= Hommes + femmes</w:t>
      </w:r>
    </w:p>
    <w:p w14:paraId="4AB2552B" w14:textId="7234F4EC" w:rsidR="004423C8" w:rsidRPr="00490D77" w:rsidRDefault="004423C8" w:rsidP="004F75D9">
      <w:pPr>
        <w:jc w:val="both"/>
      </w:pPr>
      <w:r w:rsidRPr="00490D77">
        <w:t>ND : Non Disponibles</w:t>
      </w:r>
    </w:p>
    <w:p w14:paraId="3BC75FD6" w14:textId="56AAB7CE" w:rsidR="00DC412C" w:rsidRPr="00490D77" w:rsidRDefault="003D1FE8" w:rsidP="00DC412C">
      <w:pPr>
        <w:shd w:val="clear" w:color="auto" w:fill="FFFFFF"/>
        <w:tabs>
          <w:tab w:val="left" w:pos="1418"/>
        </w:tabs>
        <w:spacing w:before="120" w:after="100" w:afterAutospacing="1"/>
        <w:ind w:right="281"/>
        <w:jc w:val="both"/>
      </w:pPr>
      <w:r w:rsidRPr="00490D77">
        <w:t>On peut synthétiser les débuts</w:t>
      </w:r>
      <w:r w:rsidR="00DC412C" w:rsidRPr="00490D77">
        <w:t xml:space="preserve"> </w:t>
      </w:r>
      <w:r w:rsidRPr="00490D77">
        <w:t>d’</w:t>
      </w:r>
      <w:r w:rsidR="00DC412C" w:rsidRPr="00490D77">
        <w:t xml:space="preserve">effets et </w:t>
      </w:r>
      <w:r w:rsidRPr="00490D77">
        <w:t>d’</w:t>
      </w:r>
      <w:r w:rsidR="00DC412C" w:rsidRPr="00490D77">
        <w:t>impacts</w:t>
      </w:r>
      <w:r w:rsidR="000E348F" w:rsidRPr="00490D77">
        <w:t>, énoncés ci-dessus,</w:t>
      </w:r>
      <w:r w:rsidR="00DC412C" w:rsidRPr="00490D77">
        <w:t xml:space="preserve"> en trois grands fac</w:t>
      </w:r>
      <w:r w:rsidR="000E348F" w:rsidRPr="00490D77">
        <w:t>teurs a, b et c, lesquels ont été utilisés</w:t>
      </w:r>
      <w:r w:rsidR="00DC412C" w:rsidRPr="00490D77">
        <w:t xml:space="preserve"> </w:t>
      </w:r>
      <w:r w:rsidR="000E348F" w:rsidRPr="00490D77">
        <w:t>pour apprécier l</w:t>
      </w:r>
      <w:r w:rsidR="00DC412C" w:rsidRPr="00490D77">
        <w:t xml:space="preserve">e critère </w:t>
      </w:r>
      <w:r w:rsidR="001137CE" w:rsidRPr="00490D77">
        <w:t>des effets/impacts</w:t>
      </w:r>
      <w:r w:rsidR="00DC412C" w:rsidRPr="00490D77">
        <w:t xml:space="preserve"> à travers l’indicateur du « Coefficient d’effets/impacts » (CEI). </w:t>
      </w:r>
      <w:r w:rsidR="002C60AB" w:rsidRPr="00490D77">
        <w:t>Ainsi, c</w:t>
      </w:r>
      <w:r w:rsidR="00DC412C" w:rsidRPr="00490D77">
        <w:t>et indicateur se décompose en ces trois facteurs (a, b, c,)</w:t>
      </w:r>
      <w:r w:rsidR="002C60AB" w:rsidRPr="00490D77">
        <w:t xml:space="preserve"> qui</w:t>
      </w:r>
      <w:r w:rsidR="0048545F" w:rsidRPr="00490D77">
        <w:t xml:space="preserve"> sont les suivants :</w:t>
      </w:r>
      <w:r w:rsidR="00DC412C" w:rsidRPr="00490D77">
        <w:t xml:space="preserve"> </w:t>
      </w:r>
    </w:p>
    <w:p w14:paraId="6CE3F91A" w14:textId="77777777" w:rsidR="00DC412C" w:rsidRPr="00490D77" w:rsidRDefault="00DC412C" w:rsidP="00DC412C">
      <w:pPr>
        <w:shd w:val="clear" w:color="auto" w:fill="FFFFFF"/>
        <w:tabs>
          <w:tab w:val="left" w:pos="1418"/>
        </w:tabs>
        <w:spacing w:before="120" w:after="100" w:afterAutospacing="1"/>
        <w:ind w:right="281"/>
        <w:jc w:val="both"/>
      </w:pPr>
      <w:r w:rsidRPr="00490D77">
        <w:rPr>
          <w:b/>
        </w:rPr>
        <w:t>Facteur « a »</w:t>
      </w:r>
      <w:r w:rsidRPr="00490D77">
        <w:t xml:space="preserve"> : Contribution du projet à ce que les jeunes et les femmes, notamment ceux qui se sentaient marginalisés, soient de plus en plus impliqués dans les processus de prise de décision, adoptent des comportements civiques et entreprennent des activités génératrices de revenus. </w:t>
      </w:r>
    </w:p>
    <w:p w14:paraId="06ED9117" w14:textId="6DE843F0" w:rsidR="00DC412C" w:rsidRPr="00490D77" w:rsidRDefault="00DC412C" w:rsidP="00DC412C">
      <w:pPr>
        <w:shd w:val="clear" w:color="auto" w:fill="FFFFFF"/>
        <w:tabs>
          <w:tab w:val="left" w:pos="1418"/>
        </w:tabs>
        <w:spacing w:before="120" w:after="100" w:afterAutospacing="1"/>
        <w:ind w:right="281"/>
        <w:jc w:val="both"/>
      </w:pPr>
      <w:r w:rsidRPr="00490D77">
        <w:rPr>
          <w:b/>
        </w:rPr>
        <w:t>Facteur « b »</w:t>
      </w:r>
      <w:r w:rsidRPr="00490D77">
        <w:t xml:space="preserve"> : Contribution du projet au renforcement de la sécurité communautaire dans les zones frontalières des trois </w:t>
      </w:r>
      <w:r w:rsidR="001E09CB" w:rsidRPr="00490D77">
        <w:t>pays à</w:t>
      </w:r>
      <w:r w:rsidRPr="00490D77">
        <w:t xml:space="preserve"> travers la collaboration entre les FDS et les autorités administratives et locales, entre les FDS et les populations et entre les populations frontalières. </w:t>
      </w:r>
    </w:p>
    <w:p w14:paraId="68CD3F34" w14:textId="63C28DF6" w:rsidR="00DC412C" w:rsidRPr="00490D77" w:rsidRDefault="00DC412C" w:rsidP="00E41D33">
      <w:pPr>
        <w:shd w:val="clear" w:color="auto" w:fill="FFFFFF"/>
        <w:tabs>
          <w:tab w:val="left" w:pos="1418"/>
        </w:tabs>
        <w:ind w:right="281"/>
        <w:jc w:val="both"/>
      </w:pPr>
      <w:r w:rsidRPr="00490D77">
        <w:rPr>
          <w:b/>
        </w:rPr>
        <w:t>Facteur « c »</w:t>
      </w:r>
      <w:r w:rsidRPr="00490D77">
        <w:t> : Contribution du projet à ce que les conflits entre communautés transfrontalières liés à la transhumance soient réduits par une meilleure gesti</w:t>
      </w:r>
      <w:r w:rsidR="002C60AB" w:rsidRPr="00490D77">
        <w:t>on des ressources naturelles.</w:t>
      </w:r>
    </w:p>
    <w:tbl>
      <w:tblPr>
        <w:tblW w:w="0" w:type="auto"/>
        <w:tblCellSpacing w:w="30" w:type="dxa"/>
        <w:tblLayout w:type="fixed"/>
        <w:tblCellMar>
          <w:top w:w="15" w:type="dxa"/>
          <w:left w:w="15" w:type="dxa"/>
          <w:bottom w:w="15" w:type="dxa"/>
          <w:right w:w="15" w:type="dxa"/>
        </w:tblCellMar>
        <w:tblLook w:val="04A0" w:firstRow="1" w:lastRow="0" w:firstColumn="1" w:lastColumn="0" w:noHBand="0" w:noVBand="1"/>
      </w:tblPr>
      <w:tblGrid>
        <w:gridCol w:w="8731"/>
      </w:tblGrid>
      <w:tr w:rsidR="008B3B20" w:rsidRPr="00490D77" w14:paraId="05B23349" w14:textId="77777777" w:rsidTr="00E41D33">
        <w:trPr>
          <w:tblCellSpacing w:w="30" w:type="dxa"/>
        </w:trPr>
        <w:tc>
          <w:tcPr>
            <w:tcW w:w="8611" w:type="dxa"/>
            <w:vAlign w:val="center"/>
          </w:tcPr>
          <w:tbl>
            <w:tblPr>
              <w:tblW w:w="0" w:type="auto"/>
              <w:tblCellSpacing w:w="30" w:type="dxa"/>
              <w:tblLayout w:type="fixed"/>
              <w:tblCellMar>
                <w:top w:w="15" w:type="dxa"/>
                <w:left w:w="15" w:type="dxa"/>
                <w:bottom w:w="15" w:type="dxa"/>
                <w:right w:w="15" w:type="dxa"/>
              </w:tblCellMar>
              <w:tblLook w:val="04A0" w:firstRow="1" w:lastRow="0" w:firstColumn="1" w:lastColumn="0" w:noHBand="0" w:noVBand="1"/>
            </w:tblPr>
            <w:tblGrid>
              <w:gridCol w:w="8581"/>
            </w:tblGrid>
            <w:tr w:rsidR="008B3B20" w:rsidRPr="00490D77" w14:paraId="5D444819" w14:textId="77777777" w:rsidTr="001E4E24">
              <w:trPr>
                <w:tblCellSpacing w:w="30" w:type="dxa"/>
              </w:trPr>
              <w:tc>
                <w:tcPr>
                  <w:tcW w:w="8461" w:type="dxa"/>
                  <w:vAlign w:val="center"/>
                  <w:hideMark/>
                </w:tcPr>
                <w:p w14:paraId="15B5F155" w14:textId="77777777" w:rsidR="00595528" w:rsidRPr="00490D77" w:rsidRDefault="00595528" w:rsidP="00D71872">
                  <w:pPr>
                    <w:shd w:val="clear" w:color="auto" w:fill="FFFFFF"/>
                    <w:tabs>
                      <w:tab w:val="left" w:pos="1418"/>
                    </w:tabs>
                    <w:spacing w:before="120" w:after="100" w:afterAutospacing="1"/>
                    <w:ind w:right="281"/>
                    <w:jc w:val="both"/>
                  </w:pPr>
                  <w:r w:rsidRPr="00490D77">
                    <w:t xml:space="preserve">L’indicateur </w:t>
                  </w:r>
                  <w:r w:rsidR="006A1D70" w:rsidRPr="00490D77">
                    <w:t xml:space="preserve">des effets/impacts (CEI) </w:t>
                  </w:r>
                  <w:r w:rsidRPr="00490D77">
                    <w:t xml:space="preserve">est noté sur une échelle de 1 à 5, et se calcule ainsi qu’il suit : </w:t>
                  </w:r>
                </w:p>
                <w:tbl>
                  <w:tblPr>
                    <w:tblStyle w:val="Grilledutableau"/>
                    <w:tblW w:w="8425" w:type="dxa"/>
                    <w:tblLayout w:type="fixed"/>
                    <w:tblLook w:val="04A0" w:firstRow="1" w:lastRow="0" w:firstColumn="1" w:lastColumn="0" w:noHBand="0" w:noVBand="1"/>
                  </w:tblPr>
                  <w:tblGrid>
                    <w:gridCol w:w="7008"/>
                    <w:gridCol w:w="1417"/>
                  </w:tblGrid>
                  <w:tr w:rsidR="008B3B20" w:rsidRPr="00490D77" w14:paraId="2757A14D" w14:textId="77777777" w:rsidTr="006A1D70">
                    <w:tc>
                      <w:tcPr>
                        <w:tcW w:w="7008" w:type="dxa"/>
                      </w:tcPr>
                      <w:p w14:paraId="7FF80A63" w14:textId="77777777" w:rsidR="00595528" w:rsidRPr="00490D77" w:rsidRDefault="00595528" w:rsidP="00D71872">
                        <w:pPr>
                          <w:tabs>
                            <w:tab w:val="left" w:pos="1418"/>
                          </w:tabs>
                          <w:spacing w:before="120" w:after="100" w:afterAutospacing="1"/>
                          <w:ind w:right="281"/>
                          <w:jc w:val="both"/>
                        </w:pPr>
                        <w:r w:rsidRPr="00490D77">
                          <w:t>Les facteurs d’appréciation des Effets/impacts du Projet</w:t>
                        </w:r>
                      </w:p>
                    </w:tc>
                    <w:tc>
                      <w:tcPr>
                        <w:tcW w:w="1417" w:type="dxa"/>
                      </w:tcPr>
                      <w:p w14:paraId="69B3873A" w14:textId="77777777" w:rsidR="00595528" w:rsidRPr="00490D77" w:rsidRDefault="00595528" w:rsidP="00D71872">
                        <w:pPr>
                          <w:tabs>
                            <w:tab w:val="left" w:pos="1418"/>
                          </w:tabs>
                          <w:spacing w:before="120" w:after="100" w:afterAutospacing="1"/>
                          <w:ind w:right="281"/>
                          <w:jc w:val="both"/>
                        </w:pPr>
                        <w:r w:rsidRPr="00490D77">
                          <w:t>Notation</w:t>
                        </w:r>
                      </w:p>
                    </w:tc>
                  </w:tr>
                  <w:tr w:rsidR="008B3B20" w:rsidRPr="00490D77" w14:paraId="75465101" w14:textId="77777777" w:rsidTr="006A1D70">
                    <w:tc>
                      <w:tcPr>
                        <w:tcW w:w="7008" w:type="dxa"/>
                      </w:tcPr>
                      <w:p w14:paraId="67D3C9A8" w14:textId="77777777" w:rsidR="00595528" w:rsidRPr="00490D77" w:rsidRDefault="00595528" w:rsidP="00D71872">
                        <w:pPr>
                          <w:pStyle w:val="NormalWeb"/>
                          <w:jc w:val="both"/>
                        </w:pPr>
                        <w:r w:rsidRPr="00490D77">
                          <w:t>Facteur « a » : Contribution du projet à ce que les jeunes et les femmes, notamment ceux qui se sentent marginalisés, soient de plus en plus impliqués dans les processus de prise de décision, adoptent des comportements civiques et entreprennent des activités génératrices de revenus.</w:t>
                        </w:r>
                      </w:p>
                    </w:tc>
                    <w:tc>
                      <w:tcPr>
                        <w:tcW w:w="1417" w:type="dxa"/>
                      </w:tcPr>
                      <w:p w14:paraId="42EC2532" w14:textId="77777777" w:rsidR="00595528" w:rsidRPr="00490D77" w:rsidRDefault="006A1D70" w:rsidP="00D71872">
                        <w:pPr>
                          <w:tabs>
                            <w:tab w:val="left" w:pos="1418"/>
                          </w:tabs>
                          <w:spacing w:before="120" w:after="100" w:afterAutospacing="1"/>
                          <w:ind w:right="281"/>
                          <w:jc w:val="both"/>
                        </w:pPr>
                        <w:r w:rsidRPr="00490D77">
                          <w:t>1</w:t>
                        </w:r>
                        <w:r w:rsidR="00595528" w:rsidRPr="00490D77">
                          <w:t xml:space="preserve">/2 </w:t>
                        </w:r>
                      </w:p>
                      <w:p w14:paraId="785BCFF8" w14:textId="77777777" w:rsidR="00595528" w:rsidRPr="00490D77" w:rsidRDefault="00595528" w:rsidP="00D71872">
                        <w:pPr>
                          <w:tabs>
                            <w:tab w:val="left" w:pos="1418"/>
                          </w:tabs>
                          <w:spacing w:before="120" w:after="100" w:afterAutospacing="1"/>
                          <w:ind w:right="281"/>
                          <w:jc w:val="both"/>
                        </w:pPr>
                      </w:p>
                    </w:tc>
                  </w:tr>
                  <w:tr w:rsidR="008B3B20" w:rsidRPr="00490D77" w14:paraId="5058CF52" w14:textId="77777777" w:rsidTr="006A1D70">
                    <w:tc>
                      <w:tcPr>
                        <w:tcW w:w="7008" w:type="dxa"/>
                      </w:tcPr>
                      <w:p w14:paraId="259E9391" w14:textId="02834241" w:rsidR="00595528" w:rsidRPr="00490D77" w:rsidRDefault="00595528" w:rsidP="00D71872">
                        <w:pPr>
                          <w:pStyle w:val="NormalWeb"/>
                          <w:jc w:val="both"/>
                        </w:pPr>
                        <w:r w:rsidRPr="00490D77">
                          <w:t xml:space="preserve">Facteur « b » : </w:t>
                        </w:r>
                        <w:r w:rsidR="001E09CB" w:rsidRPr="00490D77">
                          <w:t>Contribution du</w:t>
                        </w:r>
                        <w:r w:rsidRPr="00490D77">
                          <w:t xml:space="preserve"> projet au renforcement de la sécurité communautaire dans les zones frontalières des trois pays  à travers la collaboration entre les FDS et les autorités administratives et locales, entre les FDS et les populations et entre les populations frontalières.</w:t>
                        </w:r>
                      </w:p>
                    </w:tc>
                    <w:tc>
                      <w:tcPr>
                        <w:tcW w:w="1417" w:type="dxa"/>
                      </w:tcPr>
                      <w:p w14:paraId="4F8FF36C" w14:textId="77777777" w:rsidR="00595528" w:rsidRPr="00490D77" w:rsidRDefault="006A1D70" w:rsidP="00D71872">
                        <w:pPr>
                          <w:tabs>
                            <w:tab w:val="left" w:pos="1418"/>
                          </w:tabs>
                          <w:spacing w:before="120" w:after="100" w:afterAutospacing="1"/>
                          <w:ind w:right="281"/>
                          <w:jc w:val="both"/>
                        </w:pPr>
                        <w:r w:rsidRPr="00490D77">
                          <w:t>1</w:t>
                        </w:r>
                        <w:r w:rsidR="00836370" w:rsidRPr="00490D77">
                          <w:t>,5</w:t>
                        </w:r>
                        <w:r w:rsidR="00595528" w:rsidRPr="00490D77">
                          <w:t>/2.</w:t>
                        </w:r>
                      </w:p>
                      <w:p w14:paraId="607A5697" w14:textId="77777777" w:rsidR="00595528" w:rsidRPr="00490D77" w:rsidRDefault="00595528" w:rsidP="00D71872">
                        <w:pPr>
                          <w:tabs>
                            <w:tab w:val="left" w:pos="1418"/>
                          </w:tabs>
                          <w:spacing w:before="120" w:after="100" w:afterAutospacing="1"/>
                          <w:ind w:right="281"/>
                          <w:jc w:val="both"/>
                          <w:rPr>
                            <w:sz w:val="20"/>
                            <w:szCs w:val="20"/>
                          </w:rPr>
                        </w:pPr>
                      </w:p>
                    </w:tc>
                  </w:tr>
                  <w:tr w:rsidR="008B3B20" w:rsidRPr="00490D77" w14:paraId="5C13A753" w14:textId="77777777" w:rsidTr="006A1D70">
                    <w:tc>
                      <w:tcPr>
                        <w:tcW w:w="7008" w:type="dxa"/>
                      </w:tcPr>
                      <w:p w14:paraId="7A166F47" w14:textId="77777777" w:rsidR="00595528" w:rsidRPr="00490D77" w:rsidRDefault="00595528" w:rsidP="00D71872">
                        <w:pPr>
                          <w:pStyle w:val="NormalWeb"/>
                          <w:jc w:val="both"/>
                        </w:pPr>
                        <w:r w:rsidRPr="00490D77">
                          <w:t>Facteur « c » : Contribution du projet à ce que les conflits entre communautés transfrontalières liés à la transhumance soient réduits par une meilleure gestion des ressources naturelles.</w:t>
                        </w:r>
                      </w:p>
                    </w:tc>
                    <w:tc>
                      <w:tcPr>
                        <w:tcW w:w="1417" w:type="dxa"/>
                      </w:tcPr>
                      <w:p w14:paraId="49B7E59D" w14:textId="77777777" w:rsidR="00595528" w:rsidRPr="00490D77" w:rsidRDefault="006A1D70" w:rsidP="00D71872">
                        <w:pPr>
                          <w:tabs>
                            <w:tab w:val="left" w:pos="1418"/>
                          </w:tabs>
                          <w:spacing w:before="120" w:after="100" w:afterAutospacing="1"/>
                          <w:ind w:right="281"/>
                          <w:jc w:val="both"/>
                        </w:pPr>
                        <w:r w:rsidRPr="00490D77">
                          <w:t>1</w:t>
                        </w:r>
                        <w:r w:rsidR="00595528" w:rsidRPr="00490D77">
                          <w:t>/1</w:t>
                        </w:r>
                      </w:p>
                      <w:p w14:paraId="2EF08463" w14:textId="77777777" w:rsidR="00595528" w:rsidRPr="00490D77" w:rsidRDefault="00595528" w:rsidP="00D71872">
                        <w:pPr>
                          <w:tabs>
                            <w:tab w:val="left" w:pos="1418"/>
                          </w:tabs>
                          <w:spacing w:before="120" w:after="100" w:afterAutospacing="1"/>
                          <w:ind w:right="281"/>
                          <w:jc w:val="both"/>
                        </w:pPr>
                      </w:p>
                    </w:tc>
                  </w:tr>
                </w:tbl>
                <w:p w14:paraId="1CCEB07B" w14:textId="4323165B" w:rsidR="00595528" w:rsidRPr="00490D77" w:rsidRDefault="00595528" w:rsidP="00D71872">
                  <w:pPr>
                    <w:shd w:val="clear" w:color="auto" w:fill="FFFFFF"/>
                    <w:tabs>
                      <w:tab w:val="left" w:pos="1418"/>
                    </w:tabs>
                    <w:spacing w:before="120" w:after="100" w:afterAutospacing="1"/>
                    <w:ind w:right="281"/>
                    <w:jc w:val="both"/>
                  </w:pPr>
                  <w:r w:rsidRPr="00490D77">
                    <w:t>Le Coefficient d’effet/</w:t>
                  </w:r>
                  <w:r w:rsidR="00F0161C" w:rsidRPr="00490D77">
                    <w:t>impact (</w:t>
                  </w:r>
                  <w:r w:rsidRPr="00490D77">
                    <w:t>CE I) s’obtient ainsi qu’il suit :</w:t>
                  </w:r>
                </w:p>
                <w:p w14:paraId="24AF0A7B" w14:textId="6668F1FF" w:rsidR="001B4F73" w:rsidRPr="00490D77" w:rsidRDefault="00836370" w:rsidP="00D71872">
                  <w:pPr>
                    <w:shd w:val="clear" w:color="auto" w:fill="FFFFFF"/>
                    <w:tabs>
                      <w:tab w:val="left" w:pos="1418"/>
                    </w:tabs>
                    <w:spacing w:before="120" w:after="100" w:afterAutospacing="1"/>
                    <w:ind w:right="281"/>
                    <w:jc w:val="both"/>
                    <w:rPr>
                      <w:b/>
                      <w:bCs/>
                      <w:kern w:val="24"/>
                    </w:rPr>
                  </w:pPr>
                  <w:r w:rsidRPr="00490D77">
                    <w:t>CEI = a + b + c   = 3,5/</w:t>
                  </w:r>
                  <w:r w:rsidR="00595528" w:rsidRPr="00490D77">
                    <w:rPr>
                      <w:b/>
                      <w:bCs/>
                      <w:kern w:val="24"/>
                    </w:rPr>
                    <w:t>5</w:t>
                  </w:r>
                  <w:r w:rsidR="001B4F73" w:rsidRPr="00490D77">
                    <w:rPr>
                      <w:b/>
                      <w:bCs/>
                      <w:kern w:val="24"/>
                    </w:rPr>
                    <w:t>.</w:t>
                  </w:r>
                </w:p>
                <w:p w14:paraId="1272E83E" w14:textId="624E0F78" w:rsidR="00BE01EA" w:rsidRPr="00490D77" w:rsidRDefault="001B4F73" w:rsidP="00D71872">
                  <w:pPr>
                    <w:shd w:val="clear" w:color="auto" w:fill="FFFFFF"/>
                    <w:tabs>
                      <w:tab w:val="left" w:pos="1418"/>
                    </w:tabs>
                    <w:spacing w:before="120" w:after="100" w:afterAutospacing="1"/>
                    <w:ind w:right="281"/>
                    <w:jc w:val="both"/>
                  </w:pPr>
                  <w:r w:rsidRPr="00490D77">
                    <w:t>On peut ainsi conclure que le PSCCS a un niveau d’effets/impacts moyennement satisfaisant.</w:t>
                  </w:r>
                </w:p>
              </w:tc>
            </w:tr>
            <w:tr w:rsidR="008B3B20" w:rsidRPr="00490D77" w14:paraId="6E3266E3" w14:textId="77777777" w:rsidTr="001E4E24">
              <w:trPr>
                <w:tblCellSpacing w:w="30" w:type="dxa"/>
              </w:trPr>
              <w:tc>
                <w:tcPr>
                  <w:tcW w:w="8461" w:type="dxa"/>
                  <w:vAlign w:val="center"/>
                </w:tcPr>
                <w:p w14:paraId="1F8EBC0E" w14:textId="0B1F73E1" w:rsidR="00595528" w:rsidRPr="00490D77" w:rsidRDefault="00E52A6D" w:rsidP="003B5AB2">
                  <w:pPr>
                    <w:pStyle w:val="Paragraphedeliste"/>
                    <w:numPr>
                      <w:ilvl w:val="1"/>
                      <w:numId w:val="52"/>
                    </w:numPr>
                    <w:jc w:val="both"/>
                    <w:rPr>
                      <w:b/>
                      <w:sz w:val="24"/>
                      <w:szCs w:val="24"/>
                    </w:rPr>
                  </w:pPr>
                  <w:r w:rsidRPr="00490D77">
                    <w:rPr>
                      <w:b/>
                      <w:sz w:val="24"/>
                      <w:szCs w:val="24"/>
                    </w:rPr>
                    <w:t>M</w:t>
                  </w:r>
                  <w:r w:rsidR="00BC30C3" w:rsidRPr="00490D77">
                    <w:rPr>
                      <w:b/>
                      <w:sz w:val="24"/>
                      <w:szCs w:val="24"/>
                    </w:rPr>
                    <w:t>ESURE DE LA PERTINENCE DU</w:t>
                  </w:r>
                  <w:r w:rsidR="00914E64" w:rsidRPr="00490D77">
                    <w:rPr>
                      <w:b/>
                      <w:sz w:val="24"/>
                      <w:szCs w:val="24"/>
                    </w:rPr>
                    <w:t xml:space="preserve"> PSCCS</w:t>
                  </w:r>
                  <w:r w:rsidR="00595528" w:rsidRPr="00490D77">
                    <w:rPr>
                      <w:b/>
                      <w:sz w:val="24"/>
                      <w:szCs w:val="24"/>
                      <w:shd w:val="clear" w:color="auto" w:fill="FFFF00"/>
                    </w:rPr>
                    <w:t xml:space="preserve"> </w:t>
                  </w:r>
                  <w:r w:rsidR="00595528" w:rsidRPr="00490D77">
                    <w:rPr>
                      <w:b/>
                      <w:sz w:val="24"/>
                      <w:szCs w:val="24"/>
                    </w:rPr>
                    <w:t xml:space="preserve">   </w:t>
                  </w:r>
                </w:p>
                <w:p w14:paraId="41D117D0" w14:textId="77777777" w:rsidR="00663C32" w:rsidRPr="00490D77" w:rsidRDefault="00710B93" w:rsidP="00D71872">
                  <w:pPr>
                    <w:jc w:val="both"/>
                    <w:rPr>
                      <w:b/>
                    </w:rPr>
                  </w:pPr>
                  <w:r w:rsidRPr="00490D77">
                    <w:rPr>
                      <w:b/>
                    </w:rPr>
                    <w:t xml:space="preserve">    </w:t>
                  </w:r>
                </w:p>
                <w:p w14:paraId="0D8B5F48" w14:textId="3F1D3813" w:rsidR="00595528" w:rsidRPr="00490D77" w:rsidRDefault="003E7BEF" w:rsidP="00D71872">
                  <w:pPr>
                    <w:jc w:val="both"/>
                  </w:pPr>
                  <w:r w:rsidRPr="00490D77">
                    <w:t>Cet exercice s’est fait</w:t>
                  </w:r>
                  <w:r w:rsidR="00595528" w:rsidRPr="00490D77">
                    <w:t xml:space="preserve"> par </w:t>
                  </w:r>
                  <w:r w:rsidR="00663C32" w:rsidRPr="00490D77">
                    <w:t>un travail documentaire qui a été</w:t>
                  </w:r>
                  <w:r w:rsidR="00595528" w:rsidRPr="00490D77">
                    <w:t xml:space="preserve"> complété par des en</w:t>
                  </w:r>
                  <w:r w:rsidR="00E41D33" w:rsidRPr="00490D77">
                    <w:t xml:space="preserve">tretiens croisés avec le PNUD, </w:t>
                  </w:r>
                  <w:r w:rsidR="00595528" w:rsidRPr="00490D77">
                    <w:t>les structures nationales de mise en œuvre du projet et les partenaires au développement.</w:t>
                  </w:r>
                </w:p>
                <w:p w14:paraId="0B056DBB" w14:textId="5DE94CA8" w:rsidR="0049737F" w:rsidRPr="00490D77" w:rsidRDefault="0049737F" w:rsidP="00D71872">
                  <w:pPr>
                    <w:jc w:val="both"/>
                  </w:pPr>
                </w:p>
                <w:p w14:paraId="58281462" w14:textId="2DF09CEB" w:rsidR="00BF31A9" w:rsidRPr="00490D77" w:rsidRDefault="00667346" w:rsidP="00D71872">
                  <w:pPr>
                    <w:jc w:val="both"/>
                  </w:pPr>
                  <w:r w:rsidRPr="00490D77">
                    <w:t>Pour ce critère de la pertinenc</w:t>
                  </w:r>
                  <w:r w:rsidR="00E41D33" w:rsidRPr="00490D77">
                    <w:t>e, on a utilisé l’indicateur du</w:t>
                  </w:r>
                  <w:r w:rsidRPr="00490D77">
                    <w:t xml:space="preserve"> « Coefficient de pertinence » (CP). Cet indicateur se décompose en six facteurs (a, b, c, </w:t>
                  </w:r>
                  <w:r w:rsidR="00262530" w:rsidRPr="00490D77">
                    <w:t>d, e</w:t>
                  </w:r>
                  <w:r w:rsidRPr="00490D77">
                    <w:t>, f) tels que spécifiés ci-après :</w:t>
                  </w:r>
                </w:p>
                <w:p w14:paraId="14A2E293" w14:textId="77777777" w:rsidR="00667346" w:rsidRPr="00490D77" w:rsidRDefault="00667346" w:rsidP="00D71872">
                  <w:pPr>
                    <w:jc w:val="both"/>
                    <w:rPr>
                      <w:rFonts w:eastAsiaTheme="minorHAnsi"/>
                      <w:lang w:eastAsia="en-US"/>
                    </w:rPr>
                  </w:pPr>
                </w:p>
                <w:p w14:paraId="47DAD541" w14:textId="77777777" w:rsidR="003E7BEF" w:rsidRPr="00490D77" w:rsidRDefault="00BF31A9" w:rsidP="00D71872">
                  <w:pPr>
                    <w:autoSpaceDE w:val="0"/>
                    <w:autoSpaceDN w:val="0"/>
                    <w:adjustRightInd w:val="0"/>
                    <w:jc w:val="both"/>
                    <w:rPr>
                      <w:rFonts w:eastAsiaTheme="minorHAnsi"/>
                      <w:lang w:eastAsia="en-US"/>
                    </w:rPr>
                  </w:pPr>
                  <w:r w:rsidRPr="00490D77">
                    <w:rPr>
                      <w:rFonts w:eastAsiaTheme="minorHAnsi"/>
                      <w:b/>
                      <w:lang w:eastAsia="en-US"/>
                    </w:rPr>
                    <w:t>Facteur « a »</w:t>
                  </w:r>
                  <w:r w:rsidRPr="00490D77">
                    <w:rPr>
                      <w:rFonts w:eastAsiaTheme="minorHAnsi"/>
                      <w:lang w:eastAsia="en-US"/>
                    </w:rPr>
                    <w:t xml:space="preserve"> : alignement avec la stratégie intégrée des Nations Unies pour le Sahel : </w:t>
                  </w:r>
                  <w:r w:rsidR="003E7BEF" w:rsidRPr="00490D77">
                    <w:rPr>
                      <w:rFonts w:eastAsiaTheme="minorHAnsi"/>
                      <w:lang w:eastAsia="en-US"/>
                    </w:rPr>
                    <w:t>Le projet s'</w:t>
                  </w:r>
                  <w:r w:rsidR="00E52A6D" w:rsidRPr="00490D77">
                    <w:rPr>
                      <w:rFonts w:eastAsiaTheme="minorHAnsi"/>
                      <w:lang w:eastAsia="en-US"/>
                    </w:rPr>
                    <w:t>est inséré</w:t>
                  </w:r>
                  <w:r w:rsidR="003E7BEF" w:rsidRPr="00490D77">
                    <w:rPr>
                      <w:rFonts w:eastAsiaTheme="minorHAnsi"/>
                      <w:lang w:eastAsia="en-US"/>
                    </w:rPr>
                    <w:t xml:space="preserve"> dans le cadre </w:t>
                  </w:r>
                  <w:r w:rsidRPr="00490D77">
                    <w:rPr>
                      <w:rFonts w:eastAsiaTheme="minorHAnsi"/>
                      <w:lang w:eastAsia="en-US"/>
                    </w:rPr>
                    <w:t>de</w:t>
                  </w:r>
                  <w:r w:rsidR="003E7BEF" w:rsidRPr="00490D77">
                    <w:rPr>
                      <w:rFonts w:eastAsiaTheme="minorHAnsi"/>
                      <w:lang w:eastAsia="en-US"/>
                    </w:rPr>
                    <w:t xml:space="preserve"> </w:t>
                  </w:r>
                  <w:r w:rsidRPr="00490D77">
                    <w:rPr>
                      <w:rFonts w:eastAsiaTheme="minorHAnsi"/>
                      <w:lang w:eastAsia="en-US"/>
                    </w:rPr>
                    <w:t>l’objectif</w:t>
                  </w:r>
                  <w:r w:rsidR="003E7BEF" w:rsidRPr="00490D77">
                    <w:rPr>
                      <w:rFonts w:eastAsiaTheme="minorHAnsi"/>
                      <w:lang w:eastAsia="en-US"/>
                    </w:rPr>
                    <w:t xml:space="preserve"> 1.2 point C de la stratégie qui est : « Renforcer la capacité des autorités locales et des institutions et mettre en place des mécanismes pour une participation plus large et plus inclusive de la communauté et des groupes vulnérables, y compris les femmes, dans le développement local ; </w:t>
                  </w:r>
                  <w:r w:rsidRPr="00490D77">
                    <w:rPr>
                      <w:rFonts w:eastAsiaTheme="minorHAnsi"/>
                      <w:lang w:eastAsia="en-US"/>
                    </w:rPr>
                    <w:t xml:space="preserve">de l’objectif </w:t>
                  </w:r>
                  <w:r w:rsidR="003E7BEF" w:rsidRPr="00490D77">
                    <w:rPr>
                      <w:rFonts w:eastAsiaTheme="minorHAnsi"/>
                      <w:lang w:eastAsia="en-US"/>
                    </w:rPr>
                    <w:t xml:space="preserve">1.3 qui est : « Renforcer les capacités de l'État pour assurer un accès plus équitable aux ressources et aux services socioéconomiques ;  et </w:t>
                  </w:r>
                  <w:r w:rsidRPr="00490D77">
                    <w:rPr>
                      <w:rFonts w:eastAsiaTheme="minorHAnsi"/>
                      <w:lang w:eastAsia="en-US"/>
                    </w:rPr>
                    <w:t xml:space="preserve">de l’objectif </w:t>
                  </w:r>
                  <w:r w:rsidR="003E7BEF" w:rsidRPr="00490D77">
                    <w:rPr>
                      <w:rFonts w:eastAsiaTheme="minorHAnsi"/>
                      <w:lang w:eastAsia="en-US"/>
                    </w:rPr>
                    <w:t>1.6 à sa</w:t>
                  </w:r>
                  <w:r w:rsidRPr="00490D77">
                    <w:rPr>
                      <w:rFonts w:eastAsiaTheme="minorHAnsi"/>
                      <w:lang w:eastAsia="en-US"/>
                    </w:rPr>
                    <w:t>v</w:t>
                  </w:r>
                  <w:r w:rsidR="003E7BEF" w:rsidRPr="00490D77">
                    <w:rPr>
                      <w:rFonts w:eastAsiaTheme="minorHAnsi"/>
                      <w:lang w:eastAsia="en-US"/>
                    </w:rPr>
                    <w:t>oir : « Soutenir la sécurité communautaire et la cohésion sociale par un dialogue participatif et inclusif pour les pays du Sahel</w:t>
                  </w:r>
                  <w:r w:rsidR="00710B93" w:rsidRPr="00490D77">
                    <w:rPr>
                      <w:rFonts w:eastAsiaTheme="minorHAnsi"/>
                      <w:lang w:eastAsia="en-US"/>
                    </w:rPr>
                    <w:t> »</w:t>
                  </w:r>
                  <w:r w:rsidR="003E7BEF" w:rsidRPr="00490D77">
                    <w:rPr>
                      <w:rFonts w:eastAsiaTheme="minorHAnsi"/>
                      <w:lang w:eastAsia="en-US"/>
                    </w:rPr>
                    <w:t xml:space="preserve">. </w:t>
                  </w:r>
                </w:p>
                <w:p w14:paraId="3133ECC4" w14:textId="77777777" w:rsidR="003E7BEF" w:rsidRPr="00490D77" w:rsidRDefault="003E7BEF" w:rsidP="00D71872">
                  <w:pPr>
                    <w:autoSpaceDE w:val="0"/>
                    <w:autoSpaceDN w:val="0"/>
                    <w:adjustRightInd w:val="0"/>
                    <w:jc w:val="both"/>
                    <w:rPr>
                      <w:rFonts w:eastAsiaTheme="minorHAnsi"/>
                      <w:lang w:eastAsia="en-US"/>
                    </w:rPr>
                  </w:pPr>
                </w:p>
                <w:p w14:paraId="300EDFFD" w14:textId="367B1A0D" w:rsidR="00BF31A9" w:rsidRPr="00490D77" w:rsidRDefault="00BF31A9" w:rsidP="00D71872">
                  <w:pPr>
                    <w:autoSpaceDE w:val="0"/>
                    <w:autoSpaceDN w:val="0"/>
                    <w:adjustRightInd w:val="0"/>
                    <w:jc w:val="both"/>
                    <w:rPr>
                      <w:rFonts w:eastAsiaTheme="minorHAnsi"/>
                      <w:lang w:eastAsia="en-US"/>
                    </w:rPr>
                  </w:pPr>
                  <w:r w:rsidRPr="00490D77">
                    <w:rPr>
                      <w:b/>
                    </w:rPr>
                    <w:t>Facteur « b »</w:t>
                  </w:r>
                  <w:r w:rsidRPr="00490D77">
                    <w:t xml:space="preserve"> : Alignement par rapport aux priorités du G5 Sahel : </w:t>
                  </w:r>
                  <w:r w:rsidR="00DF2CDB" w:rsidRPr="00490D77">
                    <w:rPr>
                      <w:rFonts w:eastAsiaTheme="minorHAnsi"/>
                      <w:lang w:eastAsia="en-US"/>
                    </w:rPr>
                    <w:t>Le PSCCS a été</w:t>
                  </w:r>
                  <w:r w:rsidRPr="00490D77">
                    <w:rPr>
                      <w:rFonts w:eastAsiaTheme="minorHAnsi"/>
                      <w:lang w:eastAsia="en-US"/>
                    </w:rPr>
                    <w:t xml:space="preserve"> aligné sur les priorités du G5 Sahel notamment en matière de gestion des frontières</w:t>
                  </w:r>
                  <w:r w:rsidR="00E41D33" w:rsidRPr="00490D77">
                    <w:rPr>
                      <w:rFonts w:eastAsiaTheme="minorHAnsi"/>
                      <w:lang w:eastAsia="en-US"/>
                    </w:rPr>
                    <w:t>. Ces priorités</w:t>
                  </w:r>
                  <w:r w:rsidRPr="00490D77">
                    <w:rPr>
                      <w:rFonts w:eastAsiaTheme="minorHAnsi"/>
                      <w:lang w:eastAsia="en-US"/>
                    </w:rPr>
                    <w:t xml:space="preserve"> repose</w:t>
                  </w:r>
                  <w:r w:rsidR="00710B93" w:rsidRPr="00490D77">
                    <w:rPr>
                      <w:rFonts w:eastAsiaTheme="minorHAnsi"/>
                      <w:lang w:eastAsia="en-US"/>
                    </w:rPr>
                    <w:t>nt</w:t>
                  </w:r>
                  <w:r w:rsidRPr="00490D77">
                    <w:rPr>
                      <w:rFonts w:eastAsiaTheme="minorHAnsi"/>
                      <w:lang w:eastAsia="en-US"/>
                    </w:rPr>
                    <w:t xml:space="preserve"> sur les trois volets suivants : 1) instaurer un dialogue avec les pays du G5 Sahel afin de formuler des politiques inclusives des communautés locales dans la gestion des zones frontalières ; 2) identifier les besoins en matière de renforcement de capacités des agences frontalières</w:t>
                  </w:r>
                  <w:r w:rsidR="00710B93" w:rsidRPr="00490D77">
                    <w:rPr>
                      <w:rFonts w:eastAsiaTheme="minorHAnsi"/>
                      <w:lang w:eastAsia="en-US"/>
                    </w:rPr>
                    <w:t> ;</w:t>
                  </w:r>
                  <w:r w:rsidRPr="00490D77">
                    <w:rPr>
                      <w:rFonts w:eastAsiaTheme="minorHAnsi"/>
                      <w:lang w:eastAsia="en-US"/>
                    </w:rPr>
                    <w:t xml:space="preserve"> et enfin 3) fournir un soutien à la sécurité humaine des communautés locales vivants dans les zones frontalières.</w:t>
                  </w:r>
                </w:p>
                <w:p w14:paraId="45B3BD02" w14:textId="77777777" w:rsidR="00BF31A9" w:rsidRPr="00490D77" w:rsidRDefault="00BF31A9" w:rsidP="00D71872">
                  <w:pPr>
                    <w:autoSpaceDE w:val="0"/>
                    <w:autoSpaceDN w:val="0"/>
                    <w:adjustRightInd w:val="0"/>
                    <w:jc w:val="both"/>
                    <w:rPr>
                      <w:rFonts w:eastAsiaTheme="minorHAnsi"/>
                      <w:lang w:eastAsia="en-US"/>
                    </w:rPr>
                  </w:pPr>
                </w:p>
                <w:p w14:paraId="1B66D63D" w14:textId="2D62687E" w:rsidR="00BF31A9" w:rsidRPr="00490D77" w:rsidRDefault="00BF31A9" w:rsidP="00D71872">
                  <w:pPr>
                    <w:autoSpaceDE w:val="0"/>
                    <w:autoSpaceDN w:val="0"/>
                    <w:adjustRightInd w:val="0"/>
                    <w:jc w:val="both"/>
                    <w:rPr>
                      <w:rFonts w:eastAsiaTheme="minorHAnsi"/>
                      <w:lang w:eastAsia="en-US"/>
                    </w:rPr>
                  </w:pPr>
                  <w:r w:rsidRPr="00490D77">
                    <w:rPr>
                      <w:rFonts w:eastAsiaTheme="minorHAnsi"/>
                      <w:b/>
                      <w:lang w:eastAsia="en-US"/>
                    </w:rPr>
                    <w:t>Facteur « c »</w:t>
                  </w:r>
                  <w:r w:rsidRPr="00490D77">
                    <w:rPr>
                      <w:rFonts w:eastAsiaTheme="minorHAnsi"/>
                      <w:lang w:eastAsia="en-US"/>
                    </w:rPr>
                    <w:t xml:space="preserve"> : </w:t>
                  </w:r>
                  <w:r w:rsidR="00AE03E8" w:rsidRPr="00490D77">
                    <w:rPr>
                      <w:rFonts w:eastAsiaTheme="minorHAnsi"/>
                      <w:lang w:eastAsia="en-US"/>
                    </w:rPr>
                    <w:t>Alignement</w:t>
                  </w:r>
                  <w:r w:rsidRPr="00490D77">
                    <w:rPr>
                      <w:rFonts w:eastAsiaTheme="minorHAnsi"/>
                      <w:lang w:eastAsia="en-US"/>
                    </w:rPr>
                    <w:t xml:space="preserve"> avec </w:t>
                  </w:r>
                  <w:r w:rsidR="00AE03E8" w:rsidRPr="00490D77">
                    <w:rPr>
                      <w:rFonts w:eastAsiaTheme="minorHAnsi"/>
                      <w:lang w:eastAsia="en-US"/>
                    </w:rPr>
                    <w:t xml:space="preserve">les </w:t>
                  </w:r>
                  <w:r w:rsidRPr="00490D77">
                    <w:rPr>
                      <w:rFonts w:eastAsiaTheme="minorHAnsi"/>
                      <w:lang w:eastAsia="en-US"/>
                    </w:rPr>
                    <w:t>thématiques</w:t>
                  </w:r>
                  <w:r w:rsidR="00AE03E8" w:rsidRPr="00490D77">
                    <w:rPr>
                      <w:rFonts w:eastAsiaTheme="minorHAnsi"/>
                      <w:lang w:eastAsia="en-US"/>
                    </w:rPr>
                    <w:t xml:space="preserve"> de la Plateforme Ministérielle de Coordination des Stratégie</w:t>
                  </w:r>
                  <w:r w:rsidR="00C50E7C" w:rsidRPr="00490D77">
                    <w:rPr>
                      <w:rFonts w:eastAsiaTheme="minorHAnsi"/>
                      <w:lang w:eastAsia="en-US"/>
                    </w:rPr>
                    <w:t>s</w:t>
                  </w:r>
                  <w:r w:rsidR="00AE03E8" w:rsidRPr="00490D77">
                    <w:rPr>
                      <w:rFonts w:eastAsiaTheme="minorHAnsi"/>
                      <w:lang w:eastAsia="en-US"/>
                    </w:rPr>
                    <w:t xml:space="preserve"> Sahel : Le projet est en cohérence avec les </w:t>
                  </w:r>
                  <w:r w:rsidR="00E41D33" w:rsidRPr="00490D77">
                    <w:rPr>
                      <w:rFonts w:eastAsiaTheme="minorHAnsi"/>
                      <w:lang w:eastAsia="en-US"/>
                    </w:rPr>
                    <w:t>thématiques sécurité</w:t>
                  </w:r>
                  <w:r w:rsidR="00AE03E8" w:rsidRPr="00490D77">
                    <w:rPr>
                      <w:rFonts w:eastAsiaTheme="minorHAnsi"/>
                      <w:lang w:eastAsia="en-US"/>
                    </w:rPr>
                    <w:t xml:space="preserve">, </w:t>
                  </w:r>
                  <w:r w:rsidRPr="00490D77">
                    <w:rPr>
                      <w:rFonts w:eastAsiaTheme="minorHAnsi"/>
                      <w:lang w:eastAsia="en-US"/>
                    </w:rPr>
                    <w:t xml:space="preserve">gouvernance, résilience et développement </w:t>
                  </w:r>
                  <w:r w:rsidR="00AE03E8" w:rsidRPr="00490D77">
                    <w:rPr>
                      <w:rFonts w:eastAsiaTheme="minorHAnsi"/>
                      <w:lang w:eastAsia="en-US"/>
                    </w:rPr>
                    <w:t>pilote de</w:t>
                  </w:r>
                  <w:r w:rsidRPr="00490D77">
                    <w:rPr>
                      <w:rFonts w:eastAsiaTheme="minorHAnsi"/>
                      <w:lang w:eastAsia="en-US"/>
                    </w:rPr>
                    <w:t xml:space="preserve"> la </w:t>
                  </w:r>
                  <w:r w:rsidR="00AE03E8" w:rsidRPr="00490D77">
                    <w:rPr>
                      <w:rFonts w:eastAsiaTheme="minorHAnsi"/>
                      <w:lang w:eastAsia="en-US"/>
                    </w:rPr>
                    <w:t>Plateforme</w:t>
                  </w:r>
                  <w:r w:rsidR="00DF2CDB" w:rsidRPr="00490D77">
                    <w:rPr>
                      <w:rFonts w:eastAsiaTheme="minorHAnsi"/>
                      <w:lang w:eastAsia="en-US"/>
                    </w:rPr>
                    <w:t xml:space="preserve"> dont la mission était</w:t>
                  </w:r>
                  <w:r w:rsidRPr="00490D77">
                    <w:rPr>
                      <w:rFonts w:eastAsiaTheme="minorHAnsi"/>
                      <w:lang w:eastAsia="en-US"/>
                    </w:rPr>
                    <w:t xml:space="preserve"> de :</w:t>
                  </w:r>
                </w:p>
                <w:p w14:paraId="533593D6" w14:textId="77777777" w:rsidR="00BE01EA" w:rsidRPr="00490D77" w:rsidRDefault="00BE01EA" w:rsidP="00D71872">
                  <w:pPr>
                    <w:autoSpaceDE w:val="0"/>
                    <w:autoSpaceDN w:val="0"/>
                    <w:adjustRightInd w:val="0"/>
                    <w:jc w:val="both"/>
                    <w:rPr>
                      <w:rFonts w:eastAsiaTheme="minorHAnsi"/>
                      <w:lang w:eastAsia="en-US"/>
                    </w:rPr>
                  </w:pPr>
                </w:p>
                <w:p w14:paraId="497562FE" w14:textId="77777777" w:rsidR="00BF31A9" w:rsidRPr="00490D77" w:rsidRDefault="00AE03E8" w:rsidP="00D71872">
                  <w:pPr>
                    <w:pStyle w:val="Paragraphedeliste"/>
                    <w:numPr>
                      <w:ilvl w:val="0"/>
                      <w:numId w:val="8"/>
                    </w:numPr>
                    <w:autoSpaceDE w:val="0"/>
                    <w:autoSpaceDN w:val="0"/>
                    <w:adjustRightInd w:val="0"/>
                    <w:jc w:val="both"/>
                    <w:rPr>
                      <w:rFonts w:eastAsiaTheme="minorHAnsi"/>
                      <w:sz w:val="24"/>
                      <w:szCs w:val="24"/>
                      <w:lang w:eastAsia="en-US"/>
                    </w:rPr>
                  </w:pPr>
                  <w:r w:rsidRPr="00490D77">
                    <w:rPr>
                      <w:rFonts w:eastAsiaTheme="minorHAnsi"/>
                      <w:sz w:val="24"/>
                      <w:szCs w:val="24"/>
                      <w:lang w:eastAsia="en-US"/>
                    </w:rPr>
                    <w:t>A</w:t>
                  </w:r>
                  <w:r w:rsidR="00BF31A9" w:rsidRPr="00490D77">
                    <w:rPr>
                      <w:rFonts w:eastAsiaTheme="minorHAnsi"/>
                      <w:sz w:val="24"/>
                      <w:szCs w:val="24"/>
                      <w:lang w:eastAsia="en-US"/>
                    </w:rPr>
                    <w:t>ppuyer la durabilité des efforts visant à traiter les défis du Sahel ;</w:t>
                  </w:r>
                </w:p>
                <w:p w14:paraId="3763737B" w14:textId="77777777" w:rsidR="00AE03E8" w:rsidRPr="00490D77" w:rsidRDefault="00AE03E8" w:rsidP="00D71872">
                  <w:pPr>
                    <w:pStyle w:val="Paragraphedeliste"/>
                    <w:numPr>
                      <w:ilvl w:val="0"/>
                      <w:numId w:val="8"/>
                    </w:numPr>
                    <w:autoSpaceDE w:val="0"/>
                    <w:autoSpaceDN w:val="0"/>
                    <w:adjustRightInd w:val="0"/>
                    <w:jc w:val="both"/>
                    <w:rPr>
                      <w:rFonts w:eastAsiaTheme="minorHAnsi"/>
                      <w:sz w:val="24"/>
                      <w:szCs w:val="24"/>
                      <w:lang w:eastAsia="en-US"/>
                    </w:rPr>
                  </w:pPr>
                  <w:r w:rsidRPr="00490D77">
                    <w:rPr>
                      <w:rFonts w:eastAsiaTheme="minorHAnsi"/>
                      <w:sz w:val="24"/>
                      <w:szCs w:val="24"/>
                      <w:lang w:eastAsia="en-US"/>
                    </w:rPr>
                    <w:t>M</w:t>
                  </w:r>
                  <w:r w:rsidR="00C50E7C" w:rsidRPr="00490D77">
                    <w:rPr>
                      <w:rFonts w:eastAsiaTheme="minorHAnsi"/>
                      <w:sz w:val="24"/>
                      <w:szCs w:val="24"/>
                      <w:lang w:eastAsia="en-US"/>
                    </w:rPr>
                    <w:t>aintenir l</w:t>
                  </w:r>
                  <w:r w:rsidR="00BF31A9" w:rsidRPr="00490D77">
                    <w:rPr>
                      <w:rFonts w:eastAsiaTheme="minorHAnsi"/>
                      <w:sz w:val="24"/>
                      <w:szCs w:val="24"/>
                      <w:lang w:eastAsia="en-US"/>
                    </w:rPr>
                    <w:t>'attention sur les défis les plus importants de la région ;</w:t>
                  </w:r>
                </w:p>
                <w:p w14:paraId="7D51FAEA" w14:textId="77777777" w:rsidR="00BF31A9" w:rsidRPr="00490D77" w:rsidRDefault="00AE03E8" w:rsidP="00D71872">
                  <w:pPr>
                    <w:pStyle w:val="Paragraphedeliste"/>
                    <w:numPr>
                      <w:ilvl w:val="0"/>
                      <w:numId w:val="8"/>
                    </w:numPr>
                    <w:autoSpaceDE w:val="0"/>
                    <w:autoSpaceDN w:val="0"/>
                    <w:adjustRightInd w:val="0"/>
                    <w:jc w:val="both"/>
                    <w:rPr>
                      <w:rFonts w:eastAsiaTheme="minorHAnsi"/>
                      <w:sz w:val="24"/>
                      <w:szCs w:val="24"/>
                      <w:lang w:eastAsia="en-US"/>
                    </w:rPr>
                  </w:pPr>
                  <w:r w:rsidRPr="00490D77">
                    <w:rPr>
                      <w:rFonts w:eastAsiaTheme="minorHAnsi"/>
                      <w:sz w:val="24"/>
                      <w:szCs w:val="24"/>
                      <w:lang w:eastAsia="en-US"/>
                    </w:rPr>
                    <w:t>F</w:t>
                  </w:r>
                  <w:r w:rsidR="00BF31A9" w:rsidRPr="00490D77">
                    <w:rPr>
                      <w:rFonts w:eastAsiaTheme="minorHAnsi"/>
                      <w:sz w:val="24"/>
                      <w:szCs w:val="24"/>
                      <w:lang w:eastAsia="en-US"/>
                    </w:rPr>
                    <w:t>aciliter la convergence de points de vue sur les priorités des initiatives régionales en</w:t>
                  </w:r>
                  <w:r w:rsidRPr="00490D77">
                    <w:rPr>
                      <w:rFonts w:eastAsiaTheme="minorHAnsi"/>
                      <w:sz w:val="24"/>
                      <w:szCs w:val="24"/>
                      <w:lang w:eastAsia="en-US"/>
                    </w:rPr>
                    <w:t xml:space="preserve"> </w:t>
                  </w:r>
                  <w:r w:rsidR="00BF31A9" w:rsidRPr="00490D77">
                    <w:rPr>
                      <w:rFonts w:eastAsiaTheme="minorHAnsi"/>
                      <w:sz w:val="24"/>
                      <w:szCs w:val="24"/>
                      <w:lang w:eastAsia="en-US"/>
                    </w:rPr>
                    <w:t>faveur du Sahel ;</w:t>
                  </w:r>
                </w:p>
                <w:p w14:paraId="4D13DCEA" w14:textId="77777777" w:rsidR="00BF31A9" w:rsidRPr="00490D77" w:rsidRDefault="00AE03E8" w:rsidP="00D71872">
                  <w:pPr>
                    <w:pStyle w:val="Paragraphedeliste"/>
                    <w:numPr>
                      <w:ilvl w:val="0"/>
                      <w:numId w:val="8"/>
                    </w:numPr>
                    <w:autoSpaceDE w:val="0"/>
                    <w:autoSpaceDN w:val="0"/>
                    <w:adjustRightInd w:val="0"/>
                    <w:jc w:val="both"/>
                    <w:rPr>
                      <w:rFonts w:eastAsiaTheme="minorHAnsi"/>
                      <w:sz w:val="24"/>
                      <w:szCs w:val="24"/>
                      <w:lang w:eastAsia="en-US"/>
                    </w:rPr>
                  </w:pPr>
                  <w:r w:rsidRPr="00490D77">
                    <w:rPr>
                      <w:rFonts w:eastAsiaTheme="minorHAnsi"/>
                      <w:sz w:val="24"/>
                      <w:szCs w:val="24"/>
                      <w:lang w:eastAsia="en-US"/>
                    </w:rPr>
                    <w:t>V</w:t>
                  </w:r>
                  <w:r w:rsidR="00BF31A9" w:rsidRPr="00490D77">
                    <w:rPr>
                      <w:rFonts w:eastAsiaTheme="minorHAnsi"/>
                      <w:sz w:val="24"/>
                      <w:szCs w:val="24"/>
                      <w:lang w:eastAsia="en-US"/>
                    </w:rPr>
                    <w:t>eiller au suivi des progrès et des réalisations, notamment à travers la coordination du</w:t>
                  </w:r>
                  <w:r w:rsidRPr="00490D77">
                    <w:rPr>
                      <w:rFonts w:eastAsiaTheme="minorHAnsi"/>
                      <w:sz w:val="24"/>
                      <w:szCs w:val="24"/>
                      <w:lang w:eastAsia="en-US"/>
                    </w:rPr>
                    <w:t xml:space="preserve"> </w:t>
                  </w:r>
                  <w:r w:rsidR="00BF31A9" w:rsidRPr="00490D77">
                    <w:rPr>
                      <w:rFonts w:eastAsiaTheme="minorHAnsi"/>
                      <w:sz w:val="24"/>
                      <w:szCs w:val="24"/>
                      <w:lang w:eastAsia="en-US"/>
                    </w:rPr>
                    <w:t>soutien de la communauté internationale aux pays du Sahel.</w:t>
                  </w:r>
                </w:p>
                <w:p w14:paraId="0E0EEB3B" w14:textId="77777777" w:rsidR="00C50E7C" w:rsidRPr="00490D77" w:rsidRDefault="00C50E7C" w:rsidP="00D71872">
                  <w:pPr>
                    <w:jc w:val="both"/>
                  </w:pPr>
                </w:p>
                <w:p w14:paraId="6D62F153" w14:textId="77777777" w:rsidR="00C50E7C" w:rsidRPr="00490D77" w:rsidRDefault="00C50E7C" w:rsidP="00D71872">
                  <w:pPr>
                    <w:jc w:val="both"/>
                  </w:pPr>
                  <w:r w:rsidRPr="00490D77">
                    <w:rPr>
                      <w:b/>
                    </w:rPr>
                    <w:t>Facteur « d »</w:t>
                  </w:r>
                  <w:r w:rsidRPr="00490D77">
                    <w:t> : Pertinence de la théorie de changement du projet : La théorie de chang</w:t>
                  </w:r>
                  <w:r w:rsidR="00710B93" w:rsidRPr="00490D77">
                    <w:t>ement qui part de la suppression</w:t>
                  </w:r>
                  <w:r w:rsidRPr="00490D77">
                    <w:t> du sentiment d’exclusion/marginalisation des populations transfrontalières ;</w:t>
                  </w:r>
                  <w:r w:rsidR="00710B93" w:rsidRPr="00490D77">
                    <w:t xml:space="preserve"> </w:t>
                  </w:r>
                  <w:r w:rsidRPr="00490D77">
                    <w:t>de l’amélioration des conditions de vie des populations (en particulier les jeune</w:t>
                  </w:r>
                  <w:r w:rsidR="00710B93" w:rsidRPr="00490D77">
                    <w:t>s et les femmes)</w:t>
                  </w:r>
                  <w:r w:rsidRPr="00490D77">
                    <w:t> ; du renforcement de la confiance des population dans la capacité de l’Etat de livrer des services de base ;  et de la résolution des conflits entre les communautés liés à la transhumance ; pour aboutir à une meilleure cohésion sociale et à une meilleure sécurité des communautés, est pertinente</w:t>
                  </w:r>
                  <w:r w:rsidR="00710B93" w:rsidRPr="00490D77">
                    <w:t>.</w:t>
                  </w:r>
                </w:p>
                <w:p w14:paraId="07D0F484" w14:textId="77777777" w:rsidR="00C50E7C" w:rsidRPr="00490D77" w:rsidRDefault="00C50E7C" w:rsidP="00D71872">
                  <w:pPr>
                    <w:jc w:val="both"/>
                    <w:rPr>
                      <w:sz w:val="26"/>
                      <w:szCs w:val="26"/>
                    </w:rPr>
                  </w:pPr>
                </w:p>
                <w:p w14:paraId="76412D10" w14:textId="0BEC160C" w:rsidR="00667346" w:rsidRPr="00490D77" w:rsidRDefault="00667346" w:rsidP="00D71872">
                  <w:pPr>
                    <w:jc w:val="both"/>
                  </w:pPr>
                  <w:r w:rsidRPr="00490D77">
                    <w:rPr>
                      <w:b/>
                    </w:rPr>
                    <w:t>Facteur « e »</w:t>
                  </w:r>
                  <w:r w:rsidRPr="00490D77">
                    <w:t xml:space="preserve"> : Cohérence avec les </w:t>
                  </w:r>
                  <w:r w:rsidR="00710B93" w:rsidRPr="00490D77">
                    <w:t xml:space="preserve">priorités </w:t>
                  </w:r>
                  <w:r w:rsidRPr="00490D77">
                    <w:t>nationales et les</w:t>
                  </w:r>
                  <w:r w:rsidR="00E41D33" w:rsidRPr="00490D77">
                    <w:t xml:space="preserve"> attentes des populations : Les</w:t>
                  </w:r>
                  <w:r w:rsidRPr="00490D77">
                    <w:t xml:space="preserve"> objectifs du projet répondaient aux priorités nationales, régionales et aux attentes des communautés bénéficiaires, en ce sens que les plans de développement des trois pays prennent la sécurité comme un axe fort se traduisant notamment par la création du G5 Sahel et </w:t>
                  </w:r>
                  <w:r w:rsidR="00710B93" w:rsidRPr="00490D77">
                    <w:t xml:space="preserve">de </w:t>
                  </w:r>
                  <w:r w:rsidRPr="00490D77">
                    <w:t>la MINUSMA.</w:t>
                  </w:r>
                </w:p>
                <w:p w14:paraId="3D6AB919" w14:textId="77777777" w:rsidR="00667346" w:rsidRPr="00490D77" w:rsidRDefault="00667346" w:rsidP="00D71872">
                  <w:pPr>
                    <w:jc w:val="both"/>
                    <w:rPr>
                      <w:sz w:val="26"/>
                      <w:szCs w:val="26"/>
                    </w:rPr>
                  </w:pPr>
                </w:p>
                <w:p w14:paraId="424BB858" w14:textId="77777777" w:rsidR="008B3B20" w:rsidRPr="00490D77" w:rsidRDefault="00667346" w:rsidP="00D71872">
                  <w:pPr>
                    <w:jc w:val="both"/>
                  </w:pPr>
                  <w:r w:rsidRPr="00490D77">
                    <w:rPr>
                      <w:b/>
                    </w:rPr>
                    <w:t>Facteur « f »</w:t>
                  </w:r>
                  <w:r w:rsidRPr="00490D77">
                    <w:t> : Pertinence des outils de suivi-évaluation et de coordination : Les 23 indicateur</w:t>
                  </w:r>
                  <w:r w:rsidR="00935117" w:rsidRPr="00490D77">
                    <w:t>s</w:t>
                  </w:r>
                  <w:r w:rsidRPr="00490D77">
                    <w:t xml:space="preserve"> proposés dans le cadre logique sont tous SMART. L’Unité de coordination transfrontalière s’est révélée être un outil pragmatique d’intégration pour les trois pays.</w:t>
                  </w:r>
                </w:p>
                <w:p w14:paraId="6DEBCDA6" w14:textId="77777777" w:rsidR="008B3B20" w:rsidRPr="00490D77" w:rsidRDefault="008B3B20" w:rsidP="00D71872">
                  <w:pPr>
                    <w:jc w:val="both"/>
                  </w:pPr>
                </w:p>
                <w:p w14:paraId="0A3D56AA" w14:textId="77777777" w:rsidR="00595528" w:rsidRPr="00490D77" w:rsidRDefault="00667346" w:rsidP="00D71872">
                  <w:pPr>
                    <w:jc w:val="both"/>
                  </w:pPr>
                  <w:r w:rsidRPr="00490D77">
                    <w:t>Le Coefficient de pertinence « CP » est noté sur une échelle de 1 à 5 et se calcule tel qu’indiqué dans le tableau ci-après :</w:t>
                  </w:r>
                </w:p>
              </w:tc>
            </w:tr>
            <w:tr w:rsidR="008B3B20" w:rsidRPr="00490D77" w14:paraId="46660D53" w14:textId="77777777" w:rsidTr="001E4E24">
              <w:trPr>
                <w:tblCellSpacing w:w="30" w:type="dxa"/>
              </w:trPr>
              <w:tc>
                <w:tcPr>
                  <w:tcW w:w="8461" w:type="dxa"/>
                  <w:vAlign w:val="center"/>
                </w:tcPr>
                <w:p w14:paraId="1EA1F5F9" w14:textId="77777777" w:rsidR="00595528" w:rsidRPr="00490D77" w:rsidRDefault="00595528" w:rsidP="00D71872">
                  <w:pPr>
                    <w:spacing w:before="100" w:beforeAutospacing="1" w:after="100" w:afterAutospacing="1"/>
                    <w:jc w:val="both"/>
                  </w:pPr>
                </w:p>
              </w:tc>
            </w:tr>
          </w:tbl>
          <w:p w14:paraId="541A0803" w14:textId="77777777" w:rsidR="00595528" w:rsidRPr="00490D77" w:rsidRDefault="00595528" w:rsidP="00D71872">
            <w:pPr>
              <w:pStyle w:val="NormalWeb"/>
              <w:jc w:val="both"/>
            </w:pPr>
          </w:p>
        </w:tc>
      </w:tr>
    </w:tbl>
    <w:tbl>
      <w:tblPr>
        <w:tblStyle w:val="Grilledutableau"/>
        <w:tblW w:w="8867" w:type="dxa"/>
        <w:tblInd w:w="137" w:type="dxa"/>
        <w:tblLayout w:type="fixed"/>
        <w:tblLook w:val="04A0" w:firstRow="1" w:lastRow="0" w:firstColumn="1" w:lastColumn="0" w:noHBand="0" w:noVBand="1"/>
      </w:tblPr>
      <w:tblGrid>
        <w:gridCol w:w="7484"/>
        <w:gridCol w:w="1383"/>
      </w:tblGrid>
      <w:tr w:rsidR="008B3B20" w:rsidRPr="00490D77" w14:paraId="2B9D4FCA" w14:textId="77777777" w:rsidTr="00E41D33">
        <w:tc>
          <w:tcPr>
            <w:tcW w:w="7484" w:type="dxa"/>
          </w:tcPr>
          <w:p w14:paraId="206622FB" w14:textId="77777777" w:rsidR="00595528" w:rsidRPr="00490D77" w:rsidRDefault="00595528" w:rsidP="00D71872">
            <w:pPr>
              <w:jc w:val="both"/>
            </w:pPr>
            <w:r w:rsidRPr="00490D77">
              <w:t>Les facteurs d’appréciation du niveau de pertinence du PSCCS</w:t>
            </w:r>
          </w:p>
        </w:tc>
        <w:tc>
          <w:tcPr>
            <w:tcW w:w="1383" w:type="dxa"/>
          </w:tcPr>
          <w:p w14:paraId="0958B826" w14:textId="77777777" w:rsidR="00595528" w:rsidRPr="00490D77" w:rsidRDefault="00595528" w:rsidP="00D71872">
            <w:pPr>
              <w:jc w:val="both"/>
            </w:pPr>
            <w:r w:rsidRPr="00490D77">
              <w:t>La notation</w:t>
            </w:r>
          </w:p>
        </w:tc>
      </w:tr>
      <w:tr w:rsidR="008B3B20" w:rsidRPr="00490D77" w14:paraId="718B1A9E" w14:textId="77777777" w:rsidTr="00E41D33">
        <w:trPr>
          <w:trHeight w:val="557"/>
        </w:trPr>
        <w:tc>
          <w:tcPr>
            <w:tcW w:w="7484" w:type="dxa"/>
          </w:tcPr>
          <w:p w14:paraId="4D0AC4E2" w14:textId="77777777" w:rsidR="00595528" w:rsidRPr="00490D77" w:rsidRDefault="008B3B20" w:rsidP="00D71872">
            <w:pPr>
              <w:pStyle w:val="NormalWeb"/>
              <w:jc w:val="both"/>
            </w:pPr>
            <w:r w:rsidRPr="00490D77">
              <w:rPr>
                <w:rFonts w:eastAsiaTheme="minorHAnsi"/>
                <w:b/>
                <w:lang w:eastAsia="en-US"/>
              </w:rPr>
              <w:t>Facteur « a »</w:t>
            </w:r>
            <w:r w:rsidRPr="00490D77">
              <w:rPr>
                <w:rFonts w:eastAsiaTheme="minorHAnsi"/>
                <w:lang w:eastAsia="en-US"/>
              </w:rPr>
              <w:t> : alignement avec la stratégie intégrée des Nations Unies pour le Sahel :</w:t>
            </w:r>
          </w:p>
        </w:tc>
        <w:tc>
          <w:tcPr>
            <w:tcW w:w="1383" w:type="dxa"/>
          </w:tcPr>
          <w:p w14:paraId="312FFD66" w14:textId="77777777" w:rsidR="00595528" w:rsidRPr="00490D77" w:rsidRDefault="00595528" w:rsidP="00D71872">
            <w:pPr>
              <w:jc w:val="both"/>
            </w:pPr>
          </w:p>
          <w:p w14:paraId="19191018" w14:textId="77777777" w:rsidR="00595528" w:rsidRPr="00490D77" w:rsidRDefault="008A38A1" w:rsidP="00D71872">
            <w:pPr>
              <w:jc w:val="both"/>
            </w:pPr>
            <w:r w:rsidRPr="00490D77">
              <w:t>1</w:t>
            </w:r>
            <w:r w:rsidR="00595528" w:rsidRPr="00490D77">
              <w:t>/1</w:t>
            </w:r>
          </w:p>
        </w:tc>
      </w:tr>
      <w:tr w:rsidR="008B3B20" w:rsidRPr="00490D77" w14:paraId="0BE22432" w14:textId="77777777" w:rsidTr="00E41D33">
        <w:tc>
          <w:tcPr>
            <w:tcW w:w="7484" w:type="dxa"/>
          </w:tcPr>
          <w:p w14:paraId="00891E8E" w14:textId="77777777" w:rsidR="00595528" w:rsidRPr="00490D77" w:rsidRDefault="008B3B20" w:rsidP="00D71872">
            <w:pPr>
              <w:pStyle w:val="NormalWeb"/>
              <w:jc w:val="both"/>
            </w:pPr>
            <w:r w:rsidRPr="00490D77">
              <w:rPr>
                <w:b/>
              </w:rPr>
              <w:t>Facteur « b »</w:t>
            </w:r>
            <w:r w:rsidRPr="00490D77">
              <w:t> : Alignement par rapport aux priorités du G5 Sahel</w:t>
            </w:r>
          </w:p>
        </w:tc>
        <w:tc>
          <w:tcPr>
            <w:tcW w:w="1383" w:type="dxa"/>
          </w:tcPr>
          <w:p w14:paraId="2765EA81" w14:textId="77777777" w:rsidR="00595528" w:rsidRPr="00490D77" w:rsidRDefault="008A38A1" w:rsidP="00D71872">
            <w:pPr>
              <w:jc w:val="both"/>
            </w:pPr>
            <w:r w:rsidRPr="00490D77">
              <w:t>1</w:t>
            </w:r>
            <w:r w:rsidR="00595528" w:rsidRPr="00490D77">
              <w:t>/1</w:t>
            </w:r>
          </w:p>
        </w:tc>
      </w:tr>
      <w:tr w:rsidR="008B3B20" w:rsidRPr="00490D77" w14:paraId="5470FB82" w14:textId="77777777" w:rsidTr="00E41D33">
        <w:tc>
          <w:tcPr>
            <w:tcW w:w="7484" w:type="dxa"/>
          </w:tcPr>
          <w:p w14:paraId="7D933C28" w14:textId="77777777" w:rsidR="00595528" w:rsidRPr="00490D77" w:rsidRDefault="008B3B20" w:rsidP="00D71872">
            <w:pPr>
              <w:pStyle w:val="NormalWeb"/>
              <w:jc w:val="both"/>
            </w:pPr>
            <w:r w:rsidRPr="00490D77">
              <w:rPr>
                <w:rFonts w:eastAsiaTheme="minorHAnsi"/>
                <w:b/>
                <w:lang w:eastAsia="en-US"/>
              </w:rPr>
              <w:t>Facteur « c »</w:t>
            </w:r>
            <w:r w:rsidRPr="00490D77">
              <w:rPr>
                <w:rFonts w:eastAsiaTheme="minorHAnsi"/>
                <w:lang w:eastAsia="en-US"/>
              </w:rPr>
              <w:t> : Alignement avec les thématiques de la Plateforme Ministérielle de Coordination des Stratégies Sahel </w:t>
            </w:r>
          </w:p>
        </w:tc>
        <w:tc>
          <w:tcPr>
            <w:tcW w:w="1383" w:type="dxa"/>
          </w:tcPr>
          <w:p w14:paraId="1477D69D" w14:textId="77777777" w:rsidR="00595528" w:rsidRPr="00490D77" w:rsidRDefault="008A38A1" w:rsidP="00D71872">
            <w:pPr>
              <w:jc w:val="both"/>
            </w:pPr>
            <w:r w:rsidRPr="00490D77">
              <w:t>1</w:t>
            </w:r>
            <w:r w:rsidR="008B3B20" w:rsidRPr="00490D77">
              <w:t>/1</w:t>
            </w:r>
          </w:p>
        </w:tc>
      </w:tr>
      <w:tr w:rsidR="008B3B20" w:rsidRPr="00490D77" w14:paraId="278D8D69" w14:textId="77777777" w:rsidTr="00E41D33">
        <w:tc>
          <w:tcPr>
            <w:tcW w:w="7484" w:type="dxa"/>
          </w:tcPr>
          <w:p w14:paraId="0D6D8618" w14:textId="77777777" w:rsidR="00595528" w:rsidRPr="00490D77" w:rsidRDefault="008B3B20" w:rsidP="00D71872">
            <w:pPr>
              <w:pStyle w:val="NormalWeb"/>
              <w:jc w:val="both"/>
            </w:pPr>
            <w:r w:rsidRPr="00490D77">
              <w:rPr>
                <w:b/>
              </w:rPr>
              <w:t>Facteur « d »</w:t>
            </w:r>
            <w:r w:rsidRPr="00490D77">
              <w:t> : Pertinence de la théorie de changement du projet </w:t>
            </w:r>
          </w:p>
        </w:tc>
        <w:tc>
          <w:tcPr>
            <w:tcW w:w="1383" w:type="dxa"/>
          </w:tcPr>
          <w:p w14:paraId="3A6DF645" w14:textId="77777777" w:rsidR="00595528" w:rsidRPr="00490D77" w:rsidRDefault="008A38A1" w:rsidP="00D71872">
            <w:pPr>
              <w:jc w:val="both"/>
            </w:pPr>
            <w:r w:rsidRPr="00490D77">
              <w:t>0,5</w:t>
            </w:r>
            <w:r w:rsidR="008B3B20" w:rsidRPr="00490D77">
              <w:t>/0,5</w:t>
            </w:r>
          </w:p>
        </w:tc>
      </w:tr>
      <w:tr w:rsidR="008B3B20" w:rsidRPr="00490D77" w14:paraId="6BD75EAB" w14:textId="77777777" w:rsidTr="00E41D33">
        <w:tc>
          <w:tcPr>
            <w:tcW w:w="7484" w:type="dxa"/>
          </w:tcPr>
          <w:p w14:paraId="7C76AE89" w14:textId="77777777" w:rsidR="00595528" w:rsidRPr="00490D77" w:rsidRDefault="008B3B20" w:rsidP="00D71872">
            <w:pPr>
              <w:jc w:val="both"/>
            </w:pPr>
            <w:r w:rsidRPr="00490D77">
              <w:rPr>
                <w:b/>
              </w:rPr>
              <w:t>Facteur « e »</w:t>
            </w:r>
            <w:r w:rsidRPr="00490D77">
              <w:t xml:space="preserve"> : Cohérence avec les </w:t>
            </w:r>
            <w:r w:rsidR="00935117" w:rsidRPr="00490D77">
              <w:t xml:space="preserve">priorités </w:t>
            </w:r>
            <w:r w:rsidRPr="00490D77">
              <w:t>nationales et les attentes des populations</w:t>
            </w:r>
          </w:p>
        </w:tc>
        <w:tc>
          <w:tcPr>
            <w:tcW w:w="1383" w:type="dxa"/>
          </w:tcPr>
          <w:p w14:paraId="7012C337" w14:textId="77777777" w:rsidR="00595528" w:rsidRPr="00490D77" w:rsidRDefault="00595528" w:rsidP="00D71872">
            <w:pPr>
              <w:jc w:val="both"/>
            </w:pPr>
          </w:p>
          <w:p w14:paraId="1AD80227" w14:textId="77777777" w:rsidR="00595528" w:rsidRPr="00490D77" w:rsidRDefault="008A38A1" w:rsidP="00D71872">
            <w:pPr>
              <w:jc w:val="both"/>
            </w:pPr>
            <w:r w:rsidRPr="00490D77">
              <w:t>1</w:t>
            </w:r>
            <w:r w:rsidR="008B3B20" w:rsidRPr="00490D77">
              <w:t>/1</w:t>
            </w:r>
          </w:p>
        </w:tc>
      </w:tr>
      <w:tr w:rsidR="008B3B20" w:rsidRPr="00490D77" w14:paraId="105A238D" w14:textId="77777777" w:rsidTr="00E41D33">
        <w:tc>
          <w:tcPr>
            <w:tcW w:w="7484" w:type="dxa"/>
          </w:tcPr>
          <w:p w14:paraId="4057B16B" w14:textId="77777777" w:rsidR="00595528" w:rsidRPr="00490D77" w:rsidRDefault="008B3B20" w:rsidP="00D71872">
            <w:pPr>
              <w:pStyle w:val="NormalWeb"/>
              <w:jc w:val="both"/>
            </w:pPr>
            <w:r w:rsidRPr="00490D77">
              <w:rPr>
                <w:b/>
              </w:rPr>
              <w:t>Facteur « f »</w:t>
            </w:r>
            <w:r w:rsidRPr="00490D77">
              <w:t> : Pertinence des outils de suivi-évaluation et de coordination </w:t>
            </w:r>
          </w:p>
        </w:tc>
        <w:tc>
          <w:tcPr>
            <w:tcW w:w="1383" w:type="dxa"/>
          </w:tcPr>
          <w:p w14:paraId="7F3E33E7" w14:textId="77777777" w:rsidR="00595528" w:rsidRPr="00490D77" w:rsidRDefault="008A38A1" w:rsidP="00D71872">
            <w:pPr>
              <w:jc w:val="both"/>
            </w:pPr>
            <w:r w:rsidRPr="00490D77">
              <w:t>0,5</w:t>
            </w:r>
            <w:r w:rsidR="00595528" w:rsidRPr="00490D77">
              <w:t>/0,5</w:t>
            </w:r>
          </w:p>
        </w:tc>
      </w:tr>
    </w:tbl>
    <w:p w14:paraId="6D128ACC" w14:textId="77777777" w:rsidR="00595528" w:rsidRPr="00490D77" w:rsidRDefault="00595528" w:rsidP="00D71872">
      <w:pPr>
        <w:shd w:val="clear" w:color="auto" w:fill="FFFFFF"/>
        <w:tabs>
          <w:tab w:val="left" w:pos="1418"/>
        </w:tabs>
        <w:spacing w:before="120" w:after="100" w:afterAutospacing="1"/>
        <w:ind w:right="281"/>
        <w:jc w:val="both"/>
      </w:pPr>
      <w:r w:rsidRPr="00490D77">
        <w:t>Le Coefficient de pertinence (CP) s’obtient ainsi qu’il suit :</w:t>
      </w:r>
    </w:p>
    <w:p w14:paraId="7B63A53F" w14:textId="77777777" w:rsidR="00595528" w:rsidRPr="00490D77" w:rsidRDefault="00595528" w:rsidP="00D71872">
      <w:pPr>
        <w:pStyle w:val="Paragraphedeliste"/>
        <w:shd w:val="clear" w:color="auto" w:fill="FFFFFF"/>
        <w:tabs>
          <w:tab w:val="left" w:pos="1418"/>
        </w:tabs>
        <w:spacing w:before="120" w:after="100" w:afterAutospacing="1"/>
        <w:ind w:right="281"/>
        <w:jc w:val="both"/>
        <w:rPr>
          <w:sz w:val="24"/>
          <w:szCs w:val="24"/>
        </w:rPr>
      </w:pPr>
      <w:r w:rsidRPr="00490D77">
        <w:rPr>
          <w:sz w:val="24"/>
          <w:szCs w:val="24"/>
        </w:rPr>
        <w:t xml:space="preserve">CP = a + b + c + d </w:t>
      </w:r>
      <w:r w:rsidR="008B3B20" w:rsidRPr="00490D77">
        <w:rPr>
          <w:sz w:val="24"/>
          <w:szCs w:val="24"/>
        </w:rPr>
        <w:t>+ e +f</w:t>
      </w:r>
      <w:r w:rsidR="008A38A1" w:rsidRPr="00490D77">
        <w:rPr>
          <w:sz w:val="24"/>
          <w:szCs w:val="24"/>
        </w:rPr>
        <w:t xml:space="preserve"> = 5/5</w:t>
      </w:r>
      <w:r w:rsidR="001B4F73" w:rsidRPr="00490D77">
        <w:rPr>
          <w:sz w:val="24"/>
          <w:szCs w:val="24"/>
        </w:rPr>
        <w:t>.</w:t>
      </w:r>
    </w:p>
    <w:p w14:paraId="0A553521" w14:textId="444D215B" w:rsidR="00B40EBE" w:rsidRPr="00490D77" w:rsidRDefault="001B4F73" w:rsidP="00D71872">
      <w:pPr>
        <w:shd w:val="clear" w:color="auto" w:fill="FFFFFF"/>
        <w:tabs>
          <w:tab w:val="left" w:pos="1418"/>
        </w:tabs>
        <w:spacing w:before="120" w:after="100" w:afterAutospacing="1"/>
        <w:ind w:right="281"/>
        <w:jc w:val="both"/>
      </w:pPr>
      <w:r w:rsidRPr="00490D77">
        <w:t>On peut ainsi conclure que le PSCCS a un niveau de pertinence très satisfaisant.</w:t>
      </w:r>
    </w:p>
    <w:p w14:paraId="4792FC0F" w14:textId="4F982CAC" w:rsidR="00595528" w:rsidRPr="00490D77" w:rsidRDefault="00DF2CDB" w:rsidP="003B5AB2">
      <w:pPr>
        <w:pStyle w:val="Paragraphedeliste"/>
        <w:numPr>
          <w:ilvl w:val="1"/>
          <w:numId w:val="52"/>
        </w:numPr>
        <w:jc w:val="both"/>
        <w:rPr>
          <w:b/>
          <w:sz w:val="24"/>
          <w:szCs w:val="24"/>
        </w:rPr>
      </w:pPr>
      <w:r w:rsidRPr="00490D77">
        <w:rPr>
          <w:b/>
          <w:sz w:val="24"/>
          <w:szCs w:val="24"/>
        </w:rPr>
        <w:t>M</w:t>
      </w:r>
      <w:r w:rsidR="0072292B" w:rsidRPr="00490D77">
        <w:rPr>
          <w:b/>
          <w:sz w:val="24"/>
          <w:szCs w:val="24"/>
        </w:rPr>
        <w:t>ESURE DE L’EFFICACITE DU</w:t>
      </w:r>
      <w:r w:rsidR="00595528" w:rsidRPr="00490D77">
        <w:rPr>
          <w:b/>
          <w:sz w:val="24"/>
          <w:szCs w:val="24"/>
        </w:rPr>
        <w:t xml:space="preserve"> PSCCS    </w:t>
      </w:r>
    </w:p>
    <w:p w14:paraId="6CDCA523" w14:textId="77777777" w:rsidR="00595528" w:rsidRPr="00490D77" w:rsidRDefault="00595528" w:rsidP="00D71872">
      <w:pPr>
        <w:pStyle w:val="Default"/>
        <w:jc w:val="both"/>
        <w:rPr>
          <w:rFonts w:ascii="Times New Roman" w:hAnsi="Times New Roman" w:cs="Times New Roman"/>
          <w:b/>
          <w:color w:val="auto"/>
        </w:rPr>
      </w:pPr>
      <w:r w:rsidRPr="00490D77">
        <w:rPr>
          <w:rFonts w:ascii="Times New Roman" w:hAnsi="Times New Roman" w:cs="Times New Roman"/>
          <w:b/>
          <w:color w:val="auto"/>
        </w:rPr>
        <w:t xml:space="preserve">    </w:t>
      </w:r>
    </w:p>
    <w:p w14:paraId="67B819D0" w14:textId="77777777" w:rsidR="00595528" w:rsidRPr="00490D77" w:rsidRDefault="00595528" w:rsidP="00D71872">
      <w:pPr>
        <w:jc w:val="both"/>
      </w:pPr>
      <w:r w:rsidRPr="00490D77">
        <w:t xml:space="preserve">Il faudra, pour mesurer l’efficacité, établir le rapport entre les prévisions et les réalisations. Le projet considéré sera d’autant plus efficace que les réalisations égalent ou dépassent les prévisions. </w:t>
      </w:r>
    </w:p>
    <w:p w14:paraId="1CC32232" w14:textId="1C63A398" w:rsidR="00AA3374" w:rsidRPr="00490D77" w:rsidRDefault="00595528" w:rsidP="00D71872">
      <w:pPr>
        <w:shd w:val="clear" w:color="auto" w:fill="FFFFFF"/>
        <w:tabs>
          <w:tab w:val="left" w:pos="1418"/>
        </w:tabs>
        <w:spacing w:before="120" w:after="100" w:afterAutospacing="1"/>
        <w:ind w:right="281"/>
        <w:jc w:val="both"/>
      </w:pPr>
      <w:r w:rsidRPr="00490D77">
        <w:rPr>
          <w:bCs/>
        </w:rPr>
        <w:t xml:space="preserve">Pour ce </w:t>
      </w:r>
      <w:r w:rsidR="009E1100" w:rsidRPr="00490D77">
        <w:rPr>
          <w:bCs/>
        </w:rPr>
        <w:t xml:space="preserve">critère de l’Efficacité, on a </w:t>
      </w:r>
      <w:r w:rsidR="001E09CB" w:rsidRPr="00490D77">
        <w:rPr>
          <w:bCs/>
        </w:rPr>
        <w:t>eu</w:t>
      </w:r>
      <w:r w:rsidR="001E09CB" w:rsidRPr="00490D77">
        <w:rPr>
          <w:b/>
          <w:bCs/>
        </w:rPr>
        <w:t xml:space="preserve"> </w:t>
      </w:r>
      <w:r w:rsidR="001E09CB" w:rsidRPr="00490D77">
        <w:t>recours</w:t>
      </w:r>
      <w:r w:rsidRPr="00490D77">
        <w:t xml:space="preserve"> à l’indicateur du </w:t>
      </w:r>
      <w:r w:rsidR="005056C2" w:rsidRPr="00490D77">
        <w:t>taux de réalisation des produits (TRP)</w:t>
      </w:r>
      <w:r w:rsidR="009E1100" w:rsidRPr="00490D77">
        <w:t>. Ce taux a été estimé en comparant les cibles prévues par produits aux performances obtenues. Ces estimations sont reprises dans tableau ci-après.</w:t>
      </w:r>
    </w:p>
    <w:p w14:paraId="0503A5A5" w14:textId="77777777" w:rsidR="009E1100" w:rsidRPr="00490D77" w:rsidRDefault="00454E57" w:rsidP="00D71872">
      <w:pPr>
        <w:shd w:val="clear" w:color="auto" w:fill="FFFFFF"/>
        <w:tabs>
          <w:tab w:val="left" w:pos="1418"/>
        </w:tabs>
        <w:spacing w:before="120" w:after="100" w:afterAutospacing="1"/>
        <w:ind w:right="281"/>
        <w:jc w:val="both"/>
      </w:pPr>
      <w:r w:rsidRPr="00490D77">
        <w:t xml:space="preserve"> Le TRP ainsi est de 85,6</w:t>
      </w:r>
      <w:r w:rsidR="00AA3374" w:rsidRPr="00490D77">
        <w:t>%. Il traduit le taux d’efficacité (TE) de la mise en œuvre du projet. Ce taux d’efficacité peut être converti en un coefficient d’efficacité (CE) noté sur une échelle de 1 à 5. CE = 4,2/5.</w:t>
      </w:r>
    </w:p>
    <w:p w14:paraId="77F6575F" w14:textId="571D4F82" w:rsidR="001B4F73" w:rsidRPr="00490D77" w:rsidRDefault="001B4F73" w:rsidP="00E41D33">
      <w:pPr>
        <w:shd w:val="clear" w:color="auto" w:fill="FFFFFF"/>
        <w:tabs>
          <w:tab w:val="left" w:pos="1418"/>
        </w:tabs>
        <w:ind w:right="281"/>
        <w:jc w:val="both"/>
      </w:pPr>
      <w:r w:rsidRPr="00490D77">
        <w:t>On peut ainsi conclure que le PSCCS a un niveau d’efficacité satisfaisant.</w:t>
      </w:r>
    </w:p>
    <w:p w14:paraId="4082CCB3" w14:textId="77777777" w:rsidR="001B4F73" w:rsidRPr="00490D77" w:rsidRDefault="001B4F73" w:rsidP="00D71872">
      <w:pPr>
        <w:jc w:val="both"/>
        <w:rPr>
          <w:b/>
        </w:rPr>
      </w:pPr>
    </w:p>
    <w:p w14:paraId="74F3CC29" w14:textId="637B811B" w:rsidR="001B4F73" w:rsidRPr="00490D77" w:rsidRDefault="001B4F73" w:rsidP="00D71872">
      <w:pPr>
        <w:jc w:val="both"/>
        <w:rPr>
          <w:b/>
        </w:rPr>
      </w:pPr>
      <w:r w:rsidRPr="00490D77">
        <w:rPr>
          <w:b/>
        </w:rPr>
        <w:t>Tableau N° </w:t>
      </w:r>
      <w:r w:rsidR="00593F33" w:rsidRPr="00490D77">
        <w:rPr>
          <w:b/>
        </w:rPr>
        <w:t>12</w:t>
      </w:r>
      <w:r w:rsidR="003A66AC" w:rsidRPr="00490D77">
        <w:rPr>
          <w:b/>
        </w:rPr>
        <w:t xml:space="preserve"> </w:t>
      </w:r>
      <w:r w:rsidRPr="00490D77">
        <w:rPr>
          <w:b/>
        </w:rPr>
        <w:t>: Taux de réalisation des produits</w:t>
      </w:r>
    </w:p>
    <w:tbl>
      <w:tblPr>
        <w:tblStyle w:val="Grilledutableau"/>
        <w:tblW w:w="9782" w:type="dxa"/>
        <w:tblInd w:w="-318" w:type="dxa"/>
        <w:tblLayout w:type="fixed"/>
        <w:tblLook w:val="04A0" w:firstRow="1" w:lastRow="0" w:firstColumn="1" w:lastColumn="0" w:noHBand="0" w:noVBand="1"/>
      </w:tblPr>
      <w:tblGrid>
        <w:gridCol w:w="2836"/>
        <w:gridCol w:w="5528"/>
        <w:gridCol w:w="1418"/>
      </w:tblGrid>
      <w:tr w:rsidR="00BB35DE" w:rsidRPr="00490D77" w14:paraId="0C1E75F6" w14:textId="77777777" w:rsidTr="005C26F2">
        <w:tc>
          <w:tcPr>
            <w:tcW w:w="2836" w:type="dxa"/>
            <w:tcBorders>
              <w:top w:val="single" w:sz="4" w:space="0" w:color="auto"/>
              <w:left w:val="single" w:sz="4" w:space="0" w:color="auto"/>
              <w:bottom w:val="single" w:sz="4" w:space="0" w:color="auto"/>
              <w:right w:val="single" w:sz="4" w:space="0" w:color="auto"/>
            </w:tcBorders>
            <w:hideMark/>
          </w:tcPr>
          <w:p w14:paraId="47EC38A1" w14:textId="77777777" w:rsidR="00BB35DE" w:rsidRPr="00490D77" w:rsidRDefault="00BB35DE" w:rsidP="00D71872">
            <w:pPr>
              <w:jc w:val="both"/>
              <w:rPr>
                <w:b/>
              </w:rPr>
            </w:pPr>
            <w:r w:rsidRPr="00490D77">
              <w:rPr>
                <w:b/>
              </w:rPr>
              <w:t>Résultats</w:t>
            </w:r>
          </w:p>
        </w:tc>
        <w:tc>
          <w:tcPr>
            <w:tcW w:w="5528" w:type="dxa"/>
            <w:tcBorders>
              <w:top w:val="single" w:sz="4" w:space="0" w:color="auto"/>
              <w:left w:val="single" w:sz="4" w:space="0" w:color="auto"/>
              <w:bottom w:val="single" w:sz="4" w:space="0" w:color="auto"/>
              <w:right w:val="single" w:sz="4" w:space="0" w:color="auto"/>
            </w:tcBorders>
            <w:hideMark/>
          </w:tcPr>
          <w:p w14:paraId="4C455C84" w14:textId="77777777" w:rsidR="00BB35DE" w:rsidRPr="00490D77" w:rsidRDefault="00BB35DE" w:rsidP="00D71872">
            <w:pPr>
              <w:jc w:val="both"/>
              <w:rPr>
                <w:b/>
              </w:rPr>
            </w:pPr>
            <w:r w:rsidRPr="00490D77">
              <w:rPr>
                <w:b/>
              </w:rPr>
              <w:t>Produits</w:t>
            </w:r>
          </w:p>
        </w:tc>
        <w:tc>
          <w:tcPr>
            <w:tcW w:w="1418" w:type="dxa"/>
            <w:tcBorders>
              <w:top w:val="single" w:sz="4" w:space="0" w:color="auto"/>
              <w:left w:val="single" w:sz="4" w:space="0" w:color="auto"/>
              <w:bottom w:val="single" w:sz="4" w:space="0" w:color="auto"/>
              <w:right w:val="single" w:sz="4" w:space="0" w:color="auto"/>
            </w:tcBorders>
            <w:hideMark/>
          </w:tcPr>
          <w:p w14:paraId="1BFB209A" w14:textId="77777777" w:rsidR="00BB35DE" w:rsidRPr="00490D77" w:rsidRDefault="00BB35DE" w:rsidP="00D71872">
            <w:pPr>
              <w:jc w:val="both"/>
              <w:rPr>
                <w:b/>
              </w:rPr>
            </w:pPr>
            <w:r w:rsidRPr="00490D77">
              <w:rPr>
                <w:b/>
              </w:rPr>
              <w:t>Taux de réalisation</w:t>
            </w:r>
          </w:p>
        </w:tc>
      </w:tr>
      <w:tr w:rsidR="005C26F2" w:rsidRPr="00490D77" w14:paraId="1FA87FC2" w14:textId="77777777" w:rsidTr="005C26F2">
        <w:trPr>
          <w:trHeight w:val="424"/>
        </w:trPr>
        <w:tc>
          <w:tcPr>
            <w:tcW w:w="2836" w:type="dxa"/>
            <w:vMerge w:val="restart"/>
            <w:tcBorders>
              <w:top w:val="single" w:sz="4" w:space="0" w:color="auto"/>
              <w:left w:val="single" w:sz="4" w:space="0" w:color="auto"/>
              <w:bottom w:val="single" w:sz="4" w:space="0" w:color="auto"/>
              <w:right w:val="single" w:sz="4" w:space="0" w:color="auto"/>
            </w:tcBorders>
          </w:tcPr>
          <w:p w14:paraId="07A012D2" w14:textId="77777777" w:rsidR="005C26F2" w:rsidRPr="00490D77" w:rsidRDefault="005C26F2" w:rsidP="00D71872">
            <w:pPr>
              <w:jc w:val="both"/>
              <w:rPr>
                <w:b/>
                <w:sz w:val="18"/>
                <w:szCs w:val="18"/>
              </w:rPr>
            </w:pPr>
          </w:p>
          <w:p w14:paraId="22FEBB76" w14:textId="77777777" w:rsidR="005C26F2" w:rsidRPr="00490D77" w:rsidRDefault="005C26F2" w:rsidP="00D71872">
            <w:pPr>
              <w:autoSpaceDE w:val="0"/>
              <w:autoSpaceDN w:val="0"/>
              <w:adjustRightInd w:val="0"/>
              <w:jc w:val="both"/>
              <w:rPr>
                <w:rFonts w:eastAsiaTheme="minorHAnsi"/>
                <w:sz w:val="20"/>
                <w:szCs w:val="20"/>
                <w:lang w:eastAsia="en-US"/>
              </w:rPr>
            </w:pPr>
            <w:r w:rsidRPr="00490D77">
              <w:rPr>
                <w:b/>
                <w:sz w:val="18"/>
                <w:szCs w:val="18"/>
              </w:rPr>
              <w:t xml:space="preserve">R N°1 : </w:t>
            </w:r>
            <w:r w:rsidRPr="00490D77">
              <w:rPr>
                <w:rFonts w:eastAsiaTheme="minorHAnsi"/>
                <w:sz w:val="20"/>
                <w:szCs w:val="20"/>
                <w:lang w:eastAsia="en-US"/>
              </w:rPr>
              <w:t>Les jeunes et les femmes, notamment ceux qui se sentent marginalisés ont de plus en plus impliqués dans les processus de prise de décision, adoptent des comportements civiques et entreprennent des activités génératrices de revenus</w:t>
            </w:r>
          </w:p>
        </w:tc>
        <w:tc>
          <w:tcPr>
            <w:tcW w:w="5528" w:type="dxa"/>
            <w:tcBorders>
              <w:top w:val="single" w:sz="4" w:space="0" w:color="auto"/>
              <w:left w:val="single" w:sz="4" w:space="0" w:color="auto"/>
              <w:right w:val="single" w:sz="4" w:space="0" w:color="auto"/>
            </w:tcBorders>
            <w:hideMark/>
          </w:tcPr>
          <w:p w14:paraId="216A680C" w14:textId="77777777" w:rsidR="005C26F2" w:rsidRPr="00490D77" w:rsidRDefault="005C26F2" w:rsidP="00D71872">
            <w:pPr>
              <w:autoSpaceDE w:val="0"/>
              <w:autoSpaceDN w:val="0"/>
              <w:adjustRightInd w:val="0"/>
              <w:jc w:val="both"/>
              <w:rPr>
                <w:sz w:val="18"/>
                <w:szCs w:val="18"/>
              </w:rPr>
            </w:pPr>
            <w:r w:rsidRPr="00490D77">
              <w:rPr>
                <w:b/>
                <w:sz w:val="18"/>
                <w:szCs w:val="18"/>
              </w:rPr>
              <w:t xml:space="preserve">P11 : </w:t>
            </w:r>
            <w:r w:rsidRPr="00490D77">
              <w:rPr>
                <w:sz w:val="18"/>
                <w:szCs w:val="18"/>
              </w:rPr>
              <w:t>Les centres multifonctionnels d'activités socioéconomiques/ Appui</w:t>
            </w:r>
          </w:p>
          <w:p w14:paraId="0A266775" w14:textId="77777777" w:rsidR="005C26F2" w:rsidRPr="00490D77" w:rsidRDefault="005C26F2" w:rsidP="00D71872">
            <w:pPr>
              <w:autoSpaceDE w:val="0"/>
              <w:autoSpaceDN w:val="0"/>
              <w:adjustRightInd w:val="0"/>
              <w:jc w:val="both"/>
              <w:rPr>
                <w:b/>
                <w:sz w:val="18"/>
                <w:szCs w:val="18"/>
              </w:rPr>
            </w:pPr>
            <w:r w:rsidRPr="00490D77">
              <w:rPr>
                <w:sz w:val="18"/>
                <w:szCs w:val="18"/>
              </w:rPr>
              <w:t>conseil pour les jeunes filles et garçons sont créés et fonctionnels</w:t>
            </w:r>
          </w:p>
        </w:tc>
        <w:tc>
          <w:tcPr>
            <w:tcW w:w="1418" w:type="dxa"/>
            <w:tcBorders>
              <w:top w:val="single" w:sz="4" w:space="0" w:color="auto"/>
              <w:left w:val="single" w:sz="4" w:space="0" w:color="auto"/>
              <w:right w:val="single" w:sz="4" w:space="0" w:color="auto"/>
            </w:tcBorders>
          </w:tcPr>
          <w:p w14:paraId="7E5BB7D6" w14:textId="77777777" w:rsidR="005C26F2" w:rsidRPr="00490D77" w:rsidRDefault="00454E57" w:rsidP="00D71872">
            <w:pPr>
              <w:jc w:val="both"/>
              <w:rPr>
                <w:b/>
                <w:sz w:val="18"/>
                <w:szCs w:val="18"/>
              </w:rPr>
            </w:pPr>
            <w:r w:rsidRPr="00490D77">
              <w:rPr>
                <w:b/>
                <w:sz w:val="18"/>
                <w:szCs w:val="18"/>
              </w:rPr>
              <w:t>69,8</w:t>
            </w:r>
            <w:r w:rsidR="005C26F2" w:rsidRPr="00490D77">
              <w:rPr>
                <w:b/>
                <w:sz w:val="18"/>
                <w:szCs w:val="18"/>
              </w:rPr>
              <w:t>%</w:t>
            </w:r>
          </w:p>
        </w:tc>
      </w:tr>
      <w:tr w:rsidR="00BB35DE" w:rsidRPr="00490D77" w14:paraId="059CFD88" w14:textId="77777777" w:rsidTr="005C26F2">
        <w:trPr>
          <w:trHeight w:val="9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1E3A086D" w14:textId="77777777" w:rsidR="00BB35DE" w:rsidRPr="00490D77" w:rsidRDefault="00BB35DE" w:rsidP="00D71872">
            <w:pPr>
              <w:jc w:val="both"/>
              <w:rPr>
                <w:b/>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3361F3FF" w14:textId="77777777" w:rsidR="00BB35DE" w:rsidRPr="00490D77" w:rsidRDefault="00BB35DE" w:rsidP="00D71872">
            <w:pPr>
              <w:autoSpaceDE w:val="0"/>
              <w:autoSpaceDN w:val="0"/>
              <w:adjustRightInd w:val="0"/>
              <w:jc w:val="both"/>
              <w:rPr>
                <w:sz w:val="18"/>
                <w:szCs w:val="18"/>
              </w:rPr>
            </w:pPr>
            <w:r w:rsidRPr="00490D77">
              <w:rPr>
                <w:b/>
                <w:sz w:val="18"/>
                <w:szCs w:val="18"/>
              </w:rPr>
              <w:t>P12 :</w:t>
            </w:r>
            <w:r w:rsidR="005C26F2" w:rsidRPr="00490D77">
              <w:rPr>
                <w:sz w:val="18"/>
                <w:szCs w:val="18"/>
              </w:rPr>
              <w:t xml:space="preserve"> Les mécanismes </w:t>
            </w:r>
            <w:r w:rsidRPr="00490D77">
              <w:rPr>
                <w:sz w:val="18"/>
                <w:szCs w:val="18"/>
              </w:rPr>
              <w:t>transfrontaliers de sensibilisations à l'engagement civique et social sont renforcés</w:t>
            </w:r>
          </w:p>
        </w:tc>
        <w:tc>
          <w:tcPr>
            <w:tcW w:w="1418" w:type="dxa"/>
            <w:tcBorders>
              <w:top w:val="single" w:sz="4" w:space="0" w:color="auto"/>
              <w:left w:val="single" w:sz="4" w:space="0" w:color="auto"/>
              <w:bottom w:val="single" w:sz="4" w:space="0" w:color="auto"/>
              <w:right w:val="single" w:sz="4" w:space="0" w:color="auto"/>
            </w:tcBorders>
          </w:tcPr>
          <w:p w14:paraId="4FDA5288" w14:textId="77777777" w:rsidR="00BB35DE" w:rsidRPr="00490D77" w:rsidRDefault="00454E57" w:rsidP="00D71872">
            <w:pPr>
              <w:autoSpaceDE w:val="0"/>
              <w:autoSpaceDN w:val="0"/>
              <w:adjustRightInd w:val="0"/>
              <w:jc w:val="both"/>
              <w:rPr>
                <w:sz w:val="18"/>
                <w:szCs w:val="18"/>
              </w:rPr>
            </w:pPr>
            <w:r w:rsidRPr="00490D77">
              <w:rPr>
                <w:sz w:val="18"/>
                <w:szCs w:val="18"/>
              </w:rPr>
              <w:t>89</w:t>
            </w:r>
            <w:r w:rsidR="002B544F" w:rsidRPr="00490D77">
              <w:rPr>
                <w:sz w:val="18"/>
                <w:szCs w:val="18"/>
              </w:rPr>
              <w:t>%</w:t>
            </w:r>
          </w:p>
        </w:tc>
      </w:tr>
      <w:tr w:rsidR="00BB35DE" w:rsidRPr="00490D77" w14:paraId="2AD0DC9E" w14:textId="77777777" w:rsidTr="005C26F2">
        <w:trPr>
          <w:trHeight w:val="9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72B700E0" w14:textId="77777777" w:rsidR="00BB35DE" w:rsidRPr="00490D77" w:rsidRDefault="00BB35DE" w:rsidP="00D71872">
            <w:pPr>
              <w:jc w:val="both"/>
              <w:rPr>
                <w:b/>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71A99399" w14:textId="77777777" w:rsidR="00BB35DE" w:rsidRPr="00490D77" w:rsidRDefault="00BB35DE" w:rsidP="00D71872">
            <w:pPr>
              <w:jc w:val="both"/>
              <w:rPr>
                <w:b/>
                <w:sz w:val="18"/>
                <w:szCs w:val="18"/>
              </w:rPr>
            </w:pPr>
            <w:r w:rsidRPr="00490D77">
              <w:rPr>
                <w:b/>
                <w:sz w:val="18"/>
                <w:szCs w:val="18"/>
              </w:rPr>
              <w:t xml:space="preserve">P13 ; </w:t>
            </w:r>
            <w:r w:rsidRPr="00490D77">
              <w:rPr>
                <w:sz w:val="18"/>
                <w:szCs w:val="18"/>
              </w:rPr>
              <w:t>Les jeunes filles et garçons sont impliqués dans les processus de prise de décision dans leurs communautés</w:t>
            </w:r>
          </w:p>
        </w:tc>
        <w:tc>
          <w:tcPr>
            <w:tcW w:w="1418" w:type="dxa"/>
            <w:tcBorders>
              <w:top w:val="single" w:sz="4" w:space="0" w:color="auto"/>
              <w:left w:val="single" w:sz="4" w:space="0" w:color="auto"/>
              <w:bottom w:val="single" w:sz="4" w:space="0" w:color="auto"/>
              <w:right w:val="single" w:sz="4" w:space="0" w:color="auto"/>
            </w:tcBorders>
          </w:tcPr>
          <w:p w14:paraId="11904919" w14:textId="77777777" w:rsidR="002B544F" w:rsidRPr="00490D77" w:rsidRDefault="002B544F" w:rsidP="00D71872">
            <w:pPr>
              <w:jc w:val="both"/>
              <w:rPr>
                <w:sz w:val="18"/>
                <w:szCs w:val="18"/>
              </w:rPr>
            </w:pPr>
          </w:p>
          <w:p w14:paraId="675108F0" w14:textId="77777777" w:rsidR="00BB35DE" w:rsidRPr="00490D77" w:rsidRDefault="00454E57" w:rsidP="00D71872">
            <w:pPr>
              <w:jc w:val="both"/>
              <w:rPr>
                <w:sz w:val="18"/>
                <w:szCs w:val="18"/>
              </w:rPr>
            </w:pPr>
            <w:r w:rsidRPr="00490D77">
              <w:rPr>
                <w:sz w:val="18"/>
                <w:szCs w:val="18"/>
              </w:rPr>
              <w:t>100</w:t>
            </w:r>
            <w:r w:rsidR="002B544F" w:rsidRPr="00490D77">
              <w:rPr>
                <w:sz w:val="18"/>
                <w:szCs w:val="18"/>
              </w:rPr>
              <w:t>%</w:t>
            </w:r>
          </w:p>
        </w:tc>
      </w:tr>
      <w:tr w:rsidR="005C26F2" w:rsidRPr="00490D77" w14:paraId="27F8890C" w14:textId="77777777" w:rsidTr="005C26F2">
        <w:trPr>
          <w:trHeight w:val="621"/>
        </w:trPr>
        <w:tc>
          <w:tcPr>
            <w:tcW w:w="2836" w:type="dxa"/>
            <w:vMerge w:val="restart"/>
            <w:tcBorders>
              <w:top w:val="single" w:sz="4" w:space="0" w:color="auto"/>
              <w:left w:val="single" w:sz="4" w:space="0" w:color="auto"/>
              <w:bottom w:val="single" w:sz="4" w:space="0" w:color="auto"/>
              <w:right w:val="single" w:sz="4" w:space="0" w:color="auto"/>
            </w:tcBorders>
          </w:tcPr>
          <w:p w14:paraId="29AC75C9" w14:textId="77777777" w:rsidR="005C26F2" w:rsidRPr="00490D77" w:rsidRDefault="005C26F2" w:rsidP="00D71872">
            <w:pPr>
              <w:jc w:val="both"/>
              <w:rPr>
                <w:b/>
                <w:sz w:val="18"/>
                <w:szCs w:val="18"/>
              </w:rPr>
            </w:pPr>
          </w:p>
          <w:p w14:paraId="582F786F" w14:textId="77777777" w:rsidR="005C26F2" w:rsidRPr="00490D77" w:rsidRDefault="005C26F2" w:rsidP="00D71872">
            <w:pPr>
              <w:autoSpaceDE w:val="0"/>
              <w:autoSpaceDN w:val="0"/>
              <w:adjustRightInd w:val="0"/>
              <w:jc w:val="both"/>
              <w:rPr>
                <w:b/>
                <w:sz w:val="20"/>
                <w:szCs w:val="20"/>
              </w:rPr>
            </w:pPr>
            <w:r w:rsidRPr="00490D77">
              <w:rPr>
                <w:b/>
                <w:sz w:val="20"/>
                <w:szCs w:val="20"/>
              </w:rPr>
              <w:t xml:space="preserve">R N°2 : </w:t>
            </w:r>
            <w:r w:rsidRPr="00490D77">
              <w:rPr>
                <w:rFonts w:eastAsiaTheme="minorHAnsi"/>
                <w:sz w:val="20"/>
                <w:szCs w:val="20"/>
                <w:lang w:eastAsia="en-US"/>
              </w:rPr>
              <w:t xml:space="preserve">La sécurité communautaire dans les zones frontalières des trois pays est </w:t>
            </w:r>
            <w:r w:rsidR="00BD0572" w:rsidRPr="00490D77">
              <w:rPr>
                <w:rFonts w:eastAsiaTheme="minorHAnsi"/>
                <w:sz w:val="20"/>
                <w:szCs w:val="20"/>
                <w:lang w:eastAsia="en-US"/>
              </w:rPr>
              <w:t>renforcée</w:t>
            </w:r>
            <w:r w:rsidRPr="00490D77">
              <w:rPr>
                <w:rFonts w:eastAsiaTheme="minorHAnsi"/>
                <w:sz w:val="20"/>
                <w:szCs w:val="20"/>
                <w:lang w:eastAsia="en-US"/>
              </w:rPr>
              <w:t xml:space="preserve"> à travers la collaboration entre les FDS et les autorités administratives et locales, entre les FDS et les populations et entre les populations frontalières</w:t>
            </w:r>
          </w:p>
        </w:tc>
        <w:tc>
          <w:tcPr>
            <w:tcW w:w="5528" w:type="dxa"/>
            <w:tcBorders>
              <w:top w:val="single" w:sz="4" w:space="0" w:color="auto"/>
              <w:left w:val="single" w:sz="4" w:space="0" w:color="auto"/>
              <w:right w:val="single" w:sz="4" w:space="0" w:color="auto"/>
            </w:tcBorders>
            <w:hideMark/>
          </w:tcPr>
          <w:p w14:paraId="302C210D" w14:textId="77777777" w:rsidR="005C26F2" w:rsidRPr="00490D77" w:rsidRDefault="005C26F2" w:rsidP="00D71872">
            <w:pPr>
              <w:jc w:val="both"/>
              <w:rPr>
                <w:b/>
                <w:sz w:val="18"/>
                <w:szCs w:val="18"/>
              </w:rPr>
            </w:pPr>
            <w:r w:rsidRPr="00490D77">
              <w:rPr>
                <w:b/>
                <w:sz w:val="18"/>
                <w:szCs w:val="18"/>
              </w:rPr>
              <w:t>P21 :</w:t>
            </w:r>
            <w:r w:rsidRPr="00490D77">
              <w:rPr>
                <w:sz w:val="18"/>
                <w:szCs w:val="18"/>
              </w:rPr>
              <w:t xml:space="preserve"> des réunions coopération</w:t>
            </w:r>
            <w:r w:rsidR="002B544F" w:rsidRPr="00490D77">
              <w:rPr>
                <w:b/>
                <w:sz w:val="18"/>
                <w:szCs w:val="18"/>
              </w:rPr>
              <w:t xml:space="preserve"> </w:t>
            </w:r>
            <w:r w:rsidRPr="00490D77">
              <w:rPr>
                <w:sz w:val="18"/>
                <w:szCs w:val="18"/>
              </w:rPr>
              <w:t>et de coordination entre les FDS et les autorités administratives et locales des trois pays sont organisées</w:t>
            </w:r>
          </w:p>
        </w:tc>
        <w:tc>
          <w:tcPr>
            <w:tcW w:w="1418" w:type="dxa"/>
            <w:tcBorders>
              <w:top w:val="single" w:sz="4" w:space="0" w:color="auto"/>
              <w:left w:val="single" w:sz="4" w:space="0" w:color="auto"/>
              <w:right w:val="single" w:sz="4" w:space="0" w:color="auto"/>
            </w:tcBorders>
          </w:tcPr>
          <w:p w14:paraId="27FCCAB0" w14:textId="77777777" w:rsidR="005C26F2" w:rsidRPr="00490D77" w:rsidRDefault="002B544F" w:rsidP="00D71872">
            <w:pPr>
              <w:jc w:val="both"/>
              <w:rPr>
                <w:b/>
                <w:sz w:val="18"/>
                <w:szCs w:val="18"/>
              </w:rPr>
            </w:pPr>
            <w:r w:rsidRPr="00490D77">
              <w:rPr>
                <w:b/>
                <w:sz w:val="18"/>
                <w:szCs w:val="18"/>
              </w:rPr>
              <w:t>100%</w:t>
            </w:r>
          </w:p>
        </w:tc>
      </w:tr>
      <w:tr w:rsidR="00BB35DE" w:rsidRPr="00490D77" w14:paraId="254EF9A0" w14:textId="77777777" w:rsidTr="005C26F2">
        <w:trPr>
          <w:trHeight w:val="9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04AE534D" w14:textId="77777777" w:rsidR="00BB35DE" w:rsidRPr="00490D77" w:rsidRDefault="00BB35DE" w:rsidP="00D71872">
            <w:pPr>
              <w:jc w:val="both"/>
              <w:rPr>
                <w:b/>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2EBE5E75" w14:textId="77777777" w:rsidR="00BB35DE" w:rsidRPr="00490D77" w:rsidRDefault="00BB35DE" w:rsidP="00D71872">
            <w:pPr>
              <w:autoSpaceDE w:val="0"/>
              <w:autoSpaceDN w:val="0"/>
              <w:adjustRightInd w:val="0"/>
              <w:jc w:val="both"/>
              <w:rPr>
                <w:sz w:val="18"/>
                <w:szCs w:val="18"/>
              </w:rPr>
            </w:pPr>
            <w:r w:rsidRPr="00490D77">
              <w:rPr>
                <w:b/>
              </w:rPr>
              <w:t>P22 :</w:t>
            </w:r>
            <w:r w:rsidRPr="00490D77">
              <w:rPr>
                <w:sz w:val="23"/>
                <w:szCs w:val="23"/>
              </w:rPr>
              <w:t xml:space="preserve"> </w:t>
            </w:r>
            <w:r w:rsidRPr="00490D77">
              <w:rPr>
                <w:sz w:val="18"/>
                <w:szCs w:val="18"/>
              </w:rPr>
              <w:t>collaboration est instaurée entre les FDS et les populations civiles à travers des activités de masse, des campagnes de</w:t>
            </w:r>
          </w:p>
          <w:p w14:paraId="583A6BCB" w14:textId="77777777" w:rsidR="00BB35DE" w:rsidRPr="00490D77" w:rsidRDefault="00BB35DE" w:rsidP="00D71872">
            <w:pPr>
              <w:jc w:val="both"/>
              <w:rPr>
                <w:b/>
              </w:rPr>
            </w:pPr>
            <w:r w:rsidRPr="00490D77">
              <w:rPr>
                <w:sz w:val="18"/>
                <w:szCs w:val="18"/>
              </w:rPr>
              <w:t>sensibilisation</w:t>
            </w:r>
          </w:p>
        </w:tc>
        <w:tc>
          <w:tcPr>
            <w:tcW w:w="1418" w:type="dxa"/>
            <w:tcBorders>
              <w:top w:val="single" w:sz="4" w:space="0" w:color="auto"/>
              <w:left w:val="single" w:sz="4" w:space="0" w:color="auto"/>
              <w:bottom w:val="single" w:sz="4" w:space="0" w:color="auto"/>
              <w:right w:val="single" w:sz="4" w:space="0" w:color="auto"/>
            </w:tcBorders>
          </w:tcPr>
          <w:p w14:paraId="54463AEA" w14:textId="77777777" w:rsidR="00BB35DE" w:rsidRPr="00490D77" w:rsidRDefault="00454E57" w:rsidP="00D71872">
            <w:pPr>
              <w:jc w:val="both"/>
              <w:rPr>
                <w:b/>
              </w:rPr>
            </w:pPr>
            <w:r w:rsidRPr="00490D77">
              <w:rPr>
                <w:b/>
              </w:rPr>
              <w:t>10</w:t>
            </w:r>
            <w:r w:rsidR="002B544F" w:rsidRPr="00490D77">
              <w:rPr>
                <w:b/>
              </w:rPr>
              <w:t>0%</w:t>
            </w:r>
          </w:p>
        </w:tc>
      </w:tr>
      <w:tr w:rsidR="00BB35DE" w:rsidRPr="00490D77" w14:paraId="347C28EC" w14:textId="77777777" w:rsidTr="005C26F2">
        <w:trPr>
          <w:trHeight w:val="9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61CB4810" w14:textId="77777777" w:rsidR="00BB35DE" w:rsidRPr="00490D77" w:rsidRDefault="00BB35DE" w:rsidP="00D71872">
            <w:pPr>
              <w:jc w:val="both"/>
              <w:rPr>
                <w:b/>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4E987EF4" w14:textId="77777777" w:rsidR="00BB35DE" w:rsidRPr="00490D77" w:rsidRDefault="00BB35DE" w:rsidP="00D71872">
            <w:pPr>
              <w:autoSpaceDE w:val="0"/>
              <w:autoSpaceDN w:val="0"/>
              <w:adjustRightInd w:val="0"/>
              <w:jc w:val="both"/>
              <w:rPr>
                <w:sz w:val="18"/>
                <w:szCs w:val="18"/>
              </w:rPr>
            </w:pPr>
            <w:r w:rsidRPr="00490D77">
              <w:rPr>
                <w:b/>
              </w:rPr>
              <w:t>P23 :</w:t>
            </w:r>
            <w:r w:rsidRPr="00490D77">
              <w:rPr>
                <w:sz w:val="23"/>
                <w:szCs w:val="23"/>
              </w:rPr>
              <w:t xml:space="preserve"> </w:t>
            </w:r>
            <w:r w:rsidRPr="00490D77">
              <w:rPr>
                <w:sz w:val="18"/>
                <w:szCs w:val="18"/>
              </w:rPr>
              <w:t xml:space="preserve">Les capacités des communautés sont renforcées </w:t>
            </w:r>
            <w:r w:rsidR="002B544F" w:rsidRPr="00490D77">
              <w:rPr>
                <w:sz w:val="18"/>
                <w:szCs w:val="18"/>
              </w:rPr>
              <w:t xml:space="preserve">à travers des formations sur la </w:t>
            </w:r>
            <w:r w:rsidRPr="00490D77">
              <w:rPr>
                <w:sz w:val="18"/>
                <w:szCs w:val="18"/>
              </w:rPr>
              <w:t>paix et la sécurité, des comités locaux d'alerte précoces et consolidation de la paix sont mis en place et fonctionnels</w:t>
            </w:r>
          </w:p>
        </w:tc>
        <w:tc>
          <w:tcPr>
            <w:tcW w:w="1418" w:type="dxa"/>
            <w:tcBorders>
              <w:top w:val="single" w:sz="4" w:space="0" w:color="auto"/>
              <w:left w:val="single" w:sz="4" w:space="0" w:color="auto"/>
              <w:bottom w:val="single" w:sz="4" w:space="0" w:color="auto"/>
              <w:right w:val="single" w:sz="4" w:space="0" w:color="auto"/>
            </w:tcBorders>
          </w:tcPr>
          <w:p w14:paraId="4B4B3B1E" w14:textId="77777777" w:rsidR="002B544F" w:rsidRPr="00490D77" w:rsidRDefault="002B544F" w:rsidP="00D71872">
            <w:pPr>
              <w:autoSpaceDE w:val="0"/>
              <w:autoSpaceDN w:val="0"/>
              <w:adjustRightInd w:val="0"/>
              <w:jc w:val="both"/>
              <w:rPr>
                <w:sz w:val="18"/>
                <w:szCs w:val="18"/>
              </w:rPr>
            </w:pPr>
          </w:p>
          <w:p w14:paraId="2027DDFE" w14:textId="77777777" w:rsidR="00BB35DE" w:rsidRPr="00490D77" w:rsidRDefault="00454E57" w:rsidP="00D71872">
            <w:pPr>
              <w:autoSpaceDE w:val="0"/>
              <w:autoSpaceDN w:val="0"/>
              <w:adjustRightInd w:val="0"/>
              <w:jc w:val="both"/>
              <w:rPr>
                <w:sz w:val="18"/>
                <w:szCs w:val="18"/>
              </w:rPr>
            </w:pPr>
            <w:r w:rsidRPr="00490D77">
              <w:rPr>
                <w:sz w:val="18"/>
                <w:szCs w:val="18"/>
              </w:rPr>
              <w:t>85</w:t>
            </w:r>
            <w:r w:rsidR="002B544F" w:rsidRPr="00490D77">
              <w:rPr>
                <w:sz w:val="18"/>
                <w:szCs w:val="18"/>
              </w:rPr>
              <w:t>%</w:t>
            </w:r>
          </w:p>
        </w:tc>
      </w:tr>
      <w:tr w:rsidR="005C26F2" w:rsidRPr="00490D77" w14:paraId="7C868111" w14:textId="77777777" w:rsidTr="005C26F2">
        <w:trPr>
          <w:trHeight w:val="424"/>
        </w:trPr>
        <w:tc>
          <w:tcPr>
            <w:tcW w:w="2836" w:type="dxa"/>
            <w:vMerge w:val="restart"/>
            <w:tcBorders>
              <w:top w:val="single" w:sz="4" w:space="0" w:color="auto"/>
              <w:left w:val="single" w:sz="4" w:space="0" w:color="auto"/>
              <w:bottom w:val="single" w:sz="4" w:space="0" w:color="auto"/>
              <w:right w:val="single" w:sz="4" w:space="0" w:color="auto"/>
            </w:tcBorders>
            <w:hideMark/>
          </w:tcPr>
          <w:p w14:paraId="1A3AC2CC" w14:textId="77777777" w:rsidR="005C26F2" w:rsidRPr="00490D77" w:rsidRDefault="005C26F2" w:rsidP="00D71872">
            <w:pPr>
              <w:autoSpaceDE w:val="0"/>
              <w:autoSpaceDN w:val="0"/>
              <w:adjustRightInd w:val="0"/>
              <w:jc w:val="both"/>
              <w:rPr>
                <w:b/>
              </w:rPr>
            </w:pPr>
          </w:p>
          <w:p w14:paraId="5B4FD683" w14:textId="77777777" w:rsidR="005C26F2" w:rsidRPr="00490D77" w:rsidRDefault="005C26F2" w:rsidP="00D71872">
            <w:pPr>
              <w:autoSpaceDE w:val="0"/>
              <w:autoSpaceDN w:val="0"/>
              <w:adjustRightInd w:val="0"/>
              <w:jc w:val="both"/>
              <w:rPr>
                <w:rFonts w:eastAsiaTheme="minorHAnsi"/>
                <w:sz w:val="20"/>
                <w:szCs w:val="20"/>
                <w:lang w:eastAsia="en-US"/>
              </w:rPr>
            </w:pPr>
            <w:r w:rsidRPr="00490D77">
              <w:rPr>
                <w:b/>
              </w:rPr>
              <w:t xml:space="preserve">R N°3 : </w:t>
            </w:r>
            <w:r w:rsidRPr="00490D77">
              <w:rPr>
                <w:rFonts w:eastAsiaTheme="minorHAnsi"/>
                <w:sz w:val="20"/>
                <w:szCs w:val="20"/>
                <w:lang w:eastAsia="en-US"/>
              </w:rPr>
              <w:t>Les conflits entre communautés transfrontalières liés à la transhumance sont réduits par une meilleure gestion des ressources</w:t>
            </w:r>
          </w:p>
          <w:p w14:paraId="20E54798" w14:textId="77777777" w:rsidR="005C26F2" w:rsidRPr="00490D77" w:rsidRDefault="005C26F2" w:rsidP="00D71872">
            <w:pPr>
              <w:jc w:val="both"/>
              <w:rPr>
                <w:b/>
              </w:rPr>
            </w:pPr>
            <w:r w:rsidRPr="00490D77">
              <w:rPr>
                <w:rFonts w:eastAsiaTheme="minorHAnsi"/>
                <w:sz w:val="20"/>
                <w:szCs w:val="20"/>
                <w:lang w:eastAsia="en-US"/>
              </w:rPr>
              <w:t>naturelles</w:t>
            </w:r>
          </w:p>
        </w:tc>
        <w:tc>
          <w:tcPr>
            <w:tcW w:w="5528" w:type="dxa"/>
            <w:tcBorders>
              <w:top w:val="single" w:sz="4" w:space="0" w:color="auto"/>
              <w:left w:val="single" w:sz="4" w:space="0" w:color="auto"/>
              <w:right w:val="single" w:sz="4" w:space="0" w:color="auto"/>
            </w:tcBorders>
            <w:hideMark/>
          </w:tcPr>
          <w:p w14:paraId="16F84A31" w14:textId="77777777" w:rsidR="005C26F2" w:rsidRPr="00490D77" w:rsidRDefault="005C26F2" w:rsidP="00D71872">
            <w:pPr>
              <w:autoSpaceDE w:val="0"/>
              <w:autoSpaceDN w:val="0"/>
              <w:adjustRightInd w:val="0"/>
              <w:jc w:val="both"/>
              <w:rPr>
                <w:b/>
              </w:rPr>
            </w:pPr>
            <w:r w:rsidRPr="00490D77">
              <w:rPr>
                <w:b/>
              </w:rPr>
              <w:t xml:space="preserve">P31 : </w:t>
            </w:r>
            <w:r w:rsidRPr="00490D77">
              <w:rPr>
                <w:sz w:val="18"/>
                <w:szCs w:val="18"/>
              </w:rPr>
              <w:t>Les couloirs de transhumance sont créés et viabilisés</w:t>
            </w:r>
          </w:p>
        </w:tc>
        <w:tc>
          <w:tcPr>
            <w:tcW w:w="1418" w:type="dxa"/>
            <w:tcBorders>
              <w:top w:val="single" w:sz="4" w:space="0" w:color="auto"/>
              <w:left w:val="single" w:sz="4" w:space="0" w:color="auto"/>
              <w:right w:val="single" w:sz="4" w:space="0" w:color="auto"/>
            </w:tcBorders>
          </w:tcPr>
          <w:p w14:paraId="4E430793" w14:textId="77777777" w:rsidR="005C26F2" w:rsidRPr="00490D77" w:rsidRDefault="00454E57" w:rsidP="00D71872">
            <w:pPr>
              <w:autoSpaceDE w:val="0"/>
              <w:autoSpaceDN w:val="0"/>
              <w:adjustRightInd w:val="0"/>
              <w:jc w:val="both"/>
              <w:rPr>
                <w:sz w:val="18"/>
                <w:szCs w:val="18"/>
              </w:rPr>
            </w:pPr>
            <w:r w:rsidRPr="00490D77">
              <w:rPr>
                <w:sz w:val="18"/>
                <w:szCs w:val="18"/>
              </w:rPr>
              <w:t>70</w:t>
            </w:r>
            <w:r w:rsidR="002B544F" w:rsidRPr="00490D77">
              <w:rPr>
                <w:sz w:val="18"/>
                <w:szCs w:val="18"/>
              </w:rPr>
              <w:t>%</w:t>
            </w:r>
          </w:p>
        </w:tc>
      </w:tr>
      <w:tr w:rsidR="00BB35DE" w:rsidRPr="00490D77" w14:paraId="0AAA6302" w14:textId="77777777" w:rsidTr="005C26F2">
        <w:tc>
          <w:tcPr>
            <w:tcW w:w="2836" w:type="dxa"/>
            <w:vMerge/>
            <w:tcBorders>
              <w:top w:val="single" w:sz="4" w:space="0" w:color="auto"/>
              <w:left w:val="single" w:sz="4" w:space="0" w:color="auto"/>
              <w:bottom w:val="single" w:sz="4" w:space="0" w:color="auto"/>
              <w:right w:val="single" w:sz="4" w:space="0" w:color="auto"/>
            </w:tcBorders>
            <w:vAlign w:val="center"/>
            <w:hideMark/>
          </w:tcPr>
          <w:p w14:paraId="4F12743E" w14:textId="77777777" w:rsidR="00BB35DE" w:rsidRPr="00490D77" w:rsidRDefault="00BB35DE" w:rsidP="00D71872">
            <w:pPr>
              <w:jc w:val="both"/>
              <w:rPr>
                <w:b/>
              </w:rPr>
            </w:pPr>
          </w:p>
        </w:tc>
        <w:tc>
          <w:tcPr>
            <w:tcW w:w="5528" w:type="dxa"/>
            <w:tcBorders>
              <w:top w:val="single" w:sz="4" w:space="0" w:color="auto"/>
              <w:left w:val="single" w:sz="4" w:space="0" w:color="auto"/>
              <w:bottom w:val="single" w:sz="4" w:space="0" w:color="auto"/>
              <w:right w:val="single" w:sz="4" w:space="0" w:color="auto"/>
            </w:tcBorders>
            <w:hideMark/>
          </w:tcPr>
          <w:p w14:paraId="12024D29" w14:textId="77777777" w:rsidR="00BB35DE" w:rsidRPr="00490D77" w:rsidRDefault="00BB35DE" w:rsidP="00D71872">
            <w:pPr>
              <w:autoSpaceDE w:val="0"/>
              <w:autoSpaceDN w:val="0"/>
              <w:adjustRightInd w:val="0"/>
              <w:jc w:val="both"/>
              <w:rPr>
                <w:sz w:val="18"/>
                <w:szCs w:val="18"/>
              </w:rPr>
            </w:pPr>
            <w:r w:rsidRPr="00490D77">
              <w:rPr>
                <w:b/>
              </w:rPr>
              <w:t>P32 :</w:t>
            </w:r>
            <w:r w:rsidRPr="00490D77">
              <w:rPr>
                <w:sz w:val="22"/>
                <w:szCs w:val="22"/>
              </w:rPr>
              <w:t xml:space="preserve"> </w:t>
            </w:r>
            <w:r w:rsidRPr="00490D77">
              <w:rPr>
                <w:sz w:val="18"/>
                <w:szCs w:val="18"/>
              </w:rPr>
              <w:t>Les acteurs sont formés et</w:t>
            </w:r>
          </w:p>
          <w:p w14:paraId="7D56E12D" w14:textId="77777777" w:rsidR="00BB35DE" w:rsidRPr="00490D77" w:rsidRDefault="00BB35DE" w:rsidP="00D71872">
            <w:pPr>
              <w:autoSpaceDE w:val="0"/>
              <w:autoSpaceDN w:val="0"/>
              <w:adjustRightInd w:val="0"/>
              <w:jc w:val="both"/>
              <w:rPr>
                <w:sz w:val="18"/>
                <w:szCs w:val="18"/>
              </w:rPr>
            </w:pPr>
            <w:r w:rsidRPr="00490D77">
              <w:rPr>
                <w:sz w:val="18"/>
                <w:szCs w:val="18"/>
              </w:rPr>
              <w:t>informés sur les règlementations et</w:t>
            </w:r>
          </w:p>
          <w:p w14:paraId="09097FE6" w14:textId="77777777" w:rsidR="00BB35DE" w:rsidRPr="00490D77" w:rsidRDefault="00BB35DE" w:rsidP="00D71872">
            <w:pPr>
              <w:autoSpaceDE w:val="0"/>
              <w:autoSpaceDN w:val="0"/>
              <w:adjustRightInd w:val="0"/>
              <w:jc w:val="both"/>
              <w:rPr>
                <w:sz w:val="18"/>
                <w:szCs w:val="18"/>
              </w:rPr>
            </w:pPr>
            <w:r w:rsidRPr="00490D77">
              <w:rPr>
                <w:sz w:val="18"/>
                <w:szCs w:val="18"/>
              </w:rPr>
              <w:t>coutumes relatives à la gestion des</w:t>
            </w:r>
          </w:p>
          <w:p w14:paraId="4C7C5A78" w14:textId="77777777" w:rsidR="00BB35DE" w:rsidRPr="00490D77" w:rsidRDefault="00BB35DE" w:rsidP="00D71872">
            <w:pPr>
              <w:jc w:val="both"/>
              <w:rPr>
                <w:b/>
              </w:rPr>
            </w:pPr>
            <w:r w:rsidRPr="00490D77">
              <w:rPr>
                <w:sz w:val="18"/>
                <w:szCs w:val="18"/>
              </w:rPr>
              <w:t>ressources naturelles</w:t>
            </w:r>
          </w:p>
        </w:tc>
        <w:tc>
          <w:tcPr>
            <w:tcW w:w="1418" w:type="dxa"/>
            <w:tcBorders>
              <w:top w:val="single" w:sz="4" w:space="0" w:color="auto"/>
              <w:left w:val="single" w:sz="4" w:space="0" w:color="auto"/>
              <w:bottom w:val="single" w:sz="4" w:space="0" w:color="auto"/>
              <w:right w:val="single" w:sz="4" w:space="0" w:color="auto"/>
            </w:tcBorders>
          </w:tcPr>
          <w:p w14:paraId="59A7851C" w14:textId="77777777" w:rsidR="00BB35DE" w:rsidRPr="00490D77" w:rsidRDefault="002B544F" w:rsidP="00D71872">
            <w:pPr>
              <w:autoSpaceDE w:val="0"/>
              <w:autoSpaceDN w:val="0"/>
              <w:adjustRightInd w:val="0"/>
              <w:jc w:val="both"/>
              <w:rPr>
                <w:sz w:val="18"/>
                <w:szCs w:val="18"/>
              </w:rPr>
            </w:pPr>
            <w:r w:rsidRPr="00490D77">
              <w:rPr>
                <w:sz w:val="18"/>
                <w:szCs w:val="18"/>
              </w:rPr>
              <w:t>80%</w:t>
            </w:r>
          </w:p>
        </w:tc>
      </w:tr>
      <w:tr w:rsidR="00BB35DE" w:rsidRPr="00490D77" w14:paraId="4F1679C4" w14:textId="77777777" w:rsidTr="005C26F2">
        <w:tc>
          <w:tcPr>
            <w:tcW w:w="2836" w:type="dxa"/>
            <w:vMerge/>
            <w:tcBorders>
              <w:top w:val="single" w:sz="4" w:space="0" w:color="auto"/>
              <w:left w:val="single" w:sz="4" w:space="0" w:color="auto"/>
              <w:bottom w:val="single" w:sz="4" w:space="0" w:color="auto"/>
              <w:right w:val="single" w:sz="4" w:space="0" w:color="auto"/>
            </w:tcBorders>
            <w:vAlign w:val="center"/>
            <w:hideMark/>
          </w:tcPr>
          <w:p w14:paraId="45A5036A" w14:textId="77777777" w:rsidR="00BB35DE" w:rsidRPr="00490D77" w:rsidRDefault="00BB35DE" w:rsidP="00D71872">
            <w:pPr>
              <w:jc w:val="both"/>
              <w:rPr>
                <w:b/>
              </w:rPr>
            </w:pPr>
          </w:p>
        </w:tc>
        <w:tc>
          <w:tcPr>
            <w:tcW w:w="5528" w:type="dxa"/>
            <w:tcBorders>
              <w:top w:val="single" w:sz="4" w:space="0" w:color="auto"/>
              <w:left w:val="single" w:sz="4" w:space="0" w:color="auto"/>
              <w:bottom w:val="single" w:sz="4" w:space="0" w:color="auto"/>
              <w:right w:val="single" w:sz="4" w:space="0" w:color="auto"/>
            </w:tcBorders>
            <w:hideMark/>
          </w:tcPr>
          <w:p w14:paraId="6680E27B" w14:textId="77777777" w:rsidR="00BB35DE" w:rsidRPr="00490D77" w:rsidRDefault="00BB35DE" w:rsidP="00D71872">
            <w:pPr>
              <w:autoSpaceDE w:val="0"/>
              <w:autoSpaceDN w:val="0"/>
              <w:adjustRightInd w:val="0"/>
              <w:jc w:val="both"/>
              <w:rPr>
                <w:sz w:val="18"/>
                <w:szCs w:val="18"/>
              </w:rPr>
            </w:pPr>
            <w:r w:rsidRPr="00490D77">
              <w:rPr>
                <w:b/>
              </w:rPr>
              <w:t xml:space="preserve">P33 : </w:t>
            </w:r>
            <w:r w:rsidRPr="00490D77">
              <w:rPr>
                <w:sz w:val="18"/>
                <w:szCs w:val="18"/>
              </w:rPr>
              <w:t>Un mécanisme de gestion</w:t>
            </w:r>
          </w:p>
          <w:p w14:paraId="797D74E0" w14:textId="77777777" w:rsidR="00BB35DE" w:rsidRPr="00490D77" w:rsidRDefault="00BB35DE" w:rsidP="00D71872">
            <w:pPr>
              <w:autoSpaceDE w:val="0"/>
              <w:autoSpaceDN w:val="0"/>
              <w:adjustRightInd w:val="0"/>
              <w:jc w:val="both"/>
              <w:rPr>
                <w:sz w:val="18"/>
                <w:szCs w:val="18"/>
              </w:rPr>
            </w:pPr>
            <w:r w:rsidRPr="00490D77">
              <w:rPr>
                <w:sz w:val="18"/>
                <w:szCs w:val="18"/>
              </w:rPr>
              <w:t>des conflits transfrontaliers liés à</w:t>
            </w:r>
          </w:p>
          <w:p w14:paraId="5CF9C0AA" w14:textId="77777777" w:rsidR="00BB35DE" w:rsidRPr="00490D77" w:rsidRDefault="00BB35DE" w:rsidP="00D71872">
            <w:pPr>
              <w:autoSpaceDE w:val="0"/>
              <w:autoSpaceDN w:val="0"/>
              <w:adjustRightInd w:val="0"/>
              <w:jc w:val="both"/>
              <w:rPr>
                <w:sz w:val="18"/>
                <w:szCs w:val="18"/>
              </w:rPr>
            </w:pPr>
            <w:r w:rsidRPr="00490D77">
              <w:rPr>
                <w:sz w:val="18"/>
                <w:szCs w:val="18"/>
              </w:rPr>
              <w:t xml:space="preserve">la transhumance est </w:t>
            </w:r>
            <w:r w:rsidR="00BD0572" w:rsidRPr="00490D77">
              <w:rPr>
                <w:sz w:val="18"/>
                <w:szCs w:val="18"/>
              </w:rPr>
              <w:t>opérationnelle</w:t>
            </w:r>
          </w:p>
        </w:tc>
        <w:tc>
          <w:tcPr>
            <w:tcW w:w="1418" w:type="dxa"/>
            <w:tcBorders>
              <w:top w:val="single" w:sz="4" w:space="0" w:color="auto"/>
              <w:left w:val="single" w:sz="4" w:space="0" w:color="auto"/>
              <w:bottom w:val="single" w:sz="4" w:space="0" w:color="auto"/>
              <w:right w:val="single" w:sz="4" w:space="0" w:color="auto"/>
            </w:tcBorders>
          </w:tcPr>
          <w:p w14:paraId="74612D5F" w14:textId="77777777" w:rsidR="00BB35DE" w:rsidRPr="00490D77" w:rsidRDefault="00454E57" w:rsidP="00D71872">
            <w:pPr>
              <w:jc w:val="both"/>
              <w:rPr>
                <w:b/>
              </w:rPr>
            </w:pPr>
            <w:r w:rsidRPr="00490D77">
              <w:rPr>
                <w:b/>
              </w:rPr>
              <w:t>77</w:t>
            </w:r>
            <w:r w:rsidR="002B544F" w:rsidRPr="00490D77">
              <w:rPr>
                <w:b/>
              </w:rPr>
              <w:t>%</w:t>
            </w:r>
          </w:p>
        </w:tc>
      </w:tr>
      <w:tr w:rsidR="005056C2" w:rsidRPr="00490D77" w14:paraId="0EC61854" w14:textId="77777777" w:rsidTr="001A3845">
        <w:tc>
          <w:tcPr>
            <w:tcW w:w="8364" w:type="dxa"/>
            <w:gridSpan w:val="2"/>
            <w:tcBorders>
              <w:top w:val="single" w:sz="4" w:space="0" w:color="auto"/>
              <w:left w:val="single" w:sz="4" w:space="0" w:color="auto"/>
              <w:bottom w:val="single" w:sz="4" w:space="0" w:color="auto"/>
              <w:right w:val="single" w:sz="4" w:space="0" w:color="auto"/>
            </w:tcBorders>
            <w:vAlign w:val="center"/>
          </w:tcPr>
          <w:p w14:paraId="2C4A2F8B" w14:textId="77777777" w:rsidR="005056C2" w:rsidRPr="00490D77" w:rsidRDefault="005056C2" w:rsidP="00D71872">
            <w:pPr>
              <w:autoSpaceDE w:val="0"/>
              <w:autoSpaceDN w:val="0"/>
              <w:adjustRightInd w:val="0"/>
              <w:jc w:val="both"/>
              <w:rPr>
                <w:b/>
              </w:rPr>
            </w:pPr>
            <w:r w:rsidRPr="00490D77">
              <w:rPr>
                <w:b/>
              </w:rPr>
              <w:t>Taux de réalisation moyen des produits</w:t>
            </w:r>
          </w:p>
        </w:tc>
        <w:tc>
          <w:tcPr>
            <w:tcW w:w="1418" w:type="dxa"/>
            <w:tcBorders>
              <w:top w:val="single" w:sz="4" w:space="0" w:color="auto"/>
              <w:left w:val="single" w:sz="4" w:space="0" w:color="auto"/>
              <w:bottom w:val="single" w:sz="4" w:space="0" w:color="auto"/>
              <w:right w:val="single" w:sz="4" w:space="0" w:color="auto"/>
            </w:tcBorders>
          </w:tcPr>
          <w:p w14:paraId="350EAB15" w14:textId="77777777" w:rsidR="005056C2" w:rsidRPr="00490D77" w:rsidRDefault="00454E57" w:rsidP="00D71872">
            <w:pPr>
              <w:jc w:val="both"/>
              <w:rPr>
                <w:b/>
              </w:rPr>
            </w:pPr>
            <w:r w:rsidRPr="00490D77">
              <w:rPr>
                <w:b/>
              </w:rPr>
              <w:t>85,6%</w:t>
            </w:r>
          </w:p>
        </w:tc>
      </w:tr>
    </w:tbl>
    <w:p w14:paraId="609FFDDE" w14:textId="77777777" w:rsidR="00BB35DE" w:rsidRPr="00490D77" w:rsidRDefault="00AA3374" w:rsidP="00D71872">
      <w:pPr>
        <w:jc w:val="both"/>
      </w:pPr>
      <w:r w:rsidRPr="00490D77">
        <w:t xml:space="preserve">Source : </w:t>
      </w:r>
      <w:r w:rsidR="001B4F73" w:rsidRPr="00490D77">
        <w:t>Estimation des</w:t>
      </w:r>
      <w:r w:rsidRPr="00490D77">
        <w:t xml:space="preserve"> consultants</w:t>
      </w:r>
    </w:p>
    <w:p w14:paraId="74DB260E" w14:textId="77777777" w:rsidR="009078CE" w:rsidRPr="00490D77" w:rsidRDefault="009078CE" w:rsidP="009078CE">
      <w:pPr>
        <w:jc w:val="both"/>
      </w:pPr>
    </w:p>
    <w:p w14:paraId="164FE352" w14:textId="51A80D0E" w:rsidR="00454E57" w:rsidRPr="00490D77" w:rsidRDefault="00DF2CDB" w:rsidP="003B5AB2">
      <w:pPr>
        <w:pStyle w:val="Paragraphedeliste"/>
        <w:numPr>
          <w:ilvl w:val="1"/>
          <w:numId w:val="52"/>
        </w:numPr>
        <w:jc w:val="both"/>
        <w:rPr>
          <w:b/>
          <w:sz w:val="24"/>
          <w:szCs w:val="24"/>
        </w:rPr>
      </w:pPr>
      <w:r w:rsidRPr="00490D77">
        <w:rPr>
          <w:b/>
          <w:sz w:val="24"/>
          <w:szCs w:val="24"/>
        </w:rPr>
        <w:t>M</w:t>
      </w:r>
      <w:r w:rsidR="0072292B" w:rsidRPr="00490D77">
        <w:rPr>
          <w:b/>
          <w:sz w:val="24"/>
          <w:szCs w:val="24"/>
        </w:rPr>
        <w:t>ESURE DE L’EFFICIENCE DU</w:t>
      </w:r>
      <w:r w:rsidR="00595528" w:rsidRPr="00490D77">
        <w:rPr>
          <w:b/>
          <w:sz w:val="24"/>
          <w:szCs w:val="24"/>
        </w:rPr>
        <w:t xml:space="preserve"> </w:t>
      </w:r>
      <w:r w:rsidR="00742E33" w:rsidRPr="00490D77">
        <w:rPr>
          <w:b/>
          <w:sz w:val="24"/>
          <w:szCs w:val="24"/>
        </w:rPr>
        <w:t>PSCCS</w:t>
      </w:r>
      <w:r w:rsidR="00595528" w:rsidRPr="00490D77">
        <w:rPr>
          <w:b/>
          <w:sz w:val="24"/>
          <w:szCs w:val="24"/>
        </w:rPr>
        <w:t xml:space="preserve"> </w:t>
      </w:r>
    </w:p>
    <w:p w14:paraId="11D07A90" w14:textId="77777777" w:rsidR="00454E57" w:rsidRPr="00490D77" w:rsidRDefault="00454E57" w:rsidP="00D71872">
      <w:pPr>
        <w:jc w:val="both"/>
        <w:rPr>
          <w:b/>
        </w:rPr>
      </w:pPr>
    </w:p>
    <w:p w14:paraId="05FA9B84" w14:textId="77777777" w:rsidR="00454E57" w:rsidRPr="00490D77" w:rsidRDefault="00454E57" w:rsidP="00D71872">
      <w:pPr>
        <w:jc w:val="both"/>
      </w:pPr>
      <w:r w:rsidRPr="00490D77">
        <w:t>La mesure de l’efficience a été faite par la mesure du rapport entre les résultats obtenus et les moyens utilisés. Il se mesure par un rapprochement des données de terrain au moment « t » de l’étude entre les réalisations d’une part, et les ressources humaines, matérielles et financières utilisées, d’autre part.</w:t>
      </w:r>
    </w:p>
    <w:p w14:paraId="7A2CC914" w14:textId="77777777" w:rsidR="00454E57" w:rsidRPr="00490D77" w:rsidRDefault="00454E57" w:rsidP="00D71872">
      <w:pPr>
        <w:shd w:val="clear" w:color="auto" w:fill="FFFFFF"/>
        <w:tabs>
          <w:tab w:val="left" w:pos="1418"/>
        </w:tabs>
        <w:spacing w:before="120" w:after="100" w:afterAutospacing="1"/>
        <w:ind w:right="281"/>
        <w:jc w:val="both"/>
      </w:pPr>
      <w:r w:rsidRPr="00490D77">
        <w:rPr>
          <w:bCs/>
        </w:rPr>
        <w:t>Pour le critère de l’Efficience, on a utilisé</w:t>
      </w:r>
      <w:r w:rsidRPr="00490D77">
        <w:rPr>
          <w:b/>
          <w:bCs/>
        </w:rPr>
        <w:t xml:space="preserve"> </w:t>
      </w:r>
      <w:r w:rsidRPr="00490D77">
        <w:t>l’indicateur « coefficient d’efficience » (CEF). Il prend en compte trois facteurs, tels que spécifié dans le tableau ci-dessous : </w:t>
      </w:r>
    </w:p>
    <w:tbl>
      <w:tblPr>
        <w:tblStyle w:val="Grilledutableau"/>
        <w:tblW w:w="0" w:type="auto"/>
        <w:tblLayout w:type="fixed"/>
        <w:tblLook w:val="04A0" w:firstRow="1" w:lastRow="0" w:firstColumn="1" w:lastColumn="0" w:noHBand="0" w:noVBand="1"/>
      </w:tblPr>
      <w:tblGrid>
        <w:gridCol w:w="5046"/>
        <w:gridCol w:w="3675"/>
      </w:tblGrid>
      <w:tr w:rsidR="00454E57" w:rsidRPr="00490D77" w14:paraId="7C7F7C18"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232AF1F6" w14:textId="77777777" w:rsidR="00454E57" w:rsidRPr="00490D77" w:rsidRDefault="00454E57" w:rsidP="00D71872">
            <w:pPr>
              <w:tabs>
                <w:tab w:val="left" w:pos="1418"/>
              </w:tabs>
              <w:spacing w:before="120" w:after="100" w:afterAutospacing="1"/>
              <w:ind w:right="281"/>
              <w:jc w:val="both"/>
            </w:pPr>
            <w:r w:rsidRPr="00490D77">
              <w:t>Facteur</w:t>
            </w:r>
            <w:r w:rsidR="00142F72" w:rsidRPr="00490D77">
              <w:t>s</w:t>
            </w:r>
            <w:r w:rsidRPr="00490D77">
              <w:t xml:space="preserve"> d’appré</w:t>
            </w:r>
            <w:r w:rsidR="00142F72" w:rsidRPr="00490D77">
              <w:t>ciation de l’efficience du PSCCS</w:t>
            </w:r>
          </w:p>
        </w:tc>
        <w:tc>
          <w:tcPr>
            <w:tcW w:w="3675" w:type="dxa"/>
            <w:tcBorders>
              <w:top w:val="single" w:sz="4" w:space="0" w:color="auto"/>
              <w:left w:val="single" w:sz="4" w:space="0" w:color="auto"/>
              <w:bottom w:val="single" w:sz="4" w:space="0" w:color="auto"/>
              <w:right w:val="single" w:sz="4" w:space="0" w:color="auto"/>
            </w:tcBorders>
            <w:hideMark/>
          </w:tcPr>
          <w:p w14:paraId="41914136" w14:textId="77777777" w:rsidR="00454E57" w:rsidRPr="00490D77" w:rsidRDefault="00454E57" w:rsidP="00D71872">
            <w:pPr>
              <w:tabs>
                <w:tab w:val="left" w:pos="1418"/>
              </w:tabs>
              <w:spacing w:before="120" w:after="100" w:afterAutospacing="1"/>
              <w:ind w:right="281"/>
              <w:jc w:val="both"/>
            </w:pPr>
            <w:r w:rsidRPr="00490D77">
              <w:t>Notation</w:t>
            </w:r>
          </w:p>
        </w:tc>
      </w:tr>
      <w:tr w:rsidR="00454E57" w:rsidRPr="00490D77" w14:paraId="5742BCC0"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41C8AFDC" w14:textId="77777777" w:rsidR="00454E57" w:rsidRPr="00490D77" w:rsidRDefault="00454E57" w:rsidP="00D71872">
            <w:pPr>
              <w:tabs>
                <w:tab w:val="left" w:pos="1418"/>
              </w:tabs>
              <w:spacing w:before="120" w:after="100" w:afterAutospacing="1"/>
              <w:ind w:right="281"/>
              <w:jc w:val="both"/>
            </w:pPr>
            <w:r w:rsidRPr="00490D77">
              <w:t>Facteur « a » : Le niveau de l’exécution technique par rapport au niveau de l’exécution financière.</w:t>
            </w:r>
          </w:p>
          <w:p w14:paraId="4B0F7099" w14:textId="77777777" w:rsidR="00454E57" w:rsidRPr="00490D77" w:rsidRDefault="00454E57" w:rsidP="00D71872">
            <w:pPr>
              <w:tabs>
                <w:tab w:val="left" w:pos="1418"/>
              </w:tabs>
              <w:spacing w:before="120" w:after="100" w:afterAutospacing="1"/>
              <w:ind w:right="281"/>
              <w:jc w:val="both"/>
            </w:pPr>
            <w:r w:rsidRPr="00490D77">
              <w:t>Taux d</w:t>
            </w:r>
            <w:r w:rsidR="00142F72" w:rsidRPr="00490D77">
              <w:t>’exécution technique est de 85,6</w:t>
            </w:r>
            <w:r w:rsidRPr="00490D77">
              <w:t>% ;</w:t>
            </w:r>
          </w:p>
          <w:p w14:paraId="2A5F8A14" w14:textId="77777777" w:rsidR="00454E57" w:rsidRPr="00490D77" w:rsidRDefault="00454E57" w:rsidP="00D71872">
            <w:pPr>
              <w:tabs>
                <w:tab w:val="left" w:pos="1418"/>
              </w:tabs>
              <w:spacing w:before="120" w:after="100" w:afterAutospacing="1"/>
              <w:ind w:right="281"/>
              <w:jc w:val="both"/>
            </w:pPr>
            <w:r w:rsidRPr="00490D77">
              <w:t>Taux d’</w:t>
            </w:r>
            <w:r w:rsidR="00142F72" w:rsidRPr="00490D77">
              <w:t>exécution financière est de 100</w:t>
            </w:r>
            <w:r w:rsidRPr="00490D77">
              <w:t>%</w:t>
            </w:r>
          </w:p>
          <w:p w14:paraId="2E40FBB5" w14:textId="77777777" w:rsidR="00454E57" w:rsidRPr="00490D77" w:rsidRDefault="00142F72" w:rsidP="00D71872">
            <w:pPr>
              <w:tabs>
                <w:tab w:val="left" w:pos="1418"/>
              </w:tabs>
              <w:spacing w:before="120" w:after="100" w:afterAutospacing="1"/>
              <w:ind w:right="281"/>
              <w:jc w:val="both"/>
            </w:pPr>
            <w:r w:rsidRPr="00490D77">
              <w:t>Taux d’efficience = 100/100</w:t>
            </w:r>
            <w:r w:rsidR="00454E57" w:rsidRPr="00490D77">
              <w:t xml:space="preserve"> x </w:t>
            </w:r>
            <w:r w:rsidRPr="00490D77">
              <w:t>85,6</w:t>
            </w:r>
            <w:r w:rsidR="00454E57" w:rsidRPr="00490D77">
              <w:t xml:space="preserve"> </w:t>
            </w:r>
            <w:r w:rsidRPr="00490D77">
              <w:t>= 85,6%, soit 2,5</w:t>
            </w:r>
            <w:r w:rsidR="00454E57" w:rsidRPr="00490D77">
              <w:t xml:space="preserve"> sur une échelle de 3.</w:t>
            </w:r>
          </w:p>
        </w:tc>
        <w:tc>
          <w:tcPr>
            <w:tcW w:w="3675" w:type="dxa"/>
            <w:tcBorders>
              <w:top w:val="single" w:sz="4" w:space="0" w:color="auto"/>
              <w:left w:val="single" w:sz="4" w:space="0" w:color="auto"/>
              <w:bottom w:val="single" w:sz="4" w:space="0" w:color="auto"/>
              <w:right w:val="single" w:sz="4" w:space="0" w:color="auto"/>
            </w:tcBorders>
            <w:hideMark/>
          </w:tcPr>
          <w:p w14:paraId="0E050B73" w14:textId="77777777" w:rsidR="00454E57" w:rsidRPr="00490D77" w:rsidRDefault="00142F72" w:rsidP="00D71872">
            <w:pPr>
              <w:tabs>
                <w:tab w:val="left" w:pos="1418"/>
              </w:tabs>
              <w:spacing w:before="120" w:after="100" w:afterAutospacing="1"/>
              <w:ind w:right="281"/>
              <w:jc w:val="both"/>
            </w:pPr>
            <w:r w:rsidRPr="00490D77">
              <w:t>2,5/</w:t>
            </w:r>
            <w:r w:rsidR="00454E57" w:rsidRPr="00490D77">
              <w:t>3 ; La note sur le facteur « a » est obtenue en faisant un rapprochement entre l</w:t>
            </w:r>
            <w:r w:rsidRPr="00490D77">
              <w:t>e taux d’exécution technique</w:t>
            </w:r>
            <w:r w:rsidR="00454E57" w:rsidRPr="00490D77">
              <w:t xml:space="preserve"> et le taux d’exécution financière.</w:t>
            </w:r>
          </w:p>
          <w:p w14:paraId="7294F332" w14:textId="77777777" w:rsidR="007975D3" w:rsidRPr="00490D77" w:rsidRDefault="007975D3" w:rsidP="00D71872">
            <w:pPr>
              <w:tabs>
                <w:tab w:val="left" w:pos="1418"/>
              </w:tabs>
              <w:spacing w:before="120" w:after="100" w:afterAutospacing="1"/>
              <w:ind w:right="281"/>
              <w:jc w:val="both"/>
            </w:pPr>
            <w:r w:rsidRPr="00490D77">
              <w:t>La conversion du taux d’efficience (85,6%) en coefficient d’efficience (2,5) se fait par la règle de trois : 3/100 x 85,6 = 2,56</w:t>
            </w:r>
          </w:p>
        </w:tc>
      </w:tr>
      <w:tr w:rsidR="00454E57" w:rsidRPr="00490D77" w14:paraId="4DDE7F1E"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364FE7B2" w14:textId="77777777" w:rsidR="00454E57" w:rsidRPr="00490D77" w:rsidRDefault="00454E57" w:rsidP="00D71872">
            <w:pPr>
              <w:pStyle w:val="NormalWeb"/>
              <w:jc w:val="both"/>
            </w:pPr>
            <w:r w:rsidRPr="00490D77">
              <w:t>Facteur « b» : Les financements mobilisés pour le projet étaient-ils suffisants pour la réalisation de toutes les activités et l’atteinte des résultats escomptés ?</w:t>
            </w:r>
          </w:p>
        </w:tc>
        <w:tc>
          <w:tcPr>
            <w:tcW w:w="3675" w:type="dxa"/>
            <w:tcBorders>
              <w:top w:val="single" w:sz="4" w:space="0" w:color="auto"/>
              <w:left w:val="single" w:sz="4" w:space="0" w:color="auto"/>
              <w:bottom w:val="single" w:sz="4" w:space="0" w:color="auto"/>
              <w:right w:val="single" w:sz="4" w:space="0" w:color="auto"/>
            </w:tcBorders>
            <w:hideMark/>
          </w:tcPr>
          <w:p w14:paraId="32785841" w14:textId="77777777" w:rsidR="00454E57" w:rsidRPr="00490D77" w:rsidRDefault="00142F72" w:rsidP="00D71872">
            <w:pPr>
              <w:tabs>
                <w:tab w:val="left" w:pos="1418"/>
              </w:tabs>
              <w:spacing w:before="120" w:after="100" w:afterAutospacing="1"/>
              <w:ind w:right="281"/>
              <w:jc w:val="both"/>
            </w:pPr>
            <w:r w:rsidRPr="00490D77">
              <w:t>0,75</w:t>
            </w:r>
            <w:r w:rsidR="00454E57" w:rsidRPr="00490D77">
              <w:t>/1. La note sur le facteur « c » est obtenue en faisant un rapprochement entre le financement mobilisé et le financement prévu.</w:t>
            </w:r>
          </w:p>
        </w:tc>
      </w:tr>
      <w:tr w:rsidR="00454E57" w:rsidRPr="00490D77" w14:paraId="19385CBE"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6BBF8301" w14:textId="77777777" w:rsidR="00454E57" w:rsidRPr="00490D77" w:rsidRDefault="00454E57" w:rsidP="00D71872">
            <w:pPr>
              <w:pStyle w:val="NormalWeb"/>
              <w:jc w:val="both"/>
            </w:pPr>
            <w:r w:rsidRPr="00490D77">
              <w:t>Facteur « c » : Le projet a-t-il été bien géré selon les normes attendues ? Les rapports d’audit étaient-ils favorables ?</w:t>
            </w:r>
          </w:p>
        </w:tc>
        <w:tc>
          <w:tcPr>
            <w:tcW w:w="3675" w:type="dxa"/>
            <w:tcBorders>
              <w:top w:val="single" w:sz="4" w:space="0" w:color="auto"/>
              <w:left w:val="single" w:sz="4" w:space="0" w:color="auto"/>
              <w:bottom w:val="single" w:sz="4" w:space="0" w:color="auto"/>
              <w:right w:val="single" w:sz="4" w:space="0" w:color="auto"/>
            </w:tcBorders>
            <w:hideMark/>
          </w:tcPr>
          <w:p w14:paraId="2D11A6CA" w14:textId="77777777" w:rsidR="00454E57" w:rsidRPr="00490D77" w:rsidRDefault="00454E57" w:rsidP="00D71872">
            <w:pPr>
              <w:tabs>
                <w:tab w:val="left" w:pos="1418"/>
              </w:tabs>
              <w:spacing w:before="120" w:after="100" w:afterAutospacing="1"/>
              <w:ind w:right="281"/>
              <w:jc w:val="both"/>
            </w:pPr>
            <w:r w:rsidRPr="00490D77">
              <w:t>0,5/0,5. La note sur le facteur « d » est obtenue en exploitant les avis fo</w:t>
            </w:r>
            <w:r w:rsidR="00710B93" w:rsidRPr="00490D77">
              <w:t>rmulés par les rapports d’audit s’il existe.</w:t>
            </w:r>
          </w:p>
        </w:tc>
      </w:tr>
      <w:tr w:rsidR="00454E57" w:rsidRPr="00490D77" w14:paraId="4601F91B"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224A91D5" w14:textId="77777777" w:rsidR="00454E57" w:rsidRPr="00490D77" w:rsidRDefault="00454E57" w:rsidP="00D71872">
            <w:pPr>
              <w:pStyle w:val="NormalWeb"/>
              <w:jc w:val="both"/>
            </w:pPr>
            <w:r w:rsidRPr="00490D77">
              <w:t>Facteur « d» : Dans quelle mesure le projet a été mis en œuvre dans les délais impartis ?</w:t>
            </w:r>
          </w:p>
        </w:tc>
        <w:tc>
          <w:tcPr>
            <w:tcW w:w="3675" w:type="dxa"/>
            <w:tcBorders>
              <w:top w:val="single" w:sz="4" w:space="0" w:color="auto"/>
              <w:left w:val="single" w:sz="4" w:space="0" w:color="auto"/>
              <w:bottom w:val="single" w:sz="4" w:space="0" w:color="auto"/>
              <w:right w:val="single" w:sz="4" w:space="0" w:color="auto"/>
            </w:tcBorders>
            <w:hideMark/>
          </w:tcPr>
          <w:p w14:paraId="21C963AF" w14:textId="77777777" w:rsidR="00454E57" w:rsidRPr="00490D77" w:rsidRDefault="00454E57" w:rsidP="00D71872">
            <w:pPr>
              <w:tabs>
                <w:tab w:val="left" w:pos="1418"/>
              </w:tabs>
              <w:spacing w:before="120" w:after="100" w:afterAutospacing="1"/>
              <w:ind w:right="281"/>
              <w:jc w:val="both"/>
            </w:pPr>
            <w:r w:rsidRPr="00490D77">
              <w:t xml:space="preserve">0,25/0,5. La note sur le facteur « e » est calculée en rapprochant  la durée effective de mise en œuvre du projet et la durée prévue dans le </w:t>
            </w:r>
            <w:proofErr w:type="spellStart"/>
            <w:r w:rsidRPr="00490D77">
              <w:t>prodoc</w:t>
            </w:r>
            <w:proofErr w:type="spellEnd"/>
            <w:r w:rsidRPr="00490D77">
              <w:t xml:space="preserve">. </w:t>
            </w:r>
          </w:p>
        </w:tc>
      </w:tr>
    </w:tbl>
    <w:p w14:paraId="114D1F01" w14:textId="4BB1CE44" w:rsidR="00454E57" w:rsidRPr="00490D77" w:rsidRDefault="00454E57" w:rsidP="00B40EBE">
      <w:pPr>
        <w:shd w:val="clear" w:color="auto" w:fill="FFFFFF"/>
        <w:tabs>
          <w:tab w:val="left" w:pos="1418"/>
        </w:tabs>
        <w:spacing w:before="120" w:after="100" w:afterAutospacing="1"/>
        <w:ind w:right="281"/>
        <w:jc w:val="both"/>
      </w:pPr>
      <w:r w:rsidRPr="00490D77">
        <w:t xml:space="preserve">Le CEF se calcule ainsi qu’il suit : CEF = </w:t>
      </w:r>
      <w:proofErr w:type="spellStart"/>
      <w:r w:rsidRPr="00490D77">
        <w:t>a+b+c</w:t>
      </w:r>
      <w:r w:rsidR="00142F72" w:rsidRPr="00490D77">
        <w:t>+d</w:t>
      </w:r>
      <w:proofErr w:type="spellEnd"/>
      <w:r w:rsidR="00142F72" w:rsidRPr="00490D77">
        <w:t xml:space="preserve"> = 4</w:t>
      </w:r>
      <w:r w:rsidR="00B40EBE" w:rsidRPr="00490D77">
        <w:t>/5</w:t>
      </w:r>
    </w:p>
    <w:p w14:paraId="56AB11C0" w14:textId="77777777" w:rsidR="00454E57" w:rsidRPr="00490D77" w:rsidRDefault="00454E57" w:rsidP="00D71872">
      <w:pPr>
        <w:jc w:val="both"/>
      </w:pPr>
      <w:r w:rsidRPr="00490D77">
        <w:t>On conclut donc que le projet a un</w:t>
      </w:r>
      <w:r w:rsidR="00742E33" w:rsidRPr="00490D77">
        <w:t xml:space="preserve"> niveau d’efficience satisfaisant (</w:t>
      </w:r>
      <w:r w:rsidRPr="00490D77">
        <w:t>S).</w:t>
      </w:r>
    </w:p>
    <w:p w14:paraId="11A535A7" w14:textId="77777777" w:rsidR="004C7136" w:rsidRPr="00490D77" w:rsidRDefault="004C7136" w:rsidP="00D71872">
      <w:pPr>
        <w:jc w:val="both"/>
      </w:pPr>
    </w:p>
    <w:p w14:paraId="0A07F54E" w14:textId="77777777" w:rsidR="004C7136" w:rsidRPr="00490D77" w:rsidRDefault="004C7136" w:rsidP="00D71872">
      <w:pPr>
        <w:jc w:val="both"/>
      </w:pPr>
    </w:p>
    <w:p w14:paraId="6E5A5633" w14:textId="77777777" w:rsidR="004C7136" w:rsidRPr="00490D77" w:rsidRDefault="004C7136" w:rsidP="00D71872">
      <w:pPr>
        <w:jc w:val="both"/>
      </w:pPr>
    </w:p>
    <w:p w14:paraId="1AA9CA75" w14:textId="77777777" w:rsidR="004C7136" w:rsidRPr="00490D77" w:rsidRDefault="004C7136" w:rsidP="00D71872">
      <w:pPr>
        <w:jc w:val="both"/>
      </w:pPr>
    </w:p>
    <w:p w14:paraId="2D2CB4DE" w14:textId="637B5244" w:rsidR="001B4F73" w:rsidRPr="00490D77" w:rsidRDefault="001B4F73" w:rsidP="00D71872">
      <w:pPr>
        <w:jc w:val="both"/>
        <w:rPr>
          <w:b/>
        </w:rPr>
      </w:pPr>
    </w:p>
    <w:p w14:paraId="272365DE" w14:textId="6B5D95A2" w:rsidR="00595528" w:rsidRPr="00490D77" w:rsidRDefault="00DF2CDB" w:rsidP="003B5AB2">
      <w:pPr>
        <w:pStyle w:val="Paragraphedeliste"/>
        <w:numPr>
          <w:ilvl w:val="1"/>
          <w:numId w:val="52"/>
        </w:numPr>
        <w:jc w:val="both"/>
        <w:rPr>
          <w:b/>
          <w:sz w:val="24"/>
          <w:szCs w:val="24"/>
        </w:rPr>
      </w:pPr>
      <w:r w:rsidRPr="00490D77">
        <w:rPr>
          <w:b/>
          <w:sz w:val="24"/>
          <w:szCs w:val="24"/>
        </w:rPr>
        <w:t>M</w:t>
      </w:r>
      <w:r w:rsidR="0072292B" w:rsidRPr="00490D77">
        <w:rPr>
          <w:b/>
          <w:sz w:val="24"/>
          <w:szCs w:val="24"/>
        </w:rPr>
        <w:t>ESURE DE LA DURABILITE DU</w:t>
      </w:r>
      <w:r w:rsidR="00742E33" w:rsidRPr="00490D77">
        <w:rPr>
          <w:b/>
          <w:sz w:val="24"/>
          <w:szCs w:val="24"/>
        </w:rPr>
        <w:t xml:space="preserve"> PSCCS </w:t>
      </w:r>
      <w:r w:rsidR="00595528" w:rsidRPr="00490D77">
        <w:rPr>
          <w:b/>
          <w:sz w:val="24"/>
          <w:szCs w:val="24"/>
        </w:rPr>
        <w:t xml:space="preserve">    </w:t>
      </w:r>
    </w:p>
    <w:p w14:paraId="1407B87D" w14:textId="77777777" w:rsidR="00595528" w:rsidRPr="00490D77" w:rsidRDefault="00595528" w:rsidP="00D71872">
      <w:pPr>
        <w:jc w:val="both"/>
        <w:rPr>
          <w:b/>
        </w:rPr>
      </w:pPr>
    </w:p>
    <w:p w14:paraId="073D47CA" w14:textId="77777777" w:rsidR="00B272BB" w:rsidRPr="00490D77" w:rsidRDefault="00595528" w:rsidP="00D71872">
      <w:pPr>
        <w:jc w:val="both"/>
      </w:pPr>
      <w:r w:rsidRPr="00490D77">
        <w:t>Pour ce</w:t>
      </w:r>
      <w:r w:rsidR="008B3B20" w:rsidRPr="00490D77">
        <w:t xml:space="preserve"> critère de la durabilité, on a utilisé</w:t>
      </w:r>
      <w:r w:rsidRPr="00490D77">
        <w:t xml:space="preserve"> l’indicateur du « Coefficient de durabilité »(CD). Ce coefficient se décompose e</w:t>
      </w:r>
      <w:r w:rsidR="008A38A1" w:rsidRPr="00490D77">
        <w:t>n trois facteurs (a, b, c</w:t>
      </w:r>
      <w:r w:rsidR="00B272BB" w:rsidRPr="00490D77">
        <w:t xml:space="preserve">) tels qu’indiqués ci-après : </w:t>
      </w:r>
    </w:p>
    <w:p w14:paraId="54F7C295" w14:textId="77777777" w:rsidR="004D2C42" w:rsidRPr="00490D77" w:rsidRDefault="00595528" w:rsidP="00D71872">
      <w:pPr>
        <w:jc w:val="both"/>
      </w:pPr>
      <w:r w:rsidRPr="00490D77">
        <w:t xml:space="preserve"> </w:t>
      </w:r>
    </w:p>
    <w:p w14:paraId="3FF0C2CB" w14:textId="37BABFBD" w:rsidR="004D2C42" w:rsidRPr="00490D77" w:rsidRDefault="00B272BB" w:rsidP="00D71872">
      <w:pPr>
        <w:jc w:val="both"/>
      </w:pPr>
      <w:r w:rsidRPr="00490D77">
        <w:rPr>
          <w:b/>
        </w:rPr>
        <w:t>Facteur « a »</w:t>
      </w:r>
      <w:r w:rsidRPr="00490D77">
        <w:t> : Appropriation nationale du projet et contribution nationale : Les autorités nationales et communales se sont impliquée</w:t>
      </w:r>
      <w:r w:rsidR="00935117" w:rsidRPr="00490D77">
        <w:t>s</w:t>
      </w:r>
      <w:r w:rsidRPr="00490D77">
        <w:t xml:space="preserve"> dans l’élaboration, la mise en œuvre et le financement du projet. Ainsi par exemple, tenant compte</w:t>
      </w:r>
      <w:r w:rsidR="008B3B20" w:rsidRPr="00490D77">
        <w:t xml:space="preserve"> du caractère catalytique des projets PBF, le Mali a pu mobiliser 1 600 000 dolla</w:t>
      </w:r>
      <w:r w:rsidR="00E41D33" w:rsidRPr="00490D77">
        <w:t>rs du fonds fenêtre Gouvernance</w:t>
      </w:r>
      <w:r w:rsidR="008B3B20" w:rsidRPr="00490D77">
        <w:t xml:space="preserve"> pour consolider les activités. Le fonds additionnel a été mis à disposition en deux tranches (1</w:t>
      </w:r>
      <w:r w:rsidR="008B3B20" w:rsidRPr="00490D77">
        <w:rPr>
          <w:vertAlign w:val="superscript"/>
        </w:rPr>
        <w:t>ere</w:t>
      </w:r>
      <w:r w:rsidR="008B3B20" w:rsidRPr="00490D77">
        <w:t xml:space="preserve"> tranche en 2018 et d 2</w:t>
      </w:r>
      <w:r w:rsidR="008B3B20" w:rsidRPr="00490D77">
        <w:rPr>
          <w:vertAlign w:val="superscript"/>
        </w:rPr>
        <w:t xml:space="preserve"> </w:t>
      </w:r>
      <w:proofErr w:type="spellStart"/>
      <w:r w:rsidR="008B3B20" w:rsidRPr="00490D77">
        <w:rPr>
          <w:vertAlign w:val="superscript"/>
        </w:rPr>
        <w:t>eme</w:t>
      </w:r>
      <w:proofErr w:type="spellEnd"/>
      <w:r w:rsidR="008B3B20" w:rsidRPr="00490D77">
        <w:t xml:space="preserve"> tranche en 2019) sur la base d’un plan de travail. Suite à la mobilisation du fonds additionnel une révision </w:t>
      </w:r>
      <w:r w:rsidR="006E4D0C" w:rsidRPr="00490D77">
        <w:t>budgétaire a été effectuée</w:t>
      </w:r>
      <w:r w:rsidR="008B3B20" w:rsidRPr="00490D77">
        <w:t>.</w:t>
      </w:r>
      <w:r w:rsidR="008B3B20" w:rsidRPr="00490D77">
        <w:rPr>
          <w:b/>
        </w:rPr>
        <w:t xml:space="preserve"> </w:t>
      </w:r>
      <w:r w:rsidR="008B3B20" w:rsidRPr="00490D77">
        <w:t xml:space="preserve">Les ressources prévues au Mali ont permis de réaliser les activités planifiées sans changement de lignes budgétaires. </w:t>
      </w:r>
      <w:r w:rsidR="00887D6D" w:rsidRPr="00490D77">
        <w:t xml:space="preserve">Le Mali et le Burkina ont réussi à mobiliser des ressources </w:t>
      </w:r>
      <w:r w:rsidR="00BD0572" w:rsidRPr="00490D77">
        <w:t>additionnelles</w:t>
      </w:r>
      <w:r w:rsidR="00887D6D" w:rsidRPr="00490D77">
        <w:t xml:space="preserve"> du </w:t>
      </w:r>
      <w:proofErr w:type="spellStart"/>
      <w:r w:rsidR="00887D6D" w:rsidRPr="00490D77">
        <w:t>Funding</w:t>
      </w:r>
      <w:proofErr w:type="spellEnd"/>
      <w:r w:rsidR="00887D6D" w:rsidRPr="00490D77">
        <w:t xml:space="preserve"> </w:t>
      </w:r>
      <w:proofErr w:type="spellStart"/>
      <w:r w:rsidR="00887D6D" w:rsidRPr="00490D77">
        <w:t>Window</w:t>
      </w:r>
      <w:proofErr w:type="spellEnd"/>
      <w:r w:rsidR="00887D6D" w:rsidRPr="00490D77">
        <w:t xml:space="preserve"> du PNUD pour réalise</w:t>
      </w:r>
      <w:r w:rsidR="00935117" w:rsidRPr="00490D77">
        <w:t>r des activités qui renforceront</w:t>
      </w:r>
      <w:r w:rsidR="00887D6D" w:rsidRPr="00490D77">
        <w:t xml:space="preserve"> certainement l’impact du projet en contribuant à résoudre les problématiques traités par le projet. Par ailleurs, se basant sur son premier financement PBF, le Burkina a présenté un dossier d’éligibilité aux Fonds PBF et a été déclaré éligible. Trois autres projets ont été élaborés et leur mise en œuvre </w:t>
      </w:r>
      <w:r w:rsidR="00E527C1" w:rsidRPr="00490D77">
        <w:t>a débuté</w:t>
      </w:r>
      <w:r w:rsidR="00887D6D" w:rsidRPr="00490D77">
        <w:t xml:space="preserve"> en 2019</w:t>
      </w:r>
      <w:r w:rsidR="00BD681B" w:rsidRPr="00490D77">
        <w:t xml:space="preserve"> </w:t>
      </w:r>
      <w:r w:rsidR="00887D6D" w:rsidRPr="00490D77">
        <w:t>avec des ressources plus importantes.</w:t>
      </w:r>
    </w:p>
    <w:p w14:paraId="126DB878" w14:textId="77777777" w:rsidR="004D2C42" w:rsidRPr="00490D77" w:rsidRDefault="004D2C42" w:rsidP="00D71872">
      <w:pPr>
        <w:jc w:val="both"/>
      </w:pPr>
    </w:p>
    <w:p w14:paraId="164A9B74" w14:textId="77777777" w:rsidR="004D2C42" w:rsidRPr="00490D77" w:rsidRDefault="00B272BB" w:rsidP="00D71872">
      <w:pPr>
        <w:jc w:val="both"/>
      </w:pPr>
      <w:r w:rsidRPr="00490D77">
        <w:rPr>
          <w:b/>
        </w:rPr>
        <w:t>Facteur « b »</w:t>
      </w:r>
      <w:r w:rsidRPr="00490D77">
        <w:t xml:space="preserve"> : Importance des activités de formation, d’information, de sensibilisation et de renforcement des capacités : </w:t>
      </w:r>
      <w:r w:rsidR="004D2C42" w:rsidRPr="00490D77">
        <w:t xml:space="preserve">Les activités de renforcement des capacités, se traduisant par l’organisation d’ateliers, de séminaires, de sessions formation, de campagnes de sensibilisation ont occupé une place prépondérante dans les activités du projet. Ainsi, par exemple, </w:t>
      </w:r>
      <w:r w:rsidR="006E4D0C" w:rsidRPr="00490D77">
        <w:t>il s’est tenu deux</w:t>
      </w:r>
      <w:r w:rsidR="004D2C42" w:rsidRPr="00490D77">
        <w:t xml:space="preserve"> sess</w:t>
      </w:r>
      <w:r w:rsidR="006E4D0C" w:rsidRPr="00490D77">
        <w:t>ions de formation de FDS et deux</w:t>
      </w:r>
      <w:r w:rsidR="004D2C42" w:rsidRPr="00490D77">
        <w:t xml:space="preserve"> ateliers d’échanges </w:t>
      </w:r>
      <w:proofErr w:type="spellStart"/>
      <w:r w:rsidR="004D2C42" w:rsidRPr="00490D77">
        <w:t>civilo</w:t>
      </w:r>
      <w:proofErr w:type="spellEnd"/>
      <w:r w:rsidR="004D2C42" w:rsidRPr="00490D77">
        <w:t xml:space="preserve">-militaires au Burkina </w:t>
      </w:r>
      <w:r w:rsidR="00F11B42" w:rsidRPr="00490D77">
        <w:t>F</w:t>
      </w:r>
      <w:r w:rsidR="004D2C42" w:rsidRPr="00490D77">
        <w:t xml:space="preserve">aso qui ont mobilisé pour la formation, 77 FDS dont 2 femmes (Forces armées nationales, Gendarmerie, Police, Douanes, Environnement, Sécurité pénitentiaire), et pour les ateliers 92 personnes dont 17 femmes (FDS, Environnement, Santé, Mairies, Associations de jeunes, de femmes, agriculteurs, éleveurs, leaders des réfugiés, Commissions Villageoises de Développement des villages hôtes). </w:t>
      </w:r>
    </w:p>
    <w:p w14:paraId="473A6C09" w14:textId="77777777" w:rsidR="004D2C42" w:rsidRPr="00490D77" w:rsidRDefault="004D2C42" w:rsidP="00D71872">
      <w:pPr>
        <w:jc w:val="both"/>
      </w:pPr>
    </w:p>
    <w:p w14:paraId="274F6645" w14:textId="41EB4B7E" w:rsidR="004D2C42" w:rsidRPr="00490D77" w:rsidRDefault="004D2C42" w:rsidP="00D71872">
      <w:pPr>
        <w:jc w:val="both"/>
      </w:pPr>
      <w:r w:rsidRPr="00490D77">
        <w:rPr>
          <w:b/>
        </w:rPr>
        <w:t>Facteur « c »</w:t>
      </w:r>
      <w:r w:rsidRPr="00490D77">
        <w:t> : Le degré d’engagement des bénéficiaires  pour la pérennisation des acquis du projet, notamment en matière d’insertion socio-économique des jeunes, de renforcement de sécurité communautaire et de réduction des conflits transfron</w:t>
      </w:r>
      <w:r w:rsidR="00F11B42" w:rsidRPr="00490D77">
        <w:t>taliers liés à la transhumance : Des résultats tangibles ont été obtenu</w:t>
      </w:r>
      <w:r w:rsidR="00935117" w:rsidRPr="00490D77">
        <w:t>s</w:t>
      </w:r>
      <w:r w:rsidRPr="00490D77">
        <w:t> </w:t>
      </w:r>
      <w:r w:rsidR="00F11B42" w:rsidRPr="00490D77">
        <w:t>en termes d’implication des jeunes et des femmes dans le processus de décision au sein de leurs communautés</w:t>
      </w:r>
      <w:r w:rsidR="00E527C1" w:rsidRPr="00490D77">
        <w:t xml:space="preserve"> à travers leur participation aux cellules de veille et aux cadres de concertation mises en place</w:t>
      </w:r>
      <w:r w:rsidR="00F11B42" w:rsidRPr="00490D77">
        <w:t xml:space="preserve">, de leur insertion socio-économique avec le développement des activités génératrices de revenus, </w:t>
      </w:r>
      <w:r w:rsidR="00E527C1" w:rsidRPr="00490D77">
        <w:t xml:space="preserve">et </w:t>
      </w:r>
      <w:r w:rsidR="00F11B42" w:rsidRPr="00490D77">
        <w:t xml:space="preserve">de l’implication des responsables </w:t>
      </w:r>
      <w:r w:rsidR="00E527C1" w:rsidRPr="00490D77">
        <w:t>coutumiers et religieux dans la</w:t>
      </w:r>
      <w:r w:rsidR="00F11B42" w:rsidRPr="00490D77">
        <w:t xml:space="preserve"> résolution des conflits.</w:t>
      </w:r>
      <w:r w:rsidR="00887D6D" w:rsidRPr="00490D77">
        <w:t xml:space="preserve"> La stratégie de sortie/durabilité du projet est basée sur l'a</w:t>
      </w:r>
      <w:r w:rsidR="00887D6D" w:rsidRPr="00490D77">
        <w:rPr>
          <w:noProof/>
        </w:rPr>
        <w:t xml:space="preserve">ppropriation nationale au niveau des trois (03) pays, à travers l'implication et la participation des instances administratives et communautaires dans le pilotage stratégique (membres Comité de Pilotage Transfrontalier) et opérationnel (implication dans l'organisation, la mise en oeuvre et le suivi des activités). Par ailleurs, des stratégies de plaidoyers et de mobilisation des partenaires sont en perspective afin de pérenniser et mettre à l'echelle le projet.  </w:t>
      </w:r>
    </w:p>
    <w:p w14:paraId="2C13261B" w14:textId="77777777" w:rsidR="008B3B20" w:rsidRPr="00490D77" w:rsidRDefault="008B3B20" w:rsidP="00D71872">
      <w:pPr>
        <w:jc w:val="both"/>
      </w:pPr>
    </w:p>
    <w:p w14:paraId="75A9A6C2" w14:textId="77777777" w:rsidR="00B272BB" w:rsidRPr="00490D77" w:rsidRDefault="00F11B42" w:rsidP="00D71872">
      <w:pPr>
        <w:jc w:val="both"/>
      </w:pPr>
      <w:r w:rsidRPr="00490D77">
        <w:t>Le coefficient durabilité (CD)</w:t>
      </w:r>
      <w:r w:rsidR="00B272BB" w:rsidRPr="00490D77">
        <w:t xml:space="preserve"> est noté sur une échelle de 1 à 5, et se calcule </w:t>
      </w:r>
      <w:r w:rsidRPr="00490D77">
        <w:t>tel qu’indiqué dans le tableau ci-après</w:t>
      </w:r>
      <w:r w:rsidR="00B272BB" w:rsidRPr="00490D77">
        <w:t> :</w:t>
      </w:r>
    </w:p>
    <w:p w14:paraId="086F4F39" w14:textId="77777777" w:rsidR="00595528" w:rsidRPr="00490D77" w:rsidRDefault="00595528" w:rsidP="00D71872">
      <w:pPr>
        <w:jc w:val="both"/>
        <w:rPr>
          <w:b/>
        </w:rPr>
      </w:pPr>
    </w:p>
    <w:tbl>
      <w:tblPr>
        <w:tblStyle w:val="Grilledutableau"/>
        <w:tblW w:w="9962" w:type="dxa"/>
        <w:tblLayout w:type="fixed"/>
        <w:tblLook w:val="04A0" w:firstRow="1" w:lastRow="0" w:firstColumn="1" w:lastColumn="0" w:noHBand="0" w:noVBand="1"/>
      </w:tblPr>
      <w:tblGrid>
        <w:gridCol w:w="8188"/>
        <w:gridCol w:w="1774"/>
      </w:tblGrid>
      <w:tr w:rsidR="008A38A1" w:rsidRPr="00490D77" w14:paraId="3763E389" w14:textId="77777777" w:rsidTr="00F11B42">
        <w:tc>
          <w:tcPr>
            <w:tcW w:w="8188" w:type="dxa"/>
          </w:tcPr>
          <w:p w14:paraId="313F032B" w14:textId="77777777" w:rsidR="00595528" w:rsidRPr="00490D77" w:rsidRDefault="00595528" w:rsidP="00D71872">
            <w:pPr>
              <w:jc w:val="both"/>
            </w:pPr>
            <w:r w:rsidRPr="00490D77">
              <w:t>Les facteurs d’appréciation du niveau de durabilité du PSCCS</w:t>
            </w:r>
          </w:p>
        </w:tc>
        <w:tc>
          <w:tcPr>
            <w:tcW w:w="1774" w:type="dxa"/>
          </w:tcPr>
          <w:p w14:paraId="59694AB5" w14:textId="77777777" w:rsidR="00595528" w:rsidRPr="00490D77" w:rsidRDefault="00595528" w:rsidP="00D71872">
            <w:pPr>
              <w:jc w:val="both"/>
            </w:pPr>
            <w:r w:rsidRPr="00490D77">
              <w:t>La notation</w:t>
            </w:r>
          </w:p>
        </w:tc>
      </w:tr>
      <w:tr w:rsidR="008A38A1" w:rsidRPr="00490D77" w14:paraId="43CDEAE8" w14:textId="77777777" w:rsidTr="00F11B42">
        <w:tc>
          <w:tcPr>
            <w:tcW w:w="8188" w:type="dxa"/>
          </w:tcPr>
          <w:p w14:paraId="0E1CDA2F" w14:textId="77777777" w:rsidR="00595528" w:rsidRPr="00490D77" w:rsidRDefault="00F11B42" w:rsidP="00D71872">
            <w:pPr>
              <w:jc w:val="both"/>
            </w:pPr>
            <w:r w:rsidRPr="00490D77">
              <w:rPr>
                <w:b/>
              </w:rPr>
              <w:t>Facteur « a »</w:t>
            </w:r>
            <w:r w:rsidRPr="00490D77">
              <w:t> : Appropriation nationale du projet et contribution nationale</w:t>
            </w:r>
          </w:p>
        </w:tc>
        <w:tc>
          <w:tcPr>
            <w:tcW w:w="1774" w:type="dxa"/>
          </w:tcPr>
          <w:p w14:paraId="03EB07A2" w14:textId="77777777" w:rsidR="00595528" w:rsidRPr="00490D77" w:rsidRDefault="008A38A1" w:rsidP="00D71872">
            <w:pPr>
              <w:jc w:val="both"/>
            </w:pPr>
            <w:r w:rsidRPr="00490D77">
              <w:t>0,5</w:t>
            </w:r>
            <w:r w:rsidR="00F11B42" w:rsidRPr="00490D77">
              <w:t>/1</w:t>
            </w:r>
          </w:p>
          <w:p w14:paraId="6A907B0F" w14:textId="77777777" w:rsidR="00595528" w:rsidRPr="00490D77" w:rsidRDefault="00595528" w:rsidP="00D71872">
            <w:pPr>
              <w:jc w:val="both"/>
            </w:pPr>
          </w:p>
        </w:tc>
      </w:tr>
      <w:tr w:rsidR="008A38A1" w:rsidRPr="00490D77" w14:paraId="5B6F4596" w14:textId="77777777" w:rsidTr="00F11B42">
        <w:tc>
          <w:tcPr>
            <w:tcW w:w="8188" w:type="dxa"/>
          </w:tcPr>
          <w:p w14:paraId="4DB994CE" w14:textId="77777777" w:rsidR="00595528" w:rsidRPr="00490D77" w:rsidRDefault="00F11B42" w:rsidP="00D71872">
            <w:pPr>
              <w:jc w:val="both"/>
            </w:pPr>
            <w:r w:rsidRPr="00490D77">
              <w:rPr>
                <w:b/>
              </w:rPr>
              <w:t>Facteur « b »</w:t>
            </w:r>
            <w:r w:rsidRPr="00490D77">
              <w:t> : Importance des activités de formation, d’information, de sensibilisation et de renforcement des capacités </w:t>
            </w:r>
          </w:p>
        </w:tc>
        <w:tc>
          <w:tcPr>
            <w:tcW w:w="1774" w:type="dxa"/>
          </w:tcPr>
          <w:p w14:paraId="638E8A76" w14:textId="77777777" w:rsidR="00595528" w:rsidRPr="00490D77" w:rsidRDefault="008A38A1" w:rsidP="00D71872">
            <w:pPr>
              <w:jc w:val="both"/>
            </w:pPr>
            <w:r w:rsidRPr="00490D77">
              <w:t>2</w:t>
            </w:r>
            <w:r w:rsidR="00F11B42" w:rsidRPr="00490D77">
              <w:t>/2</w:t>
            </w:r>
          </w:p>
          <w:p w14:paraId="6E62B2B9" w14:textId="77777777" w:rsidR="00595528" w:rsidRPr="00490D77" w:rsidRDefault="00595528" w:rsidP="00D71872">
            <w:pPr>
              <w:jc w:val="both"/>
            </w:pPr>
          </w:p>
        </w:tc>
      </w:tr>
      <w:tr w:rsidR="008A38A1" w:rsidRPr="00490D77" w14:paraId="027EEBD2" w14:textId="77777777" w:rsidTr="00F11B42">
        <w:tc>
          <w:tcPr>
            <w:tcW w:w="8188" w:type="dxa"/>
          </w:tcPr>
          <w:p w14:paraId="56CD785D" w14:textId="77777777" w:rsidR="00595528" w:rsidRPr="00490D77" w:rsidRDefault="00F11B42" w:rsidP="00D71872">
            <w:pPr>
              <w:jc w:val="both"/>
            </w:pPr>
            <w:r w:rsidRPr="00490D77">
              <w:rPr>
                <w:b/>
              </w:rPr>
              <w:t>Facteur « c »</w:t>
            </w:r>
            <w:r w:rsidRPr="00490D77">
              <w:t> : Le degré d’engagement des bénéficiaires  pour la pérennisation des acquis du projet, notamment en matière d’insertion socio-économique des jeunes, de renforcement de sécurité communautaire et de réduction des conflits transfrontaliers liés à la transhumance </w:t>
            </w:r>
          </w:p>
        </w:tc>
        <w:tc>
          <w:tcPr>
            <w:tcW w:w="1774" w:type="dxa"/>
          </w:tcPr>
          <w:p w14:paraId="238F5EB4" w14:textId="77777777" w:rsidR="00595528" w:rsidRPr="00490D77" w:rsidRDefault="00595528" w:rsidP="00D71872">
            <w:pPr>
              <w:jc w:val="both"/>
            </w:pPr>
          </w:p>
          <w:p w14:paraId="4E30EDD7" w14:textId="77777777" w:rsidR="00595528" w:rsidRPr="00490D77" w:rsidRDefault="008A38A1" w:rsidP="00D71872">
            <w:pPr>
              <w:jc w:val="both"/>
            </w:pPr>
            <w:r w:rsidRPr="00490D77">
              <w:t>1</w:t>
            </w:r>
            <w:r w:rsidR="00F11B42" w:rsidRPr="00490D77">
              <w:t>/2</w:t>
            </w:r>
          </w:p>
          <w:p w14:paraId="462131C3" w14:textId="77777777" w:rsidR="00595528" w:rsidRPr="00490D77" w:rsidRDefault="00595528" w:rsidP="00D71872">
            <w:pPr>
              <w:jc w:val="both"/>
            </w:pPr>
          </w:p>
        </w:tc>
      </w:tr>
    </w:tbl>
    <w:p w14:paraId="5A2992EE" w14:textId="77777777" w:rsidR="00595528" w:rsidRPr="00490D77" w:rsidRDefault="00595528" w:rsidP="00D71872">
      <w:pPr>
        <w:shd w:val="clear" w:color="auto" w:fill="FFFFFF"/>
        <w:tabs>
          <w:tab w:val="left" w:pos="1418"/>
        </w:tabs>
        <w:spacing w:before="120" w:after="100" w:afterAutospacing="1"/>
        <w:ind w:right="281"/>
        <w:jc w:val="both"/>
      </w:pPr>
      <w:r w:rsidRPr="00490D77">
        <w:t xml:space="preserve">Le Coefficient de durabilité (CD) s’obtiendra ainsi qu’il suit : </w:t>
      </w:r>
    </w:p>
    <w:p w14:paraId="07F6A4C9" w14:textId="77777777" w:rsidR="00595528" w:rsidRPr="00490D77" w:rsidRDefault="008A38A1" w:rsidP="00D71872">
      <w:pPr>
        <w:shd w:val="clear" w:color="auto" w:fill="FFFFFF"/>
        <w:tabs>
          <w:tab w:val="left" w:pos="1418"/>
        </w:tabs>
        <w:spacing w:before="120" w:after="100" w:afterAutospacing="1"/>
        <w:ind w:right="281"/>
        <w:jc w:val="both"/>
      </w:pPr>
      <w:r w:rsidRPr="00490D77">
        <w:t xml:space="preserve">CD = a + b + c </w:t>
      </w:r>
      <w:r w:rsidR="00595528" w:rsidRPr="00490D77">
        <w:t xml:space="preserve"> = </w:t>
      </w:r>
      <w:r w:rsidRPr="00490D77">
        <w:t>0,5 + 2 + 1 = 3,5.</w:t>
      </w:r>
    </w:p>
    <w:p w14:paraId="0B4B707D" w14:textId="3789B3DE" w:rsidR="00614FA5" w:rsidRPr="00490D77" w:rsidRDefault="001B4F73" w:rsidP="00D71872">
      <w:pPr>
        <w:shd w:val="clear" w:color="auto" w:fill="FFFFFF"/>
        <w:tabs>
          <w:tab w:val="left" w:pos="1418"/>
        </w:tabs>
        <w:spacing w:before="120" w:after="100" w:afterAutospacing="1"/>
        <w:ind w:right="281"/>
        <w:jc w:val="both"/>
      </w:pPr>
      <w:r w:rsidRPr="00490D77">
        <w:t>On peut ainsi conclure que le PSCCS a un niveau de durabilité moyennement satisfaisant.</w:t>
      </w:r>
    </w:p>
    <w:p w14:paraId="07E2AFD5" w14:textId="2BE16F34" w:rsidR="00595528" w:rsidRPr="00490D77" w:rsidRDefault="00595528" w:rsidP="003B5AB2">
      <w:pPr>
        <w:pStyle w:val="Paragraphedeliste"/>
        <w:numPr>
          <w:ilvl w:val="1"/>
          <w:numId w:val="52"/>
        </w:numPr>
        <w:jc w:val="both"/>
        <w:rPr>
          <w:b/>
          <w:sz w:val="24"/>
          <w:szCs w:val="24"/>
        </w:rPr>
      </w:pPr>
      <w:r w:rsidRPr="00490D77">
        <w:rPr>
          <w:b/>
          <w:sz w:val="24"/>
          <w:szCs w:val="24"/>
        </w:rPr>
        <w:t>M</w:t>
      </w:r>
      <w:r w:rsidR="0072292B" w:rsidRPr="00490D77">
        <w:rPr>
          <w:b/>
          <w:sz w:val="24"/>
          <w:szCs w:val="24"/>
        </w:rPr>
        <w:t>ESURE DU DEGRE DE PRISE EN COMPTE DE LA DIMENSION « GENRE »</w:t>
      </w:r>
    </w:p>
    <w:p w14:paraId="1E80245F" w14:textId="77777777" w:rsidR="00595528" w:rsidRPr="00490D77" w:rsidRDefault="00595528" w:rsidP="00D71872">
      <w:pPr>
        <w:jc w:val="both"/>
        <w:rPr>
          <w:b/>
        </w:rPr>
      </w:pPr>
    </w:p>
    <w:p w14:paraId="35000783" w14:textId="256514E7" w:rsidR="001E4E24" w:rsidRPr="00490D77" w:rsidRDefault="00595528" w:rsidP="00D71872">
      <w:pPr>
        <w:tabs>
          <w:tab w:val="left" w:pos="266"/>
        </w:tabs>
        <w:jc w:val="both"/>
      </w:pPr>
      <w:r w:rsidRPr="00490D77">
        <w:t>P</w:t>
      </w:r>
      <w:r w:rsidR="00E41D33" w:rsidRPr="00490D77">
        <w:t>our la dimension du genre, </w:t>
      </w:r>
      <w:r w:rsidR="001E4E24" w:rsidRPr="00490D77">
        <w:t xml:space="preserve">on </w:t>
      </w:r>
      <w:r w:rsidRPr="00490D77">
        <w:t xml:space="preserve">a </w:t>
      </w:r>
      <w:r w:rsidR="001E4E24" w:rsidRPr="00490D77">
        <w:t>utilisé</w:t>
      </w:r>
      <w:r w:rsidRPr="00490D77">
        <w:t xml:space="preserve"> l’indicateur « Coefficient Genre » (CG)</w:t>
      </w:r>
      <w:r w:rsidR="001E4E24" w:rsidRPr="00490D77">
        <w:t>. Cet indicateur a été apprécié à travers deux facteurs a et b, tels qu’explicités ci-dessous :</w:t>
      </w:r>
    </w:p>
    <w:p w14:paraId="4E707789" w14:textId="77777777" w:rsidR="007335E1" w:rsidRPr="00490D77" w:rsidRDefault="007335E1" w:rsidP="00D71872">
      <w:pPr>
        <w:tabs>
          <w:tab w:val="left" w:pos="266"/>
        </w:tabs>
        <w:jc w:val="both"/>
      </w:pPr>
    </w:p>
    <w:p w14:paraId="1F79E862" w14:textId="77777777" w:rsidR="00AA01E5" w:rsidRPr="00490D77" w:rsidRDefault="001E4E24" w:rsidP="00D71872">
      <w:pPr>
        <w:autoSpaceDE w:val="0"/>
        <w:autoSpaceDN w:val="0"/>
        <w:adjustRightInd w:val="0"/>
        <w:jc w:val="both"/>
        <w:rPr>
          <w:rFonts w:eastAsiaTheme="minorHAnsi"/>
          <w:lang w:eastAsia="en-US"/>
        </w:rPr>
      </w:pPr>
      <w:r w:rsidRPr="00490D77">
        <w:rPr>
          <w:b/>
        </w:rPr>
        <w:t>Facteur « a »</w:t>
      </w:r>
      <w:r w:rsidRPr="00490D77">
        <w:t> :</w:t>
      </w:r>
      <w:r w:rsidR="00485627" w:rsidRPr="00490D77">
        <w:t xml:space="preserve"> </w:t>
      </w:r>
      <w:r w:rsidRPr="00490D77">
        <w:t>Le degré d’intégration de la dimension genre lors de la conception</w:t>
      </w:r>
      <w:r w:rsidR="00485627" w:rsidRPr="00490D77">
        <w:t xml:space="preserve"> du projet : Le document du projet a retenu comme enjeux majeur la situation de la femme. Un diagnostic de cette situation a été établi et fait ressortir</w:t>
      </w:r>
      <w:r w:rsidR="00485627" w:rsidRPr="00490D77">
        <w:rPr>
          <w:rFonts w:eastAsiaTheme="minorHAnsi"/>
          <w:lang w:eastAsia="en-US"/>
        </w:rPr>
        <w:t xml:space="preserve"> la vulnérabilité particulière des femmes, en raison des pratiques socio-culturelles qui excluent typiquement les femmes de la prise de décisions communautaires. Ce qui affaiblit particulièrement l'égalité de l'accès a</w:t>
      </w:r>
      <w:r w:rsidR="006E4D0C" w:rsidRPr="00490D77">
        <w:rPr>
          <w:rFonts w:eastAsiaTheme="minorHAnsi"/>
          <w:lang w:eastAsia="en-US"/>
        </w:rPr>
        <w:t>ux ressources, en limitant l’</w:t>
      </w:r>
      <w:r w:rsidR="00485627" w:rsidRPr="00490D77">
        <w:rPr>
          <w:rFonts w:eastAsiaTheme="minorHAnsi"/>
          <w:lang w:eastAsia="en-US"/>
        </w:rPr>
        <w:t xml:space="preserve">accès </w:t>
      </w:r>
      <w:r w:rsidR="006E4D0C" w:rsidRPr="00490D77">
        <w:rPr>
          <w:rFonts w:eastAsiaTheme="minorHAnsi"/>
          <w:lang w:eastAsia="en-US"/>
        </w:rPr>
        <w:t xml:space="preserve">des femmes </w:t>
      </w:r>
      <w:r w:rsidR="00485627" w:rsidRPr="00490D77">
        <w:rPr>
          <w:rFonts w:eastAsiaTheme="minorHAnsi"/>
          <w:lang w:eastAsia="en-US"/>
        </w:rPr>
        <w:t xml:space="preserve">aux opportunités sociaux-économiques et à d'autres moyens de subsistance. La coutume et les valeurs culturelles plutôt conservatrices prévalent toujours. </w:t>
      </w:r>
    </w:p>
    <w:p w14:paraId="22D4B113" w14:textId="77777777" w:rsidR="006E4D0C" w:rsidRPr="00490D77" w:rsidRDefault="006E4D0C" w:rsidP="00D71872">
      <w:pPr>
        <w:autoSpaceDE w:val="0"/>
        <w:autoSpaceDN w:val="0"/>
        <w:adjustRightInd w:val="0"/>
        <w:jc w:val="both"/>
      </w:pPr>
    </w:p>
    <w:p w14:paraId="5499E597" w14:textId="77777777" w:rsidR="00AA01E5" w:rsidRPr="00490D77" w:rsidRDefault="00AA01E5" w:rsidP="00D71872">
      <w:pPr>
        <w:autoSpaceDE w:val="0"/>
        <w:autoSpaceDN w:val="0"/>
        <w:adjustRightInd w:val="0"/>
        <w:jc w:val="both"/>
        <w:rPr>
          <w:rFonts w:eastAsiaTheme="minorHAnsi"/>
          <w:lang w:eastAsia="en-US"/>
        </w:rPr>
      </w:pPr>
      <w:r w:rsidRPr="00490D77">
        <w:t>Par ailleurs, l</w:t>
      </w:r>
      <w:r w:rsidR="00485627" w:rsidRPr="00490D77">
        <w:t>e Résultat attendu N° 1 du projet concerne les jeunes et les femmes.  Ce Résultat indique que : « </w:t>
      </w:r>
      <w:r w:rsidR="00485627" w:rsidRPr="00490D77">
        <w:rPr>
          <w:rFonts w:eastAsiaTheme="minorHAnsi"/>
          <w:lang w:eastAsia="en-US"/>
        </w:rPr>
        <w:t xml:space="preserve">Les jeunes et les femmes, notamment ceux qui se sentent marginalisés sont de plus en plus impliqués dans les processus de prise de décision, </w:t>
      </w:r>
      <w:r w:rsidRPr="00490D77">
        <w:rPr>
          <w:rFonts w:eastAsiaTheme="minorHAnsi"/>
          <w:lang w:eastAsia="en-US"/>
        </w:rPr>
        <w:t>a</w:t>
      </w:r>
      <w:r w:rsidR="00485627" w:rsidRPr="00490D77">
        <w:rPr>
          <w:rFonts w:eastAsiaTheme="minorHAnsi"/>
          <w:lang w:eastAsia="en-US"/>
        </w:rPr>
        <w:t>doptent des comportements civiques et entreprennent des activités génératrices de revenus</w:t>
      </w:r>
      <w:r w:rsidR="006E4D0C" w:rsidRPr="00490D77">
        <w:rPr>
          <w:rFonts w:eastAsiaTheme="minorHAnsi"/>
          <w:lang w:eastAsia="en-US"/>
        </w:rPr>
        <w:t> »</w:t>
      </w:r>
      <w:r w:rsidRPr="00490D77">
        <w:rPr>
          <w:rFonts w:eastAsiaTheme="minorHAnsi"/>
          <w:lang w:eastAsia="en-US"/>
        </w:rPr>
        <w:t>.</w:t>
      </w:r>
    </w:p>
    <w:p w14:paraId="2F09BAD5" w14:textId="77777777" w:rsidR="00AA01E5" w:rsidRPr="00490D77" w:rsidRDefault="00AA01E5" w:rsidP="00D71872">
      <w:pPr>
        <w:autoSpaceDE w:val="0"/>
        <w:autoSpaceDN w:val="0"/>
        <w:adjustRightInd w:val="0"/>
        <w:jc w:val="both"/>
        <w:rPr>
          <w:rFonts w:eastAsiaTheme="minorHAnsi"/>
          <w:lang w:eastAsia="en-US"/>
        </w:rPr>
      </w:pPr>
    </w:p>
    <w:p w14:paraId="23514337" w14:textId="2A21682F" w:rsidR="00D04E5A" w:rsidRPr="00490D77" w:rsidRDefault="00AA01E5" w:rsidP="00D04E5A">
      <w:pPr>
        <w:autoSpaceDE w:val="0"/>
        <w:autoSpaceDN w:val="0"/>
        <w:adjustRightInd w:val="0"/>
        <w:jc w:val="both"/>
        <w:rPr>
          <w:noProof/>
          <w:lang w:eastAsia="en-US"/>
        </w:rPr>
      </w:pPr>
      <w:r w:rsidRPr="00490D77">
        <w:rPr>
          <w:rFonts w:eastAsiaTheme="minorHAnsi"/>
          <w:b/>
          <w:lang w:eastAsia="en-US"/>
        </w:rPr>
        <w:t>Facteur « b »</w:t>
      </w:r>
      <w:r w:rsidRPr="00490D77">
        <w:rPr>
          <w:rFonts w:eastAsiaTheme="minorHAnsi"/>
          <w:lang w:eastAsia="en-US"/>
        </w:rPr>
        <w:t> : Degré de contribution du projet à la promotion de l’égalité des genres :</w:t>
      </w:r>
      <w:r w:rsidR="008A1EA1" w:rsidRPr="00490D77">
        <w:rPr>
          <w:rFonts w:eastAsiaTheme="minorHAnsi"/>
          <w:lang w:eastAsia="en-US"/>
        </w:rPr>
        <w:t xml:space="preserve"> L’enquête de perception réalisée dans le</w:t>
      </w:r>
      <w:r w:rsidR="009D01B3" w:rsidRPr="00490D77">
        <w:rPr>
          <w:rFonts w:eastAsiaTheme="minorHAnsi"/>
          <w:lang w:eastAsia="en-US"/>
        </w:rPr>
        <w:t xml:space="preserve"> cadre de l’évaluation a montré</w:t>
      </w:r>
      <w:r w:rsidR="004F3C1B" w:rsidRPr="00490D77">
        <w:rPr>
          <w:rFonts w:eastAsiaTheme="minorHAnsi"/>
          <w:lang w:eastAsia="en-US"/>
        </w:rPr>
        <w:t xml:space="preserve"> que : </w:t>
      </w:r>
    </w:p>
    <w:p w14:paraId="7F8C538B" w14:textId="77777777" w:rsidR="00D04E5A" w:rsidRPr="00490D77" w:rsidRDefault="00D04E5A" w:rsidP="00D04E5A">
      <w:pPr>
        <w:autoSpaceDE w:val="0"/>
        <w:autoSpaceDN w:val="0"/>
        <w:adjustRightInd w:val="0"/>
        <w:jc w:val="both"/>
        <w:rPr>
          <w:noProof/>
          <w:lang w:eastAsia="en-US"/>
        </w:rPr>
      </w:pPr>
    </w:p>
    <w:p w14:paraId="456DEF09" w14:textId="7EAE1D1D" w:rsidR="008A1EA1" w:rsidRPr="00490D77" w:rsidRDefault="004F3C1B" w:rsidP="00D04E5A">
      <w:pPr>
        <w:pStyle w:val="Paragraphedeliste"/>
        <w:numPr>
          <w:ilvl w:val="0"/>
          <w:numId w:val="8"/>
        </w:numPr>
        <w:autoSpaceDE w:val="0"/>
        <w:autoSpaceDN w:val="0"/>
        <w:adjustRightInd w:val="0"/>
        <w:jc w:val="both"/>
        <w:rPr>
          <w:rFonts w:eastAsiaTheme="minorHAnsi"/>
          <w:sz w:val="24"/>
          <w:szCs w:val="24"/>
          <w:lang w:eastAsia="en-US"/>
        </w:rPr>
      </w:pPr>
      <w:r w:rsidRPr="00490D77">
        <w:rPr>
          <w:noProof/>
          <w:sz w:val="24"/>
          <w:szCs w:val="24"/>
          <w:lang w:eastAsia="en-US"/>
        </w:rPr>
        <w:t xml:space="preserve">Au Mali, ce sont </w:t>
      </w:r>
      <w:r w:rsidR="00D04E5A" w:rsidRPr="00490D77">
        <w:rPr>
          <w:noProof/>
          <w:sz w:val="24"/>
          <w:szCs w:val="24"/>
          <w:lang w:eastAsia="en-US"/>
        </w:rPr>
        <w:t xml:space="preserve"> 73 jeunes</w:t>
      </w:r>
      <w:r w:rsidR="00326FA2" w:rsidRPr="00490D77">
        <w:rPr>
          <w:noProof/>
          <w:sz w:val="24"/>
          <w:szCs w:val="24"/>
          <w:lang w:eastAsia="en-US"/>
        </w:rPr>
        <w:t xml:space="preserve"> dont 27 femmes et 46 hommes</w:t>
      </w:r>
      <w:r w:rsidR="00EF1101" w:rsidRPr="00490D77">
        <w:rPr>
          <w:noProof/>
          <w:sz w:val="24"/>
          <w:szCs w:val="24"/>
          <w:lang w:eastAsia="en-US"/>
        </w:rPr>
        <w:t> ;</w:t>
      </w:r>
      <w:r w:rsidR="00200D05" w:rsidRPr="00490D77">
        <w:rPr>
          <w:noProof/>
          <w:sz w:val="24"/>
          <w:szCs w:val="24"/>
          <w:lang w:eastAsia="en-US"/>
        </w:rPr>
        <w:t xml:space="preserve">  au Niger</w:t>
      </w:r>
      <w:r w:rsidR="00326FA2" w:rsidRPr="00490D77">
        <w:rPr>
          <w:noProof/>
          <w:sz w:val="24"/>
          <w:szCs w:val="24"/>
          <w:lang w:eastAsia="en-US"/>
        </w:rPr>
        <w:t xml:space="preserve"> </w:t>
      </w:r>
      <w:r w:rsidRPr="00490D77">
        <w:rPr>
          <w:noProof/>
          <w:sz w:val="24"/>
          <w:szCs w:val="24"/>
          <w:lang w:eastAsia="en-US"/>
        </w:rPr>
        <w:t xml:space="preserve"> 63 jeunes</w:t>
      </w:r>
      <w:r w:rsidR="00326FA2" w:rsidRPr="00490D77">
        <w:rPr>
          <w:noProof/>
          <w:sz w:val="24"/>
          <w:szCs w:val="24"/>
          <w:lang w:eastAsia="en-US"/>
        </w:rPr>
        <w:t xml:space="preserve"> dont 39 femmes et 24 hommes</w:t>
      </w:r>
      <w:r w:rsidR="00EF1101" w:rsidRPr="00490D77">
        <w:rPr>
          <w:noProof/>
          <w:sz w:val="24"/>
          <w:szCs w:val="24"/>
          <w:lang w:eastAsia="en-US"/>
        </w:rPr>
        <w:t> ;</w:t>
      </w:r>
      <w:r w:rsidR="008A1EA1" w:rsidRPr="00490D77">
        <w:rPr>
          <w:noProof/>
          <w:sz w:val="24"/>
          <w:szCs w:val="24"/>
          <w:lang w:eastAsia="en-US"/>
        </w:rPr>
        <w:t xml:space="preserve"> </w:t>
      </w:r>
      <w:r w:rsidR="00200D05" w:rsidRPr="00490D77">
        <w:rPr>
          <w:noProof/>
          <w:sz w:val="24"/>
          <w:szCs w:val="24"/>
          <w:lang w:eastAsia="en-US"/>
        </w:rPr>
        <w:t>et au Burkina Faso 200 jeunes</w:t>
      </w:r>
      <w:r w:rsidR="007054C6" w:rsidRPr="00490D77">
        <w:rPr>
          <w:noProof/>
          <w:sz w:val="24"/>
          <w:szCs w:val="24"/>
          <w:lang w:eastAsia="en-US"/>
        </w:rPr>
        <w:t xml:space="preserve"> </w:t>
      </w:r>
      <w:r w:rsidR="00EF1101" w:rsidRPr="00490D77">
        <w:rPr>
          <w:noProof/>
          <w:sz w:val="24"/>
          <w:szCs w:val="24"/>
          <w:lang w:eastAsia="en-US"/>
        </w:rPr>
        <w:t>dont 96 femmes et 104 hommes</w:t>
      </w:r>
      <w:r w:rsidR="00200D05" w:rsidRPr="00490D77">
        <w:rPr>
          <w:noProof/>
          <w:sz w:val="24"/>
          <w:szCs w:val="24"/>
          <w:lang w:eastAsia="en-US"/>
        </w:rPr>
        <w:t xml:space="preserve">, </w:t>
      </w:r>
      <w:r w:rsidRPr="00490D77">
        <w:rPr>
          <w:noProof/>
          <w:sz w:val="24"/>
          <w:szCs w:val="24"/>
          <w:lang w:eastAsia="en-US"/>
        </w:rPr>
        <w:t xml:space="preserve">qui ont été </w:t>
      </w:r>
      <w:r w:rsidR="008A1EA1" w:rsidRPr="00490D77">
        <w:rPr>
          <w:noProof/>
          <w:sz w:val="24"/>
          <w:szCs w:val="24"/>
          <w:lang w:eastAsia="en-US"/>
        </w:rPr>
        <w:t>formés dans les centres de formations mu</w:t>
      </w:r>
      <w:r w:rsidR="00D04E5A" w:rsidRPr="00490D77">
        <w:rPr>
          <w:noProof/>
          <w:sz w:val="24"/>
          <w:szCs w:val="24"/>
          <w:lang w:eastAsia="en-US"/>
        </w:rPr>
        <w:t>ltifonctionnels et en emploi,</w:t>
      </w:r>
      <w:r w:rsidR="008A1EA1" w:rsidRPr="00490D77">
        <w:rPr>
          <w:noProof/>
          <w:sz w:val="24"/>
          <w:szCs w:val="24"/>
          <w:lang w:eastAsia="en-US"/>
        </w:rPr>
        <w:t xml:space="preserve"> </w:t>
      </w:r>
      <w:r w:rsidR="00EA7A38" w:rsidRPr="00490D77">
        <w:rPr>
          <w:noProof/>
          <w:sz w:val="24"/>
          <w:szCs w:val="24"/>
          <w:lang w:eastAsia="en-US"/>
        </w:rPr>
        <w:t xml:space="preserve">et qui </w:t>
      </w:r>
      <w:r w:rsidR="008A1EA1" w:rsidRPr="00490D77">
        <w:rPr>
          <w:noProof/>
          <w:sz w:val="24"/>
          <w:szCs w:val="24"/>
          <w:lang w:eastAsia="en-US"/>
        </w:rPr>
        <w:t xml:space="preserve">participent à la </w:t>
      </w:r>
      <w:r w:rsidR="00D04E5A" w:rsidRPr="00490D77">
        <w:rPr>
          <w:noProof/>
          <w:sz w:val="24"/>
          <w:szCs w:val="24"/>
          <w:lang w:eastAsia="en-US"/>
        </w:rPr>
        <w:t>vie économique de leurs</w:t>
      </w:r>
      <w:r w:rsidR="008A1EA1" w:rsidRPr="00490D77">
        <w:rPr>
          <w:noProof/>
          <w:sz w:val="24"/>
          <w:szCs w:val="24"/>
          <w:lang w:eastAsia="en-US"/>
        </w:rPr>
        <w:t xml:space="preserve"> communautés.</w:t>
      </w:r>
    </w:p>
    <w:p w14:paraId="620E0E0B" w14:textId="77777777" w:rsidR="009D01B3" w:rsidRPr="00490D77" w:rsidRDefault="009D01B3" w:rsidP="009D01B3">
      <w:pPr>
        <w:pStyle w:val="Paragraphedeliste"/>
        <w:autoSpaceDE w:val="0"/>
        <w:autoSpaceDN w:val="0"/>
        <w:adjustRightInd w:val="0"/>
        <w:jc w:val="both"/>
        <w:rPr>
          <w:rFonts w:eastAsiaTheme="minorHAnsi"/>
          <w:sz w:val="24"/>
          <w:szCs w:val="24"/>
          <w:lang w:eastAsia="en-US"/>
        </w:rPr>
      </w:pPr>
    </w:p>
    <w:p w14:paraId="5A781E58" w14:textId="64E6E56C" w:rsidR="00EA7A38" w:rsidRPr="00490D77" w:rsidRDefault="00EA7A38" w:rsidP="00EA7A38">
      <w:pPr>
        <w:pStyle w:val="Paragraphedeliste"/>
        <w:numPr>
          <w:ilvl w:val="0"/>
          <w:numId w:val="8"/>
        </w:numPr>
        <w:autoSpaceDE w:val="0"/>
        <w:autoSpaceDN w:val="0"/>
        <w:adjustRightInd w:val="0"/>
        <w:jc w:val="both"/>
        <w:rPr>
          <w:rFonts w:eastAsiaTheme="minorHAnsi"/>
          <w:sz w:val="24"/>
          <w:szCs w:val="24"/>
          <w:lang w:eastAsia="en-US"/>
        </w:rPr>
      </w:pPr>
      <w:r w:rsidRPr="00490D77">
        <w:rPr>
          <w:noProof/>
          <w:sz w:val="24"/>
          <w:szCs w:val="24"/>
          <w:lang w:eastAsia="en-US"/>
        </w:rPr>
        <w:t xml:space="preserve">Au Mali, </w:t>
      </w:r>
      <w:r w:rsidR="008A1EA1" w:rsidRPr="00490D77">
        <w:rPr>
          <w:noProof/>
          <w:sz w:val="24"/>
          <w:szCs w:val="24"/>
          <w:lang w:eastAsia="en-US"/>
        </w:rPr>
        <w:t>24,51% des autorités traditionnelles et locales</w:t>
      </w:r>
      <w:r w:rsidR="009D01B3" w:rsidRPr="00490D77">
        <w:rPr>
          <w:noProof/>
          <w:sz w:val="24"/>
          <w:szCs w:val="24"/>
          <w:lang w:eastAsia="en-US"/>
        </w:rPr>
        <w:t xml:space="preserve"> enquêtées, avec</w:t>
      </w:r>
      <w:r w:rsidR="008A1EA1" w:rsidRPr="00490D77">
        <w:rPr>
          <w:noProof/>
          <w:sz w:val="24"/>
          <w:szCs w:val="24"/>
          <w:lang w:eastAsia="en-US"/>
        </w:rPr>
        <w:t xml:space="preserve"> 9,80% de femm</w:t>
      </w:r>
      <w:r w:rsidR="00877BD8" w:rsidRPr="00490D77">
        <w:rPr>
          <w:noProof/>
          <w:sz w:val="24"/>
          <w:szCs w:val="24"/>
          <w:lang w:eastAsia="en-US"/>
        </w:rPr>
        <w:t>es et 20,69% de jeunes</w:t>
      </w:r>
      <w:r w:rsidR="001137CE" w:rsidRPr="00490D77">
        <w:rPr>
          <w:noProof/>
          <w:sz w:val="24"/>
          <w:szCs w:val="24"/>
          <w:lang w:eastAsia="en-US"/>
        </w:rPr>
        <w:t>,</w:t>
      </w:r>
      <w:r w:rsidR="00877BD8" w:rsidRPr="00490D77">
        <w:rPr>
          <w:noProof/>
          <w:sz w:val="24"/>
          <w:szCs w:val="24"/>
          <w:lang w:eastAsia="en-US"/>
        </w:rPr>
        <w:t xml:space="preserve"> contribuent</w:t>
      </w:r>
      <w:r w:rsidR="008A1EA1" w:rsidRPr="00490D77">
        <w:rPr>
          <w:noProof/>
          <w:sz w:val="24"/>
          <w:szCs w:val="24"/>
          <w:lang w:eastAsia="en-US"/>
        </w:rPr>
        <w:t xml:space="preserve"> à la consolidation de la paix dans les zones frontalières.</w:t>
      </w:r>
      <w:r w:rsidR="001137CE" w:rsidRPr="00490D77">
        <w:rPr>
          <w:noProof/>
          <w:sz w:val="24"/>
          <w:szCs w:val="24"/>
          <w:lang w:eastAsia="en-US"/>
        </w:rPr>
        <w:t xml:space="preserve"> Au Niger, c</w:t>
      </w:r>
      <w:r w:rsidRPr="00490D77">
        <w:rPr>
          <w:noProof/>
          <w:sz w:val="24"/>
          <w:szCs w:val="24"/>
          <w:lang w:eastAsia="en-US"/>
        </w:rPr>
        <w:t>e sont 80,5% des autorités traditionnelles et locales, avec 27% d’hommes, 63,5% de femmes et 68% de jeunes.</w:t>
      </w:r>
      <w:r w:rsidR="009D01B3" w:rsidRPr="00490D77">
        <w:rPr>
          <w:noProof/>
          <w:sz w:val="24"/>
          <w:szCs w:val="24"/>
          <w:lang w:eastAsia="en-US"/>
        </w:rPr>
        <w:t xml:space="preserve"> </w:t>
      </w:r>
    </w:p>
    <w:p w14:paraId="257809B5" w14:textId="281BD668" w:rsidR="008A1EA1" w:rsidRPr="00490D77" w:rsidRDefault="00EA7A38" w:rsidP="009D01B3">
      <w:pPr>
        <w:jc w:val="both"/>
        <w:rPr>
          <w:noProof/>
          <w:lang w:eastAsia="en-US"/>
        </w:rPr>
      </w:pPr>
      <w:r w:rsidRPr="00490D77">
        <w:rPr>
          <w:noProof/>
          <w:lang w:eastAsia="en-US"/>
        </w:rPr>
        <w:t xml:space="preserve"> </w:t>
      </w:r>
    </w:p>
    <w:p w14:paraId="09192BA4" w14:textId="08FC599F" w:rsidR="008A1EA1" w:rsidRPr="00490D77" w:rsidRDefault="00200D05" w:rsidP="008A1EA1">
      <w:pPr>
        <w:pStyle w:val="Paragraphedeliste"/>
        <w:numPr>
          <w:ilvl w:val="0"/>
          <w:numId w:val="8"/>
        </w:numPr>
        <w:autoSpaceDE w:val="0"/>
        <w:autoSpaceDN w:val="0"/>
        <w:adjustRightInd w:val="0"/>
        <w:jc w:val="both"/>
        <w:rPr>
          <w:rFonts w:eastAsiaTheme="minorHAnsi"/>
          <w:sz w:val="24"/>
          <w:szCs w:val="24"/>
          <w:lang w:eastAsia="en-US"/>
        </w:rPr>
      </w:pPr>
      <w:r w:rsidRPr="00490D77">
        <w:rPr>
          <w:noProof/>
          <w:sz w:val="24"/>
          <w:szCs w:val="24"/>
          <w:lang w:eastAsia="en-US"/>
        </w:rPr>
        <w:t xml:space="preserve">Au Mali, </w:t>
      </w:r>
      <w:r w:rsidR="008A1EA1" w:rsidRPr="00490D77">
        <w:rPr>
          <w:noProof/>
          <w:sz w:val="24"/>
          <w:szCs w:val="24"/>
          <w:lang w:eastAsia="en-US"/>
        </w:rPr>
        <w:t>29,41% de femmes et 93,10% de jeunes</w:t>
      </w:r>
      <w:r w:rsidR="00D04E5A" w:rsidRPr="00490D77">
        <w:rPr>
          <w:noProof/>
          <w:sz w:val="24"/>
          <w:szCs w:val="24"/>
          <w:lang w:eastAsia="en-US"/>
        </w:rPr>
        <w:t xml:space="preserve"> enquêtés</w:t>
      </w:r>
      <w:r w:rsidR="008A1EA1" w:rsidRPr="00490D77">
        <w:rPr>
          <w:noProof/>
          <w:sz w:val="24"/>
          <w:szCs w:val="24"/>
          <w:lang w:eastAsia="en-US"/>
        </w:rPr>
        <w:t>, ayant participé aux activités de masse</w:t>
      </w:r>
      <w:r w:rsidR="00D04E5A" w:rsidRPr="00490D77">
        <w:rPr>
          <w:noProof/>
          <w:sz w:val="24"/>
          <w:szCs w:val="24"/>
          <w:lang w:eastAsia="en-US"/>
        </w:rPr>
        <w:t>,</w:t>
      </w:r>
      <w:r w:rsidR="008A1EA1" w:rsidRPr="00490D77">
        <w:rPr>
          <w:noProof/>
          <w:sz w:val="24"/>
          <w:szCs w:val="24"/>
          <w:lang w:eastAsia="en-US"/>
        </w:rPr>
        <w:t xml:space="preserve"> estiment que cela </w:t>
      </w:r>
      <w:r w:rsidR="00D04E5A" w:rsidRPr="00490D77">
        <w:rPr>
          <w:noProof/>
          <w:sz w:val="24"/>
          <w:szCs w:val="24"/>
          <w:lang w:eastAsia="en-US"/>
        </w:rPr>
        <w:t xml:space="preserve">leur </w:t>
      </w:r>
      <w:r w:rsidR="009D01B3" w:rsidRPr="00490D77">
        <w:rPr>
          <w:noProof/>
          <w:sz w:val="24"/>
          <w:szCs w:val="24"/>
          <w:lang w:eastAsia="en-US"/>
        </w:rPr>
        <w:t>a permis</w:t>
      </w:r>
      <w:r w:rsidR="008A1EA1" w:rsidRPr="00490D77">
        <w:rPr>
          <w:noProof/>
          <w:sz w:val="24"/>
          <w:szCs w:val="24"/>
          <w:lang w:eastAsia="en-US"/>
        </w:rPr>
        <w:t xml:space="preserve"> de restaurer la confiance avec les FDS.</w:t>
      </w:r>
      <w:r w:rsidRPr="00490D77">
        <w:rPr>
          <w:noProof/>
          <w:sz w:val="24"/>
          <w:szCs w:val="24"/>
          <w:lang w:eastAsia="en-US"/>
        </w:rPr>
        <w:t xml:space="preserve"> Au Niger, ce sont 63% des jeunes.</w:t>
      </w:r>
      <w:r w:rsidR="009D01B3" w:rsidRPr="00490D77">
        <w:rPr>
          <w:noProof/>
          <w:sz w:val="24"/>
          <w:szCs w:val="24"/>
          <w:lang w:eastAsia="en-US"/>
        </w:rPr>
        <w:t xml:space="preserve"> Au Burkina Faso ce sont 100%  </w:t>
      </w:r>
      <w:r w:rsidR="001137CE" w:rsidRPr="00490D77">
        <w:rPr>
          <w:noProof/>
          <w:sz w:val="24"/>
          <w:szCs w:val="24"/>
          <w:lang w:eastAsia="en-US"/>
        </w:rPr>
        <w:t xml:space="preserve">des </w:t>
      </w:r>
      <w:r w:rsidR="009D01B3" w:rsidRPr="00490D77">
        <w:rPr>
          <w:noProof/>
          <w:sz w:val="24"/>
          <w:szCs w:val="24"/>
          <w:lang w:eastAsia="en-US"/>
        </w:rPr>
        <w:t>personnes enquêtées, avec  55,17% d’hommes et 44,83% de femmes.</w:t>
      </w:r>
    </w:p>
    <w:p w14:paraId="10EAB501" w14:textId="77777777" w:rsidR="009D01B3" w:rsidRPr="00490D77" w:rsidRDefault="009D01B3" w:rsidP="009D01B3">
      <w:pPr>
        <w:autoSpaceDE w:val="0"/>
        <w:autoSpaceDN w:val="0"/>
        <w:adjustRightInd w:val="0"/>
        <w:jc w:val="both"/>
        <w:rPr>
          <w:rFonts w:eastAsiaTheme="minorHAnsi"/>
          <w:lang w:eastAsia="en-US"/>
        </w:rPr>
      </w:pPr>
    </w:p>
    <w:p w14:paraId="25ABDF9D" w14:textId="6FCFC5F8" w:rsidR="008A1EA1" w:rsidRPr="00490D77" w:rsidRDefault="00200D05" w:rsidP="00D04E5A">
      <w:pPr>
        <w:pStyle w:val="Paragraphedeliste"/>
        <w:numPr>
          <w:ilvl w:val="0"/>
          <w:numId w:val="8"/>
        </w:numPr>
        <w:autoSpaceDE w:val="0"/>
        <w:autoSpaceDN w:val="0"/>
        <w:adjustRightInd w:val="0"/>
        <w:jc w:val="both"/>
        <w:rPr>
          <w:rFonts w:eastAsiaTheme="minorHAnsi"/>
          <w:sz w:val="24"/>
          <w:szCs w:val="24"/>
          <w:lang w:eastAsia="en-US"/>
        </w:rPr>
      </w:pPr>
      <w:r w:rsidRPr="00490D77">
        <w:rPr>
          <w:noProof/>
          <w:sz w:val="24"/>
          <w:szCs w:val="24"/>
          <w:lang w:eastAsia="en-US"/>
        </w:rPr>
        <w:t xml:space="preserve">Au Mali, </w:t>
      </w:r>
      <w:r w:rsidR="00D04E5A" w:rsidRPr="00490D77">
        <w:rPr>
          <w:noProof/>
          <w:sz w:val="24"/>
          <w:szCs w:val="24"/>
          <w:lang w:eastAsia="en-US"/>
        </w:rPr>
        <w:t xml:space="preserve">30% de femmes et </w:t>
      </w:r>
      <w:r w:rsidR="00D04E5A" w:rsidRPr="00490D77">
        <w:rPr>
          <w:sz w:val="24"/>
          <w:szCs w:val="24"/>
        </w:rPr>
        <w:t>72,13% de jeunes enquêtés</w:t>
      </w:r>
      <w:r w:rsidR="00D04E5A" w:rsidRPr="00490D77">
        <w:rPr>
          <w:noProof/>
          <w:sz w:val="24"/>
          <w:szCs w:val="24"/>
          <w:lang w:eastAsia="en-US"/>
        </w:rPr>
        <w:t>,</w:t>
      </w:r>
      <w:r w:rsidR="008A1EA1" w:rsidRPr="00490D77">
        <w:rPr>
          <w:noProof/>
          <w:sz w:val="24"/>
          <w:szCs w:val="24"/>
          <w:lang w:eastAsia="en-US"/>
        </w:rPr>
        <w:t xml:space="preserve"> formées sur  les enjeux de la </w:t>
      </w:r>
      <w:r w:rsidR="00D04E5A" w:rsidRPr="00490D77">
        <w:rPr>
          <w:noProof/>
          <w:sz w:val="24"/>
          <w:szCs w:val="24"/>
          <w:lang w:eastAsia="en-US"/>
        </w:rPr>
        <w:t>sécurité,</w:t>
      </w:r>
      <w:r w:rsidR="008A1EA1" w:rsidRPr="00490D77">
        <w:rPr>
          <w:noProof/>
          <w:sz w:val="24"/>
          <w:szCs w:val="24"/>
          <w:lang w:eastAsia="en-US"/>
        </w:rPr>
        <w:t xml:space="preserve"> mettent en pr</w:t>
      </w:r>
      <w:r w:rsidR="00D04E5A" w:rsidRPr="00490D77">
        <w:rPr>
          <w:noProof/>
          <w:sz w:val="24"/>
          <w:szCs w:val="24"/>
          <w:lang w:eastAsia="en-US"/>
        </w:rPr>
        <w:t>atique les enseignements reçus.</w:t>
      </w:r>
      <w:r w:rsidRPr="00490D77">
        <w:rPr>
          <w:noProof/>
          <w:sz w:val="24"/>
          <w:szCs w:val="24"/>
          <w:lang w:eastAsia="en-US"/>
        </w:rPr>
        <w:t xml:space="preserve"> Au Niger, ce sont 73%  des personnes enquêtées, avec  25,4% d’hommes, 47,6% de femmes et 63% de jeunes.</w:t>
      </w:r>
      <w:r w:rsidR="009D01B3" w:rsidRPr="00490D77">
        <w:rPr>
          <w:noProof/>
          <w:sz w:val="24"/>
          <w:szCs w:val="24"/>
          <w:lang w:eastAsia="en-US"/>
        </w:rPr>
        <w:t xml:space="preserve"> Au Burkina Faso, ce sont </w:t>
      </w:r>
      <w:r w:rsidR="009D01B3" w:rsidRPr="00490D77">
        <w:rPr>
          <w:sz w:val="24"/>
          <w:szCs w:val="24"/>
        </w:rPr>
        <w:t>100%</w:t>
      </w:r>
      <w:r w:rsidR="009D01B3" w:rsidRPr="00490D77">
        <w:rPr>
          <w:noProof/>
          <w:sz w:val="24"/>
          <w:szCs w:val="24"/>
          <w:lang w:eastAsia="en-US"/>
        </w:rPr>
        <w:t xml:space="preserve"> des personnes enquêtées, avec 54% d’hommes et 41% de femmes.</w:t>
      </w:r>
    </w:p>
    <w:p w14:paraId="3C6894EF" w14:textId="77777777" w:rsidR="009D01B3" w:rsidRPr="00490D77" w:rsidRDefault="009D01B3" w:rsidP="009D01B3">
      <w:pPr>
        <w:autoSpaceDE w:val="0"/>
        <w:autoSpaceDN w:val="0"/>
        <w:adjustRightInd w:val="0"/>
        <w:jc w:val="both"/>
        <w:rPr>
          <w:rFonts w:eastAsiaTheme="minorHAnsi"/>
          <w:lang w:eastAsia="en-US"/>
        </w:rPr>
      </w:pPr>
    </w:p>
    <w:p w14:paraId="4DAE43E1" w14:textId="507C4B43" w:rsidR="008A1EA1" w:rsidRPr="00490D77" w:rsidRDefault="00200D05" w:rsidP="008A1EA1">
      <w:pPr>
        <w:pStyle w:val="Paragraphedeliste"/>
        <w:numPr>
          <w:ilvl w:val="0"/>
          <w:numId w:val="8"/>
        </w:numPr>
        <w:autoSpaceDE w:val="0"/>
        <w:autoSpaceDN w:val="0"/>
        <w:adjustRightInd w:val="0"/>
        <w:jc w:val="both"/>
        <w:rPr>
          <w:rFonts w:eastAsiaTheme="minorHAnsi"/>
          <w:sz w:val="24"/>
          <w:szCs w:val="24"/>
          <w:lang w:eastAsia="en-US"/>
        </w:rPr>
      </w:pPr>
      <w:r w:rsidRPr="00490D77">
        <w:rPr>
          <w:noProof/>
          <w:sz w:val="24"/>
          <w:szCs w:val="24"/>
          <w:lang w:eastAsia="en-US"/>
        </w:rPr>
        <w:t xml:space="preserve">Au Mali, </w:t>
      </w:r>
      <w:r w:rsidR="008A1EA1" w:rsidRPr="00490D77">
        <w:rPr>
          <w:noProof/>
          <w:sz w:val="24"/>
          <w:szCs w:val="24"/>
          <w:lang w:eastAsia="en-US"/>
        </w:rPr>
        <w:t>17,65% de femmes et 5,32% de jeunes</w:t>
      </w:r>
      <w:r w:rsidR="00D04E5A" w:rsidRPr="00490D77">
        <w:rPr>
          <w:noProof/>
          <w:sz w:val="24"/>
          <w:szCs w:val="24"/>
          <w:lang w:eastAsia="en-US"/>
        </w:rPr>
        <w:t xml:space="preserve"> enquêtés, qui</w:t>
      </w:r>
      <w:r w:rsidR="008A1EA1" w:rsidRPr="00490D77">
        <w:rPr>
          <w:noProof/>
          <w:sz w:val="24"/>
          <w:szCs w:val="24"/>
          <w:lang w:eastAsia="en-US"/>
        </w:rPr>
        <w:t xml:space="preserve"> ont été informés sur la légis</w:t>
      </w:r>
      <w:r w:rsidR="00D04E5A" w:rsidRPr="00490D77">
        <w:rPr>
          <w:noProof/>
          <w:sz w:val="24"/>
          <w:szCs w:val="24"/>
          <w:lang w:eastAsia="en-US"/>
        </w:rPr>
        <w:t>lation liée à la transhumance,</w:t>
      </w:r>
      <w:r w:rsidR="008A1EA1" w:rsidRPr="00490D77">
        <w:rPr>
          <w:noProof/>
          <w:sz w:val="24"/>
          <w:szCs w:val="24"/>
          <w:lang w:eastAsia="en-US"/>
        </w:rPr>
        <w:t xml:space="preserve">  appliquent les textes.</w:t>
      </w:r>
      <w:r w:rsidRPr="00490D77">
        <w:rPr>
          <w:noProof/>
          <w:sz w:val="24"/>
          <w:szCs w:val="24"/>
          <w:lang w:eastAsia="en-US"/>
        </w:rPr>
        <w:t xml:space="preserve"> Au Niger, ce sont 76% de la population des zones frontalières, avec 65% d’hommes, 11% de femmes et 87% de jeunes.</w:t>
      </w:r>
    </w:p>
    <w:p w14:paraId="1ABB0493" w14:textId="77777777" w:rsidR="008D419B" w:rsidRPr="00490D77" w:rsidRDefault="008D419B" w:rsidP="00D71872">
      <w:pPr>
        <w:autoSpaceDE w:val="0"/>
        <w:autoSpaceDN w:val="0"/>
        <w:adjustRightInd w:val="0"/>
        <w:jc w:val="both"/>
        <w:rPr>
          <w:rFonts w:cstheme="minorHAnsi"/>
          <w:bCs/>
        </w:rPr>
      </w:pPr>
    </w:p>
    <w:p w14:paraId="69F26864" w14:textId="42D8FA49" w:rsidR="00FA1E37" w:rsidRPr="00490D77" w:rsidRDefault="008D419B" w:rsidP="00D71872">
      <w:pPr>
        <w:autoSpaceDE w:val="0"/>
        <w:autoSpaceDN w:val="0"/>
        <w:adjustRightInd w:val="0"/>
        <w:jc w:val="both"/>
        <w:rPr>
          <w:rFonts w:cstheme="minorHAnsi"/>
          <w:bCs/>
        </w:rPr>
      </w:pPr>
      <w:r w:rsidRPr="00490D77">
        <w:rPr>
          <w:rFonts w:cstheme="minorHAnsi"/>
          <w:bCs/>
        </w:rPr>
        <w:t>Il est à noter, globalement, que le projet a eu beaucoup de difficultés pour assurer une participation effective et efficace des femmes aux activités du projet. En effet, les pesanteurs socio-culturelles ont impacté sur cette participation et à cela s’est ajouté l’insécurité qui rendait l’accès difficile dans les zones d’intervention, ce qui  a amené par moment à délocaliser certaines activités. Ces contraintes rendaient difficile le déplacement des femmes vers les zones où se tiennent les activités.</w:t>
      </w:r>
    </w:p>
    <w:p w14:paraId="76D7760E" w14:textId="77777777" w:rsidR="008D419B" w:rsidRPr="00490D77" w:rsidRDefault="008D419B" w:rsidP="00D71872">
      <w:pPr>
        <w:autoSpaceDE w:val="0"/>
        <w:autoSpaceDN w:val="0"/>
        <w:adjustRightInd w:val="0"/>
        <w:jc w:val="both"/>
      </w:pPr>
    </w:p>
    <w:p w14:paraId="139BBE04" w14:textId="77777777" w:rsidR="00595528" w:rsidRPr="00490D77" w:rsidRDefault="003559AE" w:rsidP="00D71872">
      <w:pPr>
        <w:autoSpaceDE w:val="0"/>
        <w:autoSpaceDN w:val="0"/>
        <w:adjustRightInd w:val="0"/>
        <w:jc w:val="both"/>
        <w:rPr>
          <w:rFonts w:eastAsiaTheme="minorHAnsi"/>
          <w:lang w:eastAsia="en-US"/>
        </w:rPr>
      </w:pPr>
      <w:r w:rsidRPr="00490D77">
        <w:t xml:space="preserve">L’indicateur du coefficient genre </w:t>
      </w:r>
      <w:r w:rsidR="006E4D0C" w:rsidRPr="00490D77">
        <w:t xml:space="preserve">(CD) </w:t>
      </w:r>
      <w:r w:rsidRPr="00490D77">
        <w:t>a été affecté d’une note sur une échelle de 1 à 5</w:t>
      </w:r>
      <w:r w:rsidR="00595528" w:rsidRPr="00490D77">
        <w:t xml:space="preserve"> selon les modalités indiquées dans le tableau ci-dessous.</w:t>
      </w:r>
    </w:p>
    <w:p w14:paraId="58D55254" w14:textId="77777777" w:rsidR="00595528" w:rsidRPr="00490D77" w:rsidRDefault="00595528" w:rsidP="00D71872">
      <w:pPr>
        <w:tabs>
          <w:tab w:val="left" w:pos="266"/>
        </w:tabs>
        <w:ind w:firstLine="708"/>
        <w:jc w:val="both"/>
      </w:pPr>
    </w:p>
    <w:tbl>
      <w:tblPr>
        <w:tblStyle w:val="Grilledutableau"/>
        <w:tblW w:w="9385" w:type="dxa"/>
        <w:tblLayout w:type="fixed"/>
        <w:tblLook w:val="04A0" w:firstRow="1" w:lastRow="0" w:firstColumn="1" w:lastColumn="0" w:noHBand="0" w:noVBand="1"/>
      </w:tblPr>
      <w:tblGrid>
        <w:gridCol w:w="8188"/>
        <w:gridCol w:w="1197"/>
      </w:tblGrid>
      <w:tr w:rsidR="003559AE" w:rsidRPr="00490D77" w14:paraId="22E948A1" w14:textId="77777777" w:rsidTr="00E41D33">
        <w:tc>
          <w:tcPr>
            <w:tcW w:w="8188" w:type="dxa"/>
          </w:tcPr>
          <w:p w14:paraId="0AC4472C" w14:textId="77777777" w:rsidR="00595528" w:rsidRPr="00490D77" w:rsidRDefault="00595528" w:rsidP="00D71872">
            <w:pPr>
              <w:tabs>
                <w:tab w:val="left" w:pos="266"/>
              </w:tabs>
              <w:jc w:val="both"/>
              <w:rPr>
                <w:lang w:val="fr-CA"/>
              </w:rPr>
            </w:pPr>
            <w:r w:rsidRPr="00490D77">
              <w:t>Les facteurs d’appréciation du niveau de prise en compte de la dimension genre du PSCCS</w:t>
            </w:r>
          </w:p>
        </w:tc>
        <w:tc>
          <w:tcPr>
            <w:tcW w:w="1197" w:type="dxa"/>
          </w:tcPr>
          <w:p w14:paraId="26EB109E" w14:textId="77777777" w:rsidR="00595528" w:rsidRPr="00490D77" w:rsidRDefault="00595528" w:rsidP="00D71872">
            <w:pPr>
              <w:tabs>
                <w:tab w:val="left" w:pos="266"/>
              </w:tabs>
              <w:jc w:val="both"/>
            </w:pPr>
            <w:r w:rsidRPr="00490D77">
              <w:t xml:space="preserve">La notation </w:t>
            </w:r>
          </w:p>
        </w:tc>
      </w:tr>
      <w:tr w:rsidR="003559AE" w:rsidRPr="00490D77" w14:paraId="348A058C" w14:textId="77777777" w:rsidTr="00E41D33">
        <w:tc>
          <w:tcPr>
            <w:tcW w:w="8188" w:type="dxa"/>
          </w:tcPr>
          <w:p w14:paraId="6A940A0C" w14:textId="77777777" w:rsidR="00595528" w:rsidRPr="00490D77" w:rsidRDefault="00595528" w:rsidP="00D71872">
            <w:pPr>
              <w:tabs>
                <w:tab w:val="left" w:pos="266"/>
              </w:tabs>
              <w:jc w:val="both"/>
            </w:pPr>
            <w:r w:rsidRPr="00490D77">
              <w:t xml:space="preserve">Facteur « a » : degré d’intégration de la dimension genre lors de </w:t>
            </w:r>
            <w:r w:rsidRPr="00490D77">
              <w:rPr>
                <w:lang w:eastAsia="fr-CA"/>
              </w:rPr>
              <w:t xml:space="preserve"> la conception, de la mise en œuvre et du suivi-évaluation </w:t>
            </w:r>
            <w:r w:rsidRPr="00490D77">
              <w:t>du projet</w:t>
            </w:r>
            <w:r w:rsidRPr="00490D77">
              <w:rPr>
                <w:b/>
              </w:rPr>
              <w:t>.</w:t>
            </w:r>
          </w:p>
        </w:tc>
        <w:tc>
          <w:tcPr>
            <w:tcW w:w="1197" w:type="dxa"/>
          </w:tcPr>
          <w:p w14:paraId="4C526C17" w14:textId="77777777" w:rsidR="00595528" w:rsidRPr="00490D77" w:rsidRDefault="003559AE" w:rsidP="00D71872">
            <w:pPr>
              <w:tabs>
                <w:tab w:val="left" w:pos="266"/>
              </w:tabs>
              <w:jc w:val="both"/>
            </w:pPr>
            <w:r w:rsidRPr="00490D77">
              <w:t>2/2</w:t>
            </w:r>
          </w:p>
          <w:p w14:paraId="11098041" w14:textId="77777777" w:rsidR="00595528" w:rsidRPr="00490D77" w:rsidRDefault="00595528" w:rsidP="00D71872">
            <w:pPr>
              <w:tabs>
                <w:tab w:val="left" w:pos="266"/>
              </w:tabs>
              <w:jc w:val="both"/>
            </w:pPr>
          </w:p>
        </w:tc>
      </w:tr>
      <w:tr w:rsidR="003559AE" w:rsidRPr="00490D77" w14:paraId="6CD80F35" w14:textId="77777777" w:rsidTr="00E41D33">
        <w:tc>
          <w:tcPr>
            <w:tcW w:w="8188" w:type="dxa"/>
          </w:tcPr>
          <w:p w14:paraId="2E038DB9" w14:textId="77777777" w:rsidR="00595528" w:rsidRPr="00490D77" w:rsidRDefault="00595528" w:rsidP="00D71872">
            <w:pPr>
              <w:tabs>
                <w:tab w:val="left" w:pos="266"/>
              </w:tabs>
              <w:jc w:val="both"/>
              <w:rPr>
                <w:lang w:val="fr-CA"/>
              </w:rPr>
            </w:pPr>
            <w:r w:rsidRPr="00490D77">
              <w:t>Facteur « b » : degré d</w:t>
            </w:r>
            <w:r w:rsidRPr="00490D77">
              <w:rPr>
                <w:lang w:eastAsia="fr-CA"/>
              </w:rPr>
              <w:t xml:space="preserve">e contribution </w:t>
            </w:r>
            <w:r w:rsidRPr="00490D77">
              <w:t xml:space="preserve">du Projet </w:t>
            </w:r>
            <w:r w:rsidRPr="00490D77">
              <w:rPr>
                <w:lang w:eastAsia="fr-CA"/>
              </w:rPr>
              <w:t xml:space="preserve"> à la promotion de l’égalité des genres</w:t>
            </w:r>
          </w:p>
        </w:tc>
        <w:tc>
          <w:tcPr>
            <w:tcW w:w="1197" w:type="dxa"/>
          </w:tcPr>
          <w:p w14:paraId="5960BF15" w14:textId="4ABA8824" w:rsidR="00595528" w:rsidRPr="00490D77" w:rsidRDefault="008D419B" w:rsidP="00D71872">
            <w:pPr>
              <w:tabs>
                <w:tab w:val="left" w:pos="266"/>
              </w:tabs>
              <w:jc w:val="both"/>
            </w:pPr>
            <w:r w:rsidRPr="00490D77">
              <w:t>1</w:t>
            </w:r>
            <w:r w:rsidR="003559AE" w:rsidRPr="00490D77">
              <w:t>/3</w:t>
            </w:r>
          </w:p>
          <w:p w14:paraId="6F8F7067" w14:textId="77777777" w:rsidR="00595528" w:rsidRPr="00490D77" w:rsidRDefault="00595528" w:rsidP="00D71872">
            <w:pPr>
              <w:tabs>
                <w:tab w:val="left" w:pos="266"/>
              </w:tabs>
              <w:jc w:val="both"/>
            </w:pPr>
          </w:p>
        </w:tc>
      </w:tr>
    </w:tbl>
    <w:p w14:paraId="37CC64C2" w14:textId="61CCD20C" w:rsidR="00595528" w:rsidRPr="00490D77" w:rsidRDefault="00595528" w:rsidP="00D71872">
      <w:pPr>
        <w:shd w:val="clear" w:color="auto" w:fill="FFFFFF"/>
        <w:tabs>
          <w:tab w:val="left" w:pos="1418"/>
        </w:tabs>
        <w:spacing w:before="120" w:after="100" w:afterAutospacing="1"/>
        <w:ind w:right="281"/>
        <w:jc w:val="both"/>
      </w:pPr>
      <w:r w:rsidRPr="00490D77">
        <w:t>Le Coefficient Genre (CG) va s’obtenir ain</w:t>
      </w:r>
      <w:r w:rsidR="008D419B" w:rsidRPr="00490D77">
        <w:t>si qu’il suit : CG = a + b = 3</w:t>
      </w:r>
      <w:r w:rsidR="003559AE" w:rsidRPr="00490D77">
        <w:t>/5.</w:t>
      </w:r>
    </w:p>
    <w:p w14:paraId="3EA21B56" w14:textId="2024EFB8" w:rsidR="001137CE" w:rsidRPr="00490D77" w:rsidRDefault="006E4D0C" w:rsidP="00E41D33">
      <w:pPr>
        <w:shd w:val="clear" w:color="auto" w:fill="FFFFFF"/>
        <w:tabs>
          <w:tab w:val="left" w:pos="1418"/>
        </w:tabs>
        <w:ind w:right="281"/>
        <w:jc w:val="both"/>
      </w:pPr>
      <w:r w:rsidRPr="00490D77">
        <w:t>La note obtenue s’appréci</w:t>
      </w:r>
      <w:r w:rsidR="001B4F73" w:rsidRPr="00490D77">
        <w:t>e à l’aide de la grille indiquée au point 4.4.1. On peut ainsi conclure que le PSCCS a un niveau de prise en compte de l</w:t>
      </w:r>
      <w:r w:rsidR="001137CE" w:rsidRPr="00490D77">
        <w:t xml:space="preserve">a dimension </w:t>
      </w:r>
      <w:r w:rsidR="00A8760F" w:rsidRPr="00490D77">
        <w:t>genre moyen</w:t>
      </w:r>
      <w:r w:rsidR="001137CE" w:rsidRPr="00490D77">
        <w:t>.</w:t>
      </w:r>
    </w:p>
    <w:p w14:paraId="00E1552D" w14:textId="6BFF8B8E" w:rsidR="00E81270" w:rsidRPr="00490D77" w:rsidRDefault="00E81270" w:rsidP="00E41D33">
      <w:pPr>
        <w:shd w:val="clear" w:color="auto" w:fill="FFFFFF"/>
        <w:tabs>
          <w:tab w:val="left" w:pos="1418"/>
        </w:tabs>
        <w:spacing w:before="120"/>
        <w:ind w:right="281"/>
        <w:jc w:val="both"/>
      </w:pPr>
      <w:r w:rsidRPr="00490D77">
        <w:rPr>
          <w:b/>
        </w:rPr>
        <w:t xml:space="preserve">    </w:t>
      </w:r>
    </w:p>
    <w:p w14:paraId="5F8D4496" w14:textId="7B943F1A" w:rsidR="00E81270" w:rsidRPr="00490D77" w:rsidRDefault="009078CE" w:rsidP="00D71872">
      <w:pPr>
        <w:jc w:val="both"/>
        <w:rPr>
          <w:b/>
        </w:rPr>
      </w:pPr>
      <w:r w:rsidRPr="00490D77">
        <w:rPr>
          <w:b/>
        </w:rPr>
        <w:t>I</w:t>
      </w:r>
      <w:r w:rsidR="00E81270" w:rsidRPr="00490D77">
        <w:rPr>
          <w:b/>
        </w:rPr>
        <w:t xml:space="preserve">V. LES </w:t>
      </w:r>
      <w:r w:rsidR="0050073B" w:rsidRPr="00490D77">
        <w:rPr>
          <w:b/>
        </w:rPr>
        <w:t xml:space="preserve">PRINCIPALES </w:t>
      </w:r>
      <w:r w:rsidR="00E81270" w:rsidRPr="00490D77">
        <w:rPr>
          <w:b/>
        </w:rPr>
        <w:t>CONTRAINTE</w:t>
      </w:r>
      <w:r w:rsidR="00FF1412" w:rsidRPr="00490D77">
        <w:rPr>
          <w:b/>
        </w:rPr>
        <w:t>S</w:t>
      </w:r>
      <w:r w:rsidR="0050073B" w:rsidRPr="00490D77">
        <w:rPr>
          <w:b/>
        </w:rPr>
        <w:t xml:space="preserve"> </w:t>
      </w:r>
      <w:r w:rsidR="00E81270" w:rsidRPr="00490D77">
        <w:rPr>
          <w:b/>
        </w:rPr>
        <w:t xml:space="preserve">RENCONTREES </w:t>
      </w:r>
    </w:p>
    <w:p w14:paraId="498D12E6" w14:textId="77777777" w:rsidR="00E81270" w:rsidRPr="00490D77" w:rsidRDefault="00E81270" w:rsidP="00D71872">
      <w:pPr>
        <w:jc w:val="both"/>
        <w:rPr>
          <w:b/>
        </w:rPr>
      </w:pPr>
    </w:p>
    <w:p w14:paraId="067C162D" w14:textId="0EEDC7B2" w:rsidR="00FD7A45" w:rsidRPr="00490D77" w:rsidRDefault="00E81270" w:rsidP="00FD7A45">
      <w:pPr>
        <w:jc w:val="both"/>
      </w:pPr>
      <w:r w:rsidRPr="00490D77">
        <w:t>Les principales contraintes rencontrées au cours de la mise en œuvre du</w:t>
      </w:r>
      <w:r w:rsidR="001137CE" w:rsidRPr="00490D77">
        <w:t xml:space="preserve"> projet ont été les suivantes :</w:t>
      </w:r>
      <w:r w:rsidR="00FE3B3B" w:rsidRPr="00490D77">
        <w:t xml:space="preserve"> </w:t>
      </w:r>
    </w:p>
    <w:p w14:paraId="71D70E75" w14:textId="77777777" w:rsidR="001137CE" w:rsidRPr="00490D77" w:rsidRDefault="001137CE" w:rsidP="00FD7A45">
      <w:pPr>
        <w:jc w:val="both"/>
      </w:pPr>
    </w:p>
    <w:p w14:paraId="616B6089" w14:textId="19289CFC" w:rsidR="00FD7A45" w:rsidRPr="00490D77" w:rsidRDefault="00FD7A45" w:rsidP="00FD7A45">
      <w:pPr>
        <w:jc w:val="both"/>
        <w:rPr>
          <w:noProof/>
        </w:rPr>
      </w:pPr>
      <w:r w:rsidRPr="00490D77">
        <w:rPr>
          <w:noProof/>
        </w:rPr>
        <w:t>Le contexte sécuritaire délétaire et volatile dans la zone du projet : L'insécurité est allé grandissante dans la zone du Liptako Gourma tout au long de la période de mise en œuvre du projet avec une situation qui s'est particulièrement dégradée au Burkina Faso</w:t>
      </w:r>
      <w:r w:rsidRPr="00490D77">
        <w:t xml:space="preserve">. </w:t>
      </w:r>
      <w:r w:rsidRPr="00490D77">
        <w:rPr>
          <w:noProof/>
        </w:rPr>
        <w:t xml:space="preserve">Ce contexte a rendu des zones entières non accessibles, fortement ralenti le rythme de mise en oeuvre des activités et grevé les coûts. </w:t>
      </w:r>
      <w:r w:rsidRPr="00490D77">
        <w:t xml:space="preserve">Les mesures sécuritaires mises en place par les autorités pour contenir la menace sécuritaire ont rendu </w:t>
      </w:r>
      <w:r w:rsidR="00E41D33" w:rsidRPr="00490D77">
        <w:t>difficiles les</w:t>
      </w:r>
      <w:r w:rsidRPr="00490D77">
        <w:t xml:space="preserve"> missions </w:t>
      </w:r>
      <w:r w:rsidR="00E41D33" w:rsidRPr="00490D77">
        <w:t>de suivis</w:t>
      </w:r>
      <w:r w:rsidRPr="00490D77">
        <w:t xml:space="preserve"> sur le terrain.</w:t>
      </w:r>
      <w:r w:rsidRPr="00490D77">
        <w:rPr>
          <w:noProof/>
        </w:rPr>
        <w:t xml:space="preserve"> Le contexte sécuritaire a ainsi été pour beaucoup dans l’allongement de la durée de mise en œuvre du projet (2 </w:t>
      </w:r>
      <w:r w:rsidRPr="00490D77">
        <w:t>extensions de 11 mois au total).</w:t>
      </w:r>
    </w:p>
    <w:p w14:paraId="6F635DB4" w14:textId="77777777" w:rsidR="00FD7A45" w:rsidRPr="00490D77" w:rsidRDefault="00FD7A45" w:rsidP="00FD7A45">
      <w:pPr>
        <w:pStyle w:val="Paragraphedeliste"/>
        <w:jc w:val="both"/>
        <w:rPr>
          <w:noProof/>
        </w:rPr>
      </w:pPr>
    </w:p>
    <w:p w14:paraId="15817C5E" w14:textId="32CA7BDE" w:rsidR="007A7620" w:rsidRPr="00490D77" w:rsidRDefault="007A7620" w:rsidP="007A7620">
      <w:pPr>
        <w:jc w:val="both"/>
        <w:rPr>
          <w:rFonts w:cstheme="minorHAnsi"/>
          <w:bCs/>
        </w:rPr>
      </w:pPr>
      <w:r w:rsidRPr="00490D77">
        <w:rPr>
          <w:noProof/>
        </w:rPr>
        <w:t>Le retard dans la mobilisation du Coordonnateur</w:t>
      </w:r>
      <w:r w:rsidR="00FD7A45" w:rsidRPr="00490D77">
        <w:rPr>
          <w:noProof/>
        </w:rPr>
        <w:t xml:space="preserve"> : </w:t>
      </w:r>
      <w:r w:rsidR="00FD7A45" w:rsidRPr="00490D77">
        <w:rPr>
          <w:bCs/>
          <w:szCs w:val="22"/>
        </w:rPr>
        <w:t xml:space="preserve">Les bureaux pays du PNUD, notamment celui du Burkina qui a abrité l’Unité de Coordination Transfrontalière, </w:t>
      </w:r>
      <w:r w:rsidR="00FD7A45" w:rsidRPr="00490D77">
        <w:t>a</w:t>
      </w:r>
      <w:r w:rsidR="00E41D33" w:rsidRPr="00490D77">
        <w:rPr>
          <w:noProof/>
        </w:rPr>
        <w:t xml:space="preserve"> </w:t>
      </w:r>
      <w:r w:rsidR="00FD7A45" w:rsidRPr="00490D77">
        <w:rPr>
          <w:noProof/>
        </w:rPr>
        <w:t>été confronté à une difficulté de mobilisation du coordinateur  international initialement prévu. Ce qui a entrainé un retard de démarrage d'environ 8 mois.</w:t>
      </w:r>
      <w:r w:rsidRPr="00490D77">
        <w:rPr>
          <w:noProof/>
        </w:rPr>
        <w:t xml:space="preserve"> Cette difficulté est liée au contexte d’insécurité qui a fait que deux experts retenus après un long processus de recrutement ont désisté au dernier moment.</w:t>
      </w:r>
      <w:r w:rsidRPr="00490D77">
        <w:rPr>
          <w:rFonts w:cstheme="minorHAnsi"/>
          <w:bCs/>
        </w:rPr>
        <w:t xml:space="preserve"> Cette situation a amené à faire recours à un coordonnateur national.</w:t>
      </w:r>
    </w:p>
    <w:p w14:paraId="4E8D9980" w14:textId="77777777" w:rsidR="00047488" w:rsidRPr="00490D77" w:rsidRDefault="00047488" w:rsidP="007A7620">
      <w:pPr>
        <w:jc w:val="both"/>
        <w:rPr>
          <w:rFonts w:cstheme="minorHAnsi"/>
          <w:bCs/>
        </w:rPr>
      </w:pPr>
    </w:p>
    <w:p w14:paraId="02C6E363" w14:textId="075ECBDE" w:rsidR="00047488" w:rsidRPr="00490D77" w:rsidRDefault="00047488" w:rsidP="00047488">
      <w:pPr>
        <w:jc w:val="both"/>
        <w:rPr>
          <w:rFonts w:cstheme="minorHAnsi"/>
          <w:bCs/>
        </w:rPr>
      </w:pPr>
      <w:r w:rsidRPr="00490D77">
        <w:rPr>
          <w:noProof/>
        </w:rPr>
        <w:t>Les difficultés d’acquisition : Il y a eu</w:t>
      </w:r>
      <w:r w:rsidR="00FD7A45" w:rsidRPr="00490D77">
        <w:rPr>
          <w:noProof/>
        </w:rPr>
        <w:t xml:space="preserve"> des difficultés au niveau des acquisitions et le recrutement des prestataires de services qui ont tout au long de la mise en œuvre du projet provoquées des lenteurs plus ou moins importantes.</w:t>
      </w:r>
      <w:r w:rsidRPr="00490D77">
        <w:rPr>
          <w:rFonts w:cstheme="minorHAnsi"/>
          <w:bCs/>
        </w:rPr>
        <w:t xml:space="preserve"> Cette difficulté est due au fait que le  processus devait être mené par le PNUD-Burina, de concert avec les deux autres pays, et il était souvent difficile par exemple pour le </w:t>
      </w:r>
      <w:proofErr w:type="spellStart"/>
      <w:r w:rsidRPr="00490D77">
        <w:rPr>
          <w:rFonts w:cstheme="minorHAnsi"/>
          <w:bCs/>
        </w:rPr>
        <w:t>procurement</w:t>
      </w:r>
      <w:proofErr w:type="spellEnd"/>
      <w:r w:rsidRPr="00490D77">
        <w:rPr>
          <w:rFonts w:cstheme="minorHAnsi"/>
          <w:bCs/>
        </w:rPr>
        <w:t xml:space="preserve"> de réunir un panel composé des membres des trois pays. </w:t>
      </w:r>
    </w:p>
    <w:p w14:paraId="520EBED9" w14:textId="3E349863" w:rsidR="00FD7A45" w:rsidRPr="00490D77" w:rsidRDefault="00FD7A45" w:rsidP="00FD7A45">
      <w:pPr>
        <w:jc w:val="both"/>
        <w:rPr>
          <w:noProof/>
        </w:rPr>
      </w:pPr>
      <w:r w:rsidRPr="00490D77">
        <w:rPr>
          <w:noProof/>
        </w:rPr>
        <w:t xml:space="preserve"> </w:t>
      </w:r>
    </w:p>
    <w:p w14:paraId="46BFBF8E" w14:textId="77D994D6" w:rsidR="00FD7A45" w:rsidRPr="00490D77" w:rsidRDefault="00FD7A45" w:rsidP="00FD7A45">
      <w:pPr>
        <w:jc w:val="both"/>
        <w:rPr>
          <w:rFonts w:cstheme="minorHAnsi"/>
          <w:bCs/>
        </w:rPr>
      </w:pPr>
      <w:r w:rsidRPr="00490D77">
        <w:rPr>
          <w:bCs/>
          <w:szCs w:val="22"/>
        </w:rPr>
        <w:t>Le</w:t>
      </w:r>
      <w:r w:rsidR="00047488" w:rsidRPr="00490D77">
        <w:rPr>
          <w:bCs/>
          <w:szCs w:val="22"/>
        </w:rPr>
        <w:t>s inconvénients du</w:t>
      </w:r>
      <w:r w:rsidRPr="00490D77">
        <w:rPr>
          <w:bCs/>
          <w:szCs w:val="22"/>
        </w:rPr>
        <w:t xml:space="preserve"> caractère transfrontalier du projet : </w:t>
      </w:r>
      <w:r w:rsidR="00047488" w:rsidRPr="00490D77">
        <w:rPr>
          <w:rFonts w:cstheme="minorHAnsi"/>
          <w:bCs/>
        </w:rPr>
        <w:t xml:space="preserve">Le caractère frontalier du projet avait ses avantages et ses inconvénients aussi. Ainsi, </w:t>
      </w:r>
      <w:r w:rsidR="00047488" w:rsidRPr="00490D77">
        <w:rPr>
          <w:bCs/>
          <w:szCs w:val="22"/>
        </w:rPr>
        <w:t>c</w:t>
      </w:r>
      <w:r w:rsidRPr="00490D77">
        <w:rPr>
          <w:bCs/>
          <w:szCs w:val="22"/>
        </w:rPr>
        <w:t xml:space="preserve">ette caractéristique a exposé les équipes de mise en œuvre au défi de la planification conjointe, ce qui a affecté dans une certaine mesure la diligence dans la réalisation des activités. </w:t>
      </w:r>
      <w:r w:rsidRPr="00490D77">
        <w:rPr>
          <w:noProof/>
        </w:rPr>
        <w:t xml:space="preserve">Le caractère régional et transfrontalier du projet a constitué également un défi majeur en terme de coordination de la mise en œuvre des activités conjointes. Au niveau pays, cela a rendu extrêmement difficile le suivi des activités, la synergie d’action, la capitalisation et le partage des bonnes pratiques entre les trois pays. </w:t>
      </w:r>
    </w:p>
    <w:p w14:paraId="45248852" w14:textId="77777777" w:rsidR="00FD7A45" w:rsidRPr="00490D77" w:rsidRDefault="00FD7A45" w:rsidP="00FD7A45">
      <w:pPr>
        <w:jc w:val="both"/>
        <w:rPr>
          <w:noProof/>
        </w:rPr>
      </w:pPr>
    </w:p>
    <w:p w14:paraId="258E948C" w14:textId="77777777" w:rsidR="00FD7A45" w:rsidRPr="00490D77" w:rsidRDefault="00FD7A45" w:rsidP="00FD7A45">
      <w:pPr>
        <w:jc w:val="both"/>
      </w:pPr>
      <w:r w:rsidRPr="00490D77">
        <w:rPr>
          <w:noProof/>
        </w:rPr>
        <w:t>Les insuffisances du document de projet et l’absence d’initiatives au debut de la mise en œuvre du projet pour y remedier</w:t>
      </w:r>
      <w:r w:rsidRPr="00490D77">
        <w:rPr>
          <w:b/>
          <w:noProof/>
        </w:rPr>
        <w:t xml:space="preserve"> : </w:t>
      </w:r>
      <w:r w:rsidRPr="00490D77">
        <w:rPr>
          <w:noProof/>
        </w:rPr>
        <w:t xml:space="preserve">Le document de projet comportait plusieurs insuffisances relatives notamment à la </w:t>
      </w:r>
      <w:r w:rsidRPr="00490D77">
        <w:t xml:space="preserve">non clarification et la sous budgétisation des activités.  L’une des insuffisances du PRODOC était également la non prise en compte d’une étude de base qui aurait permis d’établir une situation de référence et de faciliter l’établissement des cibles d’indicateurs de produits et d’effets. </w:t>
      </w:r>
    </w:p>
    <w:p w14:paraId="69E581C5" w14:textId="77777777" w:rsidR="00FD7A45" w:rsidRPr="00490D77" w:rsidRDefault="00FD7A45" w:rsidP="00FD7A45">
      <w:pPr>
        <w:jc w:val="both"/>
      </w:pPr>
    </w:p>
    <w:p w14:paraId="6D554919" w14:textId="10DB387C" w:rsidR="00047488" w:rsidRPr="00490D77" w:rsidRDefault="00FD7A45" w:rsidP="00047488">
      <w:pPr>
        <w:jc w:val="both"/>
        <w:rPr>
          <w:b/>
        </w:rPr>
      </w:pPr>
      <w:r w:rsidRPr="00490D77">
        <w:t>La durée très courte du projet</w:t>
      </w:r>
      <w:r w:rsidRPr="00490D77">
        <w:rPr>
          <w:b/>
        </w:rPr>
        <w:t> </w:t>
      </w:r>
      <w:r w:rsidRPr="00490D77">
        <w:t>: Le PSCCS s’est exécuté su</w:t>
      </w:r>
      <w:r w:rsidR="00E41D33" w:rsidRPr="00490D77">
        <w:t xml:space="preserve">r 29 mois (extension de 6 mois </w:t>
      </w:r>
      <w:r w:rsidRPr="00490D77">
        <w:t>plus extension de 5 mois). Cette durée est insuffisante pour avoir les résultats tangibles dans un domaine très sensible comme la paix, la sécurité et la cohésion sociale.</w:t>
      </w:r>
      <w:r w:rsidR="00047488" w:rsidRPr="00490D77">
        <w:t xml:space="preserve"> Cependant, </w:t>
      </w:r>
      <w:r w:rsidR="00047488" w:rsidRPr="00490D77">
        <w:rPr>
          <w:bCs/>
        </w:rPr>
        <w:t>il faut noter que PSCCS est un projet IRF qui a une durée maximale de 18 mois, avec une possible extension. L</w:t>
      </w:r>
      <w:r w:rsidR="00115F48" w:rsidRPr="00490D77">
        <w:rPr>
          <w:bCs/>
        </w:rPr>
        <w:t>e PBF</w:t>
      </w:r>
      <w:r w:rsidR="00047488" w:rsidRPr="00490D77">
        <w:rPr>
          <w:bCs/>
        </w:rPr>
        <w:t xml:space="preserve"> met à disposition des fonds catalytiques qui doivent permettre durant cette période</w:t>
      </w:r>
      <w:r w:rsidR="00115F48" w:rsidRPr="00490D77">
        <w:rPr>
          <w:bCs/>
        </w:rPr>
        <w:t xml:space="preserve"> d’exécution du projet</w:t>
      </w:r>
      <w:r w:rsidR="00047488" w:rsidRPr="00490D77">
        <w:rPr>
          <w:bCs/>
        </w:rPr>
        <w:t xml:space="preserve"> de mobiliser d’autres ressources supplémentaires pour la poursuite des activités</w:t>
      </w:r>
      <w:r w:rsidR="001A1C98" w:rsidRPr="00490D77">
        <w:rPr>
          <w:b/>
        </w:rPr>
        <w:t>.</w:t>
      </w:r>
    </w:p>
    <w:p w14:paraId="000F8E3C" w14:textId="165F9EA1" w:rsidR="001A3845" w:rsidRPr="00490D77" w:rsidRDefault="001A3845" w:rsidP="00FD7A45">
      <w:pPr>
        <w:jc w:val="both"/>
      </w:pPr>
    </w:p>
    <w:p w14:paraId="7F42EC87" w14:textId="0FF81FC8" w:rsidR="00B40EBE" w:rsidRPr="00490D77" w:rsidRDefault="001A1C98" w:rsidP="00FD7A45">
      <w:pPr>
        <w:jc w:val="both"/>
      </w:pPr>
      <w:r w:rsidRPr="00490D77">
        <w:t>Dans la mise en œuvre du projet au Mali, le partenariat envisagé avec l’OIM</w:t>
      </w:r>
      <w:r w:rsidR="00975259" w:rsidRPr="00490D77">
        <w:t xml:space="preserve"> a rencontré des difficultés de concrétisation.</w:t>
      </w:r>
      <w:r w:rsidRPr="00490D77">
        <w:t> </w:t>
      </w:r>
    </w:p>
    <w:p w14:paraId="427046B2" w14:textId="77777777" w:rsidR="00823CE4" w:rsidRPr="00490D77" w:rsidRDefault="00823CE4" w:rsidP="00D71872">
      <w:pPr>
        <w:jc w:val="both"/>
        <w:rPr>
          <w:b/>
        </w:rPr>
      </w:pPr>
    </w:p>
    <w:p w14:paraId="6854F94C" w14:textId="77777777" w:rsidR="00823CE4" w:rsidRPr="00490D77" w:rsidRDefault="00823CE4" w:rsidP="00D71872">
      <w:pPr>
        <w:jc w:val="both"/>
        <w:rPr>
          <w:b/>
        </w:rPr>
      </w:pPr>
    </w:p>
    <w:p w14:paraId="65D28808" w14:textId="77777777" w:rsidR="00E81270" w:rsidRPr="00490D77" w:rsidRDefault="009078CE" w:rsidP="00D71872">
      <w:pPr>
        <w:jc w:val="both"/>
        <w:rPr>
          <w:b/>
        </w:rPr>
      </w:pPr>
      <w:r w:rsidRPr="00490D77">
        <w:rPr>
          <w:b/>
        </w:rPr>
        <w:t>V</w:t>
      </w:r>
      <w:r w:rsidR="00E81270" w:rsidRPr="00490D77">
        <w:rPr>
          <w:b/>
        </w:rPr>
        <w:t>. LES PRINCIPALES LECONS APPRISES</w:t>
      </w:r>
    </w:p>
    <w:p w14:paraId="58B97AAA" w14:textId="77777777" w:rsidR="00E81270" w:rsidRPr="00490D77" w:rsidRDefault="00E81270" w:rsidP="00D71872">
      <w:pPr>
        <w:jc w:val="both"/>
        <w:rPr>
          <w:b/>
        </w:rPr>
      </w:pPr>
    </w:p>
    <w:p w14:paraId="5EA3AAD7" w14:textId="77777777" w:rsidR="003D22C8" w:rsidRPr="00490D77" w:rsidRDefault="005D5CDD" w:rsidP="00D71872">
      <w:pPr>
        <w:jc w:val="both"/>
      </w:pPr>
      <w:r w:rsidRPr="00490D77">
        <w:t xml:space="preserve">La mise en œuvre du projet Cross Border, l’une des premières expériences transfrontalières dans la zone du </w:t>
      </w:r>
      <w:proofErr w:type="spellStart"/>
      <w:r w:rsidRPr="00490D77">
        <w:t>Liptako</w:t>
      </w:r>
      <w:proofErr w:type="spellEnd"/>
      <w:r w:rsidRPr="00490D77">
        <w:t xml:space="preserve"> Gourma et plus généralement dans </w:t>
      </w:r>
      <w:r w:rsidR="00935117" w:rsidRPr="00490D77">
        <w:t xml:space="preserve">la </w:t>
      </w:r>
      <w:r w:rsidRPr="00490D77">
        <w:t>région du Sahel a permis de capitaliser plusieurs leçons apprises. La mise en œuvre dans un contexte sécuritaire des plus délétère</w:t>
      </w:r>
      <w:r w:rsidR="00116A32" w:rsidRPr="00490D77">
        <w:t>s</w:t>
      </w:r>
      <w:r w:rsidRPr="00490D77">
        <w:t xml:space="preserve"> a été également source d’apprentissage. </w:t>
      </w:r>
    </w:p>
    <w:p w14:paraId="47DDE733" w14:textId="77777777" w:rsidR="003D22C8" w:rsidRPr="00490D77" w:rsidRDefault="003D22C8" w:rsidP="00D71872">
      <w:pPr>
        <w:jc w:val="both"/>
      </w:pPr>
    </w:p>
    <w:p w14:paraId="26FB7B5A" w14:textId="77777777" w:rsidR="005D5CDD" w:rsidRPr="00490D77" w:rsidRDefault="005D5CDD" w:rsidP="00D71872">
      <w:pPr>
        <w:jc w:val="both"/>
      </w:pPr>
      <w:r w:rsidRPr="00490D77">
        <w:t>Les principales leçons apprises sont :</w:t>
      </w:r>
    </w:p>
    <w:p w14:paraId="18B7EDC9" w14:textId="77777777" w:rsidR="00116A32" w:rsidRPr="00490D77" w:rsidRDefault="00116A32" w:rsidP="00D71872">
      <w:pPr>
        <w:jc w:val="both"/>
      </w:pPr>
    </w:p>
    <w:p w14:paraId="5B6CEB19" w14:textId="3587CF98" w:rsidR="005D5CDD" w:rsidRPr="00490D77" w:rsidRDefault="005D5CDD" w:rsidP="003B5AB2">
      <w:pPr>
        <w:pStyle w:val="Paragraphedeliste"/>
        <w:numPr>
          <w:ilvl w:val="0"/>
          <w:numId w:val="36"/>
        </w:numPr>
        <w:spacing w:line="259" w:lineRule="auto"/>
        <w:ind w:left="360"/>
        <w:jc w:val="both"/>
        <w:rPr>
          <w:sz w:val="24"/>
          <w:szCs w:val="24"/>
        </w:rPr>
      </w:pPr>
      <w:r w:rsidRPr="00490D77">
        <w:rPr>
          <w:sz w:val="24"/>
          <w:szCs w:val="24"/>
        </w:rPr>
        <w:t xml:space="preserve">La qualité du ciblage des bénéficiaires des initiatives </w:t>
      </w:r>
      <w:r w:rsidR="00717430" w:rsidRPr="00490D77">
        <w:rPr>
          <w:sz w:val="24"/>
          <w:szCs w:val="24"/>
        </w:rPr>
        <w:t>d’auto-emplois</w:t>
      </w:r>
      <w:r w:rsidRPr="00490D77">
        <w:rPr>
          <w:sz w:val="24"/>
          <w:szCs w:val="24"/>
        </w:rPr>
        <w:t xml:space="preserve"> </w:t>
      </w:r>
      <w:r w:rsidR="00FF1412" w:rsidRPr="00490D77">
        <w:rPr>
          <w:sz w:val="24"/>
          <w:szCs w:val="24"/>
        </w:rPr>
        <w:t xml:space="preserve">et des métiers porteurs </w:t>
      </w:r>
      <w:r w:rsidRPr="00490D77">
        <w:rPr>
          <w:sz w:val="24"/>
          <w:szCs w:val="24"/>
        </w:rPr>
        <w:t>est un facteur détermin</w:t>
      </w:r>
      <w:r w:rsidR="00116A32" w:rsidRPr="00490D77">
        <w:rPr>
          <w:sz w:val="24"/>
          <w:szCs w:val="24"/>
        </w:rPr>
        <w:t>ant de succès et de durabilité.</w:t>
      </w:r>
    </w:p>
    <w:p w14:paraId="71404292" w14:textId="77777777" w:rsidR="005D5CDD" w:rsidRPr="00490D77" w:rsidRDefault="005D5CDD" w:rsidP="003B5AB2">
      <w:pPr>
        <w:pStyle w:val="Paragraphedeliste"/>
        <w:numPr>
          <w:ilvl w:val="0"/>
          <w:numId w:val="36"/>
        </w:numPr>
        <w:spacing w:line="259" w:lineRule="auto"/>
        <w:ind w:left="360"/>
        <w:jc w:val="both"/>
        <w:rPr>
          <w:sz w:val="24"/>
          <w:szCs w:val="24"/>
        </w:rPr>
      </w:pPr>
      <w:r w:rsidRPr="00490D77">
        <w:rPr>
          <w:sz w:val="24"/>
          <w:szCs w:val="24"/>
        </w:rPr>
        <w:t xml:space="preserve">Les cadres d’échanges et de dialogues entre les communautés sont de puissants leviers de communication, de rapprochement et de </w:t>
      </w:r>
      <w:r w:rsidR="00116A32" w:rsidRPr="00490D77">
        <w:rPr>
          <w:sz w:val="24"/>
          <w:szCs w:val="24"/>
        </w:rPr>
        <w:t>cohésion sociale.</w:t>
      </w:r>
    </w:p>
    <w:p w14:paraId="4A647BAC" w14:textId="77777777" w:rsidR="005D5CDD" w:rsidRPr="00490D77" w:rsidRDefault="005D5CDD" w:rsidP="003B5AB2">
      <w:pPr>
        <w:pStyle w:val="Paragraphedeliste"/>
        <w:numPr>
          <w:ilvl w:val="0"/>
          <w:numId w:val="36"/>
        </w:numPr>
        <w:spacing w:line="259" w:lineRule="auto"/>
        <w:ind w:left="360"/>
        <w:jc w:val="both"/>
        <w:rPr>
          <w:sz w:val="24"/>
          <w:szCs w:val="24"/>
        </w:rPr>
      </w:pPr>
      <w:r w:rsidRPr="00490D77">
        <w:rPr>
          <w:sz w:val="24"/>
          <w:szCs w:val="24"/>
        </w:rPr>
        <w:t>Les activités culturelles sont de puissants ferments de réconfort et de rapprochement des com</w:t>
      </w:r>
      <w:r w:rsidR="006F55B8" w:rsidRPr="00490D77">
        <w:rPr>
          <w:sz w:val="24"/>
          <w:szCs w:val="24"/>
        </w:rPr>
        <w:t>munautés en situation de crise.</w:t>
      </w:r>
    </w:p>
    <w:p w14:paraId="0BE953F9" w14:textId="77777777" w:rsidR="005D5CDD" w:rsidRPr="00490D77" w:rsidRDefault="005D5CDD" w:rsidP="003B5AB2">
      <w:pPr>
        <w:pStyle w:val="Paragraphedeliste"/>
        <w:numPr>
          <w:ilvl w:val="0"/>
          <w:numId w:val="36"/>
        </w:numPr>
        <w:spacing w:line="259" w:lineRule="auto"/>
        <w:ind w:left="360"/>
        <w:jc w:val="both"/>
        <w:rPr>
          <w:sz w:val="24"/>
          <w:szCs w:val="24"/>
        </w:rPr>
      </w:pPr>
      <w:r w:rsidRPr="00490D77">
        <w:rPr>
          <w:sz w:val="24"/>
          <w:szCs w:val="24"/>
        </w:rPr>
        <w:t>Dans un contexte de ressources limitées et d’insécurité, la programmation groupée d’activités complémentaires et cohérentes permet d’accélérer la mise en œuvre, d’accroitre l’efficience et l</w:t>
      </w:r>
      <w:r w:rsidR="006F55B8" w:rsidRPr="00490D77">
        <w:rPr>
          <w:sz w:val="24"/>
          <w:szCs w:val="24"/>
        </w:rPr>
        <w:t>a visibilité des interventions.</w:t>
      </w:r>
    </w:p>
    <w:p w14:paraId="11472CCF" w14:textId="77777777" w:rsidR="005D5CDD" w:rsidRPr="00490D77" w:rsidRDefault="005D5CDD" w:rsidP="003B5AB2">
      <w:pPr>
        <w:pStyle w:val="Paragraphedeliste"/>
        <w:numPr>
          <w:ilvl w:val="0"/>
          <w:numId w:val="36"/>
        </w:numPr>
        <w:spacing w:line="259" w:lineRule="auto"/>
        <w:ind w:left="360"/>
        <w:jc w:val="both"/>
        <w:rPr>
          <w:sz w:val="24"/>
          <w:szCs w:val="24"/>
        </w:rPr>
      </w:pPr>
      <w:r w:rsidRPr="00490D77">
        <w:rPr>
          <w:sz w:val="24"/>
          <w:szCs w:val="24"/>
        </w:rPr>
        <w:t>La mise en œuvre d’un projet transfrontalier est un processus de moyen et long terme eu égard au</w:t>
      </w:r>
      <w:r w:rsidR="006F55B8" w:rsidRPr="00490D77">
        <w:rPr>
          <w:sz w:val="24"/>
          <w:szCs w:val="24"/>
        </w:rPr>
        <w:t>x</w:t>
      </w:r>
      <w:r w:rsidRPr="00490D77">
        <w:rPr>
          <w:sz w:val="24"/>
          <w:szCs w:val="24"/>
        </w:rPr>
        <w:t xml:space="preserve"> défis liés à la planification conjointe, la cohérence des interventi</w:t>
      </w:r>
      <w:r w:rsidR="006F55B8" w:rsidRPr="00490D77">
        <w:rPr>
          <w:sz w:val="24"/>
          <w:szCs w:val="24"/>
        </w:rPr>
        <w:t>ons et les synergies d’actions.</w:t>
      </w:r>
    </w:p>
    <w:p w14:paraId="728EC143" w14:textId="77777777" w:rsidR="005D5CDD" w:rsidRPr="00490D77" w:rsidRDefault="005D5CDD" w:rsidP="003B5AB2">
      <w:pPr>
        <w:numPr>
          <w:ilvl w:val="0"/>
          <w:numId w:val="36"/>
        </w:numPr>
        <w:spacing w:line="259" w:lineRule="auto"/>
        <w:ind w:left="360"/>
        <w:jc w:val="both"/>
      </w:pPr>
      <w:r w:rsidRPr="00490D77">
        <w:t>L’efficacité et le succès d’un projet transfrontalier repose sur une autonomie de gestion fondée sur l’existence en interne</w:t>
      </w:r>
      <w:r w:rsidR="006F55B8" w:rsidRPr="00490D77">
        <w:t xml:space="preserve"> de l’expertise clé nécessaire.</w:t>
      </w:r>
    </w:p>
    <w:p w14:paraId="2F8C9F7D" w14:textId="77777777" w:rsidR="005D5CDD" w:rsidRPr="00490D77" w:rsidRDefault="005D5CDD" w:rsidP="003B5AB2">
      <w:pPr>
        <w:numPr>
          <w:ilvl w:val="0"/>
          <w:numId w:val="36"/>
        </w:numPr>
        <w:spacing w:line="259" w:lineRule="auto"/>
        <w:ind w:left="360"/>
        <w:jc w:val="both"/>
      </w:pPr>
      <w:r w:rsidRPr="00490D77">
        <w:t>Le suivi est un facteur primordial d’efficacité, de garantie de la qualité et de la durabilité des interventions dans le cadre d’u</w:t>
      </w:r>
      <w:r w:rsidR="006F55B8" w:rsidRPr="00490D77">
        <w:t>n partenariat de mise en œuvre.</w:t>
      </w:r>
    </w:p>
    <w:p w14:paraId="40CF4CC9" w14:textId="77777777" w:rsidR="005D5CDD" w:rsidRPr="00490D77" w:rsidRDefault="005D5CDD" w:rsidP="003B5AB2">
      <w:pPr>
        <w:numPr>
          <w:ilvl w:val="0"/>
          <w:numId w:val="36"/>
        </w:numPr>
        <w:spacing w:line="259" w:lineRule="auto"/>
        <w:ind w:left="360"/>
        <w:jc w:val="both"/>
      </w:pPr>
      <w:r w:rsidRPr="00490D77">
        <w:t>L’existence de cadres formels de communication et d’échanges réguli</w:t>
      </w:r>
      <w:r w:rsidR="006F55B8" w:rsidRPr="00490D77">
        <w:t>ers entre les équipes pays de</w:t>
      </w:r>
      <w:r w:rsidRPr="00490D77">
        <w:t xml:space="preserve"> la mise en œuvre et l’Unité de Coordination transfrontalière est un facteur primordial d’efficacité et de ren</w:t>
      </w:r>
      <w:r w:rsidR="006F55B8" w:rsidRPr="00490D77">
        <w:t>forcement de l’esprit d’équipe.</w:t>
      </w:r>
    </w:p>
    <w:p w14:paraId="6BC194B5" w14:textId="32EE4DFF" w:rsidR="005D5CDD" w:rsidRPr="00490D77" w:rsidRDefault="005D5CDD" w:rsidP="003B5AB2">
      <w:pPr>
        <w:numPr>
          <w:ilvl w:val="0"/>
          <w:numId w:val="36"/>
        </w:numPr>
        <w:spacing w:line="259" w:lineRule="auto"/>
        <w:ind w:left="360"/>
        <w:jc w:val="both"/>
      </w:pPr>
      <w:r w:rsidRPr="00490D77">
        <w:t>Le choix d’un nombre limité de parten</w:t>
      </w:r>
      <w:r w:rsidR="007B031E" w:rsidRPr="00490D77">
        <w:t>aires de mise en œuvre permet d’</w:t>
      </w:r>
      <w:r w:rsidRPr="00490D77">
        <w:t>assurer la cohérence et l’efficacité, ainsi que l</w:t>
      </w:r>
      <w:r w:rsidR="006F55B8" w:rsidRPr="00490D77">
        <w:t>a visibilité des interventions.</w:t>
      </w:r>
      <w:r w:rsidRPr="00490D77">
        <w:t xml:space="preserve"> </w:t>
      </w:r>
    </w:p>
    <w:p w14:paraId="7C72CDD9" w14:textId="77777777" w:rsidR="005D5CDD" w:rsidRPr="00490D77" w:rsidRDefault="005D5CDD" w:rsidP="003B5AB2">
      <w:pPr>
        <w:numPr>
          <w:ilvl w:val="0"/>
          <w:numId w:val="36"/>
        </w:numPr>
        <w:spacing w:line="259" w:lineRule="auto"/>
        <w:ind w:left="360"/>
        <w:jc w:val="both"/>
      </w:pPr>
      <w:r w:rsidRPr="00490D77">
        <w:t>L’implication et la participation de toutes les parties prenantes, notamment des autorités (administratives, coutumières et religieuses) est un gage d’appropriation et de durabili</w:t>
      </w:r>
      <w:r w:rsidR="006F55B8" w:rsidRPr="00490D77">
        <w:t>té des interventions du projet.</w:t>
      </w:r>
    </w:p>
    <w:p w14:paraId="5B5005D3" w14:textId="77777777" w:rsidR="005D5CDD" w:rsidRPr="00490D77" w:rsidRDefault="005D5CDD" w:rsidP="003B5AB2">
      <w:pPr>
        <w:numPr>
          <w:ilvl w:val="0"/>
          <w:numId w:val="36"/>
        </w:numPr>
        <w:spacing w:line="259" w:lineRule="auto"/>
        <w:ind w:left="360"/>
        <w:jc w:val="both"/>
      </w:pPr>
      <w:r w:rsidRPr="00490D77">
        <w:t>Le recours aux prestataires locaux est potentiellement un facteur d’efficacité et d’efficience (réduction des délais et des coûts), d’accroissement des externalités positives et d’acceptation d’un projet, notam</w:t>
      </w:r>
      <w:r w:rsidR="006F55B8" w:rsidRPr="00490D77">
        <w:t>ment dans un contexte de crise.</w:t>
      </w:r>
      <w:r w:rsidRPr="00490D77">
        <w:t xml:space="preserve"> </w:t>
      </w:r>
    </w:p>
    <w:p w14:paraId="18848B71" w14:textId="77777777" w:rsidR="005D5CDD" w:rsidRPr="00490D77" w:rsidRDefault="005D5CDD" w:rsidP="003B5AB2">
      <w:pPr>
        <w:numPr>
          <w:ilvl w:val="0"/>
          <w:numId w:val="36"/>
        </w:numPr>
        <w:spacing w:line="259" w:lineRule="auto"/>
        <w:ind w:left="360"/>
        <w:jc w:val="both"/>
      </w:pPr>
      <w:r w:rsidRPr="00490D77">
        <w:rPr>
          <w:lang w:val="fr-BE"/>
        </w:rPr>
        <w:t>La représentativité et la qualité des membres du comité de pilotage est un facteur important d’orientation stratégique</w:t>
      </w:r>
      <w:r w:rsidR="006F55B8" w:rsidRPr="00490D77">
        <w:rPr>
          <w:lang w:val="fr-BE"/>
        </w:rPr>
        <w:t xml:space="preserve"> de la mise en œuvre du projet.</w:t>
      </w:r>
    </w:p>
    <w:p w14:paraId="0842C4FB" w14:textId="38714F84" w:rsidR="001A3845" w:rsidRPr="00490D77" w:rsidRDefault="001A3845" w:rsidP="003B5AB2">
      <w:pPr>
        <w:numPr>
          <w:ilvl w:val="0"/>
          <w:numId w:val="36"/>
        </w:numPr>
        <w:spacing w:line="259" w:lineRule="auto"/>
        <w:ind w:left="360"/>
        <w:jc w:val="both"/>
      </w:pPr>
      <w:r w:rsidRPr="00490D77">
        <w:t>L’engage</w:t>
      </w:r>
      <w:r w:rsidR="00E41D33" w:rsidRPr="00490D77">
        <w:t>ment des autorités   nationales</w:t>
      </w:r>
      <w:r w:rsidRPr="00490D77">
        <w:t xml:space="preserve"> à travers leur implication directe pour faciliter la mise en œuvre atteste la prise e</w:t>
      </w:r>
      <w:r w:rsidR="006F55B8" w:rsidRPr="00490D77">
        <w:t>n</w:t>
      </w:r>
      <w:r w:rsidRPr="00490D77">
        <w:t xml:space="preserve"> compte de la dimension durabilité du projet. Aussi, les actes posés permettent aux communautés de trouver ensemble le chemin de la paix et de la cohabitation pacifique et par ricochet l’app</w:t>
      </w:r>
      <w:r w:rsidR="00E41D33" w:rsidRPr="00490D77">
        <w:t>ropriation</w:t>
      </w:r>
      <w:r w:rsidR="006F55B8" w:rsidRPr="00490D77">
        <w:t xml:space="preserve"> voire la durabilité.</w:t>
      </w:r>
    </w:p>
    <w:p w14:paraId="048B7A19" w14:textId="77777777" w:rsidR="00454536" w:rsidRPr="00490D77" w:rsidRDefault="00454536" w:rsidP="003B5AB2">
      <w:pPr>
        <w:numPr>
          <w:ilvl w:val="0"/>
          <w:numId w:val="36"/>
        </w:numPr>
        <w:spacing w:line="259" w:lineRule="auto"/>
        <w:ind w:left="360"/>
        <w:jc w:val="both"/>
      </w:pPr>
      <w:r w:rsidRPr="00490D77">
        <w:t>Les communautés disposent de mécanismes endogènes de prévention et de gestion. En s’appuyant sur ces mécanismes socio-culturels, on accroit les chances d’adhésion des populations ainsi que les chances de succès</w:t>
      </w:r>
      <w:r w:rsidR="006F55B8" w:rsidRPr="00490D77">
        <w:t>.</w:t>
      </w:r>
    </w:p>
    <w:p w14:paraId="75D7CB4C" w14:textId="77777777" w:rsidR="00454536" w:rsidRPr="00490D77" w:rsidRDefault="00454536" w:rsidP="003B5AB2">
      <w:pPr>
        <w:numPr>
          <w:ilvl w:val="0"/>
          <w:numId w:val="36"/>
        </w:numPr>
        <w:spacing w:line="259" w:lineRule="auto"/>
        <w:ind w:left="360"/>
        <w:jc w:val="both"/>
      </w:pPr>
      <w:r w:rsidRPr="00490D77">
        <w:t xml:space="preserve">Le projet a révélé un grand intérêt des membres des communautés de communiquer, de dialogue et ils ont compris que bien de conflits sont en grande partie dus à l’absence de dialogue. Par exemple, certains répondants indiquent qu’il paraissait très risquant de parler de religion et de paix à </w:t>
      </w:r>
      <w:proofErr w:type="spellStart"/>
      <w:r w:rsidRPr="00490D77">
        <w:t>Gorom</w:t>
      </w:r>
      <w:proofErr w:type="spellEnd"/>
      <w:r w:rsidRPr="00490D77">
        <w:t xml:space="preserve">- </w:t>
      </w:r>
      <w:proofErr w:type="spellStart"/>
      <w:r w:rsidRPr="00490D77">
        <w:t>Gorom</w:t>
      </w:r>
      <w:proofErr w:type="spellEnd"/>
      <w:r w:rsidRPr="00490D77">
        <w:t xml:space="preserve">. Mais les activités du projet ont permis de comprendre qu’il s’agit beaucoup plus d’une appréhension qu’une réalité. </w:t>
      </w:r>
    </w:p>
    <w:p w14:paraId="729F27FB" w14:textId="77777777" w:rsidR="00454536" w:rsidRPr="00490D77" w:rsidRDefault="00454536" w:rsidP="003B5AB2">
      <w:pPr>
        <w:numPr>
          <w:ilvl w:val="0"/>
          <w:numId w:val="36"/>
        </w:numPr>
        <w:spacing w:line="259" w:lineRule="auto"/>
        <w:ind w:left="360"/>
        <w:jc w:val="both"/>
      </w:pPr>
      <w:r w:rsidRPr="00490D77">
        <w:t>Le recours au faire-faire en s’appuyant sur les organisations (ONG) locales bien établis et jouissant d’un large capital social à travers la région a été une bonne approche qui a permis non seulement de juguler les risques liés à l’insécurité mais aussi d’imprimer un label local au projet. En effet</w:t>
      </w:r>
      <w:r w:rsidR="002E7488" w:rsidRPr="00490D77">
        <w:t>,</w:t>
      </w:r>
      <w:r w:rsidR="00FF1412" w:rsidRPr="00490D77">
        <w:t xml:space="preserve"> le projet a eu recours au CRUS</w:t>
      </w:r>
      <w:r w:rsidRPr="00490D77">
        <w:t xml:space="preserve">, A2N et l’UFC pour conduire certaines activités sur le terrain. Ces acteurs ont positivement apprécié le partenariat et y ont adhéré. </w:t>
      </w:r>
    </w:p>
    <w:p w14:paraId="33BEDC0E" w14:textId="77777777" w:rsidR="00E05C4F" w:rsidRPr="00490D77" w:rsidRDefault="00E05C4F" w:rsidP="00E05C4F">
      <w:pPr>
        <w:spacing w:line="259" w:lineRule="auto"/>
        <w:jc w:val="both"/>
      </w:pPr>
    </w:p>
    <w:p w14:paraId="4790D971" w14:textId="1AF298CC" w:rsidR="00A8760F" w:rsidRPr="00490D77" w:rsidRDefault="00E05C4F" w:rsidP="00E05C4F">
      <w:pPr>
        <w:jc w:val="both"/>
        <w:rPr>
          <w:b/>
        </w:rPr>
      </w:pPr>
      <w:r w:rsidRPr="00490D77">
        <w:rPr>
          <w:b/>
        </w:rPr>
        <w:t>VI. LES BONNES PRATIQUES</w:t>
      </w:r>
    </w:p>
    <w:p w14:paraId="035FF853" w14:textId="77777777" w:rsidR="00E05C4F" w:rsidRPr="00490D77" w:rsidRDefault="00E05C4F" w:rsidP="00E05C4F">
      <w:pPr>
        <w:jc w:val="both"/>
        <w:rPr>
          <w:b/>
        </w:rPr>
      </w:pPr>
    </w:p>
    <w:p w14:paraId="67DC8E4B" w14:textId="1EECC243" w:rsidR="00A8760F" w:rsidRPr="00490D77" w:rsidRDefault="00A8760F" w:rsidP="0031585A">
      <w:pPr>
        <w:ind w:left="-810"/>
        <w:jc w:val="both"/>
      </w:pPr>
      <w:r w:rsidRPr="00490D77">
        <w:t xml:space="preserve">Des bonnes pratiques </w:t>
      </w:r>
      <w:r w:rsidR="00823CE4" w:rsidRPr="00490D77">
        <w:t xml:space="preserve">ci-après </w:t>
      </w:r>
      <w:r w:rsidRPr="00490D77">
        <w:t xml:space="preserve">ont été enregistrées lors de </w:t>
      </w:r>
      <w:r w:rsidR="008E3CD7" w:rsidRPr="00490D77">
        <w:t xml:space="preserve">l’élaboration et de </w:t>
      </w:r>
      <w:r w:rsidRPr="00490D77">
        <w:t xml:space="preserve">la mise en œuvre du PSCCS. </w:t>
      </w:r>
    </w:p>
    <w:p w14:paraId="134BB854" w14:textId="77777777" w:rsidR="00A8760F" w:rsidRPr="00490D77" w:rsidRDefault="00A8760F" w:rsidP="0031585A">
      <w:pPr>
        <w:ind w:left="-810"/>
        <w:jc w:val="both"/>
      </w:pPr>
    </w:p>
    <w:p w14:paraId="7A736369" w14:textId="632BCE39" w:rsidR="00A8760F" w:rsidRPr="00490D77" w:rsidRDefault="00A8760F" w:rsidP="0031585A">
      <w:pPr>
        <w:ind w:left="-810"/>
        <w:jc w:val="both"/>
      </w:pPr>
      <w:r w:rsidRPr="00490D77">
        <w:t>Le</w:t>
      </w:r>
      <w:r w:rsidR="00E05C4F" w:rsidRPr="00490D77">
        <w:t xml:space="preserve"> caractère transfrontalier</w:t>
      </w:r>
      <w:r w:rsidR="008E3CD7" w:rsidRPr="00490D77">
        <w:t xml:space="preserve">, régional et multi-pays </w:t>
      </w:r>
      <w:r w:rsidRPr="00490D77">
        <w:t>du projet est une bonne pratique à répliquer</w:t>
      </w:r>
      <w:r w:rsidR="00E05C4F" w:rsidRPr="00490D77">
        <w:t>.</w:t>
      </w:r>
      <w:r w:rsidR="008E3CD7" w:rsidRPr="00490D77">
        <w:t xml:space="preserve"> Cette approche est innovante et a permis la mutualisation des efforts et des moyens, la concertation à l’échelle des trois pays des autorités politiques, administratives, communales et de sécurité publique.</w:t>
      </w:r>
      <w:r w:rsidR="00AA2D2F" w:rsidRPr="00490D77">
        <w:rPr>
          <w:noProof/>
        </w:rPr>
        <w:t xml:space="preserve"> Ce caractère transfrontalier a aussi permis l'implication des autorités nationales des trois pays à travers les ministères stratégiques (Défense et Sécurité, Gestion des Frontières et Affaires Etrangères) dans le pilotage stratégique du p</w:t>
      </w:r>
      <w:r w:rsidR="00823CE4" w:rsidRPr="00490D77">
        <w:rPr>
          <w:noProof/>
        </w:rPr>
        <w:t>rojet</w:t>
      </w:r>
      <w:r w:rsidR="00AA2D2F" w:rsidRPr="00490D77">
        <w:rPr>
          <w:noProof/>
        </w:rPr>
        <w:t>.</w:t>
      </w:r>
    </w:p>
    <w:p w14:paraId="67AF8B45" w14:textId="77777777" w:rsidR="00A8760F" w:rsidRPr="00490D77" w:rsidRDefault="00A8760F" w:rsidP="0031585A">
      <w:pPr>
        <w:ind w:left="-810"/>
        <w:jc w:val="both"/>
      </w:pPr>
    </w:p>
    <w:p w14:paraId="19B7F392" w14:textId="404A74C4" w:rsidR="008E3CD7" w:rsidRPr="00490D77" w:rsidRDefault="00A8760F" w:rsidP="0031585A">
      <w:pPr>
        <w:ind w:left="-810"/>
        <w:jc w:val="both"/>
      </w:pPr>
      <w:r w:rsidRPr="00490D77">
        <w:t>L’</w:t>
      </w:r>
      <w:r w:rsidR="008E3CD7" w:rsidRPr="00490D77">
        <w:t>implication directe d</w:t>
      </w:r>
      <w:r w:rsidR="00E05C4F" w:rsidRPr="00490D77">
        <w:t>es bénéficiaires, à savoir les jeunes, les femmes et les forces de déf</w:t>
      </w:r>
      <w:r w:rsidR="00AA2D2F" w:rsidRPr="00490D77">
        <w:t xml:space="preserve">ense et de sécurité, </w:t>
      </w:r>
      <w:r w:rsidR="00E05C4F" w:rsidRPr="00490D77">
        <w:t>les catégories professionnelles, les éleveurs et agriculteurs</w:t>
      </w:r>
      <w:r w:rsidR="008E3CD7" w:rsidRPr="00490D77">
        <w:t xml:space="preserve"> </w:t>
      </w:r>
      <w:r w:rsidR="00AA2D2F" w:rsidRPr="00490D77">
        <w:t>est une approche qui a eu des résultats probants. C’est une approche</w:t>
      </w:r>
      <w:r w:rsidR="008E3CD7" w:rsidRPr="00490D77">
        <w:t xml:space="preserve"> inn</w:t>
      </w:r>
      <w:r w:rsidR="00AA2D2F" w:rsidRPr="00490D77">
        <w:t>ovante qui</w:t>
      </w:r>
      <w:r w:rsidR="008E3CD7" w:rsidRPr="00490D77">
        <w:t xml:space="preserve"> devrait être répliquée</w:t>
      </w:r>
      <w:r w:rsidR="00E05C4F" w:rsidRPr="00490D77">
        <w:t xml:space="preserve">. </w:t>
      </w:r>
    </w:p>
    <w:p w14:paraId="676E7240" w14:textId="77777777" w:rsidR="008E3CD7" w:rsidRPr="00490D77" w:rsidRDefault="008E3CD7" w:rsidP="0031585A">
      <w:pPr>
        <w:ind w:left="-810"/>
        <w:jc w:val="both"/>
      </w:pPr>
    </w:p>
    <w:p w14:paraId="1321EA9A" w14:textId="20A2C493" w:rsidR="008E3CD7" w:rsidRPr="00490D77" w:rsidRDefault="00AA2D2F" w:rsidP="0031585A">
      <w:pPr>
        <w:ind w:left="-810"/>
        <w:jc w:val="both"/>
        <w:rPr>
          <w:noProof/>
        </w:rPr>
      </w:pPr>
      <w:r w:rsidRPr="00490D77">
        <w:t>L</w:t>
      </w:r>
      <w:r w:rsidRPr="00490D77">
        <w:rPr>
          <w:noProof/>
        </w:rPr>
        <w:t>e projet a eu une</w:t>
      </w:r>
      <w:r w:rsidR="00E05C4F" w:rsidRPr="00490D77">
        <w:rPr>
          <w:noProof/>
        </w:rPr>
        <w:t xml:space="preserve"> approche systémique, à la fois par rapport aux activités et à la zone d'intervention, d'adressage de la problématique de la sécurité communautaire et de  la cohésion </w:t>
      </w:r>
      <w:r w:rsidR="001E3947" w:rsidRPr="00490D77">
        <w:rPr>
          <w:noProof/>
        </w:rPr>
        <w:t>sociale</w:t>
      </w:r>
      <w:r w:rsidR="00E05C4F" w:rsidRPr="00490D77">
        <w:rPr>
          <w:noProof/>
        </w:rPr>
        <w:t xml:space="preserve">. En effet, le projet </w:t>
      </w:r>
      <w:r w:rsidR="001E3947" w:rsidRPr="00490D77">
        <w:rPr>
          <w:noProof/>
        </w:rPr>
        <w:t>a combiné</w:t>
      </w:r>
      <w:r w:rsidR="00E05C4F" w:rsidRPr="00490D77">
        <w:rPr>
          <w:noProof/>
        </w:rPr>
        <w:t xml:space="preserve"> amélioration des revenus, renforcement des capacités des acteurs et populations, ainsi que le rapprochement ent</w:t>
      </w:r>
      <w:r w:rsidR="001E3947" w:rsidRPr="00490D77">
        <w:rPr>
          <w:noProof/>
        </w:rPr>
        <w:t>re différentes composantes</w:t>
      </w:r>
      <w:r w:rsidR="00E05C4F" w:rsidRPr="00490D77">
        <w:rPr>
          <w:noProof/>
        </w:rPr>
        <w:t xml:space="preserve"> pour catalyser les initiatives de déradicalisation et de réduction des germes de conflit</w:t>
      </w:r>
      <w:r w:rsidR="001E3947" w:rsidRPr="00490D77">
        <w:rPr>
          <w:noProof/>
        </w:rPr>
        <w:t>s dans la zone du projet</w:t>
      </w:r>
      <w:r w:rsidR="00E05C4F" w:rsidRPr="00490D77">
        <w:rPr>
          <w:noProof/>
        </w:rPr>
        <w:t xml:space="preserve">. </w:t>
      </w:r>
    </w:p>
    <w:p w14:paraId="6E422C4C" w14:textId="77777777" w:rsidR="008E3CD7" w:rsidRPr="00490D77" w:rsidRDefault="008E3CD7" w:rsidP="0031585A">
      <w:pPr>
        <w:ind w:left="-810"/>
        <w:jc w:val="both"/>
        <w:rPr>
          <w:noProof/>
        </w:rPr>
      </w:pPr>
    </w:p>
    <w:p w14:paraId="47BA6797" w14:textId="22F73BD7" w:rsidR="008E3CD7" w:rsidRPr="00490D77" w:rsidRDefault="008E3CD7" w:rsidP="001E3947">
      <w:pPr>
        <w:ind w:left="-810"/>
        <w:jc w:val="both"/>
        <w:rPr>
          <w:noProof/>
        </w:rPr>
      </w:pPr>
      <w:r w:rsidRPr="00490D77">
        <w:rPr>
          <w:noProof/>
        </w:rPr>
        <w:t>Pour faire face au défi sécuritaire, le projet a développé plusieurs stratégies, en fonction de chaque contexte spécifique de mise en oeuvre, allant de la délocalisation, le report, la duplication à l'annualation de certaines activités dans des zones à risque élévé.</w:t>
      </w:r>
    </w:p>
    <w:p w14:paraId="114DA88B" w14:textId="77777777" w:rsidR="008E3CD7" w:rsidRPr="00490D77" w:rsidRDefault="008E3CD7" w:rsidP="0031585A">
      <w:pPr>
        <w:ind w:left="-810"/>
        <w:jc w:val="both"/>
        <w:rPr>
          <w:noProof/>
        </w:rPr>
      </w:pPr>
    </w:p>
    <w:p w14:paraId="0CE77B9F" w14:textId="372614BC" w:rsidR="008E3CD7" w:rsidRPr="00490D77" w:rsidRDefault="005D7C64" w:rsidP="008E3CD7">
      <w:pPr>
        <w:ind w:left="-810"/>
        <w:jc w:val="both"/>
        <w:rPr>
          <w:noProof/>
        </w:rPr>
      </w:pPr>
      <w:r w:rsidRPr="00490D77">
        <w:rPr>
          <w:noProof/>
        </w:rPr>
        <w:t>Le projet a développer une stratégie de mise en œuvre basée sur le faire-faire</w:t>
      </w:r>
      <w:r w:rsidR="008E3CD7" w:rsidRPr="00490D77">
        <w:rPr>
          <w:noProof/>
        </w:rPr>
        <w:t xml:space="preserve"> </w:t>
      </w:r>
      <w:r w:rsidRPr="00490D77">
        <w:rPr>
          <w:noProof/>
        </w:rPr>
        <w:t xml:space="preserve">et </w:t>
      </w:r>
      <w:r w:rsidR="008E3CD7" w:rsidRPr="00490D77">
        <w:rPr>
          <w:noProof/>
        </w:rPr>
        <w:t xml:space="preserve">le développement </w:t>
      </w:r>
      <w:r w:rsidRPr="00490D77">
        <w:rPr>
          <w:noProof/>
        </w:rPr>
        <w:t>de partenariats</w:t>
      </w:r>
      <w:r w:rsidR="00823CE4" w:rsidRPr="00490D77">
        <w:rPr>
          <w:noProof/>
        </w:rPr>
        <w:t xml:space="preserve"> avec des structures </w:t>
      </w:r>
      <w:r w:rsidR="008E3CD7" w:rsidRPr="00490D77">
        <w:rPr>
          <w:noProof/>
        </w:rPr>
        <w:t xml:space="preserve"> (ONG, associations et services techniques) locales compétentes et ayant une bonne présence dans les zones à risque. </w:t>
      </w:r>
      <w:r w:rsidRPr="00490D77">
        <w:rPr>
          <w:noProof/>
        </w:rPr>
        <w:t>Cete approche a été une réponse efficace</w:t>
      </w:r>
      <w:r w:rsidR="008E3CD7" w:rsidRPr="00490D77">
        <w:rPr>
          <w:noProof/>
        </w:rPr>
        <w:t xml:space="preserve"> </w:t>
      </w:r>
      <w:r w:rsidRPr="00490D77">
        <w:rPr>
          <w:noProof/>
        </w:rPr>
        <w:t xml:space="preserve"> au contexte sécuritaire de la zone du projet.</w:t>
      </w:r>
    </w:p>
    <w:p w14:paraId="5ECDAE4F" w14:textId="77777777" w:rsidR="00454536" w:rsidRPr="00490D77" w:rsidRDefault="00454536" w:rsidP="00D71872">
      <w:pPr>
        <w:autoSpaceDE w:val="0"/>
        <w:autoSpaceDN w:val="0"/>
        <w:adjustRightInd w:val="0"/>
        <w:jc w:val="both"/>
      </w:pPr>
    </w:p>
    <w:p w14:paraId="13A4FCB8" w14:textId="45BBBC78" w:rsidR="00E81270" w:rsidRPr="00490D77" w:rsidRDefault="009078CE" w:rsidP="00D71872">
      <w:pPr>
        <w:jc w:val="both"/>
        <w:rPr>
          <w:b/>
        </w:rPr>
      </w:pPr>
      <w:r w:rsidRPr="00490D77">
        <w:rPr>
          <w:b/>
        </w:rPr>
        <w:t>VI</w:t>
      </w:r>
      <w:r w:rsidR="00E05C4F" w:rsidRPr="00490D77">
        <w:rPr>
          <w:b/>
        </w:rPr>
        <w:t>I</w:t>
      </w:r>
      <w:r w:rsidR="00E81270" w:rsidRPr="00490D77">
        <w:rPr>
          <w:b/>
        </w:rPr>
        <w:t>. LES RECOMMANDATIONS</w:t>
      </w:r>
      <w:r w:rsidR="0038668C" w:rsidRPr="00490D77">
        <w:rPr>
          <w:b/>
        </w:rPr>
        <w:t xml:space="preserve"> </w:t>
      </w:r>
    </w:p>
    <w:p w14:paraId="13EC3045" w14:textId="77777777" w:rsidR="008B2360" w:rsidRPr="00490D77" w:rsidRDefault="008B2360" w:rsidP="00D71872">
      <w:pPr>
        <w:jc w:val="both"/>
        <w:rPr>
          <w:b/>
        </w:rPr>
      </w:pPr>
    </w:p>
    <w:p w14:paraId="670470B9" w14:textId="5291F9C9" w:rsidR="008B2360" w:rsidRPr="00490D77" w:rsidRDefault="008B2360" w:rsidP="00D71872">
      <w:pPr>
        <w:jc w:val="both"/>
        <w:rPr>
          <w:b/>
        </w:rPr>
      </w:pPr>
      <w:r w:rsidRPr="00490D77">
        <w:t>Les recommandations ci-après peuvent être retenues pour améliorer l’efficacité des interventions du PNUD, du PBF</w:t>
      </w:r>
      <w:r w:rsidR="00823CE4" w:rsidRPr="00490D77">
        <w:t>, de l’ensemble du</w:t>
      </w:r>
      <w:r w:rsidR="003B5F60" w:rsidRPr="00490D77">
        <w:t xml:space="preserve"> SNU</w:t>
      </w:r>
      <w:r w:rsidRPr="00490D77">
        <w:t xml:space="preserve"> et des gouvernements des trois pays</w:t>
      </w:r>
      <w:r w:rsidR="003B5F60" w:rsidRPr="00490D77">
        <w:t>.</w:t>
      </w:r>
    </w:p>
    <w:p w14:paraId="3B7FE786" w14:textId="77777777" w:rsidR="002E7488" w:rsidRPr="00490D77" w:rsidRDefault="002E7488" w:rsidP="00D71872">
      <w:pPr>
        <w:jc w:val="both"/>
        <w:rPr>
          <w:b/>
        </w:rPr>
      </w:pPr>
    </w:p>
    <w:p w14:paraId="459B264A" w14:textId="105F3C9E" w:rsidR="008B2360" w:rsidRPr="00490D77" w:rsidRDefault="008B2360" w:rsidP="00D71872">
      <w:pPr>
        <w:jc w:val="both"/>
        <w:rPr>
          <w:b/>
        </w:rPr>
      </w:pPr>
      <w:r w:rsidRPr="00490D77">
        <w:rPr>
          <w:b/>
        </w:rPr>
        <w:t>Recommandations spécifiques pour le PNUD</w:t>
      </w:r>
    </w:p>
    <w:p w14:paraId="0CD13FBA" w14:textId="77777777" w:rsidR="005859A6" w:rsidRPr="00490D77" w:rsidRDefault="005859A6" w:rsidP="00D71872">
      <w:pPr>
        <w:jc w:val="both"/>
      </w:pPr>
    </w:p>
    <w:p w14:paraId="2D842DC1" w14:textId="3A56FEED" w:rsidR="008B2360" w:rsidRPr="00490D77" w:rsidRDefault="003B5F60" w:rsidP="00D71872">
      <w:pPr>
        <w:jc w:val="both"/>
      </w:pPr>
      <w:r w:rsidRPr="00490D77">
        <w:t>1</w:t>
      </w:r>
      <w:r w:rsidR="005859A6" w:rsidRPr="00490D77">
        <w:t>-Renforcer les capacités des chargés de programmes et des financiers du PNUD s’occupant des projets PBF sur les procédures budgétaires et la nomenclature budgétaires du PBF</w:t>
      </w:r>
      <w:r w:rsidRPr="00490D77">
        <w:t>.</w:t>
      </w:r>
    </w:p>
    <w:p w14:paraId="386E03F4" w14:textId="77777777" w:rsidR="00FA74E6" w:rsidRPr="00490D77" w:rsidRDefault="00FA74E6" w:rsidP="00D71872">
      <w:pPr>
        <w:jc w:val="both"/>
      </w:pPr>
    </w:p>
    <w:p w14:paraId="14328B32" w14:textId="057CE687" w:rsidR="00FA74E6" w:rsidRPr="00490D77" w:rsidRDefault="00FA74E6" w:rsidP="00D71872">
      <w:pPr>
        <w:jc w:val="both"/>
      </w:pPr>
      <w:r w:rsidRPr="00490D77">
        <w:t xml:space="preserve">2-Initier le </w:t>
      </w:r>
      <w:proofErr w:type="spellStart"/>
      <w:r w:rsidRPr="00490D77">
        <w:t>third</w:t>
      </w:r>
      <w:proofErr w:type="spellEnd"/>
      <w:r w:rsidRPr="00490D77">
        <w:t>-party monitoring des projets dont la mise en œuvre se fait dans les zones d’insécurités non accessibles aux personnels du PNUD. </w:t>
      </w:r>
    </w:p>
    <w:p w14:paraId="670793AD" w14:textId="77777777" w:rsidR="003B5F60" w:rsidRPr="00490D77" w:rsidRDefault="003B5F60" w:rsidP="00D71872">
      <w:pPr>
        <w:jc w:val="both"/>
      </w:pPr>
    </w:p>
    <w:p w14:paraId="670014BC" w14:textId="77777777" w:rsidR="003B5F60" w:rsidRPr="00490D77" w:rsidRDefault="003B5F60" w:rsidP="003B5F60">
      <w:pPr>
        <w:jc w:val="both"/>
        <w:rPr>
          <w:b/>
        </w:rPr>
      </w:pPr>
      <w:r w:rsidRPr="00490D77">
        <w:rPr>
          <w:b/>
        </w:rPr>
        <w:t>Recommandation spécifique pour le PBF</w:t>
      </w:r>
    </w:p>
    <w:p w14:paraId="367EA31D" w14:textId="77777777" w:rsidR="003B5F60" w:rsidRPr="00490D77" w:rsidRDefault="003B5F60" w:rsidP="003B5F60">
      <w:pPr>
        <w:jc w:val="both"/>
        <w:rPr>
          <w:b/>
        </w:rPr>
      </w:pPr>
    </w:p>
    <w:p w14:paraId="28B947B1" w14:textId="78F92419" w:rsidR="003B5F60" w:rsidRPr="00490D77" w:rsidRDefault="00FA74E6" w:rsidP="003B5F60">
      <w:pPr>
        <w:jc w:val="both"/>
        <w:rPr>
          <w:b/>
        </w:rPr>
      </w:pPr>
      <w:r w:rsidRPr="00490D77">
        <w:t>3</w:t>
      </w:r>
      <w:r w:rsidR="003B5F60" w:rsidRPr="00490D77">
        <w:t>-Promouvoir des projets de moyen terme (trois ou quatre ans) dans le domaine de la sécurité, la cohésion sociale et la consolidation de la paix pour avoir les résultats escomptés.</w:t>
      </w:r>
    </w:p>
    <w:p w14:paraId="30A54407" w14:textId="77777777" w:rsidR="008B2360" w:rsidRPr="00490D77" w:rsidRDefault="008B2360" w:rsidP="00D71872">
      <w:pPr>
        <w:jc w:val="both"/>
        <w:rPr>
          <w:b/>
        </w:rPr>
      </w:pPr>
    </w:p>
    <w:p w14:paraId="4F2F9716" w14:textId="330B3604" w:rsidR="008B2360" w:rsidRPr="00490D77" w:rsidRDefault="008B2360" w:rsidP="00D71872">
      <w:pPr>
        <w:jc w:val="both"/>
        <w:rPr>
          <w:b/>
        </w:rPr>
      </w:pPr>
      <w:r w:rsidRPr="00490D77">
        <w:rPr>
          <w:b/>
        </w:rPr>
        <w:t>Recommandations pour l</w:t>
      </w:r>
      <w:r w:rsidR="003B5F60" w:rsidRPr="00490D77">
        <w:rPr>
          <w:b/>
        </w:rPr>
        <w:t>’ensemble d</w:t>
      </w:r>
      <w:r w:rsidRPr="00490D77">
        <w:rPr>
          <w:b/>
        </w:rPr>
        <w:t>es agences du SNU</w:t>
      </w:r>
    </w:p>
    <w:p w14:paraId="35CCDB66" w14:textId="77777777" w:rsidR="00A5516B" w:rsidRPr="00490D77" w:rsidRDefault="00A5516B" w:rsidP="00D71872">
      <w:pPr>
        <w:jc w:val="both"/>
        <w:rPr>
          <w:b/>
        </w:rPr>
      </w:pPr>
    </w:p>
    <w:p w14:paraId="56271E93" w14:textId="3079AE91" w:rsidR="00A5516B" w:rsidRPr="00490D77" w:rsidRDefault="00FA74E6" w:rsidP="00A5516B">
      <w:pPr>
        <w:jc w:val="both"/>
        <w:rPr>
          <w:bCs/>
        </w:rPr>
      </w:pPr>
      <w:r w:rsidRPr="00490D77">
        <w:rPr>
          <w:bCs/>
        </w:rPr>
        <w:t>4</w:t>
      </w:r>
      <w:r w:rsidR="00A5516B" w:rsidRPr="00490D77">
        <w:rPr>
          <w:bCs/>
        </w:rPr>
        <w:t>-Appuyer les présidents des conseils régionaux et les mairies à institutionnaliser les espaces de dialogue et de redevabilité, notamment avec la jeunesse.</w:t>
      </w:r>
    </w:p>
    <w:p w14:paraId="4BB28D4C" w14:textId="77777777" w:rsidR="00A5516B" w:rsidRPr="00490D77" w:rsidRDefault="00A5516B" w:rsidP="00D71872">
      <w:pPr>
        <w:jc w:val="both"/>
        <w:rPr>
          <w:b/>
        </w:rPr>
      </w:pPr>
    </w:p>
    <w:p w14:paraId="7D02109B" w14:textId="4FD8D96D" w:rsidR="00A5516B" w:rsidRPr="00490D77" w:rsidRDefault="00FA74E6" w:rsidP="00A5516B">
      <w:pPr>
        <w:jc w:val="both"/>
      </w:pPr>
      <w:r w:rsidRPr="00490D77">
        <w:t>5</w:t>
      </w:r>
      <w:r w:rsidR="00A5516B" w:rsidRPr="00490D77">
        <w:t>-Appuyer la mise en œuvre des plans de communication et de sensibilisation sur la paix, la sécurité et la cohésion sociale des populations, élaborés dans le cadre du projet.</w:t>
      </w:r>
    </w:p>
    <w:p w14:paraId="534415E6" w14:textId="77777777" w:rsidR="00A5516B" w:rsidRPr="00490D77" w:rsidRDefault="00A5516B" w:rsidP="00A5516B">
      <w:pPr>
        <w:jc w:val="both"/>
      </w:pPr>
    </w:p>
    <w:p w14:paraId="760901AD" w14:textId="7B17A39F" w:rsidR="00A5516B" w:rsidRPr="00490D77" w:rsidRDefault="00FA74E6" w:rsidP="00A5516B">
      <w:pPr>
        <w:jc w:val="both"/>
      </w:pPr>
      <w:r w:rsidRPr="00490D77">
        <w:t>6</w:t>
      </w:r>
      <w:r w:rsidR="00A5516B" w:rsidRPr="00490D77">
        <w:t xml:space="preserve">-Appuyer la finalisation et la mise en œuvre du projet de plan d’action conjoint de sécurisation et de développement de la zone du </w:t>
      </w:r>
      <w:proofErr w:type="spellStart"/>
      <w:r w:rsidR="00A5516B" w:rsidRPr="00490D77">
        <w:t>Liptako</w:t>
      </w:r>
      <w:proofErr w:type="spellEnd"/>
      <w:r w:rsidR="00A5516B" w:rsidRPr="00490D77">
        <w:t xml:space="preserve"> Gourma issu des différentes rencontres d’échanges conjointes entre les acteurs des trois pays</w:t>
      </w:r>
    </w:p>
    <w:p w14:paraId="529243FB" w14:textId="77777777" w:rsidR="00A5516B" w:rsidRPr="00490D77" w:rsidRDefault="00A5516B" w:rsidP="00A5516B">
      <w:pPr>
        <w:jc w:val="both"/>
      </w:pPr>
    </w:p>
    <w:p w14:paraId="5046D0DF" w14:textId="46FC01ED" w:rsidR="00A5516B" w:rsidRPr="00490D77" w:rsidRDefault="00FA74E6" w:rsidP="00A5516B">
      <w:pPr>
        <w:jc w:val="both"/>
      </w:pPr>
      <w:r w:rsidRPr="00490D77">
        <w:t>7</w:t>
      </w:r>
      <w:r w:rsidR="00A5516B" w:rsidRPr="00490D77">
        <w:t xml:space="preserve">-Accompagner l’institutionnalisation d’un cadre permanent de concertation entre les communes frontalières de la zone du </w:t>
      </w:r>
      <w:proofErr w:type="spellStart"/>
      <w:r w:rsidR="00A5516B" w:rsidRPr="00490D77">
        <w:t>Liptako</w:t>
      </w:r>
      <w:proofErr w:type="spellEnd"/>
      <w:r w:rsidR="00A5516B" w:rsidRPr="00490D77">
        <w:t xml:space="preserve">-Gourma et entre les gouverneurs du </w:t>
      </w:r>
      <w:proofErr w:type="spellStart"/>
      <w:r w:rsidR="00A5516B" w:rsidRPr="00490D77">
        <w:t>Liptako</w:t>
      </w:r>
      <w:proofErr w:type="spellEnd"/>
      <w:r w:rsidR="00A5516B" w:rsidRPr="00490D77">
        <w:t xml:space="preserve"> Gourma.</w:t>
      </w:r>
    </w:p>
    <w:p w14:paraId="1BE37EEB" w14:textId="77777777" w:rsidR="00A5516B" w:rsidRPr="00490D77" w:rsidRDefault="00A5516B" w:rsidP="00D71872">
      <w:pPr>
        <w:jc w:val="both"/>
        <w:rPr>
          <w:b/>
        </w:rPr>
      </w:pPr>
    </w:p>
    <w:p w14:paraId="3E119E37" w14:textId="32890B15" w:rsidR="005859A6" w:rsidRPr="00490D77" w:rsidRDefault="00FA74E6" w:rsidP="005859A6">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8</w:t>
      </w:r>
      <w:r w:rsidR="005859A6" w:rsidRPr="00490D77">
        <w:rPr>
          <w:rFonts w:ascii="Times New Roman" w:hAnsi="Times New Roman" w:cs="Times New Roman"/>
          <w:sz w:val="24"/>
          <w:szCs w:val="24"/>
        </w:rPr>
        <w:t>-Accompagner le fonctionnement des comités de sécurité et des cellules de veilles actifs dans les domaines de la sécurité communautaire, la cohésion sociale et la consolidation de la paix.</w:t>
      </w:r>
    </w:p>
    <w:p w14:paraId="55A12F7F" w14:textId="77777777" w:rsidR="008B2360" w:rsidRPr="00490D77" w:rsidRDefault="008B2360" w:rsidP="00D71872">
      <w:pPr>
        <w:jc w:val="both"/>
        <w:rPr>
          <w:b/>
        </w:rPr>
      </w:pPr>
    </w:p>
    <w:p w14:paraId="69D01746" w14:textId="77777777" w:rsidR="003B5F60" w:rsidRPr="00490D77" w:rsidRDefault="003B5F60" w:rsidP="00D71872">
      <w:pPr>
        <w:jc w:val="both"/>
        <w:rPr>
          <w:b/>
        </w:rPr>
      </w:pPr>
    </w:p>
    <w:p w14:paraId="01843D6C" w14:textId="12685E4B" w:rsidR="008B2360" w:rsidRPr="00490D77" w:rsidRDefault="008B2360" w:rsidP="00D71872">
      <w:pPr>
        <w:jc w:val="both"/>
        <w:rPr>
          <w:b/>
        </w:rPr>
      </w:pPr>
      <w:r w:rsidRPr="00490D77">
        <w:rPr>
          <w:b/>
        </w:rPr>
        <w:t>Recommandations pour les gouvernements des trois pays</w:t>
      </w:r>
    </w:p>
    <w:p w14:paraId="0A387A70" w14:textId="77777777" w:rsidR="009E336F" w:rsidRPr="00490D77" w:rsidRDefault="009E336F" w:rsidP="009E336F">
      <w:pPr>
        <w:jc w:val="both"/>
      </w:pPr>
    </w:p>
    <w:p w14:paraId="49769D32" w14:textId="0225AB87" w:rsidR="009E336F" w:rsidRPr="00490D77" w:rsidRDefault="00FA74E6" w:rsidP="008B2360">
      <w:pPr>
        <w:jc w:val="both"/>
      </w:pPr>
      <w:r w:rsidRPr="00490D77">
        <w:t>9</w:t>
      </w:r>
      <w:r w:rsidR="008B2360" w:rsidRPr="00490D77">
        <w:t>-</w:t>
      </w:r>
      <w:r w:rsidR="009E336F" w:rsidRPr="00490D77">
        <w:t xml:space="preserve">Renforcer </w:t>
      </w:r>
      <w:r w:rsidR="00F55756" w:rsidRPr="00490D77">
        <w:t>l’auto-emploi</w:t>
      </w:r>
      <w:r w:rsidR="009E336F" w:rsidRPr="00490D77">
        <w:t xml:space="preserve"> des jeunes et des femmes à travers le suivi et l’accompagnement (mise en relation avec les institutions financières, formation sur la gestion…) à moyen terme des jeunes installés, des centres de formation professionnelle et autres centres de promotion des jeunes et des femmes.</w:t>
      </w:r>
    </w:p>
    <w:p w14:paraId="5B764DB5" w14:textId="3626715C" w:rsidR="009E336F" w:rsidRPr="00490D77" w:rsidRDefault="00A5516B" w:rsidP="009E336F">
      <w:pPr>
        <w:jc w:val="both"/>
      </w:pPr>
      <w:r w:rsidRPr="00490D77">
        <w:t> </w:t>
      </w:r>
    </w:p>
    <w:p w14:paraId="6490016D" w14:textId="0C6727C8" w:rsidR="009E336F" w:rsidRPr="00490D77" w:rsidRDefault="00FA74E6" w:rsidP="009E336F">
      <w:pPr>
        <w:spacing w:line="276" w:lineRule="auto"/>
        <w:jc w:val="both"/>
      </w:pPr>
      <w:r w:rsidRPr="00490D77">
        <w:t>10</w:t>
      </w:r>
      <w:r w:rsidR="008B2360" w:rsidRPr="00490D77">
        <w:t>-</w:t>
      </w:r>
      <w:r w:rsidR="009E336F" w:rsidRPr="00490D77">
        <w:t xml:space="preserve">Renforcer les relations de complémentarité et de collaboration entre les FDS de la zone du </w:t>
      </w:r>
      <w:proofErr w:type="spellStart"/>
      <w:r w:rsidR="009E336F" w:rsidRPr="00490D77">
        <w:t>Liptako</w:t>
      </w:r>
      <w:proofErr w:type="spellEnd"/>
      <w:r w:rsidR="009E336F" w:rsidRPr="00490D77">
        <w:t xml:space="preserve"> Gourma, notamment en mutualisant leurs méthodes, leurs bonnes pratiques et leurs moyens d’intervention.</w:t>
      </w:r>
    </w:p>
    <w:p w14:paraId="44EF7CC5" w14:textId="77777777" w:rsidR="005859A6" w:rsidRPr="00490D77" w:rsidRDefault="005859A6" w:rsidP="00A5516B">
      <w:pPr>
        <w:jc w:val="both"/>
      </w:pPr>
    </w:p>
    <w:p w14:paraId="39D4FCE2" w14:textId="5A0C3206" w:rsidR="00A5516B" w:rsidRPr="00490D77" w:rsidRDefault="006D4DB1" w:rsidP="00A5516B">
      <w:pPr>
        <w:jc w:val="both"/>
      </w:pPr>
      <w:r w:rsidRPr="00490D77">
        <w:t>11</w:t>
      </w:r>
      <w:r w:rsidR="00A5516B" w:rsidRPr="00490D77">
        <w:t>-Renforcer l’offre d’infrastructures et de services pastoraux à travers notamment le balisage des aires et couloirs de transhumance, la disponibilité des SPAI et produits vétérinaires et la sensibilisation des transhumants au respect de ces couloirs  pour éviter les conflits.</w:t>
      </w:r>
    </w:p>
    <w:p w14:paraId="09A93D69" w14:textId="77777777" w:rsidR="00A5516B" w:rsidRPr="00490D77" w:rsidRDefault="00A5516B" w:rsidP="00A5516B">
      <w:pPr>
        <w:jc w:val="both"/>
      </w:pPr>
    </w:p>
    <w:p w14:paraId="3833198E" w14:textId="43BEF3A9" w:rsidR="00A5516B" w:rsidRPr="00490D77" w:rsidRDefault="006D4DB1" w:rsidP="00A5516B">
      <w:pPr>
        <w:jc w:val="both"/>
        <w:rPr>
          <w:bCs/>
        </w:rPr>
      </w:pPr>
      <w:r w:rsidRPr="00490D77">
        <w:rPr>
          <w:bCs/>
        </w:rPr>
        <w:t>12</w:t>
      </w:r>
      <w:r w:rsidR="00A5516B" w:rsidRPr="00490D77">
        <w:rPr>
          <w:bCs/>
        </w:rPr>
        <w:t>-Consolider les recommandations issues de l’ensemble des concertations locales et conjointes en un document unique de capitalisation.</w:t>
      </w:r>
    </w:p>
    <w:p w14:paraId="1B682D70" w14:textId="77777777" w:rsidR="00A5516B" w:rsidRPr="00490D77" w:rsidRDefault="00A5516B" w:rsidP="00A5516B">
      <w:pPr>
        <w:jc w:val="both"/>
      </w:pPr>
    </w:p>
    <w:p w14:paraId="76A6E39D" w14:textId="2986D63A" w:rsidR="00A5516B" w:rsidRPr="00490D77" w:rsidRDefault="006D4DB1" w:rsidP="00A5516B">
      <w:pPr>
        <w:jc w:val="both"/>
      </w:pPr>
      <w:r w:rsidRPr="00490D77">
        <w:t>13</w:t>
      </w:r>
      <w:r w:rsidR="00A5516B" w:rsidRPr="00490D77">
        <w:t>-Mettre à l’échelle la formation des acteurs de la communication (écrite, orale) sur la diffusion de messages favorables à la paix et assurer le suivi des radios bénéficiaires.</w:t>
      </w:r>
    </w:p>
    <w:p w14:paraId="7B770700" w14:textId="77777777" w:rsidR="00A5516B" w:rsidRPr="00490D77" w:rsidRDefault="00A5516B" w:rsidP="00A5516B">
      <w:pPr>
        <w:jc w:val="both"/>
      </w:pPr>
    </w:p>
    <w:p w14:paraId="230F6F53" w14:textId="25EAE702" w:rsidR="001A3BED" w:rsidRPr="00490D77" w:rsidRDefault="006D4DB1" w:rsidP="00A5516B">
      <w:pPr>
        <w:jc w:val="both"/>
      </w:pPr>
      <w:r w:rsidRPr="00490D77">
        <w:t>14</w:t>
      </w:r>
      <w:r w:rsidR="00A5516B" w:rsidRPr="00490D77">
        <w:t>-Renforcer la vulgarisation des textes et règlementations nationaux et communautaires liés à la gestion des ressources naturelles et à la transhumance</w:t>
      </w:r>
      <w:r w:rsidR="001A3BED" w:rsidRPr="00490D77">
        <w:t>.</w:t>
      </w:r>
    </w:p>
    <w:p w14:paraId="11AE32DF" w14:textId="77777777" w:rsidR="001A3BED" w:rsidRPr="00490D77" w:rsidRDefault="001A3BED" w:rsidP="001A3BED">
      <w:pPr>
        <w:jc w:val="both"/>
      </w:pPr>
    </w:p>
    <w:p w14:paraId="0188BCD7" w14:textId="03810EAF" w:rsidR="00A5516B" w:rsidRPr="00490D77" w:rsidRDefault="006D4DB1" w:rsidP="005859A6">
      <w:pPr>
        <w:spacing w:after="200" w:line="360" w:lineRule="auto"/>
        <w:jc w:val="both"/>
      </w:pPr>
      <w:r w:rsidRPr="00490D77">
        <w:t>15</w:t>
      </w:r>
      <w:r w:rsidR="001A3BED" w:rsidRPr="00490D77">
        <w:t>-Identifier et renforcer les solutions local</w:t>
      </w:r>
      <w:r w:rsidR="005859A6" w:rsidRPr="00490D77">
        <w:t xml:space="preserve">es de résolution des conflits. </w:t>
      </w:r>
    </w:p>
    <w:p w14:paraId="6264ADD5" w14:textId="2D9617E1" w:rsidR="005859A6" w:rsidRPr="00490D77" w:rsidRDefault="006D4DB1" w:rsidP="003B5F60">
      <w:pPr>
        <w:spacing w:line="252" w:lineRule="auto"/>
        <w:jc w:val="both"/>
      </w:pPr>
      <w:r w:rsidRPr="00490D77">
        <w:t>16</w:t>
      </w:r>
      <w:r w:rsidR="005859A6" w:rsidRPr="00490D77">
        <w:t>-Adopter une législation qui promeut et favorise les thématiques majeures telles que l’équité, l’égalité du genre, les droits humains, l’appui à la jeunesse, l’appui aux femmes, etc. Cela facilitera le travail des acteurs de développement qui veulent accompagner  les Etats dans leurs efforts de développement.</w:t>
      </w:r>
      <w:r w:rsidR="003B5F60" w:rsidRPr="00490D77">
        <w:t xml:space="preserve"> </w:t>
      </w:r>
    </w:p>
    <w:p w14:paraId="0364D357" w14:textId="77777777" w:rsidR="00043354" w:rsidRPr="00490D77" w:rsidRDefault="00043354" w:rsidP="003B5F60">
      <w:pPr>
        <w:spacing w:line="252" w:lineRule="auto"/>
        <w:jc w:val="both"/>
      </w:pPr>
    </w:p>
    <w:p w14:paraId="2CD0ABAD" w14:textId="4B6B43F4" w:rsidR="00043354" w:rsidRPr="00490D77" w:rsidRDefault="00043354" w:rsidP="00043354">
      <w:pPr>
        <w:jc w:val="both"/>
      </w:pPr>
      <w:r w:rsidRPr="00490D77">
        <w:t>17-Proposer un format plus souple pour le dispositif de coordination et de pilotage transfrontaliers du programme. En effet, le caractère transfrontalier et multi-pays est un atout pour bien appréhender les questions de conflits, de sécurité et de cohésion sociale. Cependant, le fonctionnement des organes de gestion d’un tel programme rencontre des problèmes de conciliation d’agendas, de mobilisation des bénéficiaires, de mobilité des agents chargés de la mise en œuvre et d’accessibilité des zones d’intervention. L’introduction d’une certaine souplesse ou flexibilité pourrait permettre de mieux gérer ces inconvénients.</w:t>
      </w:r>
    </w:p>
    <w:p w14:paraId="4E0C632E" w14:textId="4C45CCDA" w:rsidR="00043354" w:rsidRPr="00490D77" w:rsidRDefault="00043354" w:rsidP="003B5F60">
      <w:pPr>
        <w:spacing w:line="252" w:lineRule="auto"/>
        <w:jc w:val="both"/>
      </w:pPr>
    </w:p>
    <w:p w14:paraId="75C131CF" w14:textId="45287C78" w:rsidR="00A5516B" w:rsidRPr="00490D77" w:rsidRDefault="00A5516B" w:rsidP="009E336F">
      <w:pPr>
        <w:spacing w:line="276" w:lineRule="auto"/>
        <w:jc w:val="both"/>
        <w:rPr>
          <w:b/>
        </w:rPr>
      </w:pPr>
      <w:r w:rsidRPr="00490D77">
        <w:rPr>
          <w:b/>
        </w:rPr>
        <w:t>Recommandations pour les PTF et les Gouvernement</w:t>
      </w:r>
      <w:r w:rsidR="00823CE4" w:rsidRPr="00490D77">
        <w:rPr>
          <w:b/>
        </w:rPr>
        <w:t>s</w:t>
      </w:r>
    </w:p>
    <w:p w14:paraId="5A8571A7" w14:textId="77777777" w:rsidR="001A3BED" w:rsidRPr="00490D77" w:rsidRDefault="001A3BED" w:rsidP="009E336F">
      <w:pPr>
        <w:spacing w:line="276" w:lineRule="auto"/>
        <w:jc w:val="both"/>
        <w:rPr>
          <w:b/>
        </w:rPr>
      </w:pPr>
    </w:p>
    <w:p w14:paraId="4C660017" w14:textId="361FA12A" w:rsidR="001A3BED" w:rsidRPr="00490D77" w:rsidRDefault="006D4DB1" w:rsidP="009E336F">
      <w:pPr>
        <w:spacing w:line="276" w:lineRule="auto"/>
        <w:jc w:val="both"/>
      </w:pPr>
      <w:r w:rsidRPr="00490D77">
        <w:rPr>
          <w:bCs/>
        </w:rPr>
        <w:t>1</w:t>
      </w:r>
      <w:r w:rsidR="00043354" w:rsidRPr="00490D77">
        <w:rPr>
          <w:bCs/>
        </w:rPr>
        <w:t>8</w:t>
      </w:r>
      <w:r w:rsidR="001A3BED" w:rsidRPr="00490D77">
        <w:rPr>
          <w:bCs/>
        </w:rPr>
        <w:t>-Initier des compétitions ou de prix pour récompenser les meilleures initiatives de paix aussi bien chez les collectivités territoriales que les acteurs communautaires</w:t>
      </w:r>
      <w:r w:rsidR="001A3BED" w:rsidRPr="00490D77">
        <w:rPr>
          <w:b/>
          <w:bCs/>
        </w:rPr>
        <w:t xml:space="preserve">. </w:t>
      </w:r>
      <w:r w:rsidR="001A3BED" w:rsidRPr="00490D77">
        <w:t>Ceci aura le mérite de renforcer ces entrepreneurs et consolider leur légitimité au sein de leur communauté</w:t>
      </w:r>
      <w:r w:rsidR="00D36E28" w:rsidRPr="00490D77">
        <w:t>.</w:t>
      </w:r>
    </w:p>
    <w:p w14:paraId="47651BC0" w14:textId="77777777" w:rsidR="003B5F60" w:rsidRPr="00490D77" w:rsidRDefault="003B5F60" w:rsidP="009E336F">
      <w:pPr>
        <w:spacing w:line="276" w:lineRule="auto"/>
        <w:jc w:val="both"/>
      </w:pPr>
    </w:p>
    <w:p w14:paraId="4F1BA7FB" w14:textId="2009E194" w:rsidR="005859A6" w:rsidRPr="00490D77" w:rsidRDefault="006D4DB1" w:rsidP="009E336F">
      <w:pPr>
        <w:spacing w:line="276" w:lineRule="auto"/>
        <w:jc w:val="both"/>
        <w:rPr>
          <w:b/>
        </w:rPr>
      </w:pPr>
      <w:r w:rsidRPr="00490D77">
        <w:t>1</w:t>
      </w:r>
      <w:r w:rsidR="00043354" w:rsidRPr="00490D77">
        <w:t>9</w:t>
      </w:r>
      <w:r w:rsidR="005859A6" w:rsidRPr="00490D77">
        <w:t>-Faire une meilleure programmation des activités des projets futurs qui tiennent vraiment compte des cibles et des problèmes à résoudre. Faire notamment un ciblage plus ambitieux des activités permettant d’avoir un réel impact sur l’employabilité des jeunes</w:t>
      </w:r>
      <w:r w:rsidR="00D36E28" w:rsidRPr="00490D77">
        <w:t>.</w:t>
      </w:r>
    </w:p>
    <w:p w14:paraId="0393A94A" w14:textId="77777777" w:rsidR="009E336F" w:rsidRPr="00490D77" w:rsidRDefault="009E336F" w:rsidP="009E336F">
      <w:pPr>
        <w:jc w:val="both"/>
        <w:rPr>
          <w:b/>
        </w:rPr>
      </w:pPr>
    </w:p>
    <w:p w14:paraId="035D4EFF" w14:textId="3E74E34A" w:rsidR="00C045D4" w:rsidRPr="00490D77" w:rsidRDefault="00C045D4" w:rsidP="00823CE4">
      <w:pPr>
        <w:jc w:val="both"/>
        <w:rPr>
          <w:b/>
        </w:rPr>
      </w:pPr>
    </w:p>
    <w:p w14:paraId="515AFF98" w14:textId="648D7A48" w:rsidR="00FD7A45" w:rsidRPr="00490D77" w:rsidRDefault="00B510B1" w:rsidP="00FD7A45">
      <w:pPr>
        <w:jc w:val="both"/>
        <w:rPr>
          <w:b/>
          <w:noProof/>
          <w:sz w:val="28"/>
          <w:szCs w:val="28"/>
        </w:rPr>
      </w:pPr>
      <w:r w:rsidRPr="00490D77">
        <w:rPr>
          <w:b/>
          <w:noProof/>
          <w:sz w:val="28"/>
          <w:szCs w:val="28"/>
        </w:rPr>
        <w:t>CONCLUSION</w:t>
      </w:r>
    </w:p>
    <w:p w14:paraId="56E24710" w14:textId="77777777" w:rsidR="0007705F" w:rsidRPr="00490D77" w:rsidRDefault="0007705F" w:rsidP="00FD7A45">
      <w:pPr>
        <w:jc w:val="both"/>
        <w:rPr>
          <w:noProof/>
        </w:rPr>
      </w:pPr>
    </w:p>
    <w:p w14:paraId="2A2E799D" w14:textId="066CFB3A" w:rsidR="0007705F" w:rsidRPr="00490D77" w:rsidRDefault="00FA6CA7" w:rsidP="0007705F">
      <w:pPr>
        <w:spacing w:line="276" w:lineRule="auto"/>
        <w:jc w:val="both"/>
      </w:pPr>
      <w:r w:rsidRPr="00490D77">
        <w:t>Le projet</w:t>
      </w:r>
      <w:r w:rsidR="00591ED4" w:rsidRPr="00490D77">
        <w:t xml:space="preserve"> a eu u</w:t>
      </w:r>
      <w:r w:rsidR="00994108" w:rsidRPr="00490D77">
        <w:t>n niveau de mise en œuvre</w:t>
      </w:r>
      <w:r w:rsidR="00591ED4" w:rsidRPr="00490D77">
        <w:t xml:space="preserve"> des activités apprécia</w:t>
      </w:r>
      <w:r w:rsidRPr="00490D77">
        <w:t>b</w:t>
      </w:r>
      <w:r w:rsidR="00F769F6" w:rsidRPr="00490D77">
        <w:t>le et</w:t>
      </w:r>
      <w:r w:rsidR="00ED30C1" w:rsidRPr="00490D77">
        <w:t xml:space="preserve"> des performances allant de</w:t>
      </w:r>
      <w:r w:rsidR="00591ED4" w:rsidRPr="00490D77">
        <w:t xml:space="preserve"> satisfaisantes à très satisfaisantes</w:t>
      </w:r>
      <w:r w:rsidR="00ED30C1" w:rsidRPr="00490D77">
        <w:t>,</w:t>
      </w:r>
      <w:r w:rsidR="00591ED4" w:rsidRPr="00490D77">
        <w:t xml:space="preserve"> en matière de pertinence, d’efficacité, d’efficience et de prise en compte de la dimension genre</w:t>
      </w:r>
      <w:r w:rsidRPr="00490D77">
        <w:t> ; et des performances moyennement satisfaisantes en matière de durabilité et d’effets/impact. Globalement, le projet a</w:t>
      </w:r>
      <w:r w:rsidR="00F769F6" w:rsidRPr="00490D77">
        <w:t xml:space="preserve"> obtenu ses résultats attendus</w:t>
      </w:r>
      <w:r w:rsidR="00CF3DDA" w:rsidRPr="00490D77">
        <w:t>,</w:t>
      </w:r>
      <w:r w:rsidR="00F769F6" w:rsidRPr="00490D77">
        <w:t xml:space="preserve"> atteint l</w:t>
      </w:r>
      <w:r w:rsidRPr="00490D77">
        <w:t>es objectifs</w:t>
      </w:r>
      <w:r w:rsidR="00F769F6" w:rsidRPr="00490D77">
        <w:t xml:space="preserve"> préalablement fixés</w:t>
      </w:r>
      <w:r w:rsidRPr="00490D77">
        <w:t>.</w:t>
      </w:r>
    </w:p>
    <w:p w14:paraId="738F37F9" w14:textId="77777777" w:rsidR="0007705F" w:rsidRPr="00490D77" w:rsidRDefault="0007705F" w:rsidP="0007705F">
      <w:pPr>
        <w:jc w:val="both"/>
        <w:rPr>
          <w:b/>
        </w:rPr>
      </w:pPr>
    </w:p>
    <w:p w14:paraId="586338DA" w14:textId="3631754A" w:rsidR="0007705F" w:rsidRPr="00490D77" w:rsidRDefault="00F769F6" w:rsidP="0007705F">
      <w:pPr>
        <w:tabs>
          <w:tab w:val="left" w:pos="2552"/>
        </w:tabs>
        <w:jc w:val="both"/>
      </w:pPr>
      <w:r w:rsidRPr="00490D77">
        <w:t>Ainsi,</w:t>
      </w:r>
      <w:r w:rsidR="0007705F" w:rsidRPr="00490D77">
        <w:t xml:space="preserve"> le</w:t>
      </w:r>
      <w:r w:rsidR="0007705F" w:rsidRPr="00490D77">
        <w:rPr>
          <w:b/>
        </w:rPr>
        <w:t xml:space="preserve"> </w:t>
      </w:r>
      <w:r w:rsidRPr="00490D77">
        <w:t>projet a permis :</w:t>
      </w:r>
      <w:r w:rsidR="0007705F" w:rsidRPr="00490D77">
        <w:t xml:space="preserve"> d’accroitre l’employabilité et de créer une centaine d’emplois et des revenus réguliers pour l</w:t>
      </w:r>
      <w:r w:rsidRPr="00490D77">
        <w:t>es jeunes désœuvrés ou à risque ;</w:t>
      </w:r>
      <w:r w:rsidR="0007705F" w:rsidRPr="00490D77">
        <w:t xml:space="preserve"> de susciter l’émergence d’un leadership de jeunes dans les initiatives de cohésion sociale</w:t>
      </w:r>
      <w:r w:rsidRPr="00490D77">
        <w:t xml:space="preserve"> et de consolidation de la paix ; </w:t>
      </w:r>
      <w:r w:rsidR="0007705F" w:rsidRPr="00490D77">
        <w:t xml:space="preserve"> de promouvoir des capacités locales en matière de communication favorable à la paix, </w:t>
      </w:r>
      <w:r w:rsidRPr="00490D77">
        <w:t xml:space="preserve"> à </w:t>
      </w:r>
      <w:r w:rsidR="0007705F" w:rsidRPr="00490D77">
        <w:t xml:space="preserve">la sécurité et </w:t>
      </w:r>
      <w:r w:rsidRPr="00490D77">
        <w:t>à la cohésion sociale ;</w:t>
      </w:r>
      <w:r w:rsidR="0007705F" w:rsidRPr="00490D77">
        <w:t xml:space="preserve"> d’instaurer une culture </w:t>
      </w:r>
      <w:r w:rsidRPr="00490D77">
        <w:t xml:space="preserve">de dialogue inter communautaire ; </w:t>
      </w:r>
      <w:r w:rsidR="0007705F" w:rsidRPr="00490D77">
        <w:t>de renforcer le rapprochement et la collaboration entre les populations civiles et les Forces de Défense et de Sécurité</w:t>
      </w:r>
      <w:r w:rsidRPr="00490D77">
        <w:t> ; et de dynamiser</w:t>
      </w:r>
      <w:r w:rsidR="0007705F" w:rsidRPr="00490D77">
        <w:t xml:space="preserve"> la coopération transfrontalière entre les autorités administratives, les collectivités, ainsi que les forces de défense et de sécurité des trois pays. </w:t>
      </w:r>
    </w:p>
    <w:p w14:paraId="596D52A4" w14:textId="77777777" w:rsidR="00D553B2" w:rsidRPr="00490D77" w:rsidRDefault="00D553B2" w:rsidP="0007705F">
      <w:pPr>
        <w:tabs>
          <w:tab w:val="left" w:pos="2552"/>
        </w:tabs>
        <w:jc w:val="both"/>
      </w:pPr>
    </w:p>
    <w:p w14:paraId="5208341F" w14:textId="0D99D59E" w:rsidR="00D553B2" w:rsidRPr="00490D77" w:rsidRDefault="00D553B2" w:rsidP="0007705F">
      <w:pPr>
        <w:tabs>
          <w:tab w:val="left" w:pos="2552"/>
        </w:tabs>
        <w:jc w:val="both"/>
      </w:pPr>
      <w:r w:rsidRPr="00490D77">
        <w:t xml:space="preserve">Ces performances ont été obtenues en dépit des contraintes rencontrées à savoir : (i) le retard de démarrage du projet qui a nécessité une prolongation de onze mois ; (ii) </w:t>
      </w:r>
      <w:r w:rsidR="00E3271A" w:rsidRPr="00490D77">
        <w:rPr>
          <w:noProof/>
        </w:rPr>
        <w:t xml:space="preserve">le contexte sécuritaire délétaire et volatile dans la zone du projet avec une insécurité qui est allé grandissante dans la zone du Liptako Gourma tout au long de la période de mise en œuvre du projet. </w:t>
      </w:r>
    </w:p>
    <w:p w14:paraId="509522F9" w14:textId="77777777" w:rsidR="00D553B2" w:rsidRPr="00490D77" w:rsidRDefault="00D553B2" w:rsidP="0007705F">
      <w:pPr>
        <w:jc w:val="both"/>
        <w:rPr>
          <w:b/>
        </w:rPr>
      </w:pPr>
    </w:p>
    <w:p w14:paraId="10DE373C" w14:textId="564DC4FB" w:rsidR="00FA6CA7" w:rsidRPr="00490D77" w:rsidRDefault="0007705F" w:rsidP="00FA6CA7">
      <w:pPr>
        <w:jc w:val="both"/>
        <w:rPr>
          <w:noProof/>
        </w:rPr>
      </w:pPr>
      <w:r w:rsidRPr="00490D77">
        <w:t>Dans la perspective de consolider et de mettre à l’échelle</w:t>
      </w:r>
      <w:r w:rsidR="00D553B2" w:rsidRPr="00490D77">
        <w:t xml:space="preserve"> les acquis du projet, il s’agira de mettre en œuvre </w:t>
      </w:r>
      <w:r w:rsidR="00717430" w:rsidRPr="00490D77">
        <w:t xml:space="preserve">une </w:t>
      </w:r>
      <w:r w:rsidR="00717430" w:rsidRPr="00490D77">
        <w:rPr>
          <w:noProof/>
        </w:rPr>
        <w:t>stratégie</w:t>
      </w:r>
      <w:r w:rsidR="00D553B2" w:rsidRPr="00490D77">
        <w:rPr>
          <w:noProof/>
        </w:rPr>
        <w:t xml:space="preserve"> de sortie</w:t>
      </w:r>
      <w:r w:rsidR="00E3271A" w:rsidRPr="00490D77">
        <w:rPr>
          <w:noProof/>
        </w:rPr>
        <w:t xml:space="preserve"> de</w:t>
      </w:r>
      <w:r w:rsidR="00FA6CA7" w:rsidRPr="00490D77">
        <w:rPr>
          <w:noProof/>
        </w:rPr>
        <w:t xml:space="preserve"> projet </w:t>
      </w:r>
      <w:r w:rsidR="00D553B2" w:rsidRPr="00490D77">
        <w:rPr>
          <w:noProof/>
        </w:rPr>
        <w:t>et de pérennisation des acquis qui doit être</w:t>
      </w:r>
      <w:r w:rsidR="00FA6CA7" w:rsidRPr="00490D77">
        <w:rPr>
          <w:noProof/>
        </w:rPr>
        <w:t xml:space="preserve"> basée sur l'appropriation na</w:t>
      </w:r>
      <w:r w:rsidR="00D553B2" w:rsidRPr="00490D77">
        <w:rPr>
          <w:noProof/>
        </w:rPr>
        <w:t>tionale au niveau des trois</w:t>
      </w:r>
      <w:r w:rsidR="00FA6CA7" w:rsidRPr="00490D77">
        <w:rPr>
          <w:noProof/>
        </w:rPr>
        <w:t xml:space="preserve"> pays, à travers l'implication et la participation des instances administratives et communautaires dans </w:t>
      </w:r>
      <w:r w:rsidR="00D553B2" w:rsidRPr="00490D77">
        <w:rPr>
          <w:noProof/>
        </w:rPr>
        <w:t xml:space="preserve">la poursuite </w:t>
      </w:r>
      <w:r w:rsidR="00E55146" w:rsidRPr="00490D77">
        <w:rPr>
          <w:noProof/>
        </w:rPr>
        <w:t xml:space="preserve">et le suivi </w:t>
      </w:r>
      <w:r w:rsidR="00D553B2" w:rsidRPr="00490D77">
        <w:rPr>
          <w:noProof/>
        </w:rPr>
        <w:t>des activités pendant la période de l’après-projet.</w:t>
      </w:r>
      <w:r w:rsidR="00FA6CA7" w:rsidRPr="00490D77">
        <w:rPr>
          <w:noProof/>
        </w:rPr>
        <w:t xml:space="preserve"> </w:t>
      </w:r>
    </w:p>
    <w:p w14:paraId="70E8D7A1" w14:textId="77777777" w:rsidR="00E3271A" w:rsidRPr="00490D77" w:rsidRDefault="00E3271A" w:rsidP="00FA6CA7">
      <w:pPr>
        <w:jc w:val="both"/>
        <w:rPr>
          <w:noProof/>
        </w:rPr>
      </w:pPr>
    </w:p>
    <w:p w14:paraId="2FA51C86" w14:textId="32F5E7C5" w:rsidR="00E3271A" w:rsidRPr="00490D77" w:rsidRDefault="00E3271A" w:rsidP="00FA6CA7">
      <w:pPr>
        <w:jc w:val="both"/>
        <w:rPr>
          <w:noProof/>
        </w:rPr>
      </w:pPr>
      <w:r w:rsidRPr="00490D77">
        <w:rPr>
          <w:noProof/>
        </w:rPr>
        <w:t>Par ailleurs, d’importantes leçons ont été tirées du projet qu’il faudra  valoriser dans les interventions futures du PNUD, du PBF et des Gouvernements des trois pays.</w:t>
      </w:r>
    </w:p>
    <w:p w14:paraId="73057211" w14:textId="77777777" w:rsidR="00E3271A" w:rsidRPr="00490D77" w:rsidRDefault="00E3271A" w:rsidP="00FA6CA7">
      <w:pPr>
        <w:jc w:val="both"/>
        <w:rPr>
          <w:noProof/>
        </w:rPr>
      </w:pPr>
    </w:p>
    <w:p w14:paraId="1EC93222" w14:textId="2794F35B" w:rsidR="00E3271A" w:rsidRPr="00490D77" w:rsidRDefault="00E3271A" w:rsidP="00FA6CA7">
      <w:pPr>
        <w:jc w:val="both"/>
      </w:pPr>
      <w:r w:rsidRPr="00490D77">
        <w:rPr>
          <w:noProof/>
        </w:rPr>
        <w:t>Enfin, les recommandations formulées devraient permettre de consolider les acquis et jetter les bases pour une meilleure exécution des projets futurs.</w:t>
      </w:r>
    </w:p>
    <w:p w14:paraId="37F9AB39" w14:textId="77777777" w:rsidR="00FA6CA7" w:rsidRPr="00490D77" w:rsidRDefault="00FA6CA7" w:rsidP="00FA6CA7">
      <w:pPr>
        <w:jc w:val="both"/>
        <w:rPr>
          <w:b/>
        </w:rPr>
      </w:pPr>
    </w:p>
    <w:p w14:paraId="1848BBF5" w14:textId="77777777" w:rsidR="00E3271A" w:rsidRPr="00490D77" w:rsidRDefault="00E3271A" w:rsidP="00D71872">
      <w:pPr>
        <w:jc w:val="both"/>
        <w:rPr>
          <w:b/>
        </w:rPr>
      </w:pPr>
    </w:p>
    <w:p w14:paraId="395F6DF0" w14:textId="77777777" w:rsidR="00E3271A" w:rsidRPr="00490D77" w:rsidRDefault="00E3271A" w:rsidP="00D71872">
      <w:pPr>
        <w:jc w:val="both"/>
        <w:rPr>
          <w:b/>
        </w:rPr>
      </w:pPr>
    </w:p>
    <w:p w14:paraId="0552DA84" w14:textId="0A6FB740" w:rsidR="00E81270" w:rsidRPr="00490D77" w:rsidRDefault="00E55146" w:rsidP="00D71872">
      <w:pPr>
        <w:jc w:val="both"/>
        <w:rPr>
          <w:b/>
        </w:rPr>
      </w:pPr>
      <w:r w:rsidRPr="00490D77">
        <w:rPr>
          <w:b/>
          <w:sz w:val="28"/>
          <w:szCs w:val="28"/>
        </w:rPr>
        <w:t>ANNEXE</w:t>
      </w:r>
      <w:r w:rsidR="00E3271A" w:rsidRPr="00490D77">
        <w:rPr>
          <w:b/>
          <w:sz w:val="28"/>
          <w:szCs w:val="28"/>
        </w:rPr>
        <w:t xml:space="preserve"> N° 1</w:t>
      </w:r>
      <w:r w:rsidR="00E3271A" w:rsidRPr="00490D77">
        <w:rPr>
          <w:b/>
        </w:rPr>
        <w:t xml:space="preserve"> : </w:t>
      </w:r>
      <w:r w:rsidR="00E81270" w:rsidRPr="00490D77">
        <w:rPr>
          <w:b/>
        </w:rPr>
        <w:t>PLAN D’ACTION POUR LA MISE EN ŒUVRE DES RECOMMANDATIONS</w:t>
      </w:r>
    </w:p>
    <w:p w14:paraId="5695A02A" w14:textId="77777777" w:rsidR="00E81270" w:rsidRPr="00490D77" w:rsidRDefault="00E81270" w:rsidP="00D71872">
      <w:pPr>
        <w:jc w:val="both"/>
        <w:rPr>
          <w:b/>
        </w:rPr>
      </w:pPr>
    </w:p>
    <w:p w14:paraId="452E5D86" w14:textId="77777777" w:rsidR="00E81270" w:rsidRPr="00490D77" w:rsidRDefault="00E81270" w:rsidP="00D71872">
      <w:pPr>
        <w:jc w:val="both"/>
        <w:rPr>
          <w:b/>
        </w:rPr>
      </w:pPr>
    </w:p>
    <w:p w14:paraId="1EC6B799" w14:textId="77777777" w:rsidR="00E81270" w:rsidRPr="00490D77" w:rsidRDefault="00E81270" w:rsidP="00D71872">
      <w:pPr>
        <w:jc w:val="both"/>
        <w:sectPr w:rsidR="00E81270" w:rsidRPr="00490D77" w:rsidSect="00D71872">
          <w:footerReference w:type="default" r:id="rId49"/>
          <w:pgSz w:w="11907" w:h="16840"/>
          <w:pgMar w:top="1134" w:right="1417" w:bottom="1985" w:left="1134" w:header="720" w:footer="720" w:gutter="567"/>
          <w:cols w:space="720"/>
        </w:sectPr>
      </w:pPr>
    </w:p>
    <w:tbl>
      <w:tblPr>
        <w:tblStyle w:val="Grilledutableau"/>
        <w:tblW w:w="15132" w:type="dxa"/>
        <w:tblLayout w:type="fixed"/>
        <w:tblLook w:val="04A0" w:firstRow="1" w:lastRow="0" w:firstColumn="1" w:lastColumn="0" w:noHBand="0" w:noVBand="1"/>
      </w:tblPr>
      <w:tblGrid>
        <w:gridCol w:w="4784"/>
        <w:gridCol w:w="2126"/>
        <w:gridCol w:w="3237"/>
        <w:gridCol w:w="1299"/>
        <w:gridCol w:w="2126"/>
        <w:gridCol w:w="1560"/>
      </w:tblGrid>
      <w:tr w:rsidR="00E81270" w:rsidRPr="00490D77" w14:paraId="528192FA"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487E1ADC" w14:textId="77777777" w:rsidR="00E81270" w:rsidRPr="00490D77" w:rsidRDefault="00E81270" w:rsidP="00D71872">
            <w:pPr>
              <w:jc w:val="both"/>
              <w:rPr>
                <w:b/>
              </w:rPr>
            </w:pPr>
          </w:p>
          <w:p w14:paraId="28D93F31" w14:textId="77777777" w:rsidR="00E81270" w:rsidRPr="00490D77" w:rsidRDefault="00E81270" w:rsidP="00D71872">
            <w:pPr>
              <w:jc w:val="both"/>
              <w:rPr>
                <w:b/>
              </w:rPr>
            </w:pPr>
          </w:p>
          <w:p w14:paraId="315A0967" w14:textId="77777777" w:rsidR="00E81270" w:rsidRPr="00490D77" w:rsidRDefault="00E81270" w:rsidP="00D71872">
            <w:pPr>
              <w:jc w:val="both"/>
              <w:rPr>
                <w:b/>
              </w:rPr>
            </w:pPr>
          </w:p>
          <w:p w14:paraId="66277CA6" w14:textId="77777777" w:rsidR="00E81270" w:rsidRPr="00490D77" w:rsidRDefault="00E81270" w:rsidP="00D71872">
            <w:pPr>
              <w:jc w:val="both"/>
              <w:rPr>
                <w:b/>
              </w:rPr>
            </w:pPr>
            <w:r w:rsidRPr="00490D77">
              <w:rPr>
                <w:b/>
              </w:rPr>
              <w:t>Recommandations</w:t>
            </w:r>
          </w:p>
        </w:tc>
        <w:tc>
          <w:tcPr>
            <w:tcW w:w="2126" w:type="dxa"/>
            <w:tcBorders>
              <w:top w:val="single" w:sz="4" w:space="0" w:color="auto"/>
              <w:left w:val="single" w:sz="4" w:space="0" w:color="auto"/>
              <w:bottom w:val="single" w:sz="4" w:space="0" w:color="auto"/>
              <w:right w:val="single" w:sz="4" w:space="0" w:color="auto"/>
            </w:tcBorders>
          </w:tcPr>
          <w:p w14:paraId="13E5CA0B" w14:textId="77777777" w:rsidR="00E81270" w:rsidRPr="00490D77" w:rsidRDefault="00E81270" w:rsidP="00D71872">
            <w:pPr>
              <w:jc w:val="both"/>
              <w:rPr>
                <w:b/>
              </w:rPr>
            </w:pPr>
          </w:p>
          <w:p w14:paraId="7184C463" w14:textId="77777777" w:rsidR="00E81270" w:rsidRPr="00490D77" w:rsidRDefault="00E81270" w:rsidP="00D71872">
            <w:pPr>
              <w:jc w:val="both"/>
              <w:rPr>
                <w:b/>
              </w:rPr>
            </w:pPr>
            <w:r w:rsidRPr="00490D77">
              <w:rPr>
                <w:b/>
              </w:rPr>
              <w:t>Commentaires du PNUD</w:t>
            </w:r>
          </w:p>
        </w:tc>
        <w:tc>
          <w:tcPr>
            <w:tcW w:w="3237" w:type="dxa"/>
            <w:tcBorders>
              <w:top w:val="single" w:sz="4" w:space="0" w:color="auto"/>
              <w:left w:val="single" w:sz="4" w:space="0" w:color="auto"/>
              <w:bottom w:val="single" w:sz="4" w:space="0" w:color="auto"/>
              <w:right w:val="single" w:sz="4" w:space="0" w:color="auto"/>
            </w:tcBorders>
          </w:tcPr>
          <w:p w14:paraId="0D6EF33E" w14:textId="77777777" w:rsidR="00E81270" w:rsidRPr="00490D77" w:rsidRDefault="00E81270" w:rsidP="00D71872">
            <w:pPr>
              <w:jc w:val="both"/>
              <w:rPr>
                <w:b/>
              </w:rPr>
            </w:pPr>
          </w:p>
          <w:p w14:paraId="74764CF0" w14:textId="77777777" w:rsidR="00E81270" w:rsidRPr="00490D77" w:rsidRDefault="00E81270" w:rsidP="00D71872">
            <w:pPr>
              <w:jc w:val="both"/>
              <w:rPr>
                <w:b/>
              </w:rPr>
            </w:pPr>
            <w:r w:rsidRPr="00490D77">
              <w:rPr>
                <w:b/>
              </w:rPr>
              <w:t>Actions à planifier pour l’accomplissement des recommandations</w:t>
            </w:r>
          </w:p>
        </w:tc>
        <w:tc>
          <w:tcPr>
            <w:tcW w:w="1299" w:type="dxa"/>
            <w:tcBorders>
              <w:top w:val="single" w:sz="4" w:space="0" w:color="auto"/>
              <w:left w:val="single" w:sz="4" w:space="0" w:color="auto"/>
              <w:bottom w:val="single" w:sz="4" w:space="0" w:color="auto"/>
              <w:right w:val="single" w:sz="4" w:space="0" w:color="auto"/>
            </w:tcBorders>
          </w:tcPr>
          <w:p w14:paraId="797294F6" w14:textId="77777777" w:rsidR="00E81270" w:rsidRPr="00490D77" w:rsidRDefault="00E81270" w:rsidP="00D71872">
            <w:pPr>
              <w:jc w:val="both"/>
              <w:rPr>
                <w:b/>
              </w:rPr>
            </w:pPr>
          </w:p>
          <w:p w14:paraId="3BC99249" w14:textId="77777777" w:rsidR="00E81270" w:rsidRPr="00490D77" w:rsidRDefault="00E81270" w:rsidP="00D71872">
            <w:pPr>
              <w:jc w:val="both"/>
              <w:rPr>
                <w:b/>
              </w:rPr>
            </w:pPr>
            <w:r w:rsidRPr="00490D77">
              <w:rPr>
                <w:b/>
              </w:rPr>
              <w:t>Dates cibles</w:t>
            </w:r>
          </w:p>
        </w:tc>
        <w:tc>
          <w:tcPr>
            <w:tcW w:w="2126" w:type="dxa"/>
            <w:tcBorders>
              <w:top w:val="single" w:sz="4" w:space="0" w:color="auto"/>
              <w:left w:val="single" w:sz="4" w:space="0" w:color="auto"/>
              <w:bottom w:val="single" w:sz="4" w:space="0" w:color="auto"/>
              <w:right w:val="single" w:sz="4" w:space="0" w:color="auto"/>
            </w:tcBorders>
          </w:tcPr>
          <w:p w14:paraId="3EFDCA2B" w14:textId="77777777" w:rsidR="00E81270" w:rsidRPr="00490D77" w:rsidRDefault="00E81270" w:rsidP="00D71872">
            <w:pPr>
              <w:jc w:val="both"/>
              <w:rPr>
                <w:b/>
              </w:rPr>
            </w:pPr>
          </w:p>
          <w:p w14:paraId="2941B0AF" w14:textId="77777777" w:rsidR="00E81270" w:rsidRPr="00490D77" w:rsidRDefault="00E81270" w:rsidP="00D71872">
            <w:pPr>
              <w:jc w:val="both"/>
              <w:rPr>
                <w:b/>
              </w:rPr>
            </w:pPr>
            <w:r w:rsidRPr="00490D77">
              <w:rPr>
                <w:b/>
              </w:rPr>
              <w:t>Responsables</w:t>
            </w:r>
          </w:p>
          <w:p w14:paraId="5823F3FA" w14:textId="77777777" w:rsidR="00E81270" w:rsidRPr="00490D77" w:rsidRDefault="00E81270" w:rsidP="00D71872">
            <w:pPr>
              <w:jc w:val="both"/>
              <w:rPr>
                <w:b/>
              </w:rPr>
            </w:pPr>
          </w:p>
          <w:p w14:paraId="7653A5D1" w14:textId="77777777" w:rsidR="00E81270" w:rsidRPr="00490D77" w:rsidRDefault="00E81270" w:rsidP="00D71872">
            <w:pPr>
              <w:jc w:val="both"/>
              <w:rPr>
                <w:b/>
              </w:rPr>
            </w:pPr>
          </w:p>
        </w:tc>
        <w:tc>
          <w:tcPr>
            <w:tcW w:w="1560" w:type="dxa"/>
            <w:tcBorders>
              <w:top w:val="single" w:sz="4" w:space="0" w:color="auto"/>
              <w:left w:val="single" w:sz="4" w:space="0" w:color="auto"/>
              <w:bottom w:val="single" w:sz="4" w:space="0" w:color="auto"/>
              <w:right w:val="single" w:sz="4" w:space="0" w:color="auto"/>
            </w:tcBorders>
            <w:hideMark/>
          </w:tcPr>
          <w:p w14:paraId="020D47A1" w14:textId="77777777" w:rsidR="00E81270" w:rsidRPr="00490D77" w:rsidRDefault="00E81270" w:rsidP="00D71872">
            <w:pPr>
              <w:jc w:val="both"/>
              <w:rPr>
                <w:b/>
              </w:rPr>
            </w:pPr>
            <w:r w:rsidRPr="00490D77">
              <w:rPr>
                <w:b/>
              </w:rPr>
              <w:t>Etat de mise en œuvre</w:t>
            </w:r>
          </w:p>
        </w:tc>
      </w:tr>
      <w:tr w:rsidR="00E81270" w:rsidRPr="00490D77" w14:paraId="6E762E82"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03655A57" w14:textId="77777777" w:rsidR="008E787E" w:rsidRPr="00490D77" w:rsidRDefault="008E787E" w:rsidP="000B41EB">
            <w:pPr>
              <w:jc w:val="both"/>
            </w:pPr>
          </w:p>
          <w:p w14:paraId="66780D16" w14:textId="59EBAF8D" w:rsidR="008E787E" w:rsidRPr="00490D77" w:rsidRDefault="0050073B" w:rsidP="008E787E">
            <w:pPr>
              <w:jc w:val="both"/>
            </w:pPr>
            <w:r w:rsidRPr="00490D77">
              <w:t xml:space="preserve">Renforcer </w:t>
            </w:r>
            <w:r w:rsidR="008E787E" w:rsidRPr="00490D77">
              <w:t>l’auto</w:t>
            </w:r>
            <w:r w:rsidR="00CF3DDA" w:rsidRPr="00490D77">
              <w:t>-emploi</w:t>
            </w:r>
            <w:r w:rsidR="008E787E" w:rsidRPr="00490D77">
              <w:t xml:space="preserve"> des jeunes et des femmes à travers le suivi et l’accompagnement (mise en relation avec les institutions financières, formation sur la gestion…) à moyen terme des jeunes installés, des centres de formation professionnelle et autres centres de promotion des jeunes et des femmes.</w:t>
            </w:r>
          </w:p>
          <w:p w14:paraId="513DA04E" w14:textId="55ACC622" w:rsidR="000B41EB" w:rsidRPr="00490D77" w:rsidRDefault="000B41EB" w:rsidP="000B41EB">
            <w:pPr>
              <w:jc w:val="both"/>
            </w:pPr>
          </w:p>
          <w:p w14:paraId="443BA647" w14:textId="77777777" w:rsidR="00E81270" w:rsidRPr="00490D77" w:rsidRDefault="00E81270" w:rsidP="000B41EB">
            <w:pPr>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3F66D8BF" w14:textId="77777777" w:rsidR="003132E3" w:rsidRPr="00490D77" w:rsidRDefault="003132E3"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795E0E4" w14:textId="77777777" w:rsidR="003132E3" w:rsidRPr="00490D77" w:rsidRDefault="003132E3" w:rsidP="003132E3">
            <w:pPr>
              <w:jc w:val="both"/>
              <w:rPr>
                <w:sz w:val="20"/>
                <w:szCs w:val="20"/>
              </w:rPr>
            </w:pPr>
            <w:r w:rsidRPr="00490D77">
              <w:rPr>
                <w:b/>
                <w:sz w:val="20"/>
                <w:szCs w:val="20"/>
              </w:rPr>
              <w:t>Ela</w:t>
            </w:r>
            <w:r w:rsidRPr="00490D77">
              <w:rPr>
                <w:sz w:val="20"/>
                <w:szCs w:val="20"/>
              </w:rPr>
              <w:t>borer un programme de suivi et d’accompagnement</w:t>
            </w:r>
          </w:p>
          <w:p w14:paraId="7BE16BEF" w14:textId="77777777" w:rsidR="003132E3" w:rsidRPr="00490D77" w:rsidRDefault="003132E3" w:rsidP="003132E3">
            <w:pPr>
              <w:jc w:val="both"/>
              <w:rPr>
                <w:sz w:val="20"/>
                <w:szCs w:val="20"/>
              </w:rPr>
            </w:pPr>
          </w:p>
          <w:p w14:paraId="7D1B10CF" w14:textId="77777777" w:rsidR="00E81270" w:rsidRPr="00490D77" w:rsidRDefault="003132E3" w:rsidP="003132E3">
            <w:pPr>
              <w:jc w:val="both"/>
              <w:rPr>
                <w:sz w:val="20"/>
                <w:szCs w:val="20"/>
              </w:rPr>
            </w:pPr>
            <w:r w:rsidRPr="00490D77">
              <w:rPr>
                <w:sz w:val="20"/>
                <w:szCs w:val="20"/>
              </w:rPr>
              <w:t>Prévoir un budget de suivi et d’accompagnement</w:t>
            </w:r>
          </w:p>
          <w:p w14:paraId="1260E118" w14:textId="77777777" w:rsidR="008E787E" w:rsidRPr="00490D77" w:rsidRDefault="008E787E" w:rsidP="003132E3">
            <w:pPr>
              <w:jc w:val="both"/>
              <w:rPr>
                <w:sz w:val="20"/>
                <w:szCs w:val="20"/>
              </w:rPr>
            </w:pPr>
          </w:p>
          <w:p w14:paraId="29A80DFE" w14:textId="77777777" w:rsidR="008E787E" w:rsidRPr="00490D77" w:rsidRDefault="008E787E" w:rsidP="008E787E">
            <w:pPr>
              <w:jc w:val="both"/>
              <w:rPr>
                <w:sz w:val="20"/>
                <w:szCs w:val="20"/>
              </w:rPr>
            </w:pPr>
            <w:r w:rsidRPr="00490D77">
              <w:rPr>
                <w:sz w:val="20"/>
                <w:szCs w:val="20"/>
              </w:rPr>
              <w:t>Entreprendre des démarches de sensibilisation auprès des banques</w:t>
            </w:r>
          </w:p>
          <w:p w14:paraId="2F2D8C8F" w14:textId="77777777" w:rsidR="008E787E" w:rsidRPr="00490D77" w:rsidRDefault="008E787E" w:rsidP="008E787E">
            <w:pPr>
              <w:jc w:val="both"/>
              <w:rPr>
                <w:sz w:val="20"/>
                <w:szCs w:val="20"/>
              </w:rPr>
            </w:pPr>
          </w:p>
          <w:p w14:paraId="11F69940" w14:textId="01762823" w:rsidR="008E787E" w:rsidRPr="00490D77" w:rsidRDefault="008E787E" w:rsidP="008E787E">
            <w:pPr>
              <w:jc w:val="both"/>
              <w:rPr>
                <w:sz w:val="20"/>
                <w:szCs w:val="20"/>
              </w:rPr>
            </w:pPr>
            <w:r w:rsidRPr="00490D77">
              <w:rPr>
                <w:sz w:val="20"/>
                <w:szCs w:val="20"/>
              </w:rPr>
              <w:t>Mener des actions d’information auprès des jeunes</w:t>
            </w:r>
          </w:p>
        </w:tc>
        <w:tc>
          <w:tcPr>
            <w:tcW w:w="1299" w:type="dxa"/>
            <w:tcBorders>
              <w:top w:val="single" w:sz="4" w:space="0" w:color="auto"/>
              <w:left w:val="single" w:sz="4" w:space="0" w:color="auto"/>
              <w:bottom w:val="single" w:sz="4" w:space="0" w:color="auto"/>
              <w:right w:val="single" w:sz="4" w:space="0" w:color="auto"/>
            </w:tcBorders>
          </w:tcPr>
          <w:p w14:paraId="3C61F59B" w14:textId="77777777" w:rsidR="00E81270" w:rsidRPr="00490D77" w:rsidRDefault="00E81270" w:rsidP="00D71872">
            <w:pPr>
              <w:jc w:val="both"/>
              <w:rPr>
                <w:b/>
                <w:sz w:val="20"/>
                <w:szCs w:val="20"/>
              </w:rPr>
            </w:pPr>
          </w:p>
          <w:p w14:paraId="15180E7B" w14:textId="77777777" w:rsidR="00E81270" w:rsidRPr="00490D77" w:rsidRDefault="00E81270" w:rsidP="00D71872">
            <w:pPr>
              <w:jc w:val="both"/>
              <w:rPr>
                <w:b/>
                <w:sz w:val="20"/>
                <w:szCs w:val="20"/>
              </w:rPr>
            </w:pPr>
          </w:p>
          <w:p w14:paraId="56F04FFC" w14:textId="32621F1B" w:rsidR="00E81270"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5C396570" w14:textId="77777777" w:rsidR="00E81270" w:rsidRPr="00490D77" w:rsidRDefault="00E81270" w:rsidP="00D71872">
            <w:pPr>
              <w:jc w:val="both"/>
              <w:rPr>
                <w:b/>
                <w:sz w:val="20"/>
                <w:szCs w:val="20"/>
              </w:rPr>
            </w:pPr>
          </w:p>
          <w:p w14:paraId="20F5734C" w14:textId="77777777" w:rsidR="00E81270" w:rsidRPr="00490D77" w:rsidRDefault="00E81270" w:rsidP="00D71872">
            <w:pPr>
              <w:jc w:val="both"/>
              <w:rPr>
                <w:sz w:val="20"/>
                <w:szCs w:val="20"/>
              </w:rPr>
            </w:pPr>
            <w:r w:rsidRPr="00490D77">
              <w:rPr>
                <w:sz w:val="20"/>
                <w:szCs w:val="20"/>
              </w:rPr>
              <w:t>Gouvernement</w:t>
            </w:r>
            <w:r w:rsidR="003132E3" w:rsidRPr="00490D77">
              <w:rPr>
                <w:sz w:val="20"/>
                <w:szCs w:val="20"/>
              </w:rPr>
              <w:t xml:space="preserve">s des trois Etats </w:t>
            </w:r>
          </w:p>
        </w:tc>
        <w:tc>
          <w:tcPr>
            <w:tcW w:w="1560" w:type="dxa"/>
            <w:tcBorders>
              <w:top w:val="single" w:sz="4" w:space="0" w:color="auto"/>
              <w:left w:val="single" w:sz="4" w:space="0" w:color="auto"/>
              <w:bottom w:val="single" w:sz="4" w:space="0" w:color="auto"/>
              <w:right w:val="single" w:sz="4" w:space="0" w:color="auto"/>
            </w:tcBorders>
            <w:hideMark/>
          </w:tcPr>
          <w:p w14:paraId="0354FCE2" w14:textId="77777777" w:rsidR="00E81270" w:rsidRPr="00490D77" w:rsidRDefault="00E81270" w:rsidP="00D71872">
            <w:pPr>
              <w:jc w:val="both"/>
              <w:rPr>
                <w:sz w:val="20"/>
                <w:szCs w:val="20"/>
              </w:rPr>
            </w:pPr>
            <w:r w:rsidRPr="00490D77">
              <w:rPr>
                <w:b/>
                <w:sz w:val="20"/>
                <w:szCs w:val="20"/>
              </w:rPr>
              <w:t xml:space="preserve"> </w:t>
            </w:r>
            <w:r w:rsidRPr="00490D77">
              <w:rPr>
                <w:sz w:val="20"/>
                <w:szCs w:val="20"/>
              </w:rPr>
              <w:t xml:space="preserve">Pas de début de mise en œuvre </w:t>
            </w:r>
          </w:p>
        </w:tc>
      </w:tr>
      <w:tr w:rsidR="00E81270" w:rsidRPr="00490D77" w14:paraId="246027E1"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5F50C939" w14:textId="77777777" w:rsidR="000B41EB" w:rsidRPr="00490D77" w:rsidRDefault="000B41EB" w:rsidP="000B41EB">
            <w:pPr>
              <w:jc w:val="both"/>
            </w:pPr>
            <w:r w:rsidRPr="00490D77">
              <w:t xml:space="preserve">Accompagner l’institutionnalisation d’un cadre permanent de concertation entre les communes frontalières de la zone du </w:t>
            </w:r>
            <w:proofErr w:type="spellStart"/>
            <w:r w:rsidRPr="00490D77">
              <w:t>Liptako</w:t>
            </w:r>
            <w:proofErr w:type="spellEnd"/>
            <w:r w:rsidRPr="00490D77">
              <w:t>-Gourma.</w:t>
            </w:r>
          </w:p>
          <w:p w14:paraId="394485B8" w14:textId="77777777" w:rsidR="000B41EB" w:rsidRPr="00490D77" w:rsidRDefault="000B41EB" w:rsidP="000B41EB">
            <w:pPr>
              <w:jc w:val="both"/>
            </w:pPr>
            <w:r w:rsidRPr="00490D77">
              <w:t> </w:t>
            </w:r>
          </w:p>
          <w:p w14:paraId="14CAC0E8" w14:textId="77777777" w:rsidR="00E81270" w:rsidRPr="00490D77" w:rsidRDefault="00E81270" w:rsidP="000B41EB">
            <w:pPr>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41574EAF" w14:textId="77777777" w:rsidR="00E81270" w:rsidRPr="00490D77" w:rsidRDefault="00E81270" w:rsidP="00D71872">
            <w:pPr>
              <w:jc w:val="both"/>
              <w:rPr>
                <w:b/>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D727793" w14:textId="77777777" w:rsidR="00E81270" w:rsidRPr="00490D77" w:rsidRDefault="00BF3E6D" w:rsidP="00D71872">
            <w:pPr>
              <w:jc w:val="both"/>
              <w:rPr>
                <w:sz w:val="20"/>
                <w:szCs w:val="20"/>
              </w:rPr>
            </w:pPr>
            <w:r w:rsidRPr="00490D77">
              <w:rPr>
                <w:sz w:val="20"/>
                <w:szCs w:val="20"/>
              </w:rPr>
              <w:t>Prendre l’acte juridique créant le cadre permanent</w:t>
            </w:r>
          </w:p>
          <w:p w14:paraId="3B6220BD" w14:textId="77777777" w:rsidR="00BF3E6D" w:rsidRPr="00490D77" w:rsidRDefault="00BF3E6D" w:rsidP="00D71872">
            <w:pPr>
              <w:jc w:val="both"/>
              <w:rPr>
                <w:sz w:val="20"/>
                <w:szCs w:val="20"/>
              </w:rPr>
            </w:pPr>
          </w:p>
          <w:p w14:paraId="3E8EC070" w14:textId="77777777" w:rsidR="00BF3E6D" w:rsidRPr="00490D77" w:rsidRDefault="00BF3E6D" w:rsidP="00D71872">
            <w:pPr>
              <w:jc w:val="both"/>
              <w:rPr>
                <w:sz w:val="20"/>
                <w:szCs w:val="20"/>
              </w:rPr>
            </w:pPr>
            <w:r w:rsidRPr="00490D77">
              <w:rPr>
                <w:sz w:val="20"/>
                <w:szCs w:val="20"/>
              </w:rPr>
              <w:t>Prévoir les ressources financières pour le fonctionnement des cadres</w:t>
            </w:r>
          </w:p>
        </w:tc>
        <w:tc>
          <w:tcPr>
            <w:tcW w:w="1299" w:type="dxa"/>
            <w:tcBorders>
              <w:top w:val="single" w:sz="4" w:space="0" w:color="auto"/>
              <w:left w:val="single" w:sz="4" w:space="0" w:color="auto"/>
              <w:bottom w:val="single" w:sz="4" w:space="0" w:color="auto"/>
              <w:right w:val="single" w:sz="4" w:space="0" w:color="auto"/>
            </w:tcBorders>
          </w:tcPr>
          <w:p w14:paraId="057950FF" w14:textId="77777777" w:rsidR="00E81270" w:rsidRPr="00490D77" w:rsidRDefault="00E81270" w:rsidP="00D71872">
            <w:pPr>
              <w:jc w:val="both"/>
              <w:rPr>
                <w:sz w:val="20"/>
                <w:szCs w:val="20"/>
              </w:rPr>
            </w:pPr>
          </w:p>
          <w:p w14:paraId="1A2504FB" w14:textId="77777777" w:rsidR="00E81270" w:rsidRPr="00490D77" w:rsidRDefault="00E81270" w:rsidP="00D71872">
            <w:pPr>
              <w:jc w:val="both"/>
              <w:rPr>
                <w:sz w:val="20"/>
                <w:szCs w:val="20"/>
              </w:rPr>
            </w:pPr>
          </w:p>
          <w:p w14:paraId="193CC975" w14:textId="730E325E" w:rsidR="00E81270"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hideMark/>
          </w:tcPr>
          <w:p w14:paraId="4C0950CA" w14:textId="77777777" w:rsidR="00E81270" w:rsidRPr="00490D77" w:rsidRDefault="00BF3E6D" w:rsidP="00D71872">
            <w:pPr>
              <w:jc w:val="both"/>
              <w:rPr>
                <w:sz w:val="20"/>
                <w:szCs w:val="20"/>
              </w:rPr>
            </w:pPr>
            <w:r w:rsidRPr="00490D77">
              <w:rPr>
                <w:sz w:val="20"/>
                <w:szCs w:val="20"/>
              </w:rPr>
              <w:t>Gouvernements des trois Etats</w:t>
            </w:r>
          </w:p>
        </w:tc>
        <w:tc>
          <w:tcPr>
            <w:tcW w:w="1560" w:type="dxa"/>
            <w:tcBorders>
              <w:top w:val="single" w:sz="4" w:space="0" w:color="auto"/>
              <w:left w:val="single" w:sz="4" w:space="0" w:color="auto"/>
              <w:bottom w:val="single" w:sz="4" w:space="0" w:color="auto"/>
              <w:right w:val="single" w:sz="4" w:space="0" w:color="auto"/>
            </w:tcBorders>
            <w:hideMark/>
          </w:tcPr>
          <w:p w14:paraId="1C6D3392" w14:textId="77777777" w:rsidR="00E81270" w:rsidRPr="00490D77" w:rsidRDefault="00E81270" w:rsidP="00D71872">
            <w:pPr>
              <w:jc w:val="both"/>
              <w:rPr>
                <w:sz w:val="20"/>
                <w:szCs w:val="20"/>
              </w:rPr>
            </w:pPr>
            <w:r w:rsidRPr="00490D77">
              <w:rPr>
                <w:sz w:val="20"/>
                <w:szCs w:val="20"/>
              </w:rPr>
              <w:t xml:space="preserve"> Pas de début de mise en œuvre </w:t>
            </w:r>
          </w:p>
        </w:tc>
      </w:tr>
      <w:tr w:rsidR="00E81270" w:rsidRPr="00490D77" w14:paraId="11FF149F"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317B7C00" w14:textId="77777777" w:rsidR="008E787E" w:rsidRPr="00490D77" w:rsidRDefault="008E787E" w:rsidP="000B41EB">
            <w:pPr>
              <w:jc w:val="both"/>
            </w:pPr>
          </w:p>
          <w:p w14:paraId="6950EBC2" w14:textId="77777777" w:rsidR="008E787E" w:rsidRPr="00490D77" w:rsidRDefault="008E787E" w:rsidP="000B41EB">
            <w:pPr>
              <w:jc w:val="both"/>
            </w:pPr>
          </w:p>
          <w:p w14:paraId="6071508F" w14:textId="77777777" w:rsidR="008E787E" w:rsidRPr="00490D77" w:rsidRDefault="008E787E" w:rsidP="008E787E">
            <w:pPr>
              <w:jc w:val="both"/>
            </w:pPr>
            <w:r w:rsidRPr="00490D77">
              <w:t xml:space="preserve">Appuyer la finalisation et la mise en œuvre du projet de plan d’action conjoint de sécurisation et de développement de la zone du </w:t>
            </w:r>
            <w:proofErr w:type="spellStart"/>
            <w:r w:rsidRPr="00490D77">
              <w:t>Liptako</w:t>
            </w:r>
            <w:proofErr w:type="spellEnd"/>
            <w:r w:rsidRPr="00490D77">
              <w:t xml:space="preserve"> Gourma issu des différentes rencontres d’échanges conjointes entre les acteurs des trois pays.</w:t>
            </w:r>
          </w:p>
          <w:p w14:paraId="17E6B34A" w14:textId="211370D2" w:rsidR="000B41EB" w:rsidRPr="00490D77" w:rsidRDefault="000B41EB" w:rsidP="008E787E">
            <w:pPr>
              <w:jc w:val="both"/>
            </w:pPr>
            <w:r w:rsidRPr="00490D77">
              <w:t>.</w:t>
            </w:r>
          </w:p>
          <w:p w14:paraId="0878DB7A" w14:textId="77777777" w:rsidR="000B41EB" w:rsidRPr="00490D77" w:rsidRDefault="000B41EB" w:rsidP="000B41EB">
            <w:pPr>
              <w:jc w:val="both"/>
            </w:pPr>
            <w:r w:rsidRPr="00490D77">
              <w:t xml:space="preserve"> </w:t>
            </w:r>
          </w:p>
          <w:p w14:paraId="1F8896A3" w14:textId="77777777" w:rsidR="00E81270" w:rsidRPr="00490D77" w:rsidRDefault="00E81270" w:rsidP="000B41EB">
            <w:pPr>
              <w:jc w:val="both"/>
              <w:rPr>
                <w:b/>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607B159" w14:textId="77777777" w:rsidR="00E81270" w:rsidRPr="00490D77" w:rsidRDefault="00E81270" w:rsidP="00D71872">
            <w:pPr>
              <w:jc w:val="both"/>
              <w:rPr>
                <w:b/>
                <w:sz w:val="20"/>
                <w:szCs w:val="20"/>
              </w:rPr>
            </w:pPr>
          </w:p>
        </w:tc>
        <w:tc>
          <w:tcPr>
            <w:tcW w:w="3237" w:type="dxa"/>
            <w:tcBorders>
              <w:top w:val="single" w:sz="4" w:space="0" w:color="auto"/>
              <w:left w:val="single" w:sz="4" w:space="0" w:color="auto"/>
              <w:bottom w:val="single" w:sz="4" w:space="0" w:color="auto"/>
              <w:right w:val="single" w:sz="4" w:space="0" w:color="auto"/>
            </w:tcBorders>
          </w:tcPr>
          <w:p w14:paraId="302DC623" w14:textId="77777777" w:rsidR="008E787E" w:rsidRPr="00490D77" w:rsidRDefault="008E787E" w:rsidP="00D71872">
            <w:pPr>
              <w:jc w:val="both"/>
              <w:rPr>
                <w:sz w:val="20"/>
                <w:szCs w:val="20"/>
              </w:rPr>
            </w:pPr>
          </w:p>
          <w:p w14:paraId="002B7DC6" w14:textId="08476200" w:rsidR="00E81270" w:rsidRPr="00490D77" w:rsidRDefault="008E787E" w:rsidP="00D71872">
            <w:pPr>
              <w:jc w:val="both"/>
              <w:rPr>
                <w:sz w:val="20"/>
                <w:szCs w:val="20"/>
              </w:rPr>
            </w:pPr>
            <w:r w:rsidRPr="00490D77">
              <w:rPr>
                <w:sz w:val="20"/>
                <w:szCs w:val="20"/>
              </w:rPr>
              <w:t>Finaliser</w:t>
            </w:r>
            <w:r w:rsidR="00BF3E6D" w:rsidRPr="00490D77">
              <w:rPr>
                <w:sz w:val="20"/>
                <w:szCs w:val="20"/>
              </w:rPr>
              <w:t xml:space="preserve"> un plan d’action conjoint de sécurisation et de développement</w:t>
            </w:r>
          </w:p>
          <w:p w14:paraId="1F84D1A0" w14:textId="77777777" w:rsidR="00BF3E6D" w:rsidRPr="00490D77" w:rsidRDefault="00BF3E6D" w:rsidP="00D71872">
            <w:pPr>
              <w:jc w:val="both"/>
              <w:rPr>
                <w:sz w:val="20"/>
                <w:szCs w:val="20"/>
              </w:rPr>
            </w:pPr>
          </w:p>
          <w:p w14:paraId="358753C5" w14:textId="77777777" w:rsidR="00BF3E6D" w:rsidRPr="00490D77" w:rsidRDefault="00BF3E6D" w:rsidP="00D71872">
            <w:pPr>
              <w:jc w:val="both"/>
              <w:rPr>
                <w:sz w:val="20"/>
                <w:szCs w:val="20"/>
              </w:rPr>
            </w:pPr>
            <w:r w:rsidRPr="00490D77">
              <w:rPr>
                <w:sz w:val="20"/>
                <w:szCs w:val="20"/>
              </w:rPr>
              <w:t>Prévoir un budget pour ce plan</w:t>
            </w:r>
          </w:p>
          <w:p w14:paraId="23A58821" w14:textId="77777777" w:rsidR="008E787E" w:rsidRPr="00490D77" w:rsidRDefault="008E787E" w:rsidP="00D71872">
            <w:pPr>
              <w:jc w:val="both"/>
              <w:rPr>
                <w:sz w:val="20"/>
                <w:szCs w:val="20"/>
              </w:rPr>
            </w:pPr>
          </w:p>
          <w:p w14:paraId="456A9F8C" w14:textId="2CFE3B18" w:rsidR="008E787E" w:rsidRPr="00490D77" w:rsidRDefault="008E787E" w:rsidP="00D71872">
            <w:pPr>
              <w:jc w:val="both"/>
              <w:rPr>
                <w:sz w:val="20"/>
                <w:szCs w:val="20"/>
              </w:rPr>
            </w:pPr>
            <w:r w:rsidRPr="00490D77">
              <w:rPr>
                <w:sz w:val="20"/>
                <w:szCs w:val="20"/>
              </w:rPr>
              <w:t>Mettre en œuvre le plan</w:t>
            </w:r>
          </w:p>
        </w:tc>
        <w:tc>
          <w:tcPr>
            <w:tcW w:w="1299" w:type="dxa"/>
            <w:tcBorders>
              <w:top w:val="single" w:sz="4" w:space="0" w:color="auto"/>
              <w:left w:val="single" w:sz="4" w:space="0" w:color="auto"/>
              <w:bottom w:val="single" w:sz="4" w:space="0" w:color="auto"/>
              <w:right w:val="single" w:sz="4" w:space="0" w:color="auto"/>
            </w:tcBorders>
          </w:tcPr>
          <w:p w14:paraId="26779D78" w14:textId="77777777" w:rsidR="00E81270" w:rsidRPr="00490D77" w:rsidRDefault="00E81270" w:rsidP="00D71872">
            <w:pPr>
              <w:jc w:val="both"/>
              <w:rPr>
                <w:sz w:val="20"/>
                <w:szCs w:val="20"/>
              </w:rPr>
            </w:pPr>
          </w:p>
          <w:p w14:paraId="55E0D5BD" w14:textId="5BC30817" w:rsidR="00E81270"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hideMark/>
          </w:tcPr>
          <w:p w14:paraId="2D74A900" w14:textId="77777777" w:rsidR="00E81270" w:rsidRPr="00490D77" w:rsidRDefault="00BF3E6D" w:rsidP="00D71872">
            <w:pPr>
              <w:jc w:val="both"/>
              <w:rPr>
                <w:sz w:val="20"/>
                <w:szCs w:val="20"/>
              </w:rPr>
            </w:pPr>
            <w:r w:rsidRPr="00490D77">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6F8429B5" w14:textId="77777777" w:rsidR="00E81270" w:rsidRPr="00490D77" w:rsidRDefault="00E81270" w:rsidP="00D71872">
            <w:pPr>
              <w:jc w:val="both"/>
              <w:rPr>
                <w:sz w:val="20"/>
                <w:szCs w:val="20"/>
              </w:rPr>
            </w:pPr>
          </w:p>
          <w:p w14:paraId="3C40F43F" w14:textId="77777777" w:rsidR="00E81270" w:rsidRPr="00490D77" w:rsidRDefault="00E81270" w:rsidP="00D71872">
            <w:pPr>
              <w:jc w:val="both"/>
              <w:rPr>
                <w:sz w:val="20"/>
                <w:szCs w:val="20"/>
              </w:rPr>
            </w:pPr>
            <w:r w:rsidRPr="00490D77">
              <w:rPr>
                <w:sz w:val="20"/>
                <w:szCs w:val="20"/>
              </w:rPr>
              <w:t>Pas de début de mise en œuvre</w:t>
            </w:r>
          </w:p>
          <w:p w14:paraId="22E6F984" w14:textId="77777777" w:rsidR="00E81270" w:rsidRPr="00490D77" w:rsidRDefault="00E81270" w:rsidP="00D71872">
            <w:pPr>
              <w:jc w:val="both"/>
              <w:rPr>
                <w:sz w:val="20"/>
                <w:szCs w:val="20"/>
              </w:rPr>
            </w:pPr>
          </w:p>
        </w:tc>
      </w:tr>
      <w:tr w:rsidR="00E81270" w:rsidRPr="00490D77" w14:paraId="56CBDE82"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456C526E" w14:textId="77777777" w:rsidR="000B41EB" w:rsidRPr="00490D77" w:rsidRDefault="000B41EB" w:rsidP="000B41EB">
            <w:pPr>
              <w:spacing w:line="276" w:lineRule="auto"/>
              <w:jc w:val="both"/>
            </w:pPr>
          </w:p>
          <w:p w14:paraId="67A32FAF" w14:textId="46FD416B" w:rsidR="00E81270" w:rsidRPr="00490D77" w:rsidRDefault="008E787E" w:rsidP="000B41EB">
            <w:pPr>
              <w:jc w:val="both"/>
              <w:rPr>
                <w:sz w:val="20"/>
                <w:szCs w:val="20"/>
              </w:rPr>
            </w:pPr>
            <w:r w:rsidRPr="00490D77">
              <w:t xml:space="preserve">Renforcer les relations de complémentarité et de collaboration entre les FDS de la zone du </w:t>
            </w:r>
            <w:proofErr w:type="spellStart"/>
            <w:r w:rsidRPr="00490D77">
              <w:t>Liptako</w:t>
            </w:r>
            <w:proofErr w:type="spellEnd"/>
            <w:r w:rsidRPr="00490D77">
              <w:t xml:space="preserve"> Gourma, notamment en mutualisant leurs méthodes, leurs bonnes pratiques et leurs moyens d’intervention</w:t>
            </w:r>
          </w:p>
        </w:tc>
        <w:tc>
          <w:tcPr>
            <w:tcW w:w="2126" w:type="dxa"/>
            <w:tcBorders>
              <w:top w:val="single" w:sz="4" w:space="0" w:color="auto"/>
              <w:left w:val="single" w:sz="4" w:space="0" w:color="auto"/>
              <w:bottom w:val="single" w:sz="4" w:space="0" w:color="auto"/>
              <w:right w:val="single" w:sz="4" w:space="0" w:color="auto"/>
            </w:tcBorders>
          </w:tcPr>
          <w:p w14:paraId="7A6948BA" w14:textId="77777777" w:rsidR="00E81270" w:rsidRPr="00490D77" w:rsidRDefault="00E81270"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341806F3" w14:textId="77777777" w:rsidR="00E81270" w:rsidRPr="00490D77" w:rsidRDefault="00BF3E6D" w:rsidP="00D71872">
            <w:pPr>
              <w:jc w:val="both"/>
              <w:rPr>
                <w:sz w:val="20"/>
                <w:szCs w:val="20"/>
              </w:rPr>
            </w:pPr>
            <w:r w:rsidRPr="00490D77">
              <w:rPr>
                <w:sz w:val="20"/>
                <w:szCs w:val="20"/>
              </w:rPr>
              <w:t xml:space="preserve">Créer un cadre de dialogue et de concertation entre les FDS de la zone de </w:t>
            </w:r>
            <w:proofErr w:type="spellStart"/>
            <w:r w:rsidRPr="00490D77">
              <w:rPr>
                <w:sz w:val="20"/>
                <w:szCs w:val="20"/>
              </w:rPr>
              <w:t>Liptako</w:t>
            </w:r>
            <w:proofErr w:type="spellEnd"/>
            <w:r w:rsidRPr="00490D77">
              <w:rPr>
                <w:sz w:val="20"/>
                <w:szCs w:val="20"/>
              </w:rPr>
              <w:t xml:space="preserve"> Gourma</w:t>
            </w:r>
          </w:p>
        </w:tc>
        <w:tc>
          <w:tcPr>
            <w:tcW w:w="1299" w:type="dxa"/>
            <w:tcBorders>
              <w:top w:val="single" w:sz="4" w:space="0" w:color="auto"/>
              <w:left w:val="single" w:sz="4" w:space="0" w:color="auto"/>
              <w:bottom w:val="single" w:sz="4" w:space="0" w:color="auto"/>
              <w:right w:val="single" w:sz="4" w:space="0" w:color="auto"/>
            </w:tcBorders>
          </w:tcPr>
          <w:p w14:paraId="18CF6A07" w14:textId="77777777" w:rsidR="00E81270" w:rsidRPr="00490D77" w:rsidRDefault="00E81270" w:rsidP="00D71872">
            <w:pPr>
              <w:jc w:val="both"/>
              <w:rPr>
                <w:sz w:val="20"/>
                <w:szCs w:val="20"/>
              </w:rPr>
            </w:pPr>
          </w:p>
          <w:p w14:paraId="68234889" w14:textId="77777777" w:rsidR="00E81270" w:rsidRPr="00490D77" w:rsidRDefault="00E81270" w:rsidP="00D71872">
            <w:pPr>
              <w:jc w:val="both"/>
              <w:rPr>
                <w:sz w:val="20"/>
                <w:szCs w:val="20"/>
              </w:rPr>
            </w:pPr>
          </w:p>
          <w:p w14:paraId="2CA2A03D" w14:textId="68FFFA09" w:rsidR="00E81270"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75EA1049" w14:textId="77777777" w:rsidR="00E81270" w:rsidRPr="00490D77" w:rsidRDefault="00E81270" w:rsidP="00D71872">
            <w:pPr>
              <w:jc w:val="both"/>
              <w:rPr>
                <w:sz w:val="20"/>
                <w:szCs w:val="20"/>
              </w:rPr>
            </w:pPr>
          </w:p>
          <w:p w14:paraId="2F7FAF57" w14:textId="77777777" w:rsidR="00E81270" w:rsidRPr="00490D77" w:rsidRDefault="00BF3E6D" w:rsidP="00D71872">
            <w:pPr>
              <w:jc w:val="both"/>
              <w:rPr>
                <w:sz w:val="20"/>
                <w:szCs w:val="20"/>
              </w:rPr>
            </w:pPr>
            <w:r w:rsidRPr="00490D77">
              <w:rPr>
                <w:sz w:val="20"/>
                <w:szCs w:val="20"/>
              </w:rPr>
              <w:t>Gouvernements des trois Etats</w:t>
            </w:r>
          </w:p>
          <w:p w14:paraId="507668F5" w14:textId="77777777" w:rsidR="00E81270" w:rsidRPr="00490D77" w:rsidRDefault="00E81270" w:rsidP="00D71872">
            <w:pPr>
              <w:jc w:val="both"/>
              <w:rPr>
                <w:sz w:val="20"/>
                <w:szCs w:val="20"/>
              </w:rPr>
            </w:pPr>
          </w:p>
          <w:p w14:paraId="69A55C5D" w14:textId="77777777" w:rsidR="00E81270" w:rsidRPr="00490D77" w:rsidRDefault="00E81270" w:rsidP="00D71872">
            <w:pPr>
              <w:jc w:val="both"/>
              <w:rPr>
                <w:sz w:val="20"/>
                <w:szCs w:val="20"/>
              </w:rPr>
            </w:pPr>
          </w:p>
          <w:p w14:paraId="07D54211" w14:textId="77777777" w:rsidR="00E81270" w:rsidRPr="00490D77" w:rsidRDefault="00E81270" w:rsidP="00D71872">
            <w:pPr>
              <w:jc w:val="both"/>
              <w:rPr>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B543755" w14:textId="77777777" w:rsidR="00E81270" w:rsidRPr="00490D77" w:rsidRDefault="00E81270" w:rsidP="00D71872">
            <w:pPr>
              <w:jc w:val="both"/>
              <w:rPr>
                <w:sz w:val="20"/>
                <w:szCs w:val="20"/>
              </w:rPr>
            </w:pPr>
          </w:p>
          <w:p w14:paraId="08DB715A" w14:textId="77777777" w:rsidR="00E81270" w:rsidRPr="00490D77" w:rsidRDefault="00E81270" w:rsidP="00D71872">
            <w:pPr>
              <w:jc w:val="both"/>
              <w:rPr>
                <w:sz w:val="20"/>
                <w:szCs w:val="20"/>
              </w:rPr>
            </w:pPr>
          </w:p>
          <w:p w14:paraId="65984962" w14:textId="77777777" w:rsidR="00E81270" w:rsidRPr="00490D77" w:rsidRDefault="00E81270" w:rsidP="00D71872">
            <w:pPr>
              <w:jc w:val="both"/>
              <w:rPr>
                <w:sz w:val="20"/>
                <w:szCs w:val="20"/>
              </w:rPr>
            </w:pPr>
          </w:p>
          <w:p w14:paraId="1E441D94" w14:textId="77777777" w:rsidR="00E81270" w:rsidRPr="00490D77" w:rsidRDefault="00E81270" w:rsidP="00D71872">
            <w:pPr>
              <w:jc w:val="both"/>
              <w:rPr>
                <w:sz w:val="20"/>
                <w:szCs w:val="20"/>
              </w:rPr>
            </w:pPr>
          </w:p>
          <w:p w14:paraId="362F7C9A" w14:textId="77777777" w:rsidR="00E81270" w:rsidRPr="00490D77" w:rsidRDefault="00E81270" w:rsidP="00D71872">
            <w:pPr>
              <w:jc w:val="both"/>
              <w:rPr>
                <w:sz w:val="20"/>
                <w:szCs w:val="20"/>
              </w:rPr>
            </w:pPr>
            <w:r w:rsidRPr="00490D77">
              <w:rPr>
                <w:sz w:val="20"/>
                <w:szCs w:val="20"/>
              </w:rPr>
              <w:t>Pas de début de mise en œuvre</w:t>
            </w:r>
          </w:p>
        </w:tc>
      </w:tr>
      <w:tr w:rsidR="000B41EB" w:rsidRPr="00490D77" w14:paraId="7DF28EEF"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39D287D6" w14:textId="7C4A117F" w:rsidR="000B41EB" w:rsidRPr="00490D77" w:rsidRDefault="000B41EB" w:rsidP="000B41EB">
            <w:pPr>
              <w:jc w:val="both"/>
            </w:pPr>
            <w:r w:rsidRPr="00490D77">
              <w:t>.</w:t>
            </w:r>
          </w:p>
          <w:p w14:paraId="5CB1E905" w14:textId="77777777" w:rsidR="000B41EB" w:rsidRPr="00490D77" w:rsidRDefault="000B41EB" w:rsidP="000B41EB">
            <w:pPr>
              <w:jc w:val="both"/>
            </w:pPr>
          </w:p>
          <w:p w14:paraId="3486F5C1" w14:textId="77777777" w:rsidR="00A360E6" w:rsidRPr="00490D77" w:rsidRDefault="00A360E6" w:rsidP="00A360E6">
            <w:pPr>
              <w:jc w:val="both"/>
            </w:pPr>
            <w:r w:rsidRPr="00490D77">
              <w:t>Appuyer la mise en œuvre des plans de communication et de sensibilisation sur la paix, la sécurité et la cohésion sociale des populations, élaborés dans le cadre du projet.</w:t>
            </w:r>
          </w:p>
          <w:p w14:paraId="388EC8FA" w14:textId="77777777" w:rsidR="00A360E6" w:rsidRPr="00490D77" w:rsidRDefault="00A360E6" w:rsidP="00A360E6">
            <w:pPr>
              <w:jc w:val="both"/>
            </w:pPr>
          </w:p>
          <w:p w14:paraId="6AFD4AA6" w14:textId="77777777" w:rsidR="000B41EB" w:rsidRPr="00490D77" w:rsidRDefault="000B41EB" w:rsidP="00A360E6">
            <w:pPr>
              <w:jc w:val="both"/>
              <w:rPr>
                <w:bCs/>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225BFD0" w14:textId="77777777" w:rsidR="000B41EB" w:rsidRPr="00490D77" w:rsidRDefault="000B41EB"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D3C4BA1" w14:textId="77777777" w:rsidR="000B41EB" w:rsidRPr="00490D77" w:rsidRDefault="00114BCC" w:rsidP="00D71872">
            <w:pPr>
              <w:jc w:val="both"/>
              <w:rPr>
                <w:sz w:val="20"/>
                <w:szCs w:val="20"/>
              </w:rPr>
            </w:pPr>
            <w:r w:rsidRPr="00490D77">
              <w:rPr>
                <w:sz w:val="20"/>
                <w:szCs w:val="20"/>
              </w:rPr>
              <w:t>Elaborer un plan de communication et de sensibilisation</w:t>
            </w:r>
          </w:p>
          <w:p w14:paraId="1D2E3AC1" w14:textId="77777777" w:rsidR="00114BCC" w:rsidRPr="00490D77" w:rsidRDefault="00114BCC" w:rsidP="00D71872">
            <w:pPr>
              <w:jc w:val="both"/>
              <w:rPr>
                <w:sz w:val="20"/>
                <w:szCs w:val="20"/>
              </w:rPr>
            </w:pPr>
          </w:p>
          <w:p w14:paraId="1190BABC" w14:textId="77777777" w:rsidR="00114BCC" w:rsidRPr="00490D77" w:rsidRDefault="00114BCC" w:rsidP="00D71872">
            <w:pPr>
              <w:jc w:val="both"/>
              <w:rPr>
                <w:sz w:val="20"/>
                <w:szCs w:val="20"/>
              </w:rPr>
            </w:pPr>
            <w:r w:rsidRPr="00490D77">
              <w:rPr>
                <w:sz w:val="20"/>
                <w:szCs w:val="20"/>
              </w:rPr>
              <w:t>Prévoir le budget du plan</w:t>
            </w:r>
          </w:p>
        </w:tc>
        <w:tc>
          <w:tcPr>
            <w:tcW w:w="1299" w:type="dxa"/>
            <w:tcBorders>
              <w:top w:val="single" w:sz="4" w:space="0" w:color="auto"/>
              <w:left w:val="single" w:sz="4" w:space="0" w:color="auto"/>
              <w:bottom w:val="single" w:sz="4" w:space="0" w:color="auto"/>
              <w:right w:val="single" w:sz="4" w:space="0" w:color="auto"/>
            </w:tcBorders>
          </w:tcPr>
          <w:p w14:paraId="78586FBF" w14:textId="667396DA" w:rsidR="000B41EB" w:rsidRPr="00490D77" w:rsidRDefault="00D36E28" w:rsidP="00D71872">
            <w:pPr>
              <w:jc w:val="both"/>
              <w:rPr>
                <w:sz w:val="20"/>
                <w:szCs w:val="20"/>
              </w:rPr>
            </w:pPr>
            <w:r w:rsidRPr="00490D77">
              <w:rPr>
                <w:sz w:val="20"/>
                <w:szCs w:val="20"/>
              </w:rPr>
              <w:t xml:space="preserve"> Août 2020</w:t>
            </w:r>
          </w:p>
        </w:tc>
        <w:tc>
          <w:tcPr>
            <w:tcW w:w="2126" w:type="dxa"/>
            <w:tcBorders>
              <w:top w:val="single" w:sz="4" w:space="0" w:color="auto"/>
              <w:left w:val="single" w:sz="4" w:space="0" w:color="auto"/>
              <w:bottom w:val="single" w:sz="4" w:space="0" w:color="auto"/>
              <w:right w:val="single" w:sz="4" w:space="0" w:color="auto"/>
            </w:tcBorders>
          </w:tcPr>
          <w:p w14:paraId="73C3EE17" w14:textId="77777777" w:rsidR="000B41EB" w:rsidRPr="00490D77" w:rsidRDefault="00114BCC" w:rsidP="00D71872">
            <w:pPr>
              <w:jc w:val="both"/>
              <w:rPr>
                <w:sz w:val="20"/>
                <w:szCs w:val="20"/>
              </w:rPr>
            </w:pPr>
            <w:r w:rsidRPr="00490D77">
              <w:rPr>
                <w:sz w:val="20"/>
                <w:szCs w:val="20"/>
              </w:rPr>
              <w:t>Gouvernements des trois Etats</w:t>
            </w:r>
          </w:p>
        </w:tc>
        <w:tc>
          <w:tcPr>
            <w:tcW w:w="1560" w:type="dxa"/>
            <w:tcBorders>
              <w:top w:val="single" w:sz="4" w:space="0" w:color="auto"/>
              <w:left w:val="single" w:sz="4" w:space="0" w:color="auto"/>
              <w:bottom w:val="single" w:sz="4" w:space="0" w:color="auto"/>
              <w:right w:val="single" w:sz="4" w:space="0" w:color="auto"/>
            </w:tcBorders>
          </w:tcPr>
          <w:p w14:paraId="3E91E45D" w14:textId="77777777" w:rsidR="000B41EB" w:rsidRPr="00490D77" w:rsidRDefault="00114BCC" w:rsidP="00D71872">
            <w:pPr>
              <w:jc w:val="both"/>
              <w:rPr>
                <w:sz w:val="20"/>
                <w:szCs w:val="20"/>
              </w:rPr>
            </w:pPr>
            <w:r w:rsidRPr="00490D77">
              <w:rPr>
                <w:sz w:val="20"/>
                <w:szCs w:val="20"/>
              </w:rPr>
              <w:t>Pas de début d’exécution</w:t>
            </w:r>
          </w:p>
        </w:tc>
      </w:tr>
      <w:tr w:rsidR="000B41EB" w:rsidRPr="00490D77" w14:paraId="1959A99D"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250D6C75" w14:textId="77777777" w:rsidR="00A360E6" w:rsidRPr="00490D77" w:rsidRDefault="00A360E6" w:rsidP="00A360E6">
            <w:pPr>
              <w:jc w:val="both"/>
            </w:pPr>
            <w:r w:rsidRPr="00490D77">
              <w:t>Mettre à l’échelle la formation des acteurs de la communication (écrite, orale) sur la diffusion de messages favorables à la paix et assurer le suivi des radios bénéficiaires</w:t>
            </w:r>
          </w:p>
          <w:p w14:paraId="3B87A7BA" w14:textId="77777777" w:rsidR="000B41EB" w:rsidRPr="00490D77" w:rsidRDefault="000B41EB" w:rsidP="00A360E6">
            <w:pPr>
              <w:jc w:val="both"/>
              <w:rPr>
                <w:bCs/>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E3A4DC8" w14:textId="77777777" w:rsidR="000B41EB" w:rsidRPr="00490D77" w:rsidRDefault="000B41EB"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7DC6C8DF" w14:textId="77777777" w:rsidR="000B41EB" w:rsidRPr="00490D77" w:rsidRDefault="00114BCC" w:rsidP="00D71872">
            <w:pPr>
              <w:jc w:val="both"/>
              <w:rPr>
                <w:sz w:val="20"/>
                <w:szCs w:val="20"/>
              </w:rPr>
            </w:pPr>
            <w:r w:rsidRPr="00490D77">
              <w:rPr>
                <w:sz w:val="20"/>
                <w:szCs w:val="20"/>
              </w:rPr>
              <w:t>Elaborer un programme de formation</w:t>
            </w:r>
          </w:p>
          <w:p w14:paraId="4E14FD56" w14:textId="77777777" w:rsidR="00114BCC" w:rsidRPr="00490D77" w:rsidRDefault="00114BCC" w:rsidP="00D71872">
            <w:pPr>
              <w:jc w:val="both"/>
              <w:rPr>
                <w:sz w:val="20"/>
                <w:szCs w:val="20"/>
              </w:rPr>
            </w:pPr>
          </w:p>
          <w:p w14:paraId="16479C7E" w14:textId="77777777" w:rsidR="00114BCC" w:rsidRPr="00490D77" w:rsidRDefault="00114BCC" w:rsidP="00D71872">
            <w:pPr>
              <w:jc w:val="both"/>
              <w:rPr>
                <w:sz w:val="20"/>
                <w:szCs w:val="20"/>
              </w:rPr>
            </w:pPr>
            <w:r w:rsidRPr="00490D77">
              <w:rPr>
                <w:sz w:val="20"/>
                <w:szCs w:val="20"/>
              </w:rPr>
              <w:t>Elaborer un plan de mise à l’échelle</w:t>
            </w:r>
          </w:p>
        </w:tc>
        <w:tc>
          <w:tcPr>
            <w:tcW w:w="1299" w:type="dxa"/>
            <w:tcBorders>
              <w:top w:val="single" w:sz="4" w:space="0" w:color="auto"/>
              <w:left w:val="single" w:sz="4" w:space="0" w:color="auto"/>
              <w:bottom w:val="single" w:sz="4" w:space="0" w:color="auto"/>
              <w:right w:val="single" w:sz="4" w:space="0" w:color="auto"/>
            </w:tcBorders>
          </w:tcPr>
          <w:p w14:paraId="544B55DB" w14:textId="0A3C534E" w:rsidR="000B41EB"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6929825B" w14:textId="77777777" w:rsidR="000B41EB" w:rsidRPr="00490D77" w:rsidRDefault="00E05E7F" w:rsidP="00D71872">
            <w:pPr>
              <w:jc w:val="both"/>
              <w:rPr>
                <w:sz w:val="20"/>
                <w:szCs w:val="20"/>
              </w:rPr>
            </w:pPr>
            <w:r w:rsidRPr="00490D77">
              <w:rPr>
                <w:sz w:val="20"/>
                <w:szCs w:val="20"/>
              </w:rPr>
              <w:t>Gouvernements des trois Etats</w:t>
            </w:r>
          </w:p>
        </w:tc>
        <w:tc>
          <w:tcPr>
            <w:tcW w:w="1560" w:type="dxa"/>
            <w:tcBorders>
              <w:top w:val="single" w:sz="4" w:space="0" w:color="auto"/>
              <w:left w:val="single" w:sz="4" w:space="0" w:color="auto"/>
              <w:bottom w:val="single" w:sz="4" w:space="0" w:color="auto"/>
              <w:right w:val="single" w:sz="4" w:space="0" w:color="auto"/>
            </w:tcBorders>
          </w:tcPr>
          <w:p w14:paraId="787AC80E" w14:textId="77777777" w:rsidR="000B41EB" w:rsidRPr="00490D77" w:rsidRDefault="00E05E7F" w:rsidP="00D71872">
            <w:pPr>
              <w:jc w:val="both"/>
              <w:rPr>
                <w:sz w:val="20"/>
                <w:szCs w:val="20"/>
              </w:rPr>
            </w:pPr>
            <w:r w:rsidRPr="00490D77">
              <w:rPr>
                <w:sz w:val="20"/>
                <w:szCs w:val="20"/>
              </w:rPr>
              <w:t>Pas de début d’exécution</w:t>
            </w:r>
          </w:p>
        </w:tc>
      </w:tr>
      <w:tr w:rsidR="000B41EB" w:rsidRPr="00490D77" w14:paraId="3CE54D45"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1FCCAE80" w14:textId="32B2CB7D" w:rsidR="000B41EB" w:rsidRPr="00490D77" w:rsidRDefault="000B41EB" w:rsidP="000B41EB">
            <w:pPr>
              <w:jc w:val="both"/>
            </w:pPr>
            <w:r w:rsidRPr="00490D77">
              <w:t>.</w:t>
            </w:r>
          </w:p>
          <w:p w14:paraId="1998E815" w14:textId="77777777" w:rsidR="00A360E6" w:rsidRPr="00490D77" w:rsidRDefault="00A360E6" w:rsidP="00A360E6">
            <w:pPr>
              <w:jc w:val="both"/>
            </w:pPr>
            <w:r w:rsidRPr="00490D77">
              <w:t>Renforcer la vulgarisation des textes et règlementations nationaux et communautaires liés à la gestion des ressources naturelles et à la transhumance.</w:t>
            </w:r>
          </w:p>
          <w:p w14:paraId="1A0C2DD8" w14:textId="77777777" w:rsidR="00A360E6" w:rsidRPr="00490D77" w:rsidRDefault="00A360E6" w:rsidP="00A360E6">
            <w:pPr>
              <w:jc w:val="both"/>
            </w:pPr>
          </w:p>
          <w:p w14:paraId="6047847E" w14:textId="0C2D7AD5" w:rsidR="00A360E6" w:rsidRPr="00490D77" w:rsidRDefault="00A360E6" w:rsidP="00A360E6">
            <w:pPr>
              <w:jc w:val="both"/>
            </w:pPr>
            <w:r w:rsidRPr="00490D77">
              <w:t>.</w:t>
            </w:r>
          </w:p>
          <w:p w14:paraId="0A4F1C66" w14:textId="77777777" w:rsidR="000B41EB" w:rsidRPr="00490D77" w:rsidRDefault="000B41EB" w:rsidP="000B41EB">
            <w:pPr>
              <w:jc w:val="both"/>
            </w:pPr>
          </w:p>
          <w:p w14:paraId="18013BDD" w14:textId="77777777" w:rsidR="000B41EB" w:rsidRPr="00490D77" w:rsidRDefault="000B41EB" w:rsidP="000B41EB">
            <w:pPr>
              <w:jc w:val="both"/>
              <w:rPr>
                <w:bCs/>
                <w:sz w:val="20"/>
                <w:szCs w:val="20"/>
              </w:rPr>
            </w:pPr>
          </w:p>
        </w:tc>
        <w:tc>
          <w:tcPr>
            <w:tcW w:w="2126" w:type="dxa"/>
            <w:tcBorders>
              <w:top w:val="single" w:sz="4" w:space="0" w:color="auto"/>
              <w:left w:val="single" w:sz="4" w:space="0" w:color="auto"/>
              <w:bottom w:val="single" w:sz="4" w:space="0" w:color="auto"/>
              <w:right w:val="single" w:sz="4" w:space="0" w:color="auto"/>
            </w:tcBorders>
          </w:tcPr>
          <w:p w14:paraId="026259B7" w14:textId="77777777" w:rsidR="000B41EB" w:rsidRPr="00490D77" w:rsidRDefault="000B41EB"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12187F73" w14:textId="77777777" w:rsidR="000B41EB" w:rsidRPr="00490D77" w:rsidRDefault="00E05E7F" w:rsidP="00D71872">
            <w:pPr>
              <w:jc w:val="both"/>
              <w:rPr>
                <w:sz w:val="20"/>
                <w:szCs w:val="20"/>
              </w:rPr>
            </w:pPr>
            <w:r w:rsidRPr="00490D77">
              <w:rPr>
                <w:sz w:val="20"/>
                <w:szCs w:val="20"/>
              </w:rPr>
              <w:t>Recenser les textes et règlements</w:t>
            </w:r>
          </w:p>
          <w:p w14:paraId="50DE1A92" w14:textId="77777777" w:rsidR="00E05E7F" w:rsidRPr="00490D77" w:rsidRDefault="00E05E7F" w:rsidP="00D71872">
            <w:pPr>
              <w:jc w:val="both"/>
              <w:rPr>
                <w:sz w:val="20"/>
                <w:szCs w:val="20"/>
              </w:rPr>
            </w:pPr>
          </w:p>
          <w:p w14:paraId="73AE41EE" w14:textId="77777777" w:rsidR="00E05E7F" w:rsidRPr="00490D77" w:rsidRDefault="00E05E7F" w:rsidP="00D71872">
            <w:pPr>
              <w:jc w:val="both"/>
              <w:rPr>
                <w:sz w:val="20"/>
                <w:szCs w:val="20"/>
              </w:rPr>
            </w:pPr>
            <w:r w:rsidRPr="00490D77">
              <w:rPr>
                <w:sz w:val="20"/>
                <w:szCs w:val="20"/>
              </w:rPr>
              <w:t>Multiplier ces textes sous différents formats</w:t>
            </w:r>
          </w:p>
          <w:p w14:paraId="7F244111" w14:textId="77777777" w:rsidR="00E05E7F" w:rsidRPr="00490D77" w:rsidRDefault="00E05E7F" w:rsidP="00D71872">
            <w:pPr>
              <w:jc w:val="both"/>
              <w:rPr>
                <w:sz w:val="20"/>
                <w:szCs w:val="20"/>
              </w:rPr>
            </w:pPr>
          </w:p>
          <w:p w14:paraId="2CE121E3" w14:textId="77777777" w:rsidR="00E05E7F" w:rsidRPr="00490D77" w:rsidRDefault="00E05E7F" w:rsidP="00D71872">
            <w:pPr>
              <w:jc w:val="both"/>
              <w:rPr>
                <w:sz w:val="20"/>
                <w:szCs w:val="20"/>
              </w:rPr>
            </w:pPr>
            <w:r w:rsidRPr="00490D77">
              <w:rPr>
                <w:sz w:val="20"/>
                <w:szCs w:val="20"/>
              </w:rPr>
              <w:t>Vulgariser ces textes</w:t>
            </w:r>
          </w:p>
        </w:tc>
        <w:tc>
          <w:tcPr>
            <w:tcW w:w="1299" w:type="dxa"/>
            <w:tcBorders>
              <w:top w:val="single" w:sz="4" w:space="0" w:color="auto"/>
              <w:left w:val="single" w:sz="4" w:space="0" w:color="auto"/>
              <w:bottom w:val="single" w:sz="4" w:space="0" w:color="auto"/>
              <w:right w:val="single" w:sz="4" w:space="0" w:color="auto"/>
            </w:tcBorders>
          </w:tcPr>
          <w:p w14:paraId="53DDCCEB" w14:textId="1A3976E2" w:rsidR="000B41EB"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7F0B29D6" w14:textId="77777777" w:rsidR="000B41EB" w:rsidRPr="00490D77" w:rsidRDefault="00E05E7F" w:rsidP="00D71872">
            <w:pPr>
              <w:jc w:val="both"/>
              <w:rPr>
                <w:sz w:val="20"/>
                <w:szCs w:val="20"/>
              </w:rPr>
            </w:pPr>
            <w:r w:rsidRPr="00490D77">
              <w:rPr>
                <w:sz w:val="20"/>
                <w:szCs w:val="20"/>
              </w:rPr>
              <w:t>Gouvernements des trois Etats</w:t>
            </w:r>
          </w:p>
        </w:tc>
        <w:tc>
          <w:tcPr>
            <w:tcW w:w="1560" w:type="dxa"/>
            <w:tcBorders>
              <w:top w:val="single" w:sz="4" w:space="0" w:color="auto"/>
              <w:left w:val="single" w:sz="4" w:space="0" w:color="auto"/>
              <w:bottom w:val="single" w:sz="4" w:space="0" w:color="auto"/>
              <w:right w:val="single" w:sz="4" w:space="0" w:color="auto"/>
            </w:tcBorders>
          </w:tcPr>
          <w:p w14:paraId="6A50E81B" w14:textId="77777777" w:rsidR="000B41EB" w:rsidRPr="00490D77" w:rsidRDefault="00E05E7F" w:rsidP="00D71872">
            <w:pPr>
              <w:jc w:val="both"/>
              <w:rPr>
                <w:sz w:val="20"/>
                <w:szCs w:val="20"/>
              </w:rPr>
            </w:pPr>
            <w:r w:rsidRPr="00490D77">
              <w:rPr>
                <w:sz w:val="20"/>
                <w:szCs w:val="20"/>
              </w:rPr>
              <w:t>Pas de début d’exécution</w:t>
            </w:r>
          </w:p>
        </w:tc>
      </w:tr>
      <w:tr w:rsidR="000B41EB" w:rsidRPr="00490D77" w14:paraId="52E1C52A"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69EF0568" w14:textId="47CDE295" w:rsidR="000B41EB" w:rsidRPr="00490D77" w:rsidRDefault="00A360E6" w:rsidP="00067A38">
            <w:pPr>
              <w:jc w:val="both"/>
              <w:rPr>
                <w:bCs/>
                <w:sz w:val="20"/>
                <w:szCs w:val="20"/>
              </w:rPr>
            </w:pPr>
            <w:r w:rsidRPr="00490D77">
              <w:t>Promouvoir des projets de moyen terme (trois ou quatre ans) dans le domaine de la sécurité, la cohésion sociale et la consolidation de la paix pour avoir les résultats escomptés</w:t>
            </w:r>
          </w:p>
        </w:tc>
        <w:tc>
          <w:tcPr>
            <w:tcW w:w="2126" w:type="dxa"/>
            <w:tcBorders>
              <w:top w:val="single" w:sz="4" w:space="0" w:color="auto"/>
              <w:left w:val="single" w:sz="4" w:space="0" w:color="auto"/>
              <w:bottom w:val="single" w:sz="4" w:space="0" w:color="auto"/>
              <w:right w:val="single" w:sz="4" w:space="0" w:color="auto"/>
            </w:tcBorders>
          </w:tcPr>
          <w:p w14:paraId="11AF6317" w14:textId="77777777" w:rsidR="000B41EB" w:rsidRPr="00490D77" w:rsidRDefault="000B41EB"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07A3BDE" w14:textId="77777777" w:rsidR="000B41EB" w:rsidRPr="00490D77" w:rsidRDefault="00E05E7F" w:rsidP="00D71872">
            <w:pPr>
              <w:jc w:val="both"/>
              <w:rPr>
                <w:sz w:val="20"/>
                <w:szCs w:val="20"/>
              </w:rPr>
            </w:pPr>
            <w:r w:rsidRPr="00490D77">
              <w:rPr>
                <w:sz w:val="20"/>
                <w:szCs w:val="20"/>
              </w:rPr>
              <w:t>Elaborer des documents de projets à durée plus longue</w:t>
            </w:r>
          </w:p>
          <w:p w14:paraId="2C578BB1" w14:textId="77777777" w:rsidR="00A360E6" w:rsidRPr="00490D77" w:rsidRDefault="00A360E6" w:rsidP="00D71872">
            <w:pPr>
              <w:jc w:val="both"/>
              <w:rPr>
                <w:sz w:val="20"/>
                <w:szCs w:val="20"/>
              </w:rPr>
            </w:pPr>
          </w:p>
          <w:p w14:paraId="107929F2" w14:textId="14C7EBE5" w:rsidR="00A360E6" w:rsidRPr="00490D77" w:rsidRDefault="00A360E6" w:rsidP="00D71872">
            <w:pPr>
              <w:jc w:val="both"/>
              <w:rPr>
                <w:sz w:val="20"/>
                <w:szCs w:val="20"/>
              </w:rPr>
            </w:pPr>
            <w:r w:rsidRPr="00490D77">
              <w:rPr>
                <w:sz w:val="20"/>
                <w:szCs w:val="20"/>
              </w:rPr>
              <w:t>Mettre en œuvre les projets</w:t>
            </w:r>
          </w:p>
        </w:tc>
        <w:tc>
          <w:tcPr>
            <w:tcW w:w="1299" w:type="dxa"/>
            <w:tcBorders>
              <w:top w:val="single" w:sz="4" w:space="0" w:color="auto"/>
              <w:left w:val="single" w:sz="4" w:space="0" w:color="auto"/>
              <w:bottom w:val="single" w:sz="4" w:space="0" w:color="auto"/>
              <w:right w:val="single" w:sz="4" w:space="0" w:color="auto"/>
            </w:tcBorders>
          </w:tcPr>
          <w:p w14:paraId="134AF26C" w14:textId="20398A6B" w:rsidR="000B41EB"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3D42D3FB" w14:textId="77777777" w:rsidR="000B41EB" w:rsidRPr="00490D77" w:rsidRDefault="00E05E7F" w:rsidP="00D71872">
            <w:pPr>
              <w:jc w:val="both"/>
              <w:rPr>
                <w:sz w:val="20"/>
                <w:szCs w:val="20"/>
              </w:rPr>
            </w:pPr>
            <w:r w:rsidRPr="00490D77">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47CB073F" w14:textId="77777777" w:rsidR="000B41EB" w:rsidRPr="00490D77" w:rsidRDefault="00E05E7F" w:rsidP="00D71872">
            <w:pPr>
              <w:jc w:val="both"/>
              <w:rPr>
                <w:sz w:val="20"/>
                <w:szCs w:val="20"/>
              </w:rPr>
            </w:pPr>
            <w:r w:rsidRPr="00490D77">
              <w:rPr>
                <w:sz w:val="20"/>
                <w:szCs w:val="20"/>
              </w:rPr>
              <w:t>Pas de début d’exécution</w:t>
            </w:r>
          </w:p>
        </w:tc>
      </w:tr>
      <w:tr w:rsidR="00067A38" w:rsidRPr="00490D77" w14:paraId="60B9F748"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08EC4414" w14:textId="77777777" w:rsidR="00067A38" w:rsidRPr="00490D77" w:rsidRDefault="00067A38" w:rsidP="00067A38">
            <w:pPr>
              <w:jc w:val="both"/>
            </w:pPr>
          </w:p>
          <w:p w14:paraId="5AFE6356" w14:textId="77777777" w:rsidR="00A360E6" w:rsidRPr="00490D77" w:rsidRDefault="00A360E6" w:rsidP="00A360E6">
            <w:pPr>
              <w:jc w:val="both"/>
            </w:pPr>
            <w:r w:rsidRPr="00490D77">
              <w:t>Renforcer l’offre d’infrastructures et de services pastoraux à travers notamment le balisage des aires et couloirs de transhumance, la disponibilité des SPAI et produits vétérinaires et la  sensibilisation des transhumants au respect de ces couloirs  pour éviter les conflits.</w:t>
            </w:r>
          </w:p>
          <w:p w14:paraId="6C35CF6D" w14:textId="77777777" w:rsidR="00A360E6" w:rsidRPr="00490D77" w:rsidRDefault="00A360E6" w:rsidP="00A360E6">
            <w:pPr>
              <w:jc w:val="both"/>
            </w:pPr>
          </w:p>
          <w:p w14:paraId="6AFC7B6B" w14:textId="77777777" w:rsidR="00067A38" w:rsidRPr="00490D77" w:rsidRDefault="00067A38" w:rsidP="00A360E6">
            <w:pPr>
              <w:jc w:val="both"/>
            </w:pPr>
          </w:p>
        </w:tc>
        <w:tc>
          <w:tcPr>
            <w:tcW w:w="2126" w:type="dxa"/>
            <w:tcBorders>
              <w:top w:val="single" w:sz="4" w:space="0" w:color="auto"/>
              <w:left w:val="single" w:sz="4" w:space="0" w:color="auto"/>
              <w:bottom w:val="single" w:sz="4" w:space="0" w:color="auto"/>
              <w:right w:val="single" w:sz="4" w:space="0" w:color="auto"/>
            </w:tcBorders>
          </w:tcPr>
          <w:p w14:paraId="7317B500" w14:textId="77777777" w:rsidR="00067A38" w:rsidRPr="00490D77"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F87A806" w14:textId="77777777" w:rsidR="00067A38" w:rsidRPr="00490D77" w:rsidRDefault="00887BD8" w:rsidP="00D71872">
            <w:pPr>
              <w:jc w:val="both"/>
              <w:rPr>
                <w:sz w:val="20"/>
                <w:szCs w:val="20"/>
              </w:rPr>
            </w:pPr>
            <w:r w:rsidRPr="00490D77">
              <w:rPr>
                <w:sz w:val="20"/>
                <w:szCs w:val="20"/>
              </w:rPr>
              <w:t>Prévoir le financement des balises</w:t>
            </w:r>
          </w:p>
          <w:p w14:paraId="4245E517" w14:textId="77777777" w:rsidR="00887BD8" w:rsidRPr="00490D77" w:rsidRDefault="00887BD8" w:rsidP="00D71872">
            <w:pPr>
              <w:jc w:val="both"/>
              <w:rPr>
                <w:sz w:val="20"/>
                <w:szCs w:val="20"/>
              </w:rPr>
            </w:pPr>
          </w:p>
          <w:p w14:paraId="0E728763" w14:textId="77777777" w:rsidR="00887BD8" w:rsidRPr="00490D77" w:rsidRDefault="00887BD8" w:rsidP="00D71872">
            <w:pPr>
              <w:jc w:val="both"/>
              <w:rPr>
                <w:sz w:val="20"/>
                <w:szCs w:val="20"/>
              </w:rPr>
            </w:pPr>
            <w:r w:rsidRPr="00490D77">
              <w:rPr>
                <w:sz w:val="20"/>
                <w:szCs w:val="20"/>
              </w:rPr>
              <w:t>Construire les balises</w:t>
            </w:r>
          </w:p>
          <w:p w14:paraId="5AC0A73F" w14:textId="77777777" w:rsidR="00887BD8" w:rsidRPr="00490D77" w:rsidRDefault="00887BD8" w:rsidP="00D71872">
            <w:pPr>
              <w:jc w:val="both"/>
              <w:rPr>
                <w:sz w:val="20"/>
                <w:szCs w:val="20"/>
              </w:rPr>
            </w:pPr>
          </w:p>
          <w:p w14:paraId="2BDD0443" w14:textId="77777777" w:rsidR="00887BD8" w:rsidRPr="00490D77" w:rsidRDefault="00887BD8" w:rsidP="00D71872">
            <w:pPr>
              <w:jc w:val="both"/>
              <w:rPr>
                <w:sz w:val="20"/>
                <w:szCs w:val="20"/>
              </w:rPr>
            </w:pPr>
            <w:r w:rsidRPr="00490D77">
              <w:rPr>
                <w:sz w:val="20"/>
                <w:szCs w:val="20"/>
              </w:rPr>
              <w:t>Sensibiliser les transhumants</w:t>
            </w:r>
          </w:p>
        </w:tc>
        <w:tc>
          <w:tcPr>
            <w:tcW w:w="1299" w:type="dxa"/>
            <w:tcBorders>
              <w:top w:val="single" w:sz="4" w:space="0" w:color="auto"/>
              <w:left w:val="single" w:sz="4" w:space="0" w:color="auto"/>
              <w:bottom w:val="single" w:sz="4" w:space="0" w:color="auto"/>
              <w:right w:val="single" w:sz="4" w:space="0" w:color="auto"/>
            </w:tcBorders>
          </w:tcPr>
          <w:p w14:paraId="58F95927" w14:textId="0A1090A3" w:rsidR="00067A38"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70DE0CB3" w14:textId="77777777" w:rsidR="00067A38" w:rsidRPr="00490D77" w:rsidRDefault="00887BD8" w:rsidP="00D71872">
            <w:pPr>
              <w:jc w:val="both"/>
              <w:rPr>
                <w:sz w:val="20"/>
                <w:szCs w:val="20"/>
              </w:rPr>
            </w:pPr>
            <w:r w:rsidRPr="00490D77">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119A1F93" w14:textId="77777777" w:rsidR="00067A38" w:rsidRPr="00490D77" w:rsidRDefault="00887BD8" w:rsidP="00D71872">
            <w:pPr>
              <w:jc w:val="both"/>
              <w:rPr>
                <w:sz w:val="20"/>
                <w:szCs w:val="20"/>
              </w:rPr>
            </w:pPr>
            <w:r w:rsidRPr="00490D77">
              <w:rPr>
                <w:sz w:val="20"/>
                <w:szCs w:val="20"/>
              </w:rPr>
              <w:t>Un début d’exécution</w:t>
            </w:r>
          </w:p>
        </w:tc>
      </w:tr>
      <w:tr w:rsidR="00067A38" w:rsidRPr="00490D77" w14:paraId="3937E22F"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7FF69927" w14:textId="77777777" w:rsidR="00067A38" w:rsidRPr="00490D77" w:rsidRDefault="00067A38" w:rsidP="00067A38">
            <w:pPr>
              <w:jc w:val="both"/>
            </w:pPr>
          </w:p>
          <w:p w14:paraId="7A5A426A" w14:textId="77777777" w:rsidR="00A360E6" w:rsidRPr="00490D77" w:rsidRDefault="00A360E6" w:rsidP="00A360E6">
            <w:pPr>
              <w:jc w:val="both"/>
              <w:rPr>
                <w:bCs/>
              </w:rPr>
            </w:pPr>
            <w:r w:rsidRPr="00490D77">
              <w:rPr>
                <w:bCs/>
              </w:rPr>
              <w:t>Consolider les recommandations issues de l’ensemble des concertations locales et conjointes en un document unique de capitalisation.</w:t>
            </w:r>
          </w:p>
          <w:p w14:paraId="325E6727" w14:textId="77777777" w:rsidR="00067A38" w:rsidRPr="00490D77" w:rsidRDefault="00067A38" w:rsidP="00067A38">
            <w:pPr>
              <w:spacing w:after="200" w:line="360" w:lineRule="auto"/>
              <w:jc w:val="both"/>
            </w:pPr>
          </w:p>
        </w:tc>
        <w:tc>
          <w:tcPr>
            <w:tcW w:w="2126" w:type="dxa"/>
            <w:tcBorders>
              <w:top w:val="single" w:sz="4" w:space="0" w:color="auto"/>
              <w:left w:val="single" w:sz="4" w:space="0" w:color="auto"/>
              <w:bottom w:val="single" w:sz="4" w:space="0" w:color="auto"/>
              <w:right w:val="single" w:sz="4" w:space="0" w:color="auto"/>
            </w:tcBorders>
          </w:tcPr>
          <w:p w14:paraId="6AA811EA" w14:textId="77777777" w:rsidR="00067A38" w:rsidRPr="00490D77"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CC43A8A" w14:textId="77777777" w:rsidR="00067A38" w:rsidRPr="00490D77" w:rsidRDefault="00887BD8" w:rsidP="00D71872">
            <w:pPr>
              <w:jc w:val="both"/>
              <w:rPr>
                <w:sz w:val="20"/>
                <w:szCs w:val="20"/>
              </w:rPr>
            </w:pPr>
            <w:r w:rsidRPr="00490D77">
              <w:rPr>
                <w:sz w:val="20"/>
                <w:szCs w:val="20"/>
              </w:rPr>
              <w:t>Capitaliser les recommandations</w:t>
            </w:r>
          </w:p>
          <w:p w14:paraId="1F0695A1" w14:textId="77777777" w:rsidR="00887BD8" w:rsidRPr="00490D77" w:rsidRDefault="00887BD8" w:rsidP="00D71872">
            <w:pPr>
              <w:jc w:val="both"/>
              <w:rPr>
                <w:sz w:val="20"/>
                <w:szCs w:val="20"/>
              </w:rPr>
            </w:pPr>
          </w:p>
          <w:p w14:paraId="5AA6FEA1" w14:textId="77777777" w:rsidR="00887BD8" w:rsidRPr="00490D77" w:rsidRDefault="00887BD8" w:rsidP="00D71872">
            <w:pPr>
              <w:jc w:val="both"/>
              <w:rPr>
                <w:sz w:val="20"/>
                <w:szCs w:val="20"/>
              </w:rPr>
            </w:pPr>
            <w:r w:rsidRPr="00490D77">
              <w:rPr>
                <w:sz w:val="20"/>
                <w:szCs w:val="20"/>
              </w:rPr>
              <w:t>En faire un document unique</w:t>
            </w:r>
          </w:p>
          <w:p w14:paraId="538348B8" w14:textId="77777777" w:rsidR="00887BD8" w:rsidRPr="00490D77" w:rsidRDefault="00887BD8" w:rsidP="00D71872">
            <w:pPr>
              <w:jc w:val="both"/>
              <w:rPr>
                <w:sz w:val="20"/>
                <w:szCs w:val="20"/>
              </w:rPr>
            </w:pPr>
          </w:p>
          <w:p w14:paraId="6E8999B3" w14:textId="77777777" w:rsidR="00887BD8" w:rsidRPr="00490D77" w:rsidRDefault="00887BD8" w:rsidP="00D71872">
            <w:pPr>
              <w:jc w:val="both"/>
              <w:rPr>
                <w:sz w:val="20"/>
                <w:szCs w:val="20"/>
              </w:rPr>
            </w:pPr>
            <w:r w:rsidRPr="00490D77">
              <w:rPr>
                <w:sz w:val="20"/>
                <w:szCs w:val="20"/>
              </w:rPr>
              <w:t>Diffuser ce document</w:t>
            </w:r>
          </w:p>
        </w:tc>
        <w:tc>
          <w:tcPr>
            <w:tcW w:w="1299" w:type="dxa"/>
            <w:tcBorders>
              <w:top w:val="single" w:sz="4" w:space="0" w:color="auto"/>
              <w:left w:val="single" w:sz="4" w:space="0" w:color="auto"/>
              <w:bottom w:val="single" w:sz="4" w:space="0" w:color="auto"/>
              <w:right w:val="single" w:sz="4" w:space="0" w:color="auto"/>
            </w:tcBorders>
          </w:tcPr>
          <w:p w14:paraId="2FDA6695" w14:textId="02A6B2D4" w:rsidR="00067A38"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689E3406" w14:textId="77777777" w:rsidR="00067A38" w:rsidRPr="00490D77" w:rsidRDefault="00887BD8" w:rsidP="00D71872">
            <w:pPr>
              <w:jc w:val="both"/>
              <w:rPr>
                <w:sz w:val="20"/>
                <w:szCs w:val="20"/>
              </w:rPr>
            </w:pPr>
            <w:r w:rsidRPr="00490D77">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183EB87A" w14:textId="77777777" w:rsidR="00067A38" w:rsidRPr="00490D77" w:rsidRDefault="00887BD8" w:rsidP="00D71872">
            <w:pPr>
              <w:jc w:val="both"/>
              <w:rPr>
                <w:sz w:val="20"/>
                <w:szCs w:val="20"/>
              </w:rPr>
            </w:pPr>
            <w:r w:rsidRPr="00490D77">
              <w:rPr>
                <w:sz w:val="20"/>
                <w:szCs w:val="20"/>
              </w:rPr>
              <w:t>Pas de début d’exécution</w:t>
            </w:r>
          </w:p>
        </w:tc>
      </w:tr>
      <w:tr w:rsidR="00067A38" w:rsidRPr="00490D77" w14:paraId="1E0CD0C1"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2FECF1F4" w14:textId="7EF5D867" w:rsidR="00067A38" w:rsidRPr="00490D77" w:rsidRDefault="00067A38" w:rsidP="00067A38">
            <w:pPr>
              <w:jc w:val="both"/>
              <w:rPr>
                <w:bCs/>
              </w:rPr>
            </w:pPr>
            <w:r w:rsidRPr="00490D77">
              <w:rPr>
                <w:bCs/>
              </w:rPr>
              <w:t>.</w:t>
            </w:r>
          </w:p>
          <w:p w14:paraId="3AA35B45" w14:textId="77777777" w:rsidR="00A360E6" w:rsidRPr="00490D77" w:rsidRDefault="00A360E6" w:rsidP="00A360E6">
            <w:pPr>
              <w:jc w:val="both"/>
              <w:rPr>
                <w:bCs/>
              </w:rPr>
            </w:pPr>
            <w:r w:rsidRPr="00490D77">
              <w:rPr>
                <w:bCs/>
              </w:rPr>
              <w:t>Appuyer les présidents des conseils régionaux et les mairies à institutionnaliser les espaces de dialogue et de redevabilité, notamment avec la jeunesse.</w:t>
            </w:r>
          </w:p>
          <w:p w14:paraId="27F14AB2" w14:textId="77777777" w:rsidR="00A360E6" w:rsidRPr="00490D77" w:rsidRDefault="00A360E6" w:rsidP="00A360E6">
            <w:pPr>
              <w:jc w:val="both"/>
              <w:rPr>
                <w:bCs/>
              </w:rPr>
            </w:pPr>
          </w:p>
          <w:p w14:paraId="0C21924A" w14:textId="77777777" w:rsidR="00A360E6" w:rsidRPr="00490D77" w:rsidRDefault="00A360E6" w:rsidP="00A360E6">
            <w:pPr>
              <w:jc w:val="both"/>
            </w:pPr>
          </w:p>
          <w:p w14:paraId="300ADF0E" w14:textId="77777777" w:rsidR="00067A38" w:rsidRPr="00490D77" w:rsidRDefault="00067A38" w:rsidP="00067A38">
            <w:pPr>
              <w:jc w:val="both"/>
              <w:rPr>
                <w:bCs/>
              </w:rPr>
            </w:pPr>
          </w:p>
          <w:p w14:paraId="2C1BE584" w14:textId="77777777" w:rsidR="00067A38" w:rsidRPr="00490D77" w:rsidRDefault="00067A38" w:rsidP="00067A38">
            <w:pPr>
              <w:jc w:val="both"/>
            </w:pPr>
          </w:p>
        </w:tc>
        <w:tc>
          <w:tcPr>
            <w:tcW w:w="2126" w:type="dxa"/>
            <w:tcBorders>
              <w:top w:val="single" w:sz="4" w:space="0" w:color="auto"/>
              <w:left w:val="single" w:sz="4" w:space="0" w:color="auto"/>
              <w:bottom w:val="single" w:sz="4" w:space="0" w:color="auto"/>
              <w:right w:val="single" w:sz="4" w:space="0" w:color="auto"/>
            </w:tcBorders>
          </w:tcPr>
          <w:p w14:paraId="4540D318" w14:textId="77777777" w:rsidR="00067A38" w:rsidRPr="00490D77"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2EF06E6" w14:textId="77777777" w:rsidR="00067A38" w:rsidRPr="00490D77" w:rsidRDefault="002D0151" w:rsidP="00D71872">
            <w:pPr>
              <w:jc w:val="both"/>
              <w:rPr>
                <w:sz w:val="20"/>
                <w:szCs w:val="20"/>
              </w:rPr>
            </w:pPr>
            <w:r w:rsidRPr="00490D77">
              <w:rPr>
                <w:sz w:val="20"/>
                <w:szCs w:val="20"/>
              </w:rPr>
              <w:t>Formaliser les espaces de dialogues par un acte juridique</w:t>
            </w:r>
          </w:p>
          <w:p w14:paraId="06E894D4" w14:textId="77777777" w:rsidR="002D0151" w:rsidRPr="00490D77" w:rsidRDefault="002D0151" w:rsidP="00D71872">
            <w:pPr>
              <w:jc w:val="both"/>
              <w:rPr>
                <w:sz w:val="20"/>
                <w:szCs w:val="20"/>
              </w:rPr>
            </w:pPr>
          </w:p>
          <w:p w14:paraId="23A23261" w14:textId="77777777" w:rsidR="002D0151" w:rsidRPr="00490D77" w:rsidRDefault="002D0151" w:rsidP="00D71872">
            <w:pPr>
              <w:jc w:val="both"/>
              <w:rPr>
                <w:sz w:val="20"/>
                <w:szCs w:val="20"/>
              </w:rPr>
            </w:pPr>
            <w:r w:rsidRPr="00490D77">
              <w:rPr>
                <w:sz w:val="20"/>
                <w:szCs w:val="20"/>
              </w:rPr>
              <w:t>Fournir aux conseils régionaux et aux mairies des ressources pour faire fonctionner les espaces de dialogue</w:t>
            </w:r>
          </w:p>
        </w:tc>
        <w:tc>
          <w:tcPr>
            <w:tcW w:w="1299" w:type="dxa"/>
            <w:tcBorders>
              <w:top w:val="single" w:sz="4" w:space="0" w:color="auto"/>
              <w:left w:val="single" w:sz="4" w:space="0" w:color="auto"/>
              <w:bottom w:val="single" w:sz="4" w:space="0" w:color="auto"/>
              <w:right w:val="single" w:sz="4" w:space="0" w:color="auto"/>
            </w:tcBorders>
          </w:tcPr>
          <w:p w14:paraId="207370E8" w14:textId="6FADB929" w:rsidR="00067A38"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07BF3A91" w14:textId="77777777" w:rsidR="00067A38" w:rsidRPr="00490D77" w:rsidRDefault="002D0151" w:rsidP="00D71872">
            <w:pPr>
              <w:jc w:val="both"/>
              <w:rPr>
                <w:sz w:val="20"/>
                <w:szCs w:val="20"/>
              </w:rPr>
            </w:pPr>
            <w:r w:rsidRPr="00490D77">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4E368EB0" w14:textId="77777777" w:rsidR="00067A38" w:rsidRPr="00490D77" w:rsidRDefault="002D0151" w:rsidP="00D71872">
            <w:pPr>
              <w:jc w:val="both"/>
              <w:rPr>
                <w:sz w:val="20"/>
                <w:szCs w:val="20"/>
              </w:rPr>
            </w:pPr>
            <w:r w:rsidRPr="00490D77">
              <w:rPr>
                <w:sz w:val="20"/>
                <w:szCs w:val="20"/>
              </w:rPr>
              <w:t>Pas de début d’exécution</w:t>
            </w:r>
          </w:p>
        </w:tc>
      </w:tr>
      <w:tr w:rsidR="00067A38" w:rsidRPr="00490D77" w14:paraId="7E11EE37"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6322363C" w14:textId="77777777" w:rsidR="00067A38" w:rsidRPr="00490D77" w:rsidRDefault="00067A38" w:rsidP="00067A38">
            <w:pPr>
              <w:jc w:val="both"/>
            </w:pPr>
            <w:r w:rsidRPr="00490D77">
              <w:rPr>
                <w:bCs/>
              </w:rPr>
              <w:t>Initier des compétitions ou de prix pour récompenser les meilleures initiatives de paix aussi bien chez les collectivités territoriales que les acteurs communautaires</w:t>
            </w:r>
            <w:r w:rsidRPr="00490D77">
              <w:rPr>
                <w:b/>
                <w:bCs/>
              </w:rPr>
              <w:t xml:space="preserve">. </w:t>
            </w:r>
            <w:r w:rsidRPr="00490D77">
              <w:t>Ceci aura le mérite de renforcer ces entrepreneurs et consolider leur légitimité au sein de leur communauté. Du reste du côté des jeunes, l’on estime que le</w:t>
            </w:r>
            <w:r w:rsidRPr="00490D77">
              <w:rPr>
                <w:b/>
                <w:bCs/>
              </w:rPr>
              <w:t xml:space="preserve"> </w:t>
            </w:r>
            <w:r w:rsidRPr="00490D77">
              <w:t xml:space="preserve">PSCCS ne les sollicite que quand il a besoin d’eux sans s’intéresser à leurs préoccupations ou activités qu’ils souhaiteraient mener.  </w:t>
            </w:r>
          </w:p>
          <w:p w14:paraId="17394085" w14:textId="77777777" w:rsidR="00067A38" w:rsidRPr="00490D77" w:rsidRDefault="00067A38" w:rsidP="00067A38">
            <w:pPr>
              <w:spacing w:after="200" w:line="360" w:lineRule="auto"/>
              <w:jc w:val="both"/>
              <w:rPr>
                <w:bCs/>
              </w:rPr>
            </w:pPr>
          </w:p>
        </w:tc>
        <w:tc>
          <w:tcPr>
            <w:tcW w:w="2126" w:type="dxa"/>
            <w:tcBorders>
              <w:top w:val="single" w:sz="4" w:space="0" w:color="auto"/>
              <w:left w:val="single" w:sz="4" w:space="0" w:color="auto"/>
              <w:bottom w:val="single" w:sz="4" w:space="0" w:color="auto"/>
              <w:right w:val="single" w:sz="4" w:space="0" w:color="auto"/>
            </w:tcBorders>
          </w:tcPr>
          <w:p w14:paraId="0A6CEF48" w14:textId="77777777" w:rsidR="00067A38" w:rsidRPr="00490D77"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10246324" w14:textId="77777777" w:rsidR="00067A38" w:rsidRPr="00490D77" w:rsidRDefault="002D0151" w:rsidP="00D71872">
            <w:pPr>
              <w:jc w:val="both"/>
              <w:rPr>
                <w:sz w:val="20"/>
                <w:szCs w:val="20"/>
              </w:rPr>
            </w:pPr>
            <w:r w:rsidRPr="00490D77">
              <w:rPr>
                <w:sz w:val="20"/>
                <w:szCs w:val="20"/>
              </w:rPr>
              <w:t>Organiser des compétitions</w:t>
            </w:r>
          </w:p>
          <w:p w14:paraId="5EFC2894" w14:textId="77777777" w:rsidR="002D0151" w:rsidRPr="00490D77" w:rsidRDefault="002D0151" w:rsidP="00D71872">
            <w:pPr>
              <w:jc w:val="both"/>
              <w:rPr>
                <w:sz w:val="20"/>
                <w:szCs w:val="20"/>
              </w:rPr>
            </w:pPr>
          </w:p>
          <w:p w14:paraId="0AADA111" w14:textId="77777777" w:rsidR="002D0151" w:rsidRPr="00490D77" w:rsidRDefault="002D0151" w:rsidP="00D71872">
            <w:pPr>
              <w:jc w:val="both"/>
              <w:rPr>
                <w:sz w:val="20"/>
                <w:szCs w:val="20"/>
              </w:rPr>
            </w:pPr>
            <w:r w:rsidRPr="00490D77">
              <w:rPr>
                <w:sz w:val="20"/>
                <w:szCs w:val="20"/>
              </w:rPr>
              <w:t>Prévoir des prix</w:t>
            </w:r>
          </w:p>
        </w:tc>
        <w:tc>
          <w:tcPr>
            <w:tcW w:w="1299" w:type="dxa"/>
            <w:tcBorders>
              <w:top w:val="single" w:sz="4" w:space="0" w:color="auto"/>
              <w:left w:val="single" w:sz="4" w:space="0" w:color="auto"/>
              <w:bottom w:val="single" w:sz="4" w:space="0" w:color="auto"/>
              <w:right w:val="single" w:sz="4" w:space="0" w:color="auto"/>
            </w:tcBorders>
          </w:tcPr>
          <w:p w14:paraId="4208C0D9" w14:textId="38E153FE" w:rsidR="00067A38"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64DB1D18" w14:textId="77777777" w:rsidR="00067A38" w:rsidRPr="00490D77" w:rsidRDefault="002D0151" w:rsidP="00D71872">
            <w:pPr>
              <w:jc w:val="both"/>
              <w:rPr>
                <w:sz w:val="20"/>
                <w:szCs w:val="20"/>
              </w:rPr>
            </w:pPr>
            <w:r w:rsidRPr="00490D77">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44F820DF" w14:textId="77777777" w:rsidR="00067A38" w:rsidRPr="00490D77" w:rsidRDefault="002D0151" w:rsidP="00D71872">
            <w:pPr>
              <w:jc w:val="both"/>
              <w:rPr>
                <w:sz w:val="20"/>
                <w:szCs w:val="20"/>
              </w:rPr>
            </w:pPr>
            <w:r w:rsidRPr="00490D77">
              <w:rPr>
                <w:sz w:val="20"/>
                <w:szCs w:val="20"/>
              </w:rPr>
              <w:t>Pas de début d’exécution</w:t>
            </w:r>
          </w:p>
        </w:tc>
      </w:tr>
      <w:tr w:rsidR="00067A38" w:rsidRPr="00490D77" w14:paraId="056681C4"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60DDE272" w14:textId="418993B6" w:rsidR="00067A38" w:rsidRPr="00490D77" w:rsidRDefault="00A360E6" w:rsidP="00C045D4">
            <w:pPr>
              <w:spacing w:after="200" w:line="360" w:lineRule="auto"/>
              <w:jc w:val="both"/>
            </w:pPr>
            <w:r w:rsidRPr="00490D77">
              <w:t>Identifier et renforcer les solutions local</w:t>
            </w:r>
            <w:r w:rsidR="00C045D4" w:rsidRPr="00490D77">
              <w:t xml:space="preserve">es de résolution des conflits. </w:t>
            </w:r>
          </w:p>
        </w:tc>
        <w:tc>
          <w:tcPr>
            <w:tcW w:w="2126" w:type="dxa"/>
            <w:tcBorders>
              <w:top w:val="single" w:sz="4" w:space="0" w:color="auto"/>
              <w:left w:val="single" w:sz="4" w:space="0" w:color="auto"/>
              <w:bottom w:val="single" w:sz="4" w:space="0" w:color="auto"/>
              <w:right w:val="single" w:sz="4" w:space="0" w:color="auto"/>
            </w:tcBorders>
          </w:tcPr>
          <w:p w14:paraId="3B450D13" w14:textId="77777777" w:rsidR="00067A38" w:rsidRPr="00490D77"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3136DB0" w14:textId="77777777" w:rsidR="00067A38" w:rsidRPr="00490D77" w:rsidRDefault="002D0151" w:rsidP="00D71872">
            <w:pPr>
              <w:jc w:val="both"/>
              <w:rPr>
                <w:sz w:val="20"/>
                <w:szCs w:val="20"/>
              </w:rPr>
            </w:pPr>
            <w:r w:rsidRPr="00490D77">
              <w:rPr>
                <w:sz w:val="20"/>
                <w:szCs w:val="20"/>
              </w:rPr>
              <w:t>Identifier les solutions endogènes</w:t>
            </w:r>
          </w:p>
          <w:p w14:paraId="7B63E654" w14:textId="77777777" w:rsidR="002D0151" w:rsidRPr="00490D77" w:rsidRDefault="002D0151" w:rsidP="00D71872">
            <w:pPr>
              <w:jc w:val="both"/>
              <w:rPr>
                <w:sz w:val="20"/>
                <w:szCs w:val="20"/>
              </w:rPr>
            </w:pPr>
          </w:p>
          <w:p w14:paraId="42882C36" w14:textId="77777777" w:rsidR="002D0151" w:rsidRPr="00490D77" w:rsidRDefault="002D0151" w:rsidP="00D71872">
            <w:pPr>
              <w:jc w:val="both"/>
              <w:rPr>
                <w:sz w:val="20"/>
                <w:szCs w:val="20"/>
              </w:rPr>
            </w:pPr>
            <w:r w:rsidRPr="00490D77">
              <w:rPr>
                <w:sz w:val="20"/>
                <w:szCs w:val="20"/>
              </w:rPr>
              <w:t>Renforcer ces solutions endogènes</w:t>
            </w:r>
          </w:p>
        </w:tc>
        <w:tc>
          <w:tcPr>
            <w:tcW w:w="1299" w:type="dxa"/>
            <w:tcBorders>
              <w:top w:val="single" w:sz="4" w:space="0" w:color="auto"/>
              <w:left w:val="single" w:sz="4" w:space="0" w:color="auto"/>
              <w:bottom w:val="single" w:sz="4" w:space="0" w:color="auto"/>
              <w:right w:val="single" w:sz="4" w:space="0" w:color="auto"/>
            </w:tcBorders>
          </w:tcPr>
          <w:p w14:paraId="7D14EBA8" w14:textId="008DF964" w:rsidR="00067A38"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26A17648" w14:textId="77777777" w:rsidR="00067A38" w:rsidRPr="00490D77" w:rsidRDefault="00497C6A" w:rsidP="00D71872">
            <w:pPr>
              <w:jc w:val="both"/>
              <w:rPr>
                <w:sz w:val="20"/>
                <w:szCs w:val="20"/>
              </w:rPr>
            </w:pPr>
            <w:r w:rsidRPr="00490D77">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1B437183" w14:textId="77777777" w:rsidR="00067A38" w:rsidRPr="00490D77" w:rsidRDefault="00497C6A" w:rsidP="00D71872">
            <w:pPr>
              <w:jc w:val="both"/>
              <w:rPr>
                <w:sz w:val="20"/>
                <w:szCs w:val="20"/>
              </w:rPr>
            </w:pPr>
            <w:r w:rsidRPr="00490D77">
              <w:rPr>
                <w:sz w:val="20"/>
                <w:szCs w:val="20"/>
              </w:rPr>
              <w:t>Pas de début d’exécution</w:t>
            </w:r>
          </w:p>
        </w:tc>
      </w:tr>
      <w:tr w:rsidR="00935560" w:rsidRPr="00490D77" w14:paraId="651FD09E"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03B13028" w14:textId="77777777" w:rsidR="001C18DF" w:rsidRPr="00490D77" w:rsidRDefault="001C18DF" w:rsidP="001C18DF">
            <w:pPr>
              <w:pStyle w:val="Sansinterligne"/>
              <w:jc w:val="both"/>
              <w:rPr>
                <w:rFonts w:ascii="Times New Roman" w:hAnsi="Times New Roman" w:cs="Times New Roman"/>
                <w:sz w:val="24"/>
                <w:szCs w:val="24"/>
              </w:rPr>
            </w:pPr>
            <w:r w:rsidRPr="00490D77">
              <w:rPr>
                <w:rFonts w:ascii="Times New Roman" w:hAnsi="Times New Roman" w:cs="Times New Roman"/>
                <w:sz w:val="24"/>
                <w:szCs w:val="24"/>
              </w:rPr>
              <w:t>Accompagner le fonctionnement des comités de sécurité et des cellules de veilles actifs dans les domaines de la sécurité communautaire, la cohésion sociale et la consolidation de la paix.</w:t>
            </w:r>
          </w:p>
          <w:p w14:paraId="5FA610F8" w14:textId="77777777" w:rsidR="00935560" w:rsidRPr="00490D77" w:rsidRDefault="00935560" w:rsidP="00935560">
            <w:pPr>
              <w:jc w:val="both"/>
            </w:pPr>
          </w:p>
          <w:p w14:paraId="00E5F3B5" w14:textId="77777777" w:rsidR="00935560" w:rsidRPr="00490D77" w:rsidRDefault="00935560" w:rsidP="00935560">
            <w:pPr>
              <w:jc w:val="both"/>
            </w:pPr>
          </w:p>
        </w:tc>
        <w:tc>
          <w:tcPr>
            <w:tcW w:w="2126" w:type="dxa"/>
            <w:tcBorders>
              <w:top w:val="single" w:sz="4" w:space="0" w:color="auto"/>
              <w:left w:val="single" w:sz="4" w:space="0" w:color="auto"/>
              <w:bottom w:val="single" w:sz="4" w:space="0" w:color="auto"/>
              <w:right w:val="single" w:sz="4" w:space="0" w:color="auto"/>
            </w:tcBorders>
          </w:tcPr>
          <w:p w14:paraId="10C312AA" w14:textId="77777777" w:rsidR="00935560" w:rsidRPr="00490D77" w:rsidRDefault="00935560"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7514D09E" w14:textId="77777777" w:rsidR="00935560" w:rsidRPr="00490D77" w:rsidRDefault="001C18DF" w:rsidP="00D71872">
            <w:pPr>
              <w:jc w:val="both"/>
              <w:rPr>
                <w:sz w:val="20"/>
                <w:szCs w:val="20"/>
              </w:rPr>
            </w:pPr>
            <w:r w:rsidRPr="00490D77">
              <w:rPr>
                <w:sz w:val="20"/>
                <w:szCs w:val="20"/>
              </w:rPr>
              <w:t>Prendre les textes règlementaires mettant en place les structures</w:t>
            </w:r>
          </w:p>
          <w:p w14:paraId="63EF4FFC" w14:textId="77777777" w:rsidR="001C18DF" w:rsidRPr="00490D77" w:rsidRDefault="001C18DF" w:rsidP="00D71872">
            <w:pPr>
              <w:jc w:val="both"/>
              <w:rPr>
                <w:sz w:val="20"/>
                <w:szCs w:val="20"/>
              </w:rPr>
            </w:pPr>
          </w:p>
          <w:p w14:paraId="2243B323" w14:textId="49677603" w:rsidR="001C18DF" w:rsidRPr="00490D77" w:rsidRDefault="001C18DF" w:rsidP="00D71872">
            <w:pPr>
              <w:jc w:val="both"/>
              <w:rPr>
                <w:sz w:val="20"/>
                <w:szCs w:val="20"/>
              </w:rPr>
            </w:pPr>
            <w:r w:rsidRPr="00490D77">
              <w:rPr>
                <w:sz w:val="20"/>
                <w:szCs w:val="20"/>
              </w:rPr>
              <w:t>Prévoir des budgets de fonctionnement des structures</w:t>
            </w:r>
          </w:p>
        </w:tc>
        <w:tc>
          <w:tcPr>
            <w:tcW w:w="1299" w:type="dxa"/>
            <w:tcBorders>
              <w:top w:val="single" w:sz="4" w:space="0" w:color="auto"/>
              <w:left w:val="single" w:sz="4" w:space="0" w:color="auto"/>
              <w:bottom w:val="single" w:sz="4" w:space="0" w:color="auto"/>
              <w:right w:val="single" w:sz="4" w:space="0" w:color="auto"/>
            </w:tcBorders>
          </w:tcPr>
          <w:p w14:paraId="21272EC1" w14:textId="77777777" w:rsidR="001C18DF" w:rsidRPr="00490D77" w:rsidRDefault="001C18DF" w:rsidP="00D71872">
            <w:pPr>
              <w:jc w:val="both"/>
              <w:rPr>
                <w:sz w:val="20"/>
                <w:szCs w:val="20"/>
              </w:rPr>
            </w:pPr>
          </w:p>
          <w:p w14:paraId="1A3C107F" w14:textId="3A6811AD" w:rsidR="00935560"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0D519641" w14:textId="77777777" w:rsidR="00935560" w:rsidRPr="00490D77" w:rsidRDefault="00935560" w:rsidP="00D71872">
            <w:pPr>
              <w:jc w:val="both"/>
              <w:rPr>
                <w:sz w:val="20"/>
                <w:szCs w:val="20"/>
              </w:rPr>
            </w:pPr>
            <w:r w:rsidRPr="00490D77">
              <w:rPr>
                <w:sz w:val="20"/>
                <w:szCs w:val="20"/>
              </w:rPr>
              <w:t>Les gouvernements des trois pays et les PTF</w:t>
            </w:r>
          </w:p>
        </w:tc>
        <w:tc>
          <w:tcPr>
            <w:tcW w:w="1560" w:type="dxa"/>
            <w:tcBorders>
              <w:top w:val="single" w:sz="4" w:space="0" w:color="auto"/>
              <w:left w:val="single" w:sz="4" w:space="0" w:color="auto"/>
              <w:bottom w:val="single" w:sz="4" w:space="0" w:color="auto"/>
              <w:right w:val="single" w:sz="4" w:space="0" w:color="auto"/>
            </w:tcBorders>
          </w:tcPr>
          <w:p w14:paraId="0DFE0559" w14:textId="77777777" w:rsidR="00935560" w:rsidRPr="00490D77" w:rsidRDefault="00935560" w:rsidP="00D71872">
            <w:pPr>
              <w:jc w:val="both"/>
              <w:rPr>
                <w:sz w:val="20"/>
                <w:szCs w:val="20"/>
              </w:rPr>
            </w:pPr>
            <w:r w:rsidRPr="00490D77">
              <w:rPr>
                <w:sz w:val="20"/>
                <w:szCs w:val="20"/>
              </w:rPr>
              <w:t>Pas de début d’exécution</w:t>
            </w:r>
          </w:p>
        </w:tc>
      </w:tr>
      <w:tr w:rsidR="00604AFC" w:rsidRPr="00490D77" w14:paraId="1E522B7F"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284A3FFE" w14:textId="24195155" w:rsidR="00604AFC" w:rsidRPr="00490D77" w:rsidRDefault="00604AFC" w:rsidP="00604AFC">
            <w:pPr>
              <w:jc w:val="both"/>
            </w:pPr>
            <w:r w:rsidRPr="00490D77">
              <w:t>Renforcer les capacités des chargés de programmes et des financiers du PNUD s’occupant des projets PBF sur les procédures budgétaires et la nomenclature budgétaires du PBF.</w:t>
            </w:r>
          </w:p>
          <w:p w14:paraId="4385CDC9" w14:textId="77777777" w:rsidR="00604AFC" w:rsidRPr="00490D77" w:rsidRDefault="00604AFC" w:rsidP="00604AFC">
            <w:pPr>
              <w:jc w:val="both"/>
            </w:pPr>
          </w:p>
          <w:p w14:paraId="1EF7A0AE" w14:textId="77777777" w:rsidR="00604AFC" w:rsidRPr="00490D77" w:rsidRDefault="00604AFC" w:rsidP="00D36E28">
            <w:pPr>
              <w:jc w:val="both"/>
            </w:pPr>
          </w:p>
        </w:tc>
        <w:tc>
          <w:tcPr>
            <w:tcW w:w="2126" w:type="dxa"/>
            <w:tcBorders>
              <w:top w:val="single" w:sz="4" w:space="0" w:color="auto"/>
              <w:left w:val="single" w:sz="4" w:space="0" w:color="auto"/>
              <w:bottom w:val="single" w:sz="4" w:space="0" w:color="auto"/>
              <w:right w:val="single" w:sz="4" w:space="0" w:color="auto"/>
            </w:tcBorders>
          </w:tcPr>
          <w:p w14:paraId="1CDBEE42" w14:textId="77777777" w:rsidR="00604AFC" w:rsidRPr="00490D77" w:rsidRDefault="00604AFC"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0629A786" w14:textId="77777777" w:rsidR="00604AFC" w:rsidRPr="00490D77" w:rsidRDefault="00D36E28" w:rsidP="00D71872">
            <w:pPr>
              <w:jc w:val="both"/>
              <w:rPr>
                <w:sz w:val="20"/>
                <w:szCs w:val="20"/>
              </w:rPr>
            </w:pPr>
            <w:r w:rsidRPr="00490D77">
              <w:rPr>
                <w:sz w:val="20"/>
                <w:szCs w:val="20"/>
              </w:rPr>
              <w:t>Elaborer un programme de formation</w:t>
            </w:r>
          </w:p>
          <w:p w14:paraId="04EC88B9" w14:textId="77777777" w:rsidR="00D36E28" w:rsidRPr="00490D77" w:rsidRDefault="00D36E28" w:rsidP="00D71872">
            <w:pPr>
              <w:jc w:val="both"/>
              <w:rPr>
                <w:sz w:val="20"/>
                <w:szCs w:val="20"/>
              </w:rPr>
            </w:pPr>
          </w:p>
          <w:p w14:paraId="0145D30A" w14:textId="77777777" w:rsidR="00D36E28" w:rsidRPr="00490D77" w:rsidRDefault="00D36E28" w:rsidP="00D71872">
            <w:pPr>
              <w:jc w:val="both"/>
              <w:rPr>
                <w:sz w:val="20"/>
                <w:szCs w:val="20"/>
              </w:rPr>
            </w:pPr>
            <w:r w:rsidRPr="00490D77">
              <w:rPr>
                <w:sz w:val="20"/>
                <w:szCs w:val="20"/>
              </w:rPr>
              <w:t>Identifier les formateurs</w:t>
            </w:r>
          </w:p>
          <w:p w14:paraId="0331A3B0" w14:textId="77777777" w:rsidR="00D36E28" w:rsidRPr="00490D77" w:rsidRDefault="00D36E28" w:rsidP="00D71872">
            <w:pPr>
              <w:jc w:val="both"/>
              <w:rPr>
                <w:sz w:val="20"/>
                <w:szCs w:val="20"/>
              </w:rPr>
            </w:pPr>
          </w:p>
          <w:p w14:paraId="3C50128C" w14:textId="63A3E141" w:rsidR="00D36E28" w:rsidRPr="00490D77" w:rsidRDefault="00D36E28" w:rsidP="00D71872">
            <w:pPr>
              <w:jc w:val="both"/>
              <w:rPr>
                <w:sz w:val="20"/>
                <w:szCs w:val="20"/>
              </w:rPr>
            </w:pPr>
            <w:r w:rsidRPr="00490D77">
              <w:rPr>
                <w:sz w:val="20"/>
                <w:szCs w:val="20"/>
              </w:rPr>
              <w:t>Prévoir le budget</w:t>
            </w:r>
          </w:p>
        </w:tc>
        <w:tc>
          <w:tcPr>
            <w:tcW w:w="1299" w:type="dxa"/>
            <w:tcBorders>
              <w:top w:val="single" w:sz="4" w:space="0" w:color="auto"/>
              <w:left w:val="single" w:sz="4" w:space="0" w:color="auto"/>
              <w:bottom w:val="single" w:sz="4" w:space="0" w:color="auto"/>
              <w:right w:val="single" w:sz="4" w:space="0" w:color="auto"/>
            </w:tcBorders>
          </w:tcPr>
          <w:p w14:paraId="21057859" w14:textId="77777777" w:rsidR="00604AFC" w:rsidRPr="00490D77" w:rsidRDefault="00604AFC" w:rsidP="00D71872">
            <w:pPr>
              <w:jc w:val="both"/>
              <w:rPr>
                <w:sz w:val="20"/>
                <w:szCs w:val="20"/>
              </w:rPr>
            </w:pPr>
          </w:p>
          <w:p w14:paraId="66E46404" w14:textId="79CD3315" w:rsidR="00D36E28"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50616DCB" w14:textId="77777777" w:rsidR="00604AFC" w:rsidRPr="00490D77" w:rsidRDefault="00604AFC" w:rsidP="00D71872">
            <w:pPr>
              <w:jc w:val="both"/>
              <w:rPr>
                <w:sz w:val="20"/>
                <w:szCs w:val="20"/>
              </w:rPr>
            </w:pPr>
          </w:p>
          <w:p w14:paraId="62DDE184" w14:textId="44BDDC43" w:rsidR="00D36E28" w:rsidRPr="00490D77" w:rsidRDefault="00D36E28" w:rsidP="00D71872">
            <w:pPr>
              <w:jc w:val="both"/>
              <w:rPr>
                <w:sz w:val="20"/>
                <w:szCs w:val="20"/>
              </w:rPr>
            </w:pPr>
            <w:r w:rsidRPr="00490D77">
              <w:rPr>
                <w:sz w:val="20"/>
                <w:szCs w:val="20"/>
              </w:rPr>
              <w:t>PNUD</w:t>
            </w:r>
          </w:p>
        </w:tc>
        <w:tc>
          <w:tcPr>
            <w:tcW w:w="1560" w:type="dxa"/>
            <w:tcBorders>
              <w:top w:val="single" w:sz="4" w:space="0" w:color="auto"/>
              <w:left w:val="single" w:sz="4" w:space="0" w:color="auto"/>
              <w:bottom w:val="single" w:sz="4" w:space="0" w:color="auto"/>
              <w:right w:val="single" w:sz="4" w:space="0" w:color="auto"/>
            </w:tcBorders>
          </w:tcPr>
          <w:p w14:paraId="75216CA7" w14:textId="042B4CB9" w:rsidR="00604AFC" w:rsidRPr="00490D77" w:rsidRDefault="00D36E28" w:rsidP="00D71872">
            <w:pPr>
              <w:jc w:val="both"/>
              <w:rPr>
                <w:sz w:val="20"/>
                <w:szCs w:val="20"/>
              </w:rPr>
            </w:pPr>
            <w:r w:rsidRPr="00490D77">
              <w:rPr>
                <w:sz w:val="20"/>
                <w:szCs w:val="20"/>
              </w:rPr>
              <w:t>Pas de début d’exécution</w:t>
            </w:r>
          </w:p>
        </w:tc>
      </w:tr>
      <w:tr w:rsidR="00604AFC" w:rsidRPr="00490D77" w14:paraId="1A4623B5"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3BDF00B2" w14:textId="6EBDD217" w:rsidR="00604AFC" w:rsidRPr="00490D77" w:rsidRDefault="00604AFC" w:rsidP="00604AFC">
            <w:pPr>
              <w:jc w:val="both"/>
            </w:pPr>
            <w:r w:rsidRPr="00490D77">
              <w:t xml:space="preserve">Initier le </w:t>
            </w:r>
            <w:proofErr w:type="spellStart"/>
            <w:r w:rsidRPr="00490D77">
              <w:t>third</w:t>
            </w:r>
            <w:proofErr w:type="spellEnd"/>
            <w:r w:rsidRPr="00490D77">
              <w:t>-party monitoring des projets dont la mise en œuvre se fait dans les zones d’insécurités non accessibles aux personnels du PNUD. </w:t>
            </w:r>
          </w:p>
          <w:p w14:paraId="5FCC7AD8" w14:textId="77777777" w:rsidR="00604AFC" w:rsidRPr="00490D77" w:rsidRDefault="00604AFC" w:rsidP="001C18DF">
            <w:pPr>
              <w:pStyle w:val="Sansinterligne"/>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29196AC" w14:textId="77777777" w:rsidR="00604AFC" w:rsidRPr="00490D77" w:rsidRDefault="00604AFC"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0C2B13C7" w14:textId="5AEA9B0F" w:rsidR="00604AFC" w:rsidRPr="00490D77" w:rsidRDefault="00D36E28" w:rsidP="00D71872">
            <w:pPr>
              <w:jc w:val="both"/>
              <w:rPr>
                <w:sz w:val="20"/>
                <w:szCs w:val="20"/>
              </w:rPr>
            </w:pPr>
            <w:r w:rsidRPr="00490D77">
              <w:rPr>
                <w:sz w:val="20"/>
                <w:szCs w:val="20"/>
              </w:rPr>
              <w:t>Identifier les projets</w:t>
            </w:r>
          </w:p>
          <w:p w14:paraId="4F4DC918" w14:textId="77777777" w:rsidR="00D36E28" w:rsidRPr="00490D77" w:rsidRDefault="00D36E28" w:rsidP="00D71872">
            <w:pPr>
              <w:jc w:val="both"/>
              <w:rPr>
                <w:sz w:val="20"/>
                <w:szCs w:val="20"/>
              </w:rPr>
            </w:pPr>
          </w:p>
          <w:p w14:paraId="664E1508" w14:textId="754B7865" w:rsidR="00D36E28" w:rsidRPr="00490D77" w:rsidRDefault="00D36E28" w:rsidP="00D71872">
            <w:pPr>
              <w:jc w:val="both"/>
              <w:rPr>
                <w:sz w:val="20"/>
                <w:szCs w:val="20"/>
              </w:rPr>
            </w:pPr>
            <w:r w:rsidRPr="00490D77">
              <w:rPr>
                <w:sz w:val="20"/>
                <w:szCs w:val="20"/>
              </w:rPr>
              <w:t>Prévoir le budget</w:t>
            </w:r>
          </w:p>
        </w:tc>
        <w:tc>
          <w:tcPr>
            <w:tcW w:w="1299" w:type="dxa"/>
            <w:tcBorders>
              <w:top w:val="single" w:sz="4" w:space="0" w:color="auto"/>
              <w:left w:val="single" w:sz="4" w:space="0" w:color="auto"/>
              <w:bottom w:val="single" w:sz="4" w:space="0" w:color="auto"/>
              <w:right w:val="single" w:sz="4" w:space="0" w:color="auto"/>
            </w:tcBorders>
          </w:tcPr>
          <w:p w14:paraId="5C89B7DC" w14:textId="7860FF8A" w:rsidR="00604AFC"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2A5F589A" w14:textId="502DB752" w:rsidR="00604AFC" w:rsidRPr="00490D77" w:rsidRDefault="00D36E28" w:rsidP="00D71872">
            <w:pPr>
              <w:jc w:val="both"/>
              <w:rPr>
                <w:sz w:val="20"/>
                <w:szCs w:val="20"/>
              </w:rPr>
            </w:pPr>
            <w:r w:rsidRPr="00490D77">
              <w:rPr>
                <w:sz w:val="20"/>
                <w:szCs w:val="20"/>
              </w:rPr>
              <w:t>PNUD</w:t>
            </w:r>
          </w:p>
        </w:tc>
        <w:tc>
          <w:tcPr>
            <w:tcW w:w="1560" w:type="dxa"/>
            <w:tcBorders>
              <w:top w:val="single" w:sz="4" w:space="0" w:color="auto"/>
              <w:left w:val="single" w:sz="4" w:space="0" w:color="auto"/>
              <w:bottom w:val="single" w:sz="4" w:space="0" w:color="auto"/>
              <w:right w:val="single" w:sz="4" w:space="0" w:color="auto"/>
            </w:tcBorders>
          </w:tcPr>
          <w:p w14:paraId="26D6D214" w14:textId="168A3388" w:rsidR="00604AFC" w:rsidRPr="00490D77" w:rsidRDefault="00D36E28" w:rsidP="00D71872">
            <w:pPr>
              <w:jc w:val="both"/>
              <w:rPr>
                <w:sz w:val="20"/>
                <w:szCs w:val="20"/>
              </w:rPr>
            </w:pPr>
            <w:r w:rsidRPr="00490D77">
              <w:rPr>
                <w:sz w:val="20"/>
                <w:szCs w:val="20"/>
              </w:rPr>
              <w:t>Pas de début d’exécution</w:t>
            </w:r>
          </w:p>
        </w:tc>
      </w:tr>
      <w:tr w:rsidR="00604AFC" w:rsidRPr="00490D77" w14:paraId="6235177B"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76769D26" w14:textId="19683177" w:rsidR="00D36E28" w:rsidRPr="00490D77" w:rsidRDefault="00D36E28" w:rsidP="00D36E28">
            <w:pPr>
              <w:spacing w:line="252" w:lineRule="auto"/>
              <w:jc w:val="both"/>
            </w:pPr>
            <w:r w:rsidRPr="00490D77">
              <w:t xml:space="preserve">Adopter une législation qui promeut et favorise les thématiques majeures telles que l’équité, l’égalité du genre, les droits humains, l’appui à la jeunesse, l’appui aux femmes, etc. Cela facilitera le travail des acteurs de développement qui veulent accompagner  les Etats dans leurs efforts de développement. </w:t>
            </w:r>
          </w:p>
          <w:p w14:paraId="3F77B34A" w14:textId="77777777" w:rsidR="00D36E28" w:rsidRPr="00490D77" w:rsidRDefault="00D36E28" w:rsidP="00D36E28">
            <w:pPr>
              <w:spacing w:line="252" w:lineRule="auto"/>
              <w:jc w:val="both"/>
            </w:pPr>
          </w:p>
          <w:p w14:paraId="61269B88" w14:textId="3C16DA88" w:rsidR="00D36E28" w:rsidRPr="00490D77" w:rsidRDefault="00D36E28" w:rsidP="00D36E28">
            <w:pPr>
              <w:spacing w:line="276" w:lineRule="auto"/>
              <w:jc w:val="both"/>
            </w:pPr>
          </w:p>
          <w:p w14:paraId="21298F7E" w14:textId="77777777" w:rsidR="00D36E28" w:rsidRPr="00490D77" w:rsidRDefault="00D36E28" w:rsidP="00D36E28">
            <w:pPr>
              <w:spacing w:line="276" w:lineRule="auto"/>
              <w:jc w:val="both"/>
            </w:pPr>
          </w:p>
          <w:p w14:paraId="4DCD14C4" w14:textId="6BA2601A" w:rsidR="00604AFC" w:rsidRPr="00490D77" w:rsidRDefault="00604AFC" w:rsidP="00D36E28">
            <w:pPr>
              <w:jc w:val="both"/>
            </w:pPr>
          </w:p>
        </w:tc>
        <w:tc>
          <w:tcPr>
            <w:tcW w:w="2126" w:type="dxa"/>
            <w:tcBorders>
              <w:top w:val="single" w:sz="4" w:space="0" w:color="auto"/>
              <w:left w:val="single" w:sz="4" w:space="0" w:color="auto"/>
              <w:bottom w:val="single" w:sz="4" w:space="0" w:color="auto"/>
              <w:right w:val="single" w:sz="4" w:space="0" w:color="auto"/>
            </w:tcBorders>
          </w:tcPr>
          <w:p w14:paraId="4FA288E1" w14:textId="77777777" w:rsidR="00604AFC" w:rsidRPr="00490D77" w:rsidRDefault="00604AFC"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05429FD8" w14:textId="77777777" w:rsidR="00604AFC" w:rsidRPr="00490D77" w:rsidRDefault="00604AFC" w:rsidP="00D71872">
            <w:pPr>
              <w:jc w:val="both"/>
              <w:rPr>
                <w:sz w:val="20"/>
                <w:szCs w:val="20"/>
              </w:rPr>
            </w:pPr>
          </w:p>
          <w:p w14:paraId="67FAD398" w14:textId="77777777" w:rsidR="007B7422" w:rsidRPr="00490D77" w:rsidRDefault="007B7422" w:rsidP="00D71872">
            <w:pPr>
              <w:jc w:val="both"/>
              <w:rPr>
                <w:sz w:val="20"/>
                <w:szCs w:val="20"/>
              </w:rPr>
            </w:pPr>
            <w:r w:rsidRPr="00490D77">
              <w:rPr>
                <w:sz w:val="20"/>
                <w:szCs w:val="20"/>
              </w:rPr>
              <w:t>Elaborer des projets de lois</w:t>
            </w:r>
          </w:p>
          <w:p w14:paraId="0296F6DB" w14:textId="77777777" w:rsidR="007B7422" w:rsidRPr="00490D77" w:rsidRDefault="007B7422" w:rsidP="00D71872">
            <w:pPr>
              <w:jc w:val="both"/>
              <w:rPr>
                <w:sz w:val="20"/>
                <w:szCs w:val="20"/>
              </w:rPr>
            </w:pPr>
          </w:p>
          <w:p w14:paraId="775F6220" w14:textId="77777777" w:rsidR="007B7422" w:rsidRPr="00490D77" w:rsidRDefault="007B7422" w:rsidP="00D71872">
            <w:pPr>
              <w:jc w:val="both"/>
              <w:rPr>
                <w:sz w:val="20"/>
                <w:szCs w:val="20"/>
              </w:rPr>
            </w:pPr>
            <w:r w:rsidRPr="00490D77">
              <w:rPr>
                <w:sz w:val="20"/>
                <w:szCs w:val="20"/>
              </w:rPr>
              <w:t>Les faire adopter par les assemblées nationales</w:t>
            </w:r>
          </w:p>
          <w:p w14:paraId="21445E90" w14:textId="77777777" w:rsidR="007B7422" w:rsidRPr="00490D77" w:rsidRDefault="007B7422" w:rsidP="00D71872">
            <w:pPr>
              <w:jc w:val="both"/>
              <w:rPr>
                <w:sz w:val="20"/>
                <w:szCs w:val="20"/>
              </w:rPr>
            </w:pPr>
          </w:p>
          <w:p w14:paraId="296A0C3C" w14:textId="56EC743B" w:rsidR="007B7422" w:rsidRPr="00490D77" w:rsidRDefault="007B7422" w:rsidP="00D71872">
            <w:pPr>
              <w:jc w:val="both"/>
              <w:rPr>
                <w:sz w:val="20"/>
                <w:szCs w:val="20"/>
              </w:rPr>
            </w:pPr>
            <w:r w:rsidRPr="00490D77">
              <w:rPr>
                <w:sz w:val="20"/>
                <w:szCs w:val="20"/>
              </w:rPr>
              <w:t>Les vulgariser</w:t>
            </w:r>
          </w:p>
        </w:tc>
        <w:tc>
          <w:tcPr>
            <w:tcW w:w="1299" w:type="dxa"/>
            <w:tcBorders>
              <w:top w:val="single" w:sz="4" w:space="0" w:color="auto"/>
              <w:left w:val="single" w:sz="4" w:space="0" w:color="auto"/>
              <w:bottom w:val="single" w:sz="4" w:space="0" w:color="auto"/>
              <w:right w:val="single" w:sz="4" w:space="0" w:color="auto"/>
            </w:tcBorders>
          </w:tcPr>
          <w:p w14:paraId="6464343C" w14:textId="39CC5FF8" w:rsidR="00604AFC" w:rsidRPr="00490D77" w:rsidRDefault="00D36E28"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7334C4D9" w14:textId="708A9072" w:rsidR="00604AFC" w:rsidRPr="00490D77" w:rsidRDefault="00D36E28" w:rsidP="00D71872">
            <w:pPr>
              <w:jc w:val="both"/>
              <w:rPr>
                <w:sz w:val="20"/>
                <w:szCs w:val="20"/>
              </w:rPr>
            </w:pPr>
            <w:r w:rsidRPr="00490D77">
              <w:rPr>
                <w:sz w:val="20"/>
                <w:szCs w:val="20"/>
              </w:rPr>
              <w:t>Gouvernements des trois pays</w:t>
            </w:r>
          </w:p>
        </w:tc>
        <w:tc>
          <w:tcPr>
            <w:tcW w:w="1560" w:type="dxa"/>
            <w:tcBorders>
              <w:top w:val="single" w:sz="4" w:space="0" w:color="auto"/>
              <w:left w:val="single" w:sz="4" w:space="0" w:color="auto"/>
              <w:bottom w:val="single" w:sz="4" w:space="0" w:color="auto"/>
              <w:right w:val="single" w:sz="4" w:space="0" w:color="auto"/>
            </w:tcBorders>
          </w:tcPr>
          <w:p w14:paraId="4A70BDFB" w14:textId="5B139092" w:rsidR="00604AFC" w:rsidRPr="00490D77" w:rsidRDefault="00D36E28" w:rsidP="00D71872">
            <w:pPr>
              <w:jc w:val="both"/>
              <w:rPr>
                <w:sz w:val="20"/>
                <w:szCs w:val="20"/>
              </w:rPr>
            </w:pPr>
            <w:r w:rsidRPr="00490D77">
              <w:rPr>
                <w:sz w:val="20"/>
                <w:szCs w:val="20"/>
              </w:rPr>
              <w:t>Pas de début d’exécution</w:t>
            </w:r>
          </w:p>
        </w:tc>
      </w:tr>
      <w:tr w:rsidR="00604AFC" w:rsidRPr="00490D77" w14:paraId="3C329164"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53CA6DB2" w14:textId="1C945BEB" w:rsidR="00D36E28" w:rsidRPr="00490D77" w:rsidRDefault="00D36E28" w:rsidP="00D36E28">
            <w:pPr>
              <w:jc w:val="both"/>
            </w:pPr>
            <w:r w:rsidRPr="00490D77">
              <w:t>Proposer un format plus souple pour le dispositif de coordination et de pilotage transfrontaliers du programme. En effet, le caractère transfrontalier et multi-pays est un atout pour bien appréhender les questions de conflits, de sécurité et de cohésion sociale. Cependant, le fonctionnement des organes de gestion d’un tel programme rencontre des problèmes de conciliation d’agendas, de mobilisation des bénéficiaires, de mobilité des agents chargés de la mise en œuvre et d’accessibilité des zones d’intervention. L’introduction d’une certaine souplesse ou flexibilité pourrait permettre de mieux gérer ces inconvénients.</w:t>
            </w:r>
          </w:p>
          <w:p w14:paraId="17DF1AC9" w14:textId="77777777" w:rsidR="00D36E28" w:rsidRPr="00490D77" w:rsidRDefault="00D36E28" w:rsidP="00D36E28">
            <w:pPr>
              <w:spacing w:line="252" w:lineRule="auto"/>
              <w:jc w:val="both"/>
            </w:pPr>
          </w:p>
          <w:p w14:paraId="651351AE" w14:textId="77777777" w:rsidR="00D36E28" w:rsidRPr="00490D77" w:rsidRDefault="00D36E28" w:rsidP="00D36E28">
            <w:pPr>
              <w:spacing w:line="252" w:lineRule="auto"/>
              <w:jc w:val="both"/>
            </w:pPr>
          </w:p>
          <w:p w14:paraId="4779108E" w14:textId="4673E43A" w:rsidR="00604AFC" w:rsidRPr="00490D77" w:rsidRDefault="00604AFC" w:rsidP="00D36E28">
            <w:pPr>
              <w:pStyle w:val="Sansinterligne"/>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A7CF374" w14:textId="77777777" w:rsidR="00604AFC" w:rsidRPr="00490D77" w:rsidRDefault="00604AFC"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833E4EF" w14:textId="77777777" w:rsidR="00604AFC" w:rsidRPr="00490D77" w:rsidRDefault="00604AFC" w:rsidP="00D71872">
            <w:pPr>
              <w:jc w:val="both"/>
              <w:rPr>
                <w:sz w:val="20"/>
                <w:szCs w:val="20"/>
              </w:rPr>
            </w:pPr>
          </w:p>
          <w:p w14:paraId="09E27513" w14:textId="32846AF8" w:rsidR="007B7422" w:rsidRPr="00490D77" w:rsidRDefault="007B7422" w:rsidP="00D71872">
            <w:pPr>
              <w:jc w:val="both"/>
              <w:rPr>
                <w:sz w:val="20"/>
                <w:szCs w:val="20"/>
              </w:rPr>
            </w:pPr>
            <w:r w:rsidRPr="00490D77">
              <w:rPr>
                <w:sz w:val="20"/>
                <w:szCs w:val="20"/>
              </w:rPr>
              <w:t>Mettre en place un comité de réflexion</w:t>
            </w:r>
          </w:p>
          <w:p w14:paraId="7FCE9058" w14:textId="77777777" w:rsidR="007B7422" w:rsidRPr="00490D77" w:rsidRDefault="007B7422" w:rsidP="00D71872">
            <w:pPr>
              <w:jc w:val="both"/>
              <w:rPr>
                <w:sz w:val="20"/>
                <w:szCs w:val="20"/>
              </w:rPr>
            </w:pPr>
          </w:p>
          <w:p w14:paraId="1D086E42" w14:textId="77777777" w:rsidR="007B7422" w:rsidRPr="00490D77" w:rsidRDefault="007B7422" w:rsidP="00D71872">
            <w:pPr>
              <w:jc w:val="both"/>
              <w:rPr>
                <w:sz w:val="20"/>
                <w:szCs w:val="20"/>
              </w:rPr>
            </w:pPr>
            <w:r w:rsidRPr="00490D77">
              <w:rPr>
                <w:sz w:val="20"/>
                <w:szCs w:val="20"/>
              </w:rPr>
              <w:t>Elaborer un format souple</w:t>
            </w:r>
          </w:p>
          <w:p w14:paraId="677A9C5C" w14:textId="77777777" w:rsidR="007B7422" w:rsidRPr="00490D77" w:rsidRDefault="007B7422" w:rsidP="00D71872">
            <w:pPr>
              <w:jc w:val="both"/>
              <w:rPr>
                <w:sz w:val="20"/>
                <w:szCs w:val="20"/>
              </w:rPr>
            </w:pPr>
          </w:p>
          <w:p w14:paraId="15C49132" w14:textId="741E774F" w:rsidR="007B7422" w:rsidRPr="00490D77" w:rsidRDefault="007B7422" w:rsidP="00D71872">
            <w:pPr>
              <w:jc w:val="both"/>
              <w:rPr>
                <w:sz w:val="20"/>
                <w:szCs w:val="20"/>
              </w:rPr>
            </w:pPr>
            <w:r w:rsidRPr="00490D77">
              <w:rPr>
                <w:sz w:val="20"/>
                <w:szCs w:val="20"/>
              </w:rPr>
              <w:t>Mettre en œuvre le format</w:t>
            </w:r>
          </w:p>
          <w:p w14:paraId="769450C6" w14:textId="77777777" w:rsidR="007B7422" w:rsidRPr="00490D77" w:rsidRDefault="007B7422" w:rsidP="00D71872">
            <w:pPr>
              <w:jc w:val="both"/>
              <w:rPr>
                <w:sz w:val="20"/>
                <w:szCs w:val="20"/>
              </w:rPr>
            </w:pPr>
          </w:p>
        </w:tc>
        <w:tc>
          <w:tcPr>
            <w:tcW w:w="1299" w:type="dxa"/>
            <w:tcBorders>
              <w:top w:val="single" w:sz="4" w:space="0" w:color="auto"/>
              <w:left w:val="single" w:sz="4" w:space="0" w:color="auto"/>
              <w:bottom w:val="single" w:sz="4" w:space="0" w:color="auto"/>
              <w:right w:val="single" w:sz="4" w:space="0" w:color="auto"/>
            </w:tcBorders>
          </w:tcPr>
          <w:p w14:paraId="32EBBF81" w14:textId="2A09E775" w:rsidR="00604AFC" w:rsidRPr="00490D77" w:rsidRDefault="007B7422" w:rsidP="00D71872">
            <w:pPr>
              <w:jc w:val="both"/>
              <w:rPr>
                <w:sz w:val="20"/>
                <w:szCs w:val="20"/>
              </w:rPr>
            </w:pPr>
            <w:r w:rsidRPr="00490D77">
              <w:rPr>
                <w:sz w:val="20"/>
                <w:szCs w:val="20"/>
              </w:rPr>
              <w:t xml:space="preserve"> Août 2020</w:t>
            </w:r>
          </w:p>
        </w:tc>
        <w:tc>
          <w:tcPr>
            <w:tcW w:w="2126" w:type="dxa"/>
            <w:tcBorders>
              <w:top w:val="single" w:sz="4" w:space="0" w:color="auto"/>
              <w:left w:val="single" w:sz="4" w:space="0" w:color="auto"/>
              <w:bottom w:val="single" w:sz="4" w:space="0" w:color="auto"/>
              <w:right w:val="single" w:sz="4" w:space="0" w:color="auto"/>
            </w:tcBorders>
          </w:tcPr>
          <w:p w14:paraId="191E9035" w14:textId="1FB69506" w:rsidR="00604AFC" w:rsidRPr="00490D77" w:rsidRDefault="007B7422" w:rsidP="00D71872">
            <w:pPr>
              <w:jc w:val="both"/>
              <w:rPr>
                <w:sz w:val="20"/>
                <w:szCs w:val="20"/>
              </w:rPr>
            </w:pPr>
            <w:r w:rsidRPr="00490D77">
              <w:rPr>
                <w:sz w:val="20"/>
                <w:szCs w:val="20"/>
              </w:rPr>
              <w:t>Gouvernements des trois pays</w:t>
            </w:r>
          </w:p>
        </w:tc>
        <w:tc>
          <w:tcPr>
            <w:tcW w:w="1560" w:type="dxa"/>
            <w:tcBorders>
              <w:top w:val="single" w:sz="4" w:space="0" w:color="auto"/>
              <w:left w:val="single" w:sz="4" w:space="0" w:color="auto"/>
              <w:bottom w:val="single" w:sz="4" w:space="0" w:color="auto"/>
              <w:right w:val="single" w:sz="4" w:space="0" w:color="auto"/>
            </w:tcBorders>
          </w:tcPr>
          <w:p w14:paraId="448EFAA6" w14:textId="70AFDE8F" w:rsidR="00604AFC" w:rsidRPr="00490D77" w:rsidRDefault="007B7422" w:rsidP="00D71872">
            <w:pPr>
              <w:jc w:val="both"/>
              <w:rPr>
                <w:sz w:val="20"/>
                <w:szCs w:val="20"/>
              </w:rPr>
            </w:pPr>
            <w:r w:rsidRPr="00490D77">
              <w:rPr>
                <w:sz w:val="20"/>
                <w:szCs w:val="20"/>
              </w:rPr>
              <w:t>Pas de début d’exécution</w:t>
            </w:r>
          </w:p>
        </w:tc>
      </w:tr>
      <w:tr w:rsidR="00604AFC" w:rsidRPr="00490D77" w14:paraId="2216E27E"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3194D18E" w14:textId="7923DD86" w:rsidR="007B7422" w:rsidRPr="00490D77" w:rsidRDefault="007B7422" w:rsidP="007B7422">
            <w:pPr>
              <w:spacing w:line="276" w:lineRule="auto"/>
              <w:jc w:val="both"/>
              <w:rPr>
                <w:b/>
              </w:rPr>
            </w:pPr>
            <w:r w:rsidRPr="00490D77">
              <w:t>Faire une meilleure programmation des activités des projets futurs qui tiennent vraiment compte des cibles et des problèmes à résoudre. Faire notamment un ciblage plus ambitieux des activités permettant d’avoir un réel impact sur l’employabilité des jeunes.</w:t>
            </w:r>
          </w:p>
          <w:p w14:paraId="3537FA62" w14:textId="77777777" w:rsidR="007B7422" w:rsidRPr="00490D77" w:rsidRDefault="007B7422" w:rsidP="007B7422">
            <w:pPr>
              <w:jc w:val="both"/>
              <w:rPr>
                <w:b/>
              </w:rPr>
            </w:pPr>
          </w:p>
          <w:p w14:paraId="6FC2174C" w14:textId="65CD7313" w:rsidR="00604AFC" w:rsidRPr="00490D77" w:rsidRDefault="00604AFC" w:rsidP="001C18DF">
            <w:pPr>
              <w:pStyle w:val="Sansinterligne"/>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404A258" w14:textId="77777777" w:rsidR="00604AFC" w:rsidRPr="00490D77" w:rsidRDefault="00604AFC"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FF6556A" w14:textId="77777777" w:rsidR="00604AFC" w:rsidRPr="00490D77" w:rsidRDefault="00604AFC" w:rsidP="00D71872">
            <w:pPr>
              <w:jc w:val="both"/>
              <w:rPr>
                <w:sz w:val="20"/>
                <w:szCs w:val="20"/>
              </w:rPr>
            </w:pPr>
          </w:p>
          <w:p w14:paraId="5837A763" w14:textId="77777777" w:rsidR="007B7422" w:rsidRPr="00490D77" w:rsidRDefault="007B7422" w:rsidP="00D71872">
            <w:pPr>
              <w:jc w:val="both"/>
              <w:rPr>
                <w:sz w:val="20"/>
                <w:szCs w:val="20"/>
              </w:rPr>
            </w:pPr>
            <w:r w:rsidRPr="00490D77">
              <w:rPr>
                <w:sz w:val="20"/>
                <w:szCs w:val="20"/>
              </w:rPr>
              <w:t>Identifier les activités en rapport avec les cibles visés et les objectifs poursuivi</w:t>
            </w:r>
          </w:p>
          <w:p w14:paraId="03EF19FA" w14:textId="77777777" w:rsidR="007B7422" w:rsidRPr="00490D77" w:rsidRDefault="007B7422" w:rsidP="00D71872">
            <w:pPr>
              <w:jc w:val="both"/>
              <w:rPr>
                <w:sz w:val="20"/>
                <w:szCs w:val="20"/>
              </w:rPr>
            </w:pPr>
          </w:p>
          <w:p w14:paraId="40D4B474" w14:textId="580BD93B" w:rsidR="007B7422" w:rsidRPr="00490D77" w:rsidRDefault="007B7422" w:rsidP="00D71872">
            <w:pPr>
              <w:jc w:val="both"/>
              <w:rPr>
                <w:sz w:val="20"/>
                <w:szCs w:val="20"/>
              </w:rPr>
            </w:pPr>
            <w:r w:rsidRPr="00490D77">
              <w:rPr>
                <w:sz w:val="20"/>
                <w:szCs w:val="20"/>
              </w:rPr>
              <w:t>Intégrer ces activités dans un cadre logique cohérent</w:t>
            </w:r>
          </w:p>
        </w:tc>
        <w:tc>
          <w:tcPr>
            <w:tcW w:w="1299" w:type="dxa"/>
            <w:tcBorders>
              <w:top w:val="single" w:sz="4" w:space="0" w:color="auto"/>
              <w:left w:val="single" w:sz="4" w:space="0" w:color="auto"/>
              <w:bottom w:val="single" w:sz="4" w:space="0" w:color="auto"/>
              <w:right w:val="single" w:sz="4" w:space="0" w:color="auto"/>
            </w:tcBorders>
          </w:tcPr>
          <w:p w14:paraId="3B1B9F9B" w14:textId="72D7D08E" w:rsidR="00604AFC" w:rsidRPr="00490D77" w:rsidRDefault="007B7422" w:rsidP="00D71872">
            <w:pPr>
              <w:jc w:val="both"/>
              <w:rPr>
                <w:sz w:val="20"/>
                <w:szCs w:val="20"/>
              </w:rPr>
            </w:pPr>
            <w:r w:rsidRPr="00490D77">
              <w:rPr>
                <w:sz w:val="20"/>
                <w:szCs w:val="20"/>
              </w:rPr>
              <w:t>Août 2020</w:t>
            </w:r>
          </w:p>
        </w:tc>
        <w:tc>
          <w:tcPr>
            <w:tcW w:w="2126" w:type="dxa"/>
            <w:tcBorders>
              <w:top w:val="single" w:sz="4" w:space="0" w:color="auto"/>
              <w:left w:val="single" w:sz="4" w:space="0" w:color="auto"/>
              <w:bottom w:val="single" w:sz="4" w:space="0" w:color="auto"/>
              <w:right w:val="single" w:sz="4" w:space="0" w:color="auto"/>
            </w:tcBorders>
          </w:tcPr>
          <w:p w14:paraId="2DC6D281" w14:textId="3AAFEEA3" w:rsidR="00604AFC" w:rsidRPr="00490D77" w:rsidRDefault="007B7422" w:rsidP="00D71872">
            <w:pPr>
              <w:jc w:val="both"/>
              <w:rPr>
                <w:sz w:val="20"/>
                <w:szCs w:val="20"/>
              </w:rPr>
            </w:pPr>
            <w:r w:rsidRPr="00490D77">
              <w:rPr>
                <w:sz w:val="20"/>
                <w:szCs w:val="20"/>
              </w:rPr>
              <w:t>Gouvernements des trois pays</w:t>
            </w:r>
          </w:p>
        </w:tc>
        <w:tc>
          <w:tcPr>
            <w:tcW w:w="1560" w:type="dxa"/>
            <w:tcBorders>
              <w:top w:val="single" w:sz="4" w:space="0" w:color="auto"/>
              <w:left w:val="single" w:sz="4" w:space="0" w:color="auto"/>
              <w:bottom w:val="single" w:sz="4" w:space="0" w:color="auto"/>
              <w:right w:val="single" w:sz="4" w:space="0" w:color="auto"/>
            </w:tcBorders>
          </w:tcPr>
          <w:p w14:paraId="3F86667F" w14:textId="5DE850B0" w:rsidR="00604AFC" w:rsidRPr="00490D77" w:rsidRDefault="007B7422" w:rsidP="00D71872">
            <w:pPr>
              <w:jc w:val="both"/>
              <w:rPr>
                <w:sz w:val="20"/>
                <w:szCs w:val="20"/>
              </w:rPr>
            </w:pPr>
            <w:r w:rsidRPr="00490D77">
              <w:rPr>
                <w:sz w:val="20"/>
                <w:szCs w:val="20"/>
              </w:rPr>
              <w:t>Pas de début d’exécution</w:t>
            </w:r>
          </w:p>
        </w:tc>
      </w:tr>
    </w:tbl>
    <w:p w14:paraId="10931A76" w14:textId="3A943CDA" w:rsidR="00E81270" w:rsidRPr="00490D77" w:rsidRDefault="00E81270" w:rsidP="00D71872">
      <w:pPr>
        <w:jc w:val="both"/>
        <w:rPr>
          <w:b/>
          <w:sz w:val="20"/>
          <w:szCs w:val="20"/>
        </w:rPr>
      </w:pPr>
      <w:r w:rsidRPr="00490D77">
        <w:rPr>
          <w:sz w:val="20"/>
          <w:szCs w:val="20"/>
        </w:rPr>
        <w:t xml:space="preserve"> </w:t>
      </w:r>
    </w:p>
    <w:p w14:paraId="766AEB45" w14:textId="77777777" w:rsidR="00E81270" w:rsidRPr="00490D77" w:rsidRDefault="00E81270" w:rsidP="00D71872">
      <w:pPr>
        <w:jc w:val="both"/>
        <w:rPr>
          <w:b/>
          <w:sz w:val="20"/>
          <w:szCs w:val="20"/>
        </w:rPr>
        <w:sectPr w:rsidR="00E81270" w:rsidRPr="00490D77">
          <w:pgSz w:w="16840" w:h="11907" w:orient="landscape"/>
          <w:pgMar w:top="1418" w:right="1985" w:bottom="1134" w:left="1134" w:header="720" w:footer="720" w:gutter="567"/>
          <w:cols w:space="720"/>
        </w:sectPr>
      </w:pPr>
    </w:p>
    <w:p w14:paraId="7ED09E10" w14:textId="008AAB54" w:rsidR="00E81270" w:rsidRPr="00490D77" w:rsidRDefault="006F28C9" w:rsidP="00D71872">
      <w:pPr>
        <w:shd w:val="clear" w:color="auto" w:fill="FFFFFF"/>
        <w:tabs>
          <w:tab w:val="left" w:pos="1418"/>
        </w:tabs>
        <w:spacing w:before="120" w:after="100" w:afterAutospacing="1" w:line="276" w:lineRule="auto"/>
        <w:ind w:right="281"/>
        <w:jc w:val="both"/>
        <w:rPr>
          <w:b/>
          <w:bCs/>
          <w:smallCaps/>
        </w:rPr>
      </w:pPr>
      <w:r w:rsidRPr="00490D77">
        <w:rPr>
          <w:b/>
        </w:rPr>
        <w:t>Annexe N° 2</w:t>
      </w:r>
      <w:r w:rsidR="00E81270" w:rsidRPr="00490D77">
        <w:rPr>
          <w:b/>
        </w:rPr>
        <w:t xml:space="preserve"> : </w:t>
      </w:r>
      <w:r w:rsidR="00E81270" w:rsidRPr="00490D77">
        <w:rPr>
          <w:b/>
          <w:bCs/>
          <w:smallCaps/>
        </w:rPr>
        <w:t xml:space="preserve">LISTE DES </w:t>
      </w:r>
      <w:r w:rsidR="00D66249" w:rsidRPr="00490D77">
        <w:rPr>
          <w:b/>
          <w:bCs/>
          <w:smallCaps/>
        </w:rPr>
        <w:t>PERSONNES RENCONTREES</w:t>
      </w:r>
    </w:p>
    <w:p w14:paraId="244CD083" w14:textId="77777777" w:rsidR="00D378A2" w:rsidRPr="00490D77" w:rsidRDefault="00D378A2" w:rsidP="00013C22">
      <w:pPr>
        <w:jc w:val="both"/>
        <w:rPr>
          <w:b/>
        </w:rPr>
      </w:pPr>
      <w:r w:rsidRPr="00490D77">
        <w:rPr>
          <w:b/>
        </w:rPr>
        <w:t xml:space="preserve">Liste des personnes rencontrées par le consultant international </w:t>
      </w:r>
      <w:r w:rsidR="00E81270" w:rsidRPr="00490D77">
        <w:rPr>
          <w:b/>
        </w:rPr>
        <w:t xml:space="preserve"> </w:t>
      </w:r>
    </w:p>
    <w:p w14:paraId="31E7FF71" w14:textId="77777777" w:rsidR="00D378A2" w:rsidRPr="00490D77" w:rsidRDefault="00D378A2" w:rsidP="00013C22">
      <w:pPr>
        <w:jc w:val="both"/>
        <w:rPr>
          <w:b/>
          <w:sz w:val="16"/>
          <w:szCs w:val="16"/>
        </w:rPr>
      </w:pPr>
    </w:p>
    <w:p w14:paraId="2C3F6154" w14:textId="77777777" w:rsidR="00D378A2" w:rsidRPr="00490D77" w:rsidRDefault="00D378A2" w:rsidP="00013C22">
      <w:pPr>
        <w:jc w:val="both"/>
        <w:rPr>
          <w:b/>
          <w:sz w:val="16"/>
          <w:szCs w:val="16"/>
        </w:rPr>
      </w:pPr>
    </w:p>
    <w:tbl>
      <w:tblPr>
        <w:tblStyle w:val="Grilledutableau"/>
        <w:tblW w:w="0" w:type="auto"/>
        <w:tblLook w:val="04A0" w:firstRow="1" w:lastRow="0" w:firstColumn="1" w:lastColumn="0" w:noHBand="0" w:noVBand="1"/>
      </w:tblPr>
      <w:tblGrid>
        <w:gridCol w:w="2506"/>
        <w:gridCol w:w="1802"/>
        <w:gridCol w:w="2218"/>
        <w:gridCol w:w="2937"/>
      </w:tblGrid>
      <w:tr w:rsidR="00082AC9" w:rsidRPr="00490D77" w14:paraId="3FF36D46" w14:textId="77777777" w:rsidTr="00D378A2">
        <w:tc>
          <w:tcPr>
            <w:tcW w:w="0" w:type="auto"/>
          </w:tcPr>
          <w:p w14:paraId="16858DBD" w14:textId="77777777" w:rsidR="00D378A2" w:rsidRPr="00490D77" w:rsidRDefault="00D378A2" w:rsidP="00013C22">
            <w:pPr>
              <w:jc w:val="both"/>
            </w:pPr>
            <w:r w:rsidRPr="00490D77">
              <w:t>Noms et Prénoms</w:t>
            </w:r>
          </w:p>
        </w:tc>
        <w:tc>
          <w:tcPr>
            <w:tcW w:w="0" w:type="auto"/>
          </w:tcPr>
          <w:p w14:paraId="1C9B444F" w14:textId="77777777" w:rsidR="00D378A2" w:rsidRPr="00490D77" w:rsidRDefault="00D378A2" w:rsidP="00013C22">
            <w:pPr>
              <w:jc w:val="both"/>
            </w:pPr>
            <w:r w:rsidRPr="00490D77">
              <w:t xml:space="preserve">Fonctions </w:t>
            </w:r>
          </w:p>
        </w:tc>
        <w:tc>
          <w:tcPr>
            <w:tcW w:w="0" w:type="auto"/>
          </w:tcPr>
          <w:p w14:paraId="0B984A77" w14:textId="77777777" w:rsidR="00D378A2" w:rsidRPr="00490D77" w:rsidRDefault="00997D8D" w:rsidP="00013C22">
            <w:pPr>
              <w:jc w:val="both"/>
            </w:pPr>
            <w:r w:rsidRPr="00490D77">
              <w:t>Structures</w:t>
            </w:r>
          </w:p>
        </w:tc>
        <w:tc>
          <w:tcPr>
            <w:tcW w:w="0" w:type="auto"/>
          </w:tcPr>
          <w:p w14:paraId="6C6D80CF" w14:textId="77777777" w:rsidR="00D378A2" w:rsidRPr="00490D77" w:rsidRDefault="00997D8D" w:rsidP="00013C22">
            <w:pPr>
              <w:jc w:val="both"/>
            </w:pPr>
            <w:r w:rsidRPr="00490D77">
              <w:t>Contacts</w:t>
            </w:r>
          </w:p>
        </w:tc>
      </w:tr>
      <w:tr w:rsidR="00082AC9" w:rsidRPr="00490D77" w14:paraId="30C8C8DB" w14:textId="77777777" w:rsidTr="00D378A2">
        <w:tc>
          <w:tcPr>
            <w:tcW w:w="0" w:type="auto"/>
          </w:tcPr>
          <w:p w14:paraId="78B3FBCE" w14:textId="62DB5655" w:rsidR="00D378A2" w:rsidRPr="00490D77" w:rsidRDefault="004A05D7" w:rsidP="00013C22">
            <w:pPr>
              <w:jc w:val="both"/>
            </w:pPr>
            <w:r w:rsidRPr="00490D77">
              <w:t>Iss</w:t>
            </w:r>
            <w:r w:rsidR="00997D8D" w:rsidRPr="00490D77">
              <w:t>aka NOMBRE</w:t>
            </w:r>
          </w:p>
        </w:tc>
        <w:tc>
          <w:tcPr>
            <w:tcW w:w="0" w:type="auto"/>
          </w:tcPr>
          <w:p w14:paraId="2BD004D3" w14:textId="77777777" w:rsidR="00D378A2" w:rsidRPr="00490D77" w:rsidRDefault="00997D8D" w:rsidP="00013C22">
            <w:pPr>
              <w:jc w:val="both"/>
            </w:pPr>
            <w:r w:rsidRPr="00490D77">
              <w:t>Coordonnateur transfrontalier</w:t>
            </w:r>
          </w:p>
        </w:tc>
        <w:tc>
          <w:tcPr>
            <w:tcW w:w="0" w:type="auto"/>
          </w:tcPr>
          <w:p w14:paraId="6655D736" w14:textId="77777777" w:rsidR="00D378A2" w:rsidRPr="00490D77" w:rsidRDefault="00997D8D" w:rsidP="00013C22">
            <w:pPr>
              <w:jc w:val="both"/>
            </w:pPr>
            <w:r w:rsidRPr="00490D77">
              <w:t>PSCCS</w:t>
            </w:r>
          </w:p>
        </w:tc>
        <w:tc>
          <w:tcPr>
            <w:tcW w:w="0" w:type="auto"/>
          </w:tcPr>
          <w:p w14:paraId="062E142D" w14:textId="77777777" w:rsidR="00D378A2" w:rsidRPr="00490D77" w:rsidRDefault="00997D8D" w:rsidP="00013C22">
            <w:pPr>
              <w:jc w:val="both"/>
            </w:pPr>
            <w:r w:rsidRPr="00490D77">
              <w:t>00226 7033 44 70</w:t>
            </w:r>
          </w:p>
        </w:tc>
      </w:tr>
      <w:tr w:rsidR="00082AC9" w:rsidRPr="00490D77" w14:paraId="6A93B695" w14:textId="77777777" w:rsidTr="00D378A2">
        <w:tc>
          <w:tcPr>
            <w:tcW w:w="0" w:type="auto"/>
          </w:tcPr>
          <w:p w14:paraId="21CE507A" w14:textId="77777777" w:rsidR="00D378A2" w:rsidRPr="00490D77" w:rsidRDefault="00997D8D" w:rsidP="00013C22">
            <w:pPr>
              <w:jc w:val="both"/>
            </w:pPr>
            <w:r w:rsidRPr="00490D77">
              <w:t>Issouf OUATTARA</w:t>
            </w:r>
          </w:p>
        </w:tc>
        <w:tc>
          <w:tcPr>
            <w:tcW w:w="0" w:type="auto"/>
          </w:tcPr>
          <w:p w14:paraId="02F226C6" w14:textId="77777777" w:rsidR="00D378A2" w:rsidRPr="00490D77" w:rsidRDefault="00997D8D" w:rsidP="00013C22">
            <w:pPr>
              <w:jc w:val="both"/>
            </w:pPr>
            <w:r w:rsidRPr="00490D77">
              <w:t>Consultant national du Burkina Faso</w:t>
            </w:r>
          </w:p>
        </w:tc>
        <w:tc>
          <w:tcPr>
            <w:tcW w:w="0" w:type="auto"/>
          </w:tcPr>
          <w:p w14:paraId="1EC6343A" w14:textId="77777777" w:rsidR="00D378A2" w:rsidRPr="00490D77" w:rsidRDefault="00997D8D" w:rsidP="00013C22">
            <w:pPr>
              <w:jc w:val="both"/>
            </w:pPr>
            <w:r w:rsidRPr="00490D77">
              <w:t>PNUD-PNUD Burkina</w:t>
            </w:r>
          </w:p>
        </w:tc>
        <w:tc>
          <w:tcPr>
            <w:tcW w:w="0" w:type="auto"/>
          </w:tcPr>
          <w:p w14:paraId="34CE54B0" w14:textId="77777777" w:rsidR="00D378A2" w:rsidRPr="00490D77" w:rsidRDefault="00997D8D" w:rsidP="00013C22">
            <w:pPr>
              <w:jc w:val="both"/>
            </w:pPr>
            <w:r w:rsidRPr="00490D77">
              <w:t>00226 70 28 23 37</w:t>
            </w:r>
          </w:p>
        </w:tc>
      </w:tr>
      <w:tr w:rsidR="00082AC9" w:rsidRPr="00490D77" w14:paraId="6569B337" w14:textId="77777777" w:rsidTr="00D378A2">
        <w:tc>
          <w:tcPr>
            <w:tcW w:w="0" w:type="auto"/>
          </w:tcPr>
          <w:p w14:paraId="3FD05961" w14:textId="77777777" w:rsidR="00D378A2" w:rsidRPr="00490D77" w:rsidRDefault="00997D8D" w:rsidP="00013C22">
            <w:pPr>
              <w:jc w:val="both"/>
            </w:pPr>
            <w:r w:rsidRPr="00490D77">
              <w:t>Yahaya Garba ISMAEL</w:t>
            </w:r>
          </w:p>
        </w:tc>
        <w:tc>
          <w:tcPr>
            <w:tcW w:w="0" w:type="auto"/>
          </w:tcPr>
          <w:p w14:paraId="3701C39E" w14:textId="77777777" w:rsidR="00D378A2" w:rsidRPr="00490D77" w:rsidRDefault="00997D8D" w:rsidP="00013C22">
            <w:pPr>
              <w:jc w:val="both"/>
            </w:pPr>
            <w:r w:rsidRPr="00490D77">
              <w:t>Consultant national du Niger</w:t>
            </w:r>
          </w:p>
        </w:tc>
        <w:tc>
          <w:tcPr>
            <w:tcW w:w="0" w:type="auto"/>
          </w:tcPr>
          <w:p w14:paraId="59BA5505" w14:textId="77777777" w:rsidR="00D378A2" w:rsidRPr="00490D77" w:rsidRDefault="00997D8D" w:rsidP="00013C22">
            <w:pPr>
              <w:jc w:val="both"/>
            </w:pPr>
            <w:r w:rsidRPr="00490D77">
              <w:t>PNUD-Niger</w:t>
            </w:r>
          </w:p>
        </w:tc>
        <w:tc>
          <w:tcPr>
            <w:tcW w:w="0" w:type="auto"/>
          </w:tcPr>
          <w:p w14:paraId="5C5C8BBD" w14:textId="77777777" w:rsidR="00D378A2" w:rsidRPr="00490D77" w:rsidRDefault="00997D8D" w:rsidP="00013C22">
            <w:pPr>
              <w:jc w:val="both"/>
            </w:pPr>
            <w:r w:rsidRPr="00490D77">
              <w:t>00227 96 97 53 29</w:t>
            </w:r>
          </w:p>
        </w:tc>
      </w:tr>
      <w:tr w:rsidR="00082AC9" w:rsidRPr="00490D77" w14:paraId="0C46A5DF" w14:textId="77777777" w:rsidTr="00D378A2">
        <w:tc>
          <w:tcPr>
            <w:tcW w:w="0" w:type="auto"/>
          </w:tcPr>
          <w:p w14:paraId="230D31DA" w14:textId="77777777" w:rsidR="00D378A2" w:rsidRPr="00490D77" w:rsidRDefault="00997D8D" w:rsidP="00013C22">
            <w:pPr>
              <w:jc w:val="both"/>
            </w:pPr>
            <w:proofErr w:type="spellStart"/>
            <w:r w:rsidRPr="00490D77">
              <w:t>HadjizatouDJALLAMI</w:t>
            </w:r>
            <w:proofErr w:type="spellEnd"/>
          </w:p>
        </w:tc>
        <w:tc>
          <w:tcPr>
            <w:tcW w:w="0" w:type="auto"/>
          </w:tcPr>
          <w:p w14:paraId="4C3E4F1D" w14:textId="77777777" w:rsidR="00D378A2" w:rsidRPr="00490D77" w:rsidRDefault="00997D8D" w:rsidP="00013C22">
            <w:pPr>
              <w:jc w:val="both"/>
            </w:pPr>
            <w:r w:rsidRPr="00490D77">
              <w:t>Chargé de programme</w:t>
            </w:r>
          </w:p>
        </w:tc>
        <w:tc>
          <w:tcPr>
            <w:tcW w:w="0" w:type="auto"/>
          </w:tcPr>
          <w:p w14:paraId="0D6DD9FD" w14:textId="77777777" w:rsidR="00D378A2" w:rsidRPr="00490D77" w:rsidRDefault="00997D8D" w:rsidP="00013C22">
            <w:pPr>
              <w:jc w:val="both"/>
            </w:pPr>
            <w:r w:rsidRPr="00490D77">
              <w:t>PNUD-Niger</w:t>
            </w:r>
          </w:p>
        </w:tc>
        <w:tc>
          <w:tcPr>
            <w:tcW w:w="0" w:type="auto"/>
          </w:tcPr>
          <w:p w14:paraId="4A507934" w14:textId="77777777" w:rsidR="00D378A2" w:rsidRPr="00490D77" w:rsidRDefault="00997D8D" w:rsidP="00013C22">
            <w:pPr>
              <w:jc w:val="both"/>
            </w:pPr>
            <w:r w:rsidRPr="00490D77">
              <w:t>00227 96 89 56 66</w:t>
            </w:r>
          </w:p>
        </w:tc>
      </w:tr>
      <w:tr w:rsidR="00082AC9" w:rsidRPr="00490D77" w14:paraId="5C6DF1F8" w14:textId="77777777" w:rsidTr="00D378A2">
        <w:tc>
          <w:tcPr>
            <w:tcW w:w="0" w:type="auto"/>
          </w:tcPr>
          <w:p w14:paraId="0D5617A8" w14:textId="77777777" w:rsidR="00D378A2" w:rsidRPr="00490D77" w:rsidRDefault="00997D8D" w:rsidP="00013C22">
            <w:pPr>
              <w:jc w:val="both"/>
            </w:pPr>
            <w:r w:rsidRPr="00490D77">
              <w:t>Martin Bisoka MBANDA</w:t>
            </w:r>
          </w:p>
        </w:tc>
        <w:tc>
          <w:tcPr>
            <w:tcW w:w="0" w:type="auto"/>
          </w:tcPr>
          <w:p w14:paraId="3AD651FC" w14:textId="77777777" w:rsidR="00D378A2" w:rsidRPr="00490D77" w:rsidRDefault="00997D8D" w:rsidP="00013C22">
            <w:pPr>
              <w:jc w:val="both"/>
            </w:pPr>
            <w:r w:rsidRPr="00490D77">
              <w:t>Chargé de programme</w:t>
            </w:r>
          </w:p>
        </w:tc>
        <w:tc>
          <w:tcPr>
            <w:tcW w:w="0" w:type="auto"/>
          </w:tcPr>
          <w:p w14:paraId="4B14151A" w14:textId="77777777" w:rsidR="00D378A2" w:rsidRPr="00490D77" w:rsidRDefault="00997D8D" w:rsidP="00013C22">
            <w:pPr>
              <w:jc w:val="both"/>
            </w:pPr>
            <w:r w:rsidRPr="00490D77">
              <w:t>PNUD-Burkina Faso</w:t>
            </w:r>
          </w:p>
        </w:tc>
        <w:tc>
          <w:tcPr>
            <w:tcW w:w="0" w:type="auto"/>
          </w:tcPr>
          <w:p w14:paraId="5C7A5724" w14:textId="77777777" w:rsidR="00D378A2" w:rsidRPr="00490D77" w:rsidRDefault="00997D8D" w:rsidP="00013C22">
            <w:pPr>
              <w:jc w:val="both"/>
            </w:pPr>
            <w:r w:rsidRPr="00490D77">
              <w:t>Martin.mbanda@undp.org</w:t>
            </w:r>
          </w:p>
        </w:tc>
      </w:tr>
      <w:tr w:rsidR="00082AC9" w:rsidRPr="00490D77" w14:paraId="2DC8B87D" w14:textId="77777777" w:rsidTr="00D378A2">
        <w:tc>
          <w:tcPr>
            <w:tcW w:w="0" w:type="auto"/>
          </w:tcPr>
          <w:p w14:paraId="00E89489" w14:textId="77777777" w:rsidR="00D378A2" w:rsidRPr="00490D77" w:rsidRDefault="00FA128C" w:rsidP="00013C22">
            <w:pPr>
              <w:jc w:val="both"/>
            </w:pPr>
            <w:proofErr w:type="spellStart"/>
            <w:r w:rsidRPr="00490D77">
              <w:t>Lassine</w:t>
            </w:r>
            <w:proofErr w:type="spellEnd"/>
            <w:r w:rsidRPr="00490D77">
              <w:t xml:space="preserve"> DIARRA</w:t>
            </w:r>
          </w:p>
        </w:tc>
        <w:tc>
          <w:tcPr>
            <w:tcW w:w="0" w:type="auto"/>
          </w:tcPr>
          <w:p w14:paraId="7596EC49" w14:textId="77777777" w:rsidR="00D378A2" w:rsidRPr="00490D77" w:rsidRDefault="00FA128C" w:rsidP="00013C22">
            <w:pPr>
              <w:jc w:val="both"/>
            </w:pPr>
            <w:r w:rsidRPr="00490D77">
              <w:t>Consultant national du Mali</w:t>
            </w:r>
          </w:p>
        </w:tc>
        <w:tc>
          <w:tcPr>
            <w:tcW w:w="0" w:type="auto"/>
          </w:tcPr>
          <w:p w14:paraId="39F3A648" w14:textId="77777777" w:rsidR="00D378A2" w:rsidRPr="00490D77" w:rsidRDefault="00FA128C" w:rsidP="00013C22">
            <w:pPr>
              <w:jc w:val="both"/>
            </w:pPr>
            <w:r w:rsidRPr="00490D77">
              <w:t>PNUD-Mali</w:t>
            </w:r>
          </w:p>
        </w:tc>
        <w:tc>
          <w:tcPr>
            <w:tcW w:w="0" w:type="auto"/>
          </w:tcPr>
          <w:p w14:paraId="533EDD9D" w14:textId="77777777" w:rsidR="00D378A2" w:rsidRPr="00490D77" w:rsidRDefault="00FA128C" w:rsidP="00013C22">
            <w:pPr>
              <w:jc w:val="both"/>
            </w:pPr>
            <w:r w:rsidRPr="00490D77">
              <w:t>00223 77 16 54 77</w:t>
            </w:r>
          </w:p>
        </w:tc>
      </w:tr>
      <w:tr w:rsidR="00082AC9" w:rsidRPr="00490D77" w14:paraId="1906B023" w14:textId="77777777" w:rsidTr="00D378A2">
        <w:tc>
          <w:tcPr>
            <w:tcW w:w="0" w:type="auto"/>
          </w:tcPr>
          <w:p w14:paraId="085A4ED5" w14:textId="77777777" w:rsidR="00D378A2" w:rsidRPr="00490D77" w:rsidRDefault="00FA128C" w:rsidP="00013C22">
            <w:pPr>
              <w:jc w:val="both"/>
            </w:pPr>
            <w:r w:rsidRPr="00490D77">
              <w:t>Fatimata Ossade TRAORE</w:t>
            </w:r>
          </w:p>
        </w:tc>
        <w:tc>
          <w:tcPr>
            <w:tcW w:w="0" w:type="auto"/>
          </w:tcPr>
          <w:p w14:paraId="0B8EF66F" w14:textId="77777777" w:rsidR="00D378A2" w:rsidRPr="00490D77" w:rsidRDefault="00FA128C" w:rsidP="00013C22">
            <w:pPr>
              <w:jc w:val="both"/>
            </w:pPr>
            <w:r w:rsidRPr="00490D77">
              <w:t>Chargé de programme</w:t>
            </w:r>
          </w:p>
        </w:tc>
        <w:tc>
          <w:tcPr>
            <w:tcW w:w="0" w:type="auto"/>
          </w:tcPr>
          <w:p w14:paraId="0690A485" w14:textId="3A6D762D" w:rsidR="00D378A2" w:rsidRPr="00490D77" w:rsidRDefault="00FA128C" w:rsidP="00013C22">
            <w:pPr>
              <w:jc w:val="both"/>
            </w:pPr>
            <w:r w:rsidRPr="00490D77">
              <w:t xml:space="preserve">PNUD </w:t>
            </w:r>
            <w:r w:rsidR="0038668C" w:rsidRPr="00490D77">
              <w:t>–</w:t>
            </w:r>
            <w:r w:rsidRPr="00490D77">
              <w:t xml:space="preserve"> Mali</w:t>
            </w:r>
          </w:p>
        </w:tc>
        <w:tc>
          <w:tcPr>
            <w:tcW w:w="0" w:type="auto"/>
          </w:tcPr>
          <w:p w14:paraId="76042B86" w14:textId="77777777" w:rsidR="00D378A2" w:rsidRPr="00490D77" w:rsidRDefault="00FA128C" w:rsidP="00013C22">
            <w:pPr>
              <w:jc w:val="both"/>
            </w:pPr>
            <w:r w:rsidRPr="00490D77">
              <w:t>00223 7605 80 14</w:t>
            </w:r>
          </w:p>
        </w:tc>
      </w:tr>
      <w:tr w:rsidR="00082AC9" w:rsidRPr="00490D77" w14:paraId="7CEE3B46" w14:textId="77777777" w:rsidTr="00D378A2">
        <w:tc>
          <w:tcPr>
            <w:tcW w:w="0" w:type="auto"/>
          </w:tcPr>
          <w:p w14:paraId="309FFD51" w14:textId="77777777" w:rsidR="00D378A2" w:rsidRPr="00490D77" w:rsidRDefault="00FA128C" w:rsidP="00013C22">
            <w:pPr>
              <w:jc w:val="both"/>
            </w:pPr>
            <w:r w:rsidRPr="00490D77">
              <w:t>Jo SCHEUER</w:t>
            </w:r>
          </w:p>
        </w:tc>
        <w:tc>
          <w:tcPr>
            <w:tcW w:w="0" w:type="auto"/>
          </w:tcPr>
          <w:p w14:paraId="04C5D4A9" w14:textId="77777777" w:rsidR="00D378A2" w:rsidRPr="00490D77" w:rsidRDefault="00FA128C" w:rsidP="00013C22">
            <w:pPr>
              <w:jc w:val="both"/>
            </w:pPr>
            <w:r w:rsidRPr="00490D77">
              <w:t>Représentant Résident</w:t>
            </w:r>
          </w:p>
        </w:tc>
        <w:tc>
          <w:tcPr>
            <w:tcW w:w="0" w:type="auto"/>
          </w:tcPr>
          <w:p w14:paraId="347C0EC4" w14:textId="77777777" w:rsidR="00D378A2" w:rsidRPr="00490D77" w:rsidRDefault="00FA128C" w:rsidP="00013C22">
            <w:pPr>
              <w:jc w:val="both"/>
            </w:pPr>
            <w:r w:rsidRPr="00490D77">
              <w:t>PNUD Mali</w:t>
            </w:r>
          </w:p>
        </w:tc>
        <w:tc>
          <w:tcPr>
            <w:tcW w:w="0" w:type="auto"/>
          </w:tcPr>
          <w:p w14:paraId="164F57F6" w14:textId="77777777" w:rsidR="00D378A2" w:rsidRPr="00490D77" w:rsidRDefault="00FA128C" w:rsidP="00013C22">
            <w:pPr>
              <w:jc w:val="both"/>
            </w:pPr>
            <w:r w:rsidRPr="00490D77">
              <w:t>00223 44 98 03 36</w:t>
            </w:r>
          </w:p>
        </w:tc>
      </w:tr>
      <w:tr w:rsidR="00082AC9" w:rsidRPr="00490D77" w14:paraId="552CC271" w14:textId="77777777" w:rsidTr="00D378A2">
        <w:tc>
          <w:tcPr>
            <w:tcW w:w="0" w:type="auto"/>
          </w:tcPr>
          <w:p w14:paraId="5A64F480" w14:textId="77777777" w:rsidR="00FA128C" w:rsidRPr="00490D77" w:rsidRDefault="00FA128C" w:rsidP="00013C22">
            <w:pPr>
              <w:jc w:val="both"/>
            </w:pPr>
            <w:r w:rsidRPr="00490D77">
              <w:t>Ladji SOGOBA</w:t>
            </w:r>
          </w:p>
        </w:tc>
        <w:tc>
          <w:tcPr>
            <w:tcW w:w="0" w:type="auto"/>
          </w:tcPr>
          <w:p w14:paraId="6E04A6F1" w14:textId="77777777" w:rsidR="00FA128C" w:rsidRPr="00490D77" w:rsidRDefault="00FA128C" w:rsidP="00013C22">
            <w:pPr>
              <w:jc w:val="both"/>
            </w:pPr>
            <w:r w:rsidRPr="00490D77">
              <w:t>Directeur des Frontières</w:t>
            </w:r>
          </w:p>
        </w:tc>
        <w:tc>
          <w:tcPr>
            <w:tcW w:w="0" w:type="auto"/>
          </w:tcPr>
          <w:p w14:paraId="43856097" w14:textId="77777777" w:rsidR="00FA128C" w:rsidRPr="00490D77" w:rsidRDefault="00FA128C" w:rsidP="00013C22">
            <w:pPr>
              <w:jc w:val="both"/>
            </w:pPr>
            <w:r w:rsidRPr="00490D77">
              <w:t>Direction Nationale des Frontières Mali</w:t>
            </w:r>
          </w:p>
        </w:tc>
        <w:tc>
          <w:tcPr>
            <w:tcW w:w="0" w:type="auto"/>
          </w:tcPr>
          <w:p w14:paraId="6ED75034" w14:textId="77777777" w:rsidR="00FA128C" w:rsidRPr="00490D77" w:rsidRDefault="00FA128C" w:rsidP="00DF2995">
            <w:r w:rsidRPr="00490D77">
              <w:t>00223 66 76 13 63</w:t>
            </w:r>
          </w:p>
        </w:tc>
      </w:tr>
      <w:tr w:rsidR="00082AC9" w:rsidRPr="00490D77" w14:paraId="2CEE1CBE" w14:textId="77777777" w:rsidTr="00D378A2">
        <w:tc>
          <w:tcPr>
            <w:tcW w:w="0" w:type="auto"/>
          </w:tcPr>
          <w:p w14:paraId="312C4417" w14:textId="77777777" w:rsidR="00FA128C" w:rsidRPr="00490D77" w:rsidRDefault="00FA128C" w:rsidP="00013C22">
            <w:pPr>
              <w:jc w:val="both"/>
            </w:pPr>
            <w:r w:rsidRPr="00490D77">
              <w:t>Sékou Oumar COULIBALY</w:t>
            </w:r>
          </w:p>
        </w:tc>
        <w:tc>
          <w:tcPr>
            <w:tcW w:w="0" w:type="auto"/>
          </w:tcPr>
          <w:p w14:paraId="0A3CF46F" w14:textId="77777777" w:rsidR="00FA128C" w:rsidRPr="00490D77" w:rsidRDefault="00FA128C" w:rsidP="00013C22">
            <w:pPr>
              <w:jc w:val="both"/>
            </w:pPr>
            <w:r w:rsidRPr="00490D77">
              <w:t>Directeur</w:t>
            </w:r>
          </w:p>
        </w:tc>
        <w:tc>
          <w:tcPr>
            <w:tcW w:w="0" w:type="auto"/>
          </w:tcPr>
          <w:p w14:paraId="5F7A0423" w14:textId="77777777" w:rsidR="00FA128C" w:rsidRPr="00490D77" w:rsidRDefault="00FA128C" w:rsidP="00013C22">
            <w:pPr>
              <w:jc w:val="both"/>
            </w:pPr>
            <w:r w:rsidRPr="00490D77">
              <w:t>CNPV-Mali</w:t>
            </w:r>
          </w:p>
        </w:tc>
        <w:tc>
          <w:tcPr>
            <w:tcW w:w="0" w:type="auto"/>
          </w:tcPr>
          <w:p w14:paraId="66FDAD4C" w14:textId="77777777" w:rsidR="00FA128C" w:rsidRPr="00490D77" w:rsidRDefault="00FA128C" w:rsidP="00013C22">
            <w:pPr>
              <w:jc w:val="both"/>
            </w:pPr>
            <w:r w:rsidRPr="00490D77">
              <w:t>00223 66 74 1318</w:t>
            </w:r>
          </w:p>
        </w:tc>
      </w:tr>
      <w:tr w:rsidR="00082AC9" w:rsidRPr="00490D77" w14:paraId="04FB259D" w14:textId="77777777" w:rsidTr="00D378A2">
        <w:tc>
          <w:tcPr>
            <w:tcW w:w="0" w:type="auto"/>
          </w:tcPr>
          <w:p w14:paraId="45D18096" w14:textId="77777777" w:rsidR="00FA128C" w:rsidRPr="00490D77" w:rsidRDefault="00FA128C" w:rsidP="00013C22">
            <w:pPr>
              <w:jc w:val="both"/>
            </w:pPr>
            <w:r w:rsidRPr="00490D77">
              <w:t>Ibrahim BA</w:t>
            </w:r>
          </w:p>
        </w:tc>
        <w:tc>
          <w:tcPr>
            <w:tcW w:w="0" w:type="auto"/>
          </w:tcPr>
          <w:p w14:paraId="113ED2FC" w14:textId="77777777" w:rsidR="00FA128C" w:rsidRPr="00490D77" w:rsidRDefault="00FA128C" w:rsidP="00013C22">
            <w:pPr>
              <w:jc w:val="both"/>
            </w:pPr>
            <w:r w:rsidRPr="00490D77">
              <w:t>Point Focal PSCCS</w:t>
            </w:r>
          </w:p>
        </w:tc>
        <w:tc>
          <w:tcPr>
            <w:tcW w:w="0" w:type="auto"/>
          </w:tcPr>
          <w:p w14:paraId="3230D4E1" w14:textId="77777777" w:rsidR="00FA128C" w:rsidRPr="00490D77" w:rsidRDefault="00FA128C" w:rsidP="00013C22">
            <w:pPr>
              <w:jc w:val="both"/>
            </w:pPr>
            <w:r w:rsidRPr="00490D77">
              <w:t>PNUD Mali</w:t>
            </w:r>
          </w:p>
        </w:tc>
        <w:tc>
          <w:tcPr>
            <w:tcW w:w="0" w:type="auto"/>
          </w:tcPr>
          <w:p w14:paraId="16639295" w14:textId="77777777" w:rsidR="00FA128C" w:rsidRPr="00490D77" w:rsidRDefault="00FA128C" w:rsidP="00013C22">
            <w:pPr>
              <w:jc w:val="both"/>
            </w:pPr>
            <w:r w:rsidRPr="00490D77">
              <w:t>00223 76 33  07</w:t>
            </w:r>
          </w:p>
        </w:tc>
      </w:tr>
      <w:tr w:rsidR="00082AC9" w:rsidRPr="00490D77" w14:paraId="2FBADD86" w14:textId="77777777" w:rsidTr="00D378A2">
        <w:tc>
          <w:tcPr>
            <w:tcW w:w="0" w:type="auto"/>
          </w:tcPr>
          <w:p w14:paraId="31DEB674" w14:textId="77777777" w:rsidR="00FA128C" w:rsidRPr="00490D77" w:rsidRDefault="00082AC9" w:rsidP="00013C22">
            <w:pPr>
              <w:jc w:val="both"/>
            </w:pPr>
            <w:r w:rsidRPr="00490D77">
              <w:t>Jean Félix NTANGO</w:t>
            </w:r>
          </w:p>
        </w:tc>
        <w:tc>
          <w:tcPr>
            <w:tcW w:w="0" w:type="auto"/>
          </w:tcPr>
          <w:p w14:paraId="480A3F61" w14:textId="77777777" w:rsidR="00FA128C" w:rsidRPr="00490D77" w:rsidRDefault="00082AC9" w:rsidP="00013C22">
            <w:pPr>
              <w:jc w:val="both"/>
            </w:pPr>
            <w:r w:rsidRPr="00490D77">
              <w:t>Chargé du suivi et rapportage</w:t>
            </w:r>
          </w:p>
        </w:tc>
        <w:tc>
          <w:tcPr>
            <w:tcW w:w="0" w:type="auto"/>
          </w:tcPr>
          <w:p w14:paraId="4C2E51C4" w14:textId="77777777" w:rsidR="00FA128C" w:rsidRPr="00490D77" w:rsidRDefault="00082AC9" w:rsidP="00013C22">
            <w:pPr>
              <w:jc w:val="both"/>
            </w:pPr>
            <w:r w:rsidRPr="00490D77">
              <w:t>PNUD Niger</w:t>
            </w:r>
          </w:p>
        </w:tc>
        <w:tc>
          <w:tcPr>
            <w:tcW w:w="0" w:type="auto"/>
          </w:tcPr>
          <w:p w14:paraId="2803AAC4" w14:textId="77777777" w:rsidR="00FA128C" w:rsidRPr="00490D77" w:rsidRDefault="00082AC9" w:rsidP="00013C22">
            <w:pPr>
              <w:jc w:val="both"/>
            </w:pPr>
            <w:r w:rsidRPr="00490D77">
              <w:t>Jean.felix.ntango@undp.org</w:t>
            </w:r>
          </w:p>
        </w:tc>
      </w:tr>
      <w:tr w:rsidR="00082AC9" w:rsidRPr="00490D77" w14:paraId="5CE9790D" w14:textId="77777777" w:rsidTr="00D378A2">
        <w:tc>
          <w:tcPr>
            <w:tcW w:w="0" w:type="auto"/>
          </w:tcPr>
          <w:p w14:paraId="2ED119A0" w14:textId="77777777" w:rsidR="00FA128C" w:rsidRPr="00490D77" w:rsidRDefault="00082AC9" w:rsidP="00013C22">
            <w:pPr>
              <w:jc w:val="both"/>
            </w:pPr>
            <w:proofErr w:type="spellStart"/>
            <w:r w:rsidRPr="00490D77">
              <w:t>Adoulaye</w:t>
            </w:r>
            <w:proofErr w:type="spellEnd"/>
            <w:r w:rsidRPr="00490D77">
              <w:t xml:space="preserve"> HAIDARA</w:t>
            </w:r>
          </w:p>
        </w:tc>
        <w:tc>
          <w:tcPr>
            <w:tcW w:w="0" w:type="auto"/>
          </w:tcPr>
          <w:p w14:paraId="26D0CE97" w14:textId="77777777" w:rsidR="00FA128C" w:rsidRPr="00490D77" w:rsidRDefault="00082AC9" w:rsidP="00013C22">
            <w:pPr>
              <w:jc w:val="both"/>
            </w:pPr>
            <w:r w:rsidRPr="00490D77">
              <w:t>Directeur Général</w:t>
            </w:r>
          </w:p>
        </w:tc>
        <w:tc>
          <w:tcPr>
            <w:tcW w:w="0" w:type="auto"/>
          </w:tcPr>
          <w:p w14:paraId="33924AED" w14:textId="77777777" w:rsidR="00FA128C" w:rsidRPr="00490D77" w:rsidRDefault="00082AC9" w:rsidP="00013C22">
            <w:pPr>
              <w:jc w:val="both"/>
            </w:pPr>
            <w:r w:rsidRPr="00490D77">
              <w:t>Direction Générale de l’administration territoriale et de la décentralisation (DGATD)</w:t>
            </w:r>
          </w:p>
        </w:tc>
        <w:tc>
          <w:tcPr>
            <w:tcW w:w="0" w:type="auto"/>
          </w:tcPr>
          <w:p w14:paraId="0E51384C" w14:textId="77777777" w:rsidR="00FA128C" w:rsidRPr="00490D77" w:rsidRDefault="00082AC9" w:rsidP="00013C22">
            <w:pPr>
              <w:jc w:val="both"/>
            </w:pPr>
            <w:r w:rsidRPr="00490D77">
              <w:t>00227 96 96 20 74</w:t>
            </w:r>
          </w:p>
        </w:tc>
      </w:tr>
      <w:tr w:rsidR="00082AC9" w:rsidRPr="00490D77" w14:paraId="0320B6EF" w14:textId="77777777" w:rsidTr="00D378A2">
        <w:tc>
          <w:tcPr>
            <w:tcW w:w="0" w:type="auto"/>
          </w:tcPr>
          <w:p w14:paraId="03D5BF78" w14:textId="77777777" w:rsidR="00FA128C" w:rsidRPr="00490D77" w:rsidRDefault="00FA128C" w:rsidP="00013C22">
            <w:pPr>
              <w:jc w:val="both"/>
            </w:pPr>
          </w:p>
        </w:tc>
        <w:tc>
          <w:tcPr>
            <w:tcW w:w="0" w:type="auto"/>
          </w:tcPr>
          <w:p w14:paraId="3A1F069B" w14:textId="77777777" w:rsidR="00FA128C" w:rsidRPr="00490D77" w:rsidRDefault="00FA128C" w:rsidP="00013C22">
            <w:pPr>
              <w:jc w:val="both"/>
            </w:pPr>
          </w:p>
        </w:tc>
        <w:tc>
          <w:tcPr>
            <w:tcW w:w="0" w:type="auto"/>
          </w:tcPr>
          <w:p w14:paraId="534D41FF" w14:textId="77777777" w:rsidR="00FA128C" w:rsidRPr="00490D77" w:rsidRDefault="00FA128C" w:rsidP="00013C22">
            <w:pPr>
              <w:jc w:val="both"/>
            </w:pPr>
          </w:p>
        </w:tc>
        <w:tc>
          <w:tcPr>
            <w:tcW w:w="0" w:type="auto"/>
          </w:tcPr>
          <w:p w14:paraId="55E9BDBC" w14:textId="77777777" w:rsidR="00FA128C" w:rsidRPr="00490D77" w:rsidRDefault="00FA128C" w:rsidP="00013C22">
            <w:pPr>
              <w:jc w:val="both"/>
            </w:pPr>
          </w:p>
        </w:tc>
      </w:tr>
    </w:tbl>
    <w:p w14:paraId="191695F1" w14:textId="77777777" w:rsidR="00D378A2" w:rsidRPr="00490D77" w:rsidRDefault="00D378A2" w:rsidP="00013C22">
      <w:pPr>
        <w:jc w:val="both"/>
        <w:rPr>
          <w:b/>
          <w:sz w:val="16"/>
          <w:szCs w:val="16"/>
        </w:rPr>
      </w:pPr>
    </w:p>
    <w:p w14:paraId="1282EAFD" w14:textId="77777777" w:rsidR="00262530" w:rsidRPr="00490D77" w:rsidRDefault="00262530" w:rsidP="00353177">
      <w:pPr>
        <w:jc w:val="both"/>
        <w:rPr>
          <w:b/>
          <w:bCs/>
          <w:smallCaps/>
        </w:rPr>
      </w:pPr>
    </w:p>
    <w:p w14:paraId="437DAB60" w14:textId="165B57FA" w:rsidR="00353177" w:rsidRPr="00490D77" w:rsidRDefault="00AD7D54" w:rsidP="00353177">
      <w:pPr>
        <w:jc w:val="both"/>
        <w:rPr>
          <w:b/>
          <w:bCs/>
          <w:smallCaps/>
        </w:rPr>
      </w:pPr>
      <w:r w:rsidRPr="00490D77">
        <w:rPr>
          <w:b/>
          <w:bCs/>
          <w:smallCaps/>
        </w:rPr>
        <w:t>LISTE DES</w:t>
      </w:r>
      <w:r w:rsidR="00353177" w:rsidRPr="00490D77">
        <w:rPr>
          <w:b/>
          <w:bCs/>
          <w:smallCaps/>
        </w:rPr>
        <w:t xml:space="preserve"> </w:t>
      </w:r>
      <w:r w:rsidR="00D66249" w:rsidRPr="00490D77">
        <w:rPr>
          <w:b/>
          <w:bCs/>
          <w:smallCaps/>
        </w:rPr>
        <w:t>PERSONNES</w:t>
      </w:r>
      <w:r w:rsidRPr="00490D77">
        <w:rPr>
          <w:b/>
          <w:bCs/>
          <w:smallCaps/>
        </w:rPr>
        <w:t xml:space="preserve"> </w:t>
      </w:r>
      <w:r w:rsidR="00D66249" w:rsidRPr="00490D77">
        <w:rPr>
          <w:b/>
          <w:bCs/>
          <w:smallCaps/>
        </w:rPr>
        <w:t xml:space="preserve"> RENCONTREES</w:t>
      </w:r>
      <w:r w:rsidR="00353177" w:rsidRPr="00490D77">
        <w:rPr>
          <w:b/>
          <w:bCs/>
          <w:smallCaps/>
        </w:rPr>
        <w:t xml:space="preserve"> </w:t>
      </w:r>
      <w:r w:rsidRPr="00490D77">
        <w:rPr>
          <w:b/>
          <w:bCs/>
          <w:smallCaps/>
        </w:rPr>
        <w:t xml:space="preserve"> PQR LE </w:t>
      </w:r>
      <w:r w:rsidR="00353177" w:rsidRPr="00490D77">
        <w:rPr>
          <w:b/>
          <w:bCs/>
          <w:smallCaps/>
        </w:rPr>
        <w:t xml:space="preserve"> </w:t>
      </w:r>
      <w:r w:rsidRPr="00490D77">
        <w:rPr>
          <w:b/>
          <w:bCs/>
          <w:smallCaps/>
        </w:rPr>
        <w:t>CONSULTANT DU</w:t>
      </w:r>
      <w:r w:rsidR="00C7550D" w:rsidRPr="00490D77">
        <w:rPr>
          <w:b/>
          <w:bCs/>
          <w:smallCaps/>
        </w:rPr>
        <w:t> M</w:t>
      </w:r>
      <w:r w:rsidRPr="00490D77">
        <w:rPr>
          <w:b/>
          <w:bCs/>
          <w:smallCaps/>
        </w:rPr>
        <w:t>ALI</w:t>
      </w:r>
    </w:p>
    <w:p w14:paraId="472455F2" w14:textId="77777777" w:rsidR="00353177" w:rsidRPr="00490D77" w:rsidRDefault="00353177" w:rsidP="00353177">
      <w:pPr>
        <w:jc w:val="both"/>
        <w:rPr>
          <w:b/>
          <w:bCs/>
          <w:smallCaps/>
        </w:rPr>
      </w:pPr>
    </w:p>
    <w:p w14:paraId="5801F71C" w14:textId="77777777" w:rsidR="00353177" w:rsidRPr="00490D77" w:rsidRDefault="00353177" w:rsidP="00353177">
      <w:pPr>
        <w:jc w:val="both"/>
        <w:rPr>
          <w:b/>
          <w:bCs/>
          <w:smallCaps/>
        </w:rPr>
      </w:pPr>
    </w:p>
    <w:tbl>
      <w:tblPr>
        <w:tblStyle w:val="Grilledutableau"/>
        <w:tblW w:w="0" w:type="auto"/>
        <w:tblLook w:val="04A0" w:firstRow="1" w:lastRow="0" w:firstColumn="1" w:lastColumn="0" w:noHBand="0" w:noVBand="1"/>
      </w:tblPr>
      <w:tblGrid>
        <w:gridCol w:w="2064"/>
        <w:gridCol w:w="2044"/>
        <w:gridCol w:w="2094"/>
        <w:gridCol w:w="1536"/>
        <w:gridCol w:w="1395"/>
      </w:tblGrid>
      <w:tr w:rsidR="00F03CCD" w:rsidRPr="00490D77" w14:paraId="7F022956" w14:textId="77777777" w:rsidTr="008B5A7A">
        <w:tc>
          <w:tcPr>
            <w:tcW w:w="2064" w:type="dxa"/>
            <w:shd w:val="clear" w:color="auto" w:fill="A6A6A6" w:themeFill="background1" w:themeFillShade="A6"/>
          </w:tcPr>
          <w:p w14:paraId="5E71D0FA" w14:textId="77777777" w:rsidR="00353177" w:rsidRPr="00490D77" w:rsidRDefault="00353177" w:rsidP="008B5A7A">
            <w:pPr>
              <w:jc w:val="both"/>
            </w:pPr>
            <w:r w:rsidRPr="00490D77">
              <w:t>Prénoms</w:t>
            </w:r>
          </w:p>
        </w:tc>
        <w:tc>
          <w:tcPr>
            <w:tcW w:w="2044" w:type="dxa"/>
            <w:shd w:val="clear" w:color="auto" w:fill="A6A6A6" w:themeFill="background1" w:themeFillShade="A6"/>
          </w:tcPr>
          <w:p w14:paraId="4F6ADE90" w14:textId="77777777" w:rsidR="00353177" w:rsidRPr="00490D77" w:rsidRDefault="00353177" w:rsidP="008B5A7A">
            <w:r w:rsidRPr="00490D77">
              <w:t xml:space="preserve">Noms </w:t>
            </w:r>
          </w:p>
        </w:tc>
        <w:tc>
          <w:tcPr>
            <w:tcW w:w="2094" w:type="dxa"/>
            <w:shd w:val="clear" w:color="auto" w:fill="A6A6A6" w:themeFill="background1" w:themeFillShade="A6"/>
          </w:tcPr>
          <w:p w14:paraId="51E908B0" w14:textId="77777777" w:rsidR="00353177" w:rsidRPr="00490D77" w:rsidRDefault="00353177" w:rsidP="008B5A7A">
            <w:r w:rsidRPr="00490D77">
              <w:t xml:space="preserve">Fonction </w:t>
            </w:r>
          </w:p>
        </w:tc>
        <w:tc>
          <w:tcPr>
            <w:tcW w:w="1465" w:type="dxa"/>
            <w:shd w:val="clear" w:color="auto" w:fill="A6A6A6" w:themeFill="background1" w:themeFillShade="A6"/>
          </w:tcPr>
          <w:p w14:paraId="73FF21A0" w14:textId="77777777" w:rsidR="00353177" w:rsidRPr="00490D77" w:rsidRDefault="00353177" w:rsidP="008B5A7A">
            <w:r w:rsidRPr="00490D77">
              <w:t>Structure</w:t>
            </w:r>
          </w:p>
        </w:tc>
        <w:tc>
          <w:tcPr>
            <w:tcW w:w="1395" w:type="dxa"/>
            <w:shd w:val="clear" w:color="auto" w:fill="A6A6A6" w:themeFill="background1" w:themeFillShade="A6"/>
          </w:tcPr>
          <w:p w14:paraId="1DB9E13A" w14:textId="77777777" w:rsidR="00353177" w:rsidRPr="00490D77" w:rsidRDefault="00353177" w:rsidP="008B5A7A">
            <w:r w:rsidRPr="00490D77">
              <w:t>Contacts</w:t>
            </w:r>
          </w:p>
        </w:tc>
      </w:tr>
      <w:tr w:rsidR="00F03CCD" w:rsidRPr="00490D77" w14:paraId="59B5CDB8" w14:textId="77777777" w:rsidTr="008B5A7A">
        <w:tc>
          <w:tcPr>
            <w:tcW w:w="2064" w:type="dxa"/>
          </w:tcPr>
          <w:p w14:paraId="10F8BC16" w14:textId="77777777" w:rsidR="00353177" w:rsidRPr="00490D77" w:rsidRDefault="00353177" w:rsidP="008B5A7A">
            <w:pPr>
              <w:jc w:val="both"/>
            </w:pPr>
            <w:r w:rsidRPr="00490D77">
              <w:t xml:space="preserve">Jo </w:t>
            </w:r>
          </w:p>
        </w:tc>
        <w:tc>
          <w:tcPr>
            <w:tcW w:w="2044" w:type="dxa"/>
          </w:tcPr>
          <w:p w14:paraId="31544493" w14:textId="77777777" w:rsidR="00353177" w:rsidRPr="00490D77" w:rsidRDefault="00353177" w:rsidP="008B5A7A">
            <w:r w:rsidRPr="00490D77">
              <w:t>Scheuer</w:t>
            </w:r>
          </w:p>
        </w:tc>
        <w:tc>
          <w:tcPr>
            <w:tcW w:w="2094" w:type="dxa"/>
          </w:tcPr>
          <w:p w14:paraId="08D7982B" w14:textId="77777777" w:rsidR="00353177" w:rsidRPr="00490D77" w:rsidRDefault="00353177" w:rsidP="008B5A7A">
            <w:r w:rsidRPr="00490D77">
              <w:t xml:space="preserve">Représentant résident </w:t>
            </w:r>
          </w:p>
        </w:tc>
        <w:tc>
          <w:tcPr>
            <w:tcW w:w="1465" w:type="dxa"/>
          </w:tcPr>
          <w:p w14:paraId="51F55827" w14:textId="77777777" w:rsidR="00353177" w:rsidRPr="00490D77" w:rsidRDefault="00353177" w:rsidP="008B5A7A">
            <w:r w:rsidRPr="00490D77">
              <w:t xml:space="preserve">PNUD </w:t>
            </w:r>
          </w:p>
        </w:tc>
        <w:tc>
          <w:tcPr>
            <w:tcW w:w="1395" w:type="dxa"/>
          </w:tcPr>
          <w:p w14:paraId="4C43A24A" w14:textId="77777777" w:rsidR="00353177" w:rsidRPr="00490D77" w:rsidRDefault="00353177" w:rsidP="008B5A7A">
            <w:r w:rsidRPr="00490D77">
              <w:t>44 98 03 36</w:t>
            </w:r>
          </w:p>
        </w:tc>
      </w:tr>
      <w:tr w:rsidR="00F03CCD" w:rsidRPr="00490D77" w14:paraId="1CA52A7E" w14:textId="77777777" w:rsidTr="008B5A7A">
        <w:tc>
          <w:tcPr>
            <w:tcW w:w="2064" w:type="dxa"/>
          </w:tcPr>
          <w:p w14:paraId="2EA1E7B5" w14:textId="77777777" w:rsidR="00353177" w:rsidRPr="00490D77" w:rsidRDefault="00353177" w:rsidP="008B5A7A">
            <w:pPr>
              <w:jc w:val="both"/>
            </w:pPr>
            <w:r w:rsidRPr="00490D77">
              <w:t xml:space="preserve">Fatimata Ossade </w:t>
            </w:r>
          </w:p>
        </w:tc>
        <w:tc>
          <w:tcPr>
            <w:tcW w:w="2044" w:type="dxa"/>
          </w:tcPr>
          <w:p w14:paraId="1442D8C2" w14:textId="77777777" w:rsidR="00353177" w:rsidRPr="00490D77" w:rsidRDefault="00353177" w:rsidP="008B5A7A">
            <w:r w:rsidRPr="00490D77">
              <w:t>TRAORE</w:t>
            </w:r>
          </w:p>
        </w:tc>
        <w:tc>
          <w:tcPr>
            <w:tcW w:w="2094" w:type="dxa"/>
          </w:tcPr>
          <w:p w14:paraId="63824152" w14:textId="77777777" w:rsidR="00353177" w:rsidRPr="00490D77" w:rsidRDefault="00353177" w:rsidP="008B5A7A">
            <w:r w:rsidRPr="00490D77">
              <w:t xml:space="preserve">Responsable  du département Gouvernance </w:t>
            </w:r>
          </w:p>
        </w:tc>
        <w:tc>
          <w:tcPr>
            <w:tcW w:w="1465" w:type="dxa"/>
          </w:tcPr>
          <w:p w14:paraId="1710E57F" w14:textId="77777777" w:rsidR="00353177" w:rsidRPr="00490D77" w:rsidRDefault="00353177" w:rsidP="008B5A7A">
            <w:r w:rsidRPr="00490D77">
              <w:t>PNUD</w:t>
            </w:r>
          </w:p>
        </w:tc>
        <w:tc>
          <w:tcPr>
            <w:tcW w:w="1395" w:type="dxa"/>
          </w:tcPr>
          <w:p w14:paraId="7E40F287" w14:textId="77777777" w:rsidR="00353177" w:rsidRPr="00490D77" w:rsidRDefault="00353177" w:rsidP="008B5A7A">
            <w:r w:rsidRPr="00490D77">
              <w:t>7605 80 14</w:t>
            </w:r>
          </w:p>
        </w:tc>
      </w:tr>
      <w:tr w:rsidR="00F03CCD" w:rsidRPr="00490D77" w14:paraId="124B1329" w14:textId="77777777" w:rsidTr="008B5A7A">
        <w:tc>
          <w:tcPr>
            <w:tcW w:w="2064" w:type="dxa"/>
          </w:tcPr>
          <w:p w14:paraId="075BEA96" w14:textId="77777777" w:rsidR="00353177" w:rsidRPr="00490D77" w:rsidRDefault="00353177" w:rsidP="008B5A7A">
            <w:pPr>
              <w:jc w:val="both"/>
            </w:pPr>
            <w:r w:rsidRPr="00490D77">
              <w:t xml:space="preserve">Mohamed Issa Ould </w:t>
            </w:r>
          </w:p>
        </w:tc>
        <w:tc>
          <w:tcPr>
            <w:tcW w:w="2044" w:type="dxa"/>
          </w:tcPr>
          <w:p w14:paraId="6C43228E" w14:textId="77777777" w:rsidR="00353177" w:rsidRPr="00490D77" w:rsidRDefault="00353177" w:rsidP="008B5A7A">
            <w:r w:rsidRPr="00490D77">
              <w:t>HAMED</w:t>
            </w:r>
          </w:p>
        </w:tc>
        <w:tc>
          <w:tcPr>
            <w:tcW w:w="2094" w:type="dxa"/>
          </w:tcPr>
          <w:p w14:paraId="669185EA" w14:textId="77777777" w:rsidR="00353177" w:rsidRPr="00490D77" w:rsidRDefault="00353177" w:rsidP="008B5A7A">
            <w:r w:rsidRPr="00490D77">
              <w:t xml:space="preserve">Point Focal PSCCS </w:t>
            </w:r>
          </w:p>
        </w:tc>
        <w:tc>
          <w:tcPr>
            <w:tcW w:w="1465" w:type="dxa"/>
          </w:tcPr>
          <w:p w14:paraId="77CB443C" w14:textId="77777777" w:rsidR="00353177" w:rsidRPr="00490D77" w:rsidRDefault="00353177" w:rsidP="008B5A7A">
            <w:r w:rsidRPr="00490D77">
              <w:t>PNUD</w:t>
            </w:r>
          </w:p>
        </w:tc>
        <w:tc>
          <w:tcPr>
            <w:tcW w:w="1395" w:type="dxa"/>
          </w:tcPr>
          <w:p w14:paraId="4C05B705" w14:textId="77777777" w:rsidR="00353177" w:rsidRPr="00490D77" w:rsidRDefault="00353177" w:rsidP="008B5A7A">
            <w:r w:rsidRPr="00490D77">
              <w:t>76 02 39 49</w:t>
            </w:r>
          </w:p>
        </w:tc>
      </w:tr>
      <w:tr w:rsidR="00F03CCD" w:rsidRPr="00490D77" w14:paraId="739C696E" w14:textId="77777777" w:rsidTr="008B5A7A">
        <w:trPr>
          <w:trHeight w:val="596"/>
        </w:trPr>
        <w:tc>
          <w:tcPr>
            <w:tcW w:w="2064" w:type="dxa"/>
          </w:tcPr>
          <w:p w14:paraId="652AC54A" w14:textId="77777777" w:rsidR="00353177" w:rsidRPr="00490D77" w:rsidRDefault="00353177" w:rsidP="008B5A7A">
            <w:pPr>
              <w:jc w:val="both"/>
            </w:pPr>
            <w:r w:rsidRPr="00490D77">
              <w:t xml:space="preserve">Ladji </w:t>
            </w:r>
          </w:p>
        </w:tc>
        <w:tc>
          <w:tcPr>
            <w:tcW w:w="2044" w:type="dxa"/>
          </w:tcPr>
          <w:p w14:paraId="34DF86F8" w14:textId="77777777" w:rsidR="00353177" w:rsidRPr="00490D77" w:rsidRDefault="00353177" w:rsidP="008B5A7A">
            <w:r w:rsidRPr="00490D77">
              <w:t>SOGOBA</w:t>
            </w:r>
          </w:p>
        </w:tc>
        <w:tc>
          <w:tcPr>
            <w:tcW w:w="2094" w:type="dxa"/>
          </w:tcPr>
          <w:p w14:paraId="7E499ED3" w14:textId="77777777" w:rsidR="00353177" w:rsidRPr="00490D77" w:rsidRDefault="00353177" w:rsidP="008B5A7A">
            <w:r w:rsidRPr="00490D77">
              <w:t xml:space="preserve">Directeur National des Frontières </w:t>
            </w:r>
          </w:p>
        </w:tc>
        <w:tc>
          <w:tcPr>
            <w:tcW w:w="1465" w:type="dxa"/>
          </w:tcPr>
          <w:p w14:paraId="695EF079" w14:textId="77777777" w:rsidR="00353177" w:rsidRPr="00490D77" w:rsidRDefault="00353177" w:rsidP="008B5A7A">
            <w:r w:rsidRPr="00490D77">
              <w:t>Direction Nationale des Frontières Mali</w:t>
            </w:r>
          </w:p>
        </w:tc>
        <w:tc>
          <w:tcPr>
            <w:tcW w:w="1395" w:type="dxa"/>
          </w:tcPr>
          <w:p w14:paraId="7A3C3A7B" w14:textId="77777777" w:rsidR="00353177" w:rsidRPr="00490D77" w:rsidRDefault="00353177" w:rsidP="008B5A7A">
            <w:r w:rsidRPr="00490D77">
              <w:t>66 76 13 63</w:t>
            </w:r>
          </w:p>
        </w:tc>
      </w:tr>
      <w:tr w:rsidR="00F03CCD" w:rsidRPr="00490D77" w14:paraId="705E4F07" w14:textId="77777777" w:rsidTr="008B5A7A">
        <w:trPr>
          <w:trHeight w:val="596"/>
        </w:trPr>
        <w:tc>
          <w:tcPr>
            <w:tcW w:w="2064" w:type="dxa"/>
          </w:tcPr>
          <w:p w14:paraId="52859EC4" w14:textId="77777777" w:rsidR="00353177" w:rsidRPr="00490D77" w:rsidRDefault="00353177" w:rsidP="008B5A7A">
            <w:pPr>
              <w:jc w:val="both"/>
            </w:pPr>
            <w:r w:rsidRPr="00490D77">
              <w:t xml:space="preserve">Kissima </w:t>
            </w:r>
          </w:p>
        </w:tc>
        <w:tc>
          <w:tcPr>
            <w:tcW w:w="2044" w:type="dxa"/>
          </w:tcPr>
          <w:p w14:paraId="6B289E24" w14:textId="77777777" w:rsidR="00353177" w:rsidRPr="00490D77" w:rsidRDefault="00353177" w:rsidP="008B5A7A">
            <w:r w:rsidRPr="00490D77">
              <w:t>SYLLA</w:t>
            </w:r>
          </w:p>
        </w:tc>
        <w:tc>
          <w:tcPr>
            <w:tcW w:w="2094" w:type="dxa"/>
          </w:tcPr>
          <w:p w14:paraId="1047BC39" w14:textId="77777777" w:rsidR="00353177" w:rsidRPr="00490D77" w:rsidRDefault="00353177" w:rsidP="008B5A7A">
            <w:r w:rsidRPr="00490D77">
              <w:t>Expert  National Comité de pilotage PBF</w:t>
            </w:r>
          </w:p>
        </w:tc>
        <w:tc>
          <w:tcPr>
            <w:tcW w:w="1465" w:type="dxa"/>
          </w:tcPr>
          <w:p w14:paraId="2B0C94F9" w14:textId="77777777" w:rsidR="00353177" w:rsidRPr="00490D77" w:rsidRDefault="00353177" w:rsidP="008B5A7A">
            <w:r w:rsidRPr="00490D77">
              <w:t xml:space="preserve">Secrétariat PBF </w:t>
            </w:r>
          </w:p>
        </w:tc>
        <w:tc>
          <w:tcPr>
            <w:tcW w:w="1395" w:type="dxa"/>
          </w:tcPr>
          <w:p w14:paraId="1CBBEC20" w14:textId="77777777" w:rsidR="00353177" w:rsidRPr="00490D77" w:rsidRDefault="00353177" w:rsidP="008B5A7A">
            <w:r w:rsidRPr="00490D77">
              <w:t>79 08 00 06</w:t>
            </w:r>
          </w:p>
        </w:tc>
      </w:tr>
      <w:tr w:rsidR="00F03CCD" w:rsidRPr="00490D77" w14:paraId="0869FE12" w14:textId="77777777" w:rsidTr="008B5A7A">
        <w:tc>
          <w:tcPr>
            <w:tcW w:w="2064" w:type="dxa"/>
          </w:tcPr>
          <w:p w14:paraId="6D0AC3B7" w14:textId="77777777" w:rsidR="00353177" w:rsidRPr="00490D77" w:rsidRDefault="00353177" w:rsidP="008B5A7A">
            <w:pPr>
              <w:jc w:val="both"/>
            </w:pPr>
            <w:r w:rsidRPr="00490D77">
              <w:t xml:space="preserve">Alfred </w:t>
            </w:r>
          </w:p>
        </w:tc>
        <w:tc>
          <w:tcPr>
            <w:tcW w:w="2044" w:type="dxa"/>
          </w:tcPr>
          <w:p w14:paraId="51032D34" w14:textId="77777777" w:rsidR="00353177" w:rsidRPr="00490D77" w:rsidRDefault="00353177" w:rsidP="008B5A7A">
            <w:r w:rsidRPr="00490D77">
              <w:t>BORBOR</w:t>
            </w:r>
          </w:p>
        </w:tc>
        <w:tc>
          <w:tcPr>
            <w:tcW w:w="2094" w:type="dxa"/>
          </w:tcPr>
          <w:p w14:paraId="01EA091F" w14:textId="77777777" w:rsidR="00353177" w:rsidRPr="00490D77" w:rsidRDefault="00353177" w:rsidP="008B5A7A">
            <w:r w:rsidRPr="00490D77">
              <w:t xml:space="preserve">Chargé de Suivi-Evaluation </w:t>
            </w:r>
          </w:p>
        </w:tc>
        <w:tc>
          <w:tcPr>
            <w:tcW w:w="1465" w:type="dxa"/>
          </w:tcPr>
          <w:p w14:paraId="0A6CACF4" w14:textId="77777777" w:rsidR="00353177" w:rsidRPr="00490D77" w:rsidRDefault="00353177" w:rsidP="008B5A7A">
            <w:r w:rsidRPr="00490D77">
              <w:t>Secrétariat PBF</w:t>
            </w:r>
          </w:p>
        </w:tc>
        <w:tc>
          <w:tcPr>
            <w:tcW w:w="1395" w:type="dxa"/>
          </w:tcPr>
          <w:p w14:paraId="0633B316" w14:textId="77777777" w:rsidR="00353177" w:rsidRPr="00490D77" w:rsidRDefault="00353177" w:rsidP="008B5A7A">
            <w:r w:rsidRPr="00490D77">
              <w:t>92711165</w:t>
            </w:r>
          </w:p>
        </w:tc>
      </w:tr>
      <w:tr w:rsidR="00F03CCD" w:rsidRPr="00490D77" w14:paraId="0613E293" w14:textId="77777777" w:rsidTr="008B5A7A">
        <w:tc>
          <w:tcPr>
            <w:tcW w:w="2064" w:type="dxa"/>
          </w:tcPr>
          <w:p w14:paraId="6544ADC4" w14:textId="77777777" w:rsidR="00353177" w:rsidRPr="00490D77" w:rsidRDefault="00353177" w:rsidP="008B5A7A">
            <w:pPr>
              <w:jc w:val="both"/>
            </w:pPr>
            <w:r w:rsidRPr="00490D77">
              <w:t xml:space="preserve">Nouhoum </w:t>
            </w:r>
          </w:p>
        </w:tc>
        <w:tc>
          <w:tcPr>
            <w:tcW w:w="2044" w:type="dxa"/>
          </w:tcPr>
          <w:p w14:paraId="16CB181B" w14:textId="77777777" w:rsidR="00353177" w:rsidRPr="00490D77" w:rsidRDefault="00353177" w:rsidP="008B5A7A">
            <w:r w:rsidRPr="00490D77">
              <w:t>CISSE</w:t>
            </w:r>
          </w:p>
        </w:tc>
        <w:tc>
          <w:tcPr>
            <w:tcW w:w="2094" w:type="dxa"/>
          </w:tcPr>
          <w:p w14:paraId="08687B2F" w14:textId="77777777" w:rsidR="00353177" w:rsidRPr="00490D77" w:rsidRDefault="00353177" w:rsidP="008B5A7A">
            <w:r w:rsidRPr="00490D77">
              <w:t xml:space="preserve">Assistant Admin Finance </w:t>
            </w:r>
          </w:p>
        </w:tc>
        <w:tc>
          <w:tcPr>
            <w:tcW w:w="1465" w:type="dxa"/>
          </w:tcPr>
          <w:p w14:paraId="2B4A7678" w14:textId="77777777" w:rsidR="00353177" w:rsidRPr="00490D77" w:rsidRDefault="00353177" w:rsidP="008B5A7A">
            <w:r w:rsidRPr="00490D77">
              <w:t xml:space="preserve">Secrétariat PBF </w:t>
            </w:r>
          </w:p>
        </w:tc>
        <w:tc>
          <w:tcPr>
            <w:tcW w:w="1395" w:type="dxa"/>
          </w:tcPr>
          <w:p w14:paraId="62AF9C81" w14:textId="77777777" w:rsidR="00353177" w:rsidRPr="00490D77" w:rsidRDefault="00353177" w:rsidP="008B5A7A">
            <w:r w:rsidRPr="00490D77">
              <w:t>763822 38</w:t>
            </w:r>
          </w:p>
        </w:tc>
      </w:tr>
      <w:tr w:rsidR="00F03CCD" w:rsidRPr="00490D77" w14:paraId="707C740A" w14:textId="77777777" w:rsidTr="008B5A7A">
        <w:tc>
          <w:tcPr>
            <w:tcW w:w="2064" w:type="dxa"/>
          </w:tcPr>
          <w:p w14:paraId="43E7CF7C" w14:textId="77777777" w:rsidR="00353177" w:rsidRPr="00490D77" w:rsidRDefault="00353177" w:rsidP="008B5A7A">
            <w:pPr>
              <w:jc w:val="both"/>
            </w:pPr>
            <w:r w:rsidRPr="00490D77">
              <w:t xml:space="preserve">Maimouna </w:t>
            </w:r>
          </w:p>
        </w:tc>
        <w:tc>
          <w:tcPr>
            <w:tcW w:w="2044" w:type="dxa"/>
          </w:tcPr>
          <w:p w14:paraId="2F0F96B9" w14:textId="77777777" w:rsidR="00353177" w:rsidRPr="00490D77" w:rsidRDefault="00353177" w:rsidP="008B5A7A">
            <w:r w:rsidRPr="00490D77">
              <w:t>CISSE</w:t>
            </w:r>
          </w:p>
        </w:tc>
        <w:tc>
          <w:tcPr>
            <w:tcW w:w="2094" w:type="dxa"/>
          </w:tcPr>
          <w:p w14:paraId="04160669" w14:textId="77777777" w:rsidR="00353177" w:rsidRPr="00490D77" w:rsidRDefault="00353177" w:rsidP="008B5A7A">
            <w:r w:rsidRPr="00490D77">
              <w:t>Assistante de Projet</w:t>
            </w:r>
          </w:p>
        </w:tc>
        <w:tc>
          <w:tcPr>
            <w:tcW w:w="1465" w:type="dxa"/>
          </w:tcPr>
          <w:p w14:paraId="5C009D65" w14:textId="77777777" w:rsidR="00353177" w:rsidRPr="00490D77" w:rsidRDefault="00353177" w:rsidP="008B5A7A">
            <w:r w:rsidRPr="00490D77">
              <w:t xml:space="preserve">OIM </w:t>
            </w:r>
          </w:p>
        </w:tc>
        <w:tc>
          <w:tcPr>
            <w:tcW w:w="1395" w:type="dxa"/>
          </w:tcPr>
          <w:p w14:paraId="1EA30ED3" w14:textId="77777777" w:rsidR="00353177" w:rsidRPr="00490D77" w:rsidRDefault="00353177" w:rsidP="008B5A7A">
            <w:r w:rsidRPr="00490D77">
              <w:t xml:space="preserve">78 41 74 60 </w:t>
            </w:r>
          </w:p>
        </w:tc>
      </w:tr>
      <w:tr w:rsidR="00F03CCD" w:rsidRPr="00490D77" w14:paraId="1D89839A" w14:textId="77777777" w:rsidTr="008B5A7A">
        <w:tc>
          <w:tcPr>
            <w:tcW w:w="2064" w:type="dxa"/>
          </w:tcPr>
          <w:p w14:paraId="717C9718" w14:textId="77777777" w:rsidR="00353177" w:rsidRPr="00490D77" w:rsidRDefault="00353177" w:rsidP="008B5A7A">
            <w:pPr>
              <w:jc w:val="both"/>
            </w:pPr>
            <w:r w:rsidRPr="00490D77">
              <w:t xml:space="preserve">Maurice Armel </w:t>
            </w:r>
          </w:p>
        </w:tc>
        <w:tc>
          <w:tcPr>
            <w:tcW w:w="2044" w:type="dxa"/>
          </w:tcPr>
          <w:p w14:paraId="53BD7079" w14:textId="77777777" w:rsidR="00353177" w:rsidRPr="00490D77" w:rsidRDefault="00353177" w:rsidP="008B5A7A">
            <w:r w:rsidRPr="00490D77">
              <w:t>MIANGO-NIWA</w:t>
            </w:r>
          </w:p>
        </w:tc>
        <w:tc>
          <w:tcPr>
            <w:tcW w:w="2094" w:type="dxa"/>
          </w:tcPr>
          <w:p w14:paraId="2590BC6F" w14:textId="77777777" w:rsidR="00353177" w:rsidRPr="00490D77" w:rsidRDefault="00353177" w:rsidP="008B5A7A">
            <w:r w:rsidRPr="00490D77">
              <w:t>Chef de sous Bureau  Gao</w:t>
            </w:r>
          </w:p>
        </w:tc>
        <w:tc>
          <w:tcPr>
            <w:tcW w:w="1465" w:type="dxa"/>
          </w:tcPr>
          <w:p w14:paraId="3C99A612" w14:textId="77777777" w:rsidR="00353177" w:rsidRPr="00490D77" w:rsidRDefault="00353177" w:rsidP="008B5A7A">
            <w:r w:rsidRPr="00490D77">
              <w:t xml:space="preserve">OIM </w:t>
            </w:r>
          </w:p>
        </w:tc>
        <w:tc>
          <w:tcPr>
            <w:tcW w:w="1395" w:type="dxa"/>
          </w:tcPr>
          <w:p w14:paraId="6D84DFC5" w14:textId="77777777" w:rsidR="00353177" w:rsidRPr="00490D77" w:rsidRDefault="00353177" w:rsidP="008B5A7A">
            <w:r w:rsidRPr="00490D77">
              <w:t>75 9955 97</w:t>
            </w:r>
          </w:p>
        </w:tc>
      </w:tr>
      <w:tr w:rsidR="00F03CCD" w:rsidRPr="00490D77" w14:paraId="3BEF2EA4" w14:textId="77777777" w:rsidTr="008B5A7A">
        <w:tc>
          <w:tcPr>
            <w:tcW w:w="2064" w:type="dxa"/>
          </w:tcPr>
          <w:p w14:paraId="3F8A6850" w14:textId="77777777" w:rsidR="00353177" w:rsidRPr="00490D77" w:rsidRDefault="00353177" w:rsidP="008B5A7A">
            <w:pPr>
              <w:jc w:val="both"/>
            </w:pPr>
            <w:r w:rsidRPr="00490D77">
              <w:t xml:space="preserve">Sékou Oumar </w:t>
            </w:r>
          </w:p>
        </w:tc>
        <w:tc>
          <w:tcPr>
            <w:tcW w:w="2044" w:type="dxa"/>
          </w:tcPr>
          <w:p w14:paraId="3BD095D6" w14:textId="77777777" w:rsidR="00353177" w:rsidRPr="00490D77" w:rsidRDefault="00353177" w:rsidP="008B5A7A">
            <w:r w:rsidRPr="00490D77">
              <w:t>COULIBALY</w:t>
            </w:r>
          </w:p>
        </w:tc>
        <w:tc>
          <w:tcPr>
            <w:tcW w:w="2094" w:type="dxa"/>
          </w:tcPr>
          <w:p w14:paraId="4C11053D" w14:textId="77777777" w:rsidR="00353177" w:rsidRPr="00490D77" w:rsidRDefault="00353177" w:rsidP="008B5A7A">
            <w:r w:rsidRPr="00490D77">
              <w:t xml:space="preserve">Directeur </w:t>
            </w:r>
          </w:p>
        </w:tc>
        <w:tc>
          <w:tcPr>
            <w:tcW w:w="1465" w:type="dxa"/>
          </w:tcPr>
          <w:p w14:paraId="4402CE7A" w14:textId="77777777" w:rsidR="00353177" w:rsidRPr="00490D77" w:rsidRDefault="00353177" w:rsidP="008B5A7A">
            <w:r w:rsidRPr="00490D77">
              <w:t>CNPV</w:t>
            </w:r>
          </w:p>
        </w:tc>
        <w:tc>
          <w:tcPr>
            <w:tcW w:w="1395" w:type="dxa"/>
          </w:tcPr>
          <w:p w14:paraId="3AB7E594" w14:textId="77777777" w:rsidR="00353177" w:rsidRPr="00490D77" w:rsidRDefault="00353177" w:rsidP="008B5A7A">
            <w:r w:rsidRPr="00490D77">
              <w:t xml:space="preserve">66 74 13 18 </w:t>
            </w:r>
          </w:p>
        </w:tc>
      </w:tr>
      <w:tr w:rsidR="00F03CCD" w:rsidRPr="00490D77" w14:paraId="4D3314BB" w14:textId="77777777" w:rsidTr="008B5A7A">
        <w:tc>
          <w:tcPr>
            <w:tcW w:w="2064" w:type="dxa"/>
          </w:tcPr>
          <w:p w14:paraId="61DD152E" w14:textId="77777777" w:rsidR="00353177" w:rsidRPr="00490D77" w:rsidRDefault="00353177" w:rsidP="008B5A7A">
            <w:pPr>
              <w:jc w:val="both"/>
            </w:pPr>
            <w:r w:rsidRPr="00490D77">
              <w:t xml:space="preserve">Oumar </w:t>
            </w:r>
          </w:p>
        </w:tc>
        <w:tc>
          <w:tcPr>
            <w:tcW w:w="2044" w:type="dxa"/>
          </w:tcPr>
          <w:p w14:paraId="79826A1D" w14:textId="77777777" w:rsidR="00353177" w:rsidRPr="00490D77" w:rsidRDefault="00353177" w:rsidP="008B5A7A">
            <w:r w:rsidRPr="00490D77">
              <w:t>TOURE</w:t>
            </w:r>
          </w:p>
        </w:tc>
        <w:tc>
          <w:tcPr>
            <w:tcW w:w="2094" w:type="dxa"/>
          </w:tcPr>
          <w:p w14:paraId="1B2DC3AA" w14:textId="77777777" w:rsidR="00353177" w:rsidRPr="00490D77" w:rsidRDefault="00353177" w:rsidP="008B5A7A">
            <w:r w:rsidRPr="00490D77">
              <w:t xml:space="preserve">Chargé de suivi/conseiller </w:t>
            </w:r>
          </w:p>
        </w:tc>
        <w:tc>
          <w:tcPr>
            <w:tcW w:w="1465" w:type="dxa"/>
          </w:tcPr>
          <w:p w14:paraId="45B7FE3D" w14:textId="77777777" w:rsidR="00353177" w:rsidRPr="00490D77" w:rsidRDefault="00353177" w:rsidP="008B5A7A">
            <w:r w:rsidRPr="00490D77">
              <w:t>CNPV</w:t>
            </w:r>
          </w:p>
        </w:tc>
        <w:tc>
          <w:tcPr>
            <w:tcW w:w="1395" w:type="dxa"/>
          </w:tcPr>
          <w:p w14:paraId="3EA14DD1" w14:textId="77777777" w:rsidR="00353177" w:rsidRPr="00490D77" w:rsidRDefault="00353177" w:rsidP="008B5A7A">
            <w:r w:rsidRPr="00490D77">
              <w:t>76 26 91 04</w:t>
            </w:r>
          </w:p>
        </w:tc>
      </w:tr>
      <w:tr w:rsidR="00F03CCD" w:rsidRPr="00490D77" w14:paraId="2A2C3E56" w14:textId="77777777" w:rsidTr="008B5A7A">
        <w:tc>
          <w:tcPr>
            <w:tcW w:w="2064" w:type="dxa"/>
          </w:tcPr>
          <w:p w14:paraId="3BAF208D" w14:textId="77777777" w:rsidR="00353177" w:rsidRPr="00490D77" w:rsidRDefault="00353177" w:rsidP="008B5A7A">
            <w:pPr>
              <w:jc w:val="both"/>
            </w:pPr>
            <w:r w:rsidRPr="00490D77">
              <w:t xml:space="preserve">Sékou  </w:t>
            </w:r>
            <w:proofErr w:type="spellStart"/>
            <w:r w:rsidRPr="00490D77">
              <w:t>Samber</w:t>
            </w:r>
            <w:proofErr w:type="spellEnd"/>
            <w:r w:rsidRPr="00490D77">
              <w:t xml:space="preserve"> </w:t>
            </w:r>
          </w:p>
        </w:tc>
        <w:tc>
          <w:tcPr>
            <w:tcW w:w="2044" w:type="dxa"/>
          </w:tcPr>
          <w:p w14:paraId="48809A2A" w14:textId="77777777" w:rsidR="00353177" w:rsidRPr="00490D77" w:rsidRDefault="00353177" w:rsidP="008B5A7A">
            <w:r w:rsidRPr="00490D77">
              <w:t>TOURE</w:t>
            </w:r>
          </w:p>
        </w:tc>
        <w:tc>
          <w:tcPr>
            <w:tcW w:w="2094" w:type="dxa"/>
          </w:tcPr>
          <w:p w14:paraId="08A7080A" w14:textId="77777777" w:rsidR="00353177" w:rsidRPr="00490D77" w:rsidRDefault="00353177" w:rsidP="008B5A7A">
            <w:r w:rsidRPr="00490D77">
              <w:t xml:space="preserve">Coordinateur </w:t>
            </w:r>
          </w:p>
        </w:tc>
        <w:tc>
          <w:tcPr>
            <w:tcW w:w="1465" w:type="dxa"/>
          </w:tcPr>
          <w:p w14:paraId="0AEC25C0" w14:textId="77777777" w:rsidR="00353177" w:rsidRPr="00490D77" w:rsidRDefault="00353177" w:rsidP="008B5A7A">
            <w:r w:rsidRPr="00490D77">
              <w:t>CNPV</w:t>
            </w:r>
          </w:p>
        </w:tc>
        <w:tc>
          <w:tcPr>
            <w:tcW w:w="1395" w:type="dxa"/>
          </w:tcPr>
          <w:p w14:paraId="2071007B" w14:textId="77777777" w:rsidR="00353177" w:rsidRPr="00490D77" w:rsidRDefault="00353177" w:rsidP="008B5A7A">
            <w:r w:rsidRPr="00490D77">
              <w:t>69 82 76 76</w:t>
            </w:r>
          </w:p>
        </w:tc>
      </w:tr>
      <w:tr w:rsidR="00F03CCD" w:rsidRPr="00490D77" w14:paraId="5AF73887" w14:textId="77777777" w:rsidTr="008B5A7A">
        <w:tc>
          <w:tcPr>
            <w:tcW w:w="2064" w:type="dxa"/>
          </w:tcPr>
          <w:p w14:paraId="7E601FF0" w14:textId="77777777" w:rsidR="00353177" w:rsidRPr="00490D77" w:rsidRDefault="00353177" w:rsidP="008B5A7A">
            <w:pPr>
              <w:jc w:val="both"/>
            </w:pPr>
            <w:r w:rsidRPr="00490D77">
              <w:t xml:space="preserve">Wally </w:t>
            </w:r>
            <w:proofErr w:type="spellStart"/>
            <w:r w:rsidRPr="00490D77">
              <w:t>Silamakan</w:t>
            </w:r>
            <w:proofErr w:type="spellEnd"/>
            <w:r w:rsidRPr="00490D77">
              <w:t xml:space="preserve"> </w:t>
            </w:r>
          </w:p>
        </w:tc>
        <w:tc>
          <w:tcPr>
            <w:tcW w:w="2044" w:type="dxa"/>
          </w:tcPr>
          <w:p w14:paraId="48B62AF4" w14:textId="77777777" w:rsidR="00353177" w:rsidRPr="00490D77" w:rsidRDefault="00353177" w:rsidP="008B5A7A">
            <w:r w:rsidRPr="00490D77">
              <w:t>CISSOKO</w:t>
            </w:r>
          </w:p>
        </w:tc>
        <w:tc>
          <w:tcPr>
            <w:tcW w:w="2094" w:type="dxa"/>
          </w:tcPr>
          <w:p w14:paraId="0F9ABAB8" w14:textId="77777777" w:rsidR="00353177" w:rsidRPr="00490D77" w:rsidRDefault="00353177" w:rsidP="008B5A7A">
            <w:r w:rsidRPr="00490D77">
              <w:t>Préfet d’Ansongo</w:t>
            </w:r>
          </w:p>
        </w:tc>
        <w:tc>
          <w:tcPr>
            <w:tcW w:w="1465" w:type="dxa"/>
          </w:tcPr>
          <w:p w14:paraId="3DF9E3C9" w14:textId="77777777" w:rsidR="00353177" w:rsidRPr="00490D77" w:rsidRDefault="00353177" w:rsidP="008B5A7A">
            <w:r w:rsidRPr="00490D77">
              <w:t xml:space="preserve">Préfecture </w:t>
            </w:r>
          </w:p>
        </w:tc>
        <w:tc>
          <w:tcPr>
            <w:tcW w:w="1395" w:type="dxa"/>
          </w:tcPr>
          <w:p w14:paraId="36A45FAD" w14:textId="77777777" w:rsidR="00353177" w:rsidRPr="00490D77" w:rsidRDefault="00353177" w:rsidP="008B5A7A">
            <w:r w:rsidRPr="00490D77">
              <w:t>79 34 46 18</w:t>
            </w:r>
          </w:p>
        </w:tc>
      </w:tr>
      <w:tr w:rsidR="00F03CCD" w:rsidRPr="00490D77" w14:paraId="68B85710" w14:textId="77777777" w:rsidTr="008B5A7A">
        <w:tc>
          <w:tcPr>
            <w:tcW w:w="2064" w:type="dxa"/>
          </w:tcPr>
          <w:p w14:paraId="59407439" w14:textId="77777777" w:rsidR="00353177" w:rsidRPr="00490D77" w:rsidRDefault="00353177" w:rsidP="008B5A7A">
            <w:pPr>
              <w:jc w:val="both"/>
            </w:pPr>
            <w:r w:rsidRPr="00490D77">
              <w:t xml:space="preserve">Mohamed Ibrahim AG </w:t>
            </w:r>
          </w:p>
        </w:tc>
        <w:tc>
          <w:tcPr>
            <w:tcW w:w="2044" w:type="dxa"/>
          </w:tcPr>
          <w:p w14:paraId="18B79F1A" w14:textId="77777777" w:rsidR="00353177" w:rsidRPr="00490D77" w:rsidRDefault="00353177" w:rsidP="008B5A7A">
            <w:r w:rsidRPr="00490D77">
              <w:t>IFFANFANE</w:t>
            </w:r>
          </w:p>
        </w:tc>
        <w:tc>
          <w:tcPr>
            <w:tcW w:w="2094" w:type="dxa"/>
          </w:tcPr>
          <w:p w14:paraId="575F6D9A" w14:textId="77777777" w:rsidR="00353177" w:rsidRPr="00490D77" w:rsidRDefault="00353177" w:rsidP="008B5A7A">
            <w:r w:rsidRPr="00490D77">
              <w:t xml:space="preserve">Maire de </w:t>
            </w:r>
            <w:proofErr w:type="spellStart"/>
            <w:r w:rsidRPr="00490D77">
              <w:t>Tessit</w:t>
            </w:r>
            <w:proofErr w:type="spellEnd"/>
            <w:r w:rsidRPr="00490D77">
              <w:t xml:space="preserve"> </w:t>
            </w:r>
          </w:p>
        </w:tc>
        <w:tc>
          <w:tcPr>
            <w:tcW w:w="1465" w:type="dxa"/>
          </w:tcPr>
          <w:p w14:paraId="02FC9FE4" w14:textId="77777777" w:rsidR="00353177" w:rsidRPr="00490D77" w:rsidRDefault="00353177" w:rsidP="008B5A7A">
            <w:r w:rsidRPr="00490D77">
              <w:t xml:space="preserve">Mairie de </w:t>
            </w:r>
            <w:proofErr w:type="spellStart"/>
            <w:r w:rsidRPr="00490D77">
              <w:t>Tessit</w:t>
            </w:r>
            <w:proofErr w:type="spellEnd"/>
            <w:r w:rsidRPr="00490D77">
              <w:t xml:space="preserve"> </w:t>
            </w:r>
          </w:p>
        </w:tc>
        <w:tc>
          <w:tcPr>
            <w:tcW w:w="1395" w:type="dxa"/>
          </w:tcPr>
          <w:p w14:paraId="308E935E" w14:textId="77777777" w:rsidR="00353177" w:rsidRPr="00490D77" w:rsidRDefault="00353177" w:rsidP="008B5A7A">
            <w:r w:rsidRPr="00490D77">
              <w:t>7995 71 63</w:t>
            </w:r>
          </w:p>
        </w:tc>
      </w:tr>
      <w:tr w:rsidR="00F03CCD" w:rsidRPr="00490D77" w14:paraId="746079B5" w14:textId="77777777" w:rsidTr="008B5A7A">
        <w:tc>
          <w:tcPr>
            <w:tcW w:w="2064" w:type="dxa"/>
          </w:tcPr>
          <w:p w14:paraId="02F0F076" w14:textId="77777777" w:rsidR="00353177" w:rsidRPr="00490D77" w:rsidRDefault="00353177" w:rsidP="008B5A7A">
            <w:pPr>
              <w:jc w:val="both"/>
            </w:pPr>
            <w:r w:rsidRPr="00490D77">
              <w:t xml:space="preserve">Alassane Sidy  </w:t>
            </w:r>
          </w:p>
        </w:tc>
        <w:tc>
          <w:tcPr>
            <w:tcW w:w="2044" w:type="dxa"/>
          </w:tcPr>
          <w:p w14:paraId="704584B4" w14:textId="77777777" w:rsidR="00353177" w:rsidRPr="00490D77" w:rsidRDefault="00353177" w:rsidP="008B5A7A">
            <w:r w:rsidRPr="00490D77">
              <w:t>TOURE</w:t>
            </w:r>
          </w:p>
        </w:tc>
        <w:tc>
          <w:tcPr>
            <w:tcW w:w="2094" w:type="dxa"/>
          </w:tcPr>
          <w:p w14:paraId="3600E32E" w14:textId="77777777" w:rsidR="00353177" w:rsidRPr="00490D77" w:rsidRDefault="00353177" w:rsidP="008B5A7A">
            <w:r w:rsidRPr="00490D77">
              <w:t>Maire d’Ansongo</w:t>
            </w:r>
          </w:p>
        </w:tc>
        <w:tc>
          <w:tcPr>
            <w:tcW w:w="1465" w:type="dxa"/>
          </w:tcPr>
          <w:p w14:paraId="5B183AF2" w14:textId="77777777" w:rsidR="00353177" w:rsidRPr="00490D77" w:rsidRDefault="00353177" w:rsidP="008B5A7A">
            <w:r w:rsidRPr="00490D77">
              <w:t xml:space="preserve">Mairie </w:t>
            </w:r>
          </w:p>
        </w:tc>
        <w:tc>
          <w:tcPr>
            <w:tcW w:w="1395" w:type="dxa"/>
          </w:tcPr>
          <w:p w14:paraId="4B9A2A95" w14:textId="77777777" w:rsidR="00353177" w:rsidRPr="00490D77" w:rsidRDefault="00353177" w:rsidP="008B5A7A">
            <w:r w:rsidRPr="00490D77">
              <w:t>76 02 30 29</w:t>
            </w:r>
          </w:p>
        </w:tc>
      </w:tr>
      <w:tr w:rsidR="00F03CCD" w:rsidRPr="00490D77" w14:paraId="30990B8C" w14:textId="77777777" w:rsidTr="008B5A7A">
        <w:tc>
          <w:tcPr>
            <w:tcW w:w="2064" w:type="dxa"/>
          </w:tcPr>
          <w:p w14:paraId="3429FDF4" w14:textId="77777777" w:rsidR="00353177" w:rsidRPr="00490D77" w:rsidRDefault="00353177" w:rsidP="008B5A7A">
            <w:pPr>
              <w:jc w:val="both"/>
            </w:pPr>
            <w:r w:rsidRPr="00490D77">
              <w:t xml:space="preserve">Salihou </w:t>
            </w:r>
            <w:proofErr w:type="spellStart"/>
            <w:r w:rsidRPr="00490D77">
              <w:t>Atino</w:t>
            </w:r>
            <w:proofErr w:type="spellEnd"/>
            <w:r w:rsidRPr="00490D77">
              <w:t xml:space="preserve"> </w:t>
            </w:r>
          </w:p>
        </w:tc>
        <w:tc>
          <w:tcPr>
            <w:tcW w:w="2044" w:type="dxa"/>
          </w:tcPr>
          <w:p w14:paraId="4A005461" w14:textId="77777777" w:rsidR="00353177" w:rsidRPr="00490D77" w:rsidRDefault="00353177" w:rsidP="008B5A7A">
            <w:r w:rsidRPr="00490D77">
              <w:t>MAIGA</w:t>
            </w:r>
          </w:p>
        </w:tc>
        <w:tc>
          <w:tcPr>
            <w:tcW w:w="2094" w:type="dxa"/>
          </w:tcPr>
          <w:p w14:paraId="09B1E5CF" w14:textId="77777777" w:rsidR="00353177" w:rsidRPr="00490D77" w:rsidRDefault="00353177" w:rsidP="008B5A7A">
            <w:r w:rsidRPr="00490D77">
              <w:t xml:space="preserve">Maire  </w:t>
            </w:r>
            <w:proofErr w:type="spellStart"/>
            <w:r w:rsidRPr="00490D77">
              <w:t>Ouattagouna</w:t>
            </w:r>
            <w:proofErr w:type="spellEnd"/>
          </w:p>
        </w:tc>
        <w:tc>
          <w:tcPr>
            <w:tcW w:w="1465" w:type="dxa"/>
          </w:tcPr>
          <w:p w14:paraId="08C9DE24" w14:textId="77777777" w:rsidR="00353177" w:rsidRPr="00490D77" w:rsidRDefault="00353177" w:rsidP="008B5A7A">
            <w:r w:rsidRPr="00490D77">
              <w:t>Mairie</w:t>
            </w:r>
          </w:p>
        </w:tc>
        <w:tc>
          <w:tcPr>
            <w:tcW w:w="1395" w:type="dxa"/>
          </w:tcPr>
          <w:p w14:paraId="435BB770" w14:textId="77777777" w:rsidR="00353177" w:rsidRPr="00490D77" w:rsidRDefault="00353177" w:rsidP="008B5A7A">
            <w:r w:rsidRPr="00490D77">
              <w:t>66 73 67 60</w:t>
            </w:r>
          </w:p>
        </w:tc>
      </w:tr>
      <w:tr w:rsidR="00F03CCD" w:rsidRPr="00490D77" w14:paraId="5DBFC590" w14:textId="77777777" w:rsidTr="008B5A7A">
        <w:tc>
          <w:tcPr>
            <w:tcW w:w="2064" w:type="dxa"/>
          </w:tcPr>
          <w:p w14:paraId="7A5CB4C0" w14:textId="77777777" w:rsidR="00353177" w:rsidRPr="00490D77" w:rsidRDefault="00353177" w:rsidP="008B5A7A">
            <w:pPr>
              <w:jc w:val="both"/>
            </w:pPr>
            <w:proofErr w:type="spellStart"/>
            <w:r w:rsidRPr="00490D77">
              <w:t>Salerhoum</w:t>
            </w:r>
            <w:proofErr w:type="spellEnd"/>
            <w:r w:rsidRPr="00490D77">
              <w:t xml:space="preserve"> </w:t>
            </w:r>
            <w:proofErr w:type="spellStart"/>
            <w:r w:rsidRPr="00490D77">
              <w:t>Talfo</w:t>
            </w:r>
            <w:proofErr w:type="spellEnd"/>
          </w:p>
        </w:tc>
        <w:tc>
          <w:tcPr>
            <w:tcW w:w="2044" w:type="dxa"/>
          </w:tcPr>
          <w:p w14:paraId="518F211C" w14:textId="77777777" w:rsidR="00353177" w:rsidRPr="00490D77" w:rsidRDefault="00353177" w:rsidP="008B5A7A">
            <w:r w:rsidRPr="00490D77">
              <w:t>TOURE</w:t>
            </w:r>
          </w:p>
        </w:tc>
        <w:tc>
          <w:tcPr>
            <w:tcW w:w="2094" w:type="dxa"/>
          </w:tcPr>
          <w:p w14:paraId="7AF616A5" w14:textId="77777777" w:rsidR="00353177" w:rsidRPr="00490D77" w:rsidRDefault="00353177" w:rsidP="008B5A7A">
            <w:r w:rsidRPr="00490D77">
              <w:t xml:space="preserve">Mairie de Bara </w:t>
            </w:r>
          </w:p>
        </w:tc>
        <w:tc>
          <w:tcPr>
            <w:tcW w:w="1465" w:type="dxa"/>
          </w:tcPr>
          <w:p w14:paraId="4DCFB239" w14:textId="77777777" w:rsidR="00353177" w:rsidRPr="00490D77" w:rsidRDefault="00353177" w:rsidP="008B5A7A">
            <w:r w:rsidRPr="00490D77">
              <w:t>Marie</w:t>
            </w:r>
          </w:p>
        </w:tc>
        <w:tc>
          <w:tcPr>
            <w:tcW w:w="1395" w:type="dxa"/>
          </w:tcPr>
          <w:p w14:paraId="33F51F55" w14:textId="77777777" w:rsidR="00353177" w:rsidRPr="00490D77" w:rsidRDefault="00353177" w:rsidP="008B5A7A">
            <w:r w:rsidRPr="00490D77">
              <w:t>77 90 00 03</w:t>
            </w:r>
          </w:p>
        </w:tc>
      </w:tr>
      <w:tr w:rsidR="00F03CCD" w:rsidRPr="00490D77" w14:paraId="1C3EE1AB" w14:textId="77777777" w:rsidTr="008B5A7A">
        <w:tc>
          <w:tcPr>
            <w:tcW w:w="2064" w:type="dxa"/>
          </w:tcPr>
          <w:p w14:paraId="210AFC4E" w14:textId="77777777" w:rsidR="00353177" w:rsidRPr="00490D77" w:rsidRDefault="00353177" w:rsidP="008B5A7A">
            <w:pPr>
              <w:jc w:val="both"/>
            </w:pPr>
            <w:proofErr w:type="spellStart"/>
            <w:r w:rsidRPr="00490D77">
              <w:t>Nassibo</w:t>
            </w:r>
            <w:proofErr w:type="spellEnd"/>
            <w:r w:rsidRPr="00490D77">
              <w:t xml:space="preserve"> </w:t>
            </w:r>
          </w:p>
        </w:tc>
        <w:tc>
          <w:tcPr>
            <w:tcW w:w="2044" w:type="dxa"/>
          </w:tcPr>
          <w:p w14:paraId="3D7E11C1" w14:textId="77777777" w:rsidR="00353177" w:rsidRPr="00490D77" w:rsidRDefault="00353177" w:rsidP="008B5A7A">
            <w:r w:rsidRPr="00490D77">
              <w:t>DIALLO</w:t>
            </w:r>
          </w:p>
        </w:tc>
        <w:tc>
          <w:tcPr>
            <w:tcW w:w="2094" w:type="dxa"/>
          </w:tcPr>
          <w:p w14:paraId="287BF5A7" w14:textId="77777777" w:rsidR="00353177" w:rsidRPr="00490D77" w:rsidRDefault="00353177" w:rsidP="008B5A7A">
            <w:r w:rsidRPr="00490D77">
              <w:t>Présidente de la CAFO locale d’Ansongo</w:t>
            </w:r>
          </w:p>
        </w:tc>
        <w:tc>
          <w:tcPr>
            <w:tcW w:w="1465" w:type="dxa"/>
          </w:tcPr>
          <w:p w14:paraId="368BC7A8" w14:textId="77777777" w:rsidR="00353177" w:rsidRPr="00490D77" w:rsidRDefault="00353177" w:rsidP="008B5A7A">
            <w:r w:rsidRPr="00490D77">
              <w:t>CAFO</w:t>
            </w:r>
          </w:p>
        </w:tc>
        <w:tc>
          <w:tcPr>
            <w:tcW w:w="1395" w:type="dxa"/>
          </w:tcPr>
          <w:p w14:paraId="2B775684" w14:textId="77777777" w:rsidR="00353177" w:rsidRPr="00490D77" w:rsidRDefault="00353177" w:rsidP="008B5A7A">
            <w:r w:rsidRPr="00490D77">
              <w:t>79 35 75 07</w:t>
            </w:r>
          </w:p>
        </w:tc>
      </w:tr>
      <w:tr w:rsidR="00F03CCD" w:rsidRPr="00490D77" w14:paraId="114996EF" w14:textId="77777777" w:rsidTr="008B5A7A">
        <w:tc>
          <w:tcPr>
            <w:tcW w:w="2064" w:type="dxa"/>
          </w:tcPr>
          <w:p w14:paraId="33641D30" w14:textId="77777777" w:rsidR="00353177" w:rsidRPr="00490D77" w:rsidRDefault="00353177" w:rsidP="008B5A7A">
            <w:pPr>
              <w:jc w:val="both"/>
            </w:pPr>
            <w:r w:rsidRPr="00490D77">
              <w:t>Fatoumata Adama</w:t>
            </w:r>
          </w:p>
        </w:tc>
        <w:tc>
          <w:tcPr>
            <w:tcW w:w="2044" w:type="dxa"/>
          </w:tcPr>
          <w:p w14:paraId="22C07987" w14:textId="77777777" w:rsidR="00353177" w:rsidRPr="00490D77" w:rsidRDefault="00353177" w:rsidP="008B5A7A">
            <w:r w:rsidRPr="00490D77">
              <w:t>MAIGA</w:t>
            </w:r>
          </w:p>
        </w:tc>
        <w:tc>
          <w:tcPr>
            <w:tcW w:w="2094" w:type="dxa"/>
          </w:tcPr>
          <w:p w14:paraId="4D0307A2" w14:textId="77777777" w:rsidR="00353177" w:rsidRPr="00490D77" w:rsidRDefault="00353177" w:rsidP="008B5A7A">
            <w:r w:rsidRPr="00490D77">
              <w:t>Chef service local de la Promotion de la Femme de l’Enfant et de la Famille  d’Ansongo</w:t>
            </w:r>
          </w:p>
        </w:tc>
        <w:tc>
          <w:tcPr>
            <w:tcW w:w="1465" w:type="dxa"/>
          </w:tcPr>
          <w:p w14:paraId="0848B8A8" w14:textId="77777777" w:rsidR="00353177" w:rsidRPr="00490D77" w:rsidRDefault="00353177" w:rsidP="008B5A7A">
            <w:r w:rsidRPr="00490D77">
              <w:t>service local de la Promotion de la Femme de l’Enfant et de la Famille</w:t>
            </w:r>
          </w:p>
        </w:tc>
        <w:tc>
          <w:tcPr>
            <w:tcW w:w="1395" w:type="dxa"/>
          </w:tcPr>
          <w:p w14:paraId="68E0C099" w14:textId="77777777" w:rsidR="00353177" w:rsidRPr="00490D77" w:rsidRDefault="00353177" w:rsidP="008B5A7A">
            <w:r w:rsidRPr="00490D77">
              <w:t xml:space="preserve">77 53 97 33 </w:t>
            </w:r>
          </w:p>
        </w:tc>
      </w:tr>
      <w:tr w:rsidR="00F03CCD" w:rsidRPr="00490D77" w14:paraId="0E61BA03" w14:textId="77777777" w:rsidTr="008B5A7A">
        <w:tc>
          <w:tcPr>
            <w:tcW w:w="2064" w:type="dxa"/>
          </w:tcPr>
          <w:p w14:paraId="4F301123" w14:textId="77777777" w:rsidR="00353177" w:rsidRPr="00490D77" w:rsidRDefault="00353177" w:rsidP="008B5A7A">
            <w:pPr>
              <w:jc w:val="both"/>
            </w:pPr>
            <w:r w:rsidRPr="00490D77">
              <w:t xml:space="preserve">Aliou </w:t>
            </w:r>
          </w:p>
        </w:tc>
        <w:tc>
          <w:tcPr>
            <w:tcW w:w="2044" w:type="dxa"/>
          </w:tcPr>
          <w:p w14:paraId="020E3C0B" w14:textId="77777777" w:rsidR="00353177" w:rsidRPr="00490D77" w:rsidRDefault="00353177" w:rsidP="008B5A7A">
            <w:r w:rsidRPr="00490D77">
              <w:t>GARIKO</w:t>
            </w:r>
          </w:p>
        </w:tc>
        <w:tc>
          <w:tcPr>
            <w:tcW w:w="2094" w:type="dxa"/>
          </w:tcPr>
          <w:p w14:paraId="77221AAE" w14:textId="77777777" w:rsidR="00353177" w:rsidRPr="00490D77" w:rsidRDefault="00353177" w:rsidP="008B5A7A">
            <w:r w:rsidRPr="00490D77">
              <w:t>Chef service  Jeunesse, sport, Art, Culture d’Ansongo</w:t>
            </w:r>
          </w:p>
        </w:tc>
        <w:tc>
          <w:tcPr>
            <w:tcW w:w="1465" w:type="dxa"/>
          </w:tcPr>
          <w:p w14:paraId="72667740" w14:textId="77777777" w:rsidR="00353177" w:rsidRPr="00490D77" w:rsidRDefault="00353177" w:rsidP="008B5A7A">
            <w:r w:rsidRPr="00490D77">
              <w:t>Service Local de la  Jeunesse, sport, Art  Culture</w:t>
            </w:r>
          </w:p>
        </w:tc>
        <w:tc>
          <w:tcPr>
            <w:tcW w:w="1395" w:type="dxa"/>
          </w:tcPr>
          <w:p w14:paraId="5FF9D4B3" w14:textId="77777777" w:rsidR="00353177" w:rsidRPr="00490D77" w:rsidRDefault="00353177" w:rsidP="008B5A7A">
            <w:r w:rsidRPr="00490D77">
              <w:t>77 45 37 71</w:t>
            </w:r>
          </w:p>
        </w:tc>
      </w:tr>
      <w:tr w:rsidR="00F03CCD" w:rsidRPr="00490D77" w14:paraId="664B40C4" w14:textId="77777777" w:rsidTr="008B5A7A">
        <w:tc>
          <w:tcPr>
            <w:tcW w:w="2064" w:type="dxa"/>
          </w:tcPr>
          <w:p w14:paraId="5629B68B" w14:textId="77777777" w:rsidR="00353177" w:rsidRPr="00490D77" w:rsidRDefault="00353177" w:rsidP="008B5A7A">
            <w:pPr>
              <w:jc w:val="both"/>
            </w:pPr>
            <w:proofErr w:type="spellStart"/>
            <w:r w:rsidRPr="00490D77">
              <w:t>Assagaidou</w:t>
            </w:r>
            <w:proofErr w:type="spellEnd"/>
            <w:r w:rsidRPr="00490D77">
              <w:t xml:space="preserve"> A </w:t>
            </w:r>
          </w:p>
        </w:tc>
        <w:tc>
          <w:tcPr>
            <w:tcW w:w="2044" w:type="dxa"/>
          </w:tcPr>
          <w:p w14:paraId="194CC7D8" w14:textId="77777777" w:rsidR="00353177" w:rsidRPr="00490D77" w:rsidRDefault="00353177" w:rsidP="008B5A7A">
            <w:r w:rsidRPr="00490D77">
              <w:t>MAIGA</w:t>
            </w:r>
          </w:p>
        </w:tc>
        <w:tc>
          <w:tcPr>
            <w:tcW w:w="2094" w:type="dxa"/>
          </w:tcPr>
          <w:p w14:paraId="319B58AD" w14:textId="77777777" w:rsidR="00353177" w:rsidRPr="00490D77" w:rsidRDefault="00353177" w:rsidP="008B5A7A">
            <w:r w:rsidRPr="00490D77">
              <w:t>Chef secteur Vétérinaire d’Ansongo</w:t>
            </w:r>
          </w:p>
        </w:tc>
        <w:tc>
          <w:tcPr>
            <w:tcW w:w="1465" w:type="dxa"/>
          </w:tcPr>
          <w:p w14:paraId="2FA5A8F5" w14:textId="77777777" w:rsidR="00353177" w:rsidRPr="00490D77" w:rsidRDefault="00353177" w:rsidP="008B5A7A">
            <w:r w:rsidRPr="00490D77">
              <w:t>Service vétérinaire</w:t>
            </w:r>
          </w:p>
        </w:tc>
        <w:tc>
          <w:tcPr>
            <w:tcW w:w="1395" w:type="dxa"/>
          </w:tcPr>
          <w:p w14:paraId="014F9D1E" w14:textId="77777777" w:rsidR="00353177" w:rsidRPr="00490D77" w:rsidRDefault="00353177" w:rsidP="008B5A7A">
            <w:r w:rsidRPr="00490D77">
              <w:t>75 11 98 24 /66 95 60 16</w:t>
            </w:r>
          </w:p>
        </w:tc>
      </w:tr>
      <w:tr w:rsidR="00F03CCD" w:rsidRPr="00490D77" w14:paraId="3CDEF758" w14:textId="77777777" w:rsidTr="008B5A7A">
        <w:tc>
          <w:tcPr>
            <w:tcW w:w="2064" w:type="dxa"/>
          </w:tcPr>
          <w:p w14:paraId="70009A3C" w14:textId="77777777" w:rsidR="00353177" w:rsidRPr="00490D77" w:rsidRDefault="00353177" w:rsidP="008B5A7A">
            <w:pPr>
              <w:jc w:val="both"/>
            </w:pPr>
            <w:r w:rsidRPr="00490D77">
              <w:t xml:space="preserve">Ba-Drissa </w:t>
            </w:r>
          </w:p>
        </w:tc>
        <w:tc>
          <w:tcPr>
            <w:tcW w:w="2044" w:type="dxa"/>
          </w:tcPr>
          <w:p w14:paraId="6229DED7" w14:textId="77777777" w:rsidR="00353177" w:rsidRPr="00490D77" w:rsidRDefault="00353177" w:rsidP="008B5A7A">
            <w:r w:rsidRPr="00490D77">
              <w:t>COULIBALY</w:t>
            </w:r>
          </w:p>
        </w:tc>
        <w:tc>
          <w:tcPr>
            <w:tcW w:w="2094" w:type="dxa"/>
          </w:tcPr>
          <w:p w14:paraId="7B56BF6F" w14:textId="77777777" w:rsidR="00353177" w:rsidRPr="00490D77" w:rsidRDefault="00353177" w:rsidP="008B5A7A">
            <w:r w:rsidRPr="00490D77">
              <w:t xml:space="preserve">Chef de poste vétérinaire de </w:t>
            </w:r>
            <w:proofErr w:type="spellStart"/>
            <w:r w:rsidRPr="00490D77">
              <w:t>Tessit</w:t>
            </w:r>
            <w:proofErr w:type="spellEnd"/>
            <w:r w:rsidRPr="00490D77">
              <w:t xml:space="preserve"> </w:t>
            </w:r>
          </w:p>
        </w:tc>
        <w:tc>
          <w:tcPr>
            <w:tcW w:w="1465" w:type="dxa"/>
          </w:tcPr>
          <w:p w14:paraId="49FB03A7" w14:textId="77777777" w:rsidR="00353177" w:rsidRPr="00490D77" w:rsidRDefault="00353177" w:rsidP="008B5A7A">
            <w:r w:rsidRPr="00490D77">
              <w:t>Service vétérinaire</w:t>
            </w:r>
          </w:p>
        </w:tc>
        <w:tc>
          <w:tcPr>
            <w:tcW w:w="1395" w:type="dxa"/>
          </w:tcPr>
          <w:p w14:paraId="3DC80119" w14:textId="77777777" w:rsidR="00353177" w:rsidRPr="00490D77" w:rsidRDefault="00353177" w:rsidP="008B5A7A">
            <w:r w:rsidRPr="00490D77">
              <w:t>72 17 13 48</w:t>
            </w:r>
          </w:p>
        </w:tc>
      </w:tr>
      <w:tr w:rsidR="00F03CCD" w:rsidRPr="00490D77" w14:paraId="3F018786" w14:textId="77777777" w:rsidTr="008B5A7A">
        <w:tc>
          <w:tcPr>
            <w:tcW w:w="2064" w:type="dxa"/>
          </w:tcPr>
          <w:p w14:paraId="50C3CDF3" w14:textId="77777777" w:rsidR="00353177" w:rsidRPr="00490D77" w:rsidRDefault="00353177" w:rsidP="008B5A7A">
            <w:pPr>
              <w:jc w:val="both"/>
            </w:pPr>
            <w:r w:rsidRPr="00490D77">
              <w:t xml:space="preserve">Tata </w:t>
            </w:r>
          </w:p>
        </w:tc>
        <w:tc>
          <w:tcPr>
            <w:tcW w:w="2044" w:type="dxa"/>
          </w:tcPr>
          <w:p w14:paraId="02C0BB19" w14:textId="77777777" w:rsidR="00353177" w:rsidRPr="00490D77" w:rsidRDefault="00353177" w:rsidP="008B5A7A">
            <w:r w:rsidRPr="00490D77">
              <w:t>ISSIAKA</w:t>
            </w:r>
          </w:p>
        </w:tc>
        <w:tc>
          <w:tcPr>
            <w:tcW w:w="2094" w:type="dxa"/>
          </w:tcPr>
          <w:p w14:paraId="36D65D10" w14:textId="77777777" w:rsidR="00353177" w:rsidRPr="00490D77" w:rsidRDefault="00353177" w:rsidP="008B5A7A">
            <w:r w:rsidRPr="00490D77">
              <w:t>Présidente de l’Association les sympathiques</w:t>
            </w:r>
          </w:p>
        </w:tc>
        <w:tc>
          <w:tcPr>
            <w:tcW w:w="1465" w:type="dxa"/>
          </w:tcPr>
          <w:p w14:paraId="58BD0462" w14:textId="77777777" w:rsidR="00353177" w:rsidRPr="00490D77" w:rsidRDefault="00353177" w:rsidP="008B5A7A">
            <w:r w:rsidRPr="00490D77">
              <w:t>Association sympathiques d’Ansongo</w:t>
            </w:r>
          </w:p>
        </w:tc>
        <w:tc>
          <w:tcPr>
            <w:tcW w:w="1395" w:type="dxa"/>
          </w:tcPr>
          <w:p w14:paraId="665DFEB6" w14:textId="77777777" w:rsidR="00353177" w:rsidRPr="00490D77" w:rsidRDefault="00353177" w:rsidP="008B5A7A">
            <w:r w:rsidRPr="00490D77">
              <w:t xml:space="preserve">77 75 11 50 </w:t>
            </w:r>
          </w:p>
        </w:tc>
      </w:tr>
      <w:tr w:rsidR="00F03CCD" w:rsidRPr="00490D77" w14:paraId="0E693251" w14:textId="77777777" w:rsidTr="008B5A7A">
        <w:tc>
          <w:tcPr>
            <w:tcW w:w="2064" w:type="dxa"/>
          </w:tcPr>
          <w:p w14:paraId="38B8FFBD" w14:textId="77777777" w:rsidR="00353177" w:rsidRPr="00490D77" w:rsidRDefault="00353177" w:rsidP="008B5A7A">
            <w:pPr>
              <w:jc w:val="both"/>
            </w:pPr>
            <w:r w:rsidRPr="00490D77">
              <w:t xml:space="preserve">Fatoumata </w:t>
            </w:r>
          </w:p>
        </w:tc>
        <w:tc>
          <w:tcPr>
            <w:tcW w:w="2044" w:type="dxa"/>
          </w:tcPr>
          <w:p w14:paraId="2C37CA41" w14:textId="77777777" w:rsidR="00353177" w:rsidRPr="00490D77" w:rsidRDefault="00353177" w:rsidP="008B5A7A">
            <w:r w:rsidRPr="00490D77">
              <w:t>SADOU</w:t>
            </w:r>
          </w:p>
        </w:tc>
        <w:tc>
          <w:tcPr>
            <w:tcW w:w="2094" w:type="dxa"/>
          </w:tcPr>
          <w:p w14:paraId="7356FC39" w14:textId="77777777" w:rsidR="00353177" w:rsidRPr="00490D77" w:rsidRDefault="00353177" w:rsidP="008B5A7A">
            <w:r w:rsidRPr="00490D77">
              <w:t>Trésorière de l’association les sympathiques</w:t>
            </w:r>
          </w:p>
        </w:tc>
        <w:tc>
          <w:tcPr>
            <w:tcW w:w="1465" w:type="dxa"/>
          </w:tcPr>
          <w:p w14:paraId="6B170406" w14:textId="77777777" w:rsidR="00353177" w:rsidRPr="00490D77" w:rsidRDefault="00353177" w:rsidP="008B5A7A">
            <w:r w:rsidRPr="00490D77">
              <w:t>Association sympathiques d’Ansongo</w:t>
            </w:r>
          </w:p>
        </w:tc>
        <w:tc>
          <w:tcPr>
            <w:tcW w:w="1395" w:type="dxa"/>
          </w:tcPr>
          <w:p w14:paraId="6D025AFB" w14:textId="77777777" w:rsidR="00353177" w:rsidRPr="00490D77" w:rsidRDefault="00353177" w:rsidP="008B5A7A">
            <w:r w:rsidRPr="00490D77">
              <w:t>77 44 06 34</w:t>
            </w:r>
          </w:p>
        </w:tc>
      </w:tr>
      <w:tr w:rsidR="00F03CCD" w:rsidRPr="00490D77" w14:paraId="78DD4A2F" w14:textId="77777777" w:rsidTr="008B5A7A">
        <w:tc>
          <w:tcPr>
            <w:tcW w:w="2064" w:type="dxa"/>
          </w:tcPr>
          <w:p w14:paraId="74BC0CE3" w14:textId="77777777" w:rsidR="00353177" w:rsidRPr="00490D77" w:rsidRDefault="00353177" w:rsidP="008B5A7A">
            <w:pPr>
              <w:jc w:val="both"/>
            </w:pPr>
            <w:proofErr w:type="spellStart"/>
            <w:r w:rsidRPr="00490D77">
              <w:t>Abdramane</w:t>
            </w:r>
            <w:proofErr w:type="spellEnd"/>
            <w:r w:rsidRPr="00490D77">
              <w:t xml:space="preserve"> </w:t>
            </w:r>
          </w:p>
        </w:tc>
        <w:tc>
          <w:tcPr>
            <w:tcW w:w="2044" w:type="dxa"/>
          </w:tcPr>
          <w:p w14:paraId="6D475AE5" w14:textId="77777777" w:rsidR="00353177" w:rsidRPr="00490D77" w:rsidRDefault="00353177" w:rsidP="008B5A7A">
            <w:r w:rsidRPr="00490D77">
              <w:t>AMADOU</w:t>
            </w:r>
          </w:p>
        </w:tc>
        <w:tc>
          <w:tcPr>
            <w:tcW w:w="2094" w:type="dxa"/>
          </w:tcPr>
          <w:p w14:paraId="6576FBE6" w14:textId="77777777" w:rsidR="00353177" w:rsidRPr="00490D77" w:rsidRDefault="00353177" w:rsidP="008B5A7A">
            <w:r w:rsidRPr="00490D77">
              <w:t xml:space="preserve">Membre </w:t>
            </w:r>
            <w:proofErr w:type="spellStart"/>
            <w:r w:rsidRPr="00490D77">
              <w:t>Bazi</w:t>
            </w:r>
            <w:proofErr w:type="spellEnd"/>
            <w:r w:rsidRPr="00490D77">
              <w:t xml:space="preserve"> Réparation </w:t>
            </w:r>
          </w:p>
        </w:tc>
        <w:tc>
          <w:tcPr>
            <w:tcW w:w="1465" w:type="dxa"/>
          </w:tcPr>
          <w:p w14:paraId="20AA985F" w14:textId="77777777" w:rsidR="00353177" w:rsidRPr="00490D77" w:rsidRDefault="00353177" w:rsidP="008B5A7A">
            <w:proofErr w:type="spellStart"/>
            <w:r w:rsidRPr="00490D77">
              <w:t>Bazi</w:t>
            </w:r>
            <w:proofErr w:type="spellEnd"/>
            <w:r w:rsidRPr="00490D77">
              <w:t xml:space="preserve"> réparation Ansongo</w:t>
            </w:r>
          </w:p>
        </w:tc>
        <w:tc>
          <w:tcPr>
            <w:tcW w:w="1395" w:type="dxa"/>
          </w:tcPr>
          <w:p w14:paraId="4BA44AFB" w14:textId="77777777" w:rsidR="00353177" w:rsidRPr="00490D77" w:rsidRDefault="00353177" w:rsidP="008B5A7A">
            <w:r w:rsidRPr="00490D77">
              <w:t>75 81 00 28</w:t>
            </w:r>
          </w:p>
        </w:tc>
      </w:tr>
      <w:tr w:rsidR="00F03CCD" w:rsidRPr="00490D77" w14:paraId="27D6FB40" w14:textId="77777777" w:rsidTr="008B5A7A">
        <w:tc>
          <w:tcPr>
            <w:tcW w:w="2064" w:type="dxa"/>
          </w:tcPr>
          <w:p w14:paraId="5C73E675" w14:textId="77777777" w:rsidR="00353177" w:rsidRPr="00490D77" w:rsidRDefault="00353177" w:rsidP="008B5A7A">
            <w:pPr>
              <w:jc w:val="both"/>
            </w:pPr>
            <w:proofErr w:type="spellStart"/>
            <w:r w:rsidRPr="00490D77">
              <w:t>Barazol</w:t>
            </w:r>
            <w:proofErr w:type="spellEnd"/>
            <w:r w:rsidRPr="00490D77">
              <w:t xml:space="preserve"> </w:t>
            </w:r>
            <w:proofErr w:type="spellStart"/>
            <w:r w:rsidRPr="00490D77">
              <w:t>Alkaya</w:t>
            </w:r>
            <w:proofErr w:type="spellEnd"/>
            <w:r w:rsidRPr="00490D77">
              <w:t xml:space="preserve"> </w:t>
            </w:r>
          </w:p>
        </w:tc>
        <w:tc>
          <w:tcPr>
            <w:tcW w:w="2044" w:type="dxa"/>
          </w:tcPr>
          <w:p w14:paraId="655CFA3B" w14:textId="77777777" w:rsidR="00353177" w:rsidRPr="00490D77" w:rsidRDefault="00353177" w:rsidP="008B5A7A">
            <w:r w:rsidRPr="00490D77">
              <w:t xml:space="preserve"> TOURE</w:t>
            </w:r>
          </w:p>
        </w:tc>
        <w:tc>
          <w:tcPr>
            <w:tcW w:w="2094" w:type="dxa"/>
          </w:tcPr>
          <w:p w14:paraId="3AF8A092" w14:textId="77777777" w:rsidR="00353177" w:rsidRPr="00490D77" w:rsidRDefault="00353177" w:rsidP="008B5A7A">
            <w:r w:rsidRPr="00490D77">
              <w:t xml:space="preserve">Membre </w:t>
            </w:r>
            <w:proofErr w:type="spellStart"/>
            <w:r w:rsidRPr="00490D77">
              <w:t>Bazi</w:t>
            </w:r>
            <w:proofErr w:type="spellEnd"/>
            <w:r w:rsidRPr="00490D77">
              <w:t xml:space="preserve"> Réparation</w:t>
            </w:r>
          </w:p>
        </w:tc>
        <w:tc>
          <w:tcPr>
            <w:tcW w:w="1465" w:type="dxa"/>
          </w:tcPr>
          <w:p w14:paraId="6F34D388" w14:textId="77777777" w:rsidR="00353177" w:rsidRPr="00490D77" w:rsidRDefault="00353177" w:rsidP="008B5A7A">
            <w:proofErr w:type="spellStart"/>
            <w:r w:rsidRPr="00490D77">
              <w:t>Bazi</w:t>
            </w:r>
            <w:proofErr w:type="spellEnd"/>
            <w:r w:rsidRPr="00490D77">
              <w:t xml:space="preserve"> réparation Ansongo</w:t>
            </w:r>
          </w:p>
        </w:tc>
        <w:tc>
          <w:tcPr>
            <w:tcW w:w="1395" w:type="dxa"/>
          </w:tcPr>
          <w:p w14:paraId="58A40815" w14:textId="77777777" w:rsidR="00353177" w:rsidRPr="00490D77" w:rsidRDefault="00353177" w:rsidP="008B5A7A">
            <w:r w:rsidRPr="00490D77">
              <w:t xml:space="preserve">76 89 60 64 </w:t>
            </w:r>
          </w:p>
        </w:tc>
      </w:tr>
      <w:tr w:rsidR="00F03CCD" w:rsidRPr="00490D77" w14:paraId="7DEB9BF1" w14:textId="77777777" w:rsidTr="008B5A7A">
        <w:tc>
          <w:tcPr>
            <w:tcW w:w="2064" w:type="dxa"/>
          </w:tcPr>
          <w:p w14:paraId="7D71961F" w14:textId="77777777" w:rsidR="00353177" w:rsidRPr="00490D77" w:rsidRDefault="00353177" w:rsidP="008B5A7A">
            <w:pPr>
              <w:jc w:val="both"/>
            </w:pPr>
            <w:r w:rsidRPr="00490D77">
              <w:t xml:space="preserve">Abdoulaye </w:t>
            </w:r>
          </w:p>
        </w:tc>
        <w:tc>
          <w:tcPr>
            <w:tcW w:w="2044" w:type="dxa"/>
          </w:tcPr>
          <w:p w14:paraId="0999153B" w14:textId="77777777" w:rsidR="00353177" w:rsidRPr="00490D77" w:rsidRDefault="00353177" w:rsidP="008B5A7A">
            <w:r w:rsidRPr="00490D77">
              <w:t>HAMAIDOU</w:t>
            </w:r>
          </w:p>
        </w:tc>
        <w:tc>
          <w:tcPr>
            <w:tcW w:w="2094" w:type="dxa"/>
          </w:tcPr>
          <w:p w14:paraId="50D0368C" w14:textId="77777777" w:rsidR="00353177" w:rsidRPr="00490D77" w:rsidRDefault="00353177" w:rsidP="008B5A7A">
            <w:r w:rsidRPr="00490D77">
              <w:t xml:space="preserve">Membre </w:t>
            </w:r>
            <w:proofErr w:type="spellStart"/>
            <w:r w:rsidRPr="00490D77">
              <w:t>Bazi</w:t>
            </w:r>
            <w:proofErr w:type="spellEnd"/>
            <w:r w:rsidRPr="00490D77">
              <w:t xml:space="preserve"> Réparation</w:t>
            </w:r>
          </w:p>
        </w:tc>
        <w:tc>
          <w:tcPr>
            <w:tcW w:w="1465" w:type="dxa"/>
          </w:tcPr>
          <w:p w14:paraId="5EC988F3" w14:textId="77777777" w:rsidR="00353177" w:rsidRPr="00490D77" w:rsidRDefault="00353177" w:rsidP="008B5A7A">
            <w:proofErr w:type="spellStart"/>
            <w:r w:rsidRPr="00490D77">
              <w:t>Bazi</w:t>
            </w:r>
            <w:proofErr w:type="spellEnd"/>
            <w:r w:rsidRPr="00490D77">
              <w:t xml:space="preserve"> réparation</w:t>
            </w:r>
          </w:p>
        </w:tc>
        <w:tc>
          <w:tcPr>
            <w:tcW w:w="1395" w:type="dxa"/>
          </w:tcPr>
          <w:p w14:paraId="7497C849" w14:textId="77777777" w:rsidR="00353177" w:rsidRPr="00490D77" w:rsidRDefault="00353177" w:rsidP="008B5A7A">
            <w:r w:rsidRPr="00490D77">
              <w:t>76 54 81 90</w:t>
            </w:r>
          </w:p>
        </w:tc>
      </w:tr>
      <w:tr w:rsidR="00F03CCD" w:rsidRPr="00490D77" w14:paraId="6BF1E622" w14:textId="77777777" w:rsidTr="008B5A7A">
        <w:tc>
          <w:tcPr>
            <w:tcW w:w="2064" w:type="dxa"/>
          </w:tcPr>
          <w:p w14:paraId="52CA5D78" w14:textId="77777777" w:rsidR="00353177" w:rsidRPr="00490D77" w:rsidRDefault="00353177" w:rsidP="008B5A7A">
            <w:pPr>
              <w:jc w:val="both"/>
            </w:pPr>
            <w:proofErr w:type="spellStart"/>
            <w:r w:rsidRPr="00490D77">
              <w:t>Salamata</w:t>
            </w:r>
            <w:proofErr w:type="spellEnd"/>
            <w:r w:rsidRPr="00490D77">
              <w:t xml:space="preserve"> </w:t>
            </w:r>
          </w:p>
        </w:tc>
        <w:tc>
          <w:tcPr>
            <w:tcW w:w="2044" w:type="dxa"/>
          </w:tcPr>
          <w:p w14:paraId="3870943E" w14:textId="77777777" w:rsidR="00353177" w:rsidRPr="00490D77" w:rsidRDefault="00353177" w:rsidP="008B5A7A">
            <w:r w:rsidRPr="00490D77">
              <w:t>MAHAMADOU</w:t>
            </w:r>
          </w:p>
        </w:tc>
        <w:tc>
          <w:tcPr>
            <w:tcW w:w="2094" w:type="dxa"/>
          </w:tcPr>
          <w:p w14:paraId="51F3EB95" w14:textId="77777777" w:rsidR="00353177" w:rsidRPr="00490D77" w:rsidRDefault="00353177" w:rsidP="008B5A7A">
            <w:r w:rsidRPr="00490D77">
              <w:t>Jeune Bénéficiaire</w:t>
            </w:r>
          </w:p>
        </w:tc>
        <w:tc>
          <w:tcPr>
            <w:tcW w:w="1465" w:type="dxa"/>
          </w:tcPr>
          <w:p w14:paraId="15A1A3E6" w14:textId="77777777" w:rsidR="00353177" w:rsidRPr="00490D77" w:rsidRDefault="00353177" w:rsidP="008B5A7A"/>
        </w:tc>
        <w:tc>
          <w:tcPr>
            <w:tcW w:w="1395" w:type="dxa"/>
          </w:tcPr>
          <w:p w14:paraId="75197030" w14:textId="77777777" w:rsidR="00353177" w:rsidRPr="00490D77" w:rsidRDefault="00353177" w:rsidP="008B5A7A">
            <w:r w:rsidRPr="00490D77">
              <w:t>65 69 79 69</w:t>
            </w:r>
          </w:p>
        </w:tc>
      </w:tr>
      <w:tr w:rsidR="00F03CCD" w:rsidRPr="00490D77" w14:paraId="4FDF74CE" w14:textId="77777777" w:rsidTr="008B5A7A">
        <w:tc>
          <w:tcPr>
            <w:tcW w:w="2064" w:type="dxa"/>
          </w:tcPr>
          <w:p w14:paraId="3A169A91" w14:textId="77777777" w:rsidR="00353177" w:rsidRPr="00490D77" w:rsidRDefault="00353177" w:rsidP="008B5A7A">
            <w:pPr>
              <w:jc w:val="both"/>
            </w:pPr>
            <w:proofErr w:type="spellStart"/>
            <w:r w:rsidRPr="00490D77">
              <w:t>Hamey</w:t>
            </w:r>
            <w:proofErr w:type="spellEnd"/>
            <w:r w:rsidRPr="00490D77">
              <w:t xml:space="preserve"> </w:t>
            </w:r>
          </w:p>
        </w:tc>
        <w:tc>
          <w:tcPr>
            <w:tcW w:w="2044" w:type="dxa"/>
          </w:tcPr>
          <w:p w14:paraId="10347C07" w14:textId="77777777" w:rsidR="00353177" w:rsidRPr="00490D77" w:rsidRDefault="00353177" w:rsidP="008B5A7A">
            <w:r w:rsidRPr="00490D77">
              <w:t>GARIKO</w:t>
            </w:r>
          </w:p>
        </w:tc>
        <w:tc>
          <w:tcPr>
            <w:tcW w:w="2094" w:type="dxa"/>
          </w:tcPr>
          <w:p w14:paraId="4886D9BB" w14:textId="77777777" w:rsidR="00353177" w:rsidRPr="00490D77" w:rsidRDefault="00353177" w:rsidP="008B5A7A">
            <w:r w:rsidRPr="00490D77">
              <w:t xml:space="preserve">Jeune </w:t>
            </w:r>
            <w:proofErr w:type="spellStart"/>
            <w:r w:rsidRPr="00490D77">
              <w:t>Béneficiaire</w:t>
            </w:r>
            <w:proofErr w:type="spellEnd"/>
          </w:p>
        </w:tc>
        <w:tc>
          <w:tcPr>
            <w:tcW w:w="1465" w:type="dxa"/>
          </w:tcPr>
          <w:p w14:paraId="785BB5D2" w14:textId="77777777" w:rsidR="00353177" w:rsidRPr="00490D77" w:rsidRDefault="00353177" w:rsidP="008B5A7A"/>
        </w:tc>
        <w:tc>
          <w:tcPr>
            <w:tcW w:w="1395" w:type="dxa"/>
          </w:tcPr>
          <w:p w14:paraId="715B1FCA" w14:textId="77777777" w:rsidR="00353177" w:rsidRPr="00490D77" w:rsidRDefault="00353177" w:rsidP="008B5A7A">
            <w:r w:rsidRPr="00490D77">
              <w:t>78 80 66 12</w:t>
            </w:r>
          </w:p>
        </w:tc>
      </w:tr>
      <w:tr w:rsidR="00F03CCD" w:rsidRPr="00490D77" w14:paraId="708F5905" w14:textId="77777777" w:rsidTr="008B5A7A">
        <w:tc>
          <w:tcPr>
            <w:tcW w:w="2064" w:type="dxa"/>
          </w:tcPr>
          <w:p w14:paraId="4A90D661" w14:textId="77777777" w:rsidR="00353177" w:rsidRPr="00490D77" w:rsidRDefault="00353177" w:rsidP="008B5A7A">
            <w:pPr>
              <w:jc w:val="both"/>
            </w:pPr>
            <w:proofErr w:type="spellStart"/>
            <w:r w:rsidRPr="00490D77">
              <w:t>Aichata</w:t>
            </w:r>
            <w:proofErr w:type="spellEnd"/>
            <w:r w:rsidRPr="00490D77">
              <w:t xml:space="preserve"> </w:t>
            </w:r>
          </w:p>
        </w:tc>
        <w:tc>
          <w:tcPr>
            <w:tcW w:w="2044" w:type="dxa"/>
          </w:tcPr>
          <w:p w14:paraId="317D3562" w14:textId="77777777" w:rsidR="00353177" w:rsidRPr="00490D77" w:rsidRDefault="00353177" w:rsidP="008B5A7A">
            <w:r w:rsidRPr="00490D77">
              <w:t>ALASSANE</w:t>
            </w:r>
          </w:p>
        </w:tc>
        <w:tc>
          <w:tcPr>
            <w:tcW w:w="2094" w:type="dxa"/>
          </w:tcPr>
          <w:p w14:paraId="2B75CAE4" w14:textId="7714B467" w:rsidR="00353177" w:rsidRPr="00490D77" w:rsidRDefault="00353177" w:rsidP="008B5A7A">
            <w:r w:rsidRPr="00490D77">
              <w:t xml:space="preserve">Jeune </w:t>
            </w:r>
            <w:r w:rsidR="007B7422" w:rsidRPr="00490D77">
              <w:t>Bénéficiaire</w:t>
            </w:r>
          </w:p>
        </w:tc>
        <w:tc>
          <w:tcPr>
            <w:tcW w:w="1465" w:type="dxa"/>
          </w:tcPr>
          <w:p w14:paraId="60F561F2" w14:textId="77777777" w:rsidR="00353177" w:rsidRPr="00490D77" w:rsidRDefault="00353177" w:rsidP="008B5A7A"/>
        </w:tc>
        <w:tc>
          <w:tcPr>
            <w:tcW w:w="1395" w:type="dxa"/>
          </w:tcPr>
          <w:p w14:paraId="40BB67F1" w14:textId="77777777" w:rsidR="00353177" w:rsidRPr="00490D77" w:rsidRDefault="00353177" w:rsidP="008B5A7A">
            <w:r w:rsidRPr="00490D77">
              <w:t>96 35 91 55</w:t>
            </w:r>
          </w:p>
        </w:tc>
      </w:tr>
    </w:tbl>
    <w:p w14:paraId="4657182A" w14:textId="77777777" w:rsidR="00353177" w:rsidRPr="00490D77" w:rsidRDefault="00353177" w:rsidP="00353177"/>
    <w:p w14:paraId="1646ED22" w14:textId="77777777" w:rsidR="00353177" w:rsidRPr="00490D77" w:rsidRDefault="00353177" w:rsidP="00353177">
      <w:r w:rsidRPr="00490D77">
        <w:t>LISTE DES PERSONNES RENCONTREES PAR LE CONSULTANT DU NIGER</w:t>
      </w:r>
    </w:p>
    <w:p w14:paraId="347C57C9" w14:textId="77777777" w:rsidR="00CE735E" w:rsidRPr="00490D77" w:rsidRDefault="00CE735E" w:rsidP="00353177"/>
    <w:p w14:paraId="41EE9934" w14:textId="77777777" w:rsidR="00CE735E" w:rsidRPr="00490D77" w:rsidRDefault="00CE735E" w:rsidP="00CE735E"/>
    <w:tbl>
      <w:tblPr>
        <w:tblStyle w:val="Grilledutableau"/>
        <w:tblW w:w="0" w:type="auto"/>
        <w:tblLook w:val="04A0" w:firstRow="1" w:lastRow="0" w:firstColumn="1" w:lastColumn="0" w:noHBand="0" w:noVBand="1"/>
      </w:tblPr>
      <w:tblGrid>
        <w:gridCol w:w="2478"/>
        <w:gridCol w:w="1786"/>
        <w:gridCol w:w="1989"/>
        <w:gridCol w:w="3210"/>
      </w:tblGrid>
      <w:tr w:rsidR="00CE735E" w:rsidRPr="00490D77" w14:paraId="0D1C883C" w14:textId="77777777" w:rsidTr="00FA74E6">
        <w:tc>
          <w:tcPr>
            <w:tcW w:w="0" w:type="auto"/>
          </w:tcPr>
          <w:p w14:paraId="79782EF0" w14:textId="77777777" w:rsidR="00CE735E" w:rsidRPr="00490D77" w:rsidRDefault="00CE735E" w:rsidP="00FA74E6">
            <w:pPr>
              <w:jc w:val="both"/>
            </w:pPr>
            <w:r w:rsidRPr="00490D77">
              <w:t>Noms et Prénoms</w:t>
            </w:r>
          </w:p>
        </w:tc>
        <w:tc>
          <w:tcPr>
            <w:tcW w:w="0" w:type="auto"/>
          </w:tcPr>
          <w:p w14:paraId="12AD9F3B" w14:textId="77777777" w:rsidR="00CE735E" w:rsidRPr="00490D77" w:rsidRDefault="00CE735E" w:rsidP="00FA74E6">
            <w:pPr>
              <w:jc w:val="both"/>
            </w:pPr>
            <w:r w:rsidRPr="00490D77">
              <w:t xml:space="preserve">Fonctions </w:t>
            </w:r>
          </w:p>
        </w:tc>
        <w:tc>
          <w:tcPr>
            <w:tcW w:w="0" w:type="auto"/>
          </w:tcPr>
          <w:p w14:paraId="29C25F72" w14:textId="77777777" w:rsidR="00CE735E" w:rsidRPr="00490D77" w:rsidRDefault="00CE735E" w:rsidP="00FA74E6">
            <w:pPr>
              <w:jc w:val="both"/>
            </w:pPr>
            <w:r w:rsidRPr="00490D77">
              <w:t>Structures</w:t>
            </w:r>
          </w:p>
        </w:tc>
        <w:tc>
          <w:tcPr>
            <w:tcW w:w="0" w:type="auto"/>
          </w:tcPr>
          <w:p w14:paraId="20D4570E" w14:textId="77777777" w:rsidR="00CE735E" w:rsidRPr="00490D77" w:rsidRDefault="00CE735E" w:rsidP="00FA74E6">
            <w:pPr>
              <w:jc w:val="both"/>
            </w:pPr>
            <w:r w:rsidRPr="00490D77">
              <w:t>Contacts</w:t>
            </w:r>
          </w:p>
        </w:tc>
      </w:tr>
      <w:tr w:rsidR="00CE735E" w:rsidRPr="00490D77" w14:paraId="1EBF8888" w14:textId="77777777" w:rsidTr="00FA74E6">
        <w:tc>
          <w:tcPr>
            <w:tcW w:w="0" w:type="auto"/>
          </w:tcPr>
          <w:p w14:paraId="1AA3189A" w14:textId="77777777" w:rsidR="00CE735E" w:rsidRPr="00490D77" w:rsidRDefault="00CE735E" w:rsidP="00FA74E6">
            <w:pPr>
              <w:jc w:val="both"/>
            </w:pPr>
            <w:proofErr w:type="spellStart"/>
            <w:r w:rsidRPr="00490D77">
              <w:t>HadjizatouDJALLAMI</w:t>
            </w:r>
            <w:proofErr w:type="spellEnd"/>
          </w:p>
        </w:tc>
        <w:tc>
          <w:tcPr>
            <w:tcW w:w="0" w:type="auto"/>
          </w:tcPr>
          <w:p w14:paraId="7DF38543" w14:textId="77777777" w:rsidR="00CE735E" w:rsidRPr="00490D77" w:rsidRDefault="00CE735E" w:rsidP="00FA74E6">
            <w:pPr>
              <w:jc w:val="both"/>
            </w:pPr>
            <w:r w:rsidRPr="00490D77">
              <w:t>Chargé de programme</w:t>
            </w:r>
          </w:p>
        </w:tc>
        <w:tc>
          <w:tcPr>
            <w:tcW w:w="0" w:type="auto"/>
          </w:tcPr>
          <w:p w14:paraId="024C59D3" w14:textId="77777777" w:rsidR="00CE735E" w:rsidRPr="00490D77" w:rsidRDefault="00CE735E" w:rsidP="00FA74E6">
            <w:pPr>
              <w:jc w:val="both"/>
            </w:pPr>
            <w:r w:rsidRPr="00490D77">
              <w:t>PNUD-Niger</w:t>
            </w:r>
          </w:p>
        </w:tc>
        <w:tc>
          <w:tcPr>
            <w:tcW w:w="0" w:type="auto"/>
          </w:tcPr>
          <w:p w14:paraId="461E9824" w14:textId="77777777" w:rsidR="00CE735E" w:rsidRPr="00490D77" w:rsidRDefault="00CE735E" w:rsidP="00FA74E6">
            <w:pPr>
              <w:jc w:val="both"/>
            </w:pPr>
            <w:r w:rsidRPr="00490D77">
              <w:t>00227 96 89 56 66</w:t>
            </w:r>
          </w:p>
        </w:tc>
      </w:tr>
      <w:tr w:rsidR="00CE735E" w:rsidRPr="00490D77" w14:paraId="576D51DB" w14:textId="77777777" w:rsidTr="00FA74E6">
        <w:tc>
          <w:tcPr>
            <w:tcW w:w="0" w:type="auto"/>
          </w:tcPr>
          <w:p w14:paraId="34E57FA8" w14:textId="77777777" w:rsidR="00CE735E" w:rsidRPr="00490D77" w:rsidRDefault="00CE735E" w:rsidP="00FA74E6">
            <w:pPr>
              <w:jc w:val="both"/>
            </w:pPr>
            <w:proofErr w:type="spellStart"/>
            <w:r w:rsidRPr="00490D77">
              <w:t>Adoulaye</w:t>
            </w:r>
            <w:proofErr w:type="spellEnd"/>
            <w:r w:rsidRPr="00490D77">
              <w:t xml:space="preserve"> HAIDARA</w:t>
            </w:r>
          </w:p>
        </w:tc>
        <w:tc>
          <w:tcPr>
            <w:tcW w:w="0" w:type="auto"/>
          </w:tcPr>
          <w:p w14:paraId="635F16FD" w14:textId="77777777" w:rsidR="00CE735E" w:rsidRPr="00490D77" w:rsidRDefault="00CE735E" w:rsidP="00FA74E6">
            <w:pPr>
              <w:jc w:val="both"/>
            </w:pPr>
            <w:r w:rsidRPr="00490D77">
              <w:t>Directeur Général</w:t>
            </w:r>
          </w:p>
        </w:tc>
        <w:tc>
          <w:tcPr>
            <w:tcW w:w="0" w:type="auto"/>
          </w:tcPr>
          <w:p w14:paraId="5201C246" w14:textId="77777777" w:rsidR="00CE735E" w:rsidRPr="00490D77" w:rsidRDefault="00CE735E" w:rsidP="00FA74E6">
            <w:pPr>
              <w:jc w:val="both"/>
            </w:pPr>
            <w:r w:rsidRPr="00490D77">
              <w:t>Direction Générale de l’administration territoriale et de la décentralisation (DGATD)</w:t>
            </w:r>
          </w:p>
        </w:tc>
        <w:tc>
          <w:tcPr>
            <w:tcW w:w="0" w:type="auto"/>
          </w:tcPr>
          <w:p w14:paraId="2886D385" w14:textId="77777777" w:rsidR="00CE735E" w:rsidRPr="00490D77" w:rsidRDefault="00CE735E" w:rsidP="00FA74E6">
            <w:pPr>
              <w:jc w:val="both"/>
            </w:pPr>
            <w:r w:rsidRPr="00490D77">
              <w:t>00227 96 96 20 74</w:t>
            </w:r>
          </w:p>
        </w:tc>
      </w:tr>
      <w:tr w:rsidR="00CE735E" w:rsidRPr="00490D77" w14:paraId="4C4D0C9E" w14:textId="77777777" w:rsidTr="00FA74E6">
        <w:tc>
          <w:tcPr>
            <w:tcW w:w="0" w:type="auto"/>
          </w:tcPr>
          <w:p w14:paraId="17EA35C6" w14:textId="77777777" w:rsidR="00CE735E" w:rsidRPr="00490D77" w:rsidRDefault="00CE735E" w:rsidP="00FA74E6">
            <w:pPr>
              <w:jc w:val="both"/>
            </w:pPr>
            <w:r w:rsidRPr="00490D77">
              <w:t>Amadou Yacouba Cissé</w:t>
            </w:r>
          </w:p>
        </w:tc>
        <w:tc>
          <w:tcPr>
            <w:tcW w:w="0" w:type="auto"/>
          </w:tcPr>
          <w:p w14:paraId="0F1DA009" w14:textId="77777777" w:rsidR="00CE735E" w:rsidRPr="00490D77" w:rsidRDefault="00CE735E" w:rsidP="00FA74E6">
            <w:pPr>
              <w:jc w:val="both"/>
            </w:pPr>
          </w:p>
        </w:tc>
        <w:tc>
          <w:tcPr>
            <w:tcW w:w="0" w:type="auto"/>
          </w:tcPr>
          <w:p w14:paraId="7E912819" w14:textId="77777777" w:rsidR="00CE735E" w:rsidRPr="00490D77" w:rsidRDefault="00CE735E" w:rsidP="00FA74E6">
            <w:pPr>
              <w:jc w:val="both"/>
            </w:pPr>
            <w:r w:rsidRPr="00490D77">
              <w:t>PNUD Niger</w:t>
            </w:r>
          </w:p>
        </w:tc>
        <w:tc>
          <w:tcPr>
            <w:tcW w:w="0" w:type="auto"/>
          </w:tcPr>
          <w:p w14:paraId="21BC3514" w14:textId="77777777" w:rsidR="00CE735E" w:rsidRPr="00490D77" w:rsidRDefault="00CE735E" w:rsidP="00FA74E6">
            <w:pPr>
              <w:jc w:val="both"/>
            </w:pPr>
            <w:r w:rsidRPr="00490D77">
              <w:rPr>
                <w:rFonts w:ascii="Segoe UI" w:hAnsi="Segoe UI" w:cs="Segoe UI"/>
                <w:sz w:val="20"/>
                <w:szCs w:val="20"/>
              </w:rPr>
              <w:t>90 33 52 12</w:t>
            </w:r>
          </w:p>
        </w:tc>
      </w:tr>
      <w:tr w:rsidR="00CE735E" w:rsidRPr="00490D77" w14:paraId="515BE8D7" w14:textId="77777777" w:rsidTr="00FA74E6">
        <w:tc>
          <w:tcPr>
            <w:tcW w:w="0" w:type="auto"/>
          </w:tcPr>
          <w:p w14:paraId="42E9E6C2" w14:textId="77777777" w:rsidR="00CE735E" w:rsidRPr="00490D77" w:rsidRDefault="00CE735E" w:rsidP="00FA74E6">
            <w:pPr>
              <w:jc w:val="both"/>
            </w:pPr>
            <w:r w:rsidRPr="00490D77">
              <w:t>Souleymane Djibo Kimba</w:t>
            </w:r>
          </w:p>
        </w:tc>
        <w:tc>
          <w:tcPr>
            <w:tcW w:w="0" w:type="auto"/>
          </w:tcPr>
          <w:p w14:paraId="224686C1" w14:textId="77777777" w:rsidR="00CE735E" w:rsidRPr="00490D77" w:rsidRDefault="00CE735E" w:rsidP="00FA74E6">
            <w:pPr>
              <w:jc w:val="both"/>
            </w:pPr>
            <w:r w:rsidRPr="00490D77">
              <w:t>Secrétariat Permanent</w:t>
            </w:r>
          </w:p>
        </w:tc>
        <w:tc>
          <w:tcPr>
            <w:tcW w:w="0" w:type="auto"/>
          </w:tcPr>
          <w:p w14:paraId="06AC71A2" w14:textId="77777777" w:rsidR="00CE735E" w:rsidRPr="00490D77" w:rsidRDefault="00CE735E" w:rsidP="00FA74E6">
            <w:pPr>
              <w:jc w:val="both"/>
            </w:pPr>
            <w:r w:rsidRPr="00490D77">
              <w:t>Code rural</w:t>
            </w:r>
          </w:p>
        </w:tc>
        <w:tc>
          <w:tcPr>
            <w:tcW w:w="0" w:type="auto"/>
          </w:tcPr>
          <w:p w14:paraId="20900D53" w14:textId="77777777" w:rsidR="00CE735E" w:rsidRPr="00490D77" w:rsidRDefault="00CE735E" w:rsidP="00FA74E6">
            <w:pPr>
              <w:jc w:val="both"/>
            </w:pPr>
            <w:r w:rsidRPr="00490D77">
              <w:rPr>
                <w:rFonts w:ascii="Helvetica" w:hAnsi="Helvetica" w:cs="Helvetica"/>
                <w:sz w:val="20"/>
                <w:szCs w:val="20"/>
              </w:rPr>
              <w:t>souleymanepower1978@yahoo.fr</w:t>
            </w:r>
          </w:p>
        </w:tc>
      </w:tr>
      <w:tr w:rsidR="00CE735E" w:rsidRPr="00490D77" w14:paraId="14F8174F" w14:textId="77777777" w:rsidTr="00FA74E6">
        <w:tc>
          <w:tcPr>
            <w:tcW w:w="0" w:type="auto"/>
          </w:tcPr>
          <w:p w14:paraId="4E006914" w14:textId="77777777" w:rsidR="00CE735E" w:rsidRPr="00490D77" w:rsidRDefault="00CE735E" w:rsidP="00FA74E6">
            <w:pPr>
              <w:jc w:val="both"/>
            </w:pPr>
            <w:proofErr w:type="spellStart"/>
            <w:r w:rsidRPr="00490D77">
              <w:t>Zakariayou</w:t>
            </w:r>
            <w:proofErr w:type="spellEnd"/>
          </w:p>
        </w:tc>
        <w:tc>
          <w:tcPr>
            <w:tcW w:w="0" w:type="auto"/>
          </w:tcPr>
          <w:p w14:paraId="00CC1077" w14:textId="77777777" w:rsidR="00CE735E" w:rsidRPr="00490D77" w:rsidRDefault="00CE735E" w:rsidP="00FA74E6">
            <w:pPr>
              <w:jc w:val="both"/>
            </w:pPr>
            <w:r w:rsidRPr="00490D77">
              <w:t>Maire</w:t>
            </w:r>
          </w:p>
        </w:tc>
        <w:tc>
          <w:tcPr>
            <w:tcW w:w="0" w:type="auto"/>
          </w:tcPr>
          <w:p w14:paraId="2FA063CC" w14:textId="77777777" w:rsidR="00CE735E" w:rsidRPr="00490D77" w:rsidRDefault="00CE735E" w:rsidP="00FA74E6">
            <w:pPr>
              <w:jc w:val="both"/>
            </w:pPr>
            <w:r w:rsidRPr="00490D77">
              <w:t>Commune Ayorou</w:t>
            </w:r>
          </w:p>
        </w:tc>
        <w:tc>
          <w:tcPr>
            <w:tcW w:w="0" w:type="auto"/>
          </w:tcPr>
          <w:p w14:paraId="3721564A" w14:textId="77777777" w:rsidR="00CE735E" w:rsidRPr="00490D77" w:rsidRDefault="00CE735E" w:rsidP="00FA74E6"/>
        </w:tc>
      </w:tr>
      <w:tr w:rsidR="00CE735E" w:rsidRPr="00490D77" w14:paraId="66A8D1B2" w14:textId="77777777" w:rsidTr="00FA74E6">
        <w:tc>
          <w:tcPr>
            <w:tcW w:w="0" w:type="auto"/>
          </w:tcPr>
          <w:p w14:paraId="0CA2F956" w14:textId="77777777" w:rsidR="00CE735E" w:rsidRPr="00490D77" w:rsidRDefault="00CE735E" w:rsidP="00FA74E6">
            <w:pPr>
              <w:jc w:val="both"/>
            </w:pPr>
            <w:r w:rsidRPr="00490D77">
              <w:t>Abdoulaye Moussa</w:t>
            </w:r>
          </w:p>
        </w:tc>
        <w:tc>
          <w:tcPr>
            <w:tcW w:w="0" w:type="auto"/>
          </w:tcPr>
          <w:p w14:paraId="6343FE3B" w14:textId="77777777" w:rsidR="00CE735E" w:rsidRPr="00490D77" w:rsidRDefault="00CE735E" w:rsidP="00FA74E6">
            <w:pPr>
              <w:jc w:val="both"/>
            </w:pPr>
            <w:r w:rsidRPr="00490D77">
              <w:t>Membre Comité de paix</w:t>
            </w:r>
          </w:p>
        </w:tc>
        <w:tc>
          <w:tcPr>
            <w:tcW w:w="0" w:type="auto"/>
          </w:tcPr>
          <w:p w14:paraId="427CFACB" w14:textId="77777777" w:rsidR="00CE735E" w:rsidRPr="00490D77" w:rsidRDefault="00CE735E" w:rsidP="00FA74E6">
            <w:pPr>
              <w:jc w:val="both"/>
            </w:pPr>
            <w:r w:rsidRPr="00490D77">
              <w:t>Commune Ayorou</w:t>
            </w:r>
          </w:p>
        </w:tc>
        <w:tc>
          <w:tcPr>
            <w:tcW w:w="0" w:type="auto"/>
          </w:tcPr>
          <w:p w14:paraId="4FAE2406" w14:textId="77777777" w:rsidR="00CE735E" w:rsidRPr="00490D77" w:rsidRDefault="00CE735E" w:rsidP="00FA74E6">
            <w:pPr>
              <w:jc w:val="both"/>
            </w:pPr>
            <w:r w:rsidRPr="00490D77">
              <w:t>93 95 20 62</w:t>
            </w:r>
          </w:p>
        </w:tc>
      </w:tr>
      <w:tr w:rsidR="00CE735E" w:rsidRPr="00490D77" w14:paraId="7F5FE689" w14:textId="77777777" w:rsidTr="00FA74E6">
        <w:tc>
          <w:tcPr>
            <w:tcW w:w="0" w:type="auto"/>
          </w:tcPr>
          <w:p w14:paraId="7581797F" w14:textId="77777777" w:rsidR="00CE735E" w:rsidRPr="00490D77" w:rsidRDefault="00CE735E" w:rsidP="00FA74E6">
            <w:pPr>
              <w:jc w:val="both"/>
            </w:pPr>
            <w:r w:rsidRPr="00490D77">
              <w:t>Alfa Moussa</w:t>
            </w:r>
          </w:p>
        </w:tc>
        <w:tc>
          <w:tcPr>
            <w:tcW w:w="0" w:type="auto"/>
          </w:tcPr>
          <w:p w14:paraId="031EE331" w14:textId="77777777" w:rsidR="00CE735E" w:rsidRPr="00490D77" w:rsidRDefault="00CE735E" w:rsidP="00FA74E6">
            <w:pPr>
              <w:jc w:val="both"/>
            </w:pPr>
            <w:r w:rsidRPr="00490D77">
              <w:t>Leader religieux</w:t>
            </w:r>
          </w:p>
        </w:tc>
        <w:tc>
          <w:tcPr>
            <w:tcW w:w="0" w:type="auto"/>
          </w:tcPr>
          <w:p w14:paraId="52FE9169" w14:textId="77777777" w:rsidR="00CE735E" w:rsidRPr="00490D77" w:rsidRDefault="00CE735E" w:rsidP="00FA74E6">
            <w:pPr>
              <w:jc w:val="both"/>
            </w:pPr>
            <w:r w:rsidRPr="00490D77">
              <w:t>Commune Ayorou</w:t>
            </w:r>
          </w:p>
        </w:tc>
        <w:tc>
          <w:tcPr>
            <w:tcW w:w="0" w:type="auto"/>
          </w:tcPr>
          <w:p w14:paraId="0B1D5559" w14:textId="77777777" w:rsidR="00CE735E" w:rsidRPr="00490D77" w:rsidRDefault="00CE735E" w:rsidP="00FA74E6">
            <w:pPr>
              <w:jc w:val="both"/>
            </w:pPr>
            <w:r w:rsidRPr="00490D77">
              <w:t>92 97 55 20</w:t>
            </w:r>
          </w:p>
        </w:tc>
      </w:tr>
      <w:tr w:rsidR="00CE735E" w:rsidRPr="00490D77" w14:paraId="45D1C52D" w14:textId="77777777" w:rsidTr="00FA74E6">
        <w:tc>
          <w:tcPr>
            <w:tcW w:w="0" w:type="auto"/>
          </w:tcPr>
          <w:p w14:paraId="1D1C003F" w14:textId="77777777" w:rsidR="00CE735E" w:rsidRPr="00490D77" w:rsidRDefault="00CE735E" w:rsidP="00FA74E6">
            <w:pPr>
              <w:jc w:val="both"/>
            </w:pPr>
            <w:r w:rsidRPr="00490D77">
              <w:t>Issa Garba</w:t>
            </w:r>
          </w:p>
        </w:tc>
        <w:tc>
          <w:tcPr>
            <w:tcW w:w="0" w:type="auto"/>
          </w:tcPr>
          <w:p w14:paraId="564228B5" w14:textId="77777777" w:rsidR="00CE735E" w:rsidRPr="00490D77" w:rsidRDefault="00CE735E" w:rsidP="00FA74E6">
            <w:pPr>
              <w:jc w:val="both"/>
            </w:pPr>
            <w:r w:rsidRPr="00490D77">
              <w:t>Président des Jeunes</w:t>
            </w:r>
          </w:p>
        </w:tc>
        <w:tc>
          <w:tcPr>
            <w:tcW w:w="0" w:type="auto"/>
          </w:tcPr>
          <w:p w14:paraId="43208DF5" w14:textId="77777777" w:rsidR="00CE735E" w:rsidRPr="00490D77" w:rsidRDefault="00CE735E" w:rsidP="00FA74E6">
            <w:pPr>
              <w:jc w:val="both"/>
            </w:pPr>
            <w:r w:rsidRPr="00490D77">
              <w:t>Commune Ayorou</w:t>
            </w:r>
          </w:p>
        </w:tc>
        <w:tc>
          <w:tcPr>
            <w:tcW w:w="0" w:type="auto"/>
          </w:tcPr>
          <w:p w14:paraId="52F2C08D" w14:textId="77777777" w:rsidR="00CE735E" w:rsidRPr="00490D77" w:rsidRDefault="00CE735E" w:rsidP="00FA74E6">
            <w:pPr>
              <w:jc w:val="both"/>
            </w:pPr>
            <w:r w:rsidRPr="00490D77">
              <w:t>96 92 66 44</w:t>
            </w:r>
          </w:p>
        </w:tc>
      </w:tr>
      <w:tr w:rsidR="00CE735E" w:rsidRPr="00490D77" w14:paraId="68B32B2F" w14:textId="77777777" w:rsidTr="00FA74E6">
        <w:tc>
          <w:tcPr>
            <w:tcW w:w="0" w:type="auto"/>
          </w:tcPr>
          <w:p w14:paraId="1B863507" w14:textId="77777777" w:rsidR="00CE735E" w:rsidRPr="00490D77" w:rsidRDefault="00CE735E" w:rsidP="00FA74E6">
            <w:pPr>
              <w:jc w:val="both"/>
            </w:pPr>
            <w:r w:rsidRPr="00490D77">
              <w:t>Moustapha Hamidou</w:t>
            </w:r>
          </w:p>
        </w:tc>
        <w:tc>
          <w:tcPr>
            <w:tcW w:w="0" w:type="auto"/>
          </w:tcPr>
          <w:p w14:paraId="06AD13AE" w14:textId="77777777" w:rsidR="00CE735E" w:rsidRPr="00490D77" w:rsidRDefault="00CE735E" w:rsidP="00FA74E6">
            <w:pPr>
              <w:jc w:val="both"/>
            </w:pPr>
            <w:r w:rsidRPr="00490D77">
              <w:t>Président Association des Pêcheurs</w:t>
            </w:r>
          </w:p>
        </w:tc>
        <w:tc>
          <w:tcPr>
            <w:tcW w:w="0" w:type="auto"/>
          </w:tcPr>
          <w:p w14:paraId="38D8AE49" w14:textId="77777777" w:rsidR="00CE735E" w:rsidRPr="00490D77" w:rsidRDefault="00CE735E" w:rsidP="00FA74E6">
            <w:pPr>
              <w:jc w:val="both"/>
            </w:pPr>
            <w:r w:rsidRPr="00490D77">
              <w:t>Commune Ayorou</w:t>
            </w:r>
          </w:p>
        </w:tc>
        <w:tc>
          <w:tcPr>
            <w:tcW w:w="0" w:type="auto"/>
          </w:tcPr>
          <w:p w14:paraId="6BA30993" w14:textId="77777777" w:rsidR="00CE735E" w:rsidRPr="00490D77" w:rsidRDefault="00CE735E" w:rsidP="00FA74E6">
            <w:pPr>
              <w:jc w:val="both"/>
            </w:pPr>
            <w:r w:rsidRPr="00490D77">
              <w:t>98 55 41 52</w:t>
            </w:r>
          </w:p>
        </w:tc>
      </w:tr>
      <w:tr w:rsidR="00CE735E" w:rsidRPr="00490D77" w14:paraId="4870DB78" w14:textId="77777777" w:rsidTr="00FA74E6">
        <w:tc>
          <w:tcPr>
            <w:tcW w:w="0" w:type="auto"/>
          </w:tcPr>
          <w:p w14:paraId="3C8CA1BC" w14:textId="77777777" w:rsidR="00CE735E" w:rsidRPr="00490D77" w:rsidRDefault="00CE735E" w:rsidP="00FA74E6">
            <w:pPr>
              <w:jc w:val="both"/>
            </w:pPr>
            <w:proofErr w:type="spellStart"/>
            <w:r w:rsidRPr="00490D77">
              <w:t>Rahamatou</w:t>
            </w:r>
            <w:proofErr w:type="spellEnd"/>
            <w:r w:rsidRPr="00490D77">
              <w:t xml:space="preserve"> Moussa</w:t>
            </w:r>
          </w:p>
        </w:tc>
        <w:tc>
          <w:tcPr>
            <w:tcW w:w="0" w:type="auto"/>
          </w:tcPr>
          <w:p w14:paraId="7A258634" w14:textId="77777777" w:rsidR="00CE735E" w:rsidRPr="00490D77" w:rsidRDefault="00CE735E" w:rsidP="00FA74E6">
            <w:pPr>
              <w:jc w:val="both"/>
            </w:pPr>
            <w:r w:rsidRPr="00490D77">
              <w:t>Présidente Union des Femmes</w:t>
            </w:r>
          </w:p>
        </w:tc>
        <w:tc>
          <w:tcPr>
            <w:tcW w:w="0" w:type="auto"/>
          </w:tcPr>
          <w:p w14:paraId="0C9A8216" w14:textId="77777777" w:rsidR="00CE735E" w:rsidRPr="00490D77" w:rsidRDefault="00CE735E" w:rsidP="00FA74E6">
            <w:pPr>
              <w:jc w:val="both"/>
            </w:pPr>
            <w:r w:rsidRPr="00490D77">
              <w:t>Commune Ayorou</w:t>
            </w:r>
          </w:p>
        </w:tc>
        <w:tc>
          <w:tcPr>
            <w:tcW w:w="0" w:type="auto"/>
          </w:tcPr>
          <w:p w14:paraId="1E7D4FF3" w14:textId="77777777" w:rsidR="00CE735E" w:rsidRPr="00490D77" w:rsidRDefault="00CE735E" w:rsidP="00FA74E6">
            <w:pPr>
              <w:jc w:val="both"/>
            </w:pPr>
            <w:r w:rsidRPr="00490D77">
              <w:t>96 98 55 95</w:t>
            </w:r>
          </w:p>
        </w:tc>
      </w:tr>
      <w:tr w:rsidR="00CE735E" w:rsidRPr="00490D77" w14:paraId="1C68534E" w14:textId="77777777" w:rsidTr="00FA74E6">
        <w:tc>
          <w:tcPr>
            <w:tcW w:w="0" w:type="auto"/>
          </w:tcPr>
          <w:p w14:paraId="2CA05B4B" w14:textId="77777777" w:rsidR="00CE735E" w:rsidRPr="00490D77" w:rsidRDefault="00CE735E" w:rsidP="00FA74E6">
            <w:pPr>
              <w:jc w:val="both"/>
            </w:pPr>
            <w:r w:rsidRPr="00490D77">
              <w:t xml:space="preserve">Ali </w:t>
            </w:r>
            <w:proofErr w:type="spellStart"/>
            <w:r w:rsidRPr="00490D77">
              <w:t>Bawa</w:t>
            </w:r>
            <w:proofErr w:type="spellEnd"/>
          </w:p>
        </w:tc>
        <w:tc>
          <w:tcPr>
            <w:tcW w:w="0" w:type="auto"/>
          </w:tcPr>
          <w:p w14:paraId="1EDB17C7" w14:textId="77777777" w:rsidR="00CE735E" w:rsidRPr="00490D77" w:rsidRDefault="00CE735E" w:rsidP="00FA74E6">
            <w:pPr>
              <w:jc w:val="both"/>
            </w:pPr>
            <w:r w:rsidRPr="00490D77">
              <w:t>Transporteur</w:t>
            </w:r>
          </w:p>
        </w:tc>
        <w:tc>
          <w:tcPr>
            <w:tcW w:w="0" w:type="auto"/>
          </w:tcPr>
          <w:p w14:paraId="562BE45D" w14:textId="77777777" w:rsidR="00CE735E" w:rsidRPr="00490D77" w:rsidRDefault="00CE735E" w:rsidP="00FA74E6">
            <w:pPr>
              <w:jc w:val="both"/>
            </w:pPr>
            <w:r w:rsidRPr="00490D77">
              <w:t>Commune Ayorou</w:t>
            </w:r>
          </w:p>
        </w:tc>
        <w:tc>
          <w:tcPr>
            <w:tcW w:w="0" w:type="auto"/>
          </w:tcPr>
          <w:p w14:paraId="6CE4B107" w14:textId="77777777" w:rsidR="00CE735E" w:rsidRPr="00490D77" w:rsidRDefault="00CE735E" w:rsidP="00FA74E6">
            <w:pPr>
              <w:jc w:val="both"/>
            </w:pPr>
            <w:r w:rsidRPr="00490D77">
              <w:t>94 55 26 35</w:t>
            </w:r>
          </w:p>
        </w:tc>
      </w:tr>
      <w:tr w:rsidR="00CE735E" w:rsidRPr="00490D77" w14:paraId="7EF7AC3E" w14:textId="77777777" w:rsidTr="00FA74E6">
        <w:tc>
          <w:tcPr>
            <w:tcW w:w="0" w:type="auto"/>
          </w:tcPr>
          <w:p w14:paraId="69509141" w14:textId="77777777" w:rsidR="00CE735E" w:rsidRPr="00490D77" w:rsidRDefault="00CE735E" w:rsidP="00FA74E6">
            <w:pPr>
              <w:jc w:val="both"/>
            </w:pPr>
            <w:proofErr w:type="spellStart"/>
            <w:r w:rsidRPr="00490D77">
              <w:t>Hassoumi</w:t>
            </w:r>
            <w:proofErr w:type="spellEnd"/>
            <w:r w:rsidRPr="00490D77">
              <w:t xml:space="preserve"> Moussa</w:t>
            </w:r>
          </w:p>
        </w:tc>
        <w:tc>
          <w:tcPr>
            <w:tcW w:w="0" w:type="auto"/>
          </w:tcPr>
          <w:p w14:paraId="52E1541D" w14:textId="77777777" w:rsidR="00CE735E" w:rsidRPr="00490D77" w:rsidRDefault="00CE735E" w:rsidP="00FA74E6">
            <w:pPr>
              <w:jc w:val="both"/>
            </w:pPr>
            <w:r w:rsidRPr="00490D77">
              <w:t>Leader communautaire</w:t>
            </w:r>
          </w:p>
        </w:tc>
        <w:tc>
          <w:tcPr>
            <w:tcW w:w="0" w:type="auto"/>
          </w:tcPr>
          <w:p w14:paraId="2964ACC9" w14:textId="77777777" w:rsidR="00CE735E" w:rsidRPr="00490D77" w:rsidRDefault="00CE735E" w:rsidP="00FA74E6">
            <w:pPr>
              <w:jc w:val="both"/>
            </w:pPr>
            <w:r w:rsidRPr="00490D77">
              <w:t>Commune Ayorou</w:t>
            </w:r>
          </w:p>
        </w:tc>
        <w:tc>
          <w:tcPr>
            <w:tcW w:w="0" w:type="auto"/>
          </w:tcPr>
          <w:p w14:paraId="1645631A" w14:textId="77777777" w:rsidR="00CE735E" w:rsidRPr="00490D77" w:rsidRDefault="00CE735E" w:rsidP="00FA74E6">
            <w:pPr>
              <w:jc w:val="both"/>
            </w:pPr>
            <w:r w:rsidRPr="00490D77">
              <w:t>92 65 85 97</w:t>
            </w:r>
          </w:p>
        </w:tc>
      </w:tr>
      <w:tr w:rsidR="00CE735E" w:rsidRPr="00490D77" w14:paraId="49EAB704" w14:textId="77777777" w:rsidTr="00FA74E6">
        <w:tc>
          <w:tcPr>
            <w:tcW w:w="0" w:type="auto"/>
          </w:tcPr>
          <w:p w14:paraId="7E97B184" w14:textId="77777777" w:rsidR="00CE735E" w:rsidRPr="00490D77" w:rsidRDefault="00CE735E" w:rsidP="00FA74E6">
            <w:pPr>
              <w:jc w:val="both"/>
            </w:pPr>
            <w:r w:rsidRPr="00490D77">
              <w:t>Abdoulaye Alassane</w:t>
            </w:r>
          </w:p>
        </w:tc>
        <w:tc>
          <w:tcPr>
            <w:tcW w:w="0" w:type="auto"/>
          </w:tcPr>
          <w:p w14:paraId="1C8223D8" w14:textId="77777777" w:rsidR="00CE735E" w:rsidRPr="00490D77" w:rsidRDefault="00CE735E" w:rsidP="00FA74E6">
            <w:pPr>
              <w:jc w:val="both"/>
            </w:pPr>
            <w:r w:rsidRPr="00490D77">
              <w:t>Président Association des Handicapés</w:t>
            </w:r>
          </w:p>
        </w:tc>
        <w:tc>
          <w:tcPr>
            <w:tcW w:w="0" w:type="auto"/>
          </w:tcPr>
          <w:p w14:paraId="47A5D7EE" w14:textId="77777777" w:rsidR="00CE735E" w:rsidRPr="00490D77" w:rsidRDefault="00CE735E" w:rsidP="00FA74E6">
            <w:pPr>
              <w:jc w:val="both"/>
            </w:pPr>
            <w:r w:rsidRPr="00490D77">
              <w:t>Commune Ayorou</w:t>
            </w:r>
          </w:p>
        </w:tc>
        <w:tc>
          <w:tcPr>
            <w:tcW w:w="0" w:type="auto"/>
          </w:tcPr>
          <w:p w14:paraId="4059A3B9" w14:textId="77777777" w:rsidR="00CE735E" w:rsidRPr="00490D77" w:rsidRDefault="00CE735E" w:rsidP="00FA74E6">
            <w:pPr>
              <w:jc w:val="both"/>
            </w:pPr>
            <w:r w:rsidRPr="00490D77">
              <w:t>97 85 52 35</w:t>
            </w:r>
          </w:p>
        </w:tc>
      </w:tr>
      <w:tr w:rsidR="00CE735E" w:rsidRPr="00490D77" w14:paraId="42CB6FE1" w14:textId="77777777" w:rsidTr="00FA74E6">
        <w:tc>
          <w:tcPr>
            <w:tcW w:w="0" w:type="auto"/>
          </w:tcPr>
          <w:p w14:paraId="4C7BE0E1" w14:textId="77777777" w:rsidR="00CE735E" w:rsidRPr="00490D77" w:rsidRDefault="00CE735E" w:rsidP="00FA74E6">
            <w:pPr>
              <w:jc w:val="both"/>
            </w:pPr>
            <w:r w:rsidRPr="00490D77">
              <w:t>Moussa Abdou</w:t>
            </w:r>
          </w:p>
        </w:tc>
        <w:tc>
          <w:tcPr>
            <w:tcW w:w="0" w:type="auto"/>
          </w:tcPr>
          <w:p w14:paraId="476EFC11" w14:textId="77777777" w:rsidR="00CE735E" w:rsidRPr="00490D77" w:rsidRDefault="00CE735E" w:rsidP="00FA74E6">
            <w:pPr>
              <w:jc w:val="both"/>
            </w:pPr>
            <w:r w:rsidRPr="00490D77">
              <w:t>Notable</w:t>
            </w:r>
          </w:p>
        </w:tc>
        <w:tc>
          <w:tcPr>
            <w:tcW w:w="0" w:type="auto"/>
          </w:tcPr>
          <w:p w14:paraId="07C8FA56" w14:textId="77777777" w:rsidR="00CE735E" w:rsidRPr="00490D77" w:rsidRDefault="00CE735E" w:rsidP="00FA74E6">
            <w:pPr>
              <w:jc w:val="both"/>
            </w:pPr>
            <w:r w:rsidRPr="00490D77">
              <w:t>Village Ayorou</w:t>
            </w:r>
          </w:p>
        </w:tc>
        <w:tc>
          <w:tcPr>
            <w:tcW w:w="0" w:type="auto"/>
          </w:tcPr>
          <w:p w14:paraId="443866C5" w14:textId="77777777" w:rsidR="00CE735E" w:rsidRPr="00490D77" w:rsidRDefault="00CE735E" w:rsidP="00FA74E6">
            <w:pPr>
              <w:jc w:val="both"/>
            </w:pPr>
            <w:r w:rsidRPr="00490D77">
              <w:t>93 93 25 61</w:t>
            </w:r>
          </w:p>
        </w:tc>
      </w:tr>
      <w:tr w:rsidR="00CE735E" w:rsidRPr="00490D77" w14:paraId="31E73E33" w14:textId="77777777" w:rsidTr="00FA74E6">
        <w:tc>
          <w:tcPr>
            <w:tcW w:w="0" w:type="auto"/>
          </w:tcPr>
          <w:p w14:paraId="118FDC30" w14:textId="77777777" w:rsidR="00CE735E" w:rsidRPr="00490D77" w:rsidRDefault="00CE735E" w:rsidP="00FA74E6">
            <w:pPr>
              <w:jc w:val="both"/>
            </w:pPr>
            <w:r w:rsidRPr="00490D77">
              <w:t>Soumaila Moussa</w:t>
            </w:r>
          </w:p>
        </w:tc>
        <w:tc>
          <w:tcPr>
            <w:tcW w:w="0" w:type="auto"/>
          </w:tcPr>
          <w:p w14:paraId="56FEE1EC" w14:textId="77777777" w:rsidR="00CE735E" w:rsidRPr="00490D77" w:rsidRDefault="00CE735E" w:rsidP="00FA74E6">
            <w:pPr>
              <w:jc w:val="both"/>
            </w:pPr>
            <w:r w:rsidRPr="00490D77">
              <w:t xml:space="preserve">Notable </w:t>
            </w:r>
          </w:p>
        </w:tc>
        <w:tc>
          <w:tcPr>
            <w:tcW w:w="0" w:type="auto"/>
          </w:tcPr>
          <w:p w14:paraId="0B2DF554" w14:textId="77777777" w:rsidR="00CE735E" w:rsidRPr="00490D77" w:rsidRDefault="00CE735E" w:rsidP="00FA74E6">
            <w:pPr>
              <w:jc w:val="both"/>
            </w:pPr>
            <w:r w:rsidRPr="00490D77">
              <w:t>Village d’Ayorou</w:t>
            </w:r>
          </w:p>
        </w:tc>
        <w:tc>
          <w:tcPr>
            <w:tcW w:w="0" w:type="auto"/>
          </w:tcPr>
          <w:p w14:paraId="7D293BC7" w14:textId="77777777" w:rsidR="00CE735E" w:rsidRPr="00490D77" w:rsidRDefault="00CE735E" w:rsidP="00FA74E6">
            <w:pPr>
              <w:jc w:val="both"/>
            </w:pPr>
          </w:p>
        </w:tc>
      </w:tr>
      <w:tr w:rsidR="00CE735E" w:rsidRPr="00490D77" w14:paraId="3CEC3311" w14:textId="77777777" w:rsidTr="00FA74E6">
        <w:tc>
          <w:tcPr>
            <w:tcW w:w="0" w:type="auto"/>
          </w:tcPr>
          <w:p w14:paraId="0F49FC94" w14:textId="77777777" w:rsidR="00CE735E" w:rsidRPr="00490D77" w:rsidRDefault="00CE735E" w:rsidP="00FA74E6">
            <w:pPr>
              <w:jc w:val="both"/>
            </w:pPr>
            <w:r w:rsidRPr="00490D77">
              <w:t>Abdoul Karim Seydou</w:t>
            </w:r>
          </w:p>
        </w:tc>
        <w:tc>
          <w:tcPr>
            <w:tcW w:w="0" w:type="auto"/>
          </w:tcPr>
          <w:p w14:paraId="246B6946" w14:textId="77777777" w:rsidR="00CE735E" w:rsidRPr="00490D77" w:rsidRDefault="00CE735E" w:rsidP="00FA74E6">
            <w:pPr>
              <w:jc w:val="both"/>
            </w:pPr>
            <w:r w:rsidRPr="00490D77">
              <w:t>Leader religieux</w:t>
            </w:r>
          </w:p>
        </w:tc>
        <w:tc>
          <w:tcPr>
            <w:tcW w:w="0" w:type="auto"/>
          </w:tcPr>
          <w:p w14:paraId="47B25C0D" w14:textId="77777777" w:rsidR="00CE735E" w:rsidRPr="00490D77" w:rsidRDefault="00CE735E" w:rsidP="00FA74E6">
            <w:pPr>
              <w:jc w:val="both"/>
            </w:pPr>
            <w:r w:rsidRPr="00490D77">
              <w:t xml:space="preserve">Commune </w:t>
            </w:r>
            <w:proofErr w:type="spellStart"/>
            <w:r w:rsidRPr="00490D77">
              <w:t>Diagourou</w:t>
            </w:r>
            <w:proofErr w:type="spellEnd"/>
          </w:p>
        </w:tc>
        <w:tc>
          <w:tcPr>
            <w:tcW w:w="0" w:type="auto"/>
          </w:tcPr>
          <w:p w14:paraId="20822C5A" w14:textId="77777777" w:rsidR="00CE735E" w:rsidRPr="00490D77" w:rsidRDefault="00CE735E" w:rsidP="00FA74E6">
            <w:pPr>
              <w:jc w:val="both"/>
            </w:pPr>
            <w:r w:rsidRPr="00490D77">
              <w:t>91 45 52 20</w:t>
            </w:r>
          </w:p>
        </w:tc>
      </w:tr>
      <w:tr w:rsidR="00CE735E" w:rsidRPr="00490D77" w14:paraId="6B193521" w14:textId="77777777" w:rsidTr="00FA74E6">
        <w:tc>
          <w:tcPr>
            <w:tcW w:w="0" w:type="auto"/>
          </w:tcPr>
          <w:p w14:paraId="4C6FD9C2" w14:textId="77777777" w:rsidR="00CE735E" w:rsidRPr="00490D77" w:rsidRDefault="00CE735E" w:rsidP="00FA74E6">
            <w:pPr>
              <w:jc w:val="both"/>
            </w:pPr>
            <w:r w:rsidRPr="00490D77">
              <w:t>Seydou Djibo</w:t>
            </w:r>
          </w:p>
        </w:tc>
        <w:tc>
          <w:tcPr>
            <w:tcW w:w="0" w:type="auto"/>
          </w:tcPr>
          <w:p w14:paraId="7A01C55C" w14:textId="77777777" w:rsidR="00CE735E" w:rsidRPr="00490D77" w:rsidRDefault="00CE735E" w:rsidP="00FA74E6">
            <w:pPr>
              <w:jc w:val="both"/>
            </w:pPr>
            <w:r w:rsidRPr="00490D77">
              <w:t>Leader religieux</w:t>
            </w:r>
          </w:p>
        </w:tc>
        <w:tc>
          <w:tcPr>
            <w:tcW w:w="0" w:type="auto"/>
          </w:tcPr>
          <w:p w14:paraId="30FD4B1E" w14:textId="77777777" w:rsidR="00CE735E" w:rsidRPr="00490D77" w:rsidRDefault="00CE735E" w:rsidP="00FA74E6">
            <w:pPr>
              <w:jc w:val="both"/>
            </w:pPr>
            <w:r w:rsidRPr="00490D77">
              <w:t xml:space="preserve">Commune </w:t>
            </w:r>
            <w:proofErr w:type="spellStart"/>
            <w:r w:rsidRPr="00490D77">
              <w:t>Diagourou</w:t>
            </w:r>
            <w:proofErr w:type="spellEnd"/>
          </w:p>
        </w:tc>
        <w:tc>
          <w:tcPr>
            <w:tcW w:w="0" w:type="auto"/>
          </w:tcPr>
          <w:p w14:paraId="00377892" w14:textId="77777777" w:rsidR="00CE735E" w:rsidRPr="00490D77" w:rsidRDefault="00CE735E" w:rsidP="00FA74E6">
            <w:pPr>
              <w:jc w:val="both"/>
            </w:pPr>
            <w:r w:rsidRPr="00490D77">
              <w:t>90 43 50 24</w:t>
            </w:r>
          </w:p>
        </w:tc>
      </w:tr>
      <w:tr w:rsidR="00CE735E" w:rsidRPr="00490D77" w14:paraId="41F30041" w14:textId="77777777" w:rsidTr="00FA74E6">
        <w:tc>
          <w:tcPr>
            <w:tcW w:w="0" w:type="auto"/>
          </w:tcPr>
          <w:p w14:paraId="411826C1" w14:textId="77777777" w:rsidR="00CE735E" w:rsidRPr="00490D77" w:rsidRDefault="00CE735E" w:rsidP="00FA74E6">
            <w:pPr>
              <w:jc w:val="both"/>
            </w:pPr>
            <w:r w:rsidRPr="00490D77">
              <w:t>Abdoul Majid Abdoulaye</w:t>
            </w:r>
          </w:p>
        </w:tc>
        <w:tc>
          <w:tcPr>
            <w:tcW w:w="0" w:type="auto"/>
          </w:tcPr>
          <w:p w14:paraId="56939440" w14:textId="77777777" w:rsidR="00CE735E" w:rsidRPr="00490D77" w:rsidRDefault="00CE735E" w:rsidP="00FA74E6">
            <w:pPr>
              <w:jc w:val="both"/>
            </w:pPr>
            <w:r w:rsidRPr="00490D77">
              <w:t>Délégué Spécial</w:t>
            </w:r>
          </w:p>
        </w:tc>
        <w:tc>
          <w:tcPr>
            <w:tcW w:w="0" w:type="auto"/>
          </w:tcPr>
          <w:p w14:paraId="76AB48CB" w14:textId="77777777" w:rsidR="00CE735E" w:rsidRPr="00490D77" w:rsidRDefault="00CE735E" w:rsidP="00FA74E6">
            <w:pPr>
              <w:jc w:val="both"/>
            </w:pPr>
            <w:r w:rsidRPr="00490D77">
              <w:t xml:space="preserve">Commune </w:t>
            </w:r>
            <w:proofErr w:type="spellStart"/>
            <w:r w:rsidRPr="00490D77">
              <w:t>Diagourou</w:t>
            </w:r>
            <w:proofErr w:type="spellEnd"/>
          </w:p>
        </w:tc>
        <w:tc>
          <w:tcPr>
            <w:tcW w:w="0" w:type="auto"/>
          </w:tcPr>
          <w:p w14:paraId="24148304" w14:textId="77777777" w:rsidR="00CE735E" w:rsidRPr="00490D77" w:rsidRDefault="00CE735E" w:rsidP="00FA74E6">
            <w:pPr>
              <w:jc w:val="both"/>
            </w:pPr>
            <w:r w:rsidRPr="00490D77">
              <w:t>00227 96 52 05 18</w:t>
            </w:r>
          </w:p>
        </w:tc>
      </w:tr>
      <w:tr w:rsidR="00CE735E" w:rsidRPr="00490D77" w14:paraId="0B5E8AFB" w14:textId="77777777" w:rsidTr="00FA74E6">
        <w:tc>
          <w:tcPr>
            <w:tcW w:w="0" w:type="auto"/>
          </w:tcPr>
          <w:p w14:paraId="225D8240" w14:textId="77777777" w:rsidR="00CE735E" w:rsidRPr="00490D77" w:rsidRDefault="00CE735E" w:rsidP="00FA74E6">
            <w:pPr>
              <w:jc w:val="both"/>
            </w:pPr>
            <w:r w:rsidRPr="00490D77">
              <w:t>Hama Mamoudou</w:t>
            </w:r>
          </w:p>
        </w:tc>
        <w:tc>
          <w:tcPr>
            <w:tcW w:w="0" w:type="auto"/>
          </w:tcPr>
          <w:p w14:paraId="785A9369" w14:textId="77777777" w:rsidR="00CE735E" w:rsidRPr="00490D77" w:rsidRDefault="00CE735E" w:rsidP="00FA74E6">
            <w:pPr>
              <w:jc w:val="both"/>
            </w:pPr>
            <w:r w:rsidRPr="00490D77">
              <w:t>Maire</w:t>
            </w:r>
          </w:p>
        </w:tc>
        <w:tc>
          <w:tcPr>
            <w:tcW w:w="0" w:type="auto"/>
          </w:tcPr>
          <w:p w14:paraId="45D60BE5" w14:textId="77777777" w:rsidR="00CE735E" w:rsidRPr="00490D77" w:rsidRDefault="00CE735E" w:rsidP="00FA74E6">
            <w:pPr>
              <w:jc w:val="both"/>
            </w:pPr>
            <w:r w:rsidRPr="00490D77">
              <w:t xml:space="preserve">Commune de </w:t>
            </w:r>
            <w:proofErr w:type="spellStart"/>
            <w:r w:rsidRPr="00490D77">
              <w:t>Tera</w:t>
            </w:r>
            <w:proofErr w:type="spellEnd"/>
          </w:p>
        </w:tc>
        <w:tc>
          <w:tcPr>
            <w:tcW w:w="0" w:type="auto"/>
          </w:tcPr>
          <w:p w14:paraId="3F93277C" w14:textId="77777777" w:rsidR="00CE735E" w:rsidRPr="00490D77" w:rsidRDefault="00CE735E" w:rsidP="00FA74E6">
            <w:pPr>
              <w:jc w:val="both"/>
            </w:pPr>
            <w:r w:rsidRPr="00490D77">
              <w:t>00227 96 89 88 66</w:t>
            </w:r>
          </w:p>
        </w:tc>
      </w:tr>
      <w:tr w:rsidR="00CE735E" w:rsidRPr="00490D77" w14:paraId="50BF1DC6" w14:textId="77777777" w:rsidTr="00FA74E6">
        <w:tc>
          <w:tcPr>
            <w:tcW w:w="0" w:type="auto"/>
          </w:tcPr>
          <w:p w14:paraId="450664DF" w14:textId="77777777" w:rsidR="00CE735E" w:rsidRPr="00490D77" w:rsidRDefault="00CE735E" w:rsidP="00FA74E6">
            <w:pPr>
              <w:jc w:val="both"/>
            </w:pPr>
            <w:r w:rsidRPr="00490D77">
              <w:t>Hama Abdou</w:t>
            </w:r>
          </w:p>
        </w:tc>
        <w:tc>
          <w:tcPr>
            <w:tcW w:w="0" w:type="auto"/>
          </w:tcPr>
          <w:p w14:paraId="2158A6DD" w14:textId="77777777" w:rsidR="00CE735E" w:rsidRPr="00490D77" w:rsidRDefault="00CE735E" w:rsidP="00FA74E6">
            <w:pPr>
              <w:jc w:val="both"/>
            </w:pPr>
            <w:r w:rsidRPr="00490D77">
              <w:t xml:space="preserve">Leader religieux </w:t>
            </w:r>
          </w:p>
        </w:tc>
        <w:tc>
          <w:tcPr>
            <w:tcW w:w="0" w:type="auto"/>
          </w:tcPr>
          <w:p w14:paraId="61063CAE" w14:textId="77777777" w:rsidR="00CE735E" w:rsidRPr="00490D77" w:rsidRDefault="00CE735E" w:rsidP="00FA74E6">
            <w:pPr>
              <w:jc w:val="both"/>
            </w:pPr>
            <w:r w:rsidRPr="00490D77">
              <w:t xml:space="preserve">Commune de </w:t>
            </w:r>
            <w:proofErr w:type="spellStart"/>
            <w:r w:rsidRPr="00490D77">
              <w:t>Tera</w:t>
            </w:r>
            <w:proofErr w:type="spellEnd"/>
          </w:p>
        </w:tc>
        <w:tc>
          <w:tcPr>
            <w:tcW w:w="0" w:type="auto"/>
          </w:tcPr>
          <w:p w14:paraId="4752DB97" w14:textId="77777777" w:rsidR="00CE735E" w:rsidRPr="00490D77" w:rsidRDefault="00CE735E" w:rsidP="00FA74E6">
            <w:pPr>
              <w:jc w:val="both"/>
            </w:pPr>
            <w:r w:rsidRPr="00490D77">
              <w:t>98 35 40 05</w:t>
            </w:r>
          </w:p>
        </w:tc>
      </w:tr>
      <w:tr w:rsidR="00CE735E" w:rsidRPr="00490D77" w14:paraId="7D60B1CB" w14:textId="77777777" w:rsidTr="00FA74E6">
        <w:tc>
          <w:tcPr>
            <w:tcW w:w="0" w:type="auto"/>
          </w:tcPr>
          <w:p w14:paraId="4EE620AD" w14:textId="77777777" w:rsidR="00CE735E" w:rsidRPr="00490D77" w:rsidRDefault="00CE735E" w:rsidP="00FA74E6">
            <w:pPr>
              <w:jc w:val="both"/>
            </w:pPr>
            <w:r w:rsidRPr="00490D77">
              <w:t>Souley Djibo</w:t>
            </w:r>
          </w:p>
        </w:tc>
        <w:tc>
          <w:tcPr>
            <w:tcW w:w="0" w:type="auto"/>
          </w:tcPr>
          <w:p w14:paraId="6D806E54" w14:textId="77777777" w:rsidR="00CE735E" w:rsidRPr="00490D77" w:rsidRDefault="00CE735E" w:rsidP="00FA74E6">
            <w:pPr>
              <w:jc w:val="both"/>
            </w:pPr>
            <w:r w:rsidRPr="00490D77">
              <w:t>Président du Conseil de la Jeunesse</w:t>
            </w:r>
          </w:p>
        </w:tc>
        <w:tc>
          <w:tcPr>
            <w:tcW w:w="0" w:type="auto"/>
          </w:tcPr>
          <w:p w14:paraId="7315726A" w14:textId="77777777" w:rsidR="00CE735E" w:rsidRPr="00490D77" w:rsidRDefault="00CE735E" w:rsidP="00FA74E6">
            <w:pPr>
              <w:jc w:val="both"/>
            </w:pPr>
            <w:r w:rsidRPr="00490D77">
              <w:t xml:space="preserve">Commune de </w:t>
            </w:r>
            <w:proofErr w:type="spellStart"/>
            <w:r w:rsidRPr="00490D77">
              <w:t>Tera</w:t>
            </w:r>
            <w:proofErr w:type="spellEnd"/>
          </w:p>
        </w:tc>
        <w:tc>
          <w:tcPr>
            <w:tcW w:w="0" w:type="auto"/>
          </w:tcPr>
          <w:p w14:paraId="18D34DE9" w14:textId="77777777" w:rsidR="00CE735E" w:rsidRPr="00490D77" w:rsidRDefault="00CE735E" w:rsidP="00FA74E6">
            <w:pPr>
              <w:jc w:val="both"/>
            </w:pPr>
            <w:r w:rsidRPr="00490D77">
              <w:t>96 41 15 98</w:t>
            </w:r>
          </w:p>
        </w:tc>
      </w:tr>
      <w:tr w:rsidR="00CE735E" w:rsidRPr="00490D77" w14:paraId="24C1779D" w14:textId="77777777" w:rsidTr="00FA74E6">
        <w:tc>
          <w:tcPr>
            <w:tcW w:w="0" w:type="auto"/>
          </w:tcPr>
          <w:p w14:paraId="0191A3E6" w14:textId="77777777" w:rsidR="00CE735E" w:rsidRPr="00490D77" w:rsidRDefault="00CE735E" w:rsidP="00FA74E6">
            <w:pPr>
              <w:jc w:val="both"/>
            </w:pPr>
            <w:proofErr w:type="spellStart"/>
            <w:r w:rsidRPr="00490D77">
              <w:t>Seybou</w:t>
            </w:r>
            <w:proofErr w:type="spellEnd"/>
            <w:r w:rsidRPr="00490D77">
              <w:t xml:space="preserve"> </w:t>
            </w:r>
            <w:proofErr w:type="spellStart"/>
            <w:r w:rsidRPr="00490D77">
              <w:t>Issifi</w:t>
            </w:r>
            <w:proofErr w:type="spellEnd"/>
          </w:p>
        </w:tc>
        <w:tc>
          <w:tcPr>
            <w:tcW w:w="0" w:type="auto"/>
          </w:tcPr>
          <w:p w14:paraId="4B49584A" w14:textId="77777777" w:rsidR="00CE735E" w:rsidRPr="00490D77" w:rsidRDefault="00CE735E" w:rsidP="00FA74E6">
            <w:pPr>
              <w:jc w:val="both"/>
            </w:pPr>
            <w:r w:rsidRPr="00490D77">
              <w:t>Leader religieux</w:t>
            </w:r>
          </w:p>
        </w:tc>
        <w:tc>
          <w:tcPr>
            <w:tcW w:w="0" w:type="auto"/>
          </w:tcPr>
          <w:p w14:paraId="57CCEF64" w14:textId="77777777" w:rsidR="00CE735E" w:rsidRPr="00490D77" w:rsidRDefault="00CE735E" w:rsidP="00FA74E6">
            <w:pPr>
              <w:jc w:val="both"/>
            </w:pPr>
            <w:r w:rsidRPr="00490D77">
              <w:t xml:space="preserve">Commune de </w:t>
            </w:r>
            <w:proofErr w:type="spellStart"/>
            <w:r w:rsidRPr="00490D77">
              <w:t>Tera</w:t>
            </w:r>
            <w:proofErr w:type="spellEnd"/>
          </w:p>
        </w:tc>
        <w:tc>
          <w:tcPr>
            <w:tcW w:w="0" w:type="auto"/>
          </w:tcPr>
          <w:p w14:paraId="6C08B2D5" w14:textId="77777777" w:rsidR="00CE735E" w:rsidRPr="00490D77" w:rsidRDefault="00CE735E" w:rsidP="00FA74E6">
            <w:pPr>
              <w:jc w:val="both"/>
            </w:pPr>
            <w:r w:rsidRPr="00490D77">
              <w:t>93 55 24 89</w:t>
            </w:r>
          </w:p>
        </w:tc>
      </w:tr>
      <w:tr w:rsidR="00CE735E" w:rsidRPr="00490D77" w14:paraId="758B28BC" w14:textId="77777777" w:rsidTr="00FA74E6">
        <w:tc>
          <w:tcPr>
            <w:tcW w:w="0" w:type="auto"/>
          </w:tcPr>
          <w:p w14:paraId="2D167A9C" w14:textId="77777777" w:rsidR="00CE735E" w:rsidRPr="00490D77" w:rsidRDefault="00CE735E" w:rsidP="00FA74E6">
            <w:pPr>
              <w:jc w:val="both"/>
            </w:pPr>
            <w:proofErr w:type="spellStart"/>
            <w:r w:rsidRPr="00490D77">
              <w:t>Mamata</w:t>
            </w:r>
            <w:proofErr w:type="spellEnd"/>
            <w:r w:rsidRPr="00490D77">
              <w:t xml:space="preserve"> Abdou</w:t>
            </w:r>
          </w:p>
        </w:tc>
        <w:tc>
          <w:tcPr>
            <w:tcW w:w="0" w:type="auto"/>
          </w:tcPr>
          <w:p w14:paraId="526A6B77" w14:textId="77777777" w:rsidR="00CE735E" w:rsidRPr="00490D77" w:rsidRDefault="00CE735E" w:rsidP="00FA74E6">
            <w:pPr>
              <w:jc w:val="both"/>
            </w:pPr>
            <w:r w:rsidRPr="00490D77">
              <w:t>Présidente des femmes</w:t>
            </w:r>
          </w:p>
        </w:tc>
        <w:tc>
          <w:tcPr>
            <w:tcW w:w="0" w:type="auto"/>
          </w:tcPr>
          <w:p w14:paraId="57A9A84B" w14:textId="77777777" w:rsidR="00CE735E" w:rsidRPr="00490D77" w:rsidRDefault="00CE735E" w:rsidP="00FA74E6">
            <w:pPr>
              <w:jc w:val="both"/>
            </w:pPr>
            <w:r w:rsidRPr="00490D77">
              <w:t xml:space="preserve">Commune de </w:t>
            </w:r>
            <w:proofErr w:type="spellStart"/>
            <w:r w:rsidRPr="00490D77">
              <w:t>Tera</w:t>
            </w:r>
            <w:proofErr w:type="spellEnd"/>
          </w:p>
        </w:tc>
        <w:tc>
          <w:tcPr>
            <w:tcW w:w="0" w:type="auto"/>
          </w:tcPr>
          <w:p w14:paraId="22AA2CF3" w14:textId="77777777" w:rsidR="00CE735E" w:rsidRPr="00490D77" w:rsidRDefault="00CE735E" w:rsidP="00FA74E6">
            <w:pPr>
              <w:jc w:val="both"/>
            </w:pPr>
          </w:p>
        </w:tc>
      </w:tr>
      <w:tr w:rsidR="00CE735E" w:rsidRPr="00490D77" w14:paraId="566817BB" w14:textId="77777777" w:rsidTr="00FA74E6">
        <w:tc>
          <w:tcPr>
            <w:tcW w:w="0" w:type="auto"/>
          </w:tcPr>
          <w:p w14:paraId="76A6B8EB" w14:textId="77777777" w:rsidR="00CE735E" w:rsidRPr="00490D77" w:rsidRDefault="00CE735E" w:rsidP="00FA74E6">
            <w:pPr>
              <w:jc w:val="both"/>
            </w:pPr>
            <w:r w:rsidRPr="00490D77">
              <w:t xml:space="preserve">Maimouna </w:t>
            </w:r>
            <w:proofErr w:type="spellStart"/>
            <w:r w:rsidRPr="00490D77">
              <w:t>Nouhou</w:t>
            </w:r>
            <w:proofErr w:type="spellEnd"/>
          </w:p>
        </w:tc>
        <w:tc>
          <w:tcPr>
            <w:tcW w:w="0" w:type="auto"/>
          </w:tcPr>
          <w:p w14:paraId="7510FC8A" w14:textId="77777777" w:rsidR="00CE735E" w:rsidRPr="00490D77" w:rsidRDefault="00CE735E" w:rsidP="00FA74E6">
            <w:pPr>
              <w:jc w:val="both"/>
            </w:pPr>
            <w:r w:rsidRPr="00490D77">
              <w:t>Membre AJF</w:t>
            </w:r>
          </w:p>
        </w:tc>
        <w:tc>
          <w:tcPr>
            <w:tcW w:w="0" w:type="auto"/>
          </w:tcPr>
          <w:p w14:paraId="27B52D00" w14:textId="77777777" w:rsidR="00CE735E" w:rsidRPr="00490D77" w:rsidRDefault="00CE735E" w:rsidP="00FA74E6">
            <w:pPr>
              <w:jc w:val="both"/>
            </w:pPr>
            <w:r w:rsidRPr="00490D77">
              <w:t>Commune de Terra</w:t>
            </w:r>
          </w:p>
        </w:tc>
        <w:tc>
          <w:tcPr>
            <w:tcW w:w="0" w:type="auto"/>
          </w:tcPr>
          <w:p w14:paraId="6C8C1E02" w14:textId="77777777" w:rsidR="00CE735E" w:rsidRPr="00490D77" w:rsidRDefault="00CE735E" w:rsidP="00FA74E6">
            <w:pPr>
              <w:jc w:val="both"/>
            </w:pPr>
            <w:r w:rsidRPr="00490D77">
              <w:t>99 21 32 25</w:t>
            </w:r>
          </w:p>
        </w:tc>
      </w:tr>
      <w:tr w:rsidR="00CE735E" w:rsidRPr="00490D77" w14:paraId="43FD044D" w14:textId="77777777" w:rsidTr="00FA74E6">
        <w:tc>
          <w:tcPr>
            <w:tcW w:w="0" w:type="auto"/>
          </w:tcPr>
          <w:p w14:paraId="72633513" w14:textId="77777777" w:rsidR="00CE735E" w:rsidRPr="00490D77" w:rsidRDefault="00CE735E" w:rsidP="00FA74E6">
            <w:pPr>
              <w:jc w:val="both"/>
            </w:pPr>
            <w:r w:rsidRPr="00490D77">
              <w:t xml:space="preserve">Abdoulaye </w:t>
            </w:r>
            <w:proofErr w:type="spellStart"/>
            <w:r w:rsidRPr="00490D77">
              <w:t>Almouge</w:t>
            </w:r>
            <w:proofErr w:type="spellEnd"/>
          </w:p>
        </w:tc>
        <w:tc>
          <w:tcPr>
            <w:tcW w:w="0" w:type="auto"/>
          </w:tcPr>
          <w:p w14:paraId="62F8196E" w14:textId="77777777" w:rsidR="00CE735E" w:rsidRPr="00490D77" w:rsidRDefault="00CE735E" w:rsidP="00FA74E6">
            <w:pPr>
              <w:jc w:val="both"/>
            </w:pPr>
            <w:r w:rsidRPr="00490D77">
              <w:t>Maire</w:t>
            </w:r>
          </w:p>
        </w:tc>
        <w:tc>
          <w:tcPr>
            <w:tcW w:w="0" w:type="auto"/>
          </w:tcPr>
          <w:p w14:paraId="62F470A4" w14:textId="77777777" w:rsidR="00CE735E" w:rsidRPr="00490D77" w:rsidRDefault="00CE735E" w:rsidP="00FA74E6">
            <w:pPr>
              <w:jc w:val="both"/>
            </w:pPr>
            <w:r w:rsidRPr="00490D77">
              <w:t xml:space="preserve">Commune de </w:t>
            </w:r>
            <w:proofErr w:type="spellStart"/>
            <w:r w:rsidRPr="00490D77">
              <w:t>Bankilaré</w:t>
            </w:r>
            <w:proofErr w:type="spellEnd"/>
          </w:p>
        </w:tc>
        <w:tc>
          <w:tcPr>
            <w:tcW w:w="0" w:type="auto"/>
          </w:tcPr>
          <w:p w14:paraId="5692420E" w14:textId="77777777" w:rsidR="00CE735E" w:rsidRPr="00490D77" w:rsidRDefault="00CE735E" w:rsidP="00FA74E6">
            <w:pPr>
              <w:jc w:val="both"/>
            </w:pPr>
            <w:r w:rsidRPr="00490D77">
              <w:t>00227 96 58 70 95</w:t>
            </w:r>
          </w:p>
        </w:tc>
      </w:tr>
    </w:tbl>
    <w:p w14:paraId="09CC4284" w14:textId="77777777" w:rsidR="00F03CCD" w:rsidRPr="00490D77" w:rsidRDefault="00F03CCD" w:rsidP="00D71872">
      <w:pPr>
        <w:shd w:val="clear" w:color="auto" w:fill="FFFFFF"/>
        <w:tabs>
          <w:tab w:val="left" w:pos="1418"/>
        </w:tabs>
        <w:spacing w:before="120" w:after="100" w:afterAutospacing="1" w:line="276" w:lineRule="auto"/>
        <w:ind w:right="281"/>
        <w:jc w:val="both"/>
        <w:rPr>
          <w:b/>
        </w:rPr>
      </w:pPr>
    </w:p>
    <w:p w14:paraId="2E79C7B0" w14:textId="03293B71" w:rsidR="00A85C11" w:rsidRPr="00490D77" w:rsidRDefault="00A85C11" w:rsidP="00D71872">
      <w:pPr>
        <w:shd w:val="clear" w:color="auto" w:fill="FFFFFF"/>
        <w:tabs>
          <w:tab w:val="left" w:pos="1418"/>
        </w:tabs>
        <w:spacing w:before="120" w:after="100" w:afterAutospacing="1" w:line="276" w:lineRule="auto"/>
        <w:ind w:right="281"/>
        <w:jc w:val="both"/>
        <w:rPr>
          <w:b/>
        </w:rPr>
      </w:pPr>
      <w:r w:rsidRPr="00490D77">
        <w:rPr>
          <w:b/>
        </w:rPr>
        <w:t>LISTE DES PERSONNES RENCONTREES PAR LE CONSULTANT DU BURKINA</w:t>
      </w:r>
      <w:r w:rsidR="00F03CCD" w:rsidRPr="00490D77">
        <w:rPr>
          <w:b/>
        </w:rPr>
        <w:t xml:space="preserve"> FASO</w:t>
      </w:r>
    </w:p>
    <w:p w14:paraId="10EE775E" w14:textId="77777777" w:rsidR="00A85C11" w:rsidRPr="00490D77" w:rsidRDefault="00A85C11" w:rsidP="00A85C11">
      <w:pPr>
        <w:rPr>
          <w:b/>
          <w:bCs/>
        </w:rPr>
      </w:pPr>
      <w:r w:rsidRPr="00490D77">
        <w:rPr>
          <w:b/>
          <w:bCs/>
        </w:rPr>
        <w:t xml:space="preserve">                Listes des acteurs et parties prenantes rencontrés</w:t>
      </w:r>
    </w:p>
    <w:tbl>
      <w:tblPr>
        <w:tblStyle w:val="Grilledutableau"/>
        <w:tblW w:w="0" w:type="auto"/>
        <w:tblInd w:w="-579" w:type="dxa"/>
        <w:tblLook w:val="04A0" w:firstRow="1" w:lastRow="0" w:firstColumn="1" w:lastColumn="0" w:noHBand="0" w:noVBand="1"/>
      </w:tblPr>
      <w:tblGrid>
        <w:gridCol w:w="909"/>
        <w:gridCol w:w="2352"/>
        <w:gridCol w:w="4819"/>
        <w:gridCol w:w="1559"/>
      </w:tblGrid>
      <w:tr w:rsidR="00A85C11" w:rsidRPr="00490D77" w14:paraId="1F07715E" w14:textId="77777777" w:rsidTr="00A85C11">
        <w:tc>
          <w:tcPr>
            <w:tcW w:w="909" w:type="dxa"/>
            <w:shd w:val="clear" w:color="auto" w:fill="auto"/>
            <w:vAlign w:val="center"/>
          </w:tcPr>
          <w:p w14:paraId="27660F1E" w14:textId="77777777" w:rsidR="00A85C11" w:rsidRPr="00490D77" w:rsidRDefault="00A85C11" w:rsidP="00A85C11">
            <w:pPr>
              <w:jc w:val="center"/>
              <w:rPr>
                <w:rFonts w:eastAsia="Calibri"/>
                <w:b/>
                <w:bCs/>
              </w:rPr>
            </w:pPr>
            <w:r w:rsidRPr="00490D77">
              <w:rPr>
                <w:rFonts w:eastAsia="Calibri"/>
                <w:b/>
                <w:bCs/>
              </w:rPr>
              <w:t>N°</w:t>
            </w:r>
          </w:p>
        </w:tc>
        <w:tc>
          <w:tcPr>
            <w:tcW w:w="2352" w:type="dxa"/>
            <w:shd w:val="clear" w:color="auto" w:fill="auto"/>
            <w:vAlign w:val="center"/>
          </w:tcPr>
          <w:p w14:paraId="115EADB2" w14:textId="77777777" w:rsidR="00A85C11" w:rsidRPr="00490D77" w:rsidRDefault="00A85C11" w:rsidP="00A85C11">
            <w:pPr>
              <w:jc w:val="center"/>
              <w:rPr>
                <w:rFonts w:eastAsia="Calibri"/>
                <w:b/>
                <w:bCs/>
              </w:rPr>
            </w:pPr>
            <w:r w:rsidRPr="00490D77">
              <w:rPr>
                <w:rFonts w:eastAsia="Calibri"/>
                <w:b/>
                <w:bCs/>
              </w:rPr>
              <w:t xml:space="preserve">Nom et prénom </w:t>
            </w:r>
          </w:p>
          <w:p w14:paraId="783A3730" w14:textId="77777777" w:rsidR="00A85C11" w:rsidRPr="00490D77" w:rsidRDefault="00A85C11" w:rsidP="00A85C11">
            <w:pPr>
              <w:jc w:val="center"/>
              <w:rPr>
                <w:rFonts w:eastAsia="Calibri"/>
                <w:b/>
                <w:bCs/>
              </w:rPr>
            </w:pPr>
            <w:r w:rsidRPr="00490D77">
              <w:rPr>
                <w:rFonts w:eastAsia="Calibri"/>
                <w:b/>
                <w:bCs/>
              </w:rPr>
              <w:t xml:space="preserve">  </w:t>
            </w:r>
          </w:p>
        </w:tc>
        <w:tc>
          <w:tcPr>
            <w:tcW w:w="4819" w:type="dxa"/>
            <w:shd w:val="clear" w:color="auto" w:fill="auto"/>
            <w:vAlign w:val="center"/>
          </w:tcPr>
          <w:p w14:paraId="6C642F1C" w14:textId="77777777" w:rsidR="00A85C11" w:rsidRPr="00490D77" w:rsidRDefault="00A85C11" w:rsidP="00A85C11">
            <w:pPr>
              <w:jc w:val="center"/>
              <w:rPr>
                <w:rFonts w:eastAsia="Calibri"/>
                <w:b/>
                <w:bCs/>
              </w:rPr>
            </w:pPr>
            <w:r w:rsidRPr="00490D77">
              <w:rPr>
                <w:rFonts w:eastAsia="Calibri"/>
                <w:b/>
                <w:bCs/>
              </w:rPr>
              <w:t xml:space="preserve">Fonction/Localité </w:t>
            </w:r>
          </w:p>
        </w:tc>
        <w:tc>
          <w:tcPr>
            <w:tcW w:w="1559" w:type="dxa"/>
            <w:shd w:val="clear" w:color="auto" w:fill="auto"/>
            <w:vAlign w:val="center"/>
          </w:tcPr>
          <w:p w14:paraId="5A703CFB" w14:textId="77777777" w:rsidR="00A85C11" w:rsidRPr="00490D77" w:rsidRDefault="00A85C11" w:rsidP="00A85C11">
            <w:pPr>
              <w:jc w:val="center"/>
              <w:rPr>
                <w:rFonts w:eastAsia="Calibri"/>
                <w:b/>
                <w:bCs/>
              </w:rPr>
            </w:pPr>
            <w:r w:rsidRPr="00490D77">
              <w:rPr>
                <w:rFonts w:eastAsia="Calibri"/>
                <w:b/>
                <w:bCs/>
              </w:rPr>
              <w:t>Téléphone</w:t>
            </w:r>
          </w:p>
          <w:p w14:paraId="1EE0541C" w14:textId="77777777" w:rsidR="00A85C11" w:rsidRPr="00490D77" w:rsidRDefault="00A85C11" w:rsidP="00A85C11">
            <w:pPr>
              <w:jc w:val="center"/>
              <w:rPr>
                <w:rFonts w:eastAsia="Calibri"/>
                <w:b/>
                <w:bCs/>
              </w:rPr>
            </w:pPr>
          </w:p>
        </w:tc>
      </w:tr>
      <w:tr w:rsidR="00A85C11" w:rsidRPr="00490D77" w14:paraId="6A00491B" w14:textId="77777777" w:rsidTr="00A85C11">
        <w:tc>
          <w:tcPr>
            <w:tcW w:w="909" w:type="dxa"/>
            <w:shd w:val="clear" w:color="auto" w:fill="auto"/>
          </w:tcPr>
          <w:p w14:paraId="7B94E9A7"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1AD4A8F3" w14:textId="77777777" w:rsidR="00A85C11" w:rsidRPr="00490D77" w:rsidRDefault="00A85C11" w:rsidP="00A85C11">
            <w:pPr>
              <w:rPr>
                <w:rFonts w:eastAsia="Calibri"/>
              </w:rPr>
            </w:pPr>
            <w:r w:rsidRPr="00490D77">
              <w:rPr>
                <w:rFonts w:eastAsia="Calibri"/>
              </w:rPr>
              <w:t xml:space="preserve"> Nana </w:t>
            </w:r>
            <w:proofErr w:type="spellStart"/>
            <w:r w:rsidRPr="00490D77">
              <w:rPr>
                <w:rFonts w:eastAsia="Calibri"/>
              </w:rPr>
              <w:t>Réné</w:t>
            </w:r>
            <w:proofErr w:type="spellEnd"/>
          </w:p>
        </w:tc>
        <w:tc>
          <w:tcPr>
            <w:tcW w:w="4819" w:type="dxa"/>
          </w:tcPr>
          <w:p w14:paraId="6B6240BA" w14:textId="77777777" w:rsidR="00A85C11" w:rsidRPr="00490D77" w:rsidRDefault="00A85C11" w:rsidP="00A85C11">
            <w:pPr>
              <w:rPr>
                <w:rFonts w:eastAsia="Calibri"/>
              </w:rPr>
            </w:pPr>
            <w:r w:rsidRPr="00490D77">
              <w:rPr>
                <w:rFonts w:eastAsia="Calibri"/>
              </w:rPr>
              <w:t>Conseiller technique du Gouverneur du Sahel</w:t>
            </w:r>
          </w:p>
        </w:tc>
        <w:tc>
          <w:tcPr>
            <w:tcW w:w="1559" w:type="dxa"/>
          </w:tcPr>
          <w:p w14:paraId="335A003B" w14:textId="77777777" w:rsidR="00A85C11" w:rsidRPr="00490D77" w:rsidRDefault="00A85C11" w:rsidP="00A85C11">
            <w:pPr>
              <w:rPr>
                <w:rFonts w:eastAsia="Calibri"/>
              </w:rPr>
            </w:pPr>
          </w:p>
          <w:p w14:paraId="1EC79733" w14:textId="77777777" w:rsidR="00A85C11" w:rsidRPr="00490D77" w:rsidRDefault="00A85C11" w:rsidP="00A85C11">
            <w:pPr>
              <w:rPr>
                <w:rFonts w:eastAsia="Calibri"/>
              </w:rPr>
            </w:pPr>
            <w:r w:rsidRPr="00490D77">
              <w:rPr>
                <w:rFonts w:eastAsia="Calibri"/>
              </w:rPr>
              <w:t xml:space="preserve">60 74 44 94 </w:t>
            </w:r>
          </w:p>
        </w:tc>
      </w:tr>
      <w:tr w:rsidR="00A85C11" w:rsidRPr="00490D77" w14:paraId="7E85027A" w14:textId="77777777" w:rsidTr="00A85C11">
        <w:tc>
          <w:tcPr>
            <w:tcW w:w="909" w:type="dxa"/>
            <w:shd w:val="clear" w:color="auto" w:fill="auto"/>
          </w:tcPr>
          <w:p w14:paraId="280178E3"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5B875B67" w14:textId="77777777" w:rsidR="00A85C11" w:rsidRPr="00490D77" w:rsidRDefault="00A85C11" w:rsidP="00A85C11">
            <w:pPr>
              <w:rPr>
                <w:rFonts w:eastAsia="Calibri"/>
              </w:rPr>
            </w:pPr>
            <w:r w:rsidRPr="00490D77">
              <w:rPr>
                <w:rFonts w:eastAsia="Calibri"/>
              </w:rPr>
              <w:t xml:space="preserve">Dembélé </w:t>
            </w:r>
            <w:proofErr w:type="spellStart"/>
            <w:r w:rsidRPr="00490D77">
              <w:rPr>
                <w:rFonts w:eastAsia="Calibri"/>
              </w:rPr>
              <w:t>Noufou</w:t>
            </w:r>
            <w:proofErr w:type="spellEnd"/>
          </w:p>
        </w:tc>
        <w:tc>
          <w:tcPr>
            <w:tcW w:w="4819" w:type="dxa"/>
          </w:tcPr>
          <w:p w14:paraId="72CA6E6F" w14:textId="6512AAE9" w:rsidR="00A85C11" w:rsidRPr="00490D77" w:rsidRDefault="00A85C11" w:rsidP="00A85C11">
            <w:pPr>
              <w:rPr>
                <w:rFonts w:eastAsia="Calibri"/>
              </w:rPr>
            </w:pPr>
            <w:r w:rsidRPr="00490D77">
              <w:rPr>
                <w:rFonts w:eastAsia="Calibri"/>
              </w:rPr>
              <w:t xml:space="preserve">Secrétaire général / </w:t>
            </w:r>
            <w:r w:rsidR="001C1D93" w:rsidRPr="00490D77">
              <w:rPr>
                <w:rFonts w:eastAsia="Calibri"/>
              </w:rPr>
              <w:t>Haut-commissariat</w:t>
            </w:r>
            <w:r w:rsidRPr="00490D77">
              <w:rPr>
                <w:rFonts w:eastAsia="Calibri"/>
              </w:rPr>
              <w:t xml:space="preserve"> du Séno</w:t>
            </w:r>
          </w:p>
        </w:tc>
        <w:tc>
          <w:tcPr>
            <w:tcW w:w="1559" w:type="dxa"/>
          </w:tcPr>
          <w:p w14:paraId="5AFB875E" w14:textId="77777777" w:rsidR="00A85C11" w:rsidRPr="00490D77" w:rsidRDefault="00A85C11" w:rsidP="00A85C11">
            <w:pPr>
              <w:rPr>
                <w:rFonts w:eastAsia="Calibri"/>
              </w:rPr>
            </w:pPr>
            <w:r w:rsidRPr="00490D77">
              <w:rPr>
                <w:rFonts w:eastAsia="Calibri"/>
              </w:rPr>
              <w:t>70872787</w:t>
            </w:r>
          </w:p>
        </w:tc>
      </w:tr>
      <w:tr w:rsidR="00A85C11" w:rsidRPr="00490D77" w14:paraId="4A4AE047" w14:textId="77777777" w:rsidTr="00A85C11">
        <w:tc>
          <w:tcPr>
            <w:tcW w:w="909" w:type="dxa"/>
            <w:shd w:val="clear" w:color="auto" w:fill="auto"/>
          </w:tcPr>
          <w:p w14:paraId="4FBD00A6"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20CEC3BD" w14:textId="77777777" w:rsidR="00A85C11" w:rsidRPr="00490D77" w:rsidRDefault="00A85C11" w:rsidP="00A85C11">
            <w:pPr>
              <w:rPr>
                <w:rFonts w:eastAsia="Calibri"/>
              </w:rPr>
            </w:pPr>
            <w:r w:rsidRPr="00490D77">
              <w:rPr>
                <w:rFonts w:eastAsia="Calibri"/>
              </w:rPr>
              <w:t>Massa Hamidou</w:t>
            </w:r>
          </w:p>
        </w:tc>
        <w:tc>
          <w:tcPr>
            <w:tcW w:w="4819" w:type="dxa"/>
          </w:tcPr>
          <w:p w14:paraId="3737DE8F" w14:textId="0E617633" w:rsidR="00A85C11" w:rsidRPr="00490D77" w:rsidRDefault="001C1D93" w:rsidP="00A85C11">
            <w:pPr>
              <w:rPr>
                <w:rFonts w:eastAsia="Calibri"/>
              </w:rPr>
            </w:pPr>
            <w:r w:rsidRPr="00490D77">
              <w:rPr>
                <w:rFonts w:eastAsia="Calibri"/>
              </w:rPr>
              <w:t>Haut-Commissaire</w:t>
            </w:r>
            <w:r w:rsidR="00A85C11" w:rsidRPr="00490D77">
              <w:rPr>
                <w:rFonts w:eastAsia="Calibri"/>
              </w:rPr>
              <w:t xml:space="preserve"> de l’</w:t>
            </w:r>
            <w:proofErr w:type="spellStart"/>
            <w:r w:rsidR="00A85C11" w:rsidRPr="00490D77">
              <w:rPr>
                <w:rFonts w:eastAsia="Calibri"/>
              </w:rPr>
              <w:t>Oudalan</w:t>
            </w:r>
            <w:proofErr w:type="spellEnd"/>
          </w:p>
        </w:tc>
        <w:tc>
          <w:tcPr>
            <w:tcW w:w="1559" w:type="dxa"/>
          </w:tcPr>
          <w:p w14:paraId="7561F6ED" w14:textId="77777777" w:rsidR="00A85C11" w:rsidRPr="00490D77" w:rsidRDefault="00A85C11" w:rsidP="00A85C11">
            <w:pPr>
              <w:rPr>
                <w:rFonts w:eastAsia="Calibri"/>
              </w:rPr>
            </w:pPr>
            <w:r w:rsidRPr="00490D77">
              <w:rPr>
                <w:rFonts w:eastAsia="Calibri"/>
              </w:rPr>
              <w:t>76470809</w:t>
            </w:r>
          </w:p>
        </w:tc>
      </w:tr>
      <w:tr w:rsidR="00A85C11" w:rsidRPr="00490D77" w14:paraId="5D6CF3D0" w14:textId="77777777" w:rsidTr="00A85C11">
        <w:tc>
          <w:tcPr>
            <w:tcW w:w="909" w:type="dxa"/>
            <w:shd w:val="clear" w:color="auto" w:fill="auto"/>
          </w:tcPr>
          <w:p w14:paraId="358AD923"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2AB8E949" w14:textId="77777777" w:rsidR="00A85C11" w:rsidRPr="00490D77" w:rsidRDefault="00A85C11" w:rsidP="00A85C11">
            <w:pPr>
              <w:rPr>
                <w:rFonts w:eastAsia="Calibri"/>
              </w:rPr>
            </w:pPr>
            <w:proofErr w:type="spellStart"/>
            <w:r w:rsidRPr="00490D77">
              <w:rPr>
                <w:rFonts w:eastAsia="Calibri"/>
              </w:rPr>
              <w:t>Conseiga</w:t>
            </w:r>
            <w:proofErr w:type="spellEnd"/>
            <w:r w:rsidRPr="00490D77">
              <w:rPr>
                <w:rFonts w:eastAsia="Calibri"/>
              </w:rPr>
              <w:t xml:space="preserve"> Adama</w:t>
            </w:r>
          </w:p>
        </w:tc>
        <w:tc>
          <w:tcPr>
            <w:tcW w:w="4819" w:type="dxa"/>
          </w:tcPr>
          <w:p w14:paraId="12DA59A2" w14:textId="42CDABE0" w:rsidR="00A85C11" w:rsidRPr="00490D77" w:rsidRDefault="001C1D93" w:rsidP="00A85C11">
            <w:pPr>
              <w:rPr>
                <w:rFonts w:eastAsia="Calibri"/>
              </w:rPr>
            </w:pPr>
            <w:r w:rsidRPr="00490D77">
              <w:rPr>
                <w:rFonts w:eastAsia="Calibri"/>
              </w:rPr>
              <w:t>Haut-Commissaire</w:t>
            </w:r>
            <w:r w:rsidR="00A85C11" w:rsidRPr="00490D77">
              <w:rPr>
                <w:rFonts w:eastAsia="Calibri"/>
              </w:rPr>
              <w:t xml:space="preserve"> du Yagha</w:t>
            </w:r>
          </w:p>
        </w:tc>
        <w:tc>
          <w:tcPr>
            <w:tcW w:w="1559" w:type="dxa"/>
          </w:tcPr>
          <w:p w14:paraId="5DAD5399" w14:textId="77777777" w:rsidR="00A85C11" w:rsidRPr="00490D77" w:rsidRDefault="00A85C11" w:rsidP="00A85C11">
            <w:pPr>
              <w:rPr>
                <w:rFonts w:eastAsia="Calibri"/>
              </w:rPr>
            </w:pPr>
            <w:r w:rsidRPr="00490D77">
              <w:rPr>
                <w:rFonts w:eastAsia="Calibri"/>
              </w:rPr>
              <w:t>78807207</w:t>
            </w:r>
          </w:p>
        </w:tc>
      </w:tr>
      <w:tr w:rsidR="00A85C11" w:rsidRPr="00490D77" w14:paraId="3076D041" w14:textId="77777777" w:rsidTr="00A85C11">
        <w:tc>
          <w:tcPr>
            <w:tcW w:w="909" w:type="dxa"/>
            <w:shd w:val="clear" w:color="auto" w:fill="auto"/>
          </w:tcPr>
          <w:p w14:paraId="37D26D98"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1EC343CD" w14:textId="77777777" w:rsidR="00A85C11" w:rsidRPr="00490D77" w:rsidRDefault="00A85C11" w:rsidP="00A85C11">
            <w:pPr>
              <w:rPr>
                <w:rFonts w:eastAsia="Calibri"/>
              </w:rPr>
            </w:pPr>
            <w:r w:rsidRPr="00490D77">
              <w:rPr>
                <w:rFonts w:eastAsia="Calibri"/>
              </w:rPr>
              <w:t>Nombré Issiaka</w:t>
            </w:r>
          </w:p>
        </w:tc>
        <w:tc>
          <w:tcPr>
            <w:tcW w:w="4819" w:type="dxa"/>
          </w:tcPr>
          <w:p w14:paraId="440CD24F" w14:textId="0BAD0ECF" w:rsidR="00A85C11" w:rsidRPr="00490D77" w:rsidRDefault="001C1D93" w:rsidP="00A85C11">
            <w:pPr>
              <w:rPr>
                <w:rFonts w:eastAsia="Calibri"/>
              </w:rPr>
            </w:pPr>
            <w:r w:rsidRPr="00490D77">
              <w:rPr>
                <w:rFonts w:eastAsia="Calibri"/>
              </w:rPr>
              <w:t>Coordonnateur</w:t>
            </w:r>
            <w:r w:rsidR="00A85C11" w:rsidRPr="00490D77">
              <w:rPr>
                <w:rFonts w:eastAsia="Calibri"/>
              </w:rPr>
              <w:t xml:space="preserve"> du projet</w:t>
            </w:r>
          </w:p>
        </w:tc>
        <w:tc>
          <w:tcPr>
            <w:tcW w:w="1559" w:type="dxa"/>
          </w:tcPr>
          <w:p w14:paraId="3AECFB70" w14:textId="77777777" w:rsidR="00A85C11" w:rsidRPr="00490D77" w:rsidRDefault="00A85C11" w:rsidP="00A85C11">
            <w:pPr>
              <w:rPr>
                <w:rFonts w:eastAsia="Calibri"/>
              </w:rPr>
            </w:pPr>
            <w:r w:rsidRPr="00490D77">
              <w:rPr>
                <w:rFonts w:eastAsia="Calibri"/>
              </w:rPr>
              <w:t>66195573</w:t>
            </w:r>
          </w:p>
        </w:tc>
      </w:tr>
      <w:tr w:rsidR="00A85C11" w:rsidRPr="00490D77" w14:paraId="5F32A193" w14:textId="77777777" w:rsidTr="00A85C11">
        <w:tc>
          <w:tcPr>
            <w:tcW w:w="909" w:type="dxa"/>
            <w:shd w:val="clear" w:color="auto" w:fill="auto"/>
          </w:tcPr>
          <w:p w14:paraId="59201BEA"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3FDBB2BB" w14:textId="77777777" w:rsidR="00A85C11" w:rsidRPr="00490D77" w:rsidRDefault="00A85C11" w:rsidP="00A85C11">
            <w:pPr>
              <w:rPr>
                <w:rFonts w:eastAsia="Calibri"/>
              </w:rPr>
            </w:pPr>
            <w:r w:rsidRPr="00490D77">
              <w:rPr>
                <w:rFonts w:eastAsia="Calibri"/>
              </w:rPr>
              <w:t>DICKO Hanafi</w:t>
            </w:r>
          </w:p>
        </w:tc>
        <w:tc>
          <w:tcPr>
            <w:tcW w:w="4819" w:type="dxa"/>
          </w:tcPr>
          <w:p w14:paraId="6A6477CA" w14:textId="77777777" w:rsidR="00A85C11" w:rsidRPr="00490D77" w:rsidRDefault="00A85C11" w:rsidP="00A85C11">
            <w:pPr>
              <w:rPr>
                <w:rFonts w:eastAsia="Calibri"/>
              </w:rPr>
            </w:pPr>
            <w:r w:rsidRPr="00490D77">
              <w:rPr>
                <w:rFonts w:eastAsia="Calibri"/>
              </w:rPr>
              <w:t>Président Fédération des éleveurs et agriculteurs</w:t>
            </w:r>
          </w:p>
        </w:tc>
        <w:tc>
          <w:tcPr>
            <w:tcW w:w="1559" w:type="dxa"/>
          </w:tcPr>
          <w:p w14:paraId="2B5461A4" w14:textId="77777777" w:rsidR="00A85C11" w:rsidRPr="00490D77" w:rsidRDefault="00A85C11" w:rsidP="00A85C11">
            <w:pPr>
              <w:rPr>
                <w:rFonts w:eastAsia="Calibri"/>
              </w:rPr>
            </w:pPr>
            <w:r w:rsidRPr="00490D77">
              <w:rPr>
                <w:rFonts w:eastAsia="Calibri"/>
              </w:rPr>
              <w:t>78842047</w:t>
            </w:r>
          </w:p>
        </w:tc>
      </w:tr>
      <w:tr w:rsidR="00A85C11" w:rsidRPr="00490D77" w14:paraId="34430A78" w14:textId="77777777" w:rsidTr="00A85C11">
        <w:tc>
          <w:tcPr>
            <w:tcW w:w="909" w:type="dxa"/>
            <w:shd w:val="clear" w:color="auto" w:fill="auto"/>
          </w:tcPr>
          <w:p w14:paraId="346D6BCE"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64CD8AC9" w14:textId="77777777" w:rsidR="00A85C11" w:rsidRPr="00490D77" w:rsidRDefault="00A85C11" w:rsidP="00A85C11">
            <w:pPr>
              <w:rPr>
                <w:rFonts w:eastAsia="Calibri"/>
              </w:rPr>
            </w:pPr>
            <w:r w:rsidRPr="00490D77">
              <w:rPr>
                <w:rFonts w:eastAsia="Calibri"/>
              </w:rPr>
              <w:t>DICKO Boureima Bounty</w:t>
            </w:r>
          </w:p>
        </w:tc>
        <w:tc>
          <w:tcPr>
            <w:tcW w:w="4819" w:type="dxa"/>
          </w:tcPr>
          <w:p w14:paraId="3C522FC4" w14:textId="77777777" w:rsidR="00A85C11" w:rsidRPr="00490D77" w:rsidRDefault="00A85C11" w:rsidP="00A85C11">
            <w:pPr>
              <w:rPr>
                <w:rFonts w:eastAsia="Calibri"/>
              </w:rPr>
            </w:pPr>
            <w:r w:rsidRPr="00490D77">
              <w:rPr>
                <w:rFonts w:eastAsia="Calibri"/>
              </w:rPr>
              <w:t>Président Association des Jeunes pour le Développement au Sahel</w:t>
            </w:r>
          </w:p>
        </w:tc>
        <w:tc>
          <w:tcPr>
            <w:tcW w:w="1559" w:type="dxa"/>
          </w:tcPr>
          <w:p w14:paraId="37FF3783" w14:textId="77777777" w:rsidR="00A85C11" w:rsidRPr="00490D77" w:rsidRDefault="00A85C11" w:rsidP="00A85C11">
            <w:pPr>
              <w:rPr>
                <w:rFonts w:eastAsia="Calibri"/>
              </w:rPr>
            </w:pPr>
            <w:r w:rsidRPr="00490D77">
              <w:rPr>
                <w:rFonts w:eastAsia="Calibri"/>
              </w:rPr>
              <w:t>70672524</w:t>
            </w:r>
          </w:p>
          <w:p w14:paraId="5501771A" w14:textId="77777777" w:rsidR="00A85C11" w:rsidRPr="00490D77" w:rsidRDefault="00A85C11" w:rsidP="00A85C11">
            <w:pPr>
              <w:rPr>
                <w:rFonts w:eastAsia="Calibri"/>
              </w:rPr>
            </w:pPr>
            <w:r w:rsidRPr="00490D77">
              <w:rPr>
                <w:rFonts w:eastAsia="Calibri"/>
              </w:rPr>
              <w:t>74000636</w:t>
            </w:r>
          </w:p>
        </w:tc>
      </w:tr>
      <w:tr w:rsidR="00A85C11" w:rsidRPr="00490D77" w14:paraId="2C11BA61" w14:textId="77777777" w:rsidTr="00A85C11">
        <w:tc>
          <w:tcPr>
            <w:tcW w:w="909" w:type="dxa"/>
            <w:shd w:val="clear" w:color="auto" w:fill="auto"/>
          </w:tcPr>
          <w:p w14:paraId="0AF57843"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06134D94" w14:textId="77777777" w:rsidR="00A85C11" w:rsidRPr="00490D77" w:rsidRDefault="00A85C11" w:rsidP="00A85C11">
            <w:pPr>
              <w:rPr>
                <w:rFonts w:eastAsia="Calibri"/>
              </w:rPr>
            </w:pPr>
          </w:p>
        </w:tc>
        <w:tc>
          <w:tcPr>
            <w:tcW w:w="4819" w:type="dxa"/>
          </w:tcPr>
          <w:p w14:paraId="2D93D2D3" w14:textId="77777777" w:rsidR="00A85C11" w:rsidRPr="00490D77" w:rsidRDefault="00A85C11" w:rsidP="00A85C11">
            <w:pPr>
              <w:rPr>
                <w:rFonts w:eastAsia="Calibri"/>
              </w:rPr>
            </w:pPr>
            <w:r w:rsidRPr="00490D77">
              <w:rPr>
                <w:rFonts w:eastAsia="Calibri"/>
              </w:rPr>
              <w:t>Directeur provincial de la jeunesse du Séno</w:t>
            </w:r>
          </w:p>
        </w:tc>
        <w:tc>
          <w:tcPr>
            <w:tcW w:w="1559" w:type="dxa"/>
          </w:tcPr>
          <w:p w14:paraId="1B0BBB00" w14:textId="77777777" w:rsidR="00A85C11" w:rsidRPr="00490D77" w:rsidRDefault="00A85C11" w:rsidP="00A85C11">
            <w:pPr>
              <w:rPr>
                <w:rFonts w:eastAsia="Calibri"/>
              </w:rPr>
            </w:pPr>
            <w:r w:rsidRPr="00490D77">
              <w:rPr>
                <w:rFonts w:eastAsia="Calibri"/>
              </w:rPr>
              <w:t>78950185</w:t>
            </w:r>
          </w:p>
        </w:tc>
      </w:tr>
      <w:tr w:rsidR="00A85C11" w:rsidRPr="00490D77" w14:paraId="3D5D36FA" w14:textId="77777777" w:rsidTr="00A85C11">
        <w:tc>
          <w:tcPr>
            <w:tcW w:w="909" w:type="dxa"/>
            <w:shd w:val="clear" w:color="auto" w:fill="auto"/>
          </w:tcPr>
          <w:p w14:paraId="3F27EABD"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796523C8" w14:textId="77777777" w:rsidR="00A85C11" w:rsidRPr="00490D77" w:rsidRDefault="00A85C11" w:rsidP="00A85C11">
            <w:pPr>
              <w:rPr>
                <w:rFonts w:eastAsia="Calibri"/>
              </w:rPr>
            </w:pPr>
            <w:proofErr w:type="spellStart"/>
            <w:r w:rsidRPr="00490D77">
              <w:t>Bogolitan</w:t>
            </w:r>
            <w:proofErr w:type="spellEnd"/>
            <w:r w:rsidRPr="00490D77">
              <w:t xml:space="preserve"> Abdoul Mois Ag</w:t>
            </w:r>
          </w:p>
        </w:tc>
        <w:tc>
          <w:tcPr>
            <w:tcW w:w="4819" w:type="dxa"/>
          </w:tcPr>
          <w:p w14:paraId="381AA8AB" w14:textId="77777777" w:rsidR="00A85C11" w:rsidRPr="00490D77" w:rsidRDefault="00A85C11" w:rsidP="00A85C11">
            <w:pPr>
              <w:rPr>
                <w:rFonts w:eastAsia="Calibri"/>
              </w:rPr>
            </w:pPr>
            <w:r w:rsidRPr="00490D77">
              <w:rPr>
                <w:rFonts w:eastAsia="Calibri"/>
              </w:rPr>
              <w:t>Maire Adjoint de Seytenga</w:t>
            </w:r>
          </w:p>
        </w:tc>
        <w:tc>
          <w:tcPr>
            <w:tcW w:w="1559" w:type="dxa"/>
          </w:tcPr>
          <w:p w14:paraId="71C56915" w14:textId="77777777" w:rsidR="00A85C11" w:rsidRPr="00490D77" w:rsidRDefault="00A85C11" w:rsidP="00A85C11">
            <w:pPr>
              <w:rPr>
                <w:rFonts w:eastAsia="Calibri"/>
              </w:rPr>
            </w:pPr>
            <w:r w:rsidRPr="00490D77">
              <w:rPr>
                <w:rFonts w:eastAsia="Calibri"/>
              </w:rPr>
              <w:t>70685351</w:t>
            </w:r>
          </w:p>
        </w:tc>
      </w:tr>
      <w:tr w:rsidR="00A85C11" w:rsidRPr="00490D77" w14:paraId="3CDB14BA" w14:textId="77777777" w:rsidTr="00A85C11">
        <w:tc>
          <w:tcPr>
            <w:tcW w:w="909" w:type="dxa"/>
            <w:shd w:val="clear" w:color="auto" w:fill="auto"/>
          </w:tcPr>
          <w:p w14:paraId="3C12E179"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3B60B1D4" w14:textId="77777777" w:rsidR="00A85C11" w:rsidRPr="00490D77" w:rsidRDefault="00A85C11" w:rsidP="00A85C11">
            <w:pPr>
              <w:rPr>
                <w:rFonts w:eastAsia="Calibri"/>
              </w:rPr>
            </w:pPr>
            <w:r w:rsidRPr="00490D77">
              <w:rPr>
                <w:rFonts w:eastAsia="Calibri"/>
              </w:rPr>
              <w:t>BOCOUM Boureima</w:t>
            </w:r>
          </w:p>
        </w:tc>
        <w:tc>
          <w:tcPr>
            <w:tcW w:w="4819" w:type="dxa"/>
          </w:tcPr>
          <w:p w14:paraId="0792E7D0" w14:textId="77777777" w:rsidR="00A85C11" w:rsidRPr="00490D77" w:rsidRDefault="00A85C11" w:rsidP="00A85C11">
            <w:pPr>
              <w:rPr>
                <w:rFonts w:eastAsia="Calibri"/>
              </w:rPr>
            </w:pPr>
            <w:r w:rsidRPr="00490D77">
              <w:rPr>
                <w:rFonts w:eastAsia="Calibri"/>
              </w:rPr>
              <w:t>1</w:t>
            </w:r>
            <w:r w:rsidRPr="00490D77">
              <w:rPr>
                <w:rFonts w:eastAsia="Calibri"/>
                <w:vertAlign w:val="superscript"/>
              </w:rPr>
              <w:t>er</w:t>
            </w:r>
            <w:r w:rsidRPr="00490D77">
              <w:rPr>
                <w:rFonts w:eastAsia="Calibri"/>
              </w:rPr>
              <w:t xml:space="preserve"> adjoint Dori</w:t>
            </w:r>
          </w:p>
        </w:tc>
        <w:tc>
          <w:tcPr>
            <w:tcW w:w="1559" w:type="dxa"/>
          </w:tcPr>
          <w:p w14:paraId="29D3C937" w14:textId="77777777" w:rsidR="00A85C11" w:rsidRPr="00490D77" w:rsidRDefault="00A85C11" w:rsidP="00A85C11">
            <w:pPr>
              <w:rPr>
                <w:rFonts w:eastAsia="Calibri"/>
              </w:rPr>
            </w:pPr>
            <w:r w:rsidRPr="00490D77">
              <w:rPr>
                <w:rFonts w:eastAsia="Calibri"/>
              </w:rPr>
              <w:t>70253850</w:t>
            </w:r>
          </w:p>
        </w:tc>
      </w:tr>
      <w:tr w:rsidR="00A85C11" w:rsidRPr="00490D77" w14:paraId="7AF7A185" w14:textId="77777777" w:rsidTr="00A85C11">
        <w:tc>
          <w:tcPr>
            <w:tcW w:w="909" w:type="dxa"/>
            <w:shd w:val="clear" w:color="auto" w:fill="auto"/>
          </w:tcPr>
          <w:p w14:paraId="3BB703EE"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771E8B90" w14:textId="77777777" w:rsidR="00A85C11" w:rsidRPr="00490D77" w:rsidRDefault="00A85C11" w:rsidP="00A85C11">
            <w:pPr>
              <w:rPr>
                <w:rFonts w:eastAsia="Calibri"/>
              </w:rPr>
            </w:pPr>
            <w:r w:rsidRPr="00490D77">
              <w:rPr>
                <w:rFonts w:eastAsia="Calibri"/>
              </w:rPr>
              <w:t xml:space="preserve">SAWADOGO Dominique </w:t>
            </w:r>
          </w:p>
        </w:tc>
        <w:tc>
          <w:tcPr>
            <w:tcW w:w="4819" w:type="dxa"/>
          </w:tcPr>
          <w:p w14:paraId="69DD05CD" w14:textId="5AAAD0B2" w:rsidR="00A85C11" w:rsidRPr="00490D77" w:rsidRDefault="00A85C11" w:rsidP="00A85C11">
            <w:pPr>
              <w:rPr>
                <w:rFonts w:eastAsia="Calibri"/>
              </w:rPr>
            </w:pPr>
            <w:r w:rsidRPr="00490D77">
              <w:rPr>
                <w:rFonts w:eastAsia="Calibri"/>
              </w:rPr>
              <w:t xml:space="preserve">Directeur </w:t>
            </w:r>
            <w:r w:rsidR="001C1D93" w:rsidRPr="00490D77">
              <w:rPr>
                <w:rFonts w:eastAsia="Calibri"/>
              </w:rPr>
              <w:t>Régional</w:t>
            </w:r>
            <w:r w:rsidRPr="00490D77">
              <w:rPr>
                <w:rFonts w:eastAsia="Calibri"/>
              </w:rPr>
              <w:t xml:space="preserve"> ressources animales</w:t>
            </w:r>
          </w:p>
        </w:tc>
        <w:tc>
          <w:tcPr>
            <w:tcW w:w="1559" w:type="dxa"/>
          </w:tcPr>
          <w:p w14:paraId="5F34784A" w14:textId="77777777" w:rsidR="00A85C11" w:rsidRPr="00490D77" w:rsidRDefault="00A85C11" w:rsidP="00A85C11">
            <w:pPr>
              <w:rPr>
                <w:rFonts w:eastAsia="Calibri"/>
              </w:rPr>
            </w:pPr>
            <w:r w:rsidRPr="00490D77">
              <w:rPr>
                <w:rFonts w:eastAsia="Calibri"/>
              </w:rPr>
              <w:t>70744423</w:t>
            </w:r>
          </w:p>
        </w:tc>
      </w:tr>
      <w:tr w:rsidR="00A85C11" w:rsidRPr="00490D77" w14:paraId="03303683" w14:textId="77777777" w:rsidTr="00A85C11">
        <w:tc>
          <w:tcPr>
            <w:tcW w:w="909" w:type="dxa"/>
            <w:shd w:val="clear" w:color="auto" w:fill="auto"/>
          </w:tcPr>
          <w:p w14:paraId="08FC6813"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56316503" w14:textId="77777777" w:rsidR="00A85C11" w:rsidRPr="00490D77" w:rsidRDefault="00A85C11" w:rsidP="00A85C11">
            <w:pPr>
              <w:rPr>
                <w:rFonts w:eastAsia="Calibri"/>
              </w:rPr>
            </w:pPr>
            <w:r w:rsidRPr="00490D77">
              <w:rPr>
                <w:rFonts w:eastAsia="Calibri"/>
              </w:rPr>
              <w:t xml:space="preserve">Madame OUEDRAOGO </w:t>
            </w:r>
          </w:p>
        </w:tc>
        <w:tc>
          <w:tcPr>
            <w:tcW w:w="4819" w:type="dxa"/>
          </w:tcPr>
          <w:p w14:paraId="3FFD0233" w14:textId="77777777" w:rsidR="00A85C11" w:rsidRPr="00490D77" w:rsidRDefault="00A85C11" w:rsidP="00A85C11">
            <w:pPr>
              <w:rPr>
                <w:rFonts w:eastAsia="Calibri"/>
              </w:rPr>
            </w:pPr>
            <w:r w:rsidRPr="00490D77">
              <w:rPr>
                <w:rFonts w:eastAsia="Calibri"/>
              </w:rPr>
              <w:t>Présidente  Coordination Régionale des Femmes</w:t>
            </w:r>
          </w:p>
        </w:tc>
        <w:tc>
          <w:tcPr>
            <w:tcW w:w="1559" w:type="dxa"/>
          </w:tcPr>
          <w:p w14:paraId="684A3DC2" w14:textId="77777777" w:rsidR="00A85C11" w:rsidRPr="00490D77" w:rsidRDefault="00A85C11" w:rsidP="00A85C11">
            <w:pPr>
              <w:rPr>
                <w:rFonts w:eastAsia="Calibri"/>
              </w:rPr>
            </w:pPr>
            <w:r w:rsidRPr="00490D77">
              <w:rPr>
                <w:rFonts w:eastAsia="Calibri"/>
              </w:rPr>
              <w:t>70 34 67 23</w:t>
            </w:r>
          </w:p>
        </w:tc>
      </w:tr>
      <w:tr w:rsidR="00A85C11" w:rsidRPr="00490D77" w14:paraId="24425ADF" w14:textId="77777777" w:rsidTr="00A85C11">
        <w:tc>
          <w:tcPr>
            <w:tcW w:w="909" w:type="dxa"/>
            <w:shd w:val="clear" w:color="auto" w:fill="auto"/>
          </w:tcPr>
          <w:p w14:paraId="6BA7FCCE"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269A540A" w14:textId="77777777" w:rsidR="00A85C11" w:rsidRPr="00490D77" w:rsidRDefault="00A85C11" w:rsidP="00A85C11">
            <w:pPr>
              <w:rPr>
                <w:rFonts w:eastAsia="Calibri"/>
              </w:rPr>
            </w:pPr>
            <w:r w:rsidRPr="00490D77">
              <w:rPr>
                <w:rFonts w:eastAsia="Calibri"/>
              </w:rPr>
              <w:t>CISSE Oumarou</w:t>
            </w:r>
          </w:p>
        </w:tc>
        <w:tc>
          <w:tcPr>
            <w:tcW w:w="4819" w:type="dxa"/>
          </w:tcPr>
          <w:p w14:paraId="0996CF17" w14:textId="77777777" w:rsidR="00A85C11" w:rsidRPr="00490D77" w:rsidRDefault="00A85C11" w:rsidP="00A85C11">
            <w:pPr>
              <w:rPr>
                <w:rFonts w:eastAsia="Calibri"/>
              </w:rPr>
            </w:pPr>
            <w:r w:rsidRPr="00490D77">
              <w:rPr>
                <w:rFonts w:eastAsia="Calibri"/>
              </w:rPr>
              <w:t>Directeur  Exécutif A2N</w:t>
            </w:r>
          </w:p>
        </w:tc>
        <w:tc>
          <w:tcPr>
            <w:tcW w:w="1559" w:type="dxa"/>
          </w:tcPr>
          <w:p w14:paraId="79935575" w14:textId="77777777" w:rsidR="00A85C11" w:rsidRPr="00490D77" w:rsidRDefault="00A85C11" w:rsidP="00A85C11">
            <w:pPr>
              <w:rPr>
                <w:rFonts w:eastAsia="Calibri"/>
              </w:rPr>
            </w:pPr>
            <w:r w:rsidRPr="00490D77">
              <w:rPr>
                <w:rFonts w:eastAsia="Calibri"/>
              </w:rPr>
              <w:t>70 30 55 67</w:t>
            </w:r>
          </w:p>
        </w:tc>
      </w:tr>
      <w:tr w:rsidR="00A85C11" w:rsidRPr="00490D77" w14:paraId="0A0AB56A" w14:textId="77777777" w:rsidTr="00A85C11">
        <w:tc>
          <w:tcPr>
            <w:tcW w:w="909" w:type="dxa"/>
            <w:shd w:val="clear" w:color="auto" w:fill="auto"/>
          </w:tcPr>
          <w:p w14:paraId="20A4F01C"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729C2681" w14:textId="77777777" w:rsidR="00A85C11" w:rsidRPr="00490D77" w:rsidRDefault="00A85C11" w:rsidP="00A85C11">
            <w:pPr>
              <w:rPr>
                <w:rFonts w:eastAsia="Calibri"/>
              </w:rPr>
            </w:pPr>
            <w:r w:rsidRPr="00490D77">
              <w:rPr>
                <w:rFonts w:eastAsia="Calibri"/>
              </w:rPr>
              <w:t>CISSE Boubacar</w:t>
            </w:r>
          </w:p>
        </w:tc>
        <w:tc>
          <w:tcPr>
            <w:tcW w:w="4819" w:type="dxa"/>
          </w:tcPr>
          <w:p w14:paraId="6B7E15E0" w14:textId="77777777" w:rsidR="00A85C11" w:rsidRPr="00490D77" w:rsidRDefault="00A85C11" w:rsidP="00A85C11">
            <w:pPr>
              <w:rPr>
                <w:rFonts w:eastAsia="Calibri"/>
              </w:rPr>
            </w:pPr>
            <w:r w:rsidRPr="00490D77">
              <w:rPr>
                <w:rFonts w:eastAsia="Calibri"/>
              </w:rPr>
              <w:t>Coordinateur CRUS</w:t>
            </w:r>
          </w:p>
        </w:tc>
        <w:tc>
          <w:tcPr>
            <w:tcW w:w="1559" w:type="dxa"/>
          </w:tcPr>
          <w:p w14:paraId="5F1A2BAF" w14:textId="77777777" w:rsidR="00A85C11" w:rsidRPr="00490D77" w:rsidRDefault="00A85C11" w:rsidP="00A85C11">
            <w:pPr>
              <w:rPr>
                <w:rFonts w:eastAsia="Calibri"/>
              </w:rPr>
            </w:pPr>
            <w:r w:rsidRPr="00490D77">
              <w:rPr>
                <w:rFonts w:eastAsia="Calibri"/>
              </w:rPr>
              <w:t>70 28 95 22</w:t>
            </w:r>
          </w:p>
        </w:tc>
      </w:tr>
      <w:tr w:rsidR="00A85C11" w:rsidRPr="00490D77" w14:paraId="024F6D79" w14:textId="77777777" w:rsidTr="00A85C11">
        <w:tc>
          <w:tcPr>
            <w:tcW w:w="909" w:type="dxa"/>
            <w:shd w:val="clear" w:color="auto" w:fill="auto"/>
          </w:tcPr>
          <w:p w14:paraId="57DE5901"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08096FBB" w14:textId="77777777" w:rsidR="00A85C11" w:rsidRPr="00490D77" w:rsidRDefault="00A85C11" w:rsidP="00A85C11">
            <w:pPr>
              <w:rPr>
                <w:rFonts w:eastAsia="Calibri"/>
              </w:rPr>
            </w:pPr>
            <w:r w:rsidRPr="00490D77">
              <w:rPr>
                <w:rFonts w:eastAsia="Calibri"/>
              </w:rPr>
              <w:t>MODIBO Oumarou</w:t>
            </w:r>
          </w:p>
        </w:tc>
        <w:tc>
          <w:tcPr>
            <w:tcW w:w="4819" w:type="dxa"/>
          </w:tcPr>
          <w:p w14:paraId="6D100FC7" w14:textId="77777777" w:rsidR="00A85C11" w:rsidRPr="00490D77" w:rsidRDefault="00A85C11" w:rsidP="00A85C11">
            <w:pPr>
              <w:rPr>
                <w:rFonts w:eastAsia="Calibri"/>
              </w:rPr>
            </w:pPr>
            <w:r w:rsidRPr="00490D77">
              <w:rPr>
                <w:rFonts w:eastAsia="Calibri"/>
              </w:rPr>
              <w:t>Coordinateur</w:t>
            </w:r>
          </w:p>
        </w:tc>
        <w:tc>
          <w:tcPr>
            <w:tcW w:w="1559" w:type="dxa"/>
          </w:tcPr>
          <w:p w14:paraId="1C3A4400" w14:textId="77777777" w:rsidR="00A85C11" w:rsidRPr="00490D77" w:rsidRDefault="00A85C11" w:rsidP="00A85C11">
            <w:pPr>
              <w:rPr>
                <w:rFonts w:eastAsia="Calibri"/>
              </w:rPr>
            </w:pPr>
            <w:r w:rsidRPr="00490D77">
              <w:rPr>
                <w:rFonts w:eastAsia="Calibri"/>
              </w:rPr>
              <w:t>73 13 53 15</w:t>
            </w:r>
          </w:p>
        </w:tc>
      </w:tr>
      <w:tr w:rsidR="00A85C11" w:rsidRPr="00490D77" w14:paraId="7E2E3E0C" w14:textId="77777777" w:rsidTr="00A85C11">
        <w:tc>
          <w:tcPr>
            <w:tcW w:w="909" w:type="dxa"/>
            <w:shd w:val="clear" w:color="auto" w:fill="auto"/>
          </w:tcPr>
          <w:p w14:paraId="3C277AA6"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5198F4EB" w14:textId="77777777" w:rsidR="00A85C11" w:rsidRPr="00490D77" w:rsidRDefault="00A85C11" w:rsidP="00A85C11">
            <w:pPr>
              <w:rPr>
                <w:rFonts w:eastAsia="Calibri"/>
              </w:rPr>
            </w:pPr>
            <w:proofErr w:type="spellStart"/>
            <w:r w:rsidRPr="00490D77">
              <w:rPr>
                <w:rFonts w:eastAsia="Calibri"/>
              </w:rPr>
              <w:t>Ramde</w:t>
            </w:r>
            <w:proofErr w:type="spellEnd"/>
            <w:r w:rsidRPr="00490D77">
              <w:rPr>
                <w:rFonts w:eastAsia="Calibri"/>
              </w:rPr>
              <w:t xml:space="preserve"> Francois </w:t>
            </w:r>
          </w:p>
        </w:tc>
        <w:tc>
          <w:tcPr>
            <w:tcW w:w="4819" w:type="dxa"/>
          </w:tcPr>
          <w:p w14:paraId="73F8B834" w14:textId="53633525" w:rsidR="00A85C11" w:rsidRPr="00490D77" w:rsidRDefault="001C1D93" w:rsidP="00A85C11">
            <w:pPr>
              <w:rPr>
                <w:rFonts w:eastAsia="Calibri"/>
              </w:rPr>
            </w:pPr>
            <w:r w:rsidRPr="00490D77">
              <w:rPr>
                <w:rFonts w:eastAsia="Calibri"/>
              </w:rPr>
              <w:t>Codonateur</w:t>
            </w:r>
            <w:r w:rsidR="00A85C11" w:rsidRPr="00490D77">
              <w:rPr>
                <w:rFonts w:eastAsia="Calibri"/>
              </w:rPr>
              <w:t xml:space="preserve"> UFC</w:t>
            </w:r>
          </w:p>
        </w:tc>
        <w:tc>
          <w:tcPr>
            <w:tcW w:w="1559" w:type="dxa"/>
          </w:tcPr>
          <w:p w14:paraId="27BFA51E" w14:textId="77777777" w:rsidR="00A85C11" w:rsidRPr="00490D77" w:rsidRDefault="00A85C11" w:rsidP="00A85C11">
            <w:pPr>
              <w:rPr>
                <w:rFonts w:eastAsia="Calibri"/>
              </w:rPr>
            </w:pPr>
            <w:r w:rsidRPr="00490D77">
              <w:rPr>
                <w:rFonts w:eastAsia="Calibri"/>
              </w:rPr>
              <w:t>70248769</w:t>
            </w:r>
          </w:p>
        </w:tc>
      </w:tr>
      <w:tr w:rsidR="00A85C11" w:rsidRPr="00490D77" w14:paraId="7AA11422" w14:textId="77777777" w:rsidTr="00A85C11">
        <w:tc>
          <w:tcPr>
            <w:tcW w:w="909" w:type="dxa"/>
            <w:shd w:val="clear" w:color="auto" w:fill="auto"/>
          </w:tcPr>
          <w:p w14:paraId="4F0F3D82"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16B7747A" w14:textId="77777777" w:rsidR="00A85C11" w:rsidRPr="00490D77" w:rsidRDefault="00A85C11" w:rsidP="00A85C11">
            <w:pPr>
              <w:rPr>
                <w:rFonts w:eastAsia="Calibri"/>
              </w:rPr>
            </w:pPr>
          </w:p>
          <w:p w14:paraId="16FC3467" w14:textId="77777777" w:rsidR="00A85C11" w:rsidRPr="00490D77" w:rsidRDefault="00A85C11" w:rsidP="00A85C11">
            <w:pPr>
              <w:rPr>
                <w:rFonts w:eastAsia="Calibri"/>
              </w:rPr>
            </w:pPr>
            <w:r w:rsidRPr="00490D77">
              <w:rPr>
                <w:rFonts w:eastAsia="Calibri"/>
              </w:rPr>
              <w:t>ALI Bassirou</w:t>
            </w:r>
          </w:p>
        </w:tc>
        <w:tc>
          <w:tcPr>
            <w:tcW w:w="4819" w:type="dxa"/>
          </w:tcPr>
          <w:p w14:paraId="64732337" w14:textId="77777777" w:rsidR="00A85C11" w:rsidRPr="00490D77" w:rsidRDefault="00A85C11" w:rsidP="00A85C11">
            <w:pPr>
              <w:rPr>
                <w:rFonts w:eastAsia="Calibri"/>
              </w:rPr>
            </w:pPr>
            <w:r w:rsidRPr="00490D77">
              <w:rPr>
                <w:rFonts w:eastAsia="Calibri"/>
              </w:rPr>
              <w:t>Président, Coordination Régionale des Jeunes du Sahel</w:t>
            </w:r>
          </w:p>
        </w:tc>
        <w:tc>
          <w:tcPr>
            <w:tcW w:w="1559" w:type="dxa"/>
          </w:tcPr>
          <w:p w14:paraId="301ADFFB" w14:textId="77777777" w:rsidR="00A85C11" w:rsidRPr="00490D77" w:rsidRDefault="00A85C11" w:rsidP="00A85C11">
            <w:pPr>
              <w:rPr>
                <w:rFonts w:eastAsia="Calibri"/>
              </w:rPr>
            </w:pPr>
            <w:r w:rsidRPr="00490D77">
              <w:rPr>
                <w:rFonts w:eastAsia="Calibri"/>
              </w:rPr>
              <w:t xml:space="preserve">70 34 77 89 </w:t>
            </w:r>
          </w:p>
          <w:p w14:paraId="120F6259" w14:textId="77777777" w:rsidR="00A85C11" w:rsidRPr="00490D77" w:rsidRDefault="00A85C11" w:rsidP="00A85C11">
            <w:pPr>
              <w:rPr>
                <w:rFonts w:eastAsia="Calibri"/>
              </w:rPr>
            </w:pPr>
          </w:p>
          <w:p w14:paraId="733CB2B7" w14:textId="77777777" w:rsidR="00A85C11" w:rsidRPr="00490D77" w:rsidRDefault="00A85C11" w:rsidP="00A85C11">
            <w:pPr>
              <w:rPr>
                <w:rFonts w:eastAsia="Calibri"/>
              </w:rPr>
            </w:pPr>
            <w:r w:rsidRPr="00490D77">
              <w:rPr>
                <w:rFonts w:eastAsia="Calibri"/>
              </w:rPr>
              <w:t>70 56 10 70</w:t>
            </w:r>
          </w:p>
        </w:tc>
      </w:tr>
      <w:tr w:rsidR="00A85C11" w:rsidRPr="00490D77" w14:paraId="7770BDD7" w14:textId="77777777" w:rsidTr="00A85C11">
        <w:tc>
          <w:tcPr>
            <w:tcW w:w="909" w:type="dxa"/>
            <w:shd w:val="clear" w:color="auto" w:fill="auto"/>
          </w:tcPr>
          <w:p w14:paraId="108E4DB9"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3E485EF1" w14:textId="77777777" w:rsidR="00A85C11" w:rsidRPr="00490D77" w:rsidRDefault="00A85C11" w:rsidP="00A85C11">
            <w:pPr>
              <w:rPr>
                <w:rFonts w:eastAsia="Calibri"/>
              </w:rPr>
            </w:pPr>
            <w:r w:rsidRPr="00490D77">
              <w:rPr>
                <w:rFonts w:eastAsia="Calibri"/>
              </w:rPr>
              <w:t xml:space="preserve">Chef de Canton </w:t>
            </w:r>
            <w:proofErr w:type="spellStart"/>
            <w:r w:rsidRPr="00490D77">
              <w:rPr>
                <w:rFonts w:eastAsia="Calibri"/>
              </w:rPr>
              <w:t>Gorom</w:t>
            </w:r>
            <w:proofErr w:type="spellEnd"/>
          </w:p>
        </w:tc>
        <w:tc>
          <w:tcPr>
            <w:tcW w:w="4819" w:type="dxa"/>
          </w:tcPr>
          <w:p w14:paraId="796F07E2" w14:textId="77777777" w:rsidR="00A85C11" w:rsidRPr="00490D77" w:rsidRDefault="00A85C11" w:rsidP="00A85C11">
            <w:pPr>
              <w:rPr>
                <w:rFonts w:eastAsia="Calibri"/>
              </w:rPr>
            </w:pPr>
            <w:r w:rsidRPr="00490D77">
              <w:rPr>
                <w:rFonts w:eastAsia="Calibri"/>
              </w:rPr>
              <w:t xml:space="preserve">Coutumier </w:t>
            </w:r>
          </w:p>
        </w:tc>
        <w:tc>
          <w:tcPr>
            <w:tcW w:w="1559" w:type="dxa"/>
          </w:tcPr>
          <w:p w14:paraId="338E5C1E" w14:textId="77777777" w:rsidR="00A85C11" w:rsidRPr="00490D77" w:rsidRDefault="00A85C11" w:rsidP="00A85C11">
            <w:pPr>
              <w:rPr>
                <w:rFonts w:eastAsia="Calibri"/>
              </w:rPr>
            </w:pPr>
            <w:r w:rsidRPr="00490D77">
              <w:rPr>
                <w:rFonts w:eastAsia="Calibri"/>
              </w:rPr>
              <w:t>70256287</w:t>
            </w:r>
          </w:p>
        </w:tc>
      </w:tr>
      <w:tr w:rsidR="00A85C11" w:rsidRPr="00490D77" w14:paraId="788B78FD" w14:textId="77777777" w:rsidTr="00A85C11">
        <w:tc>
          <w:tcPr>
            <w:tcW w:w="909" w:type="dxa"/>
            <w:shd w:val="clear" w:color="auto" w:fill="auto"/>
          </w:tcPr>
          <w:p w14:paraId="3B2FE43B"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3753807A" w14:textId="77777777" w:rsidR="00A85C11" w:rsidRPr="00490D77" w:rsidRDefault="00A85C11" w:rsidP="00A85C11">
            <w:pPr>
              <w:rPr>
                <w:rFonts w:eastAsia="Calibri"/>
              </w:rPr>
            </w:pPr>
          </w:p>
        </w:tc>
        <w:tc>
          <w:tcPr>
            <w:tcW w:w="4819" w:type="dxa"/>
          </w:tcPr>
          <w:p w14:paraId="1974A862" w14:textId="77777777" w:rsidR="00A85C11" w:rsidRPr="00490D77" w:rsidRDefault="00A85C11" w:rsidP="00A85C11">
            <w:pPr>
              <w:rPr>
                <w:rFonts w:eastAsia="Calibri"/>
              </w:rPr>
            </w:pPr>
            <w:r w:rsidRPr="00490D77">
              <w:rPr>
                <w:rFonts w:eastAsia="Calibri"/>
              </w:rPr>
              <w:t xml:space="preserve">Directeur Provincial JEUNESSE </w:t>
            </w:r>
            <w:proofErr w:type="spellStart"/>
            <w:r w:rsidRPr="00490D77">
              <w:rPr>
                <w:rFonts w:eastAsia="Calibri"/>
              </w:rPr>
              <w:t>Sebba</w:t>
            </w:r>
            <w:proofErr w:type="spellEnd"/>
          </w:p>
        </w:tc>
        <w:tc>
          <w:tcPr>
            <w:tcW w:w="1559" w:type="dxa"/>
          </w:tcPr>
          <w:p w14:paraId="2B6C65D5" w14:textId="77777777" w:rsidR="00A85C11" w:rsidRPr="00490D77" w:rsidRDefault="00A85C11" w:rsidP="00A85C11">
            <w:pPr>
              <w:rPr>
                <w:rFonts w:eastAsia="Calibri"/>
              </w:rPr>
            </w:pPr>
            <w:r w:rsidRPr="00490D77">
              <w:rPr>
                <w:rFonts w:eastAsia="Calibri"/>
              </w:rPr>
              <w:t>71853145</w:t>
            </w:r>
          </w:p>
        </w:tc>
      </w:tr>
      <w:tr w:rsidR="00A85C11" w:rsidRPr="00490D77" w14:paraId="1D37B0CD" w14:textId="77777777" w:rsidTr="00A85C11">
        <w:tc>
          <w:tcPr>
            <w:tcW w:w="909" w:type="dxa"/>
            <w:shd w:val="clear" w:color="auto" w:fill="auto"/>
          </w:tcPr>
          <w:p w14:paraId="19AD6F3C"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2D9104E0" w14:textId="77777777" w:rsidR="00A85C11" w:rsidRPr="00490D77" w:rsidRDefault="00A85C11" w:rsidP="00A85C11">
            <w:pPr>
              <w:rPr>
                <w:rFonts w:eastAsia="Calibri"/>
              </w:rPr>
            </w:pPr>
            <w:r w:rsidRPr="00490D77">
              <w:rPr>
                <w:rFonts w:eastAsia="Calibri"/>
              </w:rPr>
              <w:t>Sow Ramata M</w:t>
            </w:r>
          </w:p>
          <w:p w14:paraId="2F74C211" w14:textId="77777777" w:rsidR="00A85C11" w:rsidRPr="00490D77" w:rsidRDefault="00A85C11" w:rsidP="00A85C11">
            <w:pPr>
              <w:rPr>
                <w:rFonts w:eastAsia="Calibri"/>
              </w:rPr>
            </w:pPr>
          </w:p>
        </w:tc>
        <w:tc>
          <w:tcPr>
            <w:tcW w:w="4819" w:type="dxa"/>
          </w:tcPr>
          <w:p w14:paraId="2D45E4F6" w14:textId="77777777" w:rsidR="00A85C11" w:rsidRPr="00490D77" w:rsidRDefault="00A85C11" w:rsidP="00A85C11">
            <w:pPr>
              <w:rPr>
                <w:rFonts w:eastAsia="Calibri"/>
              </w:rPr>
            </w:pPr>
            <w:r w:rsidRPr="00490D77">
              <w:rPr>
                <w:rFonts w:eastAsia="Calibri"/>
              </w:rPr>
              <w:t>Bénéficiaires SEBBA</w:t>
            </w:r>
          </w:p>
        </w:tc>
        <w:tc>
          <w:tcPr>
            <w:tcW w:w="1559" w:type="dxa"/>
          </w:tcPr>
          <w:p w14:paraId="6D6D8296" w14:textId="77777777" w:rsidR="00A85C11" w:rsidRPr="00490D77" w:rsidRDefault="00A85C11" w:rsidP="00A85C11">
            <w:pPr>
              <w:rPr>
                <w:rFonts w:eastAsia="Calibri"/>
              </w:rPr>
            </w:pPr>
            <w:r w:rsidRPr="00490D77">
              <w:rPr>
                <w:rFonts w:eastAsia="Calibri"/>
              </w:rPr>
              <w:t>72599199</w:t>
            </w:r>
          </w:p>
        </w:tc>
      </w:tr>
      <w:tr w:rsidR="00A85C11" w:rsidRPr="00490D77" w14:paraId="505BE8A6" w14:textId="77777777" w:rsidTr="00A85C11">
        <w:tc>
          <w:tcPr>
            <w:tcW w:w="909" w:type="dxa"/>
            <w:shd w:val="clear" w:color="auto" w:fill="auto"/>
          </w:tcPr>
          <w:p w14:paraId="7C866922"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4B7C3430" w14:textId="77777777" w:rsidR="00A85C11" w:rsidRPr="00490D77" w:rsidRDefault="00A85C11" w:rsidP="00A85C11">
            <w:pPr>
              <w:rPr>
                <w:rFonts w:eastAsia="Calibri"/>
              </w:rPr>
            </w:pPr>
            <w:r w:rsidRPr="00490D77">
              <w:rPr>
                <w:rFonts w:eastAsia="Calibri"/>
              </w:rPr>
              <w:t>Moussa Amadou</w:t>
            </w:r>
          </w:p>
          <w:p w14:paraId="76EAF292" w14:textId="77777777" w:rsidR="00A85C11" w:rsidRPr="00490D77" w:rsidRDefault="00A85C11" w:rsidP="00A85C11">
            <w:pPr>
              <w:rPr>
                <w:rFonts w:eastAsia="Calibri"/>
              </w:rPr>
            </w:pPr>
          </w:p>
        </w:tc>
        <w:tc>
          <w:tcPr>
            <w:tcW w:w="4819" w:type="dxa"/>
          </w:tcPr>
          <w:p w14:paraId="2E68C2C7" w14:textId="77777777" w:rsidR="00A85C11" w:rsidRPr="00490D77" w:rsidRDefault="00A85C11" w:rsidP="00A85C11">
            <w:pPr>
              <w:rPr>
                <w:rFonts w:eastAsia="Calibri"/>
              </w:rPr>
            </w:pPr>
            <w:r w:rsidRPr="00490D77">
              <w:rPr>
                <w:rFonts w:eastAsia="Calibri"/>
              </w:rPr>
              <w:t>Bénéficiaires SEBBA</w:t>
            </w:r>
          </w:p>
        </w:tc>
        <w:tc>
          <w:tcPr>
            <w:tcW w:w="1559" w:type="dxa"/>
          </w:tcPr>
          <w:p w14:paraId="040509F7" w14:textId="77777777" w:rsidR="00A85C11" w:rsidRPr="00490D77" w:rsidRDefault="00A85C11" w:rsidP="00A85C11">
            <w:pPr>
              <w:rPr>
                <w:rFonts w:eastAsia="Calibri"/>
              </w:rPr>
            </w:pPr>
            <w:r w:rsidRPr="00490D77">
              <w:rPr>
                <w:rFonts w:eastAsia="Calibri"/>
              </w:rPr>
              <w:t>72152244</w:t>
            </w:r>
          </w:p>
        </w:tc>
      </w:tr>
      <w:tr w:rsidR="00A85C11" w:rsidRPr="00490D77" w14:paraId="607F277D" w14:textId="77777777" w:rsidTr="00A85C11">
        <w:tc>
          <w:tcPr>
            <w:tcW w:w="909" w:type="dxa"/>
            <w:shd w:val="clear" w:color="auto" w:fill="auto"/>
          </w:tcPr>
          <w:p w14:paraId="70F910AD"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1E01BE07" w14:textId="77777777" w:rsidR="00A85C11" w:rsidRPr="00490D77" w:rsidRDefault="00A85C11" w:rsidP="00A85C11">
            <w:pPr>
              <w:rPr>
                <w:rFonts w:eastAsia="Calibri"/>
              </w:rPr>
            </w:pPr>
            <w:proofErr w:type="spellStart"/>
            <w:r w:rsidRPr="00490D77">
              <w:rPr>
                <w:rFonts w:eastAsia="Calibri"/>
              </w:rPr>
              <w:t>Tindano</w:t>
            </w:r>
            <w:proofErr w:type="spellEnd"/>
            <w:r w:rsidRPr="00490D77">
              <w:rPr>
                <w:rFonts w:eastAsia="Calibri"/>
              </w:rPr>
              <w:t xml:space="preserve"> Moussa A</w:t>
            </w:r>
          </w:p>
        </w:tc>
        <w:tc>
          <w:tcPr>
            <w:tcW w:w="4819" w:type="dxa"/>
          </w:tcPr>
          <w:p w14:paraId="43E3CBB7" w14:textId="77777777" w:rsidR="00A85C11" w:rsidRPr="00490D77" w:rsidRDefault="00A85C11" w:rsidP="00A85C11">
            <w:pPr>
              <w:rPr>
                <w:rFonts w:eastAsia="Calibri"/>
              </w:rPr>
            </w:pPr>
            <w:r w:rsidRPr="00490D77">
              <w:rPr>
                <w:rFonts w:eastAsia="Calibri"/>
              </w:rPr>
              <w:t>Bénéficiaires SEBBA</w:t>
            </w:r>
          </w:p>
        </w:tc>
        <w:tc>
          <w:tcPr>
            <w:tcW w:w="1559" w:type="dxa"/>
          </w:tcPr>
          <w:p w14:paraId="150AF5AA" w14:textId="77777777" w:rsidR="00A85C11" w:rsidRPr="00490D77" w:rsidRDefault="00A85C11" w:rsidP="00A85C11">
            <w:pPr>
              <w:rPr>
                <w:rFonts w:eastAsia="Calibri"/>
              </w:rPr>
            </w:pPr>
            <w:r w:rsidRPr="00490D77">
              <w:rPr>
                <w:rFonts w:eastAsia="Calibri"/>
              </w:rPr>
              <w:t>72285400</w:t>
            </w:r>
          </w:p>
        </w:tc>
      </w:tr>
      <w:tr w:rsidR="00A85C11" w:rsidRPr="00490D77" w14:paraId="4DE24CF9" w14:textId="77777777" w:rsidTr="00A85C11">
        <w:tc>
          <w:tcPr>
            <w:tcW w:w="909" w:type="dxa"/>
            <w:shd w:val="clear" w:color="auto" w:fill="auto"/>
          </w:tcPr>
          <w:p w14:paraId="091AD11D"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64D4EBD2" w14:textId="77777777" w:rsidR="00A85C11" w:rsidRPr="00490D77" w:rsidRDefault="00A85C11" w:rsidP="00A85C11">
            <w:pPr>
              <w:rPr>
                <w:rFonts w:eastAsia="Calibri"/>
              </w:rPr>
            </w:pPr>
            <w:r w:rsidRPr="00490D77">
              <w:rPr>
                <w:rFonts w:eastAsia="Calibri"/>
              </w:rPr>
              <w:t>Mr Dicko</w:t>
            </w:r>
          </w:p>
        </w:tc>
        <w:tc>
          <w:tcPr>
            <w:tcW w:w="4819" w:type="dxa"/>
          </w:tcPr>
          <w:p w14:paraId="5767D086" w14:textId="77777777" w:rsidR="00A85C11" w:rsidRPr="00490D77" w:rsidRDefault="00A85C11" w:rsidP="00A85C11">
            <w:pPr>
              <w:rPr>
                <w:rFonts w:eastAsia="Calibri"/>
              </w:rPr>
            </w:pPr>
            <w:r w:rsidRPr="00490D77">
              <w:rPr>
                <w:rFonts w:eastAsia="Calibri"/>
              </w:rPr>
              <w:t xml:space="preserve">Représentant jeunes </w:t>
            </w:r>
            <w:proofErr w:type="spellStart"/>
            <w:r w:rsidRPr="00490D77">
              <w:rPr>
                <w:rFonts w:eastAsia="Calibri"/>
              </w:rPr>
              <w:t>Sebba</w:t>
            </w:r>
            <w:proofErr w:type="spellEnd"/>
          </w:p>
        </w:tc>
        <w:tc>
          <w:tcPr>
            <w:tcW w:w="1559" w:type="dxa"/>
          </w:tcPr>
          <w:p w14:paraId="44B77A79" w14:textId="77777777" w:rsidR="00A85C11" w:rsidRPr="00490D77" w:rsidRDefault="00A85C11" w:rsidP="00A85C11">
            <w:pPr>
              <w:rPr>
                <w:rFonts w:eastAsia="Calibri"/>
              </w:rPr>
            </w:pPr>
            <w:r w:rsidRPr="00490D77">
              <w:rPr>
                <w:rFonts w:eastAsia="Calibri"/>
              </w:rPr>
              <w:t>70433434</w:t>
            </w:r>
          </w:p>
        </w:tc>
      </w:tr>
      <w:tr w:rsidR="00A85C11" w:rsidRPr="00490D77" w14:paraId="15CFBEAD" w14:textId="77777777" w:rsidTr="00A85C11">
        <w:tc>
          <w:tcPr>
            <w:tcW w:w="909" w:type="dxa"/>
            <w:shd w:val="clear" w:color="auto" w:fill="auto"/>
          </w:tcPr>
          <w:p w14:paraId="7DAFBE33"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5A20B13F" w14:textId="77777777" w:rsidR="00A85C11" w:rsidRPr="00490D77" w:rsidRDefault="00A85C11" w:rsidP="00A85C11">
            <w:pPr>
              <w:rPr>
                <w:rFonts w:eastAsia="Calibri"/>
              </w:rPr>
            </w:pPr>
            <w:r w:rsidRPr="00490D77">
              <w:rPr>
                <w:rFonts w:eastAsia="Calibri"/>
              </w:rPr>
              <w:t>Maire</w:t>
            </w:r>
          </w:p>
        </w:tc>
        <w:tc>
          <w:tcPr>
            <w:tcW w:w="4819" w:type="dxa"/>
          </w:tcPr>
          <w:p w14:paraId="333CAE81" w14:textId="77777777" w:rsidR="00A85C11" w:rsidRPr="00490D77" w:rsidRDefault="00A85C11" w:rsidP="00A85C11">
            <w:pPr>
              <w:rPr>
                <w:rFonts w:eastAsia="Calibri"/>
              </w:rPr>
            </w:pPr>
            <w:r w:rsidRPr="00490D77">
              <w:rPr>
                <w:rFonts w:eastAsia="Calibri"/>
              </w:rPr>
              <w:t>Maire de Titabé</w:t>
            </w:r>
          </w:p>
        </w:tc>
        <w:tc>
          <w:tcPr>
            <w:tcW w:w="1559" w:type="dxa"/>
          </w:tcPr>
          <w:p w14:paraId="39FF64EE" w14:textId="77777777" w:rsidR="00A85C11" w:rsidRPr="00490D77" w:rsidRDefault="00A85C11" w:rsidP="00A85C11">
            <w:pPr>
              <w:rPr>
                <w:rFonts w:eastAsia="Calibri"/>
              </w:rPr>
            </w:pPr>
            <w:r w:rsidRPr="00490D77">
              <w:rPr>
                <w:rFonts w:eastAsia="Calibri"/>
              </w:rPr>
              <w:t>71463559</w:t>
            </w:r>
          </w:p>
        </w:tc>
      </w:tr>
      <w:tr w:rsidR="00A85C11" w:rsidRPr="00490D77" w14:paraId="0A5E1E08" w14:textId="77777777" w:rsidTr="00A85C11">
        <w:tc>
          <w:tcPr>
            <w:tcW w:w="909" w:type="dxa"/>
            <w:shd w:val="clear" w:color="auto" w:fill="auto"/>
          </w:tcPr>
          <w:p w14:paraId="5DD2BFDF"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7917C3B9" w14:textId="77777777" w:rsidR="00A85C11" w:rsidRPr="00490D77" w:rsidRDefault="00A85C11" w:rsidP="00A85C11">
            <w:pPr>
              <w:rPr>
                <w:rFonts w:eastAsia="Calibri"/>
              </w:rPr>
            </w:pPr>
            <w:r w:rsidRPr="00490D77">
              <w:rPr>
                <w:rFonts w:eastAsia="Calibri"/>
              </w:rPr>
              <w:t>Maire</w:t>
            </w:r>
          </w:p>
        </w:tc>
        <w:tc>
          <w:tcPr>
            <w:tcW w:w="4819" w:type="dxa"/>
          </w:tcPr>
          <w:p w14:paraId="1FBC77C3" w14:textId="77777777" w:rsidR="00A85C11" w:rsidRPr="00490D77" w:rsidRDefault="00A85C11" w:rsidP="00A85C11">
            <w:pPr>
              <w:rPr>
                <w:rFonts w:eastAsia="Calibri"/>
              </w:rPr>
            </w:pPr>
            <w:r w:rsidRPr="00490D77">
              <w:rPr>
                <w:rFonts w:eastAsia="Calibri"/>
              </w:rPr>
              <w:t xml:space="preserve">Maire de </w:t>
            </w:r>
            <w:proofErr w:type="spellStart"/>
            <w:r w:rsidRPr="00490D77">
              <w:rPr>
                <w:rFonts w:eastAsia="Calibri"/>
              </w:rPr>
              <w:t>Gorom</w:t>
            </w:r>
            <w:proofErr w:type="spellEnd"/>
            <w:r w:rsidRPr="00490D77">
              <w:rPr>
                <w:rFonts w:eastAsia="Calibri"/>
              </w:rPr>
              <w:t xml:space="preserve"> – </w:t>
            </w:r>
            <w:proofErr w:type="spellStart"/>
            <w:r w:rsidRPr="00490D77">
              <w:rPr>
                <w:rFonts w:eastAsia="Calibri"/>
              </w:rPr>
              <w:t>Gorom</w:t>
            </w:r>
            <w:proofErr w:type="spellEnd"/>
          </w:p>
        </w:tc>
        <w:tc>
          <w:tcPr>
            <w:tcW w:w="1559" w:type="dxa"/>
          </w:tcPr>
          <w:p w14:paraId="1C4B2884" w14:textId="77777777" w:rsidR="00A85C11" w:rsidRPr="00490D77" w:rsidRDefault="00A85C11" w:rsidP="00A85C11">
            <w:pPr>
              <w:rPr>
                <w:rFonts w:eastAsia="Calibri"/>
              </w:rPr>
            </w:pPr>
            <w:r w:rsidRPr="00490D77">
              <w:rPr>
                <w:rFonts w:eastAsia="Calibri"/>
              </w:rPr>
              <w:t>70736500</w:t>
            </w:r>
          </w:p>
        </w:tc>
      </w:tr>
      <w:tr w:rsidR="00A85C11" w:rsidRPr="00490D77" w14:paraId="297CC89F" w14:textId="77777777" w:rsidTr="00A85C11">
        <w:tc>
          <w:tcPr>
            <w:tcW w:w="909" w:type="dxa"/>
            <w:shd w:val="clear" w:color="auto" w:fill="auto"/>
          </w:tcPr>
          <w:p w14:paraId="57B2D6B9"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02E44B6E" w14:textId="77777777" w:rsidR="00A85C11" w:rsidRPr="00490D77" w:rsidRDefault="00A85C11" w:rsidP="00A85C11">
            <w:pPr>
              <w:rPr>
                <w:rFonts w:eastAsia="Calibri"/>
              </w:rPr>
            </w:pPr>
            <w:r w:rsidRPr="00490D77">
              <w:t>Hamadi Boubacar</w:t>
            </w:r>
          </w:p>
        </w:tc>
        <w:tc>
          <w:tcPr>
            <w:tcW w:w="4819" w:type="dxa"/>
          </w:tcPr>
          <w:p w14:paraId="0B2E74BC" w14:textId="77777777" w:rsidR="00A85C11" w:rsidRPr="00490D77" w:rsidRDefault="00A85C11" w:rsidP="00A85C11">
            <w:pPr>
              <w:rPr>
                <w:rFonts w:eastAsia="Calibri"/>
              </w:rPr>
            </w:pPr>
            <w:r w:rsidRPr="00490D77">
              <w:rPr>
                <w:rFonts w:eastAsia="Calibri"/>
              </w:rPr>
              <w:t xml:space="preserve">Maire de </w:t>
            </w:r>
            <w:proofErr w:type="spellStart"/>
            <w:r w:rsidRPr="00490D77">
              <w:rPr>
                <w:rFonts w:eastAsia="Calibri"/>
              </w:rPr>
              <w:t>Sebba</w:t>
            </w:r>
            <w:proofErr w:type="spellEnd"/>
          </w:p>
        </w:tc>
        <w:tc>
          <w:tcPr>
            <w:tcW w:w="1559" w:type="dxa"/>
          </w:tcPr>
          <w:p w14:paraId="10410580" w14:textId="77777777" w:rsidR="00A85C11" w:rsidRPr="00490D77" w:rsidRDefault="00A85C11" w:rsidP="00A85C11">
            <w:pPr>
              <w:rPr>
                <w:rFonts w:eastAsia="Calibri"/>
              </w:rPr>
            </w:pPr>
          </w:p>
        </w:tc>
      </w:tr>
      <w:tr w:rsidR="00A85C11" w:rsidRPr="00490D77" w14:paraId="6C60A908" w14:textId="77777777" w:rsidTr="00A85C11">
        <w:tc>
          <w:tcPr>
            <w:tcW w:w="909" w:type="dxa"/>
            <w:shd w:val="clear" w:color="auto" w:fill="auto"/>
          </w:tcPr>
          <w:p w14:paraId="33295125"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531ABE50" w14:textId="77777777" w:rsidR="00A85C11" w:rsidRPr="00490D77" w:rsidRDefault="00A85C11" w:rsidP="00A85C11">
            <w:r w:rsidRPr="00490D77">
              <w:t>Dicko Boureima</w:t>
            </w:r>
          </w:p>
        </w:tc>
        <w:tc>
          <w:tcPr>
            <w:tcW w:w="4819" w:type="dxa"/>
          </w:tcPr>
          <w:p w14:paraId="4403D84B" w14:textId="77777777" w:rsidR="00A85C11" w:rsidRPr="00490D77" w:rsidRDefault="00A85C11" w:rsidP="00A85C11">
            <w:pPr>
              <w:rPr>
                <w:rFonts w:eastAsia="Calibri"/>
              </w:rPr>
            </w:pPr>
            <w:r w:rsidRPr="00490D77">
              <w:rPr>
                <w:rFonts w:eastAsia="Calibri"/>
              </w:rPr>
              <w:t>Maire de Baraboulé</w:t>
            </w:r>
          </w:p>
        </w:tc>
        <w:tc>
          <w:tcPr>
            <w:tcW w:w="1559" w:type="dxa"/>
          </w:tcPr>
          <w:p w14:paraId="628D9381" w14:textId="77777777" w:rsidR="00A85C11" w:rsidRPr="00490D77" w:rsidRDefault="00A85C11" w:rsidP="00A85C11">
            <w:pPr>
              <w:rPr>
                <w:rFonts w:eastAsia="Calibri"/>
              </w:rPr>
            </w:pPr>
          </w:p>
        </w:tc>
      </w:tr>
      <w:tr w:rsidR="00A85C11" w:rsidRPr="00490D77" w14:paraId="0C1E2A83" w14:textId="77777777" w:rsidTr="00A85C11">
        <w:tc>
          <w:tcPr>
            <w:tcW w:w="909" w:type="dxa"/>
            <w:shd w:val="clear" w:color="auto" w:fill="auto"/>
          </w:tcPr>
          <w:p w14:paraId="53418AB2"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1472B2FF" w14:textId="77777777" w:rsidR="00A85C11" w:rsidRPr="00490D77" w:rsidRDefault="00A85C11" w:rsidP="00A85C11">
            <w:pPr>
              <w:rPr>
                <w:rFonts w:eastAsia="Calibri"/>
              </w:rPr>
            </w:pPr>
            <w:r w:rsidRPr="00490D77">
              <w:rPr>
                <w:rFonts w:eastAsia="Calibri"/>
              </w:rPr>
              <w:t>Mr Sawadogo Amidou</w:t>
            </w:r>
          </w:p>
        </w:tc>
        <w:tc>
          <w:tcPr>
            <w:tcW w:w="4819" w:type="dxa"/>
          </w:tcPr>
          <w:p w14:paraId="0F499C6F" w14:textId="77777777" w:rsidR="00A85C11" w:rsidRPr="00490D77" w:rsidRDefault="00A85C11" w:rsidP="00A85C11">
            <w:pPr>
              <w:rPr>
                <w:rFonts w:eastAsia="Calibri"/>
              </w:rPr>
            </w:pPr>
            <w:r w:rsidRPr="00490D77">
              <w:rPr>
                <w:rFonts w:eastAsia="Calibri"/>
              </w:rPr>
              <w:t xml:space="preserve">Chargé de communication Mairie de </w:t>
            </w:r>
            <w:proofErr w:type="spellStart"/>
            <w:r w:rsidRPr="00490D77">
              <w:rPr>
                <w:rFonts w:eastAsia="Calibri"/>
              </w:rPr>
              <w:t>Gorom</w:t>
            </w:r>
            <w:proofErr w:type="spellEnd"/>
          </w:p>
        </w:tc>
        <w:tc>
          <w:tcPr>
            <w:tcW w:w="1559" w:type="dxa"/>
          </w:tcPr>
          <w:p w14:paraId="1602FFDB" w14:textId="77777777" w:rsidR="00A85C11" w:rsidRPr="00490D77" w:rsidRDefault="00A85C11" w:rsidP="00A85C11">
            <w:pPr>
              <w:rPr>
                <w:rFonts w:eastAsia="Calibri"/>
              </w:rPr>
            </w:pPr>
            <w:r w:rsidRPr="00490D77">
              <w:rPr>
                <w:rFonts w:eastAsia="Calibri"/>
              </w:rPr>
              <w:t>70 76 92 53</w:t>
            </w:r>
          </w:p>
        </w:tc>
      </w:tr>
      <w:tr w:rsidR="00A85C11" w:rsidRPr="00490D77" w14:paraId="6B87152E" w14:textId="77777777" w:rsidTr="00A85C11">
        <w:tc>
          <w:tcPr>
            <w:tcW w:w="909" w:type="dxa"/>
            <w:shd w:val="clear" w:color="auto" w:fill="auto"/>
          </w:tcPr>
          <w:p w14:paraId="7C518EAC"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5FDB4755" w14:textId="77777777" w:rsidR="00A85C11" w:rsidRPr="00490D77" w:rsidRDefault="00A85C11" w:rsidP="00A85C11">
            <w:pPr>
              <w:rPr>
                <w:rFonts w:eastAsia="Calibri"/>
              </w:rPr>
            </w:pPr>
          </w:p>
        </w:tc>
        <w:tc>
          <w:tcPr>
            <w:tcW w:w="4819" w:type="dxa"/>
          </w:tcPr>
          <w:p w14:paraId="7A4C629D" w14:textId="77777777" w:rsidR="00A85C11" w:rsidRPr="00490D77" w:rsidRDefault="00A85C11" w:rsidP="00A85C11">
            <w:pPr>
              <w:rPr>
                <w:rFonts w:eastAsia="Calibri"/>
              </w:rPr>
            </w:pPr>
            <w:r w:rsidRPr="00490D77">
              <w:rPr>
                <w:rFonts w:eastAsia="Calibri"/>
              </w:rPr>
              <w:t>1</w:t>
            </w:r>
            <w:r w:rsidRPr="00490D77">
              <w:rPr>
                <w:rFonts w:eastAsia="Calibri"/>
                <w:vertAlign w:val="superscript"/>
              </w:rPr>
              <w:t>er</w:t>
            </w:r>
            <w:r w:rsidRPr="00490D77">
              <w:rPr>
                <w:rFonts w:eastAsia="Calibri"/>
              </w:rPr>
              <w:t xml:space="preserve"> Adjoint a Maire de </w:t>
            </w:r>
            <w:proofErr w:type="spellStart"/>
            <w:r w:rsidRPr="00490D77">
              <w:rPr>
                <w:rFonts w:eastAsia="Calibri"/>
              </w:rPr>
              <w:t>Falangoutou</w:t>
            </w:r>
            <w:proofErr w:type="spellEnd"/>
          </w:p>
        </w:tc>
        <w:tc>
          <w:tcPr>
            <w:tcW w:w="1559" w:type="dxa"/>
          </w:tcPr>
          <w:p w14:paraId="5F701FF6" w14:textId="77777777" w:rsidR="00A85C11" w:rsidRPr="00490D77" w:rsidRDefault="00A85C11" w:rsidP="00A85C11">
            <w:pPr>
              <w:rPr>
                <w:rFonts w:eastAsia="Calibri"/>
              </w:rPr>
            </w:pPr>
          </w:p>
        </w:tc>
      </w:tr>
      <w:tr w:rsidR="00A85C11" w:rsidRPr="00490D77" w14:paraId="647D3ACB" w14:textId="77777777" w:rsidTr="00A85C11">
        <w:tc>
          <w:tcPr>
            <w:tcW w:w="909" w:type="dxa"/>
            <w:shd w:val="clear" w:color="auto" w:fill="auto"/>
          </w:tcPr>
          <w:p w14:paraId="3844665F"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33180A47" w14:textId="77777777" w:rsidR="00A85C11" w:rsidRPr="00490D77" w:rsidRDefault="00A85C11" w:rsidP="00A85C11">
            <w:pPr>
              <w:rPr>
                <w:rFonts w:eastAsia="Calibri"/>
              </w:rPr>
            </w:pPr>
            <w:r w:rsidRPr="00490D77">
              <w:rPr>
                <w:rFonts w:eastAsia="Calibri"/>
              </w:rPr>
              <w:t>DP</w:t>
            </w:r>
          </w:p>
        </w:tc>
        <w:tc>
          <w:tcPr>
            <w:tcW w:w="4819" w:type="dxa"/>
          </w:tcPr>
          <w:p w14:paraId="3C4F0F60" w14:textId="77777777" w:rsidR="00A85C11" w:rsidRPr="00490D77" w:rsidRDefault="00A85C11" w:rsidP="00A85C11">
            <w:pPr>
              <w:rPr>
                <w:rFonts w:eastAsia="Calibri"/>
              </w:rPr>
            </w:pPr>
            <w:r w:rsidRPr="00490D77">
              <w:rPr>
                <w:rFonts w:eastAsia="Calibri"/>
              </w:rPr>
              <w:t xml:space="preserve">Directeur Provincial jeunesse </w:t>
            </w:r>
            <w:proofErr w:type="spellStart"/>
            <w:r w:rsidRPr="00490D77">
              <w:rPr>
                <w:rFonts w:eastAsia="Calibri"/>
              </w:rPr>
              <w:t>Gorom</w:t>
            </w:r>
            <w:proofErr w:type="spellEnd"/>
            <w:r w:rsidRPr="00490D77">
              <w:rPr>
                <w:rFonts w:eastAsia="Calibri"/>
              </w:rPr>
              <w:t xml:space="preserve"> </w:t>
            </w:r>
            <w:proofErr w:type="spellStart"/>
            <w:r w:rsidRPr="00490D77">
              <w:rPr>
                <w:rFonts w:eastAsia="Calibri"/>
              </w:rPr>
              <w:t>Gorom</w:t>
            </w:r>
            <w:proofErr w:type="spellEnd"/>
          </w:p>
        </w:tc>
        <w:tc>
          <w:tcPr>
            <w:tcW w:w="1559" w:type="dxa"/>
          </w:tcPr>
          <w:p w14:paraId="400D9796" w14:textId="77777777" w:rsidR="00A85C11" w:rsidRPr="00490D77" w:rsidRDefault="00A85C11" w:rsidP="00A85C11">
            <w:pPr>
              <w:rPr>
                <w:rFonts w:eastAsia="Calibri"/>
              </w:rPr>
            </w:pPr>
            <w:r w:rsidRPr="00490D77">
              <w:rPr>
                <w:rFonts w:eastAsia="Calibri"/>
              </w:rPr>
              <w:t>70273035</w:t>
            </w:r>
          </w:p>
        </w:tc>
      </w:tr>
      <w:tr w:rsidR="00A85C11" w:rsidRPr="00490D77" w14:paraId="59E72F61" w14:textId="77777777" w:rsidTr="00A85C11">
        <w:tc>
          <w:tcPr>
            <w:tcW w:w="909" w:type="dxa"/>
            <w:shd w:val="clear" w:color="auto" w:fill="auto"/>
          </w:tcPr>
          <w:p w14:paraId="33456DC4"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0990C0E3" w14:textId="77777777" w:rsidR="00A85C11" w:rsidRPr="00490D77" w:rsidRDefault="00A85C11" w:rsidP="00A85C11">
            <w:pPr>
              <w:rPr>
                <w:rFonts w:eastAsia="Calibri"/>
              </w:rPr>
            </w:pPr>
            <w:r w:rsidRPr="00490D77">
              <w:rPr>
                <w:rFonts w:eastAsia="Calibri"/>
              </w:rPr>
              <w:t>DP</w:t>
            </w:r>
          </w:p>
        </w:tc>
        <w:tc>
          <w:tcPr>
            <w:tcW w:w="4819" w:type="dxa"/>
          </w:tcPr>
          <w:p w14:paraId="11447F49" w14:textId="77777777" w:rsidR="00A85C11" w:rsidRPr="00490D77" w:rsidRDefault="00A85C11" w:rsidP="00A85C11">
            <w:pPr>
              <w:rPr>
                <w:rFonts w:eastAsia="Calibri"/>
              </w:rPr>
            </w:pPr>
            <w:r w:rsidRPr="00490D77">
              <w:rPr>
                <w:rFonts w:eastAsia="Calibri"/>
              </w:rPr>
              <w:t>DP Jeunesse du Soum</w:t>
            </w:r>
          </w:p>
        </w:tc>
        <w:tc>
          <w:tcPr>
            <w:tcW w:w="1559" w:type="dxa"/>
          </w:tcPr>
          <w:p w14:paraId="0BD3DD8D" w14:textId="77777777" w:rsidR="00A85C11" w:rsidRPr="00490D77" w:rsidRDefault="00A85C11" w:rsidP="00A85C11">
            <w:pPr>
              <w:rPr>
                <w:rFonts w:eastAsia="Calibri"/>
              </w:rPr>
            </w:pPr>
            <w:r w:rsidRPr="00490D77">
              <w:rPr>
                <w:rFonts w:eastAsia="Calibri"/>
              </w:rPr>
              <w:t>70427336</w:t>
            </w:r>
          </w:p>
        </w:tc>
      </w:tr>
      <w:tr w:rsidR="00A85C11" w:rsidRPr="00490D77" w14:paraId="331195A4" w14:textId="77777777" w:rsidTr="00A85C11">
        <w:tc>
          <w:tcPr>
            <w:tcW w:w="909" w:type="dxa"/>
            <w:shd w:val="clear" w:color="auto" w:fill="auto"/>
          </w:tcPr>
          <w:p w14:paraId="15118F2E" w14:textId="77777777" w:rsidR="00A85C11" w:rsidRPr="00490D77" w:rsidRDefault="00A85C11" w:rsidP="003B5AB2">
            <w:pPr>
              <w:pStyle w:val="Paragraphedeliste"/>
              <w:numPr>
                <w:ilvl w:val="0"/>
                <w:numId w:val="53"/>
              </w:numPr>
              <w:rPr>
                <w:rFonts w:eastAsia="Calibri"/>
                <w:sz w:val="24"/>
                <w:szCs w:val="24"/>
              </w:rPr>
            </w:pPr>
          </w:p>
        </w:tc>
        <w:tc>
          <w:tcPr>
            <w:tcW w:w="2352" w:type="dxa"/>
          </w:tcPr>
          <w:p w14:paraId="5DAEA39D" w14:textId="77777777" w:rsidR="00A85C11" w:rsidRPr="00490D77" w:rsidRDefault="00A85C11" w:rsidP="00A85C11">
            <w:pPr>
              <w:rPr>
                <w:rFonts w:eastAsia="Calibri"/>
              </w:rPr>
            </w:pPr>
            <w:r w:rsidRPr="00490D77">
              <w:rPr>
                <w:rFonts w:eastAsia="Calibri"/>
              </w:rPr>
              <w:t xml:space="preserve">Ousmane Bah </w:t>
            </w:r>
          </w:p>
        </w:tc>
        <w:tc>
          <w:tcPr>
            <w:tcW w:w="4819" w:type="dxa"/>
          </w:tcPr>
          <w:p w14:paraId="0FC797F4" w14:textId="77777777" w:rsidR="00A85C11" w:rsidRPr="00490D77" w:rsidRDefault="00A85C11" w:rsidP="00A85C11">
            <w:pPr>
              <w:rPr>
                <w:rFonts w:eastAsia="Calibri"/>
              </w:rPr>
            </w:pPr>
            <w:r w:rsidRPr="00490D77">
              <w:rPr>
                <w:rFonts w:eastAsia="Calibri"/>
              </w:rPr>
              <w:t>Chargé d’étude Conseil Régional du Sahel</w:t>
            </w:r>
          </w:p>
        </w:tc>
        <w:tc>
          <w:tcPr>
            <w:tcW w:w="1559" w:type="dxa"/>
          </w:tcPr>
          <w:p w14:paraId="771D1DEA" w14:textId="77777777" w:rsidR="00A85C11" w:rsidRPr="00490D77" w:rsidRDefault="00A85C11" w:rsidP="00A85C11">
            <w:pPr>
              <w:rPr>
                <w:rFonts w:eastAsia="Calibri"/>
              </w:rPr>
            </w:pPr>
            <w:r w:rsidRPr="00490D77">
              <w:rPr>
                <w:rFonts w:eastAsia="Calibri"/>
              </w:rPr>
              <w:t>76544203</w:t>
            </w:r>
          </w:p>
        </w:tc>
      </w:tr>
    </w:tbl>
    <w:p w14:paraId="44A68354" w14:textId="77777777" w:rsidR="00A85C11" w:rsidRPr="00490D77" w:rsidRDefault="00A85C11" w:rsidP="00A85C11"/>
    <w:p w14:paraId="4BDF2611" w14:textId="10119689" w:rsidR="00E81270" w:rsidRPr="00490D77" w:rsidRDefault="006F28C9" w:rsidP="00D71872">
      <w:pPr>
        <w:shd w:val="clear" w:color="auto" w:fill="FFFFFF"/>
        <w:tabs>
          <w:tab w:val="left" w:pos="1418"/>
        </w:tabs>
        <w:spacing w:before="120" w:after="100" w:afterAutospacing="1" w:line="276" w:lineRule="auto"/>
        <w:ind w:right="281"/>
        <w:jc w:val="both"/>
        <w:rPr>
          <w:b/>
        </w:rPr>
      </w:pPr>
      <w:r w:rsidRPr="00490D77">
        <w:rPr>
          <w:b/>
        </w:rPr>
        <w:t>Annexe N° 3</w:t>
      </w:r>
      <w:r w:rsidR="00E81270" w:rsidRPr="00490D77">
        <w:rPr>
          <w:b/>
        </w:rPr>
        <w:t> : LISTE DES DOCUMENTS CONSULTES</w:t>
      </w:r>
    </w:p>
    <w:p w14:paraId="4AC43DAE" w14:textId="77777777" w:rsidR="003C30FA" w:rsidRPr="00490D77" w:rsidRDefault="003C30FA" w:rsidP="00D71872">
      <w:pPr>
        <w:jc w:val="both"/>
      </w:pPr>
      <w:r w:rsidRPr="00490D77">
        <w:t>Rapport annuel d’activités 2018 du PSCCS ; UCT ; 2018</w:t>
      </w:r>
    </w:p>
    <w:p w14:paraId="657F1E71" w14:textId="77777777" w:rsidR="00535927" w:rsidRPr="00490D77" w:rsidRDefault="00535927" w:rsidP="00D71872">
      <w:pPr>
        <w:jc w:val="both"/>
      </w:pPr>
    </w:p>
    <w:p w14:paraId="58BFB3E9" w14:textId="77777777" w:rsidR="003C30FA" w:rsidRPr="00490D77" w:rsidRDefault="003C30FA" w:rsidP="00D71872">
      <w:pPr>
        <w:jc w:val="both"/>
      </w:pPr>
      <w:r w:rsidRPr="00490D77">
        <w:t>Rapport annuel d’activité 2019 du PSCCS ; UCT ; 2019</w:t>
      </w:r>
    </w:p>
    <w:p w14:paraId="4D65C9D6" w14:textId="77777777" w:rsidR="00535927" w:rsidRPr="00490D77" w:rsidRDefault="00535927" w:rsidP="00D71872">
      <w:pPr>
        <w:jc w:val="both"/>
      </w:pPr>
    </w:p>
    <w:p w14:paraId="54FCE890" w14:textId="77777777" w:rsidR="003C30FA" w:rsidRPr="00490D77" w:rsidRDefault="003C30FA" w:rsidP="00D71872">
      <w:pPr>
        <w:jc w:val="both"/>
      </w:pPr>
      <w:r w:rsidRPr="00490D77">
        <w:t>Rapport semestriel 2018 du PSCCS ; UCT ; 2018</w:t>
      </w:r>
    </w:p>
    <w:p w14:paraId="0572C3A4" w14:textId="77777777" w:rsidR="00535927" w:rsidRPr="00490D77" w:rsidRDefault="00535927" w:rsidP="00D71872">
      <w:pPr>
        <w:jc w:val="both"/>
      </w:pPr>
    </w:p>
    <w:p w14:paraId="1EC83090" w14:textId="77777777" w:rsidR="003C30FA" w:rsidRPr="00490D77" w:rsidRDefault="003C30FA" w:rsidP="00D71872">
      <w:pPr>
        <w:jc w:val="both"/>
      </w:pPr>
      <w:r w:rsidRPr="00490D77">
        <w:t>Rapport final du PSCCS ; UCT ; 2020 ;</w:t>
      </w:r>
    </w:p>
    <w:p w14:paraId="00FBD0D2" w14:textId="77777777" w:rsidR="00535927" w:rsidRPr="00490D77" w:rsidRDefault="00535927" w:rsidP="00D71872">
      <w:pPr>
        <w:jc w:val="both"/>
      </w:pPr>
    </w:p>
    <w:p w14:paraId="5786A6DC" w14:textId="77777777" w:rsidR="00535927" w:rsidRPr="00490D77" w:rsidRDefault="00535927" w:rsidP="00D71872">
      <w:pPr>
        <w:jc w:val="both"/>
      </w:pPr>
      <w:r w:rsidRPr="00490D77">
        <w:t>Rapport de mission de mai 2019 du PSCCS au Mali ; UCT ; 2019</w:t>
      </w:r>
    </w:p>
    <w:p w14:paraId="63BC23F5" w14:textId="77777777" w:rsidR="00535927" w:rsidRPr="00490D77" w:rsidRDefault="00535927" w:rsidP="00535927">
      <w:pPr>
        <w:jc w:val="both"/>
      </w:pPr>
    </w:p>
    <w:p w14:paraId="43BC51BC" w14:textId="77777777" w:rsidR="00535927" w:rsidRPr="00490D77" w:rsidRDefault="00535927" w:rsidP="00535927">
      <w:pPr>
        <w:jc w:val="both"/>
      </w:pPr>
      <w:r w:rsidRPr="00490D77">
        <w:t>Rapport de mission de mai 2019 du PSCCS au Niger ; UCT ; 2019</w:t>
      </w:r>
    </w:p>
    <w:p w14:paraId="2A986A12" w14:textId="77777777" w:rsidR="00535927" w:rsidRPr="00490D77" w:rsidRDefault="00535927" w:rsidP="00D71872">
      <w:pPr>
        <w:jc w:val="both"/>
      </w:pPr>
    </w:p>
    <w:p w14:paraId="342A0709" w14:textId="77777777" w:rsidR="003C30FA" w:rsidRPr="00490D77" w:rsidRDefault="003C30FA" w:rsidP="00D71872">
      <w:pPr>
        <w:jc w:val="both"/>
      </w:pPr>
      <w:r w:rsidRPr="00490D77">
        <w:t>Document de projet du PSCCS ; PNUD ; 2018</w:t>
      </w:r>
    </w:p>
    <w:p w14:paraId="4B5CBD95" w14:textId="77777777" w:rsidR="00535927" w:rsidRPr="00490D77" w:rsidRDefault="00535927" w:rsidP="00D71872">
      <w:pPr>
        <w:jc w:val="both"/>
      </w:pPr>
    </w:p>
    <w:p w14:paraId="3FE1EAC0" w14:textId="77777777" w:rsidR="003C30FA" w:rsidRPr="00490D77" w:rsidRDefault="003C30FA" w:rsidP="00D71872">
      <w:pPr>
        <w:jc w:val="both"/>
      </w:pPr>
      <w:r w:rsidRPr="00490D77">
        <w:t>Compte rendu de la réunion de 2018 du</w:t>
      </w:r>
      <w:r w:rsidR="00E81270" w:rsidRPr="00490D77">
        <w:t xml:space="preserve">  </w:t>
      </w:r>
      <w:r w:rsidRPr="00490D77">
        <w:t>COPIL ; UCT ; 2018</w:t>
      </w:r>
    </w:p>
    <w:p w14:paraId="58F7979F" w14:textId="77777777" w:rsidR="00535927" w:rsidRPr="00490D77" w:rsidRDefault="00535927" w:rsidP="00D71872">
      <w:pPr>
        <w:jc w:val="both"/>
      </w:pPr>
    </w:p>
    <w:p w14:paraId="2D80A0BB" w14:textId="77777777" w:rsidR="003C30FA" w:rsidRPr="00490D77" w:rsidRDefault="003C30FA" w:rsidP="00D71872">
      <w:pPr>
        <w:jc w:val="both"/>
      </w:pPr>
      <w:r w:rsidRPr="00490D77">
        <w:t>Document des OMD/ODD</w:t>
      </w:r>
    </w:p>
    <w:p w14:paraId="3AA2E3FA" w14:textId="77777777" w:rsidR="00535927" w:rsidRPr="00490D77" w:rsidRDefault="00535927" w:rsidP="00D71872">
      <w:pPr>
        <w:jc w:val="both"/>
      </w:pPr>
    </w:p>
    <w:p w14:paraId="1610B096" w14:textId="77777777" w:rsidR="00E81270" w:rsidRPr="00490D77" w:rsidRDefault="003C30FA" w:rsidP="00D71872">
      <w:pPr>
        <w:jc w:val="both"/>
      </w:pPr>
      <w:r w:rsidRPr="00490D77">
        <w:t xml:space="preserve">Document UNDAF du SNU – Burkina Faso ; </w:t>
      </w:r>
    </w:p>
    <w:p w14:paraId="195317E7" w14:textId="77777777" w:rsidR="00535927" w:rsidRPr="00490D77" w:rsidRDefault="00535927" w:rsidP="00D71872">
      <w:pPr>
        <w:jc w:val="both"/>
      </w:pPr>
    </w:p>
    <w:p w14:paraId="23C8AF3E" w14:textId="77777777" w:rsidR="003C30FA" w:rsidRPr="00490D77" w:rsidRDefault="003C30FA" w:rsidP="00D71872">
      <w:pPr>
        <w:jc w:val="both"/>
      </w:pPr>
      <w:r w:rsidRPr="00490D77">
        <w:t>Document UNDAF du SNU- Mali ;</w:t>
      </w:r>
    </w:p>
    <w:p w14:paraId="64F7AB72" w14:textId="77777777" w:rsidR="00535927" w:rsidRPr="00490D77" w:rsidRDefault="00535927" w:rsidP="00D71872">
      <w:pPr>
        <w:jc w:val="both"/>
      </w:pPr>
    </w:p>
    <w:p w14:paraId="0C793106" w14:textId="77777777" w:rsidR="003C30FA" w:rsidRPr="00490D77" w:rsidRDefault="003C30FA" w:rsidP="00D71872">
      <w:pPr>
        <w:jc w:val="both"/>
      </w:pPr>
      <w:r w:rsidRPr="00490D77">
        <w:t>Document UNDAF du SNU-Niger ;</w:t>
      </w:r>
    </w:p>
    <w:p w14:paraId="205A6948" w14:textId="77777777" w:rsidR="00535927" w:rsidRPr="00490D77" w:rsidRDefault="00535927" w:rsidP="00D71872">
      <w:pPr>
        <w:jc w:val="both"/>
      </w:pPr>
    </w:p>
    <w:p w14:paraId="4785A82D" w14:textId="77777777" w:rsidR="003C30FA" w:rsidRPr="00490D77" w:rsidRDefault="003C30FA" w:rsidP="00D71872">
      <w:pPr>
        <w:jc w:val="both"/>
      </w:pPr>
      <w:r w:rsidRPr="00490D77">
        <w:t>PNDS du Burkina Faso</w:t>
      </w:r>
      <w:r w:rsidR="00535927" w:rsidRPr="00490D77">
        <w:t>, Gouvernement du Burkina Faso</w:t>
      </w:r>
    </w:p>
    <w:p w14:paraId="6D91A8F3" w14:textId="77777777" w:rsidR="003C30FA" w:rsidRPr="00490D77" w:rsidRDefault="003C30FA" w:rsidP="00D71872">
      <w:pPr>
        <w:jc w:val="both"/>
        <w:rPr>
          <w:b/>
        </w:rPr>
      </w:pPr>
    </w:p>
    <w:p w14:paraId="080B73FB" w14:textId="77777777" w:rsidR="00262530" w:rsidRPr="00490D77" w:rsidRDefault="00262530" w:rsidP="00D71872">
      <w:pPr>
        <w:jc w:val="both"/>
        <w:rPr>
          <w:b/>
        </w:rPr>
      </w:pPr>
    </w:p>
    <w:p w14:paraId="3A6D27D8" w14:textId="3266E8B8" w:rsidR="00E81270" w:rsidRPr="00490D77" w:rsidRDefault="006F28C9" w:rsidP="00D71872">
      <w:pPr>
        <w:jc w:val="both"/>
        <w:rPr>
          <w:b/>
        </w:rPr>
      </w:pPr>
      <w:r w:rsidRPr="00490D77">
        <w:rPr>
          <w:b/>
        </w:rPr>
        <w:t>Annexe 4</w:t>
      </w:r>
      <w:r w:rsidR="00E81270" w:rsidRPr="00490D77">
        <w:rPr>
          <w:b/>
        </w:rPr>
        <w:t> : LES GUIDES D’ENTRETIENS</w:t>
      </w:r>
    </w:p>
    <w:p w14:paraId="089E6423" w14:textId="77777777" w:rsidR="00E81270" w:rsidRPr="00490D77" w:rsidRDefault="00E81270" w:rsidP="00D71872">
      <w:pPr>
        <w:jc w:val="both"/>
        <w:rPr>
          <w:b/>
        </w:rPr>
      </w:pPr>
    </w:p>
    <w:p w14:paraId="3F743DF3" w14:textId="77777777" w:rsidR="00E81270" w:rsidRPr="00490D77" w:rsidRDefault="00E81270" w:rsidP="00D71872">
      <w:pPr>
        <w:jc w:val="both"/>
      </w:pPr>
    </w:p>
    <w:tbl>
      <w:tblPr>
        <w:tblpPr w:leftFromText="141" w:rightFromText="141" w:vertAnchor="text" w:horzAnchor="margin" w:tblpX="-459"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072"/>
      </w:tblGrid>
      <w:tr w:rsidR="00E81270" w:rsidRPr="00490D77" w14:paraId="09EFEC68" w14:textId="77777777" w:rsidTr="00082AC9">
        <w:trPr>
          <w:trHeight w:val="679"/>
        </w:trPr>
        <w:tc>
          <w:tcPr>
            <w:tcW w:w="9072" w:type="dxa"/>
            <w:tcBorders>
              <w:top w:val="double" w:sz="4" w:space="0" w:color="auto"/>
              <w:left w:val="double" w:sz="4" w:space="0" w:color="auto"/>
              <w:bottom w:val="double" w:sz="4" w:space="0" w:color="auto"/>
              <w:right w:val="double" w:sz="4" w:space="0" w:color="auto"/>
            </w:tcBorders>
          </w:tcPr>
          <w:p w14:paraId="697965B2" w14:textId="77777777" w:rsidR="00E81270" w:rsidRPr="00490D77" w:rsidRDefault="00E81270" w:rsidP="00082AC9">
            <w:pPr>
              <w:ind w:left="-142"/>
              <w:jc w:val="both"/>
            </w:pPr>
          </w:p>
          <w:p w14:paraId="713F565F" w14:textId="77777777" w:rsidR="00E81270" w:rsidRPr="00490D77" w:rsidRDefault="00E81270" w:rsidP="00082AC9">
            <w:pPr>
              <w:ind w:left="-142"/>
              <w:jc w:val="both"/>
            </w:pPr>
          </w:p>
          <w:p w14:paraId="25E16C41" w14:textId="77777777" w:rsidR="00E81270" w:rsidRPr="00490D77" w:rsidRDefault="00082AC9" w:rsidP="00082AC9">
            <w:pPr>
              <w:ind w:left="-142"/>
              <w:jc w:val="both"/>
            </w:pPr>
            <w:r w:rsidRPr="00490D77">
              <w:t xml:space="preserve">    </w:t>
            </w:r>
            <w:r w:rsidR="00E81270" w:rsidRPr="00490D77">
              <w:t xml:space="preserve">GUIDE D’ENTRETIEN POUR LES AUTORITES POLITIQUES, ADMINISTRATIVES </w:t>
            </w:r>
            <w:r w:rsidRPr="00490D77">
              <w:t xml:space="preserve">     </w:t>
            </w:r>
            <w:r w:rsidR="00E81270" w:rsidRPr="00490D77">
              <w:t>ET COMMUNALES, AINSI QUE DES ORGQNES DESECURITES</w:t>
            </w:r>
          </w:p>
          <w:p w14:paraId="5402C943" w14:textId="77777777" w:rsidR="00E81270" w:rsidRPr="00490D77" w:rsidRDefault="00E81270" w:rsidP="00082AC9">
            <w:pPr>
              <w:ind w:left="-142"/>
              <w:jc w:val="both"/>
            </w:pPr>
          </w:p>
        </w:tc>
      </w:tr>
    </w:tbl>
    <w:p w14:paraId="544CF5D2" w14:textId="77777777" w:rsidR="00E81270" w:rsidRPr="00490D77" w:rsidRDefault="00E81270" w:rsidP="00D71872">
      <w:pPr>
        <w:ind w:left="-720"/>
        <w:jc w:val="both"/>
      </w:pPr>
    </w:p>
    <w:p w14:paraId="277F614B" w14:textId="77777777" w:rsidR="00E81270" w:rsidRPr="00490D77" w:rsidRDefault="00E81270" w:rsidP="00D71872">
      <w:pPr>
        <w:ind w:left="-720"/>
        <w:jc w:val="both"/>
      </w:pPr>
    </w:p>
    <w:p w14:paraId="5CC43237" w14:textId="77777777" w:rsidR="00E81270" w:rsidRPr="00490D77" w:rsidRDefault="00E81270" w:rsidP="00D71872">
      <w:pPr>
        <w:ind w:left="-720"/>
        <w:jc w:val="both"/>
      </w:pPr>
    </w:p>
    <w:p w14:paraId="6DC75C1E" w14:textId="77777777" w:rsidR="00E81270" w:rsidRPr="00490D77" w:rsidRDefault="00E81270" w:rsidP="00D71872">
      <w:pPr>
        <w:ind w:left="-720"/>
        <w:jc w:val="both"/>
      </w:pPr>
    </w:p>
    <w:p w14:paraId="1425D992" w14:textId="77777777" w:rsidR="00E81270" w:rsidRPr="00490D77" w:rsidRDefault="00E81270" w:rsidP="00D71872">
      <w:pPr>
        <w:ind w:left="-720"/>
        <w:jc w:val="both"/>
      </w:pPr>
    </w:p>
    <w:p w14:paraId="0B187475" w14:textId="77777777" w:rsidR="00E81270" w:rsidRPr="00490D77" w:rsidRDefault="00E81270" w:rsidP="00D71872">
      <w:pPr>
        <w:ind w:left="-720"/>
        <w:jc w:val="both"/>
      </w:pPr>
    </w:p>
    <w:p w14:paraId="44386BBE" w14:textId="77777777" w:rsidR="00E81270" w:rsidRPr="00490D77" w:rsidRDefault="00E81270" w:rsidP="00D71872">
      <w:pPr>
        <w:ind w:left="-720"/>
        <w:jc w:val="both"/>
      </w:pPr>
    </w:p>
    <w:p w14:paraId="438A3D8D" w14:textId="77777777" w:rsidR="00E81270" w:rsidRPr="00490D77" w:rsidRDefault="00E81270" w:rsidP="00D71872">
      <w:pPr>
        <w:ind w:left="-720"/>
        <w:jc w:val="both"/>
      </w:pPr>
    </w:p>
    <w:p w14:paraId="296828C9" w14:textId="77777777" w:rsidR="00E81270" w:rsidRPr="00490D77" w:rsidRDefault="00E81270" w:rsidP="00D71872">
      <w:pPr>
        <w:jc w:val="both"/>
      </w:pPr>
      <w:r w:rsidRPr="00490D77">
        <w:t>Quelle a été le degré d’implication de la partie nationale dans la formulation et la mise en œuvre du projet ?</w:t>
      </w:r>
    </w:p>
    <w:p w14:paraId="1BF16357" w14:textId="77777777" w:rsidR="00E81270" w:rsidRPr="00490D77" w:rsidRDefault="00E81270" w:rsidP="00D71872">
      <w:pPr>
        <w:jc w:val="both"/>
      </w:pPr>
      <w:r w:rsidRPr="00490D77">
        <w:t>2 –Le projet a-t-il eu un impact sur la marginalisation des jeunes et des femmes dans la communauté ? si oui, donner des exemples.</w:t>
      </w:r>
    </w:p>
    <w:p w14:paraId="167CBC8D" w14:textId="77777777" w:rsidR="00E81270" w:rsidRPr="00490D77" w:rsidRDefault="00E81270" w:rsidP="00D71872">
      <w:pPr>
        <w:jc w:val="both"/>
      </w:pPr>
      <w:r w:rsidRPr="00490D77">
        <w:t>3- Le projet a-t-il eu un impact sur les relations Populations/FDS ; Populations/ Autorités politiques et administratives ; FDS/autorités politiques et   administratives ; et sur les relations entre les populations transfrontalières des trois pays ? Si oui, donner des exemples.</w:t>
      </w:r>
    </w:p>
    <w:p w14:paraId="4A5A2CB0" w14:textId="77777777" w:rsidR="00E81270" w:rsidRPr="00490D77" w:rsidRDefault="00E81270" w:rsidP="00D71872">
      <w:pPr>
        <w:jc w:val="both"/>
      </w:pPr>
      <w:r w:rsidRPr="00490D77">
        <w:t>4- Le projet a-t-il eu un impact sur les conflits agriculteurs/éleveurs, les conflits inter-ethniques et les conflits inter-religieux ? Si oui, donner des exemples.</w:t>
      </w:r>
    </w:p>
    <w:p w14:paraId="00713003" w14:textId="77777777" w:rsidR="00E81270" w:rsidRPr="00490D77" w:rsidRDefault="00E81270" w:rsidP="00D71872">
      <w:pPr>
        <w:jc w:val="both"/>
      </w:pPr>
      <w:r w:rsidRPr="00490D77">
        <w:t>5- Le projet a-t-il permis le développement d’activités génératrices de revenus, notamment pour les femmes et les jeunes ? Si oui, donner des exemples.</w:t>
      </w:r>
    </w:p>
    <w:p w14:paraId="114B8EED" w14:textId="77777777" w:rsidR="00E81270" w:rsidRPr="00490D77" w:rsidRDefault="00E81270" w:rsidP="00D71872">
      <w:pPr>
        <w:jc w:val="both"/>
      </w:pPr>
      <w:r w:rsidRPr="00490D77">
        <w:t>6- Les jeunes et les femmes ont-ils été impliqués dans les prises de décisions au sein des communautés ? Si oui, donner des exemples.</w:t>
      </w:r>
    </w:p>
    <w:p w14:paraId="1AB6D78B" w14:textId="77777777" w:rsidR="00E81270" w:rsidRPr="00490D77" w:rsidRDefault="00E81270" w:rsidP="00D71872">
      <w:pPr>
        <w:jc w:val="both"/>
      </w:pPr>
      <w:r w:rsidRPr="00490D77">
        <w:t>6- Le projet a-t-il contribué à améliorer le comportement civique de la population, notamment des jeunes ? Si oui, donner des exemples.</w:t>
      </w:r>
    </w:p>
    <w:p w14:paraId="7377AC5F" w14:textId="77777777" w:rsidR="00E81270" w:rsidRPr="00490D77" w:rsidRDefault="00E81270" w:rsidP="00D71872">
      <w:pPr>
        <w:jc w:val="both"/>
      </w:pPr>
      <w:r w:rsidRPr="00490D77">
        <w:t>7- Le projet a-t-il contribué à améliorer la sécurité dans les zones transfrontalières ? Si oui, donner des exemples.</w:t>
      </w:r>
    </w:p>
    <w:p w14:paraId="511CBBE6" w14:textId="77777777" w:rsidR="00E81270" w:rsidRPr="00490D77" w:rsidRDefault="00E81270" w:rsidP="00D71872">
      <w:pPr>
        <w:jc w:val="both"/>
      </w:pPr>
      <w:r w:rsidRPr="00490D77">
        <w:t>8- Les projets a-t-il contribué à résoudre les problèmes liés à la transhumance ? Si oui, comment ? Si oui, donner des exemples.</w:t>
      </w:r>
    </w:p>
    <w:p w14:paraId="566140B1" w14:textId="77777777" w:rsidR="00E81270" w:rsidRPr="00490D77" w:rsidRDefault="00E81270" w:rsidP="00D71872">
      <w:pPr>
        <w:pStyle w:val="Commentaire"/>
        <w:jc w:val="both"/>
        <w:rPr>
          <w:rFonts w:ascii="Times New Roman" w:hAnsi="Times New Roman"/>
          <w:sz w:val="24"/>
          <w:szCs w:val="24"/>
        </w:rPr>
      </w:pPr>
      <w:r w:rsidRPr="00490D77">
        <w:rPr>
          <w:rFonts w:ascii="Times New Roman" w:hAnsi="Times New Roman"/>
          <w:sz w:val="24"/>
          <w:szCs w:val="24"/>
        </w:rPr>
        <w:t>9 Le projet a-t-il permis les renforcements de capacités (mise en place des comités locaux d’alerte précoce et formation sur la paix et la sécurité)?</w:t>
      </w:r>
    </w:p>
    <w:p w14:paraId="6BFBB3D8" w14:textId="77777777" w:rsidR="00E81270" w:rsidRPr="00490D77" w:rsidRDefault="00E81270" w:rsidP="00D71872">
      <w:pPr>
        <w:jc w:val="both"/>
      </w:pPr>
    </w:p>
    <w:p w14:paraId="322F54BD" w14:textId="77777777" w:rsidR="00E81270" w:rsidRPr="00490D77" w:rsidRDefault="00E81270" w:rsidP="00D71872">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613"/>
      </w:tblGrid>
      <w:tr w:rsidR="00E81270" w:rsidRPr="00490D77" w14:paraId="05292BC2" w14:textId="77777777" w:rsidTr="00E81270">
        <w:trPr>
          <w:trHeight w:val="679"/>
        </w:trPr>
        <w:tc>
          <w:tcPr>
            <w:tcW w:w="8613" w:type="dxa"/>
            <w:tcBorders>
              <w:top w:val="double" w:sz="4" w:space="0" w:color="auto"/>
              <w:left w:val="double" w:sz="4" w:space="0" w:color="auto"/>
              <w:bottom w:val="double" w:sz="4" w:space="0" w:color="auto"/>
              <w:right w:val="double" w:sz="4" w:space="0" w:color="auto"/>
            </w:tcBorders>
          </w:tcPr>
          <w:p w14:paraId="5CD2A675" w14:textId="77777777" w:rsidR="00E81270" w:rsidRPr="00490D77" w:rsidRDefault="00E81270" w:rsidP="00D71872">
            <w:pPr>
              <w:ind w:left="-142"/>
              <w:jc w:val="both"/>
            </w:pPr>
          </w:p>
          <w:p w14:paraId="1848C181" w14:textId="77777777" w:rsidR="00E81270" w:rsidRPr="00490D77" w:rsidRDefault="00E81270" w:rsidP="00D71872">
            <w:pPr>
              <w:ind w:left="-142"/>
              <w:jc w:val="both"/>
            </w:pPr>
          </w:p>
          <w:p w14:paraId="3A343407" w14:textId="77777777" w:rsidR="00E81270" w:rsidRPr="00490D77" w:rsidRDefault="00E81270" w:rsidP="00D71872">
            <w:pPr>
              <w:ind w:left="-142"/>
              <w:jc w:val="both"/>
            </w:pPr>
            <w:r w:rsidRPr="00490D77">
              <w:t>GUIDE D’ENTRETIEN POUR LA COORDINATION DU PSCCS</w:t>
            </w:r>
          </w:p>
          <w:p w14:paraId="7FBCB2ED" w14:textId="77777777" w:rsidR="00E81270" w:rsidRPr="00490D77" w:rsidRDefault="00E81270" w:rsidP="00D71872">
            <w:pPr>
              <w:ind w:left="-142"/>
              <w:jc w:val="both"/>
            </w:pPr>
          </w:p>
        </w:tc>
      </w:tr>
    </w:tbl>
    <w:p w14:paraId="1780561F" w14:textId="77777777" w:rsidR="00E81270" w:rsidRPr="00490D77" w:rsidRDefault="00E81270" w:rsidP="00D71872">
      <w:pPr>
        <w:jc w:val="both"/>
      </w:pPr>
    </w:p>
    <w:p w14:paraId="31748FEC" w14:textId="77777777" w:rsidR="00E81270" w:rsidRPr="00490D77" w:rsidRDefault="00E81270" w:rsidP="00D71872">
      <w:pPr>
        <w:pStyle w:val="Paragraphedeliste"/>
        <w:ind w:left="1440"/>
        <w:jc w:val="both"/>
        <w:rPr>
          <w:sz w:val="24"/>
          <w:szCs w:val="24"/>
        </w:rPr>
      </w:pPr>
    </w:p>
    <w:p w14:paraId="5FC20E19" w14:textId="77777777" w:rsidR="00E81270" w:rsidRPr="00490D77" w:rsidRDefault="00E81270" w:rsidP="00D71872">
      <w:pPr>
        <w:pStyle w:val="Paragraphedeliste"/>
        <w:ind w:left="1440"/>
        <w:jc w:val="both"/>
        <w:rPr>
          <w:sz w:val="24"/>
          <w:szCs w:val="24"/>
        </w:rPr>
      </w:pPr>
    </w:p>
    <w:p w14:paraId="32A3CC38" w14:textId="77777777" w:rsidR="00E81270" w:rsidRPr="00490D77" w:rsidRDefault="00E81270" w:rsidP="00D71872">
      <w:pPr>
        <w:pStyle w:val="Paragraphedeliste"/>
        <w:ind w:left="1440"/>
        <w:jc w:val="both"/>
        <w:rPr>
          <w:sz w:val="24"/>
          <w:szCs w:val="24"/>
        </w:rPr>
      </w:pPr>
    </w:p>
    <w:p w14:paraId="50DE52D7" w14:textId="77777777" w:rsidR="00E81270" w:rsidRPr="00490D77" w:rsidRDefault="00E81270" w:rsidP="00D71872">
      <w:pPr>
        <w:pStyle w:val="Paragraphedeliste"/>
        <w:ind w:left="1440"/>
        <w:jc w:val="both"/>
        <w:rPr>
          <w:sz w:val="24"/>
          <w:szCs w:val="24"/>
        </w:rPr>
      </w:pPr>
    </w:p>
    <w:p w14:paraId="7C1CDB6B" w14:textId="77777777" w:rsidR="00E81270" w:rsidRPr="00490D77" w:rsidRDefault="00E81270" w:rsidP="00D71872">
      <w:pPr>
        <w:jc w:val="both"/>
      </w:pPr>
      <w:r w:rsidRPr="00490D77">
        <w:t>1 – Quel a été le dispositif de pilotage, de coordination et de mise en œuvre du projet : les organes, le niveau de fonctionnalité et d’efficacité ?</w:t>
      </w:r>
    </w:p>
    <w:p w14:paraId="7A1A857D" w14:textId="77777777" w:rsidR="00E81270" w:rsidRPr="00490D77" w:rsidRDefault="00E81270" w:rsidP="00D71872">
      <w:pPr>
        <w:jc w:val="both"/>
      </w:pPr>
      <w:r w:rsidRPr="00490D77">
        <w:t>2 – Quel a été le dispositif de suivi-évaluation et de rapportage du projet ?</w:t>
      </w:r>
    </w:p>
    <w:p w14:paraId="668002B8" w14:textId="77777777" w:rsidR="00E81270" w:rsidRPr="00490D77" w:rsidRDefault="00E81270" w:rsidP="00D71872">
      <w:pPr>
        <w:jc w:val="both"/>
      </w:pPr>
      <w:r w:rsidRPr="00490D77">
        <w:t>3- Comment s’est faite la formulation du projet, et quel a été le degré d’implication des gouvernements et des bénéficiaires ?</w:t>
      </w:r>
    </w:p>
    <w:p w14:paraId="57F545DA" w14:textId="77777777" w:rsidR="00E81270" w:rsidRPr="00490D77" w:rsidRDefault="00E81270" w:rsidP="00D71872">
      <w:pPr>
        <w:jc w:val="both"/>
      </w:pPr>
      <w:r w:rsidRPr="00490D77">
        <w:t>4 – Quels ont été les principaux acquis du projet ?</w:t>
      </w:r>
    </w:p>
    <w:p w14:paraId="7785A372" w14:textId="77777777" w:rsidR="00E81270" w:rsidRPr="00490D77" w:rsidRDefault="00E81270" w:rsidP="00D71872">
      <w:pPr>
        <w:jc w:val="both"/>
      </w:pPr>
      <w:r w:rsidRPr="00490D77">
        <w:t>5 – Quelles ont été les principales contraintes du projet ?</w:t>
      </w:r>
    </w:p>
    <w:p w14:paraId="5CDC31CA" w14:textId="77777777" w:rsidR="00E81270" w:rsidRPr="00490D77" w:rsidRDefault="00E81270" w:rsidP="00D71872">
      <w:pPr>
        <w:jc w:val="both"/>
      </w:pPr>
      <w:r w:rsidRPr="00490D77">
        <w:t>6 – Quelles ont été les principales leçons apprises du projet ?</w:t>
      </w:r>
    </w:p>
    <w:p w14:paraId="066F0973" w14:textId="77777777" w:rsidR="00E81270" w:rsidRPr="00490D77" w:rsidRDefault="00E81270" w:rsidP="00D71872">
      <w:pPr>
        <w:jc w:val="both"/>
      </w:pPr>
      <w:r w:rsidRPr="00490D77">
        <w:t>7 – Quels ont été les principales bonnes pratiques du projet ?</w:t>
      </w:r>
    </w:p>
    <w:p w14:paraId="6CCA25F0" w14:textId="77777777" w:rsidR="00E81270" w:rsidRPr="00490D77" w:rsidRDefault="00E81270" w:rsidP="00D71872">
      <w:pPr>
        <w:jc w:val="both"/>
      </w:pPr>
      <w:r w:rsidRPr="00490D77">
        <w:t>8 – Quelles recommandations pour les interventions futures du PNUD ?</w:t>
      </w:r>
    </w:p>
    <w:p w14:paraId="221E6BFD" w14:textId="77777777" w:rsidR="00E81270" w:rsidRPr="00490D77" w:rsidRDefault="00E81270" w:rsidP="00D71872">
      <w:pPr>
        <w:jc w:val="both"/>
      </w:pPr>
    </w:p>
    <w:p w14:paraId="04218FDF" w14:textId="77777777" w:rsidR="00E81270" w:rsidRPr="00490D77" w:rsidRDefault="00E81270" w:rsidP="00D71872">
      <w:pPr>
        <w:jc w:val="both"/>
      </w:pPr>
    </w:p>
    <w:p w14:paraId="16991204" w14:textId="77777777" w:rsidR="00E81270" w:rsidRPr="00490D77" w:rsidRDefault="00E81270" w:rsidP="00D71872">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613"/>
      </w:tblGrid>
      <w:tr w:rsidR="00E81270" w:rsidRPr="00490D77" w14:paraId="4CAAC612" w14:textId="77777777" w:rsidTr="00E81270">
        <w:trPr>
          <w:trHeight w:val="679"/>
        </w:trPr>
        <w:tc>
          <w:tcPr>
            <w:tcW w:w="8613" w:type="dxa"/>
            <w:tcBorders>
              <w:top w:val="double" w:sz="4" w:space="0" w:color="auto"/>
              <w:left w:val="double" w:sz="4" w:space="0" w:color="auto"/>
              <w:bottom w:val="double" w:sz="4" w:space="0" w:color="auto"/>
              <w:right w:val="double" w:sz="4" w:space="0" w:color="auto"/>
            </w:tcBorders>
          </w:tcPr>
          <w:p w14:paraId="0954D92E" w14:textId="77777777" w:rsidR="00E81270" w:rsidRPr="00490D77" w:rsidRDefault="00E81270" w:rsidP="00D71872">
            <w:pPr>
              <w:ind w:left="-142"/>
              <w:jc w:val="both"/>
            </w:pPr>
          </w:p>
          <w:p w14:paraId="171C7641" w14:textId="77777777" w:rsidR="00E81270" w:rsidRPr="00490D77" w:rsidRDefault="00E81270" w:rsidP="00D71872">
            <w:pPr>
              <w:ind w:left="-142"/>
              <w:jc w:val="both"/>
            </w:pPr>
          </w:p>
          <w:p w14:paraId="39F16C76" w14:textId="77777777" w:rsidR="00E81270" w:rsidRPr="00490D77" w:rsidRDefault="00E81270" w:rsidP="00D71872">
            <w:pPr>
              <w:ind w:left="-142"/>
              <w:jc w:val="both"/>
            </w:pPr>
            <w:r w:rsidRPr="00490D77">
              <w:t xml:space="preserve">GUIDE D’ENTRETIEN POUR LE PNUD </w:t>
            </w:r>
          </w:p>
          <w:p w14:paraId="7DDAC454" w14:textId="77777777" w:rsidR="00E81270" w:rsidRPr="00490D77" w:rsidRDefault="00E81270" w:rsidP="00D71872">
            <w:pPr>
              <w:ind w:left="-142"/>
              <w:jc w:val="both"/>
            </w:pPr>
          </w:p>
        </w:tc>
      </w:tr>
    </w:tbl>
    <w:p w14:paraId="4E7D8E9C" w14:textId="77777777" w:rsidR="00E81270" w:rsidRPr="00490D77" w:rsidRDefault="00E81270" w:rsidP="00D71872">
      <w:pPr>
        <w:jc w:val="both"/>
      </w:pPr>
    </w:p>
    <w:p w14:paraId="41D4C9FE" w14:textId="77777777" w:rsidR="00E81270" w:rsidRPr="00490D77" w:rsidRDefault="00E81270" w:rsidP="00D71872">
      <w:pPr>
        <w:pStyle w:val="Paragraphedeliste"/>
        <w:ind w:left="1440"/>
        <w:jc w:val="both"/>
        <w:rPr>
          <w:sz w:val="24"/>
          <w:szCs w:val="24"/>
        </w:rPr>
      </w:pPr>
    </w:p>
    <w:p w14:paraId="1B55EE84" w14:textId="77777777" w:rsidR="00E81270" w:rsidRPr="00490D77" w:rsidRDefault="00E81270" w:rsidP="00D71872">
      <w:pPr>
        <w:pStyle w:val="Paragraphedeliste"/>
        <w:ind w:left="1440"/>
        <w:jc w:val="both"/>
        <w:rPr>
          <w:sz w:val="24"/>
          <w:szCs w:val="24"/>
        </w:rPr>
      </w:pPr>
    </w:p>
    <w:p w14:paraId="4AABFE3E" w14:textId="77777777" w:rsidR="00E81270" w:rsidRPr="00490D77" w:rsidRDefault="00E81270" w:rsidP="00D71872">
      <w:pPr>
        <w:pStyle w:val="Paragraphedeliste"/>
        <w:ind w:left="1440"/>
        <w:jc w:val="both"/>
        <w:rPr>
          <w:sz w:val="24"/>
          <w:szCs w:val="24"/>
        </w:rPr>
      </w:pPr>
    </w:p>
    <w:p w14:paraId="43456485" w14:textId="77777777" w:rsidR="00E81270" w:rsidRPr="00490D77" w:rsidRDefault="00E81270" w:rsidP="00D71872">
      <w:pPr>
        <w:pStyle w:val="Paragraphedeliste"/>
        <w:ind w:left="1440"/>
        <w:jc w:val="both"/>
        <w:rPr>
          <w:sz w:val="24"/>
          <w:szCs w:val="24"/>
        </w:rPr>
      </w:pPr>
    </w:p>
    <w:p w14:paraId="582E0D8B" w14:textId="77777777" w:rsidR="00E81270" w:rsidRPr="00490D77" w:rsidRDefault="00E81270" w:rsidP="00D71872">
      <w:pPr>
        <w:pStyle w:val="Paragraphedeliste"/>
        <w:ind w:left="1440"/>
        <w:jc w:val="both"/>
        <w:rPr>
          <w:sz w:val="24"/>
          <w:szCs w:val="24"/>
        </w:rPr>
      </w:pPr>
    </w:p>
    <w:p w14:paraId="79CA756B" w14:textId="77777777" w:rsidR="00E81270" w:rsidRPr="00490D77" w:rsidRDefault="00E81270" w:rsidP="00D71872">
      <w:pPr>
        <w:pStyle w:val="Paragraphedeliste"/>
        <w:ind w:left="1440"/>
        <w:jc w:val="both"/>
        <w:rPr>
          <w:sz w:val="24"/>
          <w:szCs w:val="24"/>
        </w:rPr>
      </w:pPr>
    </w:p>
    <w:p w14:paraId="67078799" w14:textId="77777777" w:rsidR="00E81270" w:rsidRPr="00490D77" w:rsidRDefault="00E81270" w:rsidP="003B5AB2">
      <w:pPr>
        <w:pStyle w:val="Paragraphedeliste"/>
        <w:numPr>
          <w:ilvl w:val="1"/>
          <w:numId w:val="9"/>
        </w:numPr>
        <w:jc w:val="both"/>
        <w:rPr>
          <w:sz w:val="24"/>
          <w:szCs w:val="24"/>
        </w:rPr>
      </w:pPr>
      <w:r w:rsidRPr="00490D77">
        <w:rPr>
          <w:sz w:val="24"/>
          <w:szCs w:val="24"/>
        </w:rPr>
        <w:t>Quel a été le système d’exécution du projet qui a été employé ? Exécution directe ou exécution nationale ? Quelle en est la justification ? Les avantages et inconvénients de chaque système ?</w:t>
      </w:r>
    </w:p>
    <w:p w14:paraId="26E9F0FE" w14:textId="77777777" w:rsidR="00E81270" w:rsidRPr="00490D77" w:rsidRDefault="00E81270" w:rsidP="003B5AB2">
      <w:pPr>
        <w:pStyle w:val="Paragraphedeliste"/>
        <w:numPr>
          <w:ilvl w:val="1"/>
          <w:numId w:val="9"/>
        </w:numPr>
        <w:jc w:val="both"/>
        <w:rPr>
          <w:sz w:val="24"/>
          <w:szCs w:val="24"/>
        </w:rPr>
      </w:pPr>
      <w:r w:rsidRPr="00490D77">
        <w:rPr>
          <w:sz w:val="24"/>
          <w:szCs w:val="24"/>
        </w:rPr>
        <w:t>Quel a été le rôle du PNUD dans l’élaboration et la mise en œuvre du projet ?</w:t>
      </w:r>
    </w:p>
    <w:p w14:paraId="77CF1623" w14:textId="77777777" w:rsidR="00E81270" w:rsidRPr="00490D77" w:rsidRDefault="00E81270" w:rsidP="003B5AB2">
      <w:pPr>
        <w:pStyle w:val="Paragraphedeliste"/>
        <w:numPr>
          <w:ilvl w:val="1"/>
          <w:numId w:val="9"/>
        </w:numPr>
        <w:jc w:val="both"/>
        <w:rPr>
          <w:sz w:val="24"/>
          <w:szCs w:val="24"/>
        </w:rPr>
      </w:pPr>
      <w:r w:rsidRPr="00490D77">
        <w:rPr>
          <w:sz w:val="24"/>
          <w:szCs w:val="24"/>
        </w:rPr>
        <w:t>Quel a été le processus de formulation du PSCCS ?</w:t>
      </w:r>
    </w:p>
    <w:p w14:paraId="5E91430F" w14:textId="77777777" w:rsidR="00E81270" w:rsidRPr="00490D77" w:rsidRDefault="00E81270" w:rsidP="003B5AB2">
      <w:pPr>
        <w:pStyle w:val="Paragraphedeliste"/>
        <w:numPr>
          <w:ilvl w:val="1"/>
          <w:numId w:val="9"/>
        </w:numPr>
        <w:jc w:val="both"/>
        <w:rPr>
          <w:sz w:val="24"/>
          <w:szCs w:val="24"/>
        </w:rPr>
      </w:pPr>
      <w:r w:rsidRPr="00490D77">
        <w:rPr>
          <w:sz w:val="24"/>
          <w:szCs w:val="24"/>
        </w:rPr>
        <w:t>Quel a été le dispositif de pilotage, de coordination et de mise en œuvre du PSCCS</w:t>
      </w:r>
      <w:r w:rsidR="00BD0572" w:rsidRPr="00490D77">
        <w:rPr>
          <w:sz w:val="24"/>
          <w:szCs w:val="24"/>
        </w:rPr>
        <w:t xml:space="preserve"> ? </w:t>
      </w:r>
      <w:r w:rsidRPr="00490D77">
        <w:rPr>
          <w:sz w:val="24"/>
          <w:szCs w:val="24"/>
        </w:rPr>
        <w:t>Les insuffisances ou difficultés rencontrées ?</w:t>
      </w:r>
    </w:p>
    <w:p w14:paraId="05C68A84" w14:textId="77777777" w:rsidR="00E81270" w:rsidRPr="00490D77" w:rsidRDefault="00E81270" w:rsidP="003B5AB2">
      <w:pPr>
        <w:pStyle w:val="Paragraphedeliste"/>
        <w:numPr>
          <w:ilvl w:val="1"/>
          <w:numId w:val="9"/>
        </w:numPr>
        <w:jc w:val="both"/>
        <w:rPr>
          <w:sz w:val="24"/>
          <w:szCs w:val="24"/>
        </w:rPr>
      </w:pPr>
      <w:r w:rsidRPr="00490D77">
        <w:rPr>
          <w:sz w:val="24"/>
          <w:szCs w:val="24"/>
        </w:rPr>
        <w:t>Quel est le dispositif de suivi-évaluation et de rapportage mis en place ? Les insuffisances et difficultés rencontrées ?</w:t>
      </w:r>
    </w:p>
    <w:p w14:paraId="2CBCAB4B" w14:textId="77777777" w:rsidR="00E81270" w:rsidRPr="00490D77" w:rsidRDefault="00E81270" w:rsidP="003B5AB2">
      <w:pPr>
        <w:pStyle w:val="Paragraphedeliste"/>
        <w:numPr>
          <w:ilvl w:val="1"/>
          <w:numId w:val="9"/>
        </w:numPr>
        <w:jc w:val="both"/>
        <w:rPr>
          <w:sz w:val="24"/>
          <w:szCs w:val="24"/>
        </w:rPr>
      </w:pPr>
      <w:r w:rsidRPr="00490D77">
        <w:rPr>
          <w:sz w:val="24"/>
          <w:szCs w:val="24"/>
        </w:rPr>
        <w:t>Quelle est votre appréciation sur l’exécution technique du PSCCS</w:t>
      </w:r>
      <w:r w:rsidR="00BD0572" w:rsidRPr="00490D77">
        <w:rPr>
          <w:sz w:val="24"/>
          <w:szCs w:val="24"/>
        </w:rPr>
        <w:t> ?</w:t>
      </w:r>
    </w:p>
    <w:p w14:paraId="5D041EB5" w14:textId="77777777" w:rsidR="00E81270" w:rsidRPr="00490D77" w:rsidRDefault="00E81270" w:rsidP="003B5AB2">
      <w:pPr>
        <w:pStyle w:val="Paragraphedeliste"/>
        <w:numPr>
          <w:ilvl w:val="1"/>
          <w:numId w:val="9"/>
        </w:numPr>
        <w:jc w:val="both"/>
        <w:rPr>
          <w:sz w:val="24"/>
          <w:szCs w:val="24"/>
        </w:rPr>
      </w:pPr>
      <w:r w:rsidRPr="00490D77">
        <w:rPr>
          <w:sz w:val="24"/>
          <w:szCs w:val="24"/>
        </w:rPr>
        <w:t>Quelle est votre appréciation sur l’exécution financière ?</w:t>
      </w:r>
    </w:p>
    <w:p w14:paraId="021AE405" w14:textId="77777777" w:rsidR="00E81270" w:rsidRPr="00490D77" w:rsidRDefault="00E81270" w:rsidP="003B5AB2">
      <w:pPr>
        <w:pStyle w:val="Paragraphedeliste"/>
        <w:numPr>
          <w:ilvl w:val="1"/>
          <w:numId w:val="9"/>
        </w:numPr>
        <w:jc w:val="both"/>
        <w:rPr>
          <w:sz w:val="24"/>
          <w:szCs w:val="24"/>
        </w:rPr>
      </w:pPr>
      <w:r w:rsidRPr="00490D77">
        <w:rPr>
          <w:sz w:val="24"/>
          <w:szCs w:val="24"/>
        </w:rPr>
        <w:t>Selon vous, quels ont été les principaux acquis ?</w:t>
      </w:r>
    </w:p>
    <w:p w14:paraId="5CAA3442" w14:textId="77777777" w:rsidR="00E81270" w:rsidRPr="00490D77" w:rsidRDefault="00E81270" w:rsidP="003B5AB2">
      <w:pPr>
        <w:pStyle w:val="Paragraphedeliste"/>
        <w:numPr>
          <w:ilvl w:val="1"/>
          <w:numId w:val="9"/>
        </w:numPr>
        <w:jc w:val="both"/>
        <w:rPr>
          <w:sz w:val="24"/>
          <w:szCs w:val="24"/>
        </w:rPr>
      </w:pPr>
      <w:r w:rsidRPr="00490D77">
        <w:rPr>
          <w:sz w:val="24"/>
          <w:szCs w:val="24"/>
        </w:rPr>
        <w:t>Selon vous, quelles ont été les principales insuffisances  et difficultés du PSCCS</w:t>
      </w:r>
      <w:r w:rsidR="00BD0572" w:rsidRPr="00490D77">
        <w:rPr>
          <w:sz w:val="24"/>
          <w:szCs w:val="24"/>
        </w:rPr>
        <w:t> ?</w:t>
      </w:r>
    </w:p>
    <w:p w14:paraId="08A3BAC6" w14:textId="77777777" w:rsidR="00E81270" w:rsidRPr="00490D77" w:rsidRDefault="00E81270" w:rsidP="003B5AB2">
      <w:pPr>
        <w:pStyle w:val="Paragraphedeliste"/>
        <w:numPr>
          <w:ilvl w:val="1"/>
          <w:numId w:val="9"/>
        </w:numPr>
        <w:jc w:val="both"/>
        <w:rPr>
          <w:sz w:val="24"/>
          <w:szCs w:val="24"/>
        </w:rPr>
      </w:pPr>
      <w:r w:rsidRPr="00490D77">
        <w:rPr>
          <w:sz w:val="24"/>
          <w:szCs w:val="24"/>
        </w:rPr>
        <w:t>Selon vous, quelles ont été les principales leçons apprises du PSCCS</w:t>
      </w:r>
      <w:r w:rsidR="00BD0572" w:rsidRPr="00490D77">
        <w:rPr>
          <w:sz w:val="24"/>
          <w:szCs w:val="24"/>
        </w:rPr>
        <w:t> ?</w:t>
      </w:r>
    </w:p>
    <w:p w14:paraId="0C40EC8A" w14:textId="77777777" w:rsidR="00E81270" w:rsidRPr="00490D77" w:rsidRDefault="00E81270" w:rsidP="003B5AB2">
      <w:pPr>
        <w:pStyle w:val="Paragraphedeliste"/>
        <w:numPr>
          <w:ilvl w:val="1"/>
          <w:numId w:val="9"/>
        </w:numPr>
        <w:jc w:val="both"/>
        <w:rPr>
          <w:sz w:val="24"/>
          <w:szCs w:val="24"/>
        </w:rPr>
      </w:pPr>
      <w:r w:rsidRPr="00490D77">
        <w:rPr>
          <w:sz w:val="24"/>
          <w:szCs w:val="24"/>
        </w:rPr>
        <w:t>Quels sont les principaux effets et impacts du PSCCS</w:t>
      </w:r>
      <w:r w:rsidR="00BD0572" w:rsidRPr="00490D77">
        <w:rPr>
          <w:sz w:val="24"/>
          <w:szCs w:val="24"/>
        </w:rPr>
        <w:t> ?</w:t>
      </w:r>
    </w:p>
    <w:p w14:paraId="31BF1CDC" w14:textId="77777777" w:rsidR="00E81270" w:rsidRPr="00490D77" w:rsidRDefault="00E81270" w:rsidP="003B5AB2">
      <w:pPr>
        <w:pStyle w:val="Paragraphedeliste"/>
        <w:numPr>
          <w:ilvl w:val="1"/>
          <w:numId w:val="9"/>
        </w:numPr>
        <w:jc w:val="both"/>
        <w:rPr>
          <w:sz w:val="24"/>
          <w:szCs w:val="24"/>
        </w:rPr>
      </w:pPr>
      <w:r w:rsidRPr="00490D77">
        <w:rPr>
          <w:sz w:val="24"/>
          <w:szCs w:val="24"/>
        </w:rPr>
        <w:t>Quel est le niveau de pertinence du PSCCS</w:t>
      </w:r>
      <w:r w:rsidR="00BD0572" w:rsidRPr="00490D77">
        <w:rPr>
          <w:sz w:val="24"/>
          <w:szCs w:val="24"/>
        </w:rPr>
        <w:t> ?</w:t>
      </w:r>
    </w:p>
    <w:p w14:paraId="0BC2FCA4" w14:textId="77777777" w:rsidR="00E81270" w:rsidRPr="00490D77" w:rsidRDefault="00E81270" w:rsidP="003B5AB2">
      <w:pPr>
        <w:pStyle w:val="Paragraphedeliste"/>
        <w:numPr>
          <w:ilvl w:val="1"/>
          <w:numId w:val="9"/>
        </w:numPr>
        <w:jc w:val="both"/>
        <w:rPr>
          <w:sz w:val="24"/>
          <w:szCs w:val="24"/>
        </w:rPr>
      </w:pPr>
      <w:r w:rsidRPr="00490D77">
        <w:rPr>
          <w:sz w:val="24"/>
          <w:szCs w:val="24"/>
        </w:rPr>
        <w:t>Quel est le degré d’alignement du PSCCS  par rapport aux programmes pays des agences du SNU et à l’UNDAF ?</w:t>
      </w:r>
    </w:p>
    <w:p w14:paraId="5262D573" w14:textId="77777777" w:rsidR="00E81270" w:rsidRPr="00490D77" w:rsidRDefault="00E81270" w:rsidP="003B5AB2">
      <w:pPr>
        <w:pStyle w:val="Paragraphedeliste"/>
        <w:numPr>
          <w:ilvl w:val="1"/>
          <w:numId w:val="9"/>
        </w:numPr>
        <w:jc w:val="both"/>
        <w:rPr>
          <w:sz w:val="24"/>
          <w:szCs w:val="24"/>
        </w:rPr>
      </w:pPr>
      <w:r w:rsidRPr="00490D77">
        <w:rPr>
          <w:sz w:val="24"/>
          <w:szCs w:val="24"/>
        </w:rPr>
        <w:t>Quels sont les éléments de prise en compte de la dimension  « durabilité » du PSCCS</w:t>
      </w:r>
      <w:r w:rsidR="00BD0572" w:rsidRPr="00490D77">
        <w:rPr>
          <w:sz w:val="24"/>
          <w:szCs w:val="24"/>
        </w:rPr>
        <w:t> ?</w:t>
      </w:r>
    </w:p>
    <w:p w14:paraId="34A38D9F" w14:textId="77777777" w:rsidR="00E81270" w:rsidRPr="00490D77" w:rsidRDefault="00E81270" w:rsidP="003B5AB2">
      <w:pPr>
        <w:pStyle w:val="Paragraphedeliste"/>
        <w:numPr>
          <w:ilvl w:val="1"/>
          <w:numId w:val="9"/>
        </w:numPr>
        <w:jc w:val="both"/>
        <w:rPr>
          <w:sz w:val="24"/>
          <w:szCs w:val="24"/>
        </w:rPr>
      </w:pPr>
      <w:r w:rsidRPr="00490D77">
        <w:rPr>
          <w:sz w:val="24"/>
          <w:szCs w:val="24"/>
        </w:rPr>
        <w:t>Quels sont les éléments de prise en compte de la dimension  « genre » du PSCCS ?</w:t>
      </w:r>
    </w:p>
    <w:p w14:paraId="017CD55F" w14:textId="77777777" w:rsidR="00E81270" w:rsidRPr="00490D77" w:rsidRDefault="00E81270" w:rsidP="003B5AB2">
      <w:pPr>
        <w:pStyle w:val="Paragraphedeliste"/>
        <w:numPr>
          <w:ilvl w:val="1"/>
          <w:numId w:val="9"/>
        </w:numPr>
        <w:jc w:val="both"/>
        <w:rPr>
          <w:sz w:val="24"/>
          <w:szCs w:val="24"/>
        </w:rPr>
      </w:pPr>
      <w:r w:rsidRPr="00490D77">
        <w:rPr>
          <w:sz w:val="24"/>
          <w:szCs w:val="24"/>
        </w:rPr>
        <w:t>Quels sont les éléments pouvant attester que la mise en œuvre du PSCCS    s’est faite avec efficacité et efficience ?</w:t>
      </w:r>
    </w:p>
    <w:p w14:paraId="2D12515D" w14:textId="77777777" w:rsidR="00E81270" w:rsidRPr="00490D77" w:rsidRDefault="00E81270" w:rsidP="003B5AB2">
      <w:pPr>
        <w:pStyle w:val="Paragraphedeliste"/>
        <w:numPr>
          <w:ilvl w:val="1"/>
          <w:numId w:val="9"/>
        </w:numPr>
        <w:jc w:val="both"/>
        <w:rPr>
          <w:sz w:val="24"/>
          <w:szCs w:val="24"/>
        </w:rPr>
      </w:pPr>
      <w:r w:rsidRPr="00490D77">
        <w:rPr>
          <w:sz w:val="24"/>
          <w:szCs w:val="24"/>
        </w:rPr>
        <w:t>Selon vous, quelles peuvent être les principales recommandations à formuler pour la suite de l’intervention du SNU et des Gouvernements?</w:t>
      </w:r>
    </w:p>
    <w:p w14:paraId="32C82AF0" w14:textId="77777777" w:rsidR="00E81270" w:rsidRPr="00490D77" w:rsidRDefault="00E81270" w:rsidP="003B5AB2">
      <w:pPr>
        <w:pStyle w:val="Paragraphedeliste"/>
        <w:numPr>
          <w:ilvl w:val="1"/>
          <w:numId w:val="9"/>
        </w:numPr>
        <w:jc w:val="both"/>
        <w:rPr>
          <w:sz w:val="24"/>
          <w:szCs w:val="24"/>
        </w:rPr>
      </w:pPr>
      <w:r w:rsidRPr="00490D77">
        <w:rPr>
          <w:sz w:val="24"/>
          <w:szCs w:val="24"/>
          <w:lang w:val="fr-CH"/>
        </w:rPr>
        <w:t>Dans quelle mesure les outils de suivi de la mise en œuvre ont été cohérents avec les cadres logiques de l’UNDAF et les cadres des agences individuellement ?</w:t>
      </w:r>
    </w:p>
    <w:p w14:paraId="44240979" w14:textId="77777777" w:rsidR="00E81270" w:rsidRPr="00490D77" w:rsidRDefault="00E81270" w:rsidP="003B5AB2">
      <w:pPr>
        <w:pStyle w:val="Paragraphedeliste"/>
        <w:numPr>
          <w:ilvl w:val="1"/>
          <w:numId w:val="9"/>
        </w:numPr>
        <w:jc w:val="both"/>
        <w:rPr>
          <w:sz w:val="24"/>
          <w:szCs w:val="24"/>
        </w:rPr>
      </w:pPr>
      <w:r w:rsidRPr="00490D77">
        <w:rPr>
          <w:sz w:val="24"/>
          <w:szCs w:val="24"/>
          <w:lang w:val="fr-CH"/>
        </w:rPr>
        <w:t>Dans quelle mesure les mécanismes de gestion de l’information ont été suffisamment efficaces pour assurer une bonne coordination et faire remonter l’information du terrain au bureau pays ?</w:t>
      </w:r>
    </w:p>
    <w:p w14:paraId="358C45B4" w14:textId="77777777" w:rsidR="00E81270" w:rsidRPr="00490D77" w:rsidRDefault="00E81270" w:rsidP="003B5AB2">
      <w:pPr>
        <w:pStyle w:val="Paragraphedeliste"/>
        <w:numPr>
          <w:ilvl w:val="1"/>
          <w:numId w:val="9"/>
        </w:numPr>
        <w:jc w:val="both"/>
        <w:rPr>
          <w:sz w:val="24"/>
          <w:szCs w:val="24"/>
        </w:rPr>
      </w:pPr>
      <w:r w:rsidRPr="00490D77">
        <w:rPr>
          <w:sz w:val="24"/>
          <w:szCs w:val="24"/>
          <w:lang w:val="fr-CH"/>
        </w:rPr>
        <w:t>Quels sont les facteurs externes majeurs qui ont influencé (positivement et/ou négativement) l’atteinte ou la non-atteinte des résultats attendus (y compris en termes de convergence) ?</w:t>
      </w:r>
    </w:p>
    <w:p w14:paraId="615AEB59" w14:textId="77777777" w:rsidR="00E81270" w:rsidRPr="00490D77" w:rsidRDefault="00E81270" w:rsidP="003B5AB2">
      <w:pPr>
        <w:pStyle w:val="Paragraphedeliste"/>
        <w:numPr>
          <w:ilvl w:val="1"/>
          <w:numId w:val="9"/>
        </w:numPr>
        <w:jc w:val="both"/>
        <w:rPr>
          <w:sz w:val="24"/>
          <w:szCs w:val="24"/>
        </w:rPr>
      </w:pPr>
      <w:r w:rsidRPr="00490D77">
        <w:rPr>
          <w:sz w:val="24"/>
          <w:szCs w:val="24"/>
          <w:lang w:val="fr-CH"/>
        </w:rPr>
        <w:t>Dans quelle mesure les mécanismes de coordination et de suivi à tous les niveaux ont-ils été mis en place, ont été fonctionnels, et ont joué effectivement leur rôle ?</w:t>
      </w:r>
    </w:p>
    <w:p w14:paraId="780390D1" w14:textId="77777777" w:rsidR="00E81270" w:rsidRPr="00490D77" w:rsidRDefault="00E81270" w:rsidP="003B5AB2">
      <w:pPr>
        <w:pStyle w:val="Paragraphedeliste"/>
        <w:numPr>
          <w:ilvl w:val="1"/>
          <w:numId w:val="9"/>
        </w:numPr>
        <w:jc w:val="both"/>
        <w:rPr>
          <w:sz w:val="24"/>
          <w:szCs w:val="24"/>
        </w:rPr>
      </w:pPr>
      <w:r w:rsidRPr="00490D77">
        <w:rPr>
          <w:sz w:val="24"/>
          <w:szCs w:val="24"/>
          <w:lang w:val="fr-CH"/>
        </w:rPr>
        <w:t>Dans quelle mesure les activités ont été mises en œuvre de la façon la plus efficiente comparée à des alternatives possibles hors communes de convergence ?</w:t>
      </w:r>
    </w:p>
    <w:p w14:paraId="3BD799D0" w14:textId="77777777" w:rsidR="00E81270" w:rsidRPr="00490D77" w:rsidRDefault="00E81270" w:rsidP="003B5AB2">
      <w:pPr>
        <w:pStyle w:val="Paragraphedeliste"/>
        <w:numPr>
          <w:ilvl w:val="1"/>
          <w:numId w:val="9"/>
        </w:numPr>
        <w:jc w:val="both"/>
        <w:rPr>
          <w:sz w:val="24"/>
          <w:szCs w:val="24"/>
        </w:rPr>
      </w:pPr>
      <w:r w:rsidRPr="00490D77">
        <w:rPr>
          <w:sz w:val="24"/>
          <w:szCs w:val="24"/>
        </w:rPr>
        <w:t xml:space="preserve">Dans quelles mesure le projet a-t-il contribum2@ 0 l4qtteinte des  </w:t>
      </w:r>
      <w:proofErr w:type="spellStart"/>
      <w:r w:rsidRPr="00490D77">
        <w:rPr>
          <w:sz w:val="24"/>
          <w:szCs w:val="24"/>
        </w:rPr>
        <w:t>ODDs</w:t>
      </w:r>
      <w:proofErr w:type="spellEnd"/>
      <w:r w:rsidRPr="00490D77">
        <w:rPr>
          <w:sz w:val="24"/>
          <w:szCs w:val="24"/>
        </w:rPr>
        <w:t xml:space="preserve"> </w:t>
      </w:r>
      <w:r w:rsidRPr="00490D77">
        <w:rPr>
          <w:sz w:val="24"/>
          <w:szCs w:val="24"/>
          <w:lang w:val="fr-CH"/>
        </w:rPr>
        <w:t>?</w:t>
      </w:r>
    </w:p>
    <w:p w14:paraId="59348C04" w14:textId="77777777" w:rsidR="00E81270" w:rsidRPr="00490D77" w:rsidRDefault="00E81270" w:rsidP="003B5AB2">
      <w:pPr>
        <w:pStyle w:val="Paragraphedeliste"/>
        <w:numPr>
          <w:ilvl w:val="1"/>
          <w:numId w:val="9"/>
        </w:numPr>
        <w:jc w:val="both"/>
        <w:rPr>
          <w:sz w:val="24"/>
          <w:szCs w:val="24"/>
        </w:rPr>
      </w:pPr>
      <w:r w:rsidRPr="00490D77">
        <w:rPr>
          <w:sz w:val="24"/>
          <w:szCs w:val="24"/>
        </w:rPr>
        <w:t> Quels sont les acquis du projet qui auraient boosté le rythme d’atteinte des objectifs du bureau ?</w:t>
      </w:r>
    </w:p>
    <w:p w14:paraId="4FEC4BEB" w14:textId="77777777" w:rsidR="00E81270" w:rsidRPr="00490D77" w:rsidRDefault="00E81270" w:rsidP="003B5AB2">
      <w:pPr>
        <w:pStyle w:val="Paragraphedeliste"/>
        <w:numPr>
          <w:ilvl w:val="1"/>
          <w:numId w:val="9"/>
        </w:numPr>
        <w:jc w:val="both"/>
        <w:rPr>
          <w:sz w:val="24"/>
          <w:szCs w:val="24"/>
        </w:rPr>
      </w:pPr>
      <w:r w:rsidRPr="00490D77">
        <w:rPr>
          <w:sz w:val="24"/>
          <w:szCs w:val="24"/>
        </w:rPr>
        <w:t>Quels sont les prérequis du bureau qui auraient favorisé le résultat du projet ?</w:t>
      </w:r>
    </w:p>
    <w:p w14:paraId="372967BD" w14:textId="77777777" w:rsidR="00E81270" w:rsidRPr="00490D77" w:rsidRDefault="00E81270" w:rsidP="00D71872">
      <w:pPr>
        <w:pStyle w:val="Paragraphedeliste"/>
        <w:ind w:left="1440"/>
        <w:jc w:val="both"/>
        <w:rPr>
          <w:sz w:val="24"/>
          <w:szCs w:val="24"/>
        </w:rPr>
      </w:pPr>
    </w:p>
    <w:p w14:paraId="4A7D90AE" w14:textId="77777777" w:rsidR="00E81270" w:rsidRPr="00490D77" w:rsidRDefault="00E81270" w:rsidP="00D71872">
      <w:pPr>
        <w:jc w:val="both"/>
      </w:pPr>
    </w:p>
    <w:p w14:paraId="4E2446F1" w14:textId="77777777" w:rsidR="00E81270" w:rsidRPr="00490D77" w:rsidRDefault="00E81270" w:rsidP="00D71872">
      <w:pPr>
        <w:jc w:val="both"/>
      </w:pPr>
      <w:r w:rsidRPr="00490D77">
        <w:t>INFORMATIONS  SUR L’EXECUTION FINANCIERE DU PSCCS</w:t>
      </w:r>
    </w:p>
    <w:p w14:paraId="60C25C52" w14:textId="77777777" w:rsidR="00E81270" w:rsidRPr="00490D77" w:rsidRDefault="00E81270" w:rsidP="00D71872">
      <w:pPr>
        <w:jc w:val="both"/>
        <w:rPr>
          <w:i/>
        </w:rPr>
      </w:pPr>
    </w:p>
    <w:p w14:paraId="1B5CAEA7" w14:textId="77777777" w:rsidR="00E81270" w:rsidRPr="00490D77" w:rsidRDefault="00E81270" w:rsidP="00D71872">
      <w:pPr>
        <w:jc w:val="both"/>
        <w:rPr>
          <w:i/>
        </w:rPr>
      </w:pPr>
      <w:r w:rsidRPr="00490D77">
        <w:rPr>
          <w:i/>
        </w:rPr>
        <w:t xml:space="preserve">Tableau N° 1 : Exécution financière  </w:t>
      </w:r>
      <w:r w:rsidRPr="00490D77">
        <w:t>du PSCCS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2553"/>
        <w:gridCol w:w="1843"/>
        <w:gridCol w:w="1419"/>
      </w:tblGrid>
      <w:tr w:rsidR="00E81270" w:rsidRPr="00490D77" w14:paraId="13F1E130" w14:textId="77777777" w:rsidTr="00E81270">
        <w:tc>
          <w:tcPr>
            <w:tcW w:w="3652" w:type="dxa"/>
            <w:tcBorders>
              <w:top w:val="single" w:sz="4" w:space="0" w:color="auto"/>
              <w:left w:val="single" w:sz="4" w:space="0" w:color="auto"/>
              <w:bottom w:val="single" w:sz="4" w:space="0" w:color="auto"/>
              <w:right w:val="single" w:sz="4" w:space="0" w:color="auto"/>
            </w:tcBorders>
          </w:tcPr>
          <w:p w14:paraId="4DA4EF9E" w14:textId="77777777" w:rsidR="00E81270" w:rsidRPr="00490D77" w:rsidRDefault="00E81270" w:rsidP="00D71872">
            <w:pPr>
              <w:jc w:val="both"/>
            </w:pPr>
          </w:p>
          <w:p w14:paraId="4B896E05" w14:textId="77777777" w:rsidR="00E81270" w:rsidRPr="00490D77" w:rsidRDefault="00E81270" w:rsidP="00D71872">
            <w:pPr>
              <w:jc w:val="both"/>
            </w:pPr>
            <w:r w:rsidRPr="00490D77">
              <w:t>Les contributeurs financiers</w:t>
            </w:r>
          </w:p>
        </w:tc>
        <w:tc>
          <w:tcPr>
            <w:tcW w:w="2552" w:type="dxa"/>
            <w:tcBorders>
              <w:top w:val="single" w:sz="4" w:space="0" w:color="auto"/>
              <w:left w:val="single" w:sz="4" w:space="0" w:color="auto"/>
              <w:bottom w:val="single" w:sz="4" w:space="0" w:color="auto"/>
              <w:right w:val="single" w:sz="4" w:space="0" w:color="auto"/>
            </w:tcBorders>
          </w:tcPr>
          <w:p w14:paraId="724E85B0" w14:textId="77777777" w:rsidR="00E81270" w:rsidRPr="00490D77" w:rsidRDefault="00E81270" w:rsidP="00D71872">
            <w:pPr>
              <w:jc w:val="both"/>
            </w:pPr>
          </w:p>
          <w:p w14:paraId="496BA2E7" w14:textId="77777777" w:rsidR="00E81270" w:rsidRPr="00490D77" w:rsidRDefault="00E81270" w:rsidP="00D71872">
            <w:pPr>
              <w:jc w:val="both"/>
            </w:pPr>
            <w:r w:rsidRPr="00490D77">
              <w:t>Budget prévisionnel</w:t>
            </w:r>
          </w:p>
        </w:tc>
        <w:tc>
          <w:tcPr>
            <w:tcW w:w="1842" w:type="dxa"/>
            <w:tcBorders>
              <w:top w:val="single" w:sz="4" w:space="0" w:color="auto"/>
              <w:left w:val="single" w:sz="4" w:space="0" w:color="auto"/>
              <w:bottom w:val="single" w:sz="4" w:space="0" w:color="auto"/>
              <w:right w:val="single" w:sz="4" w:space="0" w:color="auto"/>
            </w:tcBorders>
          </w:tcPr>
          <w:p w14:paraId="41555C66" w14:textId="77777777" w:rsidR="00E81270" w:rsidRPr="00490D77" w:rsidRDefault="00E81270" w:rsidP="00D71872">
            <w:pPr>
              <w:jc w:val="both"/>
            </w:pPr>
          </w:p>
          <w:p w14:paraId="02C67ECA" w14:textId="77777777" w:rsidR="00E81270" w:rsidRPr="00490D77" w:rsidRDefault="00E81270" w:rsidP="00D71872">
            <w:pPr>
              <w:jc w:val="both"/>
            </w:pPr>
            <w:r w:rsidRPr="00490D77">
              <w:t>Budget dépensé</w:t>
            </w:r>
          </w:p>
        </w:tc>
        <w:tc>
          <w:tcPr>
            <w:tcW w:w="1418" w:type="dxa"/>
            <w:tcBorders>
              <w:top w:val="single" w:sz="4" w:space="0" w:color="auto"/>
              <w:left w:val="single" w:sz="4" w:space="0" w:color="auto"/>
              <w:bottom w:val="single" w:sz="4" w:space="0" w:color="auto"/>
              <w:right w:val="single" w:sz="4" w:space="0" w:color="auto"/>
            </w:tcBorders>
            <w:hideMark/>
          </w:tcPr>
          <w:p w14:paraId="13FAB4AC" w14:textId="77777777" w:rsidR="00E81270" w:rsidRPr="00490D77" w:rsidRDefault="00E81270" w:rsidP="00D71872">
            <w:pPr>
              <w:jc w:val="both"/>
            </w:pPr>
            <w:r w:rsidRPr="00490D77">
              <w:t>Taux d’exécution financière</w:t>
            </w:r>
          </w:p>
        </w:tc>
      </w:tr>
      <w:tr w:rsidR="00E81270" w:rsidRPr="00490D77" w14:paraId="628AA89E"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4158A97B" w14:textId="77777777" w:rsidR="00E81270" w:rsidRPr="00490D77" w:rsidRDefault="00E81270" w:rsidP="00D71872">
            <w:pPr>
              <w:jc w:val="both"/>
            </w:pPr>
            <w:r w:rsidRPr="00490D77">
              <w:t>PNUD</w:t>
            </w:r>
          </w:p>
        </w:tc>
        <w:tc>
          <w:tcPr>
            <w:tcW w:w="2552" w:type="dxa"/>
            <w:tcBorders>
              <w:top w:val="single" w:sz="4" w:space="0" w:color="auto"/>
              <w:left w:val="single" w:sz="4" w:space="0" w:color="auto"/>
              <w:bottom w:val="single" w:sz="4" w:space="0" w:color="auto"/>
              <w:right w:val="single" w:sz="4" w:space="0" w:color="auto"/>
            </w:tcBorders>
          </w:tcPr>
          <w:p w14:paraId="016AB29F" w14:textId="77777777" w:rsidR="00E81270" w:rsidRPr="00490D77"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7553368E" w14:textId="77777777" w:rsidR="00E81270" w:rsidRPr="00490D77"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1460D9A7" w14:textId="77777777" w:rsidR="00E81270" w:rsidRPr="00490D77" w:rsidRDefault="00E81270" w:rsidP="00D71872">
            <w:pPr>
              <w:jc w:val="both"/>
            </w:pPr>
          </w:p>
        </w:tc>
      </w:tr>
      <w:tr w:rsidR="00E81270" w:rsidRPr="00490D77" w14:paraId="1F01CC36"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7C73A424" w14:textId="77777777" w:rsidR="00E81270" w:rsidRPr="00490D77" w:rsidRDefault="00E81270" w:rsidP="00D71872">
            <w:pPr>
              <w:jc w:val="both"/>
            </w:pPr>
            <w:r w:rsidRPr="00490D77">
              <w:t>Les Gouvernements</w:t>
            </w:r>
          </w:p>
        </w:tc>
        <w:tc>
          <w:tcPr>
            <w:tcW w:w="2552" w:type="dxa"/>
            <w:tcBorders>
              <w:top w:val="single" w:sz="4" w:space="0" w:color="auto"/>
              <w:left w:val="single" w:sz="4" w:space="0" w:color="auto"/>
              <w:bottom w:val="single" w:sz="4" w:space="0" w:color="auto"/>
              <w:right w:val="single" w:sz="4" w:space="0" w:color="auto"/>
            </w:tcBorders>
          </w:tcPr>
          <w:p w14:paraId="7B6CE4BF" w14:textId="77777777" w:rsidR="00E81270" w:rsidRPr="00490D77"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1B907457" w14:textId="77777777" w:rsidR="00E81270" w:rsidRPr="00490D77"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0FCBF850" w14:textId="77777777" w:rsidR="00E81270" w:rsidRPr="00490D77" w:rsidRDefault="00E81270" w:rsidP="00D71872">
            <w:pPr>
              <w:jc w:val="both"/>
            </w:pPr>
          </w:p>
        </w:tc>
      </w:tr>
      <w:tr w:rsidR="00E81270" w:rsidRPr="00490D77" w14:paraId="14A9A30D"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23040178" w14:textId="77777777" w:rsidR="00E81270" w:rsidRPr="00490D77" w:rsidRDefault="00E81270" w:rsidP="00D71872">
            <w:pPr>
              <w:jc w:val="both"/>
            </w:pPr>
            <w:r w:rsidRPr="00490D77">
              <w:t>Total</w:t>
            </w:r>
          </w:p>
        </w:tc>
        <w:tc>
          <w:tcPr>
            <w:tcW w:w="2552" w:type="dxa"/>
            <w:tcBorders>
              <w:top w:val="single" w:sz="4" w:space="0" w:color="auto"/>
              <w:left w:val="single" w:sz="4" w:space="0" w:color="auto"/>
              <w:bottom w:val="single" w:sz="4" w:space="0" w:color="auto"/>
              <w:right w:val="single" w:sz="4" w:space="0" w:color="auto"/>
            </w:tcBorders>
          </w:tcPr>
          <w:p w14:paraId="6BB927DE" w14:textId="77777777" w:rsidR="00E81270" w:rsidRPr="00490D77"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393B503B" w14:textId="77777777" w:rsidR="00E81270" w:rsidRPr="00490D77"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3381C685" w14:textId="77777777" w:rsidR="00E81270" w:rsidRPr="00490D77" w:rsidRDefault="00E81270" w:rsidP="00D71872">
            <w:pPr>
              <w:jc w:val="both"/>
            </w:pPr>
          </w:p>
        </w:tc>
      </w:tr>
    </w:tbl>
    <w:p w14:paraId="4AE0EF2E" w14:textId="77777777" w:rsidR="00E81270" w:rsidRPr="00490D77" w:rsidRDefault="00E81270" w:rsidP="00D71872">
      <w:pPr>
        <w:jc w:val="both"/>
      </w:pPr>
    </w:p>
    <w:p w14:paraId="3244A02A" w14:textId="77777777" w:rsidR="00E81270" w:rsidRPr="00490D77" w:rsidRDefault="00E81270" w:rsidP="00D71872">
      <w:pPr>
        <w:jc w:val="both"/>
        <w:rPr>
          <w:i/>
        </w:rPr>
      </w:pPr>
    </w:p>
    <w:p w14:paraId="0DC126AE" w14:textId="77777777" w:rsidR="00E81270" w:rsidRPr="00490D77" w:rsidRDefault="00E81270" w:rsidP="00D71872">
      <w:pPr>
        <w:jc w:val="both"/>
      </w:pPr>
      <w:r w:rsidRPr="00490D77">
        <w:rPr>
          <w:i/>
        </w:rPr>
        <w:t xml:space="preserve">Tableau N° 2 : Mobilisation des ressources financières </w:t>
      </w:r>
      <w:r w:rsidRPr="00490D77">
        <w:t>du PSCCS</w:t>
      </w:r>
    </w:p>
    <w:p w14:paraId="45F59643" w14:textId="77777777" w:rsidR="00E81270" w:rsidRPr="00490D77" w:rsidRDefault="00E81270" w:rsidP="00D71872">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2553"/>
        <w:gridCol w:w="1843"/>
        <w:gridCol w:w="1419"/>
      </w:tblGrid>
      <w:tr w:rsidR="00E81270" w:rsidRPr="00490D77" w14:paraId="3B2DFE0C" w14:textId="77777777" w:rsidTr="00E81270">
        <w:tc>
          <w:tcPr>
            <w:tcW w:w="3652" w:type="dxa"/>
            <w:tcBorders>
              <w:top w:val="single" w:sz="4" w:space="0" w:color="auto"/>
              <w:left w:val="single" w:sz="4" w:space="0" w:color="auto"/>
              <w:bottom w:val="single" w:sz="4" w:space="0" w:color="auto"/>
              <w:right w:val="single" w:sz="4" w:space="0" w:color="auto"/>
            </w:tcBorders>
          </w:tcPr>
          <w:p w14:paraId="799252E4" w14:textId="77777777" w:rsidR="00E81270" w:rsidRPr="00490D77" w:rsidRDefault="00E81270" w:rsidP="00D71872">
            <w:pPr>
              <w:jc w:val="both"/>
            </w:pPr>
          </w:p>
          <w:p w14:paraId="7D82EAC3" w14:textId="77777777" w:rsidR="00E81270" w:rsidRPr="00490D77" w:rsidRDefault="00E81270" w:rsidP="00D71872">
            <w:pPr>
              <w:jc w:val="both"/>
            </w:pPr>
            <w:r w:rsidRPr="00490D77">
              <w:t>Les contributeurs financiers</w:t>
            </w:r>
          </w:p>
        </w:tc>
        <w:tc>
          <w:tcPr>
            <w:tcW w:w="2552" w:type="dxa"/>
            <w:tcBorders>
              <w:top w:val="single" w:sz="4" w:space="0" w:color="auto"/>
              <w:left w:val="single" w:sz="4" w:space="0" w:color="auto"/>
              <w:bottom w:val="single" w:sz="4" w:space="0" w:color="auto"/>
              <w:right w:val="single" w:sz="4" w:space="0" w:color="auto"/>
            </w:tcBorders>
          </w:tcPr>
          <w:p w14:paraId="22753773" w14:textId="77777777" w:rsidR="00E81270" w:rsidRPr="00490D77" w:rsidRDefault="00E81270" w:rsidP="00D71872">
            <w:pPr>
              <w:jc w:val="both"/>
            </w:pPr>
          </w:p>
          <w:p w14:paraId="05DCECF4" w14:textId="77777777" w:rsidR="00E81270" w:rsidRPr="00490D77" w:rsidRDefault="00E81270" w:rsidP="00D71872">
            <w:pPr>
              <w:jc w:val="both"/>
            </w:pPr>
            <w:r w:rsidRPr="00490D77">
              <w:t>Budget prévisionnel</w:t>
            </w:r>
          </w:p>
        </w:tc>
        <w:tc>
          <w:tcPr>
            <w:tcW w:w="1842" w:type="dxa"/>
            <w:tcBorders>
              <w:top w:val="single" w:sz="4" w:space="0" w:color="auto"/>
              <w:left w:val="single" w:sz="4" w:space="0" w:color="auto"/>
              <w:bottom w:val="single" w:sz="4" w:space="0" w:color="auto"/>
              <w:right w:val="single" w:sz="4" w:space="0" w:color="auto"/>
            </w:tcBorders>
          </w:tcPr>
          <w:p w14:paraId="077B0CA2" w14:textId="77777777" w:rsidR="00E81270" w:rsidRPr="00490D77" w:rsidRDefault="00E81270" w:rsidP="00D71872">
            <w:pPr>
              <w:jc w:val="both"/>
            </w:pPr>
          </w:p>
          <w:p w14:paraId="16A05AFA" w14:textId="77777777" w:rsidR="00E81270" w:rsidRPr="00490D77" w:rsidRDefault="00E81270" w:rsidP="00D71872">
            <w:pPr>
              <w:jc w:val="both"/>
            </w:pPr>
            <w:r w:rsidRPr="00490D77">
              <w:t>Budget mobilisé</w:t>
            </w:r>
          </w:p>
        </w:tc>
        <w:tc>
          <w:tcPr>
            <w:tcW w:w="1418" w:type="dxa"/>
            <w:tcBorders>
              <w:top w:val="single" w:sz="4" w:space="0" w:color="auto"/>
              <w:left w:val="single" w:sz="4" w:space="0" w:color="auto"/>
              <w:bottom w:val="single" w:sz="4" w:space="0" w:color="auto"/>
              <w:right w:val="single" w:sz="4" w:space="0" w:color="auto"/>
            </w:tcBorders>
            <w:hideMark/>
          </w:tcPr>
          <w:p w14:paraId="20CEDE2C" w14:textId="77777777" w:rsidR="00E81270" w:rsidRPr="00490D77" w:rsidRDefault="00E81270" w:rsidP="00D71872">
            <w:pPr>
              <w:jc w:val="both"/>
            </w:pPr>
            <w:r w:rsidRPr="00490D77">
              <w:t>Taux de mobilisation</w:t>
            </w:r>
          </w:p>
        </w:tc>
      </w:tr>
      <w:tr w:rsidR="00E81270" w:rsidRPr="00490D77" w14:paraId="69CD796B"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6E77F7CF" w14:textId="77777777" w:rsidR="00E81270" w:rsidRPr="00490D77" w:rsidRDefault="00E81270" w:rsidP="00D71872">
            <w:pPr>
              <w:jc w:val="both"/>
            </w:pPr>
            <w:r w:rsidRPr="00490D77">
              <w:t>PNUD</w:t>
            </w:r>
          </w:p>
        </w:tc>
        <w:tc>
          <w:tcPr>
            <w:tcW w:w="2552" w:type="dxa"/>
            <w:tcBorders>
              <w:top w:val="single" w:sz="4" w:space="0" w:color="auto"/>
              <w:left w:val="single" w:sz="4" w:space="0" w:color="auto"/>
              <w:bottom w:val="single" w:sz="4" w:space="0" w:color="auto"/>
              <w:right w:val="single" w:sz="4" w:space="0" w:color="auto"/>
            </w:tcBorders>
          </w:tcPr>
          <w:p w14:paraId="0B6ABE28" w14:textId="77777777" w:rsidR="00E81270" w:rsidRPr="00490D77"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190DC50C" w14:textId="77777777" w:rsidR="00E81270" w:rsidRPr="00490D77"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404D1FE5" w14:textId="77777777" w:rsidR="00E81270" w:rsidRPr="00490D77" w:rsidRDefault="00E81270" w:rsidP="00D71872">
            <w:pPr>
              <w:jc w:val="both"/>
            </w:pPr>
          </w:p>
        </w:tc>
      </w:tr>
      <w:tr w:rsidR="00E81270" w:rsidRPr="00490D77" w14:paraId="7B806C43"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0AB7E6ED" w14:textId="77777777" w:rsidR="00E81270" w:rsidRPr="00490D77" w:rsidRDefault="00E81270" w:rsidP="00D71872">
            <w:pPr>
              <w:jc w:val="both"/>
            </w:pPr>
            <w:r w:rsidRPr="00490D77">
              <w:t>Les Gouvernements</w:t>
            </w:r>
          </w:p>
        </w:tc>
        <w:tc>
          <w:tcPr>
            <w:tcW w:w="2552" w:type="dxa"/>
            <w:tcBorders>
              <w:top w:val="single" w:sz="4" w:space="0" w:color="auto"/>
              <w:left w:val="single" w:sz="4" w:space="0" w:color="auto"/>
              <w:bottom w:val="single" w:sz="4" w:space="0" w:color="auto"/>
              <w:right w:val="single" w:sz="4" w:space="0" w:color="auto"/>
            </w:tcBorders>
          </w:tcPr>
          <w:p w14:paraId="4C22B889" w14:textId="77777777" w:rsidR="00E81270" w:rsidRPr="00490D77"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6B0E4093" w14:textId="77777777" w:rsidR="00E81270" w:rsidRPr="00490D77"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1CD03B52" w14:textId="77777777" w:rsidR="00E81270" w:rsidRPr="00490D77" w:rsidRDefault="00E81270" w:rsidP="00D71872">
            <w:pPr>
              <w:jc w:val="both"/>
            </w:pPr>
          </w:p>
        </w:tc>
      </w:tr>
      <w:tr w:rsidR="00E81270" w:rsidRPr="00490D77" w14:paraId="6392C05D"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08C63E61" w14:textId="77777777" w:rsidR="00E81270" w:rsidRPr="00490D77" w:rsidRDefault="00E81270" w:rsidP="00D71872">
            <w:pPr>
              <w:jc w:val="both"/>
            </w:pPr>
            <w:r w:rsidRPr="00490D77">
              <w:t>Total</w:t>
            </w:r>
          </w:p>
        </w:tc>
        <w:tc>
          <w:tcPr>
            <w:tcW w:w="2552" w:type="dxa"/>
            <w:tcBorders>
              <w:top w:val="single" w:sz="4" w:space="0" w:color="auto"/>
              <w:left w:val="single" w:sz="4" w:space="0" w:color="auto"/>
              <w:bottom w:val="single" w:sz="4" w:space="0" w:color="auto"/>
              <w:right w:val="single" w:sz="4" w:space="0" w:color="auto"/>
            </w:tcBorders>
          </w:tcPr>
          <w:p w14:paraId="3853C26A" w14:textId="77777777" w:rsidR="00E81270" w:rsidRPr="00490D77"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005638AC" w14:textId="77777777" w:rsidR="00E81270" w:rsidRPr="00490D77"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06C8E200" w14:textId="77777777" w:rsidR="00E81270" w:rsidRPr="00490D77" w:rsidRDefault="00E81270" w:rsidP="00D71872">
            <w:pPr>
              <w:jc w:val="both"/>
            </w:pPr>
          </w:p>
        </w:tc>
      </w:tr>
    </w:tbl>
    <w:p w14:paraId="0FEA9801" w14:textId="77777777" w:rsidR="00E81270" w:rsidRPr="00490D77" w:rsidRDefault="00E81270" w:rsidP="00D71872">
      <w:pPr>
        <w:jc w:val="both"/>
      </w:pPr>
    </w:p>
    <w:p w14:paraId="35D61BF5" w14:textId="77777777" w:rsidR="00E81270" w:rsidRPr="00490D77" w:rsidRDefault="00E81270" w:rsidP="00D71872">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212"/>
      </w:tblGrid>
      <w:tr w:rsidR="00E81270" w:rsidRPr="00490D77" w14:paraId="4EB3A56B" w14:textId="77777777" w:rsidTr="00E81270">
        <w:trPr>
          <w:trHeight w:val="679"/>
        </w:trPr>
        <w:tc>
          <w:tcPr>
            <w:tcW w:w="9212" w:type="dxa"/>
            <w:tcBorders>
              <w:top w:val="double" w:sz="4" w:space="0" w:color="auto"/>
              <w:left w:val="double" w:sz="4" w:space="0" w:color="auto"/>
              <w:bottom w:val="double" w:sz="4" w:space="0" w:color="auto"/>
              <w:right w:val="double" w:sz="4" w:space="0" w:color="auto"/>
            </w:tcBorders>
          </w:tcPr>
          <w:p w14:paraId="71FB4551" w14:textId="77777777" w:rsidR="00E81270" w:rsidRPr="00490D77" w:rsidRDefault="00E81270" w:rsidP="00D71872">
            <w:pPr>
              <w:ind w:left="-142"/>
              <w:jc w:val="both"/>
            </w:pPr>
          </w:p>
          <w:p w14:paraId="4F9F20EC" w14:textId="77777777" w:rsidR="00E81270" w:rsidRPr="00490D77" w:rsidRDefault="00E81270" w:rsidP="00D71872">
            <w:pPr>
              <w:ind w:left="-142"/>
              <w:jc w:val="both"/>
            </w:pPr>
          </w:p>
          <w:p w14:paraId="26BED82D" w14:textId="77777777" w:rsidR="00E81270" w:rsidRPr="00490D77" w:rsidRDefault="00E81270" w:rsidP="00D71872">
            <w:pPr>
              <w:ind w:left="-142"/>
              <w:jc w:val="both"/>
            </w:pPr>
            <w:r w:rsidRPr="00490D77">
              <w:t>GUIDE D’ENTRETIEN POUR LES POPULATIONS BENEFICIAIRES</w:t>
            </w:r>
          </w:p>
          <w:p w14:paraId="0277F30B" w14:textId="77777777" w:rsidR="00E81270" w:rsidRPr="00490D77" w:rsidRDefault="00E81270" w:rsidP="00D71872">
            <w:pPr>
              <w:ind w:left="-142"/>
              <w:jc w:val="both"/>
            </w:pPr>
          </w:p>
        </w:tc>
      </w:tr>
    </w:tbl>
    <w:p w14:paraId="5CDDCB18" w14:textId="77777777" w:rsidR="00E81270" w:rsidRPr="00490D77" w:rsidRDefault="00E81270" w:rsidP="00082AC9">
      <w:pPr>
        <w:spacing w:after="200" w:line="276" w:lineRule="auto"/>
        <w:jc w:val="both"/>
        <w:rPr>
          <w:bCs/>
        </w:rPr>
      </w:pPr>
    </w:p>
    <w:p w14:paraId="43C544AA" w14:textId="77777777" w:rsidR="00E81270" w:rsidRPr="00490D77" w:rsidRDefault="00E81270" w:rsidP="003B5AB2">
      <w:pPr>
        <w:numPr>
          <w:ilvl w:val="0"/>
          <w:numId w:val="10"/>
        </w:numPr>
        <w:spacing w:after="200" w:line="276" w:lineRule="auto"/>
        <w:ind w:left="360"/>
        <w:jc w:val="both"/>
        <w:rPr>
          <w:bCs/>
        </w:rPr>
      </w:pPr>
      <w:r w:rsidRPr="00490D77">
        <w:rPr>
          <w:bCs/>
        </w:rPr>
        <w:t>Quels sont vos principaux besoins cruciaux pour lesquels vous souhaitez  qu’on y trouve prioritairement une solution ?</w:t>
      </w:r>
    </w:p>
    <w:p w14:paraId="01E80BA6" w14:textId="77777777" w:rsidR="00E81270" w:rsidRPr="00490D77" w:rsidRDefault="00E81270" w:rsidP="003B5AB2">
      <w:pPr>
        <w:numPr>
          <w:ilvl w:val="0"/>
          <w:numId w:val="10"/>
        </w:numPr>
        <w:spacing w:after="200" w:line="276" w:lineRule="auto"/>
        <w:ind w:left="360"/>
        <w:jc w:val="both"/>
        <w:rPr>
          <w:bCs/>
        </w:rPr>
      </w:pPr>
      <w:r w:rsidRPr="00490D77">
        <w:rPr>
          <w:bCs/>
        </w:rPr>
        <w:t xml:space="preserve">Quels sont les principaux effets/impacts </w:t>
      </w:r>
      <w:r w:rsidRPr="00490D77">
        <w:t>du PSCCS </w:t>
      </w:r>
      <w:r w:rsidRPr="00490D77">
        <w:rPr>
          <w:bCs/>
        </w:rPr>
        <w:t xml:space="preserve"> sur vos conditions de vie : sécurité, cohésion sociale, alimentation, santé, éducation, revenus, accès à l’eau et aux infrastructures socio-économiques, etc. ?</w:t>
      </w:r>
    </w:p>
    <w:p w14:paraId="3E138345" w14:textId="77777777" w:rsidR="00E81270" w:rsidRPr="00490D77" w:rsidRDefault="00E81270" w:rsidP="003B5AB2">
      <w:pPr>
        <w:numPr>
          <w:ilvl w:val="0"/>
          <w:numId w:val="10"/>
        </w:numPr>
        <w:spacing w:after="200" w:line="276" w:lineRule="auto"/>
        <w:ind w:left="360"/>
        <w:jc w:val="both"/>
        <w:rPr>
          <w:bCs/>
        </w:rPr>
      </w:pPr>
      <w:r w:rsidRPr="00490D77">
        <w:rPr>
          <w:bCs/>
        </w:rPr>
        <w:t xml:space="preserve"> Quels sont les changements positifs que les interventions  </w:t>
      </w:r>
      <w:r w:rsidRPr="00490D77">
        <w:t>du PSCCS  </w:t>
      </w:r>
      <w:r w:rsidRPr="00490D77">
        <w:rPr>
          <w:bCs/>
        </w:rPr>
        <w:t xml:space="preserve"> ont apportés dans votre manière de gérer vos communautés ? </w:t>
      </w:r>
    </w:p>
    <w:p w14:paraId="0D9FCF1B" w14:textId="77777777" w:rsidR="00E81270" w:rsidRPr="00490D77" w:rsidRDefault="00E81270" w:rsidP="003B5AB2">
      <w:pPr>
        <w:numPr>
          <w:ilvl w:val="0"/>
          <w:numId w:val="10"/>
        </w:numPr>
        <w:spacing w:after="200" w:line="276" w:lineRule="auto"/>
        <w:ind w:left="360"/>
        <w:jc w:val="both"/>
        <w:rPr>
          <w:bCs/>
        </w:rPr>
      </w:pPr>
      <w:r w:rsidRPr="00490D77">
        <w:rPr>
          <w:bCs/>
        </w:rPr>
        <w:t>Quels sont vos besoins et attentes non satisfaits par le</w:t>
      </w:r>
      <w:r w:rsidRPr="00490D77">
        <w:t xml:space="preserve"> PSCCS</w:t>
      </w:r>
      <w:r w:rsidR="00BD0572" w:rsidRPr="00490D77">
        <w:t> ?</w:t>
      </w:r>
    </w:p>
    <w:p w14:paraId="46D8EB8A" w14:textId="77777777" w:rsidR="00E81270" w:rsidRPr="00490D77" w:rsidRDefault="00E81270" w:rsidP="003B5AB2">
      <w:pPr>
        <w:numPr>
          <w:ilvl w:val="0"/>
          <w:numId w:val="10"/>
        </w:numPr>
        <w:spacing w:after="200" w:line="276" w:lineRule="auto"/>
        <w:ind w:left="360"/>
        <w:jc w:val="both"/>
        <w:rPr>
          <w:bCs/>
        </w:rPr>
      </w:pPr>
      <w:r w:rsidRPr="00490D77">
        <w:rPr>
          <w:bCs/>
        </w:rPr>
        <w:t xml:space="preserve">Quel a été votre niveau de participation dans l’élaboration, la mise en œuvre et le suivi-évaluation </w:t>
      </w:r>
      <w:r w:rsidRPr="00490D77">
        <w:t>du PSCCS</w:t>
      </w:r>
      <w:r w:rsidR="00BD0572" w:rsidRPr="00490D77">
        <w:t> ?</w:t>
      </w:r>
    </w:p>
    <w:p w14:paraId="0AD0F7D6" w14:textId="77777777" w:rsidR="00E81270" w:rsidRPr="00490D77" w:rsidRDefault="00E81270" w:rsidP="003B5AB2">
      <w:pPr>
        <w:numPr>
          <w:ilvl w:val="0"/>
          <w:numId w:val="10"/>
        </w:numPr>
        <w:spacing w:line="276" w:lineRule="auto"/>
        <w:ind w:left="360"/>
        <w:jc w:val="both"/>
        <w:rPr>
          <w:bCs/>
        </w:rPr>
      </w:pPr>
      <w:r w:rsidRPr="00490D77">
        <w:rPr>
          <w:bCs/>
        </w:rPr>
        <w:t>Y a-t-il des besoins dans le domaine de la sécurité et de la cohésion sociale qui ne sont pas encore satisfaits ? Si oui, les quels ? Que faudrait-il envisager pour y remédier ?</w:t>
      </w:r>
    </w:p>
    <w:p w14:paraId="0DC07309" w14:textId="77777777" w:rsidR="00E81270" w:rsidRPr="00490D77" w:rsidRDefault="00E81270" w:rsidP="003B5AB2">
      <w:pPr>
        <w:numPr>
          <w:ilvl w:val="0"/>
          <w:numId w:val="10"/>
        </w:numPr>
        <w:spacing w:line="276" w:lineRule="auto"/>
        <w:ind w:left="360"/>
        <w:jc w:val="both"/>
        <w:rPr>
          <w:bCs/>
        </w:rPr>
      </w:pPr>
      <w:r w:rsidRPr="00490D77">
        <w:rPr>
          <w:bCs/>
        </w:rPr>
        <w:t xml:space="preserve">Selon vous quel sont les grands acquis </w:t>
      </w:r>
      <w:r w:rsidRPr="00490D77">
        <w:t>du PSCCS  </w:t>
      </w:r>
      <w:r w:rsidRPr="00490D77">
        <w:rPr>
          <w:bCs/>
        </w:rPr>
        <w:t xml:space="preserve"> et que faut-il faire afin que ceux-ci  restent durables ?</w:t>
      </w:r>
    </w:p>
    <w:p w14:paraId="2B09CCC7" w14:textId="77777777" w:rsidR="00E81270" w:rsidRPr="00490D77" w:rsidRDefault="00E81270" w:rsidP="003B5AB2">
      <w:pPr>
        <w:numPr>
          <w:ilvl w:val="0"/>
          <w:numId w:val="10"/>
        </w:numPr>
        <w:spacing w:line="276" w:lineRule="auto"/>
        <w:ind w:left="360"/>
        <w:jc w:val="both"/>
        <w:rPr>
          <w:bCs/>
        </w:rPr>
      </w:pPr>
      <w:r w:rsidRPr="00490D77">
        <w:rPr>
          <w:bCs/>
        </w:rPr>
        <w:t xml:space="preserve"> Qu’est-ce que vous n’avez pas aimé dans la démarche et qu’il faut éviter à l’avenir ?</w:t>
      </w:r>
    </w:p>
    <w:p w14:paraId="3201C416" w14:textId="77777777" w:rsidR="00E81270" w:rsidRPr="00490D77" w:rsidRDefault="00E81270" w:rsidP="003B5AB2">
      <w:pPr>
        <w:numPr>
          <w:ilvl w:val="0"/>
          <w:numId w:val="10"/>
        </w:numPr>
        <w:spacing w:line="276" w:lineRule="auto"/>
        <w:ind w:left="360"/>
        <w:jc w:val="both"/>
        <w:rPr>
          <w:bCs/>
        </w:rPr>
      </w:pPr>
      <w:r w:rsidRPr="00490D77">
        <w:rPr>
          <w:bCs/>
        </w:rPr>
        <w:t>Y a-t-il d’autres partenaires qui vous appuient ? Si oui, dans quels domaines et depuis quand ? Et quelles sont leurs relations avec les agences SNU ?</w:t>
      </w:r>
    </w:p>
    <w:p w14:paraId="08CC5903" w14:textId="77777777" w:rsidR="00E81270" w:rsidRPr="00490D77" w:rsidRDefault="00E81270" w:rsidP="003B5AB2">
      <w:pPr>
        <w:numPr>
          <w:ilvl w:val="0"/>
          <w:numId w:val="10"/>
        </w:numPr>
        <w:spacing w:line="276" w:lineRule="auto"/>
        <w:ind w:left="360"/>
        <w:jc w:val="both"/>
        <w:rPr>
          <w:bCs/>
        </w:rPr>
      </w:pPr>
      <w:r w:rsidRPr="00490D77">
        <w:rPr>
          <w:bCs/>
        </w:rPr>
        <w:t>Quel a été le nombre d’AGR réalisées pour les populations, et le nombre des bénéficiaires ?</w:t>
      </w:r>
    </w:p>
    <w:p w14:paraId="227F737A" w14:textId="77777777" w:rsidR="00E81270" w:rsidRPr="00490D77" w:rsidRDefault="00E81270" w:rsidP="003B5AB2">
      <w:pPr>
        <w:numPr>
          <w:ilvl w:val="0"/>
          <w:numId w:val="10"/>
        </w:numPr>
        <w:spacing w:line="276" w:lineRule="auto"/>
        <w:ind w:left="360"/>
        <w:jc w:val="both"/>
        <w:rPr>
          <w:bCs/>
        </w:rPr>
      </w:pPr>
      <w:r w:rsidRPr="00490D77">
        <w:rPr>
          <w:bCs/>
        </w:rPr>
        <w:t>Comment trouvez-vous la pérennité des acquis du projet après que le projet ait pris fin ?</w:t>
      </w:r>
    </w:p>
    <w:p w14:paraId="0E7DC951" w14:textId="77777777" w:rsidR="00E81270" w:rsidRPr="00490D77" w:rsidRDefault="00E81270" w:rsidP="00D71872">
      <w:pPr>
        <w:spacing w:line="276" w:lineRule="auto"/>
        <w:jc w:val="both"/>
        <w:rPr>
          <w:bCs/>
        </w:rPr>
      </w:pPr>
    </w:p>
    <w:p w14:paraId="0AA0F289" w14:textId="77777777" w:rsidR="00E81270" w:rsidRPr="00490D77" w:rsidRDefault="00E81270" w:rsidP="00D71872">
      <w:pPr>
        <w:jc w:val="both"/>
      </w:pPr>
    </w:p>
    <w:p w14:paraId="5B851788" w14:textId="77777777" w:rsidR="00E81270" w:rsidRPr="00490D77" w:rsidRDefault="00E81270" w:rsidP="00D71872">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212"/>
      </w:tblGrid>
      <w:tr w:rsidR="00E81270" w:rsidRPr="00490D77" w14:paraId="6DB1E073" w14:textId="77777777" w:rsidTr="00E81270">
        <w:trPr>
          <w:trHeight w:val="679"/>
        </w:trPr>
        <w:tc>
          <w:tcPr>
            <w:tcW w:w="9212" w:type="dxa"/>
            <w:tcBorders>
              <w:top w:val="double" w:sz="4" w:space="0" w:color="auto"/>
              <w:left w:val="double" w:sz="4" w:space="0" w:color="auto"/>
              <w:bottom w:val="double" w:sz="4" w:space="0" w:color="auto"/>
              <w:right w:val="double" w:sz="4" w:space="0" w:color="auto"/>
            </w:tcBorders>
          </w:tcPr>
          <w:p w14:paraId="1BE4AB3A" w14:textId="77777777" w:rsidR="00E81270" w:rsidRPr="00490D77" w:rsidRDefault="00E81270" w:rsidP="00D71872">
            <w:pPr>
              <w:ind w:left="-142"/>
              <w:jc w:val="both"/>
            </w:pPr>
          </w:p>
          <w:p w14:paraId="2E899C59" w14:textId="77777777" w:rsidR="00E81270" w:rsidRPr="00490D77" w:rsidRDefault="00E81270" w:rsidP="00D71872">
            <w:pPr>
              <w:ind w:left="-142"/>
              <w:jc w:val="both"/>
            </w:pPr>
          </w:p>
          <w:p w14:paraId="703FD8B9" w14:textId="77777777" w:rsidR="00E81270" w:rsidRPr="00490D77" w:rsidRDefault="00E81270" w:rsidP="00D71872">
            <w:pPr>
              <w:ind w:left="-142"/>
              <w:jc w:val="both"/>
            </w:pPr>
            <w:r w:rsidRPr="00490D77">
              <w:t>GUIDE D’ENTRETIEN POUR LES SERVICES TECHNIQUES CONCERNES DU GOUVERNEMENT</w:t>
            </w:r>
          </w:p>
          <w:p w14:paraId="5C6A1B9B" w14:textId="77777777" w:rsidR="00E81270" w:rsidRPr="00490D77" w:rsidRDefault="00E81270" w:rsidP="00D71872">
            <w:pPr>
              <w:ind w:left="-142"/>
              <w:jc w:val="both"/>
            </w:pPr>
          </w:p>
        </w:tc>
      </w:tr>
    </w:tbl>
    <w:p w14:paraId="5BFC7F22" w14:textId="77777777" w:rsidR="00E81270" w:rsidRPr="00490D77" w:rsidRDefault="00E81270" w:rsidP="00D71872">
      <w:pPr>
        <w:jc w:val="both"/>
      </w:pPr>
    </w:p>
    <w:p w14:paraId="00A60FCD" w14:textId="77777777" w:rsidR="00E81270" w:rsidRPr="00490D77" w:rsidRDefault="00E81270" w:rsidP="00D71872">
      <w:pPr>
        <w:jc w:val="both"/>
      </w:pPr>
    </w:p>
    <w:p w14:paraId="7DB8D3C8" w14:textId="77777777" w:rsidR="00E81270" w:rsidRPr="00490D77" w:rsidRDefault="00E81270" w:rsidP="00D71872">
      <w:pPr>
        <w:jc w:val="both"/>
      </w:pPr>
    </w:p>
    <w:p w14:paraId="36A19539" w14:textId="77777777" w:rsidR="00E81270" w:rsidRPr="00490D77" w:rsidRDefault="00E81270" w:rsidP="003B5AB2">
      <w:pPr>
        <w:numPr>
          <w:ilvl w:val="0"/>
          <w:numId w:val="11"/>
        </w:numPr>
        <w:tabs>
          <w:tab w:val="left" w:pos="1418"/>
        </w:tabs>
        <w:spacing w:after="200" w:line="276" w:lineRule="auto"/>
        <w:jc w:val="both"/>
        <w:rPr>
          <w:bCs/>
        </w:rPr>
      </w:pPr>
      <w:r w:rsidRPr="00490D77">
        <w:rPr>
          <w:bCs/>
        </w:rPr>
        <w:t xml:space="preserve">Quels a été votre niveau de participation dans l’élaboration, la mise en œuvre et le suivi-évaluation </w:t>
      </w:r>
      <w:r w:rsidRPr="00490D77">
        <w:t>du PSCCS</w:t>
      </w:r>
      <w:r w:rsidR="00BD0572" w:rsidRPr="00490D77">
        <w:t> ?</w:t>
      </w:r>
    </w:p>
    <w:p w14:paraId="6FE66A92" w14:textId="77777777" w:rsidR="00E81270" w:rsidRPr="00490D77" w:rsidRDefault="00E81270" w:rsidP="003B5AB2">
      <w:pPr>
        <w:numPr>
          <w:ilvl w:val="0"/>
          <w:numId w:val="11"/>
        </w:numPr>
        <w:tabs>
          <w:tab w:val="left" w:pos="1418"/>
        </w:tabs>
        <w:spacing w:after="200" w:line="276" w:lineRule="auto"/>
        <w:jc w:val="both"/>
        <w:rPr>
          <w:bCs/>
        </w:rPr>
      </w:pPr>
      <w:r w:rsidRPr="00490D77">
        <w:rPr>
          <w:bCs/>
        </w:rPr>
        <w:t>Quel est votre niveau de participation  au comité technique et/ou comité de pilotage ?</w:t>
      </w:r>
    </w:p>
    <w:p w14:paraId="75934C16" w14:textId="77777777" w:rsidR="00E81270" w:rsidRPr="00490D77" w:rsidRDefault="00E81270" w:rsidP="003B5AB2">
      <w:pPr>
        <w:numPr>
          <w:ilvl w:val="0"/>
          <w:numId w:val="11"/>
        </w:numPr>
        <w:tabs>
          <w:tab w:val="left" w:pos="1418"/>
        </w:tabs>
        <w:spacing w:after="200" w:line="276" w:lineRule="auto"/>
        <w:jc w:val="both"/>
        <w:rPr>
          <w:bCs/>
        </w:rPr>
      </w:pPr>
      <w:r w:rsidRPr="00490D77">
        <w:rPr>
          <w:bCs/>
        </w:rPr>
        <w:t>Faites-vous éventuellement des propositions de réorientation stratégique aux sessions du comité de pilotage ?</w:t>
      </w:r>
    </w:p>
    <w:p w14:paraId="2EDADB4F" w14:textId="77777777" w:rsidR="00E81270" w:rsidRPr="00490D77" w:rsidRDefault="00E81270" w:rsidP="003B5AB2">
      <w:pPr>
        <w:numPr>
          <w:ilvl w:val="0"/>
          <w:numId w:val="11"/>
        </w:numPr>
        <w:tabs>
          <w:tab w:val="left" w:pos="1418"/>
        </w:tabs>
        <w:spacing w:after="200" w:line="276" w:lineRule="auto"/>
        <w:jc w:val="both"/>
        <w:rPr>
          <w:bCs/>
        </w:rPr>
      </w:pPr>
      <w:r w:rsidRPr="00490D77">
        <w:rPr>
          <w:bCs/>
        </w:rPr>
        <w:t xml:space="preserve">Quels ont été les principaux acquis </w:t>
      </w:r>
      <w:r w:rsidRPr="00490D77">
        <w:t>du PSCCS</w:t>
      </w:r>
      <w:r w:rsidR="00BD0572" w:rsidRPr="00490D77">
        <w:t> :</w:t>
      </w:r>
      <w:r w:rsidRPr="00490D77">
        <w:t xml:space="preserve"> Acquis pour la structure, le personnel, la communauté bénéficiaire, la commune ?</w:t>
      </w:r>
    </w:p>
    <w:p w14:paraId="1D1C2E28" w14:textId="77777777" w:rsidR="00E81270" w:rsidRPr="00490D77" w:rsidRDefault="00E81270" w:rsidP="003B5AB2">
      <w:pPr>
        <w:numPr>
          <w:ilvl w:val="0"/>
          <w:numId w:val="11"/>
        </w:numPr>
        <w:tabs>
          <w:tab w:val="left" w:pos="1418"/>
        </w:tabs>
        <w:spacing w:after="200" w:line="276" w:lineRule="auto"/>
        <w:jc w:val="both"/>
        <w:rPr>
          <w:bCs/>
        </w:rPr>
      </w:pPr>
      <w:r w:rsidRPr="00490D77">
        <w:rPr>
          <w:bCs/>
        </w:rPr>
        <w:t xml:space="preserve">Quelles ont été les principales insuffisances et contraintes observées dans la mise en œuvre </w:t>
      </w:r>
      <w:r w:rsidRPr="00490D77">
        <w:t>du PSCCS</w:t>
      </w:r>
      <w:r w:rsidR="00BD0572" w:rsidRPr="00490D77">
        <w:t> ?</w:t>
      </w:r>
    </w:p>
    <w:p w14:paraId="5D2380CF" w14:textId="77777777" w:rsidR="00E81270" w:rsidRPr="00490D77" w:rsidRDefault="00E81270" w:rsidP="003B5AB2">
      <w:pPr>
        <w:numPr>
          <w:ilvl w:val="0"/>
          <w:numId w:val="11"/>
        </w:numPr>
        <w:tabs>
          <w:tab w:val="left" w:pos="1418"/>
        </w:tabs>
        <w:spacing w:after="200" w:line="276" w:lineRule="auto"/>
        <w:jc w:val="both"/>
        <w:rPr>
          <w:bCs/>
        </w:rPr>
      </w:pPr>
      <w:r w:rsidRPr="00490D77">
        <w:rPr>
          <w:bCs/>
        </w:rPr>
        <w:t xml:space="preserve">Quels ont été les principaux enseignements tirés de la mise en œuvre </w:t>
      </w:r>
      <w:r w:rsidRPr="00490D77">
        <w:t>du PSCCS</w:t>
      </w:r>
      <w:r w:rsidR="00BD0572" w:rsidRPr="00490D77">
        <w:t> ?</w:t>
      </w:r>
    </w:p>
    <w:p w14:paraId="36115B98" w14:textId="77777777" w:rsidR="00E81270" w:rsidRPr="00490D77" w:rsidRDefault="00E81270" w:rsidP="003B5AB2">
      <w:pPr>
        <w:numPr>
          <w:ilvl w:val="0"/>
          <w:numId w:val="11"/>
        </w:numPr>
        <w:tabs>
          <w:tab w:val="left" w:pos="1418"/>
        </w:tabs>
        <w:spacing w:after="200" w:line="276" w:lineRule="auto"/>
        <w:jc w:val="both"/>
        <w:rPr>
          <w:bCs/>
        </w:rPr>
      </w:pPr>
      <w:r w:rsidRPr="00490D77">
        <w:rPr>
          <w:bCs/>
        </w:rPr>
        <w:t>Quelles recommandations avez-vous à formuler pour la poursuite de l’intervention du SNU et du Gouvernement</w:t>
      </w:r>
      <w:r w:rsidRPr="00490D77">
        <w:t> </w:t>
      </w:r>
      <w:r w:rsidRPr="00490D77">
        <w:rPr>
          <w:bCs/>
        </w:rPr>
        <w:t>?</w:t>
      </w:r>
    </w:p>
    <w:p w14:paraId="52F39A41" w14:textId="77777777" w:rsidR="00E81270" w:rsidRPr="00490D77" w:rsidRDefault="00E81270" w:rsidP="003B5AB2">
      <w:pPr>
        <w:numPr>
          <w:ilvl w:val="0"/>
          <w:numId w:val="11"/>
        </w:numPr>
        <w:tabs>
          <w:tab w:val="left" w:pos="1418"/>
        </w:tabs>
        <w:spacing w:after="200" w:line="276" w:lineRule="auto"/>
        <w:jc w:val="both"/>
        <w:rPr>
          <w:bCs/>
        </w:rPr>
      </w:pPr>
      <w:r w:rsidRPr="00490D77">
        <w:rPr>
          <w:bCs/>
        </w:rPr>
        <w:t>Quel est le degré d’alignement avec les documents de références des pays et avec les OMD/ODD ?</w:t>
      </w:r>
    </w:p>
    <w:p w14:paraId="667186C1" w14:textId="77777777" w:rsidR="00E81270" w:rsidRPr="00490D77" w:rsidRDefault="00E81270" w:rsidP="003B5AB2">
      <w:pPr>
        <w:numPr>
          <w:ilvl w:val="0"/>
          <w:numId w:val="11"/>
        </w:numPr>
        <w:tabs>
          <w:tab w:val="left" w:pos="1418"/>
        </w:tabs>
        <w:spacing w:after="200" w:line="276" w:lineRule="auto"/>
        <w:jc w:val="both"/>
        <w:rPr>
          <w:bCs/>
        </w:rPr>
      </w:pPr>
      <w:r w:rsidRPr="00490D77">
        <w:t>Quel est le degré d’alignement du PSCCS   par rapport aux programmes pays des agences du SNU et à l’UNDAF ?</w:t>
      </w:r>
    </w:p>
    <w:p w14:paraId="2C4B7D78" w14:textId="77777777" w:rsidR="00E81270" w:rsidRPr="00490D77" w:rsidRDefault="00E81270" w:rsidP="003B5AB2">
      <w:pPr>
        <w:numPr>
          <w:ilvl w:val="0"/>
          <w:numId w:val="11"/>
        </w:numPr>
        <w:tabs>
          <w:tab w:val="left" w:pos="1418"/>
        </w:tabs>
        <w:spacing w:after="200" w:line="276" w:lineRule="auto"/>
        <w:jc w:val="both"/>
        <w:rPr>
          <w:bCs/>
        </w:rPr>
      </w:pPr>
      <w:r w:rsidRPr="00490D77">
        <w:t>Quels sont les éléments de prise en compte de la dimension  « durabilité » du PSCCS</w:t>
      </w:r>
      <w:r w:rsidR="00BD0572" w:rsidRPr="00490D77">
        <w:t> ?</w:t>
      </w:r>
    </w:p>
    <w:p w14:paraId="671938E3" w14:textId="77777777" w:rsidR="00E81270" w:rsidRPr="00490D77" w:rsidRDefault="00E81270" w:rsidP="003B5AB2">
      <w:pPr>
        <w:numPr>
          <w:ilvl w:val="0"/>
          <w:numId w:val="11"/>
        </w:numPr>
        <w:tabs>
          <w:tab w:val="left" w:pos="1418"/>
        </w:tabs>
        <w:spacing w:after="200" w:line="276" w:lineRule="auto"/>
        <w:jc w:val="both"/>
        <w:rPr>
          <w:bCs/>
        </w:rPr>
      </w:pPr>
      <w:r w:rsidRPr="00490D77">
        <w:t>Quels sont les éléments de prise en compte de la dimension  « genre » du PSCCS</w:t>
      </w:r>
      <w:r w:rsidR="00BD0572" w:rsidRPr="00490D77">
        <w:t> ?</w:t>
      </w:r>
    </w:p>
    <w:p w14:paraId="4DA84391" w14:textId="77777777" w:rsidR="00E81270" w:rsidRPr="00490D77" w:rsidRDefault="00E81270" w:rsidP="003B5AB2">
      <w:pPr>
        <w:numPr>
          <w:ilvl w:val="0"/>
          <w:numId w:val="11"/>
        </w:numPr>
        <w:tabs>
          <w:tab w:val="left" w:pos="1418"/>
        </w:tabs>
        <w:spacing w:after="200" w:line="276" w:lineRule="auto"/>
        <w:jc w:val="both"/>
        <w:rPr>
          <w:bCs/>
        </w:rPr>
      </w:pPr>
      <w:r w:rsidRPr="00490D77">
        <w:t>Quels sont les éléments pouvant attester que la mise en œuvre du PSCCS    s’est faite avec efficacité et efficience ?</w:t>
      </w:r>
    </w:p>
    <w:p w14:paraId="4B34E91E" w14:textId="77777777" w:rsidR="00E81270" w:rsidRPr="00490D77" w:rsidRDefault="00E81270" w:rsidP="003B5AB2">
      <w:pPr>
        <w:numPr>
          <w:ilvl w:val="0"/>
          <w:numId w:val="11"/>
        </w:numPr>
        <w:tabs>
          <w:tab w:val="left" w:pos="1418"/>
        </w:tabs>
        <w:spacing w:after="200" w:line="276" w:lineRule="auto"/>
        <w:jc w:val="both"/>
        <w:rPr>
          <w:bCs/>
        </w:rPr>
      </w:pPr>
      <w:r w:rsidRPr="00490D77">
        <w:rPr>
          <w:lang w:val="fr-CH"/>
        </w:rPr>
        <w:t>Dans quelle mesure les outils de suivi de la mise en œuvre ont été cohérents avec les cadres logiques de l’UNDAF et les cadres des agences individuellement ?</w:t>
      </w:r>
    </w:p>
    <w:p w14:paraId="47DFFCC3" w14:textId="77777777" w:rsidR="00E81270" w:rsidRPr="00490D77" w:rsidRDefault="00E81270" w:rsidP="003B5AB2">
      <w:pPr>
        <w:numPr>
          <w:ilvl w:val="0"/>
          <w:numId w:val="11"/>
        </w:numPr>
        <w:tabs>
          <w:tab w:val="left" w:pos="1418"/>
        </w:tabs>
        <w:spacing w:after="200" w:line="276" w:lineRule="auto"/>
        <w:jc w:val="both"/>
        <w:rPr>
          <w:bCs/>
        </w:rPr>
      </w:pPr>
      <w:r w:rsidRPr="00490D77">
        <w:rPr>
          <w:lang w:val="fr-CH"/>
        </w:rPr>
        <w:t>Dans quelle mesure les mécanismes de gestion de l’information ont été suffisamment efficaces pour assurer une bonne coordination et faire remonter l’information du terrain au bureau pays ?</w:t>
      </w:r>
    </w:p>
    <w:p w14:paraId="76F0AF03" w14:textId="77777777" w:rsidR="00E81270" w:rsidRPr="00490D77" w:rsidRDefault="00E81270" w:rsidP="003B5AB2">
      <w:pPr>
        <w:numPr>
          <w:ilvl w:val="0"/>
          <w:numId w:val="11"/>
        </w:numPr>
        <w:tabs>
          <w:tab w:val="left" w:pos="1418"/>
        </w:tabs>
        <w:spacing w:after="200" w:line="276" w:lineRule="auto"/>
        <w:jc w:val="both"/>
        <w:rPr>
          <w:bCs/>
        </w:rPr>
      </w:pPr>
      <w:r w:rsidRPr="00490D77">
        <w:rPr>
          <w:lang w:val="fr-CH"/>
        </w:rPr>
        <w:t>Quels sont les facteurs externes majeurs qui ont influencé (positivement et/ou négativement) l’atteinte ou la non-atteinte des résultats attendus (y compris en termes de convergence) ?</w:t>
      </w:r>
    </w:p>
    <w:p w14:paraId="0A76EEB1" w14:textId="77777777" w:rsidR="00E81270" w:rsidRPr="00490D77" w:rsidRDefault="00E81270" w:rsidP="003B5AB2">
      <w:pPr>
        <w:numPr>
          <w:ilvl w:val="0"/>
          <w:numId w:val="11"/>
        </w:numPr>
        <w:tabs>
          <w:tab w:val="left" w:pos="1418"/>
        </w:tabs>
        <w:spacing w:after="200" w:line="276" w:lineRule="auto"/>
        <w:jc w:val="both"/>
        <w:rPr>
          <w:bCs/>
        </w:rPr>
      </w:pPr>
      <w:r w:rsidRPr="00490D77">
        <w:rPr>
          <w:lang w:val="fr-CH"/>
        </w:rPr>
        <w:t>Dans quelle mesure les mécanismes de coordination et de suivi à tous les niveaux ont-ils été mis en place, ont été fonctionnels, et ont joué effectivement leur rôle ?</w:t>
      </w:r>
    </w:p>
    <w:p w14:paraId="0FAFC5A9" w14:textId="77777777" w:rsidR="00E81270" w:rsidRPr="00490D77" w:rsidRDefault="00E81270" w:rsidP="003B5AB2">
      <w:pPr>
        <w:numPr>
          <w:ilvl w:val="0"/>
          <w:numId w:val="11"/>
        </w:numPr>
        <w:tabs>
          <w:tab w:val="left" w:pos="1418"/>
        </w:tabs>
        <w:spacing w:after="200" w:line="276" w:lineRule="auto"/>
        <w:jc w:val="both"/>
        <w:rPr>
          <w:bCs/>
        </w:rPr>
      </w:pPr>
      <w:r w:rsidRPr="00490D77">
        <w:rPr>
          <w:lang w:val="fr-CH"/>
        </w:rPr>
        <w:t>Dans quelle mesure les activités ont été mises en œuvre de la façon la plus efficiente comparée à des alternatives possibles hors communes de convergence ?</w:t>
      </w:r>
    </w:p>
    <w:p w14:paraId="653E9133" w14:textId="77777777" w:rsidR="00E81270" w:rsidRPr="00490D77" w:rsidRDefault="00E81270" w:rsidP="00D71872">
      <w:pPr>
        <w:jc w:val="both"/>
        <w:rPr>
          <w:bdr w:val="thinThickSmallGap" w:sz="24" w:space="0" w:color="auto" w:frame="1"/>
        </w:rPr>
      </w:pPr>
      <w:r w:rsidRPr="00490D77">
        <w:rPr>
          <w:bdr w:val="thinThickSmallGap" w:sz="24" w:space="0" w:color="auto" w:frame="1"/>
        </w:rPr>
        <w:t>FICHE D’ENQUETE SUR LA PERCEPTION DES EFFETS ET IMPACTS DU PROJET</w:t>
      </w:r>
    </w:p>
    <w:p w14:paraId="2C554332" w14:textId="77777777" w:rsidR="00E81270" w:rsidRPr="00490D77" w:rsidRDefault="00E81270" w:rsidP="00D71872">
      <w:pPr>
        <w:jc w:val="both"/>
        <w:rPr>
          <w:bdr w:val="thinThickSmallGap" w:sz="24" w:space="0" w:color="auto" w:frame="1"/>
        </w:rPr>
      </w:pPr>
      <w:r w:rsidRPr="00490D77">
        <w:rPr>
          <w:bdr w:val="thinThickSmallGap" w:sz="24" w:space="0" w:color="auto" w:frame="1"/>
        </w:rPr>
        <w:t>AUPRES D’UN ECHANTILLON REPRESENTATIF DE BENEFICIAIRES</w:t>
      </w:r>
    </w:p>
    <w:p w14:paraId="5DFF9DB1" w14:textId="77777777" w:rsidR="00E81270" w:rsidRPr="00490D77" w:rsidRDefault="00E81270" w:rsidP="00D71872">
      <w:pPr>
        <w:jc w:val="both"/>
      </w:pPr>
    </w:p>
    <w:p w14:paraId="325188E9" w14:textId="77777777" w:rsidR="00E81270" w:rsidRPr="00490D77" w:rsidRDefault="00E81270" w:rsidP="00D71872">
      <w:pPr>
        <w:jc w:val="both"/>
      </w:pPr>
      <w:r w:rsidRPr="00490D77">
        <w:t xml:space="preserve">1 - Date de l’enquête : </w:t>
      </w:r>
    </w:p>
    <w:p w14:paraId="7CFE24EA" w14:textId="77777777" w:rsidR="00E81270" w:rsidRPr="00490D77" w:rsidRDefault="00E81270" w:rsidP="00D71872">
      <w:pPr>
        <w:jc w:val="both"/>
      </w:pPr>
    </w:p>
    <w:p w14:paraId="3CDB0FC8" w14:textId="77777777" w:rsidR="00E81270" w:rsidRPr="00490D77" w:rsidRDefault="00E81270" w:rsidP="00D71872">
      <w:pPr>
        <w:jc w:val="both"/>
      </w:pPr>
      <w:r w:rsidRPr="00490D77">
        <w:t>2 - Lieu de l’enquête :</w:t>
      </w:r>
    </w:p>
    <w:p w14:paraId="3AF93F5A" w14:textId="77777777" w:rsidR="00E81270" w:rsidRPr="00490D77" w:rsidRDefault="00E81270" w:rsidP="003B5AB2">
      <w:pPr>
        <w:pStyle w:val="Paragraphedeliste"/>
        <w:numPr>
          <w:ilvl w:val="0"/>
          <w:numId w:val="12"/>
        </w:numPr>
        <w:jc w:val="both"/>
        <w:rPr>
          <w:sz w:val="24"/>
          <w:szCs w:val="24"/>
        </w:rPr>
      </w:pPr>
      <w:r w:rsidRPr="00490D77">
        <w:rPr>
          <w:sz w:val="24"/>
          <w:szCs w:val="24"/>
        </w:rPr>
        <w:t>Pays :</w:t>
      </w:r>
    </w:p>
    <w:p w14:paraId="0700356B" w14:textId="77777777" w:rsidR="00E81270" w:rsidRPr="00490D77" w:rsidRDefault="00E81270" w:rsidP="00D71872">
      <w:pPr>
        <w:ind w:left="-720"/>
        <w:jc w:val="both"/>
      </w:pPr>
      <w:r w:rsidRPr="00490D77">
        <w:t>Région/Province/ Préfecture/Dé</w:t>
      </w:r>
    </w:p>
    <w:p w14:paraId="2E0DF58E" w14:textId="77777777" w:rsidR="001B6805" w:rsidRPr="00490D77" w:rsidRDefault="001B6805" w:rsidP="00D71872">
      <w:pPr>
        <w:jc w:val="both"/>
      </w:pPr>
      <w:r w:rsidRPr="00490D77">
        <w:t>- Lieu de l’enquête :</w:t>
      </w:r>
    </w:p>
    <w:p w14:paraId="68921E74" w14:textId="77777777" w:rsidR="001B6805" w:rsidRPr="00490D77" w:rsidRDefault="001B6805" w:rsidP="003B5AB2">
      <w:pPr>
        <w:pStyle w:val="Paragraphedeliste"/>
        <w:numPr>
          <w:ilvl w:val="0"/>
          <w:numId w:val="12"/>
        </w:numPr>
        <w:jc w:val="both"/>
        <w:rPr>
          <w:sz w:val="24"/>
          <w:szCs w:val="24"/>
        </w:rPr>
      </w:pPr>
      <w:r w:rsidRPr="00490D77">
        <w:rPr>
          <w:sz w:val="24"/>
          <w:szCs w:val="24"/>
        </w:rPr>
        <w:t>Pays :</w:t>
      </w:r>
    </w:p>
    <w:p w14:paraId="48A72820" w14:textId="77777777" w:rsidR="001B6805" w:rsidRPr="00490D77" w:rsidRDefault="001B6805" w:rsidP="003B5AB2">
      <w:pPr>
        <w:pStyle w:val="Paragraphedeliste"/>
        <w:numPr>
          <w:ilvl w:val="0"/>
          <w:numId w:val="12"/>
        </w:numPr>
        <w:jc w:val="both"/>
        <w:rPr>
          <w:sz w:val="24"/>
          <w:szCs w:val="24"/>
        </w:rPr>
      </w:pPr>
      <w:r w:rsidRPr="00490D77">
        <w:rPr>
          <w:sz w:val="24"/>
          <w:szCs w:val="24"/>
        </w:rPr>
        <w:t>Région/Province/ Préfecture/Département/Cercle :</w:t>
      </w:r>
    </w:p>
    <w:p w14:paraId="4FBB2140" w14:textId="77777777" w:rsidR="001B6805" w:rsidRPr="00490D77" w:rsidRDefault="001B6805" w:rsidP="003B5AB2">
      <w:pPr>
        <w:pStyle w:val="Paragraphedeliste"/>
        <w:numPr>
          <w:ilvl w:val="0"/>
          <w:numId w:val="12"/>
        </w:numPr>
        <w:jc w:val="both"/>
        <w:rPr>
          <w:sz w:val="24"/>
          <w:szCs w:val="24"/>
        </w:rPr>
      </w:pPr>
      <w:r w:rsidRPr="00490D77">
        <w:rPr>
          <w:sz w:val="24"/>
          <w:szCs w:val="24"/>
        </w:rPr>
        <w:t>Village :</w:t>
      </w:r>
    </w:p>
    <w:p w14:paraId="58F774FB" w14:textId="77777777" w:rsidR="001B6805" w:rsidRPr="00490D77" w:rsidRDefault="001B6805" w:rsidP="00D71872">
      <w:pPr>
        <w:pStyle w:val="Paragraphedeliste"/>
        <w:jc w:val="both"/>
        <w:rPr>
          <w:sz w:val="24"/>
          <w:szCs w:val="24"/>
        </w:rPr>
      </w:pPr>
    </w:p>
    <w:p w14:paraId="284FAE22" w14:textId="77777777" w:rsidR="001B6805" w:rsidRPr="00490D77" w:rsidRDefault="001B6805" w:rsidP="00D71872">
      <w:pPr>
        <w:jc w:val="both"/>
      </w:pPr>
      <w:r w:rsidRPr="00490D77">
        <w:t>3 – Age de la personne enquêtée :</w:t>
      </w:r>
    </w:p>
    <w:p w14:paraId="13D805E0" w14:textId="77777777" w:rsidR="001B6805" w:rsidRPr="00490D77" w:rsidRDefault="001B6805" w:rsidP="00D71872">
      <w:pPr>
        <w:jc w:val="both"/>
      </w:pPr>
    </w:p>
    <w:p w14:paraId="61662CB4" w14:textId="77777777" w:rsidR="001B6805" w:rsidRPr="00490D77" w:rsidRDefault="001B6805" w:rsidP="00D71872">
      <w:pPr>
        <w:jc w:val="both"/>
      </w:pPr>
      <w:r w:rsidRPr="00490D77">
        <w:t>4 – Sexe de la personne enquêtée :</w:t>
      </w:r>
    </w:p>
    <w:p w14:paraId="27CDD66D" w14:textId="77777777" w:rsidR="001B6805" w:rsidRPr="00490D77" w:rsidRDefault="001B6805" w:rsidP="00D71872">
      <w:pPr>
        <w:jc w:val="both"/>
      </w:pPr>
    </w:p>
    <w:p w14:paraId="1EA7CFB1" w14:textId="77777777" w:rsidR="001B6805" w:rsidRPr="00490D77" w:rsidRDefault="001B6805" w:rsidP="00D71872">
      <w:pPr>
        <w:jc w:val="both"/>
        <w:rPr>
          <w:noProof/>
        </w:rPr>
      </w:pPr>
      <w:r w:rsidRPr="00490D77">
        <w:t>5 – Avez-vous</w:t>
      </w:r>
      <w:r w:rsidRPr="00490D77">
        <w:rPr>
          <w:noProof/>
        </w:rPr>
        <w:t xml:space="preserve"> confiance en la capacité des autorités locales et nationales à améliorer vos conditions de vie ?</w:t>
      </w:r>
    </w:p>
    <w:p w14:paraId="26D786B4" w14:textId="77777777" w:rsidR="001B6805" w:rsidRPr="00490D77" w:rsidRDefault="001B6805" w:rsidP="003B5AB2">
      <w:pPr>
        <w:pStyle w:val="Paragraphedeliste"/>
        <w:numPr>
          <w:ilvl w:val="0"/>
          <w:numId w:val="13"/>
        </w:numPr>
        <w:jc w:val="both"/>
        <w:rPr>
          <w:noProof/>
          <w:sz w:val="24"/>
          <w:szCs w:val="24"/>
        </w:rPr>
      </w:pPr>
      <w:r w:rsidRPr="00490D77">
        <w:rPr>
          <w:noProof/>
          <w:sz w:val="24"/>
          <w:szCs w:val="24"/>
        </w:rPr>
        <w:t xml:space="preserve">Oui : </w:t>
      </w:r>
    </w:p>
    <w:p w14:paraId="35577338" w14:textId="77777777" w:rsidR="001B6805" w:rsidRPr="00490D77" w:rsidRDefault="001B6805" w:rsidP="003B5AB2">
      <w:pPr>
        <w:pStyle w:val="Paragraphedeliste"/>
        <w:numPr>
          <w:ilvl w:val="0"/>
          <w:numId w:val="13"/>
        </w:numPr>
        <w:jc w:val="both"/>
        <w:rPr>
          <w:noProof/>
          <w:sz w:val="24"/>
          <w:szCs w:val="24"/>
        </w:rPr>
      </w:pPr>
      <w:r w:rsidRPr="00490D77">
        <w:rPr>
          <w:noProof/>
          <w:sz w:val="24"/>
          <w:szCs w:val="24"/>
        </w:rPr>
        <w:t>Non :</w:t>
      </w:r>
    </w:p>
    <w:p w14:paraId="76EBFE49" w14:textId="77777777" w:rsidR="001B6805" w:rsidRPr="00490D77" w:rsidRDefault="001B6805" w:rsidP="00D71872">
      <w:pPr>
        <w:jc w:val="both"/>
        <w:rPr>
          <w:noProof/>
        </w:rPr>
      </w:pPr>
      <w:r w:rsidRPr="00490D77">
        <w:rPr>
          <w:noProof/>
        </w:rPr>
        <w:t>6 – Jugez-vous  satisfaisants les mécanismes transfrontaliers de sensibilisation des jeunes ?</w:t>
      </w:r>
    </w:p>
    <w:p w14:paraId="568739A5" w14:textId="77777777" w:rsidR="001B6805" w:rsidRPr="00490D77" w:rsidRDefault="001B6805" w:rsidP="003B5AB2">
      <w:pPr>
        <w:pStyle w:val="Paragraphedeliste"/>
        <w:numPr>
          <w:ilvl w:val="0"/>
          <w:numId w:val="14"/>
        </w:numPr>
        <w:jc w:val="both"/>
        <w:rPr>
          <w:noProof/>
          <w:sz w:val="24"/>
          <w:szCs w:val="24"/>
        </w:rPr>
      </w:pPr>
      <w:r w:rsidRPr="00490D77">
        <w:rPr>
          <w:noProof/>
          <w:sz w:val="24"/>
          <w:szCs w:val="24"/>
        </w:rPr>
        <w:t>Oui :</w:t>
      </w:r>
    </w:p>
    <w:p w14:paraId="1CBB43FD" w14:textId="77777777" w:rsidR="001B6805" w:rsidRPr="00490D77" w:rsidRDefault="001B6805" w:rsidP="003B5AB2">
      <w:pPr>
        <w:pStyle w:val="Paragraphedeliste"/>
        <w:numPr>
          <w:ilvl w:val="0"/>
          <w:numId w:val="14"/>
        </w:numPr>
        <w:jc w:val="both"/>
        <w:rPr>
          <w:noProof/>
          <w:sz w:val="24"/>
          <w:szCs w:val="24"/>
        </w:rPr>
      </w:pPr>
      <w:r w:rsidRPr="00490D77">
        <w:rPr>
          <w:noProof/>
          <w:sz w:val="24"/>
          <w:szCs w:val="24"/>
        </w:rPr>
        <w:t>Non :</w:t>
      </w:r>
    </w:p>
    <w:p w14:paraId="572BFA9B" w14:textId="77777777" w:rsidR="001B6805" w:rsidRPr="00490D77" w:rsidRDefault="001B6805" w:rsidP="00D71872">
      <w:pPr>
        <w:jc w:val="both"/>
        <w:rPr>
          <w:noProof/>
        </w:rPr>
      </w:pPr>
      <w:r w:rsidRPr="00490D77">
        <w:rPr>
          <w:noProof/>
        </w:rPr>
        <w:t>7 – Avez- vous bénéficiés de formations ?</w:t>
      </w:r>
    </w:p>
    <w:p w14:paraId="4D39E0E7" w14:textId="77777777" w:rsidR="001B6805" w:rsidRPr="00490D77" w:rsidRDefault="001B6805" w:rsidP="003B5AB2">
      <w:pPr>
        <w:pStyle w:val="Paragraphedeliste"/>
        <w:numPr>
          <w:ilvl w:val="0"/>
          <w:numId w:val="15"/>
        </w:numPr>
        <w:spacing w:after="200" w:line="276" w:lineRule="auto"/>
        <w:jc w:val="both"/>
        <w:rPr>
          <w:noProof/>
          <w:sz w:val="24"/>
          <w:szCs w:val="24"/>
        </w:rPr>
      </w:pPr>
      <w:r w:rsidRPr="00490D77">
        <w:rPr>
          <w:noProof/>
          <w:sz w:val="24"/>
          <w:szCs w:val="24"/>
        </w:rPr>
        <w:t>Oui :</w:t>
      </w:r>
    </w:p>
    <w:p w14:paraId="4075DA88" w14:textId="77777777" w:rsidR="001B6805" w:rsidRPr="00490D77" w:rsidRDefault="001B6805" w:rsidP="003B5AB2">
      <w:pPr>
        <w:pStyle w:val="Paragraphedeliste"/>
        <w:numPr>
          <w:ilvl w:val="0"/>
          <w:numId w:val="15"/>
        </w:numPr>
        <w:spacing w:after="200" w:line="276" w:lineRule="auto"/>
        <w:jc w:val="both"/>
        <w:rPr>
          <w:noProof/>
          <w:sz w:val="24"/>
          <w:szCs w:val="24"/>
        </w:rPr>
      </w:pPr>
      <w:r w:rsidRPr="00490D77">
        <w:rPr>
          <w:noProof/>
          <w:sz w:val="24"/>
          <w:szCs w:val="24"/>
        </w:rPr>
        <w:t>Non :</w:t>
      </w:r>
    </w:p>
    <w:p w14:paraId="044D5A5E" w14:textId="77777777" w:rsidR="001B6805" w:rsidRPr="00490D77" w:rsidRDefault="001B6805" w:rsidP="00D71872">
      <w:pPr>
        <w:jc w:val="both"/>
        <w:rPr>
          <w:noProof/>
        </w:rPr>
      </w:pPr>
      <w:r w:rsidRPr="00490D77">
        <w:rPr>
          <w:noProof/>
        </w:rPr>
        <w:t>8 – Si vous avez reçu des formations, êtes-vous devenus par la suite membres dans les instances décisionnelles de votre communauté ?</w:t>
      </w:r>
    </w:p>
    <w:p w14:paraId="26907C27" w14:textId="77777777" w:rsidR="001B6805" w:rsidRPr="00490D77" w:rsidRDefault="001B6805" w:rsidP="003B5AB2">
      <w:pPr>
        <w:pStyle w:val="Paragraphedeliste"/>
        <w:numPr>
          <w:ilvl w:val="0"/>
          <w:numId w:val="16"/>
        </w:numPr>
        <w:spacing w:after="200" w:line="276" w:lineRule="auto"/>
        <w:jc w:val="both"/>
        <w:rPr>
          <w:noProof/>
          <w:sz w:val="24"/>
          <w:szCs w:val="24"/>
        </w:rPr>
      </w:pPr>
      <w:r w:rsidRPr="00490D77">
        <w:rPr>
          <w:noProof/>
          <w:sz w:val="24"/>
          <w:szCs w:val="24"/>
        </w:rPr>
        <w:t>Oui :</w:t>
      </w:r>
    </w:p>
    <w:p w14:paraId="0FF799E5" w14:textId="77777777" w:rsidR="001B6805" w:rsidRPr="00490D77" w:rsidRDefault="001B6805" w:rsidP="003B5AB2">
      <w:pPr>
        <w:pStyle w:val="Paragraphedeliste"/>
        <w:numPr>
          <w:ilvl w:val="0"/>
          <w:numId w:val="16"/>
        </w:numPr>
        <w:spacing w:after="200" w:line="276" w:lineRule="auto"/>
        <w:jc w:val="both"/>
        <w:rPr>
          <w:noProof/>
          <w:sz w:val="24"/>
          <w:szCs w:val="24"/>
        </w:rPr>
      </w:pPr>
      <w:r w:rsidRPr="00490D77">
        <w:rPr>
          <w:noProof/>
          <w:sz w:val="24"/>
          <w:szCs w:val="24"/>
        </w:rPr>
        <w:t>Non :</w:t>
      </w:r>
    </w:p>
    <w:p w14:paraId="28D7A2BC" w14:textId="77777777" w:rsidR="001B6805" w:rsidRPr="00490D77" w:rsidRDefault="001B6805" w:rsidP="00D71872">
      <w:pPr>
        <w:jc w:val="both"/>
        <w:rPr>
          <w:noProof/>
        </w:rPr>
      </w:pPr>
      <w:r w:rsidRPr="00490D77">
        <w:rPr>
          <w:noProof/>
        </w:rPr>
        <w:t>9 – Si vous avez reçu des formations, par la suite, participez-vous à la vie économique de votre communauté ?</w:t>
      </w:r>
    </w:p>
    <w:p w14:paraId="738AD724" w14:textId="77777777" w:rsidR="001B6805" w:rsidRPr="00490D77" w:rsidRDefault="001B6805" w:rsidP="003B5AB2">
      <w:pPr>
        <w:pStyle w:val="Paragraphedeliste"/>
        <w:numPr>
          <w:ilvl w:val="0"/>
          <w:numId w:val="17"/>
        </w:numPr>
        <w:spacing w:after="200" w:line="276" w:lineRule="auto"/>
        <w:jc w:val="both"/>
        <w:rPr>
          <w:noProof/>
          <w:sz w:val="24"/>
          <w:szCs w:val="24"/>
        </w:rPr>
      </w:pPr>
      <w:r w:rsidRPr="00490D77">
        <w:rPr>
          <w:noProof/>
          <w:sz w:val="24"/>
          <w:szCs w:val="24"/>
        </w:rPr>
        <w:t>Oui :</w:t>
      </w:r>
    </w:p>
    <w:p w14:paraId="306C7FE8" w14:textId="77777777" w:rsidR="001B6805" w:rsidRPr="00490D77" w:rsidRDefault="001B6805" w:rsidP="003B5AB2">
      <w:pPr>
        <w:pStyle w:val="Paragraphedeliste"/>
        <w:numPr>
          <w:ilvl w:val="0"/>
          <w:numId w:val="17"/>
        </w:numPr>
        <w:spacing w:after="200" w:line="276" w:lineRule="auto"/>
        <w:jc w:val="both"/>
        <w:rPr>
          <w:noProof/>
          <w:sz w:val="24"/>
          <w:szCs w:val="24"/>
        </w:rPr>
      </w:pPr>
      <w:r w:rsidRPr="00490D77">
        <w:rPr>
          <w:noProof/>
          <w:sz w:val="24"/>
          <w:szCs w:val="24"/>
        </w:rPr>
        <w:t>Non :</w:t>
      </w:r>
    </w:p>
    <w:p w14:paraId="4D73BCA0" w14:textId="77777777" w:rsidR="001B6805" w:rsidRPr="00490D77" w:rsidRDefault="001B6805" w:rsidP="00D71872">
      <w:pPr>
        <w:jc w:val="both"/>
        <w:rPr>
          <w:noProof/>
        </w:rPr>
      </w:pPr>
      <w:r w:rsidRPr="00490D77">
        <w:rPr>
          <w:noProof/>
        </w:rPr>
        <w:t>10 - Avez-vous été sensibilisés par les campagnes/caravanes sur l’importance de la préservation de la paix et les dangers du terrorisme ?</w:t>
      </w:r>
    </w:p>
    <w:p w14:paraId="6C181BB1" w14:textId="77777777" w:rsidR="001B6805" w:rsidRPr="00490D77" w:rsidRDefault="001B6805" w:rsidP="003B5AB2">
      <w:pPr>
        <w:pStyle w:val="Paragraphedeliste"/>
        <w:numPr>
          <w:ilvl w:val="0"/>
          <w:numId w:val="18"/>
        </w:numPr>
        <w:jc w:val="both"/>
        <w:rPr>
          <w:noProof/>
          <w:sz w:val="24"/>
          <w:szCs w:val="24"/>
        </w:rPr>
      </w:pPr>
      <w:r w:rsidRPr="00490D77">
        <w:rPr>
          <w:noProof/>
          <w:sz w:val="24"/>
          <w:szCs w:val="24"/>
        </w:rPr>
        <w:t>Oui :</w:t>
      </w:r>
    </w:p>
    <w:p w14:paraId="73EB3FC5" w14:textId="77777777" w:rsidR="001B6805" w:rsidRPr="00490D77" w:rsidRDefault="001B6805" w:rsidP="003B5AB2">
      <w:pPr>
        <w:pStyle w:val="Paragraphedeliste"/>
        <w:numPr>
          <w:ilvl w:val="0"/>
          <w:numId w:val="18"/>
        </w:numPr>
        <w:jc w:val="both"/>
        <w:rPr>
          <w:noProof/>
          <w:sz w:val="24"/>
          <w:szCs w:val="24"/>
        </w:rPr>
      </w:pPr>
      <w:r w:rsidRPr="00490D77">
        <w:rPr>
          <w:noProof/>
          <w:sz w:val="24"/>
          <w:szCs w:val="24"/>
        </w:rPr>
        <w:t>Non :</w:t>
      </w:r>
    </w:p>
    <w:p w14:paraId="22FA6D1E" w14:textId="77777777" w:rsidR="001B6805" w:rsidRPr="00490D77" w:rsidRDefault="001B6805" w:rsidP="00D71872">
      <w:pPr>
        <w:jc w:val="both"/>
        <w:rPr>
          <w:noProof/>
        </w:rPr>
      </w:pPr>
    </w:p>
    <w:p w14:paraId="7C38D7CF" w14:textId="77777777" w:rsidR="001B6805" w:rsidRPr="00490D77" w:rsidRDefault="001B6805" w:rsidP="00D71872">
      <w:pPr>
        <w:jc w:val="both"/>
        <w:rPr>
          <w:noProof/>
        </w:rPr>
      </w:pPr>
      <w:r w:rsidRPr="00490D77">
        <w:rPr>
          <w:noProof/>
        </w:rPr>
        <w:t>11 – Jugez-vous satisfaisants les campagnes de sensibilisation menées ?</w:t>
      </w:r>
    </w:p>
    <w:p w14:paraId="2BBC1E15" w14:textId="77777777" w:rsidR="001B6805" w:rsidRPr="00490D77" w:rsidRDefault="001B6805" w:rsidP="003B5AB2">
      <w:pPr>
        <w:pStyle w:val="Paragraphedeliste"/>
        <w:numPr>
          <w:ilvl w:val="0"/>
          <w:numId w:val="19"/>
        </w:numPr>
        <w:spacing w:after="200" w:line="276" w:lineRule="auto"/>
        <w:jc w:val="both"/>
        <w:rPr>
          <w:noProof/>
          <w:sz w:val="24"/>
          <w:szCs w:val="24"/>
        </w:rPr>
      </w:pPr>
      <w:r w:rsidRPr="00490D77">
        <w:rPr>
          <w:noProof/>
          <w:sz w:val="24"/>
          <w:szCs w:val="24"/>
        </w:rPr>
        <w:t>Oui :</w:t>
      </w:r>
    </w:p>
    <w:p w14:paraId="6ADAC519" w14:textId="77777777" w:rsidR="001B6805" w:rsidRPr="00490D77" w:rsidRDefault="001B6805" w:rsidP="003B5AB2">
      <w:pPr>
        <w:pStyle w:val="Paragraphedeliste"/>
        <w:numPr>
          <w:ilvl w:val="0"/>
          <w:numId w:val="19"/>
        </w:numPr>
        <w:spacing w:after="200" w:line="276" w:lineRule="auto"/>
        <w:jc w:val="both"/>
        <w:rPr>
          <w:noProof/>
          <w:sz w:val="24"/>
          <w:szCs w:val="24"/>
        </w:rPr>
      </w:pPr>
      <w:r w:rsidRPr="00490D77">
        <w:rPr>
          <w:noProof/>
          <w:sz w:val="24"/>
          <w:szCs w:val="24"/>
        </w:rPr>
        <w:t>Non :</w:t>
      </w:r>
    </w:p>
    <w:p w14:paraId="65C83622" w14:textId="77777777" w:rsidR="001B6805" w:rsidRPr="00490D77" w:rsidRDefault="001B6805" w:rsidP="00D71872">
      <w:pPr>
        <w:jc w:val="both"/>
        <w:rPr>
          <w:noProof/>
        </w:rPr>
      </w:pPr>
    </w:p>
    <w:p w14:paraId="4CD19F7A" w14:textId="77777777" w:rsidR="001B6805" w:rsidRPr="00490D77" w:rsidRDefault="001B6805" w:rsidP="00D71872">
      <w:pPr>
        <w:jc w:val="both"/>
        <w:rPr>
          <w:noProof/>
        </w:rPr>
      </w:pPr>
      <w:r w:rsidRPr="00490D77">
        <w:rPr>
          <w:noProof/>
        </w:rPr>
        <w:t>12 – Jugez-vous efficaces et faites-vous confiance aux décisions issus des instances de décisions impliquant les jeunes ?</w:t>
      </w:r>
    </w:p>
    <w:p w14:paraId="20DFDF18" w14:textId="77777777" w:rsidR="001B6805" w:rsidRPr="00490D77" w:rsidRDefault="001B6805" w:rsidP="003B5AB2">
      <w:pPr>
        <w:pStyle w:val="Paragraphedeliste"/>
        <w:numPr>
          <w:ilvl w:val="0"/>
          <w:numId w:val="20"/>
        </w:numPr>
        <w:spacing w:after="200" w:line="276" w:lineRule="auto"/>
        <w:jc w:val="both"/>
        <w:rPr>
          <w:noProof/>
          <w:sz w:val="24"/>
          <w:szCs w:val="24"/>
        </w:rPr>
      </w:pPr>
      <w:r w:rsidRPr="00490D77">
        <w:rPr>
          <w:noProof/>
          <w:sz w:val="24"/>
          <w:szCs w:val="24"/>
        </w:rPr>
        <w:t>Oui :</w:t>
      </w:r>
    </w:p>
    <w:p w14:paraId="477E520B" w14:textId="77777777" w:rsidR="001B6805" w:rsidRPr="00490D77" w:rsidRDefault="001B6805" w:rsidP="003B5AB2">
      <w:pPr>
        <w:pStyle w:val="Paragraphedeliste"/>
        <w:numPr>
          <w:ilvl w:val="0"/>
          <w:numId w:val="20"/>
        </w:numPr>
        <w:spacing w:after="200" w:line="276" w:lineRule="auto"/>
        <w:jc w:val="both"/>
        <w:rPr>
          <w:noProof/>
          <w:sz w:val="24"/>
          <w:szCs w:val="24"/>
        </w:rPr>
      </w:pPr>
      <w:r w:rsidRPr="00490D77">
        <w:rPr>
          <w:noProof/>
          <w:sz w:val="24"/>
          <w:szCs w:val="24"/>
        </w:rPr>
        <w:t xml:space="preserve">Non : </w:t>
      </w:r>
    </w:p>
    <w:p w14:paraId="541E3DEC" w14:textId="77777777" w:rsidR="001B6805" w:rsidRPr="00490D77" w:rsidRDefault="001B6805" w:rsidP="00D71872">
      <w:pPr>
        <w:jc w:val="both"/>
        <w:rPr>
          <w:noProof/>
        </w:rPr>
      </w:pPr>
      <w:r w:rsidRPr="00490D77">
        <w:rPr>
          <w:noProof/>
        </w:rPr>
        <w:t>13 – Dans votre communauté, il y a eu combien d’incidents violents répertoriés par les cellules de veille et qui ont été résolus ?</w:t>
      </w:r>
    </w:p>
    <w:p w14:paraId="273A5CFB" w14:textId="77777777" w:rsidR="001B6805" w:rsidRPr="00490D77" w:rsidRDefault="001B6805" w:rsidP="00D71872">
      <w:pPr>
        <w:jc w:val="both"/>
        <w:rPr>
          <w:noProof/>
        </w:rPr>
      </w:pPr>
      <w:r w:rsidRPr="00490D77">
        <w:rPr>
          <w:noProof/>
        </w:rPr>
        <w:t>14 – Estimez-vous que la confiance est renforcée entre les FDS et les populations locales et que la sécurité des zones frontalières est stable ?</w:t>
      </w:r>
    </w:p>
    <w:p w14:paraId="050DBF49" w14:textId="77777777" w:rsidR="001B6805" w:rsidRPr="00490D77" w:rsidRDefault="001B6805" w:rsidP="003B5AB2">
      <w:pPr>
        <w:pStyle w:val="Paragraphedeliste"/>
        <w:numPr>
          <w:ilvl w:val="0"/>
          <w:numId w:val="21"/>
        </w:numPr>
        <w:spacing w:after="200" w:line="276" w:lineRule="auto"/>
        <w:jc w:val="both"/>
        <w:rPr>
          <w:noProof/>
          <w:sz w:val="24"/>
          <w:szCs w:val="24"/>
        </w:rPr>
      </w:pPr>
      <w:r w:rsidRPr="00490D77">
        <w:rPr>
          <w:noProof/>
          <w:sz w:val="24"/>
          <w:szCs w:val="24"/>
        </w:rPr>
        <w:t>Oui :</w:t>
      </w:r>
    </w:p>
    <w:p w14:paraId="7B700C89" w14:textId="77777777" w:rsidR="001B6805" w:rsidRPr="00490D77" w:rsidRDefault="001B6805" w:rsidP="003B5AB2">
      <w:pPr>
        <w:pStyle w:val="Paragraphedeliste"/>
        <w:numPr>
          <w:ilvl w:val="0"/>
          <w:numId w:val="21"/>
        </w:numPr>
        <w:spacing w:after="200" w:line="276" w:lineRule="auto"/>
        <w:jc w:val="both"/>
        <w:rPr>
          <w:noProof/>
          <w:sz w:val="24"/>
          <w:szCs w:val="24"/>
        </w:rPr>
      </w:pPr>
      <w:r w:rsidRPr="00490D77">
        <w:rPr>
          <w:noProof/>
          <w:sz w:val="24"/>
          <w:szCs w:val="24"/>
        </w:rPr>
        <w:t>Non :</w:t>
      </w:r>
    </w:p>
    <w:p w14:paraId="149DECBE" w14:textId="77777777" w:rsidR="001B6805" w:rsidRPr="00490D77" w:rsidRDefault="001B6805" w:rsidP="00D71872">
      <w:pPr>
        <w:jc w:val="both"/>
        <w:rPr>
          <w:noProof/>
        </w:rPr>
      </w:pPr>
      <w:r w:rsidRPr="00490D77">
        <w:rPr>
          <w:noProof/>
        </w:rPr>
        <w:t>15 – Si ous êtes une autorités traditionnelle et locale, estimez-vous avoir contribuer à la consolidation de la paix dans les zones frontalières ?</w:t>
      </w:r>
    </w:p>
    <w:p w14:paraId="098FEA00" w14:textId="77777777" w:rsidR="001B6805" w:rsidRPr="00490D77" w:rsidRDefault="001B6805" w:rsidP="003B5AB2">
      <w:pPr>
        <w:pStyle w:val="Paragraphedeliste"/>
        <w:numPr>
          <w:ilvl w:val="0"/>
          <w:numId w:val="22"/>
        </w:numPr>
        <w:spacing w:after="200" w:line="276" w:lineRule="auto"/>
        <w:jc w:val="both"/>
        <w:rPr>
          <w:noProof/>
          <w:sz w:val="24"/>
          <w:szCs w:val="24"/>
        </w:rPr>
      </w:pPr>
      <w:r w:rsidRPr="00490D77">
        <w:rPr>
          <w:noProof/>
          <w:sz w:val="24"/>
          <w:szCs w:val="24"/>
        </w:rPr>
        <w:t>Oui :</w:t>
      </w:r>
    </w:p>
    <w:p w14:paraId="7110C595" w14:textId="77777777" w:rsidR="001B6805" w:rsidRPr="00490D77" w:rsidRDefault="001B6805" w:rsidP="003B5AB2">
      <w:pPr>
        <w:pStyle w:val="Paragraphedeliste"/>
        <w:numPr>
          <w:ilvl w:val="0"/>
          <w:numId w:val="22"/>
        </w:numPr>
        <w:spacing w:after="200" w:line="276" w:lineRule="auto"/>
        <w:jc w:val="both"/>
        <w:rPr>
          <w:noProof/>
          <w:sz w:val="24"/>
          <w:szCs w:val="24"/>
        </w:rPr>
      </w:pPr>
      <w:r w:rsidRPr="00490D77">
        <w:rPr>
          <w:noProof/>
          <w:sz w:val="24"/>
          <w:szCs w:val="24"/>
        </w:rPr>
        <w:t>Non :</w:t>
      </w:r>
    </w:p>
    <w:p w14:paraId="2B78DF30" w14:textId="77777777" w:rsidR="001B6805" w:rsidRPr="00490D77" w:rsidRDefault="001B6805" w:rsidP="00D71872">
      <w:pPr>
        <w:jc w:val="both"/>
      </w:pPr>
      <w:r w:rsidRPr="00490D77">
        <w:t>16 – Estimez–vous qu’il y a eu une diminution des actes illicites (vols agressions, petits trafics, enrôlement dans les groupes impliquant des jeunes (filles et garçons) dans les communautés pendant la durée du projet ?</w:t>
      </w:r>
    </w:p>
    <w:p w14:paraId="57170A3B" w14:textId="77777777" w:rsidR="001B6805" w:rsidRPr="00490D77" w:rsidRDefault="001B6805" w:rsidP="003B5AB2">
      <w:pPr>
        <w:pStyle w:val="Paragraphedeliste"/>
        <w:numPr>
          <w:ilvl w:val="0"/>
          <w:numId w:val="23"/>
        </w:numPr>
        <w:spacing w:after="200" w:line="276" w:lineRule="auto"/>
        <w:jc w:val="both"/>
        <w:rPr>
          <w:sz w:val="24"/>
          <w:szCs w:val="24"/>
        </w:rPr>
      </w:pPr>
      <w:r w:rsidRPr="00490D77">
        <w:rPr>
          <w:sz w:val="24"/>
          <w:szCs w:val="24"/>
        </w:rPr>
        <w:t>Oui :</w:t>
      </w:r>
    </w:p>
    <w:p w14:paraId="29F05273" w14:textId="77777777" w:rsidR="001B6805" w:rsidRPr="00490D77" w:rsidRDefault="001B6805" w:rsidP="003B5AB2">
      <w:pPr>
        <w:pStyle w:val="Paragraphedeliste"/>
        <w:numPr>
          <w:ilvl w:val="0"/>
          <w:numId w:val="23"/>
        </w:numPr>
        <w:spacing w:after="200" w:line="276" w:lineRule="auto"/>
        <w:jc w:val="both"/>
        <w:rPr>
          <w:sz w:val="24"/>
          <w:szCs w:val="24"/>
        </w:rPr>
      </w:pPr>
      <w:r w:rsidRPr="00490D77">
        <w:rPr>
          <w:sz w:val="24"/>
          <w:szCs w:val="24"/>
        </w:rPr>
        <w:t>Non :</w:t>
      </w:r>
    </w:p>
    <w:p w14:paraId="0397D787" w14:textId="77777777" w:rsidR="001B6805" w:rsidRPr="00490D77" w:rsidRDefault="001B6805" w:rsidP="00D71872">
      <w:pPr>
        <w:jc w:val="both"/>
      </w:pPr>
      <w:r w:rsidRPr="00490D77">
        <w:t>17 – Si oui, dans quelle proportion est cette diminution ?</w:t>
      </w:r>
    </w:p>
    <w:p w14:paraId="73341009" w14:textId="77777777" w:rsidR="001B6805" w:rsidRPr="00490D77" w:rsidRDefault="001B6805" w:rsidP="003B5AB2">
      <w:pPr>
        <w:pStyle w:val="Paragraphedeliste"/>
        <w:numPr>
          <w:ilvl w:val="0"/>
          <w:numId w:val="24"/>
        </w:numPr>
        <w:spacing w:after="200" w:line="276" w:lineRule="auto"/>
        <w:jc w:val="both"/>
        <w:rPr>
          <w:sz w:val="24"/>
          <w:szCs w:val="24"/>
        </w:rPr>
      </w:pPr>
      <w:r w:rsidRPr="00490D77">
        <w:rPr>
          <w:sz w:val="24"/>
          <w:szCs w:val="24"/>
        </w:rPr>
        <w:t>Entre 1 et 25% :</w:t>
      </w:r>
    </w:p>
    <w:p w14:paraId="2F5819BD" w14:textId="77777777" w:rsidR="001B6805" w:rsidRPr="00490D77" w:rsidRDefault="001B6805" w:rsidP="003B5AB2">
      <w:pPr>
        <w:pStyle w:val="Paragraphedeliste"/>
        <w:numPr>
          <w:ilvl w:val="0"/>
          <w:numId w:val="24"/>
        </w:numPr>
        <w:spacing w:after="200" w:line="276" w:lineRule="auto"/>
        <w:jc w:val="both"/>
        <w:rPr>
          <w:sz w:val="24"/>
          <w:szCs w:val="24"/>
        </w:rPr>
      </w:pPr>
      <w:r w:rsidRPr="00490D77">
        <w:rPr>
          <w:sz w:val="24"/>
          <w:szCs w:val="24"/>
        </w:rPr>
        <w:t>Entre 26 et 50% :</w:t>
      </w:r>
    </w:p>
    <w:p w14:paraId="61E033DC" w14:textId="77777777" w:rsidR="001B6805" w:rsidRPr="00490D77" w:rsidRDefault="001B6805" w:rsidP="003B5AB2">
      <w:pPr>
        <w:pStyle w:val="Paragraphedeliste"/>
        <w:numPr>
          <w:ilvl w:val="0"/>
          <w:numId w:val="24"/>
        </w:numPr>
        <w:spacing w:after="200" w:line="276" w:lineRule="auto"/>
        <w:jc w:val="both"/>
        <w:rPr>
          <w:sz w:val="24"/>
          <w:szCs w:val="24"/>
        </w:rPr>
      </w:pPr>
      <w:r w:rsidRPr="00490D77">
        <w:rPr>
          <w:sz w:val="24"/>
          <w:szCs w:val="24"/>
        </w:rPr>
        <w:t>Entre 51 et 75% :</w:t>
      </w:r>
    </w:p>
    <w:p w14:paraId="713274B5" w14:textId="77777777" w:rsidR="001B6805" w:rsidRPr="00490D77" w:rsidRDefault="001B6805" w:rsidP="003B5AB2">
      <w:pPr>
        <w:pStyle w:val="Paragraphedeliste"/>
        <w:numPr>
          <w:ilvl w:val="0"/>
          <w:numId w:val="24"/>
        </w:numPr>
        <w:spacing w:after="200" w:line="276" w:lineRule="auto"/>
        <w:jc w:val="both"/>
        <w:rPr>
          <w:sz w:val="24"/>
          <w:szCs w:val="24"/>
        </w:rPr>
      </w:pPr>
      <w:r w:rsidRPr="00490D77">
        <w:rPr>
          <w:sz w:val="24"/>
          <w:szCs w:val="24"/>
        </w:rPr>
        <w:t>Entre 76 et 100% :</w:t>
      </w:r>
    </w:p>
    <w:p w14:paraId="37B43246" w14:textId="77777777" w:rsidR="001B6805" w:rsidRPr="00490D77" w:rsidRDefault="001B6805" w:rsidP="00D71872">
      <w:pPr>
        <w:jc w:val="both"/>
        <w:rPr>
          <w:noProof/>
        </w:rPr>
      </w:pPr>
      <w:r w:rsidRPr="00490D77">
        <w:rPr>
          <w:noProof/>
        </w:rPr>
        <w:t>17 – Si vous êtes FDS ou autorités administratives, jugez-vous satisfaisants les mécanismes de coordination ?</w:t>
      </w:r>
    </w:p>
    <w:p w14:paraId="16F97E46" w14:textId="77777777" w:rsidR="001B6805" w:rsidRPr="00490D77" w:rsidRDefault="001B6805" w:rsidP="003B5AB2">
      <w:pPr>
        <w:pStyle w:val="Paragraphedeliste"/>
        <w:numPr>
          <w:ilvl w:val="0"/>
          <w:numId w:val="25"/>
        </w:numPr>
        <w:spacing w:after="200" w:line="276" w:lineRule="auto"/>
        <w:jc w:val="both"/>
        <w:rPr>
          <w:noProof/>
          <w:sz w:val="24"/>
          <w:szCs w:val="24"/>
        </w:rPr>
      </w:pPr>
      <w:r w:rsidRPr="00490D77">
        <w:rPr>
          <w:noProof/>
          <w:sz w:val="24"/>
          <w:szCs w:val="24"/>
        </w:rPr>
        <w:t>Oui :</w:t>
      </w:r>
    </w:p>
    <w:p w14:paraId="7C6E0AE8" w14:textId="77777777" w:rsidR="001B6805" w:rsidRPr="00490D77" w:rsidRDefault="001B6805" w:rsidP="003B5AB2">
      <w:pPr>
        <w:pStyle w:val="Paragraphedeliste"/>
        <w:numPr>
          <w:ilvl w:val="0"/>
          <w:numId w:val="25"/>
        </w:numPr>
        <w:spacing w:after="200" w:line="276" w:lineRule="auto"/>
        <w:jc w:val="both"/>
        <w:rPr>
          <w:noProof/>
          <w:sz w:val="24"/>
          <w:szCs w:val="24"/>
        </w:rPr>
      </w:pPr>
      <w:r w:rsidRPr="00490D77">
        <w:rPr>
          <w:noProof/>
          <w:sz w:val="24"/>
          <w:szCs w:val="24"/>
        </w:rPr>
        <w:t>Non :</w:t>
      </w:r>
    </w:p>
    <w:p w14:paraId="24A5716D" w14:textId="77777777" w:rsidR="001B6805" w:rsidRPr="00490D77" w:rsidRDefault="001B6805" w:rsidP="00D71872">
      <w:pPr>
        <w:jc w:val="both"/>
        <w:rPr>
          <w:noProof/>
        </w:rPr>
      </w:pPr>
      <w:r w:rsidRPr="00490D77">
        <w:rPr>
          <w:noProof/>
        </w:rPr>
        <w:t>18 – Si vous êtes FDS ou autorités administratives :</w:t>
      </w:r>
    </w:p>
    <w:p w14:paraId="79FD21E9" w14:textId="77777777" w:rsidR="001B6805" w:rsidRPr="00490D77" w:rsidRDefault="001B6805" w:rsidP="003B5AB2">
      <w:pPr>
        <w:pStyle w:val="Paragraphedeliste"/>
        <w:numPr>
          <w:ilvl w:val="0"/>
          <w:numId w:val="26"/>
        </w:numPr>
        <w:spacing w:after="200" w:line="276" w:lineRule="auto"/>
        <w:jc w:val="both"/>
        <w:rPr>
          <w:noProof/>
          <w:sz w:val="24"/>
          <w:szCs w:val="24"/>
        </w:rPr>
      </w:pPr>
      <w:r w:rsidRPr="00490D77">
        <w:rPr>
          <w:noProof/>
          <w:sz w:val="24"/>
          <w:szCs w:val="24"/>
        </w:rPr>
        <w:t>Quel est le nombre d’incidents sécuritaires résolus par la coordination des FDS et des autorités administratives dans votre région ?</w:t>
      </w:r>
    </w:p>
    <w:p w14:paraId="7F0AD423" w14:textId="77777777" w:rsidR="001B6805" w:rsidRPr="00490D77" w:rsidRDefault="001B6805" w:rsidP="003B5AB2">
      <w:pPr>
        <w:pStyle w:val="Paragraphedeliste"/>
        <w:numPr>
          <w:ilvl w:val="0"/>
          <w:numId w:val="26"/>
        </w:numPr>
        <w:spacing w:after="200" w:line="276" w:lineRule="auto"/>
        <w:jc w:val="both"/>
        <w:rPr>
          <w:noProof/>
          <w:sz w:val="24"/>
          <w:szCs w:val="24"/>
        </w:rPr>
      </w:pPr>
      <w:r w:rsidRPr="00490D77">
        <w:rPr>
          <w:noProof/>
          <w:sz w:val="24"/>
          <w:szCs w:val="24"/>
        </w:rPr>
        <w:t>Quel est le nombre de personnes mobilisées par les activités de masses entre FDS et populations ?</w:t>
      </w:r>
    </w:p>
    <w:p w14:paraId="5D794384" w14:textId="77777777" w:rsidR="001B6805" w:rsidRPr="00490D77" w:rsidRDefault="001B6805" w:rsidP="00D71872">
      <w:pPr>
        <w:jc w:val="both"/>
        <w:rPr>
          <w:noProof/>
        </w:rPr>
      </w:pPr>
      <w:r w:rsidRPr="00490D77">
        <w:rPr>
          <w:noProof/>
        </w:rPr>
        <w:t>19 – Si vous avez participé aux activités de masses, estimez-vous que cela a permis de restaurer la confiance avec les FDS ?</w:t>
      </w:r>
    </w:p>
    <w:p w14:paraId="10200216" w14:textId="77777777" w:rsidR="001B6805" w:rsidRPr="00490D77" w:rsidRDefault="001B6805" w:rsidP="003B5AB2">
      <w:pPr>
        <w:pStyle w:val="Paragraphedeliste"/>
        <w:numPr>
          <w:ilvl w:val="0"/>
          <w:numId w:val="27"/>
        </w:numPr>
        <w:spacing w:after="200" w:line="276" w:lineRule="auto"/>
        <w:jc w:val="both"/>
        <w:rPr>
          <w:noProof/>
          <w:sz w:val="24"/>
          <w:szCs w:val="24"/>
        </w:rPr>
      </w:pPr>
      <w:r w:rsidRPr="00490D77">
        <w:rPr>
          <w:noProof/>
          <w:sz w:val="24"/>
          <w:szCs w:val="24"/>
        </w:rPr>
        <w:t>Oui :</w:t>
      </w:r>
    </w:p>
    <w:p w14:paraId="36FCC562" w14:textId="77777777" w:rsidR="001B6805" w:rsidRPr="00490D77" w:rsidRDefault="001B6805" w:rsidP="003B5AB2">
      <w:pPr>
        <w:pStyle w:val="Paragraphedeliste"/>
        <w:numPr>
          <w:ilvl w:val="0"/>
          <w:numId w:val="27"/>
        </w:numPr>
        <w:spacing w:after="200" w:line="276" w:lineRule="auto"/>
        <w:jc w:val="both"/>
        <w:rPr>
          <w:noProof/>
          <w:sz w:val="24"/>
          <w:szCs w:val="24"/>
        </w:rPr>
      </w:pPr>
      <w:r w:rsidRPr="00490D77">
        <w:rPr>
          <w:noProof/>
          <w:sz w:val="24"/>
          <w:szCs w:val="24"/>
        </w:rPr>
        <w:t>Non :</w:t>
      </w:r>
    </w:p>
    <w:p w14:paraId="1A2D0DB5" w14:textId="77777777" w:rsidR="001B6805" w:rsidRPr="00490D77" w:rsidRDefault="001B6805" w:rsidP="00D71872">
      <w:pPr>
        <w:jc w:val="both"/>
        <w:rPr>
          <w:noProof/>
        </w:rPr>
      </w:pPr>
      <w:r w:rsidRPr="00490D77">
        <w:rPr>
          <w:noProof/>
        </w:rPr>
        <w:t>20 – Avez-vous été formées sur les thèmes de  paix et de sécurité au sein des communautés et des comités d’alerte précoces ?</w:t>
      </w:r>
    </w:p>
    <w:p w14:paraId="4D7388B5" w14:textId="77777777" w:rsidR="001B6805" w:rsidRPr="00490D77" w:rsidRDefault="001B6805" w:rsidP="003B5AB2">
      <w:pPr>
        <w:pStyle w:val="Paragraphedeliste"/>
        <w:numPr>
          <w:ilvl w:val="0"/>
          <w:numId w:val="28"/>
        </w:numPr>
        <w:spacing w:after="200" w:line="276" w:lineRule="auto"/>
        <w:jc w:val="both"/>
        <w:rPr>
          <w:noProof/>
          <w:sz w:val="24"/>
          <w:szCs w:val="24"/>
        </w:rPr>
      </w:pPr>
      <w:r w:rsidRPr="00490D77">
        <w:rPr>
          <w:noProof/>
          <w:sz w:val="24"/>
          <w:szCs w:val="24"/>
        </w:rPr>
        <w:t>Oui :</w:t>
      </w:r>
    </w:p>
    <w:p w14:paraId="64506B2F" w14:textId="77777777" w:rsidR="001B6805" w:rsidRPr="00490D77" w:rsidRDefault="001B6805" w:rsidP="003B5AB2">
      <w:pPr>
        <w:pStyle w:val="Paragraphedeliste"/>
        <w:numPr>
          <w:ilvl w:val="0"/>
          <w:numId w:val="28"/>
        </w:numPr>
        <w:spacing w:after="200" w:line="276" w:lineRule="auto"/>
        <w:jc w:val="both"/>
        <w:rPr>
          <w:noProof/>
          <w:sz w:val="24"/>
          <w:szCs w:val="24"/>
        </w:rPr>
      </w:pPr>
      <w:r w:rsidRPr="00490D77">
        <w:rPr>
          <w:noProof/>
          <w:sz w:val="24"/>
          <w:szCs w:val="24"/>
        </w:rPr>
        <w:t>Non :</w:t>
      </w:r>
    </w:p>
    <w:p w14:paraId="7C2CC555" w14:textId="77777777" w:rsidR="001B6805" w:rsidRPr="00490D77" w:rsidRDefault="001B6805" w:rsidP="003B5AB2">
      <w:pPr>
        <w:pStyle w:val="Paragraphedeliste"/>
        <w:numPr>
          <w:ilvl w:val="0"/>
          <w:numId w:val="28"/>
        </w:numPr>
        <w:spacing w:after="200" w:line="276" w:lineRule="auto"/>
        <w:jc w:val="both"/>
        <w:rPr>
          <w:noProof/>
          <w:sz w:val="24"/>
          <w:szCs w:val="24"/>
        </w:rPr>
      </w:pPr>
      <w:r w:rsidRPr="00490D77">
        <w:rPr>
          <w:noProof/>
          <w:sz w:val="24"/>
          <w:szCs w:val="24"/>
        </w:rPr>
        <w:t>Si oui, quel a été le nombre de jeunes et de femmes ayant bénéficié de cette formation dans votre communauté ?</w:t>
      </w:r>
    </w:p>
    <w:p w14:paraId="5C9B5739" w14:textId="77777777" w:rsidR="001B6805" w:rsidRPr="00490D77" w:rsidRDefault="001B6805" w:rsidP="003B5AB2">
      <w:pPr>
        <w:pStyle w:val="Paragraphedeliste"/>
        <w:numPr>
          <w:ilvl w:val="0"/>
          <w:numId w:val="28"/>
        </w:numPr>
        <w:spacing w:after="200" w:line="276" w:lineRule="auto"/>
        <w:jc w:val="both"/>
        <w:rPr>
          <w:noProof/>
          <w:sz w:val="24"/>
          <w:szCs w:val="24"/>
        </w:rPr>
      </w:pPr>
      <w:r w:rsidRPr="00490D77">
        <w:rPr>
          <w:noProof/>
          <w:sz w:val="24"/>
          <w:szCs w:val="24"/>
        </w:rPr>
        <w:t>Si oui, quel a été le nombre de jeunes et de femmes ayant bénéficié de cette formation dans votre communauté ?</w:t>
      </w:r>
    </w:p>
    <w:p w14:paraId="4E6DFD99" w14:textId="77777777" w:rsidR="001B6805" w:rsidRPr="00490D77" w:rsidRDefault="001B6805" w:rsidP="003B5AB2">
      <w:pPr>
        <w:pStyle w:val="Paragraphedeliste"/>
        <w:numPr>
          <w:ilvl w:val="0"/>
          <w:numId w:val="28"/>
        </w:numPr>
        <w:spacing w:after="200" w:line="276" w:lineRule="auto"/>
        <w:jc w:val="both"/>
        <w:rPr>
          <w:noProof/>
          <w:sz w:val="24"/>
          <w:szCs w:val="24"/>
        </w:rPr>
      </w:pPr>
      <w:r w:rsidRPr="00490D77">
        <w:rPr>
          <w:noProof/>
          <w:sz w:val="24"/>
          <w:szCs w:val="24"/>
        </w:rPr>
        <w:t xml:space="preserve">Si oui, quelest le nombre de personnes formées sur  les enjeux de la sécurité et mettant en pratique les enseignements reçus ? </w:t>
      </w:r>
    </w:p>
    <w:p w14:paraId="6CA6B2E4" w14:textId="77777777" w:rsidR="001B6805" w:rsidRPr="00490D77" w:rsidRDefault="001B6805" w:rsidP="00D71872">
      <w:pPr>
        <w:jc w:val="both"/>
        <w:rPr>
          <w:noProof/>
        </w:rPr>
      </w:pPr>
      <w:r w:rsidRPr="00490D77">
        <w:rPr>
          <w:noProof/>
        </w:rPr>
        <w:t>21 – Est-ce que les conflits liés à la transhumance ont été réduit dans votre communauté depuis la mise en œuvre du projet ?</w:t>
      </w:r>
    </w:p>
    <w:p w14:paraId="5229CCA3" w14:textId="77777777" w:rsidR="001B6805" w:rsidRPr="00490D77" w:rsidRDefault="001B6805" w:rsidP="003B5AB2">
      <w:pPr>
        <w:pStyle w:val="Paragraphedeliste"/>
        <w:numPr>
          <w:ilvl w:val="0"/>
          <w:numId w:val="29"/>
        </w:numPr>
        <w:spacing w:after="200" w:line="276" w:lineRule="auto"/>
        <w:jc w:val="both"/>
        <w:rPr>
          <w:noProof/>
          <w:sz w:val="24"/>
          <w:szCs w:val="24"/>
        </w:rPr>
      </w:pPr>
      <w:r w:rsidRPr="00490D77">
        <w:rPr>
          <w:noProof/>
          <w:sz w:val="24"/>
          <w:szCs w:val="24"/>
        </w:rPr>
        <w:t>Oui :</w:t>
      </w:r>
    </w:p>
    <w:p w14:paraId="289C7424" w14:textId="77777777" w:rsidR="001B6805" w:rsidRPr="00490D77" w:rsidRDefault="001B6805" w:rsidP="003B5AB2">
      <w:pPr>
        <w:pStyle w:val="Paragraphedeliste"/>
        <w:numPr>
          <w:ilvl w:val="0"/>
          <w:numId w:val="29"/>
        </w:numPr>
        <w:spacing w:after="200" w:line="276" w:lineRule="auto"/>
        <w:jc w:val="both"/>
        <w:rPr>
          <w:noProof/>
          <w:sz w:val="24"/>
          <w:szCs w:val="24"/>
        </w:rPr>
      </w:pPr>
      <w:r w:rsidRPr="00490D77">
        <w:rPr>
          <w:noProof/>
          <w:sz w:val="24"/>
          <w:szCs w:val="24"/>
        </w:rPr>
        <w:t>Non :</w:t>
      </w:r>
    </w:p>
    <w:p w14:paraId="15204446" w14:textId="77777777" w:rsidR="001B6805" w:rsidRPr="00490D77" w:rsidRDefault="001B6805" w:rsidP="003B5AB2">
      <w:pPr>
        <w:pStyle w:val="Paragraphedeliste"/>
        <w:numPr>
          <w:ilvl w:val="0"/>
          <w:numId w:val="29"/>
        </w:numPr>
        <w:spacing w:after="200" w:line="276" w:lineRule="auto"/>
        <w:jc w:val="both"/>
        <w:rPr>
          <w:noProof/>
          <w:sz w:val="24"/>
          <w:szCs w:val="24"/>
        </w:rPr>
      </w:pPr>
      <w:r w:rsidRPr="00490D77">
        <w:rPr>
          <w:noProof/>
          <w:sz w:val="24"/>
          <w:szCs w:val="24"/>
        </w:rPr>
        <w:t>Si oui, dans quelle proportion :</w:t>
      </w:r>
    </w:p>
    <w:p w14:paraId="11E7F7F1" w14:textId="77777777" w:rsidR="001B6805" w:rsidRPr="00490D77" w:rsidRDefault="001B6805" w:rsidP="003B5AB2">
      <w:pPr>
        <w:pStyle w:val="Paragraphedeliste"/>
        <w:numPr>
          <w:ilvl w:val="0"/>
          <w:numId w:val="30"/>
        </w:numPr>
        <w:spacing w:after="200" w:line="276" w:lineRule="auto"/>
        <w:jc w:val="both"/>
        <w:rPr>
          <w:noProof/>
          <w:sz w:val="24"/>
          <w:szCs w:val="24"/>
        </w:rPr>
      </w:pPr>
      <w:r w:rsidRPr="00490D77">
        <w:rPr>
          <w:noProof/>
          <w:sz w:val="24"/>
          <w:szCs w:val="24"/>
        </w:rPr>
        <w:t>1 à 25% :</w:t>
      </w:r>
    </w:p>
    <w:p w14:paraId="0B1F891C" w14:textId="77777777" w:rsidR="001B6805" w:rsidRPr="00490D77" w:rsidRDefault="001B6805" w:rsidP="003B5AB2">
      <w:pPr>
        <w:pStyle w:val="Paragraphedeliste"/>
        <w:numPr>
          <w:ilvl w:val="0"/>
          <w:numId w:val="30"/>
        </w:numPr>
        <w:spacing w:after="200" w:line="276" w:lineRule="auto"/>
        <w:jc w:val="both"/>
        <w:rPr>
          <w:noProof/>
          <w:sz w:val="24"/>
          <w:szCs w:val="24"/>
        </w:rPr>
      </w:pPr>
      <w:r w:rsidRPr="00490D77">
        <w:rPr>
          <w:noProof/>
          <w:sz w:val="24"/>
          <w:szCs w:val="24"/>
        </w:rPr>
        <w:t>26 à 50% :</w:t>
      </w:r>
    </w:p>
    <w:p w14:paraId="53DB9F42" w14:textId="77777777" w:rsidR="001B6805" w:rsidRPr="00490D77" w:rsidRDefault="001B6805" w:rsidP="003B5AB2">
      <w:pPr>
        <w:pStyle w:val="Paragraphedeliste"/>
        <w:numPr>
          <w:ilvl w:val="0"/>
          <w:numId w:val="30"/>
        </w:numPr>
        <w:spacing w:after="200" w:line="276" w:lineRule="auto"/>
        <w:jc w:val="both"/>
        <w:rPr>
          <w:noProof/>
          <w:sz w:val="24"/>
          <w:szCs w:val="24"/>
        </w:rPr>
      </w:pPr>
      <w:r w:rsidRPr="00490D77">
        <w:rPr>
          <w:noProof/>
          <w:sz w:val="24"/>
          <w:szCs w:val="24"/>
        </w:rPr>
        <w:t xml:space="preserve">51 à 75% : </w:t>
      </w:r>
    </w:p>
    <w:p w14:paraId="2B7987A3" w14:textId="77777777" w:rsidR="001B6805" w:rsidRPr="00490D77" w:rsidRDefault="001B6805" w:rsidP="003B5AB2">
      <w:pPr>
        <w:pStyle w:val="Paragraphedeliste"/>
        <w:numPr>
          <w:ilvl w:val="0"/>
          <w:numId w:val="30"/>
        </w:numPr>
        <w:spacing w:after="200" w:line="276" w:lineRule="auto"/>
        <w:jc w:val="both"/>
        <w:rPr>
          <w:noProof/>
          <w:sz w:val="24"/>
          <w:szCs w:val="24"/>
        </w:rPr>
      </w:pPr>
      <w:r w:rsidRPr="00490D77">
        <w:rPr>
          <w:noProof/>
          <w:sz w:val="24"/>
          <w:szCs w:val="24"/>
        </w:rPr>
        <w:t>76 à 100% :</w:t>
      </w:r>
    </w:p>
    <w:p w14:paraId="705537D4" w14:textId="77777777" w:rsidR="001B6805" w:rsidRPr="00490D77" w:rsidRDefault="001B6805" w:rsidP="00D71872">
      <w:pPr>
        <w:jc w:val="both"/>
        <w:rPr>
          <w:noProof/>
        </w:rPr>
      </w:pPr>
      <w:r w:rsidRPr="00490D77">
        <w:rPr>
          <w:noProof/>
        </w:rPr>
        <w:t>21 – Avez-vous été informés sur la législation liée à la transhumance ?</w:t>
      </w:r>
    </w:p>
    <w:p w14:paraId="104BA206" w14:textId="77777777" w:rsidR="001B6805" w:rsidRPr="00490D77" w:rsidRDefault="001B6805" w:rsidP="003B5AB2">
      <w:pPr>
        <w:pStyle w:val="Paragraphedeliste"/>
        <w:numPr>
          <w:ilvl w:val="0"/>
          <w:numId w:val="31"/>
        </w:numPr>
        <w:spacing w:after="200" w:line="276" w:lineRule="auto"/>
        <w:jc w:val="both"/>
        <w:rPr>
          <w:noProof/>
          <w:sz w:val="24"/>
          <w:szCs w:val="24"/>
        </w:rPr>
      </w:pPr>
      <w:r w:rsidRPr="00490D77">
        <w:rPr>
          <w:noProof/>
          <w:sz w:val="24"/>
          <w:szCs w:val="24"/>
        </w:rPr>
        <w:t>Oui :</w:t>
      </w:r>
    </w:p>
    <w:p w14:paraId="40938A22" w14:textId="77777777" w:rsidR="001B6805" w:rsidRPr="00490D77" w:rsidRDefault="001B6805" w:rsidP="003B5AB2">
      <w:pPr>
        <w:pStyle w:val="Paragraphedeliste"/>
        <w:numPr>
          <w:ilvl w:val="0"/>
          <w:numId w:val="31"/>
        </w:numPr>
        <w:spacing w:after="200" w:line="276" w:lineRule="auto"/>
        <w:jc w:val="both"/>
        <w:rPr>
          <w:noProof/>
          <w:sz w:val="24"/>
          <w:szCs w:val="24"/>
        </w:rPr>
      </w:pPr>
      <w:r w:rsidRPr="00490D77">
        <w:rPr>
          <w:noProof/>
          <w:sz w:val="24"/>
          <w:szCs w:val="24"/>
        </w:rPr>
        <w:t>Non :</w:t>
      </w:r>
    </w:p>
    <w:p w14:paraId="77271EE7" w14:textId="77777777" w:rsidR="001B6805" w:rsidRPr="00490D77" w:rsidRDefault="001B6805" w:rsidP="003B5AB2">
      <w:pPr>
        <w:pStyle w:val="Paragraphedeliste"/>
        <w:numPr>
          <w:ilvl w:val="0"/>
          <w:numId w:val="31"/>
        </w:numPr>
        <w:spacing w:after="200" w:line="276" w:lineRule="auto"/>
        <w:jc w:val="both"/>
        <w:rPr>
          <w:noProof/>
          <w:sz w:val="24"/>
          <w:szCs w:val="24"/>
        </w:rPr>
      </w:pPr>
      <w:r w:rsidRPr="00490D77">
        <w:rPr>
          <w:noProof/>
          <w:sz w:val="24"/>
          <w:szCs w:val="24"/>
        </w:rPr>
        <w:t>Si oui, appliquez-vous les textes ?</w:t>
      </w:r>
    </w:p>
    <w:p w14:paraId="32D97AFB" w14:textId="77777777" w:rsidR="001B6805" w:rsidRPr="00490D77" w:rsidRDefault="001B6805" w:rsidP="003B5AB2">
      <w:pPr>
        <w:pStyle w:val="Paragraphedeliste"/>
        <w:numPr>
          <w:ilvl w:val="0"/>
          <w:numId w:val="32"/>
        </w:numPr>
        <w:spacing w:after="200" w:line="276" w:lineRule="auto"/>
        <w:jc w:val="both"/>
        <w:rPr>
          <w:noProof/>
          <w:sz w:val="24"/>
          <w:szCs w:val="24"/>
        </w:rPr>
      </w:pPr>
      <w:r w:rsidRPr="00490D77">
        <w:rPr>
          <w:noProof/>
          <w:sz w:val="24"/>
          <w:szCs w:val="24"/>
        </w:rPr>
        <w:t>Oui :</w:t>
      </w:r>
    </w:p>
    <w:p w14:paraId="5C4FBAC9" w14:textId="77777777" w:rsidR="001B6805" w:rsidRPr="00490D77" w:rsidRDefault="001B6805" w:rsidP="003B5AB2">
      <w:pPr>
        <w:pStyle w:val="Paragraphedeliste"/>
        <w:numPr>
          <w:ilvl w:val="0"/>
          <w:numId w:val="32"/>
        </w:numPr>
        <w:spacing w:after="200" w:line="276" w:lineRule="auto"/>
        <w:jc w:val="both"/>
        <w:rPr>
          <w:noProof/>
          <w:sz w:val="24"/>
          <w:szCs w:val="24"/>
        </w:rPr>
      </w:pPr>
      <w:r w:rsidRPr="00490D77">
        <w:rPr>
          <w:noProof/>
          <w:sz w:val="24"/>
          <w:szCs w:val="24"/>
        </w:rPr>
        <w:t>Non :</w:t>
      </w:r>
    </w:p>
    <w:p w14:paraId="79BD956C" w14:textId="77777777" w:rsidR="001B6805" w:rsidRPr="00490D77" w:rsidRDefault="001B6805" w:rsidP="00D71872">
      <w:pPr>
        <w:jc w:val="both"/>
        <w:rPr>
          <w:noProof/>
        </w:rPr>
      </w:pPr>
      <w:r w:rsidRPr="00490D77">
        <w:rPr>
          <w:noProof/>
        </w:rPr>
        <w:t>22 – Est-ce que les conflits liés à la transhumance ont été résolus par les comités formés/renforcés dans votre communauté ?</w:t>
      </w:r>
    </w:p>
    <w:p w14:paraId="791A395B" w14:textId="77777777" w:rsidR="001B6805" w:rsidRPr="00490D77" w:rsidRDefault="001B6805" w:rsidP="003B5AB2">
      <w:pPr>
        <w:pStyle w:val="Paragraphedeliste"/>
        <w:numPr>
          <w:ilvl w:val="0"/>
          <w:numId w:val="33"/>
        </w:numPr>
        <w:spacing w:after="200" w:line="276" w:lineRule="auto"/>
        <w:jc w:val="both"/>
        <w:rPr>
          <w:noProof/>
          <w:sz w:val="24"/>
          <w:szCs w:val="24"/>
        </w:rPr>
      </w:pPr>
      <w:r w:rsidRPr="00490D77">
        <w:rPr>
          <w:noProof/>
          <w:sz w:val="24"/>
          <w:szCs w:val="24"/>
        </w:rPr>
        <w:t>Oui :</w:t>
      </w:r>
    </w:p>
    <w:p w14:paraId="7E175243" w14:textId="77777777" w:rsidR="001B6805" w:rsidRPr="00490D77" w:rsidRDefault="001B6805" w:rsidP="003B5AB2">
      <w:pPr>
        <w:pStyle w:val="Paragraphedeliste"/>
        <w:numPr>
          <w:ilvl w:val="0"/>
          <w:numId w:val="33"/>
        </w:numPr>
        <w:spacing w:after="200" w:line="276" w:lineRule="auto"/>
        <w:jc w:val="both"/>
        <w:rPr>
          <w:noProof/>
          <w:sz w:val="24"/>
          <w:szCs w:val="24"/>
        </w:rPr>
      </w:pPr>
      <w:r w:rsidRPr="00490D77">
        <w:rPr>
          <w:noProof/>
          <w:sz w:val="24"/>
          <w:szCs w:val="24"/>
        </w:rPr>
        <w:t>Non :</w:t>
      </w:r>
    </w:p>
    <w:p w14:paraId="5FBBDE6E" w14:textId="77777777" w:rsidR="001B6805" w:rsidRPr="00490D77" w:rsidRDefault="001B6805" w:rsidP="003B5AB2">
      <w:pPr>
        <w:pStyle w:val="Paragraphedeliste"/>
        <w:numPr>
          <w:ilvl w:val="0"/>
          <w:numId w:val="33"/>
        </w:numPr>
        <w:spacing w:after="200" w:line="276" w:lineRule="auto"/>
        <w:jc w:val="both"/>
        <w:rPr>
          <w:noProof/>
          <w:sz w:val="24"/>
          <w:szCs w:val="24"/>
        </w:rPr>
      </w:pPr>
      <w:r w:rsidRPr="00490D77">
        <w:rPr>
          <w:noProof/>
          <w:sz w:val="24"/>
          <w:szCs w:val="24"/>
        </w:rPr>
        <w:t>Si oui, dans quelle proportion ?</w:t>
      </w:r>
    </w:p>
    <w:p w14:paraId="4551192C" w14:textId="77777777" w:rsidR="001B6805" w:rsidRPr="00490D77" w:rsidRDefault="001B6805" w:rsidP="003B5AB2">
      <w:pPr>
        <w:pStyle w:val="Paragraphedeliste"/>
        <w:numPr>
          <w:ilvl w:val="0"/>
          <w:numId w:val="34"/>
        </w:numPr>
        <w:spacing w:after="200" w:line="276" w:lineRule="auto"/>
        <w:jc w:val="both"/>
        <w:rPr>
          <w:noProof/>
          <w:sz w:val="24"/>
          <w:szCs w:val="24"/>
        </w:rPr>
      </w:pPr>
      <w:r w:rsidRPr="00490D77">
        <w:rPr>
          <w:noProof/>
          <w:sz w:val="24"/>
          <w:szCs w:val="24"/>
        </w:rPr>
        <w:t>1 à 25% :</w:t>
      </w:r>
    </w:p>
    <w:p w14:paraId="533F8673" w14:textId="77777777" w:rsidR="001B6805" w:rsidRPr="00490D77" w:rsidRDefault="001B6805" w:rsidP="003B5AB2">
      <w:pPr>
        <w:pStyle w:val="Paragraphedeliste"/>
        <w:numPr>
          <w:ilvl w:val="0"/>
          <w:numId w:val="34"/>
        </w:numPr>
        <w:spacing w:after="200" w:line="276" w:lineRule="auto"/>
        <w:jc w:val="both"/>
        <w:rPr>
          <w:noProof/>
          <w:sz w:val="24"/>
          <w:szCs w:val="24"/>
        </w:rPr>
      </w:pPr>
      <w:r w:rsidRPr="00490D77">
        <w:rPr>
          <w:noProof/>
          <w:sz w:val="24"/>
          <w:szCs w:val="24"/>
        </w:rPr>
        <w:t>26 à 50% :</w:t>
      </w:r>
    </w:p>
    <w:p w14:paraId="4715BEF9" w14:textId="77777777" w:rsidR="001B6805" w:rsidRPr="00490D77" w:rsidRDefault="001B6805" w:rsidP="003B5AB2">
      <w:pPr>
        <w:pStyle w:val="Paragraphedeliste"/>
        <w:numPr>
          <w:ilvl w:val="0"/>
          <w:numId w:val="34"/>
        </w:numPr>
        <w:spacing w:after="200" w:line="276" w:lineRule="auto"/>
        <w:jc w:val="both"/>
        <w:rPr>
          <w:noProof/>
          <w:sz w:val="24"/>
          <w:szCs w:val="24"/>
        </w:rPr>
      </w:pPr>
      <w:r w:rsidRPr="00490D77">
        <w:rPr>
          <w:noProof/>
          <w:sz w:val="24"/>
          <w:szCs w:val="24"/>
        </w:rPr>
        <w:t>51 à 75% :</w:t>
      </w:r>
    </w:p>
    <w:p w14:paraId="284C1E17" w14:textId="77777777" w:rsidR="001B6805" w:rsidRPr="00490D77" w:rsidRDefault="001B6805" w:rsidP="003B5AB2">
      <w:pPr>
        <w:pStyle w:val="Paragraphedeliste"/>
        <w:numPr>
          <w:ilvl w:val="0"/>
          <w:numId w:val="34"/>
        </w:numPr>
        <w:spacing w:after="200" w:line="276" w:lineRule="auto"/>
        <w:jc w:val="both"/>
        <w:rPr>
          <w:noProof/>
          <w:sz w:val="24"/>
          <w:szCs w:val="24"/>
        </w:rPr>
      </w:pPr>
      <w:r w:rsidRPr="00490D77">
        <w:rPr>
          <w:noProof/>
          <w:sz w:val="24"/>
          <w:szCs w:val="24"/>
        </w:rPr>
        <w:t>76 à 100%</w:t>
      </w:r>
    </w:p>
    <w:p w14:paraId="0B2B24B6" w14:textId="77777777" w:rsidR="001B6805" w:rsidRPr="00490D77" w:rsidRDefault="001B6805" w:rsidP="00D71872">
      <w:pPr>
        <w:jc w:val="both"/>
        <w:rPr>
          <w:noProof/>
        </w:rPr>
      </w:pPr>
      <w:r w:rsidRPr="00490D77">
        <w:rPr>
          <w:noProof/>
        </w:rPr>
        <w:t>23 – Que a été le nombre de kilomètres de couloirs de transhumance créés et viabilisés par le projet dans votre région ?</w:t>
      </w:r>
    </w:p>
    <w:p w14:paraId="112C111E" w14:textId="77777777" w:rsidR="001B6805" w:rsidRPr="00490D77" w:rsidRDefault="001B6805" w:rsidP="00D71872">
      <w:pPr>
        <w:jc w:val="both"/>
        <w:rPr>
          <w:noProof/>
        </w:rPr>
      </w:pPr>
      <w:r w:rsidRPr="00490D77">
        <w:rPr>
          <w:noProof/>
        </w:rPr>
        <w:t>24 – Quel a été le nombre de personnes formées dans votre communauté ciblées sur les réglementations relatives à la gestion des communes et participant à la réduction des conflits ?</w:t>
      </w:r>
    </w:p>
    <w:p w14:paraId="62996BCF" w14:textId="77777777" w:rsidR="001B6805" w:rsidRPr="00490D77" w:rsidRDefault="001B6805" w:rsidP="00D71872">
      <w:pPr>
        <w:jc w:val="both"/>
        <w:rPr>
          <w:noProof/>
        </w:rPr>
      </w:pPr>
      <w:r w:rsidRPr="00490D77">
        <w:rPr>
          <w:noProof/>
        </w:rPr>
        <w:t>25 – Quel a été le nombre de conflits résolus par les mécanismes et acceptés par les agriculteurs et les éleveurs dans votre communauté ?</w:t>
      </w:r>
    </w:p>
    <w:p w14:paraId="32C9E214" w14:textId="77777777" w:rsidR="001B6805" w:rsidRPr="00490D77" w:rsidRDefault="001B6805" w:rsidP="00D71872">
      <w:pPr>
        <w:jc w:val="both"/>
        <w:rPr>
          <w:noProof/>
        </w:rPr>
      </w:pPr>
      <w:r w:rsidRPr="00490D77">
        <w:rPr>
          <w:noProof/>
        </w:rPr>
        <w:t>26 – Avez-vous bénéficié d’activités génératrices de revenus ?</w:t>
      </w:r>
    </w:p>
    <w:p w14:paraId="05F2F91A" w14:textId="77777777" w:rsidR="001B6805" w:rsidRPr="00490D77" w:rsidRDefault="001B6805" w:rsidP="003B5AB2">
      <w:pPr>
        <w:pStyle w:val="Paragraphedeliste"/>
        <w:numPr>
          <w:ilvl w:val="0"/>
          <w:numId w:val="35"/>
        </w:numPr>
        <w:spacing w:after="200" w:line="276" w:lineRule="auto"/>
        <w:jc w:val="both"/>
        <w:rPr>
          <w:noProof/>
          <w:sz w:val="24"/>
          <w:szCs w:val="24"/>
        </w:rPr>
      </w:pPr>
      <w:r w:rsidRPr="00490D77">
        <w:rPr>
          <w:noProof/>
          <w:sz w:val="24"/>
          <w:szCs w:val="24"/>
        </w:rPr>
        <w:t>Oui :</w:t>
      </w:r>
    </w:p>
    <w:p w14:paraId="554B1A22" w14:textId="77777777" w:rsidR="001B6805" w:rsidRPr="00490D77" w:rsidRDefault="001B6805" w:rsidP="003B5AB2">
      <w:pPr>
        <w:pStyle w:val="Paragraphedeliste"/>
        <w:numPr>
          <w:ilvl w:val="0"/>
          <w:numId w:val="35"/>
        </w:numPr>
        <w:spacing w:after="200" w:line="276" w:lineRule="auto"/>
        <w:jc w:val="both"/>
        <w:rPr>
          <w:noProof/>
          <w:sz w:val="24"/>
          <w:szCs w:val="24"/>
        </w:rPr>
      </w:pPr>
      <w:r w:rsidRPr="00490D77">
        <w:rPr>
          <w:noProof/>
          <w:sz w:val="24"/>
          <w:szCs w:val="24"/>
        </w:rPr>
        <w:t>Non :</w:t>
      </w:r>
    </w:p>
    <w:p w14:paraId="3D367354" w14:textId="77777777" w:rsidR="001B6805" w:rsidRPr="00490D77" w:rsidRDefault="001B6805" w:rsidP="003B5AB2">
      <w:pPr>
        <w:pStyle w:val="Paragraphedeliste"/>
        <w:numPr>
          <w:ilvl w:val="0"/>
          <w:numId w:val="35"/>
        </w:numPr>
        <w:spacing w:after="200" w:line="276" w:lineRule="auto"/>
        <w:jc w:val="both"/>
        <w:rPr>
          <w:noProof/>
          <w:sz w:val="24"/>
          <w:szCs w:val="24"/>
        </w:rPr>
      </w:pPr>
      <w:r w:rsidRPr="00490D77">
        <w:rPr>
          <w:noProof/>
          <w:sz w:val="24"/>
          <w:szCs w:val="24"/>
        </w:rPr>
        <w:t>Si oui, quel type d’AGR avez-vous bénéficié ?</w:t>
      </w:r>
    </w:p>
    <w:p w14:paraId="6CF32359" w14:textId="77777777" w:rsidR="001B6805" w:rsidRPr="00490D77" w:rsidRDefault="001B6805" w:rsidP="00D71872">
      <w:pPr>
        <w:pStyle w:val="Paragraphedeliste"/>
        <w:jc w:val="both"/>
        <w:rPr>
          <w:noProof/>
          <w:sz w:val="24"/>
          <w:szCs w:val="24"/>
        </w:rPr>
      </w:pPr>
    </w:p>
    <w:p w14:paraId="469FF243" w14:textId="77777777" w:rsidR="0020423C" w:rsidRPr="00490D77" w:rsidRDefault="001B6805" w:rsidP="003B5AB2">
      <w:pPr>
        <w:pStyle w:val="Paragraphedeliste"/>
        <w:numPr>
          <w:ilvl w:val="0"/>
          <w:numId w:val="35"/>
        </w:numPr>
        <w:spacing w:after="200" w:line="276" w:lineRule="auto"/>
        <w:jc w:val="both"/>
        <w:rPr>
          <w:noProof/>
          <w:sz w:val="24"/>
          <w:szCs w:val="24"/>
        </w:rPr>
      </w:pPr>
      <w:r w:rsidRPr="00490D77">
        <w:rPr>
          <w:noProof/>
          <w:sz w:val="24"/>
          <w:szCs w:val="24"/>
        </w:rPr>
        <w:t>Si oui, quel a été votre bénéfice net par an (En FCFA)?</w:t>
      </w:r>
    </w:p>
    <w:p w14:paraId="7EBE0037" w14:textId="52429349" w:rsidR="001B6805" w:rsidRPr="00490D77" w:rsidRDefault="00FE3B3B" w:rsidP="00FE3B3B">
      <w:pPr>
        <w:spacing w:after="160" w:line="256" w:lineRule="auto"/>
        <w:jc w:val="both"/>
        <w:rPr>
          <w:rFonts w:eastAsia="Calibri"/>
          <w:b/>
          <w:sz w:val="28"/>
          <w:szCs w:val="28"/>
          <w:lang w:val="fr-CA"/>
        </w:rPr>
      </w:pPr>
      <w:r w:rsidRPr="00490D77">
        <w:rPr>
          <w:rFonts w:eastAsia="Calibri"/>
          <w:b/>
          <w:sz w:val="28"/>
          <w:szCs w:val="28"/>
          <w:lang w:val="fr-CA"/>
        </w:rPr>
        <w:t>Annexe N° 6</w:t>
      </w:r>
      <w:r w:rsidR="00E42765" w:rsidRPr="00490D77">
        <w:rPr>
          <w:rFonts w:eastAsia="Calibri"/>
          <w:b/>
          <w:sz w:val="28"/>
          <w:szCs w:val="28"/>
          <w:lang w:val="fr-CA"/>
        </w:rPr>
        <w:t xml:space="preserve"> : </w:t>
      </w:r>
      <w:r w:rsidR="001B6805" w:rsidRPr="00490D77">
        <w:rPr>
          <w:rFonts w:eastAsia="Calibri"/>
          <w:b/>
          <w:sz w:val="28"/>
          <w:szCs w:val="28"/>
          <w:lang w:val="fr-CA"/>
        </w:rPr>
        <w:t>Matrice d’évaluation.</w:t>
      </w:r>
    </w:p>
    <w:p w14:paraId="5A1B344A" w14:textId="77777777" w:rsidR="001B6805" w:rsidRPr="00490D77" w:rsidRDefault="001B6805" w:rsidP="00D71872">
      <w:pPr>
        <w:spacing w:line="256" w:lineRule="auto"/>
        <w:jc w:val="both"/>
        <w:rPr>
          <w:rFonts w:eastAsia="Calibri"/>
          <w:b/>
          <w:sz w:val="20"/>
          <w:szCs w:val="20"/>
          <w:lang w:val="fr-CA"/>
        </w:rPr>
        <w:sectPr w:rsidR="001B6805" w:rsidRPr="00490D77">
          <w:pgSz w:w="12240" w:h="15840"/>
          <w:pgMar w:top="1440" w:right="1327" w:bottom="1440" w:left="1440" w:header="709" w:footer="709" w:gutter="0"/>
          <w:cols w:space="72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2821"/>
        <w:gridCol w:w="1683"/>
        <w:gridCol w:w="1782"/>
        <w:gridCol w:w="1355"/>
      </w:tblGrid>
      <w:tr w:rsidR="001B6805" w:rsidRPr="00490D77" w14:paraId="7892F1A0" w14:textId="77777777" w:rsidTr="001B6805">
        <w:trPr>
          <w:trHeight w:val="1132"/>
        </w:trPr>
        <w:tc>
          <w:tcPr>
            <w:tcW w:w="670" w:type="pct"/>
            <w:tcBorders>
              <w:top w:val="single" w:sz="4" w:space="0" w:color="auto"/>
              <w:left w:val="single" w:sz="4" w:space="0" w:color="auto"/>
              <w:bottom w:val="single" w:sz="4" w:space="0" w:color="auto"/>
              <w:right w:val="single" w:sz="4" w:space="0" w:color="auto"/>
            </w:tcBorders>
          </w:tcPr>
          <w:p w14:paraId="60B1F3E4" w14:textId="77777777" w:rsidR="001B6805" w:rsidRPr="00490D77" w:rsidRDefault="001B6805" w:rsidP="00D71872">
            <w:pPr>
              <w:jc w:val="both"/>
              <w:rPr>
                <w:b/>
              </w:rPr>
            </w:pPr>
          </w:p>
          <w:p w14:paraId="25E65915" w14:textId="77777777" w:rsidR="001B6805" w:rsidRPr="00490D77" w:rsidRDefault="001B6805" w:rsidP="00D71872">
            <w:pPr>
              <w:jc w:val="both"/>
              <w:rPr>
                <w:b/>
              </w:rPr>
            </w:pPr>
          </w:p>
          <w:p w14:paraId="10F439A6" w14:textId="77777777" w:rsidR="001B6805" w:rsidRPr="00490D77" w:rsidRDefault="001B6805" w:rsidP="00D71872">
            <w:pPr>
              <w:jc w:val="both"/>
              <w:rPr>
                <w:b/>
              </w:rPr>
            </w:pPr>
            <w:r w:rsidRPr="00490D77">
              <w:rPr>
                <w:b/>
              </w:rPr>
              <w:t>Les critères d’évaluation</w:t>
            </w:r>
          </w:p>
        </w:tc>
        <w:tc>
          <w:tcPr>
            <w:tcW w:w="1654" w:type="pct"/>
            <w:tcBorders>
              <w:top w:val="single" w:sz="4" w:space="0" w:color="auto"/>
              <w:left w:val="single" w:sz="4" w:space="0" w:color="auto"/>
              <w:bottom w:val="single" w:sz="4" w:space="0" w:color="auto"/>
              <w:right w:val="single" w:sz="4" w:space="0" w:color="auto"/>
            </w:tcBorders>
          </w:tcPr>
          <w:p w14:paraId="04543F91" w14:textId="77777777" w:rsidR="001B6805" w:rsidRPr="00490D77" w:rsidRDefault="001B6805" w:rsidP="00D71872">
            <w:pPr>
              <w:jc w:val="both"/>
              <w:rPr>
                <w:b/>
              </w:rPr>
            </w:pPr>
          </w:p>
          <w:p w14:paraId="2F17623D" w14:textId="77777777" w:rsidR="001B6805" w:rsidRPr="00490D77" w:rsidRDefault="001B6805" w:rsidP="00D71872">
            <w:pPr>
              <w:jc w:val="both"/>
              <w:rPr>
                <w:b/>
              </w:rPr>
            </w:pPr>
          </w:p>
          <w:p w14:paraId="2F20795B" w14:textId="77777777" w:rsidR="001B6805" w:rsidRPr="00490D77" w:rsidRDefault="001B6805" w:rsidP="00D71872">
            <w:pPr>
              <w:jc w:val="both"/>
              <w:rPr>
                <w:b/>
              </w:rPr>
            </w:pPr>
            <w:r w:rsidRPr="00490D77">
              <w:rPr>
                <w:b/>
              </w:rPr>
              <w:t>Les Facteurs d’appréciation des critères</w:t>
            </w:r>
          </w:p>
        </w:tc>
        <w:tc>
          <w:tcPr>
            <w:tcW w:w="844" w:type="pct"/>
            <w:tcBorders>
              <w:top w:val="single" w:sz="4" w:space="0" w:color="auto"/>
              <w:left w:val="single" w:sz="4" w:space="0" w:color="auto"/>
              <w:bottom w:val="single" w:sz="4" w:space="0" w:color="auto"/>
              <w:right w:val="single" w:sz="4" w:space="0" w:color="auto"/>
            </w:tcBorders>
          </w:tcPr>
          <w:p w14:paraId="0BDC5E92" w14:textId="77777777" w:rsidR="001B6805" w:rsidRPr="00490D77" w:rsidRDefault="001B6805" w:rsidP="00D71872">
            <w:pPr>
              <w:jc w:val="both"/>
              <w:rPr>
                <w:b/>
              </w:rPr>
            </w:pPr>
          </w:p>
          <w:p w14:paraId="2024B798" w14:textId="77777777" w:rsidR="001B6805" w:rsidRPr="00490D77" w:rsidRDefault="001B6805" w:rsidP="00D71872">
            <w:pPr>
              <w:jc w:val="both"/>
              <w:rPr>
                <w:b/>
              </w:rPr>
            </w:pPr>
          </w:p>
          <w:p w14:paraId="3BA410AB" w14:textId="77777777" w:rsidR="001B6805" w:rsidRPr="00490D77" w:rsidRDefault="001B6805" w:rsidP="00D71872">
            <w:pPr>
              <w:jc w:val="both"/>
              <w:rPr>
                <w:b/>
              </w:rPr>
            </w:pPr>
            <w:r w:rsidRPr="00490D77">
              <w:rPr>
                <w:b/>
              </w:rPr>
              <w:t>Les indicateurs</w:t>
            </w:r>
          </w:p>
          <w:p w14:paraId="202050C8" w14:textId="77777777" w:rsidR="001B6805" w:rsidRPr="00490D77" w:rsidRDefault="001B6805" w:rsidP="00D71872">
            <w:pPr>
              <w:jc w:val="both"/>
              <w:rPr>
                <w:b/>
              </w:rPr>
            </w:pPr>
          </w:p>
        </w:tc>
        <w:tc>
          <w:tcPr>
            <w:tcW w:w="1102" w:type="pct"/>
            <w:tcBorders>
              <w:top w:val="single" w:sz="4" w:space="0" w:color="auto"/>
              <w:left w:val="single" w:sz="4" w:space="0" w:color="auto"/>
              <w:bottom w:val="single" w:sz="4" w:space="0" w:color="auto"/>
              <w:right w:val="single" w:sz="4" w:space="0" w:color="auto"/>
            </w:tcBorders>
          </w:tcPr>
          <w:p w14:paraId="12C7C846" w14:textId="77777777" w:rsidR="001B6805" w:rsidRPr="00490D77" w:rsidRDefault="001B6805" w:rsidP="00D71872">
            <w:pPr>
              <w:jc w:val="both"/>
              <w:rPr>
                <w:b/>
              </w:rPr>
            </w:pPr>
          </w:p>
          <w:p w14:paraId="155AE113" w14:textId="77777777" w:rsidR="001B6805" w:rsidRPr="00490D77" w:rsidRDefault="001B6805" w:rsidP="00D71872">
            <w:pPr>
              <w:jc w:val="both"/>
              <w:rPr>
                <w:b/>
              </w:rPr>
            </w:pPr>
          </w:p>
          <w:p w14:paraId="5A795FDB" w14:textId="77777777" w:rsidR="001B6805" w:rsidRPr="00490D77" w:rsidRDefault="001B6805" w:rsidP="00D71872">
            <w:pPr>
              <w:jc w:val="both"/>
              <w:rPr>
                <w:b/>
              </w:rPr>
            </w:pPr>
            <w:r w:rsidRPr="00490D77">
              <w:rPr>
                <w:b/>
              </w:rPr>
              <w:t>Les questions évaluatives</w:t>
            </w:r>
          </w:p>
        </w:tc>
        <w:tc>
          <w:tcPr>
            <w:tcW w:w="730" w:type="pct"/>
            <w:tcBorders>
              <w:top w:val="single" w:sz="4" w:space="0" w:color="auto"/>
              <w:left w:val="single" w:sz="4" w:space="0" w:color="auto"/>
              <w:bottom w:val="single" w:sz="4" w:space="0" w:color="auto"/>
              <w:right w:val="single" w:sz="4" w:space="0" w:color="auto"/>
            </w:tcBorders>
          </w:tcPr>
          <w:p w14:paraId="7D5F391C" w14:textId="77777777" w:rsidR="001B6805" w:rsidRPr="00490D77" w:rsidRDefault="001B6805" w:rsidP="00D71872">
            <w:pPr>
              <w:jc w:val="both"/>
              <w:rPr>
                <w:b/>
              </w:rPr>
            </w:pPr>
          </w:p>
          <w:p w14:paraId="491EDE3C" w14:textId="77777777" w:rsidR="001B6805" w:rsidRPr="00490D77" w:rsidRDefault="001B6805" w:rsidP="00D71872">
            <w:pPr>
              <w:jc w:val="both"/>
              <w:rPr>
                <w:b/>
              </w:rPr>
            </w:pPr>
            <w:r w:rsidRPr="00490D77">
              <w:rPr>
                <w:b/>
              </w:rPr>
              <w:t>Les méthodes de collecte des données</w:t>
            </w:r>
          </w:p>
          <w:p w14:paraId="40406F66" w14:textId="77777777" w:rsidR="001B6805" w:rsidRPr="00490D77" w:rsidRDefault="001B6805" w:rsidP="00D71872">
            <w:pPr>
              <w:jc w:val="both"/>
              <w:rPr>
                <w:b/>
              </w:rPr>
            </w:pPr>
          </w:p>
          <w:p w14:paraId="02FE8076" w14:textId="77777777" w:rsidR="001B6805" w:rsidRPr="00490D77" w:rsidRDefault="001B6805" w:rsidP="00D71872">
            <w:pPr>
              <w:jc w:val="both"/>
              <w:rPr>
                <w:b/>
              </w:rPr>
            </w:pPr>
          </w:p>
        </w:tc>
      </w:tr>
      <w:tr w:rsidR="001B6805" w:rsidRPr="00490D77" w14:paraId="006570B4" w14:textId="77777777" w:rsidTr="001B6805">
        <w:trPr>
          <w:trHeight w:val="419"/>
        </w:trPr>
        <w:tc>
          <w:tcPr>
            <w:tcW w:w="670" w:type="pct"/>
            <w:vMerge w:val="restart"/>
            <w:tcBorders>
              <w:top w:val="single" w:sz="4" w:space="0" w:color="auto"/>
              <w:left w:val="single" w:sz="4" w:space="0" w:color="auto"/>
              <w:bottom w:val="single" w:sz="4" w:space="0" w:color="auto"/>
              <w:right w:val="single" w:sz="4" w:space="0" w:color="auto"/>
            </w:tcBorders>
          </w:tcPr>
          <w:p w14:paraId="384C8143" w14:textId="77777777" w:rsidR="001B6805" w:rsidRPr="00490D77" w:rsidRDefault="001B6805" w:rsidP="00D71872">
            <w:pPr>
              <w:jc w:val="both"/>
              <w:rPr>
                <w:b/>
              </w:rPr>
            </w:pPr>
          </w:p>
          <w:p w14:paraId="6A07B4BD" w14:textId="77777777" w:rsidR="001B6805" w:rsidRPr="00490D77" w:rsidRDefault="001B6805" w:rsidP="00D71872">
            <w:pPr>
              <w:jc w:val="both"/>
              <w:rPr>
                <w:sz w:val="20"/>
                <w:szCs w:val="20"/>
              </w:rPr>
            </w:pPr>
          </w:p>
          <w:p w14:paraId="44ADA8DA" w14:textId="77777777" w:rsidR="001B6805" w:rsidRPr="00490D77" w:rsidRDefault="001B6805" w:rsidP="00D71872">
            <w:pPr>
              <w:jc w:val="both"/>
              <w:rPr>
                <w:sz w:val="20"/>
                <w:szCs w:val="20"/>
              </w:rPr>
            </w:pPr>
          </w:p>
          <w:p w14:paraId="55338624" w14:textId="77777777" w:rsidR="001B6805" w:rsidRPr="00490D77" w:rsidRDefault="001B6805" w:rsidP="00D71872">
            <w:pPr>
              <w:jc w:val="both"/>
              <w:rPr>
                <w:sz w:val="20"/>
                <w:szCs w:val="20"/>
              </w:rPr>
            </w:pPr>
          </w:p>
          <w:p w14:paraId="34ADEFD7" w14:textId="77777777" w:rsidR="001B6805" w:rsidRPr="00490D77" w:rsidRDefault="001B6805" w:rsidP="00D71872">
            <w:pPr>
              <w:jc w:val="both"/>
              <w:rPr>
                <w:sz w:val="20"/>
                <w:szCs w:val="20"/>
              </w:rPr>
            </w:pPr>
          </w:p>
          <w:p w14:paraId="0FD6E001" w14:textId="77777777" w:rsidR="001B6805" w:rsidRPr="00490D77" w:rsidRDefault="001B6805" w:rsidP="00D71872">
            <w:pPr>
              <w:jc w:val="both"/>
              <w:rPr>
                <w:sz w:val="20"/>
                <w:szCs w:val="20"/>
              </w:rPr>
            </w:pPr>
          </w:p>
          <w:p w14:paraId="415C321F" w14:textId="77777777" w:rsidR="001B6805" w:rsidRPr="00490D77" w:rsidRDefault="001B6805" w:rsidP="00D71872">
            <w:pPr>
              <w:jc w:val="both"/>
              <w:rPr>
                <w:sz w:val="20"/>
                <w:szCs w:val="20"/>
              </w:rPr>
            </w:pPr>
          </w:p>
          <w:p w14:paraId="08FBAC1A" w14:textId="77777777" w:rsidR="001B6805" w:rsidRPr="00490D77" w:rsidRDefault="001B6805" w:rsidP="00D71872">
            <w:pPr>
              <w:jc w:val="both"/>
              <w:rPr>
                <w:sz w:val="20"/>
                <w:szCs w:val="20"/>
              </w:rPr>
            </w:pPr>
          </w:p>
          <w:p w14:paraId="3A0616F2" w14:textId="77777777" w:rsidR="001B6805" w:rsidRPr="00490D77" w:rsidRDefault="001B6805" w:rsidP="00D71872">
            <w:pPr>
              <w:jc w:val="both"/>
              <w:rPr>
                <w:sz w:val="20"/>
                <w:szCs w:val="20"/>
              </w:rPr>
            </w:pPr>
          </w:p>
          <w:p w14:paraId="16AB0FEB" w14:textId="77777777" w:rsidR="001B6805" w:rsidRPr="00490D77" w:rsidRDefault="001B6805" w:rsidP="00D71872">
            <w:pPr>
              <w:jc w:val="both"/>
              <w:rPr>
                <w:sz w:val="20"/>
                <w:szCs w:val="20"/>
              </w:rPr>
            </w:pPr>
          </w:p>
          <w:p w14:paraId="3B8E6138" w14:textId="77777777" w:rsidR="001B6805" w:rsidRPr="00490D77" w:rsidRDefault="001B6805" w:rsidP="00D71872">
            <w:pPr>
              <w:jc w:val="both"/>
              <w:rPr>
                <w:sz w:val="20"/>
                <w:szCs w:val="20"/>
              </w:rPr>
            </w:pPr>
            <w:r w:rsidRPr="00490D77">
              <w:rPr>
                <w:sz w:val="20"/>
                <w:szCs w:val="20"/>
              </w:rPr>
              <w:t>La mesure des effets et impacts du PSCCS</w:t>
            </w:r>
          </w:p>
        </w:tc>
        <w:tc>
          <w:tcPr>
            <w:tcW w:w="1654" w:type="pct"/>
            <w:tcBorders>
              <w:top w:val="single" w:sz="4" w:space="0" w:color="auto"/>
              <w:left w:val="single" w:sz="4" w:space="0" w:color="auto"/>
              <w:bottom w:val="single" w:sz="4" w:space="0" w:color="auto"/>
              <w:right w:val="single" w:sz="4" w:space="0" w:color="auto"/>
            </w:tcBorders>
          </w:tcPr>
          <w:p w14:paraId="603479AF" w14:textId="77777777" w:rsidR="001B6805" w:rsidRPr="00490D77" w:rsidRDefault="001B6805" w:rsidP="00D71872">
            <w:pPr>
              <w:jc w:val="both"/>
              <w:rPr>
                <w:sz w:val="20"/>
                <w:szCs w:val="20"/>
              </w:rPr>
            </w:pPr>
            <w:r w:rsidRPr="00490D77">
              <w:rPr>
                <w:sz w:val="20"/>
                <w:szCs w:val="20"/>
              </w:rPr>
              <w:t>Facteur « a » : Contribution du projet à ce que les jeunes et les femmes, notamment ceux qui se sentent marginalisés, soient de plus en plus impliqués dans les processus de prise de décision, adoptent des comportements civiques et entreprennent des activités génératrices de revenus.</w:t>
            </w:r>
          </w:p>
          <w:p w14:paraId="582D0E55" w14:textId="77777777" w:rsidR="001B6805" w:rsidRPr="00490D77" w:rsidRDefault="001B6805" w:rsidP="00D71872">
            <w:pPr>
              <w:jc w:val="both"/>
              <w:rPr>
                <w:b/>
                <w:sz w:val="20"/>
                <w:szCs w:val="20"/>
              </w:rPr>
            </w:pPr>
          </w:p>
        </w:tc>
        <w:tc>
          <w:tcPr>
            <w:tcW w:w="844" w:type="pct"/>
            <w:vMerge w:val="restart"/>
            <w:tcBorders>
              <w:top w:val="single" w:sz="4" w:space="0" w:color="auto"/>
              <w:left w:val="single" w:sz="4" w:space="0" w:color="auto"/>
              <w:bottom w:val="single" w:sz="4" w:space="0" w:color="auto"/>
              <w:right w:val="single" w:sz="4" w:space="0" w:color="auto"/>
            </w:tcBorders>
          </w:tcPr>
          <w:p w14:paraId="538BB1F6" w14:textId="77777777" w:rsidR="001B6805" w:rsidRPr="00490D77" w:rsidRDefault="001B6805" w:rsidP="00D71872">
            <w:pPr>
              <w:jc w:val="both"/>
              <w:rPr>
                <w:b/>
              </w:rPr>
            </w:pPr>
          </w:p>
          <w:p w14:paraId="31371777" w14:textId="77777777" w:rsidR="001B6805" w:rsidRPr="00490D77" w:rsidRDefault="001B6805" w:rsidP="00D71872">
            <w:pPr>
              <w:jc w:val="both"/>
              <w:rPr>
                <w:b/>
              </w:rPr>
            </w:pPr>
          </w:p>
          <w:p w14:paraId="298BF5B1" w14:textId="77777777" w:rsidR="001B6805" w:rsidRPr="00490D77" w:rsidRDefault="001B6805" w:rsidP="00D71872">
            <w:pPr>
              <w:jc w:val="both"/>
              <w:rPr>
                <w:b/>
              </w:rPr>
            </w:pPr>
          </w:p>
          <w:p w14:paraId="795D4962" w14:textId="77777777" w:rsidR="001B6805" w:rsidRPr="00490D77" w:rsidRDefault="001B6805" w:rsidP="00D71872">
            <w:pPr>
              <w:shd w:val="clear" w:color="auto" w:fill="FFFFFF"/>
              <w:tabs>
                <w:tab w:val="left" w:pos="1418"/>
              </w:tabs>
              <w:spacing w:before="120" w:after="100" w:afterAutospacing="1"/>
              <w:ind w:right="281"/>
              <w:jc w:val="both"/>
              <w:rPr>
                <w:sz w:val="20"/>
                <w:szCs w:val="20"/>
              </w:rPr>
            </w:pPr>
            <w:r w:rsidRPr="00490D77">
              <w:rPr>
                <w:sz w:val="20"/>
                <w:szCs w:val="20"/>
              </w:rPr>
              <w:t>Le Coefficient d’effet/impact  (CE I) s’obtient ainsi qu’il suit :</w:t>
            </w:r>
          </w:p>
          <w:p w14:paraId="0AD53CC0" w14:textId="77777777" w:rsidR="001B6805" w:rsidRPr="00490D77" w:rsidRDefault="001B6805" w:rsidP="00D71872">
            <w:pPr>
              <w:shd w:val="clear" w:color="auto" w:fill="FFFFFF"/>
              <w:tabs>
                <w:tab w:val="left" w:pos="1418"/>
              </w:tabs>
              <w:spacing w:before="120" w:after="100" w:afterAutospacing="1"/>
              <w:ind w:right="281"/>
              <w:jc w:val="both"/>
            </w:pPr>
            <w:r w:rsidRPr="00490D77">
              <w:t xml:space="preserve">CEI = a + b + c   = ou </w:t>
            </w:r>
            <w:r w:rsidRPr="00490D77">
              <w:rPr>
                <w:b/>
                <w:bCs/>
                <w:kern w:val="24"/>
              </w:rPr>
              <w:t xml:space="preserve"> &lt; 5</w:t>
            </w:r>
            <w:r w:rsidRPr="00490D77">
              <w:t xml:space="preserve"> </w:t>
            </w:r>
          </w:p>
          <w:p w14:paraId="318846E0" w14:textId="77777777" w:rsidR="001B6805" w:rsidRPr="00490D77" w:rsidRDefault="001B6805" w:rsidP="00D71872">
            <w:pPr>
              <w:jc w:val="both"/>
              <w:rPr>
                <w:b/>
              </w:rPr>
            </w:pPr>
          </w:p>
        </w:tc>
        <w:tc>
          <w:tcPr>
            <w:tcW w:w="1102" w:type="pct"/>
            <w:vMerge w:val="restart"/>
            <w:tcBorders>
              <w:top w:val="single" w:sz="4" w:space="0" w:color="auto"/>
              <w:left w:val="single" w:sz="4" w:space="0" w:color="auto"/>
              <w:bottom w:val="single" w:sz="4" w:space="0" w:color="auto"/>
              <w:right w:val="single" w:sz="4" w:space="0" w:color="auto"/>
            </w:tcBorders>
          </w:tcPr>
          <w:p w14:paraId="5413D0E5" w14:textId="77777777" w:rsidR="001B6805" w:rsidRPr="00490D77" w:rsidRDefault="001B6805" w:rsidP="00D71872">
            <w:pPr>
              <w:jc w:val="both"/>
              <w:rPr>
                <w:sz w:val="20"/>
                <w:szCs w:val="20"/>
              </w:rPr>
            </w:pPr>
            <w:r w:rsidRPr="00490D77">
              <w:rPr>
                <w:sz w:val="20"/>
                <w:szCs w:val="20"/>
              </w:rPr>
              <w:t>Quelle a été la proportion des  jeunes et des femmes qui ont été  impliqués dans les processus de prise de décision ?</w:t>
            </w:r>
          </w:p>
          <w:p w14:paraId="1741D303" w14:textId="77777777" w:rsidR="001B6805" w:rsidRPr="00490D77" w:rsidRDefault="001B6805" w:rsidP="00D71872">
            <w:pPr>
              <w:jc w:val="both"/>
              <w:rPr>
                <w:sz w:val="20"/>
                <w:szCs w:val="20"/>
              </w:rPr>
            </w:pPr>
          </w:p>
          <w:p w14:paraId="5348CA31" w14:textId="77777777" w:rsidR="001B6805" w:rsidRPr="00490D77" w:rsidRDefault="001B6805" w:rsidP="00D71872">
            <w:pPr>
              <w:jc w:val="both"/>
              <w:rPr>
                <w:sz w:val="20"/>
                <w:szCs w:val="20"/>
              </w:rPr>
            </w:pPr>
            <w:r w:rsidRPr="00490D77">
              <w:rPr>
                <w:sz w:val="20"/>
                <w:szCs w:val="20"/>
              </w:rPr>
              <w:t>Quelle a été la proportion des  jeunes et des femmes qui ont adopté des comportements civiques,</w:t>
            </w:r>
          </w:p>
          <w:p w14:paraId="2A81AB2B" w14:textId="77777777" w:rsidR="001B6805" w:rsidRPr="00490D77" w:rsidRDefault="001B6805" w:rsidP="00D71872">
            <w:pPr>
              <w:jc w:val="both"/>
              <w:rPr>
                <w:sz w:val="20"/>
                <w:szCs w:val="20"/>
              </w:rPr>
            </w:pPr>
          </w:p>
          <w:p w14:paraId="4B9063A4" w14:textId="77777777" w:rsidR="001B6805" w:rsidRPr="00490D77" w:rsidRDefault="001B6805" w:rsidP="00D71872">
            <w:pPr>
              <w:jc w:val="both"/>
              <w:rPr>
                <w:sz w:val="20"/>
                <w:szCs w:val="20"/>
              </w:rPr>
            </w:pPr>
            <w:r w:rsidRPr="00490D77">
              <w:rPr>
                <w:sz w:val="20"/>
                <w:szCs w:val="20"/>
              </w:rPr>
              <w:t>Quelle a été la proportion des  jeunes et des femmes qui ont   entrepris des activités génératrices de revenus ?</w:t>
            </w:r>
          </w:p>
          <w:p w14:paraId="7D4B6E4E" w14:textId="77777777" w:rsidR="001B6805" w:rsidRPr="00490D77" w:rsidRDefault="001B6805" w:rsidP="00D71872">
            <w:pPr>
              <w:jc w:val="both"/>
              <w:rPr>
                <w:sz w:val="20"/>
                <w:szCs w:val="20"/>
              </w:rPr>
            </w:pPr>
            <w:r w:rsidRPr="00490D77">
              <w:rPr>
                <w:sz w:val="20"/>
                <w:szCs w:val="20"/>
              </w:rPr>
              <w:t xml:space="preserve"> </w:t>
            </w:r>
          </w:p>
          <w:p w14:paraId="51D39D79" w14:textId="77777777" w:rsidR="001B6805" w:rsidRPr="00490D77" w:rsidRDefault="001B6805" w:rsidP="00D71872">
            <w:pPr>
              <w:jc w:val="both"/>
              <w:rPr>
                <w:sz w:val="20"/>
                <w:szCs w:val="20"/>
              </w:rPr>
            </w:pPr>
            <w:r w:rsidRPr="00490D77">
              <w:rPr>
                <w:sz w:val="20"/>
                <w:szCs w:val="20"/>
              </w:rPr>
              <w:t>Quel a été la réduction le niveau de réduction des  conflits entre communautés transfrontalières liés à la transhumance ?</w:t>
            </w:r>
          </w:p>
          <w:p w14:paraId="3E4CFD9A" w14:textId="77777777" w:rsidR="001B6805" w:rsidRPr="00490D77" w:rsidRDefault="001B6805" w:rsidP="00D71872">
            <w:pPr>
              <w:jc w:val="both"/>
              <w:rPr>
                <w:sz w:val="20"/>
                <w:szCs w:val="20"/>
              </w:rPr>
            </w:pPr>
          </w:p>
          <w:p w14:paraId="2AA9E433" w14:textId="77777777" w:rsidR="001B6805" w:rsidRPr="00490D77" w:rsidRDefault="001B6805" w:rsidP="00D71872">
            <w:pPr>
              <w:jc w:val="both"/>
              <w:rPr>
                <w:sz w:val="20"/>
                <w:szCs w:val="20"/>
              </w:rPr>
            </w:pPr>
            <w:r w:rsidRPr="00490D77">
              <w:rPr>
                <w:sz w:val="20"/>
                <w:szCs w:val="20"/>
              </w:rPr>
              <w:t>Quel a été le niveau de réduction de l’insécurité ?</w:t>
            </w:r>
          </w:p>
        </w:tc>
        <w:tc>
          <w:tcPr>
            <w:tcW w:w="730" w:type="pct"/>
            <w:vMerge w:val="restart"/>
            <w:tcBorders>
              <w:top w:val="single" w:sz="4" w:space="0" w:color="auto"/>
              <w:left w:val="single" w:sz="4" w:space="0" w:color="auto"/>
              <w:bottom w:val="single" w:sz="4" w:space="0" w:color="auto"/>
              <w:right w:val="single" w:sz="4" w:space="0" w:color="auto"/>
            </w:tcBorders>
          </w:tcPr>
          <w:p w14:paraId="52A4378B" w14:textId="77777777" w:rsidR="001B6805" w:rsidRPr="00490D77" w:rsidRDefault="001B6805" w:rsidP="00D71872">
            <w:pPr>
              <w:jc w:val="both"/>
              <w:rPr>
                <w:b/>
              </w:rPr>
            </w:pPr>
          </w:p>
          <w:p w14:paraId="00F3A020" w14:textId="77777777" w:rsidR="001B6805" w:rsidRPr="00490D77" w:rsidRDefault="001B6805" w:rsidP="00D71872">
            <w:pPr>
              <w:jc w:val="both"/>
              <w:rPr>
                <w:sz w:val="20"/>
                <w:szCs w:val="20"/>
              </w:rPr>
            </w:pPr>
          </w:p>
          <w:p w14:paraId="1D5289D3" w14:textId="77777777" w:rsidR="001B6805" w:rsidRPr="00490D77" w:rsidRDefault="001B6805" w:rsidP="00D71872">
            <w:pPr>
              <w:jc w:val="both"/>
              <w:rPr>
                <w:sz w:val="20"/>
                <w:szCs w:val="20"/>
              </w:rPr>
            </w:pPr>
          </w:p>
          <w:p w14:paraId="027E1EDA" w14:textId="77777777" w:rsidR="001B6805" w:rsidRPr="00490D77" w:rsidRDefault="001B6805" w:rsidP="00D71872">
            <w:pPr>
              <w:jc w:val="both"/>
              <w:rPr>
                <w:sz w:val="20"/>
                <w:szCs w:val="20"/>
              </w:rPr>
            </w:pPr>
          </w:p>
          <w:p w14:paraId="3B723CD7" w14:textId="77777777" w:rsidR="001B6805" w:rsidRPr="00490D77" w:rsidRDefault="001B6805" w:rsidP="00D71872">
            <w:pPr>
              <w:jc w:val="both"/>
              <w:rPr>
                <w:sz w:val="20"/>
                <w:szCs w:val="20"/>
              </w:rPr>
            </w:pPr>
          </w:p>
          <w:p w14:paraId="2894E9AD" w14:textId="77777777" w:rsidR="001B6805" w:rsidRPr="00490D77" w:rsidRDefault="001B6805" w:rsidP="00D71872">
            <w:pPr>
              <w:jc w:val="both"/>
              <w:rPr>
                <w:sz w:val="20"/>
                <w:szCs w:val="20"/>
              </w:rPr>
            </w:pPr>
            <w:r w:rsidRPr="00490D77">
              <w:rPr>
                <w:sz w:val="20"/>
                <w:szCs w:val="20"/>
              </w:rPr>
              <w:t>Interview des femmes et des jeunes</w:t>
            </w:r>
          </w:p>
          <w:p w14:paraId="73D5514F" w14:textId="77777777" w:rsidR="001B6805" w:rsidRPr="00490D77" w:rsidRDefault="001B6805" w:rsidP="00D71872">
            <w:pPr>
              <w:jc w:val="both"/>
              <w:rPr>
                <w:sz w:val="20"/>
                <w:szCs w:val="20"/>
              </w:rPr>
            </w:pPr>
          </w:p>
          <w:p w14:paraId="599D3E21" w14:textId="77777777" w:rsidR="001B6805" w:rsidRPr="00490D77" w:rsidRDefault="001B6805" w:rsidP="00D71872">
            <w:pPr>
              <w:jc w:val="both"/>
              <w:rPr>
                <w:b/>
              </w:rPr>
            </w:pPr>
            <w:r w:rsidRPr="00490D77">
              <w:rPr>
                <w:sz w:val="20"/>
                <w:szCs w:val="20"/>
              </w:rPr>
              <w:t>Enquêtes légères auprès des femmes et des jeunes</w:t>
            </w:r>
          </w:p>
        </w:tc>
      </w:tr>
      <w:tr w:rsidR="001B6805" w:rsidRPr="00490D77" w14:paraId="4A5C22F6" w14:textId="77777777" w:rsidTr="001B6805">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14E68"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tcPr>
          <w:p w14:paraId="1D49BB49" w14:textId="77777777" w:rsidR="001B6805" w:rsidRPr="00490D77" w:rsidRDefault="001B6805" w:rsidP="00D71872">
            <w:pPr>
              <w:jc w:val="both"/>
              <w:rPr>
                <w:sz w:val="20"/>
                <w:szCs w:val="20"/>
              </w:rPr>
            </w:pPr>
            <w:r w:rsidRPr="00490D77">
              <w:rPr>
                <w:sz w:val="20"/>
                <w:szCs w:val="20"/>
              </w:rPr>
              <w:t>Facteur « b » : Contribution  du projet au renforcement de la sécurité communautaire dans les zones frontalières des trois pays  à travers la collaboration entre les FDS et les autorités administratives et locales, entre les FDS et les populations et entre les populations frontalières.</w:t>
            </w:r>
          </w:p>
          <w:p w14:paraId="30A296AB" w14:textId="77777777" w:rsidR="001B6805" w:rsidRPr="00490D77" w:rsidRDefault="001B6805" w:rsidP="00D71872">
            <w:pPr>
              <w:jc w:val="both"/>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AEBF8" w14:textId="77777777" w:rsidR="001B6805" w:rsidRPr="00490D77" w:rsidRDefault="001B6805" w:rsidP="00D71872">
            <w:pPr>
              <w:jc w:val="both"/>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B7EBB"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9AC85" w14:textId="77777777" w:rsidR="001B6805" w:rsidRPr="00490D77" w:rsidRDefault="001B6805" w:rsidP="00D71872">
            <w:pPr>
              <w:jc w:val="both"/>
              <w:rPr>
                <w:b/>
              </w:rPr>
            </w:pPr>
          </w:p>
        </w:tc>
      </w:tr>
      <w:tr w:rsidR="001B6805" w:rsidRPr="00490D77" w14:paraId="3215ABBA" w14:textId="77777777" w:rsidTr="001B6805">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61D7E"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24965AB8" w14:textId="77777777" w:rsidR="001B6805" w:rsidRPr="00490D77" w:rsidRDefault="001B6805" w:rsidP="00D71872">
            <w:pPr>
              <w:jc w:val="both"/>
              <w:rPr>
                <w:b/>
                <w:sz w:val="20"/>
                <w:szCs w:val="20"/>
              </w:rPr>
            </w:pPr>
            <w:r w:rsidRPr="00490D77">
              <w:rPr>
                <w:sz w:val="20"/>
                <w:szCs w:val="20"/>
              </w:rPr>
              <w:t>Facteur « c » : Contribution du projet à ce que les conflits entre communautés transfrontalières liés à la transhumance soient réduits par une meilleure gestion des ressources naturelles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3068F" w14:textId="77777777" w:rsidR="001B6805" w:rsidRPr="00490D77" w:rsidRDefault="001B6805" w:rsidP="00D71872">
            <w:pPr>
              <w:jc w:val="both"/>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F5AE3"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0EA67C" w14:textId="77777777" w:rsidR="001B6805" w:rsidRPr="00490D77" w:rsidRDefault="001B6805" w:rsidP="00D71872">
            <w:pPr>
              <w:jc w:val="both"/>
              <w:rPr>
                <w:b/>
              </w:rPr>
            </w:pPr>
          </w:p>
        </w:tc>
      </w:tr>
      <w:tr w:rsidR="001B6805" w:rsidRPr="00490D77" w14:paraId="06906DFF" w14:textId="77777777" w:rsidTr="001B6805">
        <w:trPr>
          <w:trHeight w:val="650"/>
        </w:trPr>
        <w:tc>
          <w:tcPr>
            <w:tcW w:w="670" w:type="pct"/>
            <w:vMerge w:val="restart"/>
            <w:tcBorders>
              <w:top w:val="single" w:sz="4" w:space="0" w:color="auto"/>
              <w:left w:val="single" w:sz="4" w:space="0" w:color="auto"/>
              <w:bottom w:val="single" w:sz="4" w:space="0" w:color="auto"/>
              <w:right w:val="single" w:sz="4" w:space="0" w:color="auto"/>
            </w:tcBorders>
          </w:tcPr>
          <w:p w14:paraId="0469DFC2" w14:textId="77777777" w:rsidR="001B6805" w:rsidRPr="00490D77" w:rsidRDefault="001B6805" w:rsidP="00D71872">
            <w:pPr>
              <w:autoSpaceDE w:val="0"/>
              <w:autoSpaceDN w:val="0"/>
              <w:adjustRightInd w:val="0"/>
              <w:spacing w:after="200"/>
              <w:jc w:val="both"/>
            </w:pPr>
          </w:p>
          <w:p w14:paraId="6CB9B924" w14:textId="77777777" w:rsidR="001B6805" w:rsidRPr="00490D77" w:rsidRDefault="001B6805" w:rsidP="00D71872">
            <w:pPr>
              <w:autoSpaceDE w:val="0"/>
              <w:autoSpaceDN w:val="0"/>
              <w:adjustRightInd w:val="0"/>
              <w:spacing w:after="200"/>
              <w:jc w:val="both"/>
              <w:rPr>
                <w:b/>
              </w:rPr>
            </w:pPr>
          </w:p>
          <w:p w14:paraId="2C00859A" w14:textId="77777777" w:rsidR="001B6805" w:rsidRPr="00490D77" w:rsidRDefault="001B6805" w:rsidP="00D71872">
            <w:pPr>
              <w:autoSpaceDE w:val="0"/>
              <w:autoSpaceDN w:val="0"/>
              <w:adjustRightInd w:val="0"/>
              <w:spacing w:after="200"/>
              <w:jc w:val="both"/>
              <w:rPr>
                <w:b/>
              </w:rPr>
            </w:pPr>
          </w:p>
          <w:p w14:paraId="2B123199" w14:textId="77777777" w:rsidR="001B6805" w:rsidRPr="00490D77" w:rsidRDefault="001B6805" w:rsidP="00D71872">
            <w:pPr>
              <w:autoSpaceDE w:val="0"/>
              <w:autoSpaceDN w:val="0"/>
              <w:adjustRightInd w:val="0"/>
              <w:spacing w:after="200"/>
              <w:jc w:val="both"/>
              <w:rPr>
                <w:sz w:val="20"/>
                <w:szCs w:val="20"/>
              </w:rPr>
            </w:pPr>
            <w:r w:rsidRPr="00490D77">
              <w:rPr>
                <w:sz w:val="20"/>
                <w:szCs w:val="20"/>
              </w:rPr>
              <w:t xml:space="preserve">La mesure de la pertinence  du PSCCS   </w:t>
            </w:r>
          </w:p>
          <w:p w14:paraId="74058D73" w14:textId="77777777" w:rsidR="001B6805" w:rsidRPr="00490D77" w:rsidRDefault="001B6805" w:rsidP="00D71872">
            <w:pPr>
              <w:jc w:val="both"/>
              <w:rPr>
                <w:highlight w:val="yellow"/>
              </w:rPr>
            </w:pPr>
          </w:p>
          <w:p w14:paraId="141070F0" w14:textId="77777777" w:rsidR="001B6805" w:rsidRPr="00490D77" w:rsidRDefault="001B6805" w:rsidP="00D71872">
            <w:pPr>
              <w:pStyle w:val="Paragraphedeliste"/>
              <w:ind w:left="-349"/>
              <w:jc w:val="both"/>
            </w:pPr>
          </w:p>
        </w:tc>
        <w:tc>
          <w:tcPr>
            <w:tcW w:w="1654" w:type="pct"/>
            <w:tcBorders>
              <w:top w:val="single" w:sz="4" w:space="0" w:color="auto"/>
              <w:left w:val="single" w:sz="4" w:space="0" w:color="auto"/>
              <w:bottom w:val="single" w:sz="4" w:space="0" w:color="auto"/>
              <w:right w:val="single" w:sz="4" w:space="0" w:color="auto"/>
            </w:tcBorders>
            <w:hideMark/>
          </w:tcPr>
          <w:p w14:paraId="55C959EA" w14:textId="77777777" w:rsidR="001B6805" w:rsidRPr="00490D77" w:rsidRDefault="001B6805" w:rsidP="00D71872">
            <w:pPr>
              <w:spacing w:before="100" w:beforeAutospacing="1" w:after="100" w:afterAutospacing="1"/>
              <w:jc w:val="both"/>
              <w:rPr>
                <w:sz w:val="20"/>
                <w:szCs w:val="20"/>
                <w:lang w:eastAsia="en-US"/>
              </w:rPr>
            </w:pPr>
            <w:r w:rsidRPr="00490D77">
              <w:rPr>
                <w:sz w:val="20"/>
                <w:szCs w:val="20"/>
              </w:rPr>
              <w:t>Facteur « a » : Est-ce que la théorie de changement et l’approche du projet étaient pertinentes ?</w:t>
            </w:r>
          </w:p>
        </w:tc>
        <w:tc>
          <w:tcPr>
            <w:tcW w:w="844" w:type="pct"/>
            <w:vMerge w:val="restart"/>
            <w:tcBorders>
              <w:top w:val="single" w:sz="4" w:space="0" w:color="auto"/>
              <w:left w:val="single" w:sz="4" w:space="0" w:color="auto"/>
              <w:bottom w:val="single" w:sz="4" w:space="0" w:color="auto"/>
              <w:right w:val="single" w:sz="4" w:space="0" w:color="auto"/>
            </w:tcBorders>
          </w:tcPr>
          <w:p w14:paraId="288B3EBA" w14:textId="77777777" w:rsidR="001B6805" w:rsidRPr="00490D77" w:rsidRDefault="001B6805" w:rsidP="00D71872">
            <w:pPr>
              <w:jc w:val="both"/>
              <w:rPr>
                <w:sz w:val="20"/>
                <w:szCs w:val="20"/>
              </w:rPr>
            </w:pPr>
          </w:p>
          <w:p w14:paraId="00F21B73" w14:textId="77777777" w:rsidR="001B6805" w:rsidRPr="00490D77" w:rsidRDefault="001B6805" w:rsidP="00D71872">
            <w:pPr>
              <w:shd w:val="clear" w:color="auto" w:fill="FFFFFF"/>
              <w:tabs>
                <w:tab w:val="left" w:pos="1418"/>
              </w:tabs>
              <w:spacing w:before="120" w:after="100" w:afterAutospacing="1"/>
              <w:jc w:val="both"/>
              <w:rPr>
                <w:sz w:val="20"/>
                <w:szCs w:val="20"/>
              </w:rPr>
            </w:pPr>
          </w:p>
          <w:p w14:paraId="6313AEE4" w14:textId="77777777" w:rsidR="001B6805" w:rsidRPr="00490D77" w:rsidRDefault="001B6805" w:rsidP="00D71872">
            <w:pPr>
              <w:shd w:val="clear" w:color="auto" w:fill="FFFFFF"/>
              <w:tabs>
                <w:tab w:val="left" w:pos="1418"/>
              </w:tabs>
              <w:spacing w:before="120" w:after="100" w:afterAutospacing="1"/>
              <w:jc w:val="both"/>
              <w:rPr>
                <w:sz w:val="20"/>
                <w:szCs w:val="20"/>
              </w:rPr>
            </w:pPr>
            <w:r w:rsidRPr="00490D77">
              <w:rPr>
                <w:sz w:val="20"/>
                <w:szCs w:val="20"/>
              </w:rPr>
              <w:t>Le Coefficient de pertinence (CP) s’obtient ainsi qu’il suit :</w:t>
            </w:r>
          </w:p>
          <w:p w14:paraId="05294FCD" w14:textId="77777777" w:rsidR="001B6805" w:rsidRPr="00490D77" w:rsidRDefault="001B6805" w:rsidP="00D71872">
            <w:pPr>
              <w:pStyle w:val="Paragraphedeliste"/>
              <w:shd w:val="clear" w:color="auto" w:fill="FFFFFF"/>
              <w:tabs>
                <w:tab w:val="left" w:pos="1418"/>
              </w:tabs>
              <w:spacing w:before="120" w:after="100" w:afterAutospacing="1"/>
              <w:ind w:left="0"/>
              <w:jc w:val="both"/>
              <w:rPr>
                <w:lang w:val="it-IT"/>
              </w:rPr>
            </w:pPr>
            <w:r w:rsidRPr="00490D77">
              <w:rPr>
                <w:lang w:val="it-IT"/>
              </w:rPr>
              <w:t xml:space="preserve">CP = a + b + c + d + e + f  = ou </w:t>
            </w:r>
            <w:r w:rsidRPr="00490D77">
              <w:rPr>
                <w:b/>
                <w:bCs/>
                <w:kern w:val="24"/>
                <w:lang w:val="it-IT"/>
              </w:rPr>
              <w:t xml:space="preserve"> &lt; 5</w:t>
            </w:r>
          </w:p>
        </w:tc>
        <w:tc>
          <w:tcPr>
            <w:tcW w:w="1102" w:type="pct"/>
            <w:vMerge w:val="restart"/>
            <w:tcBorders>
              <w:top w:val="single" w:sz="4" w:space="0" w:color="auto"/>
              <w:left w:val="single" w:sz="4" w:space="0" w:color="auto"/>
              <w:bottom w:val="single" w:sz="4" w:space="0" w:color="auto"/>
              <w:right w:val="single" w:sz="4" w:space="0" w:color="auto"/>
            </w:tcBorders>
          </w:tcPr>
          <w:p w14:paraId="1CE72ACA" w14:textId="77777777" w:rsidR="001B6805" w:rsidRPr="00490D77" w:rsidRDefault="001B6805" w:rsidP="00D71872">
            <w:pPr>
              <w:jc w:val="both"/>
              <w:rPr>
                <w:sz w:val="20"/>
                <w:szCs w:val="20"/>
              </w:rPr>
            </w:pPr>
            <w:r w:rsidRPr="00490D77">
              <w:rPr>
                <w:sz w:val="20"/>
                <w:szCs w:val="20"/>
              </w:rPr>
              <w:t>Est-ce que la théorie de changement et l’approche du projet étaient pertinentes ?</w:t>
            </w:r>
          </w:p>
          <w:p w14:paraId="6B614D83" w14:textId="77777777" w:rsidR="001B6805" w:rsidRPr="00490D77" w:rsidRDefault="001B6805" w:rsidP="00D71872">
            <w:pPr>
              <w:pStyle w:val="Paragraphedeliste"/>
              <w:ind w:left="0"/>
              <w:jc w:val="both"/>
            </w:pPr>
          </w:p>
          <w:p w14:paraId="0EE79B65" w14:textId="77777777" w:rsidR="001B6805" w:rsidRPr="00490D77" w:rsidRDefault="001B6805" w:rsidP="00D71872">
            <w:pPr>
              <w:jc w:val="both"/>
              <w:rPr>
                <w:sz w:val="20"/>
                <w:szCs w:val="20"/>
              </w:rPr>
            </w:pPr>
            <w:r w:rsidRPr="00490D77">
              <w:rPr>
                <w:sz w:val="20"/>
                <w:szCs w:val="20"/>
              </w:rPr>
              <w:t xml:space="preserve"> Est-ce que les objectifs envisagés par le projet lors de sa conception ont répondu aux priorités ?</w:t>
            </w:r>
          </w:p>
          <w:p w14:paraId="66412E75" w14:textId="77777777" w:rsidR="001B6805" w:rsidRPr="00490D77" w:rsidRDefault="001B6805" w:rsidP="00D71872">
            <w:pPr>
              <w:jc w:val="both"/>
              <w:rPr>
                <w:sz w:val="20"/>
                <w:szCs w:val="20"/>
              </w:rPr>
            </w:pPr>
          </w:p>
          <w:p w14:paraId="6DA02441" w14:textId="77777777" w:rsidR="001B6805" w:rsidRPr="00490D77" w:rsidRDefault="001B6805" w:rsidP="00D71872">
            <w:pPr>
              <w:jc w:val="both"/>
              <w:rPr>
                <w:sz w:val="20"/>
                <w:szCs w:val="20"/>
              </w:rPr>
            </w:pPr>
            <w:r w:rsidRPr="00490D77">
              <w:rPr>
                <w:sz w:val="20"/>
                <w:szCs w:val="20"/>
              </w:rPr>
              <w:t>Dans quelles mesures le projet a été conjointement élaboré, compris, intégré et opérationnalisé ?</w:t>
            </w:r>
          </w:p>
          <w:p w14:paraId="339BC514" w14:textId="77777777" w:rsidR="001B6805" w:rsidRPr="00490D77" w:rsidRDefault="001B6805" w:rsidP="00D71872">
            <w:pPr>
              <w:jc w:val="both"/>
              <w:rPr>
                <w:sz w:val="20"/>
                <w:szCs w:val="20"/>
              </w:rPr>
            </w:pPr>
          </w:p>
          <w:p w14:paraId="79E466A8" w14:textId="77777777" w:rsidR="001B6805" w:rsidRPr="00490D77" w:rsidRDefault="001B6805" w:rsidP="00D71872">
            <w:pPr>
              <w:jc w:val="both"/>
              <w:rPr>
                <w:sz w:val="20"/>
                <w:szCs w:val="20"/>
              </w:rPr>
            </w:pPr>
            <w:r w:rsidRPr="00490D77">
              <w:t>Dans quelle mesure les outils de suivi de la mise en œuvre ont été cohérents avec le cadre logique du projet ?</w:t>
            </w:r>
          </w:p>
        </w:tc>
        <w:tc>
          <w:tcPr>
            <w:tcW w:w="730" w:type="pct"/>
            <w:vMerge w:val="restart"/>
            <w:tcBorders>
              <w:top w:val="single" w:sz="4" w:space="0" w:color="auto"/>
              <w:left w:val="single" w:sz="4" w:space="0" w:color="auto"/>
              <w:bottom w:val="single" w:sz="4" w:space="0" w:color="auto"/>
              <w:right w:val="single" w:sz="4" w:space="0" w:color="auto"/>
            </w:tcBorders>
          </w:tcPr>
          <w:p w14:paraId="4A43256E" w14:textId="77777777" w:rsidR="001B6805" w:rsidRPr="00490D77" w:rsidRDefault="001B6805" w:rsidP="00D71872">
            <w:pPr>
              <w:jc w:val="both"/>
              <w:rPr>
                <w:sz w:val="20"/>
                <w:szCs w:val="20"/>
              </w:rPr>
            </w:pPr>
          </w:p>
          <w:p w14:paraId="0CFFC41B" w14:textId="77777777" w:rsidR="001B6805" w:rsidRPr="00490D77" w:rsidRDefault="001B6805" w:rsidP="00D71872">
            <w:pPr>
              <w:jc w:val="both"/>
              <w:rPr>
                <w:sz w:val="20"/>
                <w:szCs w:val="20"/>
              </w:rPr>
            </w:pPr>
          </w:p>
          <w:p w14:paraId="4B12FCCD" w14:textId="77777777" w:rsidR="001B6805" w:rsidRPr="00490D77" w:rsidRDefault="001B6805" w:rsidP="00D71872">
            <w:pPr>
              <w:jc w:val="both"/>
              <w:rPr>
                <w:sz w:val="20"/>
                <w:szCs w:val="20"/>
              </w:rPr>
            </w:pPr>
          </w:p>
          <w:p w14:paraId="327918C5" w14:textId="77777777" w:rsidR="001B6805" w:rsidRPr="00490D77" w:rsidRDefault="001B6805" w:rsidP="00D71872">
            <w:pPr>
              <w:jc w:val="both"/>
              <w:rPr>
                <w:sz w:val="20"/>
                <w:szCs w:val="20"/>
              </w:rPr>
            </w:pPr>
          </w:p>
          <w:p w14:paraId="6AB7FE4D" w14:textId="77777777" w:rsidR="001B6805" w:rsidRPr="00490D77" w:rsidRDefault="001B6805" w:rsidP="00D71872">
            <w:pPr>
              <w:jc w:val="both"/>
              <w:rPr>
                <w:sz w:val="20"/>
                <w:szCs w:val="20"/>
              </w:rPr>
            </w:pPr>
          </w:p>
          <w:p w14:paraId="2FA3CDC7" w14:textId="77777777" w:rsidR="001B6805" w:rsidRPr="00490D77" w:rsidRDefault="001B6805" w:rsidP="00D71872">
            <w:pPr>
              <w:jc w:val="both"/>
              <w:rPr>
                <w:sz w:val="20"/>
                <w:szCs w:val="20"/>
              </w:rPr>
            </w:pPr>
            <w:r w:rsidRPr="00490D77">
              <w:rPr>
                <w:sz w:val="20"/>
                <w:szCs w:val="20"/>
              </w:rPr>
              <w:t>Exploitation documentaire</w:t>
            </w:r>
          </w:p>
          <w:p w14:paraId="3A1A2429" w14:textId="77777777" w:rsidR="001B6805" w:rsidRPr="00490D77" w:rsidRDefault="001B6805" w:rsidP="00D71872">
            <w:pPr>
              <w:jc w:val="both"/>
              <w:rPr>
                <w:sz w:val="20"/>
                <w:szCs w:val="20"/>
              </w:rPr>
            </w:pPr>
          </w:p>
          <w:p w14:paraId="17E9FCB5" w14:textId="77777777" w:rsidR="001B6805" w:rsidRPr="00490D77" w:rsidRDefault="001B6805" w:rsidP="00D71872">
            <w:pPr>
              <w:jc w:val="both"/>
              <w:rPr>
                <w:sz w:val="20"/>
                <w:szCs w:val="20"/>
              </w:rPr>
            </w:pPr>
            <w:r w:rsidRPr="00490D77">
              <w:rPr>
                <w:sz w:val="20"/>
                <w:szCs w:val="20"/>
              </w:rPr>
              <w:t>Entretien avec la coordination du projet</w:t>
            </w:r>
          </w:p>
        </w:tc>
      </w:tr>
      <w:tr w:rsidR="001B6805" w:rsidRPr="00490D77" w14:paraId="5883C3D7"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872A0"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23B25DA9" w14:textId="77777777" w:rsidR="001B6805" w:rsidRPr="00490D77" w:rsidRDefault="001B6805" w:rsidP="00D71872">
            <w:pPr>
              <w:spacing w:before="100" w:beforeAutospacing="1" w:after="100" w:afterAutospacing="1"/>
              <w:jc w:val="both"/>
              <w:rPr>
                <w:sz w:val="20"/>
                <w:szCs w:val="20"/>
                <w:lang w:eastAsia="en-US"/>
              </w:rPr>
            </w:pPr>
            <w:r w:rsidRPr="00490D77">
              <w:rPr>
                <w:sz w:val="20"/>
                <w:szCs w:val="20"/>
              </w:rPr>
              <w:t>Facteur « b » : Est-ce que les objectifs envisagés par le projet lors de sa conception ont répondu aux besoins de sécurisation, de cohésion sociale et de consolidation de la paix dans les communes frontalières cibles des trois pays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FE7DA"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E464D"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BC2FA" w14:textId="77777777" w:rsidR="001B6805" w:rsidRPr="00490D77" w:rsidRDefault="001B6805" w:rsidP="00D71872">
            <w:pPr>
              <w:jc w:val="both"/>
              <w:rPr>
                <w:sz w:val="20"/>
                <w:szCs w:val="20"/>
              </w:rPr>
            </w:pPr>
          </w:p>
        </w:tc>
      </w:tr>
      <w:tr w:rsidR="001B6805" w:rsidRPr="00490D77" w14:paraId="090E3E97"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CF2D6"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FFCCC83" w14:textId="77777777" w:rsidR="001B6805" w:rsidRPr="00490D77" w:rsidRDefault="001B6805" w:rsidP="00D71872">
            <w:pPr>
              <w:spacing w:before="100" w:beforeAutospacing="1" w:after="100" w:afterAutospacing="1"/>
              <w:jc w:val="both"/>
              <w:rPr>
                <w:sz w:val="20"/>
                <w:szCs w:val="20"/>
                <w:lang w:eastAsia="en-US"/>
              </w:rPr>
            </w:pPr>
            <w:r w:rsidRPr="00490D77">
              <w:t>Facteur « c » : Est-ce que les objectifs du projet répondaient aux priorités nationales, régionales et aux attentes des communautés bénéficiaires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EB673"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A332C"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9C6DA" w14:textId="77777777" w:rsidR="001B6805" w:rsidRPr="00490D77" w:rsidRDefault="001B6805" w:rsidP="00D71872">
            <w:pPr>
              <w:jc w:val="both"/>
              <w:rPr>
                <w:sz w:val="20"/>
                <w:szCs w:val="20"/>
              </w:rPr>
            </w:pPr>
          </w:p>
        </w:tc>
      </w:tr>
      <w:tr w:rsidR="001B6805" w:rsidRPr="00490D77" w14:paraId="6D142483"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3CC79"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1547F87B" w14:textId="77777777" w:rsidR="001B6805" w:rsidRPr="00490D77" w:rsidRDefault="001B6805" w:rsidP="00D71872">
            <w:pPr>
              <w:spacing w:before="100" w:beforeAutospacing="1" w:after="100" w:afterAutospacing="1"/>
              <w:jc w:val="both"/>
              <w:rPr>
                <w:sz w:val="20"/>
                <w:szCs w:val="20"/>
                <w:lang w:eastAsia="en-US"/>
              </w:rPr>
            </w:pPr>
            <w:r w:rsidRPr="00490D77">
              <w:rPr>
                <w:sz w:val="20"/>
                <w:szCs w:val="20"/>
              </w:rPr>
              <w:t>Facteur « d » : Dans quelles mesures le projet a été conjointement élaboré, compris, intégré et opérationnalisé de la même manière au sein de chaque pays (cadres conceptuels, cadres logiques, ciblage, mécanismes de coordination et de suivi conjoint)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434D8"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C08C0"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89620" w14:textId="77777777" w:rsidR="001B6805" w:rsidRPr="00490D77" w:rsidRDefault="001B6805" w:rsidP="00D71872">
            <w:pPr>
              <w:jc w:val="both"/>
              <w:rPr>
                <w:sz w:val="20"/>
                <w:szCs w:val="20"/>
              </w:rPr>
            </w:pPr>
          </w:p>
        </w:tc>
      </w:tr>
      <w:tr w:rsidR="001B6805" w:rsidRPr="00490D77" w14:paraId="2B90B108"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99C18"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29760AC7" w14:textId="77777777" w:rsidR="001B6805" w:rsidRPr="00490D77" w:rsidRDefault="001B6805" w:rsidP="00D71872">
            <w:pPr>
              <w:spacing w:before="100" w:beforeAutospacing="1" w:after="100" w:afterAutospacing="1"/>
              <w:jc w:val="both"/>
              <w:rPr>
                <w:sz w:val="20"/>
                <w:szCs w:val="20"/>
                <w:lang w:eastAsia="en-US"/>
              </w:rPr>
            </w:pPr>
            <w:r w:rsidRPr="00490D77">
              <w:rPr>
                <w:sz w:val="20"/>
                <w:szCs w:val="20"/>
              </w:rPr>
              <w:t>Facteur « e » : Dans quelle mesure la stratégie de coordination en place a répondu aux attentes de mise en œuvre conjointe du projet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847C4"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5EB03"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5D6DC" w14:textId="77777777" w:rsidR="001B6805" w:rsidRPr="00490D77" w:rsidRDefault="001B6805" w:rsidP="00D71872">
            <w:pPr>
              <w:jc w:val="both"/>
              <w:rPr>
                <w:sz w:val="20"/>
                <w:szCs w:val="20"/>
              </w:rPr>
            </w:pPr>
          </w:p>
        </w:tc>
      </w:tr>
      <w:tr w:rsidR="001B6805" w:rsidRPr="00490D77" w14:paraId="6E0EA6D0"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44417"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18150B70" w14:textId="77777777" w:rsidR="001B6805" w:rsidRPr="00490D77" w:rsidRDefault="001B6805" w:rsidP="00D71872">
            <w:pPr>
              <w:spacing w:before="100" w:beforeAutospacing="1" w:after="100" w:afterAutospacing="1"/>
              <w:jc w:val="both"/>
              <w:rPr>
                <w:sz w:val="20"/>
                <w:szCs w:val="20"/>
                <w:lang w:eastAsia="en-US"/>
              </w:rPr>
            </w:pPr>
            <w:r w:rsidRPr="00490D77">
              <w:rPr>
                <w:sz w:val="20"/>
                <w:szCs w:val="20"/>
              </w:rPr>
              <w:t>Facteur « f » : Dans quelle mesure les outils de suivi de la mise en œuvre ont été cohérents avec le cadre logique du projet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47C6F"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6A9BA"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A4B12" w14:textId="77777777" w:rsidR="001B6805" w:rsidRPr="00490D77" w:rsidRDefault="001B6805" w:rsidP="00D71872">
            <w:pPr>
              <w:jc w:val="both"/>
              <w:rPr>
                <w:sz w:val="20"/>
                <w:szCs w:val="20"/>
              </w:rPr>
            </w:pPr>
          </w:p>
        </w:tc>
      </w:tr>
      <w:tr w:rsidR="001B6805" w:rsidRPr="00490D77" w14:paraId="539EF7F3" w14:textId="77777777" w:rsidTr="001B680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25905"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17BDFE8B" w14:textId="77777777" w:rsidR="001B6805" w:rsidRPr="00490D77" w:rsidRDefault="001B6805" w:rsidP="00D71872">
            <w:pPr>
              <w:jc w:val="both"/>
            </w:pPr>
            <w:r w:rsidRPr="00490D77">
              <w:rPr>
                <w:sz w:val="20"/>
                <w:szCs w:val="20"/>
              </w:rPr>
              <w:t>Facteur « b » : La participation politique des femmes et des jeunes aux élections et leur représentativité dans les instances décisionnelles sont renforcées</w:t>
            </w:r>
            <w:r w:rsidRPr="00490D77">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AD949"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EA799"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08FF0" w14:textId="77777777" w:rsidR="001B6805" w:rsidRPr="00490D77" w:rsidRDefault="001B6805" w:rsidP="00D71872">
            <w:pPr>
              <w:jc w:val="both"/>
              <w:rPr>
                <w:sz w:val="20"/>
                <w:szCs w:val="20"/>
              </w:rPr>
            </w:pPr>
          </w:p>
        </w:tc>
      </w:tr>
      <w:tr w:rsidR="001B6805" w:rsidRPr="00490D77" w14:paraId="706907F7" w14:textId="77777777" w:rsidTr="001B680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B1898"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1D0B479A" w14:textId="77777777" w:rsidR="001B6805" w:rsidRPr="00490D77" w:rsidRDefault="001B6805" w:rsidP="00D71872">
            <w:pPr>
              <w:jc w:val="both"/>
              <w:rPr>
                <w:sz w:val="20"/>
                <w:szCs w:val="20"/>
              </w:rPr>
            </w:pPr>
            <w:r w:rsidRPr="00490D77">
              <w:rPr>
                <w:sz w:val="20"/>
                <w:szCs w:val="20"/>
              </w:rPr>
              <w:t>Facteur « c » : Les organisations de la société civile (OSC) sont en mesure d'assurer un suivi efficace du processus et contribuent au renforcement de la transparence des opérations électorales. Le dialogue entre les acteurs du processus est renforcé et favorise la prévention des conflits.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A441"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82C20"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1B1A6" w14:textId="77777777" w:rsidR="001B6805" w:rsidRPr="00490D77" w:rsidRDefault="001B6805" w:rsidP="00D71872">
            <w:pPr>
              <w:jc w:val="both"/>
              <w:rPr>
                <w:sz w:val="20"/>
                <w:szCs w:val="20"/>
              </w:rPr>
            </w:pPr>
          </w:p>
        </w:tc>
      </w:tr>
      <w:tr w:rsidR="001B6805" w:rsidRPr="00490D77" w14:paraId="7EA0E3EC" w14:textId="77777777" w:rsidTr="001B680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386B2"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D3306CB" w14:textId="77777777" w:rsidR="001B6805" w:rsidRPr="00490D77" w:rsidRDefault="001B6805" w:rsidP="00D71872">
            <w:pPr>
              <w:jc w:val="both"/>
              <w:rPr>
                <w:sz w:val="20"/>
                <w:szCs w:val="20"/>
              </w:rPr>
            </w:pPr>
            <w:r w:rsidRPr="00490D77">
              <w:rPr>
                <w:sz w:val="20"/>
                <w:szCs w:val="20"/>
              </w:rPr>
              <w:t>Facteur « d » : Les populations sont sensibilisées sur les principes fondamentaux de la démocratie et du processus électoral.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8996C"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2B1DB"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DEE6E" w14:textId="77777777" w:rsidR="001B6805" w:rsidRPr="00490D77" w:rsidRDefault="001B6805" w:rsidP="00D71872">
            <w:pPr>
              <w:jc w:val="both"/>
              <w:rPr>
                <w:sz w:val="20"/>
                <w:szCs w:val="20"/>
              </w:rPr>
            </w:pPr>
          </w:p>
        </w:tc>
      </w:tr>
      <w:tr w:rsidR="001B6805" w:rsidRPr="00490D77" w14:paraId="0F0B9B7B" w14:textId="77777777" w:rsidTr="001B680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4DF93"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3C11FA92" w14:textId="77777777" w:rsidR="001B6805" w:rsidRPr="00490D77" w:rsidRDefault="001B6805" w:rsidP="00D71872">
            <w:pPr>
              <w:jc w:val="both"/>
              <w:rPr>
                <w:sz w:val="20"/>
                <w:szCs w:val="20"/>
              </w:rPr>
            </w:pPr>
            <w:r w:rsidRPr="00490D77">
              <w:rPr>
                <w:sz w:val="20"/>
                <w:szCs w:val="20"/>
              </w:rPr>
              <w:t>Facteur « e » : La crédibilité du processus électoral dans son ensemble est renforcée.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689BC"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9EAAD8"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CE720" w14:textId="77777777" w:rsidR="001B6805" w:rsidRPr="00490D77" w:rsidRDefault="001B6805" w:rsidP="00D71872">
            <w:pPr>
              <w:jc w:val="both"/>
              <w:rPr>
                <w:sz w:val="20"/>
                <w:szCs w:val="20"/>
              </w:rPr>
            </w:pPr>
          </w:p>
        </w:tc>
      </w:tr>
      <w:tr w:rsidR="001B6805" w:rsidRPr="00490D77" w14:paraId="28E77A07" w14:textId="77777777" w:rsidTr="001B6805">
        <w:trPr>
          <w:trHeight w:val="605"/>
        </w:trPr>
        <w:tc>
          <w:tcPr>
            <w:tcW w:w="670" w:type="pct"/>
            <w:vMerge w:val="restart"/>
            <w:tcBorders>
              <w:top w:val="single" w:sz="4" w:space="0" w:color="auto"/>
              <w:left w:val="single" w:sz="4" w:space="0" w:color="auto"/>
              <w:bottom w:val="single" w:sz="4" w:space="0" w:color="auto"/>
              <w:right w:val="single" w:sz="4" w:space="0" w:color="auto"/>
            </w:tcBorders>
          </w:tcPr>
          <w:p w14:paraId="4B5883E4" w14:textId="77777777" w:rsidR="001B6805" w:rsidRPr="00490D77" w:rsidRDefault="001B6805" w:rsidP="00D71872">
            <w:pPr>
              <w:jc w:val="both"/>
              <w:rPr>
                <w:sz w:val="20"/>
                <w:szCs w:val="20"/>
              </w:rPr>
            </w:pPr>
          </w:p>
          <w:p w14:paraId="1DC8A33D" w14:textId="77777777" w:rsidR="001B6805" w:rsidRPr="00490D77" w:rsidRDefault="001B6805" w:rsidP="00D71872">
            <w:pPr>
              <w:jc w:val="both"/>
              <w:rPr>
                <w:sz w:val="20"/>
                <w:szCs w:val="20"/>
              </w:rPr>
            </w:pPr>
          </w:p>
          <w:p w14:paraId="352B13BB" w14:textId="77777777" w:rsidR="001B6805" w:rsidRPr="00490D77" w:rsidRDefault="001B6805" w:rsidP="00D71872">
            <w:pPr>
              <w:jc w:val="both"/>
              <w:rPr>
                <w:sz w:val="20"/>
                <w:szCs w:val="20"/>
              </w:rPr>
            </w:pPr>
            <w:r w:rsidRPr="00490D77">
              <w:rPr>
                <w:sz w:val="20"/>
                <w:szCs w:val="20"/>
              </w:rPr>
              <w:t xml:space="preserve">Analyse de la cohérence du PSCCS : Analyse du  cadre logique et du dispositif de formulation et de mise en œuvre du PSCCS   </w:t>
            </w:r>
          </w:p>
          <w:p w14:paraId="50A0CC18" w14:textId="77777777" w:rsidR="001B6805" w:rsidRPr="00490D77" w:rsidRDefault="001B6805" w:rsidP="00D71872">
            <w:pPr>
              <w:pStyle w:val="Default"/>
              <w:jc w:val="both"/>
              <w:rPr>
                <w:rFonts w:ascii="Times New Roman" w:hAnsi="Times New Roman" w:cs="Times New Roman"/>
                <w:b/>
                <w:color w:val="auto"/>
              </w:rPr>
            </w:pPr>
            <w:r w:rsidRPr="00490D77">
              <w:rPr>
                <w:rFonts w:ascii="Times New Roman" w:hAnsi="Times New Roman" w:cs="Times New Roman"/>
                <w:b/>
                <w:color w:val="auto"/>
              </w:rPr>
              <w:t xml:space="preserve">  </w:t>
            </w:r>
          </w:p>
          <w:p w14:paraId="43C2826B" w14:textId="77777777" w:rsidR="001B6805" w:rsidRPr="00490D77" w:rsidRDefault="001B6805" w:rsidP="00D71872">
            <w:pPr>
              <w:pStyle w:val="Paragraphedeliste"/>
              <w:jc w:val="both"/>
              <w:rPr>
                <w:highlight w:val="yellow"/>
              </w:rPr>
            </w:pPr>
          </w:p>
        </w:tc>
        <w:tc>
          <w:tcPr>
            <w:tcW w:w="1654" w:type="pct"/>
            <w:tcBorders>
              <w:top w:val="single" w:sz="4" w:space="0" w:color="auto"/>
              <w:left w:val="single" w:sz="4" w:space="0" w:color="auto"/>
              <w:bottom w:val="single" w:sz="4" w:space="0" w:color="auto"/>
              <w:right w:val="single" w:sz="4" w:space="0" w:color="auto"/>
            </w:tcBorders>
            <w:hideMark/>
          </w:tcPr>
          <w:p w14:paraId="18122A93" w14:textId="77777777" w:rsidR="001B6805" w:rsidRPr="00490D77" w:rsidRDefault="001B6805" w:rsidP="00D71872">
            <w:pPr>
              <w:jc w:val="both"/>
              <w:rPr>
                <w:sz w:val="20"/>
                <w:szCs w:val="20"/>
              </w:rPr>
            </w:pPr>
            <w:r w:rsidRPr="00490D77">
              <w:rPr>
                <w:sz w:val="20"/>
                <w:szCs w:val="20"/>
              </w:rPr>
              <w:t>Facteur « a » : Degré de caractère SMART des indicateurs</w:t>
            </w:r>
            <w:r w:rsidRPr="00490D77">
              <w:rPr>
                <w:b/>
                <w:sz w:val="20"/>
                <w:szCs w:val="20"/>
              </w:rPr>
              <w:t xml:space="preserve">.  </w:t>
            </w:r>
          </w:p>
        </w:tc>
        <w:tc>
          <w:tcPr>
            <w:tcW w:w="844" w:type="pct"/>
            <w:vMerge w:val="restart"/>
            <w:tcBorders>
              <w:top w:val="single" w:sz="4" w:space="0" w:color="auto"/>
              <w:left w:val="single" w:sz="4" w:space="0" w:color="auto"/>
              <w:bottom w:val="single" w:sz="4" w:space="0" w:color="auto"/>
              <w:right w:val="single" w:sz="4" w:space="0" w:color="auto"/>
            </w:tcBorders>
          </w:tcPr>
          <w:p w14:paraId="0BF80BDE" w14:textId="77777777" w:rsidR="001B6805" w:rsidRPr="00490D77" w:rsidRDefault="001B6805" w:rsidP="00D71872">
            <w:pPr>
              <w:jc w:val="both"/>
            </w:pPr>
          </w:p>
          <w:p w14:paraId="45EBFB8B" w14:textId="77777777" w:rsidR="001B6805" w:rsidRPr="00490D77" w:rsidRDefault="001B6805" w:rsidP="00D71872">
            <w:pPr>
              <w:shd w:val="clear" w:color="auto" w:fill="FFFFFF"/>
              <w:tabs>
                <w:tab w:val="left" w:pos="1418"/>
              </w:tabs>
              <w:spacing w:before="120" w:after="100" w:afterAutospacing="1"/>
              <w:jc w:val="both"/>
              <w:rPr>
                <w:sz w:val="20"/>
                <w:szCs w:val="20"/>
              </w:rPr>
            </w:pPr>
            <w:r w:rsidRPr="00490D77">
              <w:rPr>
                <w:sz w:val="20"/>
                <w:szCs w:val="20"/>
              </w:rPr>
              <w:t>Le Coefficient de cohérence (CC) s’obtiendra ainsi qu’il suit :</w:t>
            </w:r>
          </w:p>
          <w:p w14:paraId="091DF0AC" w14:textId="77777777" w:rsidR="001B6805" w:rsidRPr="00490D77" w:rsidRDefault="001B6805" w:rsidP="00D71872">
            <w:pPr>
              <w:shd w:val="clear" w:color="auto" w:fill="FFFFFF"/>
              <w:tabs>
                <w:tab w:val="left" w:pos="1418"/>
              </w:tabs>
              <w:spacing w:before="120" w:after="100" w:afterAutospacing="1"/>
              <w:jc w:val="both"/>
              <w:rPr>
                <w:b/>
                <w:bCs/>
                <w:kern w:val="24"/>
                <w:sz w:val="20"/>
                <w:szCs w:val="20"/>
              </w:rPr>
            </w:pPr>
            <w:r w:rsidRPr="00490D77">
              <w:rPr>
                <w:sz w:val="20"/>
                <w:szCs w:val="20"/>
              </w:rPr>
              <w:t xml:space="preserve">CC = a + b + c + d = ou </w:t>
            </w:r>
            <w:r w:rsidRPr="00490D77">
              <w:rPr>
                <w:b/>
                <w:bCs/>
                <w:kern w:val="24"/>
                <w:sz w:val="20"/>
                <w:szCs w:val="20"/>
              </w:rPr>
              <w:t xml:space="preserve"> &lt; 5</w:t>
            </w:r>
          </w:p>
          <w:p w14:paraId="5CA69C8C" w14:textId="77777777" w:rsidR="001B6805" w:rsidRPr="00490D77" w:rsidRDefault="001B6805" w:rsidP="00D71872">
            <w:pPr>
              <w:jc w:val="both"/>
            </w:pPr>
          </w:p>
        </w:tc>
        <w:tc>
          <w:tcPr>
            <w:tcW w:w="1102" w:type="pct"/>
            <w:vMerge w:val="restart"/>
            <w:tcBorders>
              <w:top w:val="single" w:sz="4" w:space="0" w:color="auto"/>
              <w:left w:val="single" w:sz="4" w:space="0" w:color="auto"/>
              <w:bottom w:val="single" w:sz="4" w:space="0" w:color="auto"/>
              <w:right w:val="single" w:sz="4" w:space="0" w:color="auto"/>
            </w:tcBorders>
          </w:tcPr>
          <w:p w14:paraId="7ED08B2F" w14:textId="77777777" w:rsidR="001B6805" w:rsidRPr="00490D77" w:rsidRDefault="001B6805" w:rsidP="00D71872">
            <w:pPr>
              <w:jc w:val="both"/>
            </w:pPr>
          </w:p>
          <w:p w14:paraId="21789299" w14:textId="77777777" w:rsidR="001B6805" w:rsidRPr="00490D77" w:rsidRDefault="001B6805" w:rsidP="00D71872">
            <w:pPr>
              <w:jc w:val="both"/>
              <w:rPr>
                <w:sz w:val="20"/>
                <w:szCs w:val="20"/>
              </w:rPr>
            </w:pPr>
            <w:r w:rsidRPr="00490D77">
              <w:rPr>
                <w:sz w:val="20"/>
                <w:szCs w:val="20"/>
              </w:rPr>
              <w:t>Est-ce que les indicateurs sont SMART ?</w:t>
            </w:r>
          </w:p>
          <w:p w14:paraId="299CA943" w14:textId="77777777" w:rsidR="001B6805" w:rsidRPr="00490D77" w:rsidRDefault="001B6805" w:rsidP="00D71872">
            <w:pPr>
              <w:jc w:val="both"/>
              <w:rPr>
                <w:sz w:val="20"/>
                <w:szCs w:val="20"/>
              </w:rPr>
            </w:pPr>
            <w:r w:rsidRPr="00490D77">
              <w:rPr>
                <w:sz w:val="20"/>
                <w:szCs w:val="20"/>
              </w:rPr>
              <w:t>Est-ce qu’il y a une cohérence entre les objectifs, les résultats attendus et les activités ?</w:t>
            </w:r>
          </w:p>
          <w:p w14:paraId="7A163339" w14:textId="77777777" w:rsidR="001B6805" w:rsidRPr="00490D77" w:rsidRDefault="001B6805" w:rsidP="00D71872">
            <w:pPr>
              <w:jc w:val="both"/>
              <w:rPr>
                <w:sz w:val="20"/>
                <w:szCs w:val="20"/>
              </w:rPr>
            </w:pPr>
            <w:r w:rsidRPr="00490D77">
              <w:rPr>
                <w:sz w:val="20"/>
                <w:szCs w:val="20"/>
              </w:rPr>
              <w:t>Quel est le degré de fonctionnalité des organes de pilotage et de gestion du PSCCS ?</w:t>
            </w:r>
          </w:p>
          <w:p w14:paraId="40B80147" w14:textId="77777777" w:rsidR="001B6805" w:rsidRPr="00490D77" w:rsidRDefault="001B6805" w:rsidP="00D71872">
            <w:pPr>
              <w:jc w:val="both"/>
            </w:pPr>
            <w:r w:rsidRPr="00490D77">
              <w:rPr>
                <w:sz w:val="20"/>
                <w:szCs w:val="20"/>
              </w:rPr>
              <w:t>Est-ce que le processus de formulation du PSCCS</w:t>
            </w:r>
            <w:r w:rsidRPr="00490D77">
              <w:rPr>
                <w:b/>
                <w:sz w:val="20"/>
                <w:szCs w:val="20"/>
              </w:rPr>
              <w:t xml:space="preserve"> </w:t>
            </w:r>
            <w:r w:rsidRPr="00490D77">
              <w:rPr>
                <w:sz w:val="20"/>
                <w:szCs w:val="20"/>
              </w:rPr>
              <w:t>a été participatif ?</w:t>
            </w:r>
          </w:p>
        </w:tc>
        <w:tc>
          <w:tcPr>
            <w:tcW w:w="730" w:type="pct"/>
            <w:vMerge w:val="restart"/>
            <w:tcBorders>
              <w:top w:val="single" w:sz="4" w:space="0" w:color="auto"/>
              <w:left w:val="single" w:sz="4" w:space="0" w:color="auto"/>
              <w:bottom w:val="single" w:sz="4" w:space="0" w:color="auto"/>
              <w:right w:val="single" w:sz="4" w:space="0" w:color="auto"/>
            </w:tcBorders>
          </w:tcPr>
          <w:p w14:paraId="6E15C619" w14:textId="77777777" w:rsidR="001B6805" w:rsidRPr="00490D77" w:rsidRDefault="001B6805" w:rsidP="00D71872">
            <w:pPr>
              <w:jc w:val="both"/>
            </w:pPr>
          </w:p>
          <w:p w14:paraId="545DADF5" w14:textId="77777777" w:rsidR="001B6805" w:rsidRPr="00490D77" w:rsidRDefault="001B6805" w:rsidP="00D71872">
            <w:pPr>
              <w:jc w:val="both"/>
              <w:rPr>
                <w:sz w:val="20"/>
                <w:szCs w:val="20"/>
              </w:rPr>
            </w:pPr>
            <w:r w:rsidRPr="00490D77">
              <w:rPr>
                <w:sz w:val="20"/>
                <w:szCs w:val="20"/>
              </w:rPr>
              <w:t>Exploitation documentaire et entretien avec les PTF, les OSC/ONG, la CENI et le MATD</w:t>
            </w:r>
          </w:p>
        </w:tc>
      </w:tr>
      <w:tr w:rsidR="001B6805" w:rsidRPr="00490D77" w14:paraId="2725FFB4" w14:textId="77777777" w:rsidTr="001B6805">
        <w:trPr>
          <w:trHeight w:val="9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13935" w14:textId="77777777" w:rsidR="001B6805" w:rsidRPr="00490D77" w:rsidRDefault="001B6805" w:rsidP="00D71872">
            <w:pPr>
              <w:jc w:val="both"/>
              <w:rPr>
                <w:sz w:val="20"/>
                <w:szCs w:val="20"/>
                <w:highlight w:val="yellow"/>
              </w:rPr>
            </w:pPr>
          </w:p>
        </w:tc>
        <w:tc>
          <w:tcPr>
            <w:tcW w:w="1654" w:type="pct"/>
            <w:tcBorders>
              <w:top w:val="single" w:sz="4" w:space="0" w:color="auto"/>
              <w:left w:val="single" w:sz="4" w:space="0" w:color="auto"/>
              <w:bottom w:val="single" w:sz="4" w:space="0" w:color="auto"/>
              <w:right w:val="single" w:sz="4" w:space="0" w:color="auto"/>
            </w:tcBorders>
            <w:hideMark/>
          </w:tcPr>
          <w:p w14:paraId="083C77DB" w14:textId="77777777" w:rsidR="001B6805" w:rsidRPr="00490D77" w:rsidRDefault="001B6805" w:rsidP="00D71872">
            <w:pPr>
              <w:jc w:val="both"/>
              <w:rPr>
                <w:sz w:val="20"/>
                <w:szCs w:val="20"/>
              </w:rPr>
            </w:pPr>
            <w:r w:rsidRPr="00490D77">
              <w:rPr>
                <w:sz w:val="20"/>
                <w:szCs w:val="20"/>
              </w:rPr>
              <w:t>Facteur « b » : Degré de synergie, de convergence, de cohérence et de complémentarité entre les activités, les produits, les effets et les objectifs du PSCCS</w:t>
            </w:r>
            <w:r w:rsidRPr="00490D77">
              <w:rPr>
                <w:b/>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EB89F" w14:textId="77777777" w:rsidR="001B6805" w:rsidRPr="00490D77"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D57BF" w14:textId="77777777" w:rsidR="001B6805" w:rsidRPr="00490D77"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C05C5" w14:textId="77777777" w:rsidR="001B6805" w:rsidRPr="00490D77" w:rsidRDefault="001B6805" w:rsidP="00D71872">
            <w:pPr>
              <w:jc w:val="both"/>
              <w:rPr>
                <w:sz w:val="20"/>
                <w:szCs w:val="20"/>
              </w:rPr>
            </w:pPr>
          </w:p>
        </w:tc>
      </w:tr>
      <w:tr w:rsidR="001B6805" w:rsidRPr="00490D77" w14:paraId="7ACD1818" w14:textId="77777777" w:rsidTr="001B6805">
        <w:trPr>
          <w:trHeight w:val="6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F6B83" w14:textId="77777777" w:rsidR="001B6805" w:rsidRPr="00490D77" w:rsidRDefault="001B6805" w:rsidP="00D71872">
            <w:pPr>
              <w:jc w:val="both"/>
              <w:rPr>
                <w:sz w:val="20"/>
                <w:szCs w:val="20"/>
                <w:highlight w:val="yellow"/>
              </w:rPr>
            </w:pPr>
          </w:p>
        </w:tc>
        <w:tc>
          <w:tcPr>
            <w:tcW w:w="1654" w:type="pct"/>
            <w:tcBorders>
              <w:top w:val="single" w:sz="4" w:space="0" w:color="auto"/>
              <w:left w:val="single" w:sz="4" w:space="0" w:color="auto"/>
              <w:bottom w:val="single" w:sz="4" w:space="0" w:color="auto"/>
              <w:right w:val="single" w:sz="4" w:space="0" w:color="auto"/>
            </w:tcBorders>
            <w:hideMark/>
          </w:tcPr>
          <w:p w14:paraId="6B5C7999" w14:textId="77777777" w:rsidR="001B6805" w:rsidRPr="00490D77" w:rsidRDefault="001B6805" w:rsidP="00D71872">
            <w:pPr>
              <w:jc w:val="both"/>
              <w:rPr>
                <w:sz w:val="20"/>
                <w:szCs w:val="20"/>
              </w:rPr>
            </w:pPr>
            <w:r w:rsidRPr="00490D77">
              <w:rPr>
                <w:sz w:val="20"/>
                <w:szCs w:val="20"/>
              </w:rPr>
              <w:t>Facteur « c » : Degré de fonctionnalité des organes de pilotage et de gestion du SCCS</w:t>
            </w:r>
            <w:r w:rsidRPr="00490D77">
              <w:rPr>
                <w:b/>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1C9E8" w14:textId="77777777" w:rsidR="001B6805" w:rsidRPr="00490D77"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BB5B4" w14:textId="77777777" w:rsidR="001B6805" w:rsidRPr="00490D77"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68DDD" w14:textId="77777777" w:rsidR="001B6805" w:rsidRPr="00490D77" w:rsidRDefault="001B6805" w:rsidP="00D71872">
            <w:pPr>
              <w:jc w:val="both"/>
              <w:rPr>
                <w:sz w:val="20"/>
                <w:szCs w:val="20"/>
              </w:rPr>
            </w:pPr>
          </w:p>
        </w:tc>
      </w:tr>
      <w:tr w:rsidR="001B6805" w:rsidRPr="00490D77" w14:paraId="007A78B8" w14:textId="77777777" w:rsidTr="001B6805">
        <w:trPr>
          <w:trHeight w:val="9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2557E" w14:textId="77777777" w:rsidR="001B6805" w:rsidRPr="00490D77" w:rsidRDefault="001B6805" w:rsidP="00D71872">
            <w:pPr>
              <w:jc w:val="both"/>
              <w:rPr>
                <w:sz w:val="20"/>
                <w:szCs w:val="20"/>
                <w:highlight w:val="yellow"/>
              </w:rPr>
            </w:pPr>
          </w:p>
        </w:tc>
        <w:tc>
          <w:tcPr>
            <w:tcW w:w="1654" w:type="pct"/>
            <w:tcBorders>
              <w:top w:val="single" w:sz="4" w:space="0" w:color="auto"/>
              <w:left w:val="single" w:sz="4" w:space="0" w:color="auto"/>
              <w:bottom w:val="single" w:sz="4" w:space="0" w:color="auto"/>
              <w:right w:val="single" w:sz="4" w:space="0" w:color="auto"/>
            </w:tcBorders>
            <w:hideMark/>
          </w:tcPr>
          <w:p w14:paraId="25369785" w14:textId="77777777" w:rsidR="001B6805" w:rsidRPr="00490D77" w:rsidRDefault="001B6805" w:rsidP="00D71872">
            <w:pPr>
              <w:jc w:val="both"/>
              <w:rPr>
                <w:sz w:val="20"/>
                <w:szCs w:val="20"/>
              </w:rPr>
            </w:pPr>
            <w:r w:rsidRPr="00490D77">
              <w:rPr>
                <w:sz w:val="20"/>
                <w:szCs w:val="20"/>
              </w:rPr>
              <w:t>Facteur « d » : Le caractère participatif et itératif du processus de formulation du PSCCS</w:t>
            </w:r>
            <w:r w:rsidRPr="00490D77">
              <w:rPr>
                <w:b/>
                <w:sz w:val="20"/>
                <w:szCs w:val="20"/>
              </w:rPr>
              <w:t>.</w:t>
            </w:r>
          </w:p>
          <w:p w14:paraId="3A5F8D80" w14:textId="77777777" w:rsidR="001B6805" w:rsidRPr="00490D77" w:rsidRDefault="001B6805" w:rsidP="00D71872">
            <w:pPr>
              <w:spacing w:before="100" w:beforeAutospacing="1" w:after="100" w:afterAutospacing="1"/>
              <w:jc w:val="both"/>
              <w:rPr>
                <w:sz w:val="20"/>
                <w:szCs w:val="20"/>
              </w:rPr>
            </w:pPr>
            <w:r w:rsidRPr="00490D77">
              <w:rPr>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44C93" w14:textId="77777777" w:rsidR="001B6805" w:rsidRPr="00490D77"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AA4E1" w14:textId="77777777" w:rsidR="001B6805" w:rsidRPr="00490D77"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420C8" w14:textId="77777777" w:rsidR="001B6805" w:rsidRPr="00490D77" w:rsidRDefault="001B6805" w:rsidP="00D71872">
            <w:pPr>
              <w:jc w:val="both"/>
              <w:rPr>
                <w:sz w:val="20"/>
                <w:szCs w:val="20"/>
              </w:rPr>
            </w:pPr>
          </w:p>
        </w:tc>
      </w:tr>
      <w:tr w:rsidR="001B6805" w:rsidRPr="00490D77" w14:paraId="17963E22" w14:textId="77777777" w:rsidTr="001B6805">
        <w:trPr>
          <w:trHeight w:val="58"/>
        </w:trPr>
        <w:tc>
          <w:tcPr>
            <w:tcW w:w="670" w:type="pct"/>
            <w:tcBorders>
              <w:top w:val="single" w:sz="4" w:space="0" w:color="auto"/>
              <w:left w:val="single" w:sz="4" w:space="0" w:color="auto"/>
              <w:bottom w:val="single" w:sz="4" w:space="0" w:color="auto"/>
              <w:right w:val="single" w:sz="4" w:space="0" w:color="auto"/>
            </w:tcBorders>
            <w:hideMark/>
          </w:tcPr>
          <w:p w14:paraId="7575D912" w14:textId="77777777" w:rsidR="001B6805" w:rsidRPr="00490D77" w:rsidRDefault="001B6805" w:rsidP="00D71872">
            <w:pPr>
              <w:jc w:val="both"/>
              <w:rPr>
                <w:sz w:val="20"/>
                <w:szCs w:val="20"/>
              </w:rPr>
            </w:pPr>
            <w:r w:rsidRPr="00490D77">
              <w:rPr>
                <w:sz w:val="20"/>
                <w:szCs w:val="20"/>
              </w:rPr>
              <w:t>La mesure de l’efficacité dans la mise en œuvre du PSCCS</w:t>
            </w:r>
          </w:p>
        </w:tc>
        <w:tc>
          <w:tcPr>
            <w:tcW w:w="1654" w:type="pct"/>
            <w:tcBorders>
              <w:top w:val="single" w:sz="4" w:space="0" w:color="auto"/>
              <w:left w:val="single" w:sz="4" w:space="0" w:color="auto"/>
              <w:bottom w:val="single" w:sz="4" w:space="0" w:color="auto"/>
              <w:right w:val="single" w:sz="4" w:space="0" w:color="auto"/>
            </w:tcBorders>
          </w:tcPr>
          <w:p w14:paraId="45158A84" w14:textId="77777777" w:rsidR="001B6805" w:rsidRPr="00490D77" w:rsidRDefault="001B6805" w:rsidP="00D71872">
            <w:pPr>
              <w:jc w:val="both"/>
              <w:rPr>
                <w:sz w:val="20"/>
                <w:szCs w:val="20"/>
              </w:rPr>
            </w:pPr>
            <w:r w:rsidRPr="00490D77">
              <w:rPr>
                <w:sz w:val="20"/>
                <w:szCs w:val="20"/>
              </w:rPr>
              <w:t xml:space="preserve">Facteur « a » : Le Taux d’obtention des résultats (TOR) ; </w:t>
            </w:r>
          </w:p>
          <w:p w14:paraId="666FBC72" w14:textId="77777777" w:rsidR="001B6805" w:rsidRPr="00490D77" w:rsidRDefault="001B6805" w:rsidP="00D71872">
            <w:pPr>
              <w:jc w:val="both"/>
              <w:rPr>
                <w:sz w:val="20"/>
                <w:szCs w:val="20"/>
              </w:rPr>
            </w:pPr>
          </w:p>
          <w:p w14:paraId="679D6117" w14:textId="77777777" w:rsidR="001B6805" w:rsidRPr="00490D77" w:rsidRDefault="001B6805" w:rsidP="00D71872">
            <w:pPr>
              <w:jc w:val="both"/>
              <w:rPr>
                <w:sz w:val="20"/>
                <w:szCs w:val="20"/>
              </w:rPr>
            </w:pPr>
            <w:r w:rsidRPr="00490D77">
              <w:rPr>
                <w:sz w:val="20"/>
                <w:szCs w:val="20"/>
              </w:rPr>
              <w:t xml:space="preserve">Facteur « b » : Le Taux de réalisation des activités (TRA). </w:t>
            </w:r>
          </w:p>
          <w:p w14:paraId="1BA29CFA" w14:textId="77777777" w:rsidR="001B6805" w:rsidRPr="00490D77" w:rsidRDefault="001B6805" w:rsidP="00D71872">
            <w:pPr>
              <w:jc w:val="both"/>
              <w:rPr>
                <w:sz w:val="20"/>
                <w:szCs w:val="20"/>
              </w:rPr>
            </w:pPr>
          </w:p>
          <w:p w14:paraId="486CF2B2" w14:textId="77777777" w:rsidR="001B6805" w:rsidRPr="00490D77" w:rsidRDefault="001B6805" w:rsidP="00D71872">
            <w:pPr>
              <w:jc w:val="both"/>
              <w:rPr>
                <w:sz w:val="20"/>
                <w:szCs w:val="20"/>
              </w:rPr>
            </w:pPr>
            <w:r w:rsidRPr="00490D77">
              <w:rPr>
                <w:sz w:val="20"/>
                <w:szCs w:val="20"/>
              </w:rPr>
              <w:t>Une pondération est introduite pour accorder plus d’importance aux Résultats qu’aux activités, parce que la gestion doit être axée sur les résultats.</w:t>
            </w:r>
          </w:p>
          <w:p w14:paraId="16A76245" w14:textId="77777777" w:rsidR="001B6805" w:rsidRPr="00490D77" w:rsidRDefault="001B6805" w:rsidP="00D71872">
            <w:pPr>
              <w:jc w:val="both"/>
              <w:rPr>
                <w:sz w:val="20"/>
                <w:szCs w:val="20"/>
              </w:rPr>
            </w:pPr>
          </w:p>
          <w:p w14:paraId="2E71AF1C" w14:textId="77777777" w:rsidR="001B6805" w:rsidRPr="00490D77" w:rsidRDefault="001B6805" w:rsidP="00D71872">
            <w:pPr>
              <w:jc w:val="both"/>
              <w:rPr>
                <w:sz w:val="20"/>
                <w:szCs w:val="20"/>
              </w:rPr>
            </w:pPr>
          </w:p>
        </w:tc>
        <w:tc>
          <w:tcPr>
            <w:tcW w:w="844" w:type="pct"/>
            <w:tcBorders>
              <w:top w:val="single" w:sz="4" w:space="0" w:color="auto"/>
              <w:left w:val="single" w:sz="4" w:space="0" w:color="auto"/>
              <w:bottom w:val="single" w:sz="4" w:space="0" w:color="auto"/>
              <w:right w:val="single" w:sz="4" w:space="0" w:color="auto"/>
            </w:tcBorders>
          </w:tcPr>
          <w:p w14:paraId="5A5787EF" w14:textId="77777777" w:rsidR="001B6805" w:rsidRPr="00490D77" w:rsidRDefault="001B6805" w:rsidP="00D71872">
            <w:pPr>
              <w:jc w:val="both"/>
              <w:rPr>
                <w:sz w:val="20"/>
                <w:szCs w:val="20"/>
              </w:rPr>
            </w:pPr>
            <w:r w:rsidRPr="00490D77">
              <w:rPr>
                <w:sz w:val="20"/>
                <w:szCs w:val="20"/>
              </w:rPr>
              <w:t>Le « Taux d’efficacité » (TE) ;</w:t>
            </w:r>
          </w:p>
          <w:p w14:paraId="6B06AF97" w14:textId="77777777" w:rsidR="001B6805" w:rsidRPr="00490D77" w:rsidRDefault="001B6805" w:rsidP="00D71872">
            <w:pPr>
              <w:jc w:val="both"/>
              <w:rPr>
                <w:sz w:val="20"/>
                <w:szCs w:val="20"/>
              </w:rPr>
            </w:pPr>
            <w:r w:rsidRPr="00490D77">
              <w:rPr>
                <w:sz w:val="20"/>
                <w:szCs w:val="20"/>
              </w:rPr>
              <w:t>TE = (TOR x 2) + (TRA x1) / 3</w:t>
            </w:r>
          </w:p>
          <w:p w14:paraId="7A8B36E7" w14:textId="77777777" w:rsidR="001B6805" w:rsidRPr="00490D77" w:rsidRDefault="001B6805" w:rsidP="00D71872">
            <w:pPr>
              <w:jc w:val="both"/>
              <w:rPr>
                <w:sz w:val="20"/>
                <w:szCs w:val="20"/>
              </w:rPr>
            </w:pPr>
            <w:r w:rsidRPr="00490D77">
              <w:rPr>
                <w:sz w:val="20"/>
                <w:szCs w:val="20"/>
              </w:rPr>
              <w:t>TOR = Produits réalisés/produits prévus x 100</w:t>
            </w:r>
          </w:p>
          <w:p w14:paraId="49C63048" w14:textId="77777777" w:rsidR="001B6805" w:rsidRPr="00490D77" w:rsidRDefault="001B6805" w:rsidP="00D71872">
            <w:pPr>
              <w:jc w:val="both"/>
            </w:pPr>
            <w:r w:rsidRPr="00490D77">
              <w:rPr>
                <w:sz w:val="20"/>
                <w:szCs w:val="20"/>
              </w:rPr>
              <w:t>TRA = Activités réalisées/Activités prévues x 100</w:t>
            </w:r>
            <w:r w:rsidRPr="00490D77">
              <w:t>.</w:t>
            </w:r>
          </w:p>
          <w:p w14:paraId="53371771" w14:textId="77777777" w:rsidR="001B6805" w:rsidRPr="00490D77" w:rsidRDefault="001B6805" w:rsidP="00D71872">
            <w:pPr>
              <w:jc w:val="both"/>
            </w:pPr>
          </w:p>
        </w:tc>
        <w:tc>
          <w:tcPr>
            <w:tcW w:w="1102" w:type="pct"/>
            <w:tcBorders>
              <w:top w:val="single" w:sz="4" w:space="0" w:color="auto"/>
              <w:left w:val="single" w:sz="4" w:space="0" w:color="auto"/>
              <w:bottom w:val="single" w:sz="4" w:space="0" w:color="auto"/>
              <w:right w:val="single" w:sz="4" w:space="0" w:color="auto"/>
            </w:tcBorders>
          </w:tcPr>
          <w:p w14:paraId="038B295D" w14:textId="77777777" w:rsidR="001B6805" w:rsidRPr="00490D77" w:rsidRDefault="001B6805" w:rsidP="00D71872">
            <w:pPr>
              <w:jc w:val="both"/>
              <w:rPr>
                <w:sz w:val="20"/>
                <w:szCs w:val="20"/>
              </w:rPr>
            </w:pPr>
            <w:r w:rsidRPr="00490D77">
              <w:t xml:space="preserve"> </w:t>
            </w:r>
            <w:r w:rsidRPr="00490D77">
              <w:rPr>
                <w:sz w:val="20"/>
                <w:szCs w:val="20"/>
              </w:rPr>
              <w:t>Est-ce que la mise en œuvre du PSCCS a été efficace ?</w:t>
            </w:r>
          </w:p>
          <w:p w14:paraId="0CBE8A10" w14:textId="77777777" w:rsidR="001B6805" w:rsidRPr="00490D77" w:rsidRDefault="001B6805" w:rsidP="00D71872">
            <w:pPr>
              <w:jc w:val="both"/>
              <w:rPr>
                <w:sz w:val="20"/>
                <w:szCs w:val="20"/>
              </w:rPr>
            </w:pPr>
          </w:p>
          <w:p w14:paraId="04C340E9" w14:textId="77777777" w:rsidR="001B6805" w:rsidRPr="00490D77" w:rsidRDefault="001B6805" w:rsidP="00D71872">
            <w:pPr>
              <w:jc w:val="both"/>
              <w:rPr>
                <w:sz w:val="20"/>
                <w:szCs w:val="20"/>
              </w:rPr>
            </w:pPr>
            <w:r w:rsidRPr="00490D77">
              <w:rPr>
                <w:sz w:val="20"/>
                <w:szCs w:val="20"/>
              </w:rPr>
              <w:t>Quelle a été le taux de réalisation des activités ?</w:t>
            </w:r>
          </w:p>
          <w:p w14:paraId="519DEDDB" w14:textId="77777777" w:rsidR="001B6805" w:rsidRPr="00490D77" w:rsidRDefault="001B6805" w:rsidP="00D71872">
            <w:pPr>
              <w:jc w:val="both"/>
              <w:rPr>
                <w:sz w:val="20"/>
                <w:szCs w:val="20"/>
              </w:rPr>
            </w:pPr>
          </w:p>
          <w:p w14:paraId="32BAC1C7" w14:textId="77777777" w:rsidR="001B6805" w:rsidRPr="00490D77" w:rsidRDefault="001B6805" w:rsidP="00D71872">
            <w:pPr>
              <w:jc w:val="both"/>
              <w:rPr>
                <w:sz w:val="20"/>
                <w:szCs w:val="20"/>
              </w:rPr>
            </w:pPr>
            <w:r w:rsidRPr="00490D77">
              <w:rPr>
                <w:sz w:val="20"/>
                <w:szCs w:val="20"/>
              </w:rPr>
              <w:t>Quel a été le taux d’obtention des résultats ?</w:t>
            </w:r>
          </w:p>
          <w:p w14:paraId="41A8B341" w14:textId="77777777" w:rsidR="001B6805" w:rsidRPr="00490D77" w:rsidRDefault="001B6805" w:rsidP="00D71872">
            <w:pPr>
              <w:jc w:val="both"/>
            </w:pPr>
          </w:p>
        </w:tc>
        <w:tc>
          <w:tcPr>
            <w:tcW w:w="730" w:type="pct"/>
            <w:tcBorders>
              <w:top w:val="single" w:sz="4" w:space="0" w:color="auto"/>
              <w:left w:val="single" w:sz="4" w:space="0" w:color="auto"/>
              <w:bottom w:val="single" w:sz="4" w:space="0" w:color="auto"/>
              <w:right w:val="single" w:sz="4" w:space="0" w:color="auto"/>
            </w:tcBorders>
          </w:tcPr>
          <w:p w14:paraId="7FF194C8" w14:textId="77777777" w:rsidR="001B6805" w:rsidRPr="00490D77" w:rsidRDefault="001B6805" w:rsidP="00D71872">
            <w:pPr>
              <w:jc w:val="both"/>
              <w:rPr>
                <w:sz w:val="20"/>
                <w:szCs w:val="20"/>
              </w:rPr>
            </w:pPr>
          </w:p>
          <w:p w14:paraId="71E5CA7E" w14:textId="77777777" w:rsidR="001B6805" w:rsidRPr="00490D77" w:rsidRDefault="001B6805" w:rsidP="00D71872">
            <w:pPr>
              <w:jc w:val="both"/>
              <w:rPr>
                <w:sz w:val="20"/>
                <w:szCs w:val="20"/>
              </w:rPr>
            </w:pPr>
            <w:r w:rsidRPr="00490D77">
              <w:rPr>
                <w:sz w:val="20"/>
                <w:szCs w:val="20"/>
              </w:rPr>
              <w:t>Exploitation documentaire, entretiens, analyse croisée  et calcul</w:t>
            </w:r>
          </w:p>
        </w:tc>
      </w:tr>
      <w:tr w:rsidR="001B6805" w:rsidRPr="00490D77" w14:paraId="7072285F" w14:textId="77777777" w:rsidTr="001B6805">
        <w:trPr>
          <w:trHeight w:val="342"/>
        </w:trPr>
        <w:tc>
          <w:tcPr>
            <w:tcW w:w="670" w:type="pct"/>
            <w:vMerge w:val="restart"/>
            <w:tcBorders>
              <w:top w:val="single" w:sz="4" w:space="0" w:color="auto"/>
              <w:left w:val="single" w:sz="4" w:space="0" w:color="auto"/>
              <w:bottom w:val="single" w:sz="4" w:space="0" w:color="auto"/>
              <w:right w:val="single" w:sz="4" w:space="0" w:color="auto"/>
            </w:tcBorders>
            <w:hideMark/>
          </w:tcPr>
          <w:p w14:paraId="79DA69A7" w14:textId="77777777" w:rsidR="001B6805" w:rsidRPr="00490D77" w:rsidRDefault="001B6805" w:rsidP="00D71872">
            <w:pPr>
              <w:jc w:val="both"/>
              <w:rPr>
                <w:sz w:val="20"/>
                <w:szCs w:val="20"/>
              </w:rPr>
            </w:pPr>
            <w:r w:rsidRPr="00490D77">
              <w:rPr>
                <w:sz w:val="20"/>
                <w:szCs w:val="20"/>
              </w:rPr>
              <w:t>Mesure du degré de prise en compte de la dimension « genre »</w:t>
            </w:r>
          </w:p>
        </w:tc>
        <w:tc>
          <w:tcPr>
            <w:tcW w:w="1654" w:type="pct"/>
            <w:tcBorders>
              <w:top w:val="single" w:sz="4" w:space="0" w:color="auto"/>
              <w:left w:val="single" w:sz="4" w:space="0" w:color="auto"/>
              <w:bottom w:val="single" w:sz="4" w:space="0" w:color="auto"/>
              <w:right w:val="single" w:sz="4" w:space="0" w:color="auto"/>
            </w:tcBorders>
            <w:hideMark/>
          </w:tcPr>
          <w:p w14:paraId="4B141A90" w14:textId="77777777" w:rsidR="001B6805" w:rsidRPr="00490D77" w:rsidRDefault="001B6805" w:rsidP="00D71872">
            <w:pPr>
              <w:tabs>
                <w:tab w:val="left" w:pos="266"/>
              </w:tabs>
              <w:jc w:val="both"/>
              <w:rPr>
                <w:sz w:val="20"/>
                <w:szCs w:val="20"/>
              </w:rPr>
            </w:pPr>
            <w:r w:rsidRPr="00490D77">
              <w:rPr>
                <w:sz w:val="20"/>
                <w:szCs w:val="20"/>
              </w:rPr>
              <w:t xml:space="preserve">Facteur « a » : Degré d’intégration de la dimension genre lors de </w:t>
            </w:r>
            <w:r w:rsidRPr="00490D77">
              <w:rPr>
                <w:sz w:val="20"/>
                <w:szCs w:val="20"/>
                <w:lang w:eastAsia="fr-CA"/>
              </w:rPr>
              <w:t xml:space="preserve"> la conception, de la mise en œuvre et du suivi-évaluation </w:t>
            </w:r>
            <w:r w:rsidRPr="00490D77">
              <w:rPr>
                <w:sz w:val="20"/>
                <w:szCs w:val="20"/>
              </w:rPr>
              <w:t>du PSCCS</w:t>
            </w:r>
            <w:r w:rsidRPr="00490D77">
              <w:rPr>
                <w:b/>
                <w:sz w:val="20"/>
                <w:szCs w:val="20"/>
              </w:rPr>
              <w:t>.</w:t>
            </w:r>
          </w:p>
        </w:tc>
        <w:tc>
          <w:tcPr>
            <w:tcW w:w="844" w:type="pct"/>
            <w:vMerge w:val="restart"/>
            <w:tcBorders>
              <w:top w:val="single" w:sz="4" w:space="0" w:color="auto"/>
              <w:left w:val="single" w:sz="4" w:space="0" w:color="auto"/>
              <w:bottom w:val="single" w:sz="4" w:space="0" w:color="auto"/>
              <w:right w:val="single" w:sz="4" w:space="0" w:color="auto"/>
            </w:tcBorders>
          </w:tcPr>
          <w:p w14:paraId="5D4BD98E" w14:textId="77777777" w:rsidR="001B6805" w:rsidRPr="00490D77" w:rsidRDefault="001B6805" w:rsidP="00D71872">
            <w:pPr>
              <w:shd w:val="clear" w:color="auto" w:fill="FFFFFF"/>
              <w:tabs>
                <w:tab w:val="left" w:pos="1418"/>
              </w:tabs>
              <w:spacing w:before="120" w:after="100" w:afterAutospacing="1"/>
              <w:jc w:val="both"/>
              <w:rPr>
                <w:sz w:val="20"/>
                <w:szCs w:val="20"/>
              </w:rPr>
            </w:pPr>
            <w:r w:rsidRPr="00490D77">
              <w:rPr>
                <w:sz w:val="20"/>
                <w:szCs w:val="20"/>
              </w:rPr>
              <w:t xml:space="preserve">Le Coefficient Genre (CG) va s’obtenir ainsi qu’il suit : CG = a + b = ou </w:t>
            </w:r>
            <w:r w:rsidRPr="00490D77">
              <w:rPr>
                <w:bCs/>
                <w:kern w:val="24"/>
                <w:sz w:val="20"/>
                <w:szCs w:val="20"/>
              </w:rPr>
              <w:t>&lt; 5</w:t>
            </w:r>
            <w:r w:rsidRPr="00490D77">
              <w:rPr>
                <w:sz w:val="20"/>
                <w:szCs w:val="20"/>
              </w:rPr>
              <w:t xml:space="preserve"> </w:t>
            </w:r>
          </w:p>
          <w:p w14:paraId="41E61538" w14:textId="77777777" w:rsidR="001B6805" w:rsidRPr="00490D77" w:rsidRDefault="001B6805" w:rsidP="00D71872">
            <w:pPr>
              <w:jc w:val="both"/>
              <w:rPr>
                <w:sz w:val="20"/>
                <w:szCs w:val="20"/>
              </w:rPr>
            </w:pPr>
          </w:p>
        </w:tc>
        <w:tc>
          <w:tcPr>
            <w:tcW w:w="1102" w:type="pct"/>
            <w:vMerge w:val="restart"/>
            <w:tcBorders>
              <w:top w:val="single" w:sz="4" w:space="0" w:color="auto"/>
              <w:left w:val="single" w:sz="4" w:space="0" w:color="auto"/>
              <w:bottom w:val="single" w:sz="4" w:space="0" w:color="auto"/>
              <w:right w:val="single" w:sz="4" w:space="0" w:color="auto"/>
            </w:tcBorders>
          </w:tcPr>
          <w:p w14:paraId="32C8F01E" w14:textId="77777777" w:rsidR="001B6805" w:rsidRPr="00490D77" w:rsidRDefault="001B6805" w:rsidP="00D71872">
            <w:pPr>
              <w:jc w:val="both"/>
              <w:rPr>
                <w:sz w:val="20"/>
                <w:szCs w:val="20"/>
              </w:rPr>
            </w:pPr>
            <w:r w:rsidRPr="00490D77">
              <w:rPr>
                <w:sz w:val="20"/>
                <w:szCs w:val="20"/>
              </w:rPr>
              <w:t>Est-ce que le genre a été pris en considération à la formulation du projet ?</w:t>
            </w:r>
          </w:p>
          <w:p w14:paraId="61B08284" w14:textId="77777777" w:rsidR="001B6805" w:rsidRPr="00490D77" w:rsidRDefault="001B6805" w:rsidP="00D71872">
            <w:pPr>
              <w:jc w:val="both"/>
              <w:rPr>
                <w:sz w:val="20"/>
                <w:szCs w:val="20"/>
              </w:rPr>
            </w:pPr>
          </w:p>
          <w:p w14:paraId="4B8BF711" w14:textId="77777777" w:rsidR="001B6805" w:rsidRPr="00490D77" w:rsidRDefault="001B6805" w:rsidP="00D71872">
            <w:pPr>
              <w:jc w:val="both"/>
            </w:pPr>
            <w:r w:rsidRPr="00490D77">
              <w:rPr>
                <w:sz w:val="20"/>
                <w:szCs w:val="20"/>
              </w:rPr>
              <w:t>Est-ce que les femmes sont en proportion importante dans les bénéficiaires du projet ?</w:t>
            </w:r>
          </w:p>
        </w:tc>
        <w:tc>
          <w:tcPr>
            <w:tcW w:w="730" w:type="pct"/>
            <w:vMerge w:val="restart"/>
            <w:tcBorders>
              <w:top w:val="single" w:sz="4" w:space="0" w:color="auto"/>
              <w:left w:val="single" w:sz="4" w:space="0" w:color="auto"/>
              <w:bottom w:val="single" w:sz="4" w:space="0" w:color="auto"/>
              <w:right w:val="single" w:sz="4" w:space="0" w:color="auto"/>
            </w:tcBorders>
          </w:tcPr>
          <w:p w14:paraId="53921D58" w14:textId="77777777" w:rsidR="001B6805" w:rsidRPr="00490D77" w:rsidRDefault="001B6805" w:rsidP="00D71872">
            <w:pPr>
              <w:jc w:val="both"/>
              <w:rPr>
                <w:sz w:val="20"/>
                <w:szCs w:val="20"/>
              </w:rPr>
            </w:pPr>
          </w:p>
          <w:p w14:paraId="277C8E77" w14:textId="77777777" w:rsidR="001B6805" w:rsidRPr="00490D77" w:rsidRDefault="001B6805" w:rsidP="00D71872">
            <w:pPr>
              <w:jc w:val="both"/>
              <w:rPr>
                <w:sz w:val="20"/>
                <w:szCs w:val="20"/>
              </w:rPr>
            </w:pPr>
            <w:r w:rsidRPr="00490D77">
              <w:rPr>
                <w:sz w:val="20"/>
                <w:szCs w:val="20"/>
              </w:rPr>
              <w:t>Entretiens avec les femmes.</w:t>
            </w:r>
          </w:p>
        </w:tc>
      </w:tr>
      <w:tr w:rsidR="001B6805" w:rsidRPr="00490D77" w14:paraId="1C09C338" w14:textId="77777777" w:rsidTr="001B6805">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3A6BE"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3A0A5F5" w14:textId="77777777" w:rsidR="001B6805" w:rsidRPr="00490D77" w:rsidRDefault="001B6805" w:rsidP="00D71872">
            <w:pPr>
              <w:tabs>
                <w:tab w:val="left" w:pos="266"/>
              </w:tabs>
              <w:jc w:val="both"/>
              <w:rPr>
                <w:sz w:val="20"/>
                <w:szCs w:val="20"/>
                <w:lang w:val="fr-CA"/>
              </w:rPr>
            </w:pPr>
            <w:r w:rsidRPr="00490D77">
              <w:rPr>
                <w:sz w:val="20"/>
                <w:szCs w:val="20"/>
              </w:rPr>
              <w:t>Facteur « b » : degré d</w:t>
            </w:r>
            <w:r w:rsidRPr="00490D77">
              <w:rPr>
                <w:sz w:val="20"/>
                <w:szCs w:val="20"/>
                <w:lang w:eastAsia="fr-CA"/>
              </w:rPr>
              <w:t xml:space="preserve">e contribution </w:t>
            </w:r>
            <w:r w:rsidRPr="00490D77">
              <w:rPr>
                <w:sz w:val="20"/>
                <w:szCs w:val="20"/>
              </w:rPr>
              <w:t xml:space="preserve">du PSCCS </w:t>
            </w:r>
            <w:r w:rsidRPr="00490D77">
              <w:rPr>
                <w:sz w:val="20"/>
                <w:szCs w:val="20"/>
                <w:lang w:eastAsia="fr-CA"/>
              </w:rPr>
              <w:t xml:space="preserve"> à la promotion de l’égalité des genres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B872A"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D23F5" w14:textId="77777777" w:rsidR="001B6805" w:rsidRPr="00490D77"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955B5" w14:textId="77777777" w:rsidR="001B6805" w:rsidRPr="00490D77" w:rsidRDefault="001B6805" w:rsidP="00D71872">
            <w:pPr>
              <w:jc w:val="both"/>
              <w:rPr>
                <w:sz w:val="20"/>
                <w:szCs w:val="20"/>
              </w:rPr>
            </w:pPr>
          </w:p>
        </w:tc>
      </w:tr>
      <w:tr w:rsidR="001B6805" w:rsidRPr="00490D77" w14:paraId="1A8DA213" w14:textId="77777777" w:rsidTr="001B6805">
        <w:trPr>
          <w:trHeight w:val="92"/>
        </w:trPr>
        <w:tc>
          <w:tcPr>
            <w:tcW w:w="670" w:type="pct"/>
            <w:vMerge w:val="restart"/>
            <w:tcBorders>
              <w:top w:val="single" w:sz="4" w:space="0" w:color="auto"/>
              <w:left w:val="single" w:sz="4" w:space="0" w:color="auto"/>
              <w:bottom w:val="single" w:sz="4" w:space="0" w:color="auto"/>
              <w:right w:val="single" w:sz="4" w:space="0" w:color="auto"/>
            </w:tcBorders>
            <w:hideMark/>
          </w:tcPr>
          <w:p w14:paraId="3D92F33E" w14:textId="77777777" w:rsidR="001B6805" w:rsidRPr="00490D77" w:rsidRDefault="001B6805" w:rsidP="00D71872">
            <w:pPr>
              <w:jc w:val="both"/>
              <w:rPr>
                <w:sz w:val="20"/>
                <w:szCs w:val="20"/>
              </w:rPr>
            </w:pPr>
            <w:r w:rsidRPr="00490D77">
              <w:rPr>
                <w:sz w:val="20"/>
                <w:szCs w:val="20"/>
              </w:rPr>
              <w:t>La mesure de la durabilité/pérennité</w:t>
            </w:r>
          </w:p>
        </w:tc>
        <w:tc>
          <w:tcPr>
            <w:tcW w:w="1654" w:type="pct"/>
            <w:tcBorders>
              <w:top w:val="single" w:sz="4" w:space="0" w:color="auto"/>
              <w:left w:val="single" w:sz="4" w:space="0" w:color="auto"/>
              <w:bottom w:val="single" w:sz="4" w:space="0" w:color="auto"/>
              <w:right w:val="single" w:sz="4" w:space="0" w:color="auto"/>
            </w:tcBorders>
            <w:hideMark/>
          </w:tcPr>
          <w:p w14:paraId="498A5855" w14:textId="77777777" w:rsidR="001B6805" w:rsidRPr="00490D77" w:rsidRDefault="001B6805" w:rsidP="00D71872">
            <w:pPr>
              <w:pStyle w:val="NormalWeb"/>
              <w:jc w:val="both"/>
              <w:rPr>
                <w:sz w:val="20"/>
                <w:szCs w:val="20"/>
              </w:rPr>
            </w:pPr>
            <w:r w:rsidRPr="00490D77">
              <w:rPr>
                <w:sz w:val="20"/>
                <w:szCs w:val="20"/>
              </w:rPr>
              <w:t>Facteur « a » : Dans quelle mesure les systèmes mis en place ont permis d’assurer la viabilité et la durabilité des interventions ?</w:t>
            </w:r>
          </w:p>
        </w:tc>
        <w:tc>
          <w:tcPr>
            <w:tcW w:w="844" w:type="pct"/>
            <w:vMerge w:val="restart"/>
            <w:tcBorders>
              <w:top w:val="single" w:sz="4" w:space="0" w:color="auto"/>
              <w:left w:val="single" w:sz="4" w:space="0" w:color="auto"/>
              <w:bottom w:val="single" w:sz="4" w:space="0" w:color="auto"/>
              <w:right w:val="single" w:sz="4" w:space="0" w:color="auto"/>
            </w:tcBorders>
          </w:tcPr>
          <w:p w14:paraId="5B6B814E" w14:textId="77777777" w:rsidR="001B6805" w:rsidRPr="00490D77" w:rsidRDefault="001B6805" w:rsidP="00D71872">
            <w:pPr>
              <w:shd w:val="clear" w:color="auto" w:fill="FFFFFF"/>
              <w:tabs>
                <w:tab w:val="left" w:pos="1418"/>
              </w:tabs>
              <w:spacing w:before="120" w:after="100" w:afterAutospacing="1"/>
              <w:jc w:val="both"/>
            </w:pPr>
            <w:r w:rsidRPr="00490D77">
              <w:rPr>
                <w:sz w:val="20"/>
                <w:szCs w:val="20"/>
              </w:rPr>
              <w:t>Le Coefficient de durabilité (CD) s’obtiendra ainsi qu’il</w:t>
            </w:r>
            <w:r w:rsidRPr="00490D77">
              <w:t xml:space="preserve"> suit : </w:t>
            </w:r>
          </w:p>
          <w:p w14:paraId="464C71AA" w14:textId="77777777" w:rsidR="001B6805" w:rsidRPr="00490D77" w:rsidRDefault="001B6805" w:rsidP="00D71872">
            <w:pPr>
              <w:shd w:val="clear" w:color="auto" w:fill="FFFFFF"/>
              <w:tabs>
                <w:tab w:val="left" w:pos="1418"/>
              </w:tabs>
              <w:spacing w:before="120" w:after="100" w:afterAutospacing="1"/>
              <w:jc w:val="both"/>
              <w:rPr>
                <w:bCs/>
                <w:kern w:val="24"/>
              </w:rPr>
            </w:pPr>
            <w:r w:rsidRPr="00490D77">
              <w:t xml:space="preserve">CD = a + b + c + d +e = ou </w:t>
            </w:r>
            <w:r w:rsidRPr="00490D77">
              <w:rPr>
                <w:bCs/>
                <w:kern w:val="24"/>
              </w:rPr>
              <w:t xml:space="preserve"> &lt; 5</w:t>
            </w:r>
          </w:p>
          <w:p w14:paraId="7DB168E9" w14:textId="77777777" w:rsidR="001B6805" w:rsidRPr="00490D77" w:rsidRDefault="001B6805" w:rsidP="00D71872">
            <w:pPr>
              <w:jc w:val="both"/>
              <w:rPr>
                <w:sz w:val="20"/>
                <w:szCs w:val="20"/>
              </w:rPr>
            </w:pPr>
          </w:p>
        </w:tc>
        <w:tc>
          <w:tcPr>
            <w:tcW w:w="1102" w:type="pct"/>
            <w:vMerge w:val="restart"/>
            <w:tcBorders>
              <w:top w:val="single" w:sz="4" w:space="0" w:color="auto"/>
              <w:left w:val="single" w:sz="4" w:space="0" w:color="auto"/>
              <w:bottom w:val="single" w:sz="4" w:space="0" w:color="auto"/>
              <w:right w:val="single" w:sz="4" w:space="0" w:color="auto"/>
            </w:tcBorders>
          </w:tcPr>
          <w:p w14:paraId="1A12B0E7" w14:textId="77777777" w:rsidR="001B6805" w:rsidRPr="00490D77" w:rsidRDefault="001B6805" w:rsidP="00D71872">
            <w:pPr>
              <w:jc w:val="both"/>
              <w:rPr>
                <w:sz w:val="20"/>
                <w:szCs w:val="20"/>
              </w:rPr>
            </w:pPr>
          </w:p>
          <w:p w14:paraId="5A1943F1" w14:textId="77777777" w:rsidR="001B6805" w:rsidRPr="00490D77" w:rsidRDefault="001B6805" w:rsidP="00D71872">
            <w:pPr>
              <w:jc w:val="both"/>
              <w:rPr>
                <w:sz w:val="20"/>
                <w:szCs w:val="20"/>
              </w:rPr>
            </w:pPr>
            <w:r w:rsidRPr="00490D77">
              <w:rPr>
                <w:sz w:val="20"/>
                <w:szCs w:val="20"/>
              </w:rPr>
              <w:t>Est-ce les effets du projet ont continués à la fin du projet ?</w:t>
            </w:r>
          </w:p>
          <w:p w14:paraId="16504CF8" w14:textId="77777777" w:rsidR="001B6805" w:rsidRPr="00490D77" w:rsidRDefault="001B6805" w:rsidP="00D71872">
            <w:pPr>
              <w:jc w:val="both"/>
              <w:rPr>
                <w:sz w:val="20"/>
                <w:szCs w:val="20"/>
              </w:rPr>
            </w:pPr>
          </w:p>
          <w:p w14:paraId="21A58676" w14:textId="77777777" w:rsidR="001B6805" w:rsidRPr="00490D77" w:rsidRDefault="001B6805" w:rsidP="00D71872">
            <w:pPr>
              <w:jc w:val="both"/>
              <w:rPr>
                <w:sz w:val="20"/>
                <w:szCs w:val="20"/>
              </w:rPr>
            </w:pPr>
            <w:r w:rsidRPr="00490D77">
              <w:rPr>
                <w:sz w:val="20"/>
                <w:szCs w:val="20"/>
              </w:rPr>
              <w:t>Est-ce que les capacités des bénéficiaires ont été renforcées ?</w:t>
            </w:r>
          </w:p>
          <w:p w14:paraId="66241177" w14:textId="77777777" w:rsidR="001B6805" w:rsidRPr="00490D77" w:rsidRDefault="001B6805" w:rsidP="00D71872">
            <w:pPr>
              <w:jc w:val="both"/>
              <w:rPr>
                <w:sz w:val="20"/>
                <w:szCs w:val="20"/>
              </w:rPr>
            </w:pPr>
          </w:p>
          <w:p w14:paraId="10BEEFB4" w14:textId="77777777" w:rsidR="001B6805" w:rsidRPr="00490D77" w:rsidRDefault="001B6805" w:rsidP="00D71872">
            <w:pPr>
              <w:jc w:val="both"/>
              <w:rPr>
                <w:sz w:val="20"/>
                <w:szCs w:val="20"/>
              </w:rPr>
            </w:pPr>
            <w:r w:rsidRPr="00490D77">
              <w:rPr>
                <w:sz w:val="20"/>
                <w:szCs w:val="20"/>
              </w:rPr>
              <w:t>Est-ce que des activités de formation et d’information  ont été menées  en nombre appréciables?</w:t>
            </w:r>
          </w:p>
        </w:tc>
        <w:tc>
          <w:tcPr>
            <w:tcW w:w="730" w:type="pct"/>
            <w:vMerge w:val="restart"/>
            <w:tcBorders>
              <w:top w:val="single" w:sz="4" w:space="0" w:color="auto"/>
              <w:left w:val="single" w:sz="4" w:space="0" w:color="auto"/>
              <w:bottom w:val="single" w:sz="4" w:space="0" w:color="auto"/>
              <w:right w:val="single" w:sz="4" w:space="0" w:color="auto"/>
            </w:tcBorders>
          </w:tcPr>
          <w:p w14:paraId="07FE8E55" w14:textId="77777777" w:rsidR="001B6805" w:rsidRPr="00490D77" w:rsidRDefault="001B6805" w:rsidP="00D71872">
            <w:pPr>
              <w:jc w:val="both"/>
              <w:rPr>
                <w:sz w:val="20"/>
                <w:szCs w:val="20"/>
              </w:rPr>
            </w:pPr>
          </w:p>
          <w:p w14:paraId="4BA7005C" w14:textId="77777777" w:rsidR="001B6805" w:rsidRPr="00490D77" w:rsidRDefault="001B6805" w:rsidP="00D71872">
            <w:pPr>
              <w:jc w:val="both"/>
              <w:rPr>
                <w:sz w:val="20"/>
                <w:szCs w:val="20"/>
              </w:rPr>
            </w:pPr>
          </w:p>
          <w:p w14:paraId="60C5AD13" w14:textId="77777777" w:rsidR="001B6805" w:rsidRPr="00490D77" w:rsidRDefault="001B6805" w:rsidP="00D71872">
            <w:pPr>
              <w:jc w:val="both"/>
              <w:rPr>
                <w:sz w:val="20"/>
                <w:szCs w:val="20"/>
              </w:rPr>
            </w:pPr>
            <w:r w:rsidRPr="00490D77">
              <w:rPr>
                <w:sz w:val="20"/>
                <w:szCs w:val="20"/>
              </w:rPr>
              <w:t xml:space="preserve"> Entretiens avec les bénéficiaires</w:t>
            </w:r>
          </w:p>
        </w:tc>
      </w:tr>
      <w:tr w:rsidR="001B6805" w:rsidRPr="00490D77" w14:paraId="0D0DBBD5" w14:textId="77777777" w:rsidTr="001B6805">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F6328"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05DBCE7A" w14:textId="77777777" w:rsidR="001B6805" w:rsidRPr="00490D77" w:rsidRDefault="001B6805" w:rsidP="00D71872">
            <w:pPr>
              <w:pStyle w:val="NormalWeb"/>
              <w:jc w:val="both"/>
              <w:rPr>
                <w:sz w:val="20"/>
                <w:szCs w:val="20"/>
              </w:rPr>
            </w:pPr>
            <w:r w:rsidRPr="00490D77">
              <w:rPr>
                <w:sz w:val="20"/>
                <w:szCs w:val="20"/>
              </w:rPr>
              <w:t>Facteur « b » : Dans quelle mesure les mécanismes de coordination et de reddition en place ont été fonctionnels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CC2BC"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78AC7"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3BE05" w14:textId="77777777" w:rsidR="001B6805" w:rsidRPr="00490D77" w:rsidRDefault="001B6805" w:rsidP="00D71872">
            <w:pPr>
              <w:jc w:val="both"/>
              <w:rPr>
                <w:sz w:val="20"/>
                <w:szCs w:val="20"/>
              </w:rPr>
            </w:pPr>
          </w:p>
        </w:tc>
      </w:tr>
      <w:tr w:rsidR="001B6805" w:rsidRPr="00490D77" w14:paraId="2014760B" w14:textId="77777777" w:rsidTr="001B6805">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B9113"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022976AC" w14:textId="77777777" w:rsidR="001B6805" w:rsidRPr="00490D77" w:rsidRDefault="001B6805" w:rsidP="00D71872">
            <w:pPr>
              <w:pStyle w:val="NormalWeb"/>
              <w:jc w:val="both"/>
              <w:rPr>
                <w:sz w:val="20"/>
                <w:szCs w:val="20"/>
              </w:rPr>
            </w:pPr>
            <w:r w:rsidRPr="00490D77">
              <w:rPr>
                <w:sz w:val="20"/>
                <w:szCs w:val="20"/>
              </w:rPr>
              <w:t>Facteur « c » : Dans quelle mesure l’approche a permis d’accroitre la capacité  des bénéficiaires et des acteurs à mobiliser leurs ressources propres en vue de prendre en charge certaines de leurs actions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A6620"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C919A"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A7F59" w14:textId="77777777" w:rsidR="001B6805" w:rsidRPr="00490D77" w:rsidRDefault="001B6805" w:rsidP="00D71872">
            <w:pPr>
              <w:jc w:val="both"/>
              <w:rPr>
                <w:sz w:val="20"/>
                <w:szCs w:val="20"/>
              </w:rPr>
            </w:pPr>
          </w:p>
        </w:tc>
      </w:tr>
      <w:tr w:rsidR="001B6805" w:rsidRPr="00490D77" w14:paraId="078AC2B2" w14:textId="77777777" w:rsidTr="001B6805">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1488E"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8495124" w14:textId="77777777" w:rsidR="001B6805" w:rsidRPr="00490D77" w:rsidRDefault="001B6805" w:rsidP="00D71872">
            <w:pPr>
              <w:jc w:val="both"/>
              <w:rPr>
                <w:sz w:val="20"/>
                <w:szCs w:val="20"/>
              </w:rPr>
            </w:pPr>
            <w:r w:rsidRPr="00490D77">
              <w:rPr>
                <w:sz w:val="20"/>
                <w:szCs w:val="20"/>
              </w:rPr>
              <w:t>Facteur « d » : Degré ou importance des activités de formation, d’information, de sensibilisation et de renforcement des capacités.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ABEF3"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C4732"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4179E" w14:textId="77777777" w:rsidR="001B6805" w:rsidRPr="00490D77" w:rsidRDefault="001B6805" w:rsidP="00D71872">
            <w:pPr>
              <w:jc w:val="both"/>
              <w:rPr>
                <w:sz w:val="20"/>
                <w:szCs w:val="20"/>
              </w:rPr>
            </w:pPr>
          </w:p>
        </w:tc>
      </w:tr>
      <w:tr w:rsidR="001B6805" w:rsidRPr="00490D77" w14:paraId="6B0C1911" w14:textId="77777777" w:rsidTr="001B6805">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BE647" w14:textId="77777777" w:rsidR="001B6805" w:rsidRPr="00490D77"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D9E13CC" w14:textId="77777777" w:rsidR="001B6805" w:rsidRPr="00490D77" w:rsidRDefault="001B6805" w:rsidP="00D71872">
            <w:pPr>
              <w:spacing w:before="100" w:beforeAutospacing="1" w:after="100" w:afterAutospacing="1"/>
              <w:jc w:val="both"/>
              <w:rPr>
                <w:sz w:val="20"/>
                <w:szCs w:val="20"/>
              </w:rPr>
            </w:pPr>
            <w:r w:rsidRPr="00490D77">
              <w:rPr>
                <w:sz w:val="20"/>
                <w:szCs w:val="20"/>
              </w:rPr>
              <w:t>Facteur « e » : Degré de participation ou d’implication des bénéficiaires à la mise en œuvre du PSCCS.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A696D"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B5F3A" w14:textId="77777777" w:rsidR="001B6805" w:rsidRPr="00490D77"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10BBD" w14:textId="77777777" w:rsidR="001B6805" w:rsidRPr="00490D77" w:rsidRDefault="001B6805" w:rsidP="00D71872">
            <w:pPr>
              <w:jc w:val="both"/>
              <w:rPr>
                <w:sz w:val="20"/>
                <w:szCs w:val="20"/>
              </w:rPr>
            </w:pPr>
          </w:p>
        </w:tc>
      </w:tr>
      <w:tr w:rsidR="001B6805" w:rsidRPr="00490D77" w14:paraId="5027B940" w14:textId="77777777" w:rsidTr="001B6805">
        <w:trPr>
          <w:trHeight w:val="308"/>
        </w:trPr>
        <w:tc>
          <w:tcPr>
            <w:tcW w:w="670" w:type="pct"/>
            <w:tcBorders>
              <w:top w:val="single" w:sz="4" w:space="0" w:color="auto"/>
              <w:left w:val="single" w:sz="4" w:space="0" w:color="auto"/>
              <w:bottom w:val="single" w:sz="4" w:space="0" w:color="auto"/>
              <w:right w:val="single" w:sz="4" w:space="0" w:color="auto"/>
            </w:tcBorders>
            <w:hideMark/>
          </w:tcPr>
          <w:p w14:paraId="4A2A7EFC" w14:textId="77777777" w:rsidR="001B6805" w:rsidRPr="00490D77" w:rsidRDefault="001B6805" w:rsidP="00D71872">
            <w:pPr>
              <w:jc w:val="both"/>
              <w:rPr>
                <w:sz w:val="20"/>
                <w:szCs w:val="20"/>
              </w:rPr>
            </w:pPr>
            <w:r w:rsidRPr="00490D77">
              <w:rPr>
                <w:sz w:val="20"/>
                <w:szCs w:val="20"/>
              </w:rPr>
              <w:t xml:space="preserve">La mesure de l’efficience dans la mise en œuvre du PSCCS  </w:t>
            </w:r>
          </w:p>
        </w:tc>
        <w:tc>
          <w:tcPr>
            <w:tcW w:w="1654" w:type="pct"/>
            <w:tcBorders>
              <w:top w:val="single" w:sz="4" w:space="0" w:color="auto"/>
              <w:left w:val="single" w:sz="4" w:space="0" w:color="auto"/>
              <w:bottom w:val="single" w:sz="4" w:space="0" w:color="auto"/>
              <w:right w:val="single" w:sz="4" w:space="0" w:color="auto"/>
            </w:tcBorders>
            <w:hideMark/>
          </w:tcPr>
          <w:p w14:paraId="5B567345" w14:textId="77777777" w:rsidR="001B6805" w:rsidRPr="00490D77" w:rsidRDefault="001B6805" w:rsidP="00D71872">
            <w:pPr>
              <w:tabs>
                <w:tab w:val="left" w:pos="1418"/>
              </w:tabs>
              <w:spacing w:before="120" w:after="100" w:afterAutospacing="1"/>
              <w:jc w:val="both"/>
              <w:rPr>
                <w:sz w:val="20"/>
                <w:szCs w:val="20"/>
              </w:rPr>
            </w:pPr>
            <w:r w:rsidRPr="00490D77">
              <w:rPr>
                <w:sz w:val="20"/>
                <w:szCs w:val="20"/>
              </w:rPr>
              <w:t>Facteur « a » : Degré d’efficience par rapport à la réalisation des activités</w:t>
            </w:r>
          </w:p>
        </w:tc>
        <w:tc>
          <w:tcPr>
            <w:tcW w:w="844" w:type="pct"/>
            <w:tcBorders>
              <w:top w:val="single" w:sz="4" w:space="0" w:color="auto"/>
              <w:left w:val="single" w:sz="4" w:space="0" w:color="auto"/>
              <w:bottom w:val="single" w:sz="4" w:space="0" w:color="auto"/>
              <w:right w:val="single" w:sz="4" w:space="0" w:color="auto"/>
            </w:tcBorders>
          </w:tcPr>
          <w:p w14:paraId="1E910339" w14:textId="77777777" w:rsidR="001B6805" w:rsidRPr="00490D77" w:rsidRDefault="001B6805" w:rsidP="00D71872">
            <w:pPr>
              <w:shd w:val="clear" w:color="auto" w:fill="FFFFFF"/>
              <w:tabs>
                <w:tab w:val="left" w:pos="1418"/>
              </w:tabs>
              <w:spacing w:before="120" w:after="100" w:afterAutospacing="1"/>
              <w:jc w:val="both"/>
              <w:rPr>
                <w:bCs/>
                <w:kern w:val="24"/>
                <w:sz w:val="20"/>
                <w:szCs w:val="20"/>
              </w:rPr>
            </w:pPr>
            <w:r w:rsidRPr="00490D77">
              <w:rPr>
                <w:sz w:val="20"/>
                <w:szCs w:val="20"/>
              </w:rPr>
              <w:t xml:space="preserve">Le CEF se calcule ainsi qu’il suit : CEF = </w:t>
            </w:r>
            <w:proofErr w:type="spellStart"/>
            <w:r w:rsidRPr="00490D77">
              <w:rPr>
                <w:sz w:val="20"/>
                <w:szCs w:val="20"/>
              </w:rPr>
              <w:t>a+b</w:t>
            </w:r>
            <w:proofErr w:type="spellEnd"/>
            <w:r w:rsidRPr="00490D77">
              <w:rPr>
                <w:sz w:val="20"/>
                <w:szCs w:val="20"/>
              </w:rPr>
              <w:t xml:space="preserve">= ou </w:t>
            </w:r>
            <w:r w:rsidRPr="00490D77">
              <w:rPr>
                <w:bCs/>
                <w:kern w:val="24"/>
                <w:sz w:val="20"/>
                <w:szCs w:val="20"/>
              </w:rPr>
              <w:t>&lt; 5</w:t>
            </w:r>
          </w:p>
          <w:p w14:paraId="3C355D6D" w14:textId="77777777" w:rsidR="001B6805" w:rsidRPr="00490D77" w:rsidRDefault="001B6805" w:rsidP="00D71872">
            <w:pPr>
              <w:jc w:val="both"/>
              <w:rPr>
                <w:sz w:val="20"/>
                <w:szCs w:val="20"/>
              </w:rPr>
            </w:pPr>
          </w:p>
        </w:tc>
        <w:tc>
          <w:tcPr>
            <w:tcW w:w="1102" w:type="pct"/>
            <w:tcBorders>
              <w:top w:val="single" w:sz="4" w:space="0" w:color="auto"/>
              <w:left w:val="single" w:sz="4" w:space="0" w:color="auto"/>
              <w:bottom w:val="single" w:sz="4" w:space="0" w:color="auto"/>
              <w:right w:val="single" w:sz="4" w:space="0" w:color="auto"/>
            </w:tcBorders>
          </w:tcPr>
          <w:p w14:paraId="664DEF85" w14:textId="77777777" w:rsidR="001B6805" w:rsidRPr="00490D77" w:rsidRDefault="001B6805" w:rsidP="00D71872">
            <w:pPr>
              <w:jc w:val="both"/>
            </w:pPr>
          </w:p>
          <w:p w14:paraId="56EAA1BF" w14:textId="77777777" w:rsidR="001B6805" w:rsidRPr="00490D77" w:rsidRDefault="001B6805" w:rsidP="00D71872">
            <w:pPr>
              <w:jc w:val="both"/>
              <w:rPr>
                <w:sz w:val="20"/>
                <w:szCs w:val="20"/>
              </w:rPr>
            </w:pPr>
            <w:r w:rsidRPr="00490D77">
              <w:rPr>
                <w:sz w:val="20"/>
                <w:szCs w:val="20"/>
              </w:rPr>
              <w:t>Est-ce que les moyens financiers ont été utilisés de façon rationnelle ?</w:t>
            </w:r>
          </w:p>
          <w:p w14:paraId="024C13D4" w14:textId="77777777" w:rsidR="001B6805" w:rsidRPr="00490D77" w:rsidRDefault="001B6805" w:rsidP="00D71872">
            <w:pPr>
              <w:jc w:val="both"/>
              <w:rPr>
                <w:sz w:val="20"/>
                <w:szCs w:val="20"/>
              </w:rPr>
            </w:pPr>
            <w:r w:rsidRPr="00490D77">
              <w:rPr>
                <w:sz w:val="20"/>
                <w:szCs w:val="20"/>
              </w:rPr>
              <w:t>Est-ce que les moyens humains ont été utilisés de façon rationnelle ?</w:t>
            </w:r>
          </w:p>
          <w:p w14:paraId="3BA14DA9" w14:textId="77777777" w:rsidR="001B6805" w:rsidRPr="00490D77" w:rsidRDefault="001B6805" w:rsidP="00D71872">
            <w:pPr>
              <w:jc w:val="both"/>
              <w:rPr>
                <w:sz w:val="20"/>
                <w:szCs w:val="20"/>
              </w:rPr>
            </w:pPr>
            <w:r w:rsidRPr="00490D77">
              <w:rPr>
                <w:sz w:val="20"/>
                <w:szCs w:val="20"/>
              </w:rPr>
              <w:t>Est-ce que les moyens matériels ont été utilisés de façon rationnelle ?</w:t>
            </w:r>
          </w:p>
          <w:p w14:paraId="362D153A" w14:textId="77777777" w:rsidR="001B6805" w:rsidRPr="00490D77" w:rsidRDefault="001B6805" w:rsidP="00D71872">
            <w:pPr>
              <w:jc w:val="both"/>
              <w:rPr>
                <w:sz w:val="20"/>
                <w:szCs w:val="20"/>
              </w:rPr>
            </w:pPr>
          </w:p>
        </w:tc>
        <w:tc>
          <w:tcPr>
            <w:tcW w:w="730" w:type="pct"/>
            <w:tcBorders>
              <w:top w:val="single" w:sz="4" w:space="0" w:color="auto"/>
              <w:left w:val="single" w:sz="4" w:space="0" w:color="auto"/>
              <w:bottom w:val="single" w:sz="4" w:space="0" w:color="auto"/>
              <w:right w:val="single" w:sz="4" w:space="0" w:color="auto"/>
            </w:tcBorders>
          </w:tcPr>
          <w:p w14:paraId="7A9431D3" w14:textId="77777777" w:rsidR="001B6805" w:rsidRPr="00490D77" w:rsidRDefault="001B6805" w:rsidP="00D71872">
            <w:pPr>
              <w:jc w:val="both"/>
            </w:pPr>
          </w:p>
          <w:p w14:paraId="2248711A" w14:textId="77777777" w:rsidR="001B6805" w:rsidRPr="00490D77" w:rsidRDefault="001B6805" w:rsidP="00D71872">
            <w:pPr>
              <w:jc w:val="both"/>
              <w:rPr>
                <w:sz w:val="20"/>
                <w:szCs w:val="20"/>
              </w:rPr>
            </w:pPr>
            <w:r w:rsidRPr="00490D77">
              <w:rPr>
                <w:sz w:val="20"/>
                <w:szCs w:val="20"/>
              </w:rPr>
              <w:t>Exploitation des rapports d’audit et des rapports financiers</w:t>
            </w:r>
          </w:p>
        </w:tc>
      </w:tr>
    </w:tbl>
    <w:p w14:paraId="1EFABF0B" w14:textId="77777777" w:rsidR="001B6805" w:rsidRPr="00490D77" w:rsidRDefault="001B6805" w:rsidP="00D71872">
      <w:pPr>
        <w:pStyle w:val="Paragraphedeliste"/>
        <w:spacing w:after="160" w:line="256" w:lineRule="auto"/>
        <w:ind w:left="-567"/>
        <w:jc w:val="both"/>
        <w:rPr>
          <w:rFonts w:eastAsia="Calibri"/>
          <w:b/>
        </w:rPr>
      </w:pPr>
    </w:p>
    <w:p w14:paraId="147FC6F7" w14:textId="77777777" w:rsidR="001B6805" w:rsidRPr="00490D77" w:rsidRDefault="001B6805" w:rsidP="00D71872">
      <w:pPr>
        <w:pStyle w:val="Paragraphedeliste"/>
        <w:spacing w:after="160" w:line="256" w:lineRule="auto"/>
        <w:ind w:left="-567"/>
        <w:jc w:val="both"/>
        <w:rPr>
          <w:rFonts w:eastAsia="Calibri"/>
          <w:b/>
        </w:rPr>
      </w:pPr>
    </w:p>
    <w:p w14:paraId="0500AD87" w14:textId="77777777" w:rsidR="00082AC9" w:rsidRPr="00490D77" w:rsidRDefault="00082AC9" w:rsidP="00D71872">
      <w:pPr>
        <w:pStyle w:val="Paragraphedeliste"/>
        <w:spacing w:after="160" w:line="256" w:lineRule="auto"/>
        <w:ind w:left="-567"/>
        <w:jc w:val="both"/>
        <w:rPr>
          <w:rFonts w:eastAsia="Calibri"/>
          <w:b/>
        </w:rPr>
      </w:pPr>
    </w:p>
    <w:p w14:paraId="060DC593" w14:textId="77777777" w:rsidR="00082AC9" w:rsidRPr="00490D77" w:rsidRDefault="00082AC9" w:rsidP="00D71872">
      <w:pPr>
        <w:pStyle w:val="Paragraphedeliste"/>
        <w:spacing w:after="160" w:line="256" w:lineRule="auto"/>
        <w:ind w:left="-567"/>
        <w:jc w:val="both"/>
        <w:rPr>
          <w:rFonts w:eastAsia="Calibri"/>
          <w:b/>
        </w:rPr>
      </w:pPr>
    </w:p>
    <w:p w14:paraId="59614E59" w14:textId="77777777" w:rsidR="00082AC9" w:rsidRPr="00490D77" w:rsidRDefault="00082AC9" w:rsidP="00D71872">
      <w:pPr>
        <w:pStyle w:val="Paragraphedeliste"/>
        <w:spacing w:after="160" w:line="256" w:lineRule="auto"/>
        <w:ind w:left="-567"/>
        <w:jc w:val="both"/>
        <w:rPr>
          <w:rFonts w:eastAsia="Calibri"/>
          <w:b/>
        </w:rPr>
      </w:pPr>
    </w:p>
    <w:p w14:paraId="0507A425" w14:textId="77777777" w:rsidR="00082AC9" w:rsidRPr="00490D77" w:rsidRDefault="00082AC9" w:rsidP="00D71872">
      <w:pPr>
        <w:pStyle w:val="Paragraphedeliste"/>
        <w:spacing w:after="160" w:line="256" w:lineRule="auto"/>
        <w:ind w:left="-567"/>
        <w:jc w:val="both"/>
        <w:rPr>
          <w:rFonts w:eastAsia="Calibri"/>
          <w:b/>
        </w:rPr>
      </w:pPr>
    </w:p>
    <w:p w14:paraId="1130E3EE" w14:textId="77777777" w:rsidR="00082AC9" w:rsidRPr="00490D77" w:rsidRDefault="00082AC9" w:rsidP="00D71872">
      <w:pPr>
        <w:pStyle w:val="Paragraphedeliste"/>
        <w:spacing w:after="160" w:line="256" w:lineRule="auto"/>
        <w:ind w:left="-567"/>
        <w:jc w:val="both"/>
        <w:rPr>
          <w:rFonts w:eastAsia="Calibri"/>
          <w:b/>
        </w:rPr>
      </w:pPr>
    </w:p>
    <w:p w14:paraId="1BA4D5B0" w14:textId="77777777" w:rsidR="00082AC9" w:rsidRPr="00490D77" w:rsidRDefault="00082AC9" w:rsidP="00D71872">
      <w:pPr>
        <w:pStyle w:val="Paragraphedeliste"/>
        <w:spacing w:after="160" w:line="256" w:lineRule="auto"/>
        <w:ind w:left="-567"/>
        <w:jc w:val="both"/>
        <w:rPr>
          <w:rFonts w:eastAsia="Calibri"/>
          <w:b/>
        </w:rPr>
      </w:pPr>
    </w:p>
    <w:p w14:paraId="1DA68B92" w14:textId="77777777" w:rsidR="00082AC9" w:rsidRPr="00490D77" w:rsidRDefault="00082AC9" w:rsidP="00D71872">
      <w:pPr>
        <w:pStyle w:val="Paragraphedeliste"/>
        <w:spacing w:after="160" w:line="256" w:lineRule="auto"/>
        <w:ind w:left="-567"/>
        <w:jc w:val="both"/>
        <w:rPr>
          <w:rFonts w:eastAsia="Calibri"/>
          <w:b/>
        </w:rPr>
      </w:pPr>
    </w:p>
    <w:p w14:paraId="19451038" w14:textId="77777777" w:rsidR="00082AC9" w:rsidRPr="00490D77" w:rsidRDefault="00082AC9" w:rsidP="00D71872">
      <w:pPr>
        <w:pStyle w:val="Paragraphedeliste"/>
        <w:spacing w:after="160" w:line="256" w:lineRule="auto"/>
        <w:ind w:left="-567"/>
        <w:jc w:val="both"/>
        <w:rPr>
          <w:rFonts w:eastAsia="Calibri"/>
          <w:b/>
        </w:rPr>
      </w:pPr>
    </w:p>
    <w:p w14:paraId="098C0652" w14:textId="77777777" w:rsidR="00082AC9" w:rsidRPr="00490D77" w:rsidRDefault="00082AC9" w:rsidP="00D71872">
      <w:pPr>
        <w:pStyle w:val="Paragraphedeliste"/>
        <w:spacing w:after="160" w:line="256" w:lineRule="auto"/>
        <w:ind w:left="-567"/>
        <w:jc w:val="both"/>
        <w:rPr>
          <w:rFonts w:eastAsia="Calibri"/>
          <w:b/>
        </w:rPr>
      </w:pPr>
    </w:p>
    <w:p w14:paraId="5BDB2053" w14:textId="77777777" w:rsidR="00082AC9" w:rsidRPr="00490D77" w:rsidRDefault="00082AC9" w:rsidP="00D71872">
      <w:pPr>
        <w:pStyle w:val="Paragraphedeliste"/>
        <w:spacing w:after="160" w:line="256" w:lineRule="auto"/>
        <w:ind w:left="-567"/>
        <w:jc w:val="both"/>
        <w:rPr>
          <w:rFonts w:eastAsia="Calibri"/>
          <w:b/>
        </w:rPr>
      </w:pPr>
    </w:p>
    <w:p w14:paraId="0073F443" w14:textId="77777777" w:rsidR="00082AC9" w:rsidRPr="00490D77" w:rsidRDefault="00082AC9" w:rsidP="00D71872">
      <w:pPr>
        <w:pStyle w:val="Paragraphedeliste"/>
        <w:spacing w:after="160" w:line="256" w:lineRule="auto"/>
        <w:ind w:left="-567"/>
        <w:jc w:val="both"/>
        <w:rPr>
          <w:rFonts w:eastAsia="Calibri"/>
          <w:b/>
        </w:rPr>
      </w:pPr>
    </w:p>
    <w:p w14:paraId="7B6E5539" w14:textId="77777777" w:rsidR="00082AC9" w:rsidRPr="00490D77" w:rsidRDefault="00082AC9" w:rsidP="00D71872">
      <w:pPr>
        <w:pStyle w:val="Paragraphedeliste"/>
        <w:spacing w:after="160" w:line="256" w:lineRule="auto"/>
        <w:ind w:left="-567"/>
        <w:jc w:val="both"/>
        <w:rPr>
          <w:rFonts w:eastAsia="Calibri"/>
          <w:b/>
        </w:rPr>
      </w:pPr>
    </w:p>
    <w:p w14:paraId="52C87653" w14:textId="77777777" w:rsidR="00082AC9" w:rsidRPr="00490D77" w:rsidRDefault="00082AC9" w:rsidP="00D71872">
      <w:pPr>
        <w:pStyle w:val="Paragraphedeliste"/>
        <w:spacing w:after="160" w:line="256" w:lineRule="auto"/>
        <w:ind w:left="-567"/>
        <w:jc w:val="both"/>
        <w:rPr>
          <w:rFonts w:eastAsia="Calibri"/>
          <w:b/>
        </w:rPr>
      </w:pPr>
    </w:p>
    <w:p w14:paraId="6F7034E0" w14:textId="77777777" w:rsidR="00082AC9" w:rsidRPr="00490D77" w:rsidRDefault="00082AC9" w:rsidP="00D71872">
      <w:pPr>
        <w:pStyle w:val="Paragraphedeliste"/>
        <w:spacing w:after="160" w:line="256" w:lineRule="auto"/>
        <w:ind w:left="-567"/>
        <w:jc w:val="both"/>
        <w:rPr>
          <w:rFonts w:eastAsia="Calibri"/>
          <w:b/>
        </w:rPr>
      </w:pPr>
    </w:p>
    <w:p w14:paraId="3EA976B4" w14:textId="77777777" w:rsidR="00082AC9" w:rsidRPr="00490D77" w:rsidRDefault="00082AC9" w:rsidP="00D71872">
      <w:pPr>
        <w:pStyle w:val="Paragraphedeliste"/>
        <w:spacing w:after="160" w:line="256" w:lineRule="auto"/>
        <w:ind w:left="-567"/>
        <w:jc w:val="both"/>
        <w:rPr>
          <w:rFonts w:eastAsia="Calibri"/>
          <w:b/>
        </w:rPr>
      </w:pPr>
    </w:p>
    <w:p w14:paraId="063B9EA7" w14:textId="77777777" w:rsidR="00082AC9" w:rsidRPr="00490D77" w:rsidRDefault="00082AC9" w:rsidP="00D71872">
      <w:pPr>
        <w:pStyle w:val="Paragraphedeliste"/>
        <w:spacing w:after="160" w:line="256" w:lineRule="auto"/>
        <w:ind w:left="-567"/>
        <w:jc w:val="both"/>
        <w:rPr>
          <w:rFonts w:eastAsia="Calibri"/>
          <w:b/>
        </w:rPr>
      </w:pPr>
    </w:p>
    <w:p w14:paraId="3842162E" w14:textId="77777777" w:rsidR="00082AC9" w:rsidRPr="00490D77" w:rsidRDefault="00082AC9" w:rsidP="00D71872">
      <w:pPr>
        <w:pStyle w:val="Paragraphedeliste"/>
        <w:spacing w:after="160" w:line="256" w:lineRule="auto"/>
        <w:ind w:left="-567"/>
        <w:jc w:val="both"/>
        <w:rPr>
          <w:rFonts w:eastAsia="Calibri"/>
          <w:b/>
        </w:rPr>
      </w:pPr>
    </w:p>
    <w:p w14:paraId="5A59AE50" w14:textId="77777777" w:rsidR="00082AC9" w:rsidRPr="00490D77" w:rsidRDefault="00082AC9" w:rsidP="00D71872">
      <w:pPr>
        <w:pStyle w:val="Paragraphedeliste"/>
        <w:spacing w:after="160" w:line="256" w:lineRule="auto"/>
        <w:ind w:left="-567"/>
        <w:jc w:val="both"/>
        <w:rPr>
          <w:rFonts w:eastAsia="Calibri"/>
          <w:b/>
        </w:rPr>
      </w:pPr>
    </w:p>
    <w:p w14:paraId="3D811778" w14:textId="77777777" w:rsidR="00082AC9" w:rsidRPr="00490D77" w:rsidRDefault="00082AC9" w:rsidP="00D71872">
      <w:pPr>
        <w:pStyle w:val="Paragraphedeliste"/>
        <w:spacing w:after="160" w:line="256" w:lineRule="auto"/>
        <w:ind w:left="-567"/>
        <w:jc w:val="both"/>
        <w:rPr>
          <w:rFonts w:eastAsia="Calibri"/>
          <w:b/>
        </w:rPr>
      </w:pPr>
    </w:p>
    <w:p w14:paraId="1C6E195B" w14:textId="77777777" w:rsidR="00082AC9" w:rsidRPr="00490D77" w:rsidRDefault="00082AC9" w:rsidP="00D71872">
      <w:pPr>
        <w:pStyle w:val="Paragraphedeliste"/>
        <w:spacing w:after="160" w:line="256" w:lineRule="auto"/>
        <w:ind w:left="-567"/>
        <w:jc w:val="both"/>
        <w:rPr>
          <w:rFonts w:eastAsia="Calibri"/>
          <w:b/>
        </w:rPr>
      </w:pPr>
    </w:p>
    <w:p w14:paraId="46CF8BD4" w14:textId="77777777" w:rsidR="00082AC9" w:rsidRPr="00490D77" w:rsidRDefault="00082AC9" w:rsidP="00D71872">
      <w:pPr>
        <w:pStyle w:val="Paragraphedeliste"/>
        <w:spacing w:after="160" w:line="256" w:lineRule="auto"/>
        <w:ind w:left="-567"/>
        <w:jc w:val="both"/>
        <w:rPr>
          <w:rFonts w:eastAsia="Calibri"/>
          <w:b/>
        </w:rPr>
      </w:pPr>
    </w:p>
    <w:p w14:paraId="233420B4" w14:textId="77777777" w:rsidR="00082AC9" w:rsidRPr="00490D77" w:rsidRDefault="00082AC9" w:rsidP="00D71872">
      <w:pPr>
        <w:pStyle w:val="Paragraphedeliste"/>
        <w:spacing w:after="160" w:line="256" w:lineRule="auto"/>
        <w:ind w:left="-567"/>
        <w:jc w:val="both"/>
        <w:rPr>
          <w:rFonts w:eastAsia="Calibri"/>
          <w:b/>
        </w:rPr>
      </w:pPr>
    </w:p>
    <w:p w14:paraId="21D76751" w14:textId="77777777" w:rsidR="00082AC9" w:rsidRPr="00490D77" w:rsidRDefault="00082AC9" w:rsidP="00D71872">
      <w:pPr>
        <w:pStyle w:val="Paragraphedeliste"/>
        <w:spacing w:after="160" w:line="256" w:lineRule="auto"/>
        <w:ind w:left="-567"/>
        <w:jc w:val="both"/>
        <w:rPr>
          <w:rFonts w:eastAsia="Calibri"/>
          <w:b/>
        </w:rPr>
      </w:pPr>
    </w:p>
    <w:p w14:paraId="5FA364AB" w14:textId="77777777" w:rsidR="00082AC9" w:rsidRPr="00490D77" w:rsidRDefault="00082AC9" w:rsidP="00D71872">
      <w:pPr>
        <w:pStyle w:val="Paragraphedeliste"/>
        <w:spacing w:after="160" w:line="256" w:lineRule="auto"/>
        <w:ind w:left="-567"/>
        <w:jc w:val="both"/>
        <w:rPr>
          <w:rFonts w:eastAsia="Calibri"/>
          <w:b/>
        </w:rPr>
      </w:pPr>
    </w:p>
    <w:p w14:paraId="1A59D096" w14:textId="77777777" w:rsidR="00082AC9" w:rsidRPr="00490D77" w:rsidRDefault="00082AC9" w:rsidP="00D71872">
      <w:pPr>
        <w:pStyle w:val="Paragraphedeliste"/>
        <w:spacing w:after="160" w:line="256" w:lineRule="auto"/>
        <w:ind w:left="-567"/>
        <w:jc w:val="both"/>
        <w:rPr>
          <w:rFonts w:eastAsia="Calibri"/>
          <w:b/>
        </w:rPr>
      </w:pPr>
    </w:p>
    <w:p w14:paraId="02A3C384" w14:textId="77777777" w:rsidR="00082AC9" w:rsidRPr="00490D77" w:rsidRDefault="00082AC9" w:rsidP="00D71872">
      <w:pPr>
        <w:pStyle w:val="Paragraphedeliste"/>
        <w:spacing w:after="160" w:line="256" w:lineRule="auto"/>
        <w:ind w:left="-567"/>
        <w:jc w:val="both"/>
        <w:rPr>
          <w:rFonts w:eastAsia="Calibri"/>
          <w:b/>
        </w:rPr>
      </w:pPr>
    </w:p>
    <w:p w14:paraId="5F905B32" w14:textId="77777777" w:rsidR="00082AC9" w:rsidRPr="00490D77" w:rsidRDefault="00082AC9" w:rsidP="00D71872">
      <w:pPr>
        <w:pStyle w:val="Paragraphedeliste"/>
        <w:spacing w:after="160" w:line="256" w:lineRule="auto"/>
        <w:ind w:left="-567"/>
        <w:jc w:val="both"/>
        <w:rPr>
          <w:rFonts w:eastAsia="Calibri"/>
          <w:b/>
        </w:rPr>
      </w:pPr>
    </w:p>
    <w:p w14:paraId="40076881" w14:textId="77777777" w:rsidR="00082AC9" w:rsidRPr="00490D77" w:rsidRDefault="00082AC9" w:rsidP="00D71872">
      <w:pPr>
        <w:pStyle w:val="Paragraphedeliste"/>
        <w:spacing w:after="160" w:line="256" w:lineRule="auto"/>
        <w:ind w:left="-567"/>
        <w:jc w:val="both"/>
        <w:rPr>
          <w:rFonts w:eastAsia="Calibri"/>
          <w:b/>
        </w:rPr>
      </w:pPr>
    </w:p>
    <w:p w14:paraId="7740F773" w14:textId="77777777" w:rsidR="00082AC9" w:rsidRPr="00490D77" w:rsidRDefault="00082AC9" w:rsidP="00D71872">
      <w:pPr>
        <w:pStyle w:val="Paragraphedeliste"/>
        <w:spacing w:after="160" w:line="256" w:lineRule="auto"/>
        <w:ind w:left="-567"/>
        <w:jc w:val="both"/>
        <w:rPr>
          <w:rFonts w:eastAsia="Calibri"/>
          <w:b/>
        </w:rPr>
      </w:pPr>
    </w:p>
    <w:p w14:paraId="1261E7C6" w14:textId="77777777" w:rsidR="00082AC9" w:rsidRPr="00490D77" w:rsidRDefault="00082AC9" w:rsidP="00D71872">
      <w:pPr>
        <w:pStyle w:val="Paragraphedeliste"/>
        <w:spacing w:after="160" w:line="256" w:lineRule="auto"/>
        <w:ind w:left="-567"/>
        <w:jc w:val="both"/>
        <w:rPr>
          <w:rFonts w:eastAsia="Calibri"/>
          <w:b/>
        </w:rPr>
      </w:pPr>
    </w:p>
    <w:p w14:paraId="5105471C" w14:textId="77777777" w:rsidR="00082AC9" w:rsidRPr="00490D77" w:rsidRDefault="00082AC9" w:rsidP="00D71872">
      <w:pPr>
        <w:pStyle w:val="Paragraphedeliste"/>
        <w:spacing w:after="160" w:line="256" w:lineRule="auto"/>
        <w:ind w:left="-567"/>
        <w:jc w:val="both"/>
        <w:rPr>
          <w:rFonts w:eastAsia="Calibri"/>
          <w:b/>
        </w:rPr>
      </w:pPr>
    </w:p>
    <w:p w14:paraId="5285CF25" w14:textId="77777777" w:rsidR="00082AC9" w:rsidRPr="00490D77" w:rsidRDefault="00082AC9" w:rsidP="00D71872">
      <w:pPr>
        <w:pStyle w:val="Paragraphedeliste"/>
        <w:spacing w:after="160" w:line="256" w:lineRule="auto"/>
        <w:ind w:left="-567"/>
        <w:jc w:val="both"/>
        <w:rPr>
          <w:rFonts w:eastAsia="Calibri"/>
          <w:b/>
        </w:rPr>
      </w:pPr>
    </w:p>
    <w:p w14:paraId="72688D57" w14:textId="77777777" w:rsidR="00082AC9" w:rsidRPr="00490D77" w:rsidRDefault="00082AC9" w:rsidP="00D71872">
      <w:pPr>
        <w:pStyle w:val="Paragraphedeliste"/>
        <w:spacing w:after="160" w:line="256" w:lineRule="auto"/>
        <w:ind w:left="-567"/>
        <w:jc w:val="both"/>
        <w:rPr>
          <w:rFonts w:eastAsia="Calibri"/>
          <w:b/>
        </w:rPr>
      </w:pPr>
    </w:p>
    <w:p w14:paraId="300326B6" w14:textId="77777777" w:rsidR="00082AC9" w:rsidRPr="00490D77" w:rsidRDefault="00082AC9" w:rsidP="00D71872">
      <w:pPr>
        <w:pStyle w:val="Paragraphedeliste"/>
        <w:spacing w:after="160" w:line="256" w:lineRule="auto"/>
        <w:ind w:left="-567"/>
        <w:jc w:val="both"/>
        <w:rPr>
          <w:rFonts w:eastAsia="Calibri"/>
          <w:b/>
        </w:rPr>
      </w:pPr>
    </w:p>
    <w:p w14:paraId="03F0E15F" w14:textId="77777777" w:rsidR="00082AC9" w:rsidRPr="00490D77" w:rsidRDefault="00082AC9" w:rsidP="00D71872">
      <w:pPr>
        <w:pStyle w:val="Paragraphedeliste"/>
        <w:spacing w:after="160" w:line="256" w:lineRule="auto"/>
        <w:ind w:left="-567"/>
        <w:jc w:val="both"/>
        <w:rPr>
          <w:rFonts w:eastAsia="Calibri"/>
          <w:b/>
        </w:rPr>
      </w:pPr>
    </w:p>
    <w:p w14:paraId="4B02B767" w14:textId="77777777" w:rsidR="00082AC9" w:rsidRPr="00490D77" w:rsidRDefault="00082AC9" w:rsidP="00D71872">
      <w:pPr>
        <w:pStyle w:val="Paragraphedeliste"/>
        <w:spacing w:after="160" w:line="256" w:lineRule="auto"/>
        <w:ind w:left="-567"/>
        <w:jc w:val="both"/>
        <w:rPr>
          <w:rFonts w:eastAsia="Calibri"/>
          <w:b/>
        </w:rPr>
      </w:pPr>
    </w:p>
    <w:p w14:paraId="4242C59B" w14:textId="77777777" w:rsidR="00082AC9" w:rsidRPr="00490D77" w:rsidRDefault="00082AC9" w:rsidP="00D71872">
      <w:pPr>
        <w:pStyle w:val="Paragraphedeliste"/>
        <w:spacing w:after="160" w:line="256" w:lineRule="auto"/>
        <w:ind w:left="-567"/>
        <w:jc w:val="both"/>
        <w:rPr>
          <w:rFonts w:eastAsia="Calibri"/>
          <w:b/>
        </w:rPr>
      </w:pPr>
    </w:p>
    <w:p w14:paraId="2B8705F9" w14:textId="2C03A658" w:rsidR="00C96522" w:rsidRPr="00490D77" w:rsidRDefault="00FE3B3B" w:rsidP="00C96522">
      <w:pPr>
        <w:spacing w:before="120" w:after="120"/>
        <w:jc w:val="both"/>
        <w:rPr>
          <w:b/>
        </w:rPr>
      </w:pPr>
      <w:r w:rsidRPr="00490D77">
        <w:rPr>
          <w:b/>
        </w:rPr>
        <w:t>Annexe N° 7</w:t>
      </w:r>
      <w:r w:rsidR="00C96522" w:rsidRPr="00490D77">
        <w:rPr>
          <w:b/>
        </w:rPr>
        <w:t> :</w:t>
      </w:r>
      <w:r w:rsidR="00681E2F" w:rsidRPr="00490D77">
        <w:rPr>
          <w:b/>
        </w:rPr>
        <w:t xml:space="preserve"> </w:t>
      </w:r>
      <w:r w:rsidR="00C96522" w:rsidRPr="00490D77">
        <w:rPr>
          <w:b/>
        </w:rPr>
        <w:t>Calendrier de travail</w:t>
      </w:r>
    </w:p>
    <w:p w14:paraId="75FCDCF2" w14:textId="77777777" w:rsidR="00C96522" w:rsidRPr="00490D77" w:rsidRDefault="00C96522" w:rsidP="00C96522">
      <w:pPr>
        <w:spacing w:before="120" w:after="120"/>
        <w:jc w:val="both"/>
      </w:pPr>
      <w:r w:rsidRPr="00490D77">
        <w:t>Le calendrier de travail des consultants a été consigné dans le tableau N° 2 ci-après.</w:t>
      </w:r>
    </w:p>
    <w:p w14:paraId="00B538AA" w14:textId="77777777" w:rsidR="00C96522" w:rsidRPr="00490D77" w:rsidRDefault="00C96522" w:rsidP="00C96522">
      <w:pPr>
        <w:jc w:val="both"/>
      </w:pPr>
    </w:p>
    <w:p w14:paraId="434B71E7" w14:textId="77777777" w:rsidR="00C96522" w:rsidRPr="00490D77" w:rsidRDefault="00C96522" w:rsidP="00C96522">
      <w:pPr>
        <w:jc w:val="both"/>
      </w:pPr>
      <w:r w:rsidRPr="00490D77">
        <w:t>Tableau N°2 : Calendrier de travail</w:t>
      </w:r>
    </w:p>
    <w:p w14:paraId="405D81D6" w14:textId="77777777" w:rsidR="00C96522" w:rsidRPr="00490D77" w:rsidRDefault="00C96522" w:rsidP="00C96522">
      <w:pPr>
        <w:jc w:val="both"/>
      </w:pPr>
    </w:p>
    <w:tbl>
      <w:tblPr>
        <w:tblStyle w:val="Grilledutableau"/>
        <w:tblW w:w="8592" w:type="dxa"/>
        <w:tblLayout w:type="fixed"/>
        <w:tblLook w:val="04A0" w:firstRow="1" w:lastRow="0" w:firstColumn="1" w:lastColumn="0" w:noHBand="0" w:noVBand="1"/>
      </w:tblPr>
      <w:tblGrid>
        <w:gridCol w:w="3914"/>
        <w:gridCol w:w="1701"/>
        <w:gridCol w:w="1134"/>
        <w:gridCol w:w="1843"/>
      </w:tblGrid>
      <w:tr w:rsidR="00C96522" w:rsidRPr="00490D77" w14:paraId="0DDC9A75"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5E4AC8A8" w14:textId="77777777" w:rsidR="00C96522" w:rsidRPr="00490D77" w:rsidRDefault="00C96522" w:rsidP="00EE1B8E">
            <w:pPr>
              <w:jc w:val="both"/>
              <w:rPr>
                <w:b/>
              </w:rPr>
            </w:pPr>
            <w:r w:rsidRPr="00490D77">
              <w:rPr>
                <w:b/>
              </w:rPr>
              <w:t xml:space="preserve">               Activités</w:t>
            </w:r>
          </w:p>
        </w:tc>
        <w:tc>
          <w:tcPr>
            <w:tcW w:w="1701" w:type="dxa"/>
            <w:tcBorders>
              <w:top w:val="single" w:sz="4" w:space="0" w:color="auto"/>
              <w:left w:val="single" w:sz="4" w:space="0" w:color="auto"/>
              <w:bottom w:val="single" w:sz="4" w:space="0" w:color="auto"/>
              <w:right w:val="single" w:sz="4" w:space="0" w:color="auto"/>
            </w:tcBorders>
            <w:hideMark/>
          </w:tcPr>
          <w:p w14:paraId="7600ADAB" w14:textId="77777777" w:rsidR="00C96522" w:rsidRPr="00490D77" w:rsidRDefault="00C96522" w:rsidP="00EE1B8E">
            <w:pPr>
              <w:jc w:val="both"/>
              <w:rPr>
                <w:b/>
              </w:rPr>
            </w:pPr>
            <w:r w:rsidRPr="00490D77">
              <w:rPr>
                <w:b/>
              </w:rPr>
              <w:t xml:space="preserve">     Date</w:t>
            </w:r>
          </w:p>
        </w:tc>
        <w:tc>
          <w:tcPr>
            <w:tcW w:w="1134" w:type="dxa"/>
            <w:tcBorders>
              <w:top w:val="single" w:sz="4" w:space="0" w:color="auto"/>
              <w:left w:val="single" w:sz="4" w:space="0" w:color="auto"/>
              <w:bottom w:val="single" w:sz="4" w:space="0" w:color="auto"/>
              <w:right w:val="single" w:sz="4" w:space="0" w:color="auto"/>
            </w:tcBorders>
            <w:hideMark/>
          </w:tcPr>
          <w:p w14:paraId="131374C1" w14:textId="77777777" w:rsidR="00C96522" w:rsidRPr="00490D77" w:rsidRDefault="00C96522" w:rsidP="00EE1B8E">
            <w:pPr>
              <w:jc w:val="both"/>
              <w:rPr>
                <w:b/>
              </w:rPr>
            </w:pPr>
            <w:r w:rsidRPr="00490D77">
              <w:rPr>
                <w:b/>
              </w:rPr>
              <w:t>Durée</w:t>
            </w:r>
          </w:p>
        </w:tc>
        <w:tc>
          <w:tcPr>
            <w:tcW w:w="1843" w:type="dxa"/>
            <w:tcBorders>
              <w:top w:val="single" w:sz="4" w:space="0" w:color="auto"/>
              <w:left w:val="single" w:sz="4" w:space="0" w:color="auto"/>
              <w:bottom w:val="single" w:sz="4" w:space="0" w:color="auto"/>
              <w:right w:val="single" w:sz="4" w:space="0" w:color="auto"/>
            </w:tcBorders>
            <w:hideMark/>
          </w:tcPr>
          <w:p w14:paraId="6C72DEDC" w14:textId="77777777" w:rsidR="00C96522" w:rsidRPr="00490D77" w:rsidRDefault="00C96522" w:rsidP="00EE1B8E">
            <w:pPr>
              <w:jc w:val="both"/>
              <w:rPr>
                <w:b/>
              </w:rPr>
            </w:pPr>
            <w:r w:rsidRPr="00490D77">
              <w:rPr>
                <w:b/>
              </w:rPr>
              <w:t>Responsables</w:t>
            </w:r>
          </w:p>
        </w:tc>
      </w:tr>
      <w:tr w:rsidR="00C96522" w:rsidRPr="00490D77" w14:paraId="10ACAB4F"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631E29C8" w14:textId="77777777" w:rsidR="00C96522" w:rsidRPr="00490D77" w:rsidRDefault="00C96522" w:rsidP="00EE1B8E">
            <w:pPr>
              <w:jc w:val="both"/>
            </w:pPr>
            <w:r w:rsidRPr="00490D77">
              <w:t>Signature du contrat et contact avec le coordonnateur du PSCCS et le Chargé de programme du PNUD</w:t>
            </w:r>
          </w:p>
        </w:tc>
        <w:tc>
          <w:tcPr>
            <w:tcW w:w="1701" w:type="dxa"/>
            <w:tcBorders>
              <w:top w:val="single" w:sz="4" w:space="0" w:color="auto"/>
              <w:left w:val="single" w:sz="4" w:space="0" w:color="auto"/>
              <w:bottom w:val="single" w:sz="4" w:space="0" w:color="auto"/>
              <w:right w:val="single" w:sz="4" w:space="0" w:color="auto"/>
            </w:tcBorders>
          </w:tcPr>
          <w:p w14:paraId="1735CF1A" w14:textId="77777777" w:rsidR="00C96522" w:rsidRPr="00490D77" w:rsidRDefault="00C96522" w:rsidP="00EE1B8E">
            <w:pPr>
              <w:jc w:val="both"/>
            </w:pPr>
          </w:p>
          <w:p w14:paraId="0656CC13" w14:textId="77777777" w:rsidR="00C96522" w:rsidRPr="00490D77" w:rsidRDefault="00C96522" w:rsidP="00EE1B8E">
            <w:pPr>
              <w:jc w:val="both"/>
            </w:pPr>
            <w:r w:rsidRPr="00490D77">
              <w:t>4 et 5/12/19</w:t>
            </w:r>
          </w:p>
        </w:tc>
        <w:tc>
          <w:tcPr>
            <w:tcW w:w="1134" w:type="dxa"/>
            <w:tcBorders>
              <w:top w:val="single" w:sz="4" w:space="0" w:color="auto"/>
              <w:left w:val="single" w:sz="4" w:space="0" w:color="auto"/>
              <w:bottom w:val="single" w:sz="4" w:space="0" w:color="auto"/>
              <w:right w:val="single" w:sz="4" w:space="0" w:color="auto"/>
            </w:tcBorders>
          </w:tcPr>
          <w:p w14:paraId="4ADFAE26" w14:textId="77777777" w:rsidR="00C96522" w:rsidRPr="00490D77" w:rsidRDefault="00C96522" w:rsidP="00EE1B8E">
            <w:pPr>
              <w:jc w:val="both"/>
            </w:pPr>
          </w:p>
          <w:p w14:paraId="0228B8F5" w14:textId="77777777" w:rsidR="00C96522" w:rsidRPr="00490D77" w:rsidRDefault="00C96522" w:rsidP="00EE1B8E">
            <w:pPr>
              <w:jc w:val="both"/>
            </w:pPr>
            <w:r w:rsidRPr="00490D77">
              <w:t>2 J</w:t>
            </w:r>
          </w:p>
        </w:tc>
        <w:tc>
          <w:tcPr>
            <w:tcW w:w="1843" w:type="dxa"/>
            <w:tcBorders>
              <w:top w:val="single" w:sz="4" w:space="0" w:color="auto"/>
              <w:left w:val="single" w:sz="4" w:space="0" w:color="auto"/>
              <w:bottom w:val="single" w:sz="4" w:space="0" w:color="auto"/>
              <w:right w:val="single" w:sz="4" w:space="0" w:color="auto"/>
            </w:tcBorders>
          </w:tcPr>
          <w:p w14:paraId="6F4C379D" w14:textId="77777777" w:rsidR="00C96522" w:rsidRPr="00490D77" w:rsidRDefault="00C96522" w:rsidP="00EE1B8E">
            <w:pPr>
              <w:jc w:val="both"/>
            </w:pPr>
          </w:p>
          <w:p w14:paraId="59FE6D1C" w14:textId="77777777" w:rsidR="00C96522" w:rsidRPr="00490D77" w:rsidRDefault="00C96522" w:rsidP="00EE1B8E">
            <w:pPr>
              <w:jc w:val="both"/>
            </w:pPr>
            <w:r w:rsidRPr="00490D77">
              <w:t>Consultant international</w:t>
            </w:r>
          </w:p>
        </w:tc>
      </w:tr>
      <w:tr w:rsidR="00C96522" w:rsidRPr="00490D77" w14:paraId="1CE4C714"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4B34AAE6" w14:textId="77777777" w:rsidR="00C96522" w:rsidRPr="00490D77" w:rsidRDefault="00C96522" w:rsidP="00EE1B8E">
            <w:pPr>
              <w:jc w:val="both"/>
            </w:pPr>
            <w:r w:rsidRPr="00490D77">
              <w:t>Elaboration du rapport de démarrage, du calendrier de la mission et séance de travail avec le coordonnateur du PSCCS</w:t>
            </w:r>
          </w:p>
        </w:tc>
        <w:tc>
          <w:tcPr>
            <w:tcW w:w="1701" w:type="dxa"/>
            <w:tcBorders>
              <w:top w:val="single" w:sz="4" w:space="0" w:color="auto"/>
              <w:left w:val="single" w:sz="4" w:space="0" w:color="auto"/>
              <w:bottom w:val="single" w:sz="4" w:space="0" w:color="auto"/>
              <w:right w:val="single" w:sz="4" w:space="0" w:color="auto"/>
            </w:tcBorders>
          </w:tcPr>
          <w:p w14:paraId="3E8D120C" w14:textId="77777777" w:rsidR="00C96522" w:rsidRPr="00490D77" w:rsidRDefault="00C96522" w:rsidP="00EE1B8E">
            <w:pPr>
              <w:jc w:val="both"/>
            </w:pPr>
          </w:p>
          <w:p w14:paraId="44FA1DB1" w14:textId="77777777" w:rsidR="00C96522" w:rsidRPr="00490D77" w:rsidRDefault="00C96522" w:rsidP="00EE1B8E">
            <w:pPr>
              <w:jc w:val="both"/>
            </w:pPr>
            <w:r w:rsidRPr="00490D77">
              <w:t>6 et 7/12/19</w:t>
            </w:r>
          </w:p>
        </w:tc>
        <w:tc>
          <w:tcPr>
            <w:tcW w:w="1134" w:type="dxa"/>
            <w:tcBorders>
              <w:top w:val="single" w:sz="4" w:space="0" w:color="auto"/>
              <w:left w:val="single" w:sz="4" w:space="0" w:color="auto"/>
              <w:bottom w:val="single" w:sz="4" w:space="0" w:color="auto"/>
              <w:right w:val="single" w:sz="4" w:space="0" w:color="auto"/>
            </w:tcBorders>
          </w:tcPr>
          <w:p w14:paraId="4A51E624" w14:textId="77777777" w:rsidR="00C96522" w:rsidRPr="00490D77" w:rsidRDefault="00C96522" w:rsidP="00EE1B8E">
            <w:pPr>
              <w:jc w:val="both"/>
            </w:pPr>
          </w:p>
          <w:p w14:paraId="42F6E0EC" w14:textId="77777777" w:rsidR="00C96522" w:rsidRPr="00490D77" w:rsidRDefault="00C96522" w:rsidP="00EE1B8E">
            <w:pPr>
              <w:jc w:val="both"/>
            </w:pPr>
            <w:r w:rsidRPr="00490D77">
              <w:t>2J</w:t>
            </w:r>
          </w:p>
        </w:tc>
        <w:tc>
          <w:tcPr>
            <w:tcW w:w="1843" w:type="dxa"/>
            <w:tcBorders>
              <w:top w:val="single" w:sz="4" w:space="0" w:color="auto"/>
              <w:left w:val="single" w:sz="4" w:space="0" w:color="auto"/>
              <w:bottom w:val="single" w:sz="4" w:space="0" w:color="auto"/>
              <w:right w:val="single" w:sz="4" w:space="0" w:color="auto"/>
            </w:tcBorders>
          </w:tcPr>
          <w:p w14:paraId="141FA284" w14:textId="77777777" w:rsidR="00C96522" w:rsidRPr="00490D77" w:rsidRDefault="00C96522" w:rsidP="00EE1B8E">
            <w:pPr>
              <w:jc w:val="both"/>
            </w:pPr>
          </w:p>
          <w:p w14:paraId="1CAA6132" w14:textId="77777777" w:rsidR="00C96522" w:rsidRPr="00490D77" w:rsidRDefault="00C96522" w:rsidP="00EE1B8E">
            <w:pPr>
              <w:jc w:val="both"/>
            </w:pPr>
          </w:p>
          <w:p w14:paraId="4F5F7A54" w14:textId="77777777" w:rsidR="00C96522" w:rsidRPr="00490D77" w:rsidRDefault="00C96522" w:rsidP="00EE1B8E">
            <w:pPr>
              <w:jc w:val="both"/>
            </w:pPr>
            <w:r w:rsidRPr="00490D77">
              <w:t>Consultant international</w:t>
            </w:r>
          </w:p>
        </w:tc>
      </w:tr>
      <w:tr w:rsidR="00C96522" w:rsidRPr="00490D77" w14:paraId="23763CDD"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0FB60696" w14:textId="77777777" w:rsidR="00C96522" w:rsidRPr="00490D77" w:rsidRDefault="00C96522" w:rsidP="00EE1B8E">
            <w:pPr>
              <w:jc w:val="both"/>
            </w:pPr>
            <w:r w:rsidRPr="00490D77">
              <w:t>Séance de travail  entre le consultant international et le consultant national du Burkina Faso</w:t>
            </w:r>
          </w:p>
        </w:tc>
        <w:tc>
          <w:tcPr>
            <w:tcW w:w="1701" w:type="dxa"/>
            <w:tcBorders>
              <w:top w:val="single" w:sz="4" w:space="0" w:color="auto"/>
              <w:left w:val="single" w:sz="4" w:space="0" w:color="auto"/>
              <w:bottom w:val="single" w:sz="4" w:space="0" w:color="auto"/>
              <w:right w:val="single" w:sz="4" w:space="0" w:color="auto"/>
            </w:tcBorders>
            <w:hideMark/>
          </w:tcPr>
          <w:p w14:paraId="5527646F" w14:textId="77777777" w:rsidR="00C96522" w:rsidRPr="00490D77" w:rsidRDefault="00C96522" w:rsidP="00EE1B8E">
            <w:pPr>
              <w:jc w:val="both"/>
            </w:pPr>
            <w:r w:rsidRPr="00490D77">
              <w:t>8/12/19</w:t>
            </w:r>
          </w:p>
        </w:tc>
        <w:tc>
          <w:tcPr>
            <w:tcW w:w="1134" w:type="dxa"/>
            <w:tcBorders>
              <w:top w:val="single" w:sz="4" w:space="0" w:color="auto"/>
              <w:left w:val="single" w:sz="4" w:space="0" w:color="auto"/>
              <w:bottom w:val="single" w:sz="4" w:space="0" w:color="auto"/>
              <w:right w:val="single" w:sz="4" w:space="0" w:color="auto"/>
            </w:tcBorders>
            <w:hideMark/>
          </w:tcPr>
          <w:p w14:paraId="6344DC26" w14:textId="77777777" w:rsidR="00C96522" w:rsidRPr="00490D77" w:rsidRDefault="00C96522" w:rsidP="00EE1B8E">
            <w:pPr>
              <w:jc w:val="both"/>
            </w:pPr>
            <w:r w:rsidRPr="00490D77">
              <w:t>1J</w:t>
            </w:r>
          </w:p>
        </w:tc>
        <w:tc>
          <w:tcPr>
            <w:tcW w:w="1843" w:type="dxa"/>
            <w:tcBorders>
              <w:top w:val="single" w:sz="4" w:space="0" w:color="auto"/>
              <w:left w:val="single" w:sz="4" w:space="0" w:color="auto"/>
              <w:bottom w:val="single" w:sz="4" w:space="0" w:color="auto"/>
              <w:right w:val="single" w:sz="4" w:space="0" w:color="auto"/>
            </w:tcBorders>
          </w:tcPr>
          <w:p w14:paraId="63BE983C" w14:textId="77777777" w:rsidR="00C96522" w:rsidRPr="00490D77" w:rsidRDefault="00C96522" w:rsidP="00EE1B8E">
            <w:pPr>
              <w:jc w:val="both"/>
            </w:pPr>
            <w:r w:rsidRPr="00490D77">
              <w:t>Consultant international et le consultant national du Burkina Faso</w:t>
            </w:r>
          </w:p>
          <w:p w14:paraId="21E32E5C" w14:textId="77777777" w:rsidR="00C96522" w:rsidRPr="00490D77" w:rsidRDefault="00C96522" w:rsidP="00EE1B8E">
            <w:pPr>
              <w:jc w:val="both"/>
            </w:pPr>
          </w:p>
        </w:tc>
      </w:tr>
      <w:tr w:rsidR="00C96522" w:rsidRPr="00490D77" w14:paraId="18D2A414"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0A09C208" w14:textId="77777777" w:rsidR="00C96522" w:rsidRPr="00490D77" w:rsidRDefault="00C96522" w:rsidP="00EE1B8E">
            <w:pPr>
              <w:jc w:val="both"/>
            </w:pPr>
            <w:r w:rsidRPr="00490D77">
              <w:t>Lancement de la phase des interviews et collecte d’informations au Burkina Faso</w:t>
            </w:r>
          </w:p>
        </w:tc>
        <w:tc>
          <w:tcPr>
            <w:tcW w:w="1701" w:type="dxa"/>
            <w:tcBorders>
              <w:top w:val="single" w:sz="4" w:space="0" w:color="auto"/>
              <w:left w:val="single" w:sz="4" w:space="0" w:color="auto"/>
              <w:bottom w:val="single" w:sz="4" w:space="0" w:color="auto"/>
              <w:right w:val="single" w:sz="4" w:space="0" w:color="auto"/>
            </w:tcBorders>
          </w:tcPr>
          <w:p w14:paraId="336554EB" w14:textId="77777777" w:rsidR="00C96522" w:rsidRPr="00490D77" w:rsidRDefault="00C96522" w:rsidP="00EE1B8E">
            <w:pPr>
              <w:jc w:val="both"/>
            </w:pPr>
          </w:p>
          <w:p w14:paraId="5177950F" w14:textId="77777777" w:rsidR="00C96522" w:rsidRPr="00490D77" w:rsidRDefault="00C96522" w:rsidP="00EE1B8E">
            <w:pPr>
              <w:jc w:val="both"/>
            </w:pPr>
            <w:r w:rsidRPr="00490D77">
              <w:t>9 et 10/12/19</w:t>
            </w:r>
          </w:p>
        </w:tc>
        <w:tc>
          <w:tcPr>
            <w:tcW w:w="1134" w:type="dxa"/>
            <w:tcBorders>
              <w:top w:val="single" w:sz="4" w:space="0" w:color="auto"/>
              <w:left w:val="single" w:sz="4" w:space="0" w:color="auto"/>
              <w:bottom w:val="single" w:sz="4" w:space="0" w:color="auto"/>
              <w:right w:val="single" w:sz="4" w:space="0" w:color="auto"/>
            </w:tcBorders>
          </w:tcPr>
          <w:p w14:paraId="739E4A8B" w14:textId="77777777" w:rsidR="00C96522" w:rsidRPr="00490D77" w:rsidRDefault="00C96522" w:rsidP="00EE1B8E">
            <w:pPr>
              <w:jc w:val="both"/>
            </w:pPr>
          </w:p>
          <w:p w14:paraId="1A9EBE7E" w14:textId="77777777" w:rsidR="00C96522" w:rsidRPr="00490D77" w:rsidRDefault="00C96522" w:rsidP="00EE1B8E">
            <w:pPr>
              <w:jc w:val="both"/>
            </w:pPr>
            <w:r w:rsidRPr="00490D77">
              <w:t>2J</w:t>
            </w:r>
          </w:p>
        </w:tc>
        <w:tc>
          <w:tcPr>
            <w:tcW w:w="1843" w:type="dxa"/>
            <w:tcBorders>
              <w:top w:val="single" w:sz="4" w:space="0" w:color="auto"/>
              <w:left w:val="single" w:sz="4" w:space="0" w:color="auto"/>
              <w:bottom w:val="single" w:sz="4" w:space="0" w:color="auto"/>
              <w:right w:val="single" w:sz="4" w:space="0" w:color="auto"/>
            </w:tcBorders>
            <w:hideMark/>
          </w:tcPr>
          <w:p w14:paraId="56FEB553" w14:textId="77777777" w:rsidR="00C96522" w:rsidRPr="00490D77" w:rsidRDefault="00C96522" w:rsidP="00EE1B8E">
            <w:pPr>
              <w:jc w:val="both"/>
            </w:pPr>
            <w:r w:rsidRPr="00490D77">
              <w:t>Consultant international</w:t>
            </w:r>
          </w:p>
          <w:p w14:paraId="047F0AEC" w14:textId="77777777" w:rsidR="00C96522" w:rsidRPr="00490D77" w:rsidRDefault="00C96522" w:rsidP="00EE1B8E">
            <w:pPr>
              <w:jc w:val="both"/>
            </w:pPr>
            <w:r w:rsidRPr="00490D77">
              <w:t>et le consultant national du Burkina Faso</w:t>
            </w:r>
          </w:p>
        </w:tc>
      </w:tr>
      <w:tr w:rsidR="00C96522" w:rsidRPr="00490D77" w14:paraId="71F9422D"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63ED4A69" w14:textId="77777777" w:rsidR="00C96522" w:rsidRPr="00490D77" w:rsidRDefault="00C96522" w:rsidP="00EE1B8E">
            <w:pPr>
              <w:jc w:val="both"/>
            </w:pPr>
            <w:r w:rsidRPr="00490D77">
              <w:t>Lancement de la phase des interviews et collecte d’informations au Mali</w:t>
            </w:r>
          </w:p>
        </w:tc>
        <w:tc>
          <w:tcPr>
            <w:tcW w:w="1701" w:type="dxa"/>
            <w:tcBorders>
              <w:top w:val="single" w:sz="4" w:space="0" w:color="auto"/>
              <w:left w:val="single" w:sz="4" w:space="0" w:color="auto"/>
              <w:bottom w:val="single" w:sz="4" w:space="0" w:color="auto"/>
              <w:right w:val="single" w:sz="4" w:space="0" w:color="auto"/>
            </w:tcBorders>
          </w:tcPr>
          <w:p w14:paraId="214C925C" w14:textId="77777777" w:rsidR="00C96522" w:rsidRPr="00490D77" w:rsidRDefault="00C96522" w:rsidP="00EE1B8E">
            <w:pPr>
              <w:jc w:val="both"/>
            </w:pPr>
          </w:p>
          <w:p w14:paraId="1197A2B3" w14:textId="77777777" w:rsidR="00C96522" w:rsidRPr="00490D77" w:rsidRDefault="00C96522" w:rsidP="00EE1B8E">
            <w:pPr>
              <w:jc w:val="both"/>
            </w:pPr>
            <w:r w:rsidRPr="00490D77">
              <w:t>11 et 12/12/19</w:t>
            </w:r>
          </w:p>
        </w:tc>
        <w:tc>
          <w:tcPr>
            <w:tcW w:w="1134" w:type="dxa"/>
            <w:tcBorders>
              <w:top w:val="single" w:sz="4" w:space="0" w:color="auto"/>
              <w:left w:val="single" w:sz="4" w:space="0" w:color="auto"/>
              <w:bottom w:val="single" w:sz="4" w:space="0" w:color="auto"/>
              <w:right w:val="single" w:sz="4" w:space="0" w:color="auto"/>
            </w:tcBorders>
          </w:tcPr>
          <w:p w14:paraId="01496740" w14:textId="77777777" w:rsidR="00C96522" w:rsidRPr="00490D77" w:rsidRDefault="00C96522" w:rsidP="00EE1B8E">
            <w:pPr>
              <w:jc w:val="both"/>
            </w:pPr>
          </w:p>
          <w:p w14:paraId="780ABAE5" w14:textId="77777777" w:rsidR="00C96522" w:rsidRPr="00490D77" w:rsidRDefault="00C96522" w:rsidP="00EE1B8E">
            <w:pPr>
              <w:jc w:val="both"/>
            </w:pPr>
            <w:r w:rsidRPr="00490D77">
              <w:t>2J</w:t>
            </w:r>
          </w:p>
        </w:tc>
        <w:tc>
          <w:tcPr>
            <w:tcW w:w="1843" w:type="dxa"/>
            <w:tcBorders>
              <w:top w:val="single" w:sz="4" w:space="0" w:color="auto"/>
              <w:left w:val="single" w:sz="4" w:space="0" w:color="auto"/>
              <w:bottom w:val="single" w:sz="4" w:space="0" w:color="auto"/>
              <w:right w:val="single" w:sz="4" w:space="0" w:color="auto"/>
            </w:tcBorders>
            <w:hideMark/>
          </w:tcPr>
          <w:p w14:paraId="4EB0C952" w14:textId="77777777" w:rsidR="00C96522" w:rsidRPr="00490D77" w:rsidRDefault="00C96522" w:rsidP="00EE1B8E">
            <w:pPr>
              <w:jc w:val="both"/>
            </w:pPr>
            <w:r w:rsidRPr="00490D77">
              <w:t>Consultant international</w:t>
            </w:r>
          </w:p>
          <w:p w14:paraId="6F2823FB" w14:textId="77777777" w:rsidR="00C96522" w:rsidRPr="00490D77" w:rsidRDefault="00C96522" w:rsidP="00EE1B8E">
            <w:pPr>
              <w:jc w:val="both"/>
            </w:pPr>
            <w:r w:rsidRPr="00490D77">
              <w:t>et le consultant national du Mali</w:t>
            </w:r>
          </w:p>
        </w:tc>
      </w:tr>
      <w:tr w:rsidR="00C96522" w:rsidRPr="00490D77" w14:paraId="2DF7F35F"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026CAB11" w14:textId="77777777" w:rsidR="00C96522" w:rsidRPr="00490D77" w:rsidRDefault="00C96522" w:rsidP="00EE1B8E">
            <w:pPr>
              <w:jc w:val="both"/>
            </w:pPr>
            <w:r w:rsidRPr="00490D77">
              <w:t>Lancement de la phase des interviews et collecte d’informations au Niger</w:t>
            </w:r>
          </w:p>
        </w:tc>
        <w:tc>
          <w:tcPr>
            <w:tcW w:w="1701" w:type="dxa"/>
            <w:tcBorders>
              <w:top w:val="single" w:sz="4" w:space="0" w:color="auto"/>
              <w:left w:val="single" w:sz="4" w:space="0" w:color="auto"/>
              <w:bottom w:val="single" w:sz="4" w:space="0" w:color="auto"/>
              <w:right w:val="single" w:sz="4" w:space="0" w:color="auto"/>
            </w:tcBorders>
            <w:hideMark/>
          </w:tcPr>
          <w:p w14:paraId="1DEB6240" w14:textId="77777777" w:rsidR="00C96522" w:rsidRPr="00490D77" w:rsidRDefault="00C96522" w:rsidP="00EE1B8E">
            <w:pPr>
              <w:jc w:val="both"/>
            </w:pPr>
            <w:r w:rsidRPr="00490D77">
              <w:t>13 et 14/12/19</w:t>
            </w:r>
          </w:p>
        </w:tc>
        <w:tc>
          <w:tcPr>
            <w:tcW w:w="1134" w:type="dxa"/>
            <w:tcBorders>
              <w:top w:val="single" w:sz="4" w:space="0" w:color="auto"/>
              <w:left w:val="single" w:sz="4" w:space="0" w:color="auto"/>
              <w:bottom w:val="single" w:sz="4" w:space="0" w:color="auto"/>
              <w:right w:val="single" w:sz="4" w:space="0" w:color="auto"/>
            </w:tcBorders>
          </w:tcPr>
          <w:p w14:paraId="6A24F822" w14:textId="77777777" w:rsidR="00C96522" w:rsidRPr="00490D77" w:rsidRDefault="00C96522" w:rsidP="00EE1B8E">
            <w:pPr>
              <w:jc w:val="both"/>
            </w:pPr>
          </w:p>
          <w:p w14:paraId="27501AC0" w14:textId="77777777" w:rsidR="00C96522" w:rsidRPr="00490D77" w:rsidRDefault="00C96522" w:rsidP="00EE1B8E">
            <w:pPr>
              <w:jc w:val="both"/>
            </w:pPr>
            <w:r w:rsidRPr="00490D77">
              <w:t>2J</w:t>
            </w:r>
          </w:p>
        </w:tc>
        <w:tc>
          <w:tcPr>
            <w:tcW w:w="1843" w:type="dxa"/>
            <w:tcBorders>
              <w:top w:val="single" w:sz="4" w:space="0" w:color="auto"/>
              <w:left w:val="single" w:sz="4" w:space="0" w:color="auto"/>
              <w:bottom w:val="single" w:sz="4" w:space="0" w:color="auto"/>
              <w:right w:val="single" w:sz="4" w:space="0" w:color="auto"/>
            </w:tcBorders>
            <w:hideMark/>
          </w:tcPr>
          <w:p w14:paraId="471F0EE4" w14:textId="77777777" w:rsidR="00C96522" w:rsidRPr="00490D77" w:rsidRDefault="00C96522" w:rsidP="00EE1B8E">
            <w:pPr>
              <w:jc w:val="both"/>
            </w:pPr>
            <w:r w:rsidRPr="00490D77">
              <w:t>Consultant international</w:t>
            </w:r>
          </w:p>
          <w:p w14:paraId="0D8B2430" w14:textId="77777777" w:rsidR="00C96522" w:rsidRPr="00490D77" w:rsidRDefault="00C96522" w:rsidP="00EE1B8E">
            <w:pPr>
              <w:jc w:val="both"/>
            </w:pPr>
            <w:r w:rsidRPr="00490D77">
              <w:t>et le consultant national du Niger</w:t>
            </w:r>
          </w:p>
        </w:tc>
      </w:tr>
      <w:tr w:rsidR="00C96522" w:rsidRPr="00490D77" w14:paraId="54B6C65C"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1C404441" w14:textId="77777777" w:rsidR="00C96522" w:rsidRPr="00490D77" w:rsidRDefault="00C96522" w:rsidP="00EE1B8E">
            <w:pPr>
              <w:jc w:val="both"/>
            </w:pPr>
            <w:r w:rsidRPr="00490D77">
              <w:t>Conduite des entretiens et interviews avec les acteurs de mise en œuvre  et les bénéficiaires du PSCCS par les consultants nationaux au Burkina, au Mali et au Niger</w:t>
            </w:r>
          </w:p>
        </w:tc>
        <w:tc>
          <w:tcPr>
            <w:tcW w:w="1701" w:type="dxa"/>
            <w:tcBorders>
              <w:top w:val="single" w:sz="4" w:space="0" w:color="auto"/>
              <w:left w:val="single" w:sz="4" w:space="0" w:color="auto"/>
              <w:bottom w:val="single" w:sz="4" w:space="0" w:color="auto"/>
              <w:right w:val="single" w:sz="4" w:space="0" w:color="auto"/>
            </w:tcBorders>
          </w:tcPr>
          <w:p w14:paraId="688722B0" w14:textId="77777777" w:rsidR="00C96522" w:rsidRPr="00490D77" w:rsidRDefault="00C96522" w:rsidP="00EE1B8E">
            <w:pPr>
              <w:jc w:val="both"/>
            </w:pPr>
          </w:p>
          <w:p w14:paraId="234AB92B" w14:textId="77777777" w:rsidR="00C96522" w:rsidRPr="00490D77" w:rsidRDefault="00C96522" w:rsidP="00EE1B8E">
            <w:pPr>
              <w:jc w:val="both"/>
            </w:pPr>
          </w:p>
          <w:p w14:paraId="04AE6A6F" w14:textId="77777777" w:rsidR="00C96522" w:rsidRPr="00490D77" w:rsidRDefault="00C96522" w:rsidP="00EE1B8E">
            <w:pPr>
              <w:jc w:val="both"/>
            </w:pPr>
            <w:r w:rsidRPr="00490D77">
              <w:t>15 au 29/12/19</w:t>
            </w:r>
          </w:p>
        </w:tc>
        <w:tc>
          <w:tcPr>
            <w:tcW w:w="1134" w:type="dxa"/>
            <w:tcBorders>
              <w:top w:val="single" w:sz="4" w:space="0" w:color="auto"/>
              <w:left w:val="single" w:sz="4" w:space="0" w:color="auto"/>
              <w:bottom w:val="single" w:sz="4" w:space="0" w:color="auto"/>
              <w:right w:val="single" w:sz="4" w:space="0" w:color="auto"/>
            </w:tcBorders>
          </w:tcPr>
          <w:p w14:paraId="3235E690" w14:textId="77777777" w:rsidR="00C96522" w:rsidRPr="00490D77" w:rsidRDefault="00C96522" w:rsidP="00EE1B8E">
            <w:pPr>
              <w:jc w:val="both"/>
            </w:pPr>
          </w:p>
          <w:p w14:paraId="58DAEBAB" w14:textId="77777777" w:rsidR="00C96522" w:rsidRPr="00490D77" w:rsidRDefault="00C96522" w:rsidP="00EE1B8E">
            <w:pPr>
              <w:jc w:val="both"/>
            </w:pPr>
          </w:p>
          <w:p w14:paraId="618FD24A" w14:textId="77777777" w:rsidR="00C96522" w:rsidRPr="00490D77" w:rsidRDefault="00C96522" w:rsidP="00EE1B8E">
            <w:pPr>
              <w:jc w:val="both"/>
            </w:pPr>
            <w:r w:rsidRPr="00490D77">
              <w:t>15 jours</w:t>
            </w:r>
          </w:p>
        </w:tc>
        <w:tc>
          <w:tcPr>
            <w:tcW w:w="1843" w:type="dxa"/>
            <w:tcBorders>
              <w:top w:val="single" w:sz="4" w:space="0" w:color="auto"/>
              <w:left w:val="single" w:sz="4" w:space="0" w:color="auto"/>
              <w:bottom w:val="single" w:sz="4" w:space="0" w:color="auto"/>
              <w:right w:val="single" w:sz="4" w:space="0" w:color="auto"/>
            </w:tcBorders>
          </w:tcPr>
          <w:p w14:paraId="6583528C" w14:textId="77777777" w:rsidR="00C96522" w:rsidRPr="00490D77" w:rsidRDefault="00C96522" w:rsidP="00EE1B8E">
            <w:pPr>
              <w:jc w:val="both"/>
            </w:pPr>
          </w:p>
          <w:p w14:paraId="7A02B3C0" w14:textId="77777777" w:rsidR="00C96522" w:rsidRPr="00490D77" w:rsidRDefault="00C96522" w:rsidP="00EE1B8E">
            <w:pPr>
              <w:jc w:val="both"/>
            </w:pPr>
            <w:r w:rsidRPr="00490D77">
              <w:t>Les consultants nationaux</w:t>
            </w:r>
          </w:p>
        </w:tc>
      </w:tr>
      <w:tr w:rsidR="00C96522" w:rsidRPr="00490D77" w14:paraId="71DF32DE"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02E489C6" w14:textId="77777777" w:rsidR="00C96522" w:rsidRPr="00490D77" w:rsidRDefault="00C96522" w:rsidP="00EE1B8E">
            <w:pPr>
              <w:jc w:val="both"/>
            </w:pPr>
            <w:r w:rsidRPr="00490D77">
              <w:t>Elaboration du rapport provisoire par le consultant international</w:t>
            </w:r>
          </w:p>
        </w:tc>
        <w:tc>
          <w:tcPr>
            <w:tcW w:w="1701" w:type="dxa"/>
            <w:tcBorders>
              <w:top w:val="single" w:sz="4" w:space="0" w:color="auto"/>
              <w:left w:val="single" w:sz="4" w:space="0" w:color="auto"/>
              <w:bottom w:val="single" w:sz="4" w:space="0" w:color="auto"/>
              <w:right w:val="single" w:sz="4" w:space="0" w:color="auto"/>
            </w:tcBorders>
            <w:hideMark/>
          </w:tcPr>
          <w:p w14:paraId="148615F2" w14:textId="77777777" w:rsidR="00C96522" w:rsidRPr="00490D77" w:rsidRDefault="00C96522" w:rsidP="00EE1B8E">
            <w:pPr>
              <w:jc w:val="both"/>
            </w:pPr>
            <w:r w:rsidRPr="00490D77">
              <w:t>15 au 29/12/19</w:t>
            </w:r>
          </w:p>
        </w:tc>
        <w:tc>
          <w:tcPr>
            <w:tcW w:w="1134" w:type="dxa"/>
            <w:tcBorders>
              <w:top w:val="single" w:sz="4" w:space="0" w:color="auto"/>
              <w:left w:val="single" w:sz="4" w:space="0" w:color="auto"/>
              <w:bottom w:val="single" w:sz="4" w:space="0" w:color="auto"/>
              <w:right w:val="single" w:sz="4" w:space="0" w:color="auto"/>
            </w:tcBorders>
            <w:hideMark/>
          </w:tcPr>
          <w:p w14:paraId="7704B46A" w14:textId="77777777" w:rsidR="00C96522" w:rsidRPr="00490D77" w:rsidRDefault="00C96522" w:rsidP="00EE1B8E">
            <w:pPr>
              <w:jc w:val="both"/>
            </w:pPr>
            <w:r w:rsidRPr="00490D77">
              <w:t>15 jours</w:t>
            </w:r>
          </w:p>
        </w:tc>
        <w:tc>
          <w:tcPr>
            <w:tcW w:w="1843" w:type="dxa"/>
            <w:tcBorders>
              <w:top w:val="single" w:sz="4" w:space="0" w:color="auto"/>
              <w:left w:val="single" w:sz="4" w:space="0" w:color="auto"/>
              <w:bottom w:val="single" w:sz="4" w:space="0" w:color="auto"/>
              <w:right w:val="single" w:sz="4" w:space="0" w:color="auto"/>
            </w:tcBorders>
            <w:hideMark/>
          </w:tcPr>
          <w:p w14:paraId="0A8A2CA3" w14:textId="77777777" w:rsidR="00C96522" w:rsidRPr="00490D77" w:rsidRDefault="00C96522" w:rsidP="00EE1B8E">
            <w:pPr>
              <w:jc w:val="both"/>
            </w:pPr>
            <w:r w:rsidRPr="00490D77">
              <w:t>Le consultant international</w:t>
            </w:r>
          </w:p>
        </w:tc>
      </w:tr>
      <w:tr w:rsidR="00C96522" w:rsidRPr="00490D77" w14:paraId="17849DFB"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1AAF5DB2" w14:textId="77777777" w:rsidR="00C96522" w:rsidRPr="00490D77" w:rsidRDefault="00C96522" w:rsidP="00EE1B8E">
            <w:pPr>
              <w:jc w:val="both"/>
            </w:pPr>
            <w:r w:rsidRPr="00490D77">
              <w:t>Elaboration du projet de rapport final  en prenant en compte les observations du PNUD et de la coordination du PSCCS</w:t>
            </w:r>
          </w:p>
        </w:tc>
        <w:tc>
          <w:tcPr>
            <w:tcW w:w="1701" w:type="dxa"/>
            <w:tcBorders>
              <w:top w:val="single" w:sz="4" w:space="0" w:color="auto"/>
              <w:left w:val="single" w:sz="4" w:space="0" w:color="auto"/>
              <w:bottom w:val="single" w:sz="4" w:space="0" w:color="auto"/>
              <w:right w:val="single" w:sz="4" w:space="0" w:color="auto"/>
            </w:tcBorders>
          </w:tcPr>
          <w:p w14:paraId="54AA30A2" w14:textId="77777777" w:rsidR="00C96522" w:rsidRPr="00490D77" w:rsidRDefault="00C96522" w:rsidP="00EE1B8E">
            <w:pPr>
              <w:jc w:val="both"/>
            </w:pPr>
          </w:p>
          <w:p w14:paraId="20188ED2" w14:textId="77777777" w:rsidR="00C96522" w:rsidRPr="00490D77" w:rsidRDefault="00C96522" w:rsidP="00EE1B8E">
            <w:pPr>
              <w:jc w:val="both"/>
            </w:pPr>
            <w:r w:rsidRPr="00490D77">
              <w:t>28, 29, 30/12/19</w:t>
            </w:r>
          </w:p>
        </w:tc>
        <w:tc>
          <w:tcPr>
            <w:tcW w:w="1134" w:type="dxa"/>
            <w:tcBorders>
              <w:top w:val="single" w:sz="4" w:space="0" w:color="auto"/>
              <w:left w:val="single" w:sz="4" w:space="0" w:color="auto"/>
              <w:bottom w:val="single" w:sz="4" w:space="0" w:color="auto"/>
              <w:right w:val="single" w:sz="4" w:space="0" w:color="auto"/>
            </w:tcBorders>
          </w:tcPr>
          <w:p w14:paraId="692BCB34" w14:textId="77777777" w:rsidR="00C96522" w:rsidRPr="00490D77" w:rsidRDefault="00C96522" w:rsidP="00EE1B8E">
            <w:pPr>
              <w:jc w:val="both"/>
            </w:pPr>
          </w:p>
          <w:p w14:paraId="501F7D94" w14:textId="77777777" w:rsidR="00C96522" w:rsidRPr="00490D77" w:rsidRDefault="00C96522" w:rsidP="00EE1B8E">
            <w:pPr>
              <w:jc w:val="both"/>
            </w:pPr>
            <w:r w:rsidRPr="00490D77">
              <w:t>3 jours</w:t>
            </w:r>
          </w:p>
        </w:tc>
        <w:tc>
          <w:tcPr>
            <w:tcW w:w="1843" w:type="dxa"/>
            <w:tcBorders>
              <w:top w:val="single" w:sz="4" w:space="0" w:color="auto"/>
              <w:left w:val="single" w:sz="4" w:space="0" w:color="auto"/>
              <w:bottom w:val="single" w:sz="4" w:space="0" w:color="auto"/>
              <w:right w:val="single" w:sz="4" w:space="0" w:color="auto"/>
            </w:tcBorders>
            <w:hideMark/>
          </w:tcPr>
          <w:p w14:paraId="632181FC" w14:textId="77777777" w:rsidR="00C96522" w:rsidRPr="00490D77" w:rsidRDefault="00C96522" w:rsidP="00EE1B8E">
            <w:pPr>
              <w:jc w:val="both"/>
            </w:pPr>
            <w:r w:rsidRPr="00490D77">
              <w:t xml:space="preserve"> Le consultant international</w:t>
            </w:r>
          </w:p>
        </w:tc>
      </w:tr>
      <w:tr w:rsidR="00C96522" w:rsidRPr="00490D77" w14:paraId="14ECFB2A"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55AD5C35" w14:textId="77777777" w:rsidR="00C96522" w:rsidRPr="00490D77" w:rsidRDefault="00C96522" w:rsidP="00EE1B8E">
            <w:pPr>
              <w:jc w:val="both"/>
            </w:pPr>
            <w:r w:rsidRPr="00490D77">
              <w:t>Réunion du comité de suivi de l’étude pour examiner le rapport</w:t>
            </w:r>
          </w:p>
        </w:tc>
        <w:tc>
          <w:tcPr>
            <w:tcW w:w="1701" w:type="dxa"/>
            <w:tcBorders>
              <w:top w:val="single" w:sz="4" w:space="0" w:color="auto"/>
              <w:left w:val="single" w:sz="4" w:space="0" w:color="auto"/>
              <w:bottom w:val="single" w:sz="4" w:space="0" w:color="auto"/>
              <w:right w:val="single" w:sz="4" w:space="0" w:color="auto"/>
            </w:tcBorders>
            <w:hideMark/>
          </w:tcPr>
          <w:p w14:paraId="76B735AB" w14:textId="77777777" w:rsidR="00C96522" w:rsidRPr="00490D77" w:rsidRDefault="00C96522" w:rsidP="00EE1B8E">
            <w:pPr>
              <w:jc w:val="both"/>
            </w:pPr>
            <w:r w:rsidRPr="00490D77">
              <w:t>2/1/2020</w:t>
            </w:r>
          </w:p>
        </w:tc>
        <w:tc>
          <w:tcPr>
            <w:tcW w:w="1134" w:type="dxa"/>
            <w:tcBorders>
              <w:top w:val="single" w:sz="4" w:space="0" w:color="auto"/>
              <w:left w:val="single" w:sz="4" w:space="0" w:color="auto"/>
              <w:bottom w:val="single" w:sz="4" w:space="0" w:color="auto"/>
              <w:right w:val="single" w:sz="4" w:space="0" w:color="auto"/>
            </w:tcBorders>
            <w:hideMark/>
          </w:tcPr>
          <w:p w14:paraId="6D92C7D8" w14:textId="77777777" w:rsidR="00C96522" w:rsidRPr="00490D77" w:rsidRDefault="00C96522" w:rsidP="00EE1B8E">
            <w:pPr>
              <w:jc w:val="both"/>
            </w:pPr>
            <w:r w:rsidRPr="00490D77">
              <w:t>1 jour</w:t>
            </w:r>
          </w:p>
        </w:tc>
        <w:tc>
          <w:tcPr>
            <w:tcW w:w="1843" w:type="dxa"/>
            <w:tcBorders>
              <w:top w:val="single" w:sz="4" w:space="0" w:color="auto"/>
              <w:left w:val="single" w:sz="4" w:space="0" w:color="auto"/>
              <w:bottom w:val="single" w:sz="4" w:space="0" w:color="auto"/>
              <w:right w:val="single" w:sz="4" w:space="0" w:color="auto"/>
            </w:tcBorders>
            <w:hideMark/>
          </w:tcPr>
          <w:p w14:paraId="3309AADF" w14:textId="77777777" w:rsidR="00C96522" w:rsidRPr="00490D77" w:rsidRDefault="00C96522" w:rsidP="00EE1B8E">
            <w:pPr>
              <w:jc w:val="both"/>
            </w:pPr>
            <w:r w:rsidRPr="00490D77">
              <w:t>Consultant international</w:t>
            </w:r>
          </w:p>
        </w:tc>
      </w:tr>
      <w:tr w:rsidR="00C96522" w:rsidRPr="00490D77" w14:paraId="31AE9F6C"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626C3F0A" w14:textId="77777777" w:rsidR="00C96522" w:rsidRPr="00490D77" w:rsidRDefault="00C96522" w:rsidP="00EE1B8E">
            <w:pPr>
              <w:jc w:val="both"/>
            </w:pPr>
            <w:r w:rsidRPr="00490D77">
              <w:t>Elaboration du rapport final</w:t>
            </w:r>
          </w:p>
        </w:tc>
        <w:tc>
          <w:tcPr>
            <w:tcW w:w="1701" w:type="dxa"/>
            <w:tcBorders>
              <w:top w:val="single" w:sz="4" w:space="0" w:color="auto"/>
              <w:left w:val="single" w:sz="4" w:space="0" w:color="auto"/>
              <w:bottom w:val="single" w:sz="4" w:space="0" w:color="auto"/>
              <w:right w:val="single" w:sz="4" w:space="0" w:color="auto"/>
            </w:tcBorders>
            <w:hideMark/>
          </w:tcPr>
          <w:p w14:paraId="6DBB5918" w14:textId="77777777" w:rsidR="00C96522" w:rsidRPr="00490D77" w:rsidRDefault="00C96522" w:rsidP="00EE1B8E">
            <w:pPr>
              <w:jc w:val="both"/>
            </w:pPr>
            <w:r w:rsidRPr="00490D77">
              <w:t>3 au 7/1/2020</w:t>
            </w:r>
          </w:p>
        </w:tc>
        <w:tc>
          <w:tcPr>
            <w:tcW w:w="1134" w:type="dxa"/>
            <w:tcBorders>
              <w:top w:val="single" w:sz="4" w:space="0" w:color="auto"/>
              <w:left w:val="single" w:sz="4" w:space="0" w:color="auto"/>
              <w:bottom w:val="single" w:sz="4" w:space="0" w:color="auto"/>
              <w:right w:val="single" w:sz="4" w:space="0" w:color="auto"/>
            </w:tcBorders>
            <w:hideMark/>
          </w:tcPr>
          <w:p w14:paraId="4755CE3A" w14:textId="77777777" w:rsidR="00C96522" w:rsidRPr="00490D77" w:rsidRDefault="00C96522" w:rsidP="00EE1B8E">
            <w:pPr>
              <w:jc w:val="both"/>
            </w:pPr>
            <w:r w:rsidRPr="00490D77">
              <w:t>5 jours</w:t>
            </w:r>
          </w:p>
        </w:tc>
        <w:tc>
          <w:tcPr>
            <w:tcW w:w="1843" w:type="dxa"/>
            <w:tcBorders>
              <w:top w:val="single" w:sz="4" w:space="0" w:color="auto"/>
              <w:left w:val="single" w:sz="4" w:space="0" w:color="auto"/>
              <w:bottom w:val="single" w:sz="4" w:space="0" w:color="auto"/>
              <w:right w:val="single" w:sz="4" w:space="0" w:color="auto"/>
            </w:tcBorders>
            <w:hideMark/>
          </w:tcPr>
          <w:p w14:paraId="41D55F1C" w14:textId="77777777" w:rsidR="00C96522" w:rsidRPr="00490D77" w:rsidRDefault="00C96522" w:rsidP="00EE1B8E">
            <w:pPr>
              <w:jc w:val="both"/>
            </w:pPr>
            <w:r w:rsidRPr="00490D77">
              <w:t>Consultant international</w:t>
            </w:r>
          </w:p>
        </w:tc>
      </w:tr>
      <w:tr w:rsidR="00C96522" w:rsidRPr="00490D77" w14:paraId="0411FB12"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1326BB71" w14:textId="77777777" w:rsidR="00C96522" w:rsidRPr="00490D77" w:rsidRDefault="00C96522" w:rsidP="00EE1B8E">
            <w:pPr>
              <w:jc w:val="both"/>
            </w:pPr>
            <w:r w:rsidRPr="00490D77">
              <w:t>Total</w:t>
            </w:r>
          </w:p>
        </w:tc>
        <w:tc>
          <w:tcPr>
            <w:tcW w:w="4678" w:type="dxa"/>
            <w:gridSpan w:val="3"/>
            <w:tcBorders>
              <w:top w:val="single" w:sz="4" w:space="0" w:color="auto"/>
              <w:left w:val="single" w:sz="4" w:space="0" w:color="auto"/>
              <w:bottom w:val="single" w:sz="4" w:space="0" w:color="auto"/>
              <w:right w:val="single" w:sz="4" w:space="0" w:color="auto"/>
            </w:tcBorders>
            <w:hideMark/>
          </w:tcPr>
          <w:p w14:paraId="4FF1A349" w14:textId="77777777" w:rsidR="00C96522" w:rsidRPr="00490D77" w:rsidRDefault="00C96522" w:rsidP="00EE1B8E">
            <w:pPr>
              <w:jc w:val="both"/>
            </w:pPr>
            <w:r w:rsidRPr="00490D77">
              <w:t xml:space="preserve">                          30 jours</w:t>
            </w:r>
          </w:p>
        </w:tc>
      </w:tr>
    </w:tbl>
    <w:p w14:paraId="40D982F5" w14:textId="77777777" w:rsidR="00C96522" w:rsidRPr="00490D77" w:rsidRDefault="00C96522" w:rsidP="00C96522">
      <w:pPr>
        <w:pStyle w:val="Titre1"/>
        <w:jc w:val="both"/>
        <w:rPr>
          <w:rFonts w:ascii="Times New Roman" w:hAnsi="Times New Roman" w:cs="Times New Roman"/>
          <w:color w:val="auto"/>
          <w:sz w:val="24"/>
          <w:szCs w:val="24"/>
        </w:rPr>
      </w:pPr>
    </w:p>
    <w:p w14:paraId="7381CB4A" w14:textId="31B15183" w:rsidR="00681E2F" w:rsidRPr="00490D77" w:rsidRDefault="00FE3B3B" w:rsidP="00681E2F">
      <w:pPr>
        <w:jc w:val="both"/>
        <w:rPr>
          <w:b/>
        </w:rPr>
      </w:pPr>
      <w:r w:rsidRPr="00490D77">
        <w:rPr>
          <w:rFonts w:eastAsia="Calibri"/>
          <w:b/>
        </w:rPr>
        <w:t>Annexe N° 8</w:t>
      </w:r>
      <w:r w:rsidR="00681E2F" w:rsidRPr="00490D77">
        <w:t> : Analyse du</w:t>
      </w:r>
      <w:r w:rsidR="00681E2F" w:rsidRPr="00490D77">
        <w:rPr>
          <w:b/>
        </w:rPr>
        <w:t xml:space="preserve"> </w:t>
      </w:r>
      <w:r w:rsidR="00681E2F" w:rsidRPr="00490D77">
        <w:t>caractère SMART des indicateurs</w:t>
      </w:r>
    </w:p>
    <w:p w14:paraId="5560D15D" w14:textId="77777777" w:rsidR="00681E2F" w:rsidRPr="00490D77" w:rsidRDefault="00681E2F" w:rsidP="00681E2F">
      <w:pPr>
        <w:jc w:val="both"/>
        <w:rPr>
          <w:b/>
        </w:rPr>
      </w:pPr>
    </w:p>
    <w:tbl>
      <w:tblPr>
        <w:tblStyle w:val="Grilledutableau"/>
        <w:tblW w:w="0" w:type="auto"/>
        <w:tblLayout w:type="fixed"/>
        <w:tblLook w:val="04A0" w:firstRow="1" w:lastRow="0" w:firstColumn="1" w:lastColumn="0" w:noHBand="0" w:noVBand="1"/>
      </w:tblPr>
      <w:tblGrid>
        <w:gridCol w:w="704"/>
        <w:gridCol w:w="2835"/>
        <w:gridCol w:w="4111"/>
        <w:gridCol w:w="1128"/>
      </w:tblGrid>
      <w:tr w:rsidR="00681E2F" w:rsidRPr="00490D77" w14:paraId="2990AC0D" w14:textId="77777777" w:rsidTr="00EE1B8E">
        <w:tc>
          <w:tcPr>
            <w:tcW w:w="704" w:type="dxa"/>
            <w:tcBorders>
              <w:top w:val="single" w:sz="4" w:space="0" w:color="auto"/>
              <w:left w:val="single" w:sz="4" w:space="0" w:color="auto"/>
              <w:bottom w:val="single" w:sz="4" w:space="0" w:color="auto"/>
              <w:right w:val="single" w:sz="4" w:space="0" w:color="auto"/>
            </w:tcBorders>
            <w:hideMark/>
          </w:tcPr>
          <w:p w14:paraId="7E4CC3CF" w14:textId="77777777" w:rsidR="00681E2F" w:rsidRPr="00490D77" w:rsidRDefault="00681E2F" w:rsidP="00EE1B8E">
            <w:pPr>
              <w:jc w:val="both"/>
              <w:rPr>
                <w:b/>
              </w:rPr>
            </w:pPr>
            <w:r w:rsidRPr="00490D77">
              <w:rPr>
                <w:b/>
              </w:rPr>
              <w:t>Résultats</w:t>
            </w:r>
          </w:p>
        </w:tc>
        <w:tc>
          <w:tcPr>
            <w:tcW w:w="2835" w:type="dxa"/>
            <w:tcBorders>
              <w:top w:val="single" w:sz="4" w:space="0" w:color="auto"/>
              <w:left w:val="single" w:sz="4" w:space="0" w:color="auto"/>
              <w:bottom w:val="single" w:sz="4" w:space="0" w:color="auto"/>
              <w:right w:val="single" w:sz="4" w:space="0" w:color="auto"/>
            </w:tcBorders>
            <w:hideMark/>
          </w:tcPr>
          <w:p w14:paraId="6200D309" w14:textId="77777777" w:rsidR="00681E2F" w:rsidRPr="00490D77" w:rsidRDefault="00681E2F" w:rsidP="00EE1B8E">
            <w:pPr>
              <w:jc w:val="both"/>
              <w:rPr>
                <w:b/>
              </w:rPr>
            </w:pPr>
            <w:r w:rsidRPr="00490D77">
              <w:rPr>
                <w:b/>
              </w:rPr>
              <w:t>Produits</w:t>
            </w:r>
          </w:p>
        </w:tc>
        <w:tc>
          <w:tcPr>
            <w:tcW w:w="4111" w:type="dxa"/>
            <w:tcBorders>
              <w:top w:val="single" w:sz="4" w:space="0" w:color="auto"/>
              <w:left w:val="single" w:sz="4" w:space="0" w:color="auto"/>
              <w:bottom w:val="single" w:sz="4" w:space="0" w:color="auto"/>
              <w:right w:val="single" w:sz="4" w:space="0" w:color="auto"/>
            </w:tcBorders>
            <w:hideMark/>
          </w:tcPr>
          <w:p w14:paraId="54ACDD68" w14:textId="77777777" w:rsidR="00681E2F" w:rsidRPr="00490D77" w:rsidRDefault="00681E2F" w:rsidP="00EE1B8E">
            <w:pPr>
              <w:jc w:val="both"/>
              <w:rPr>
                <w:b/>
              </w:rPr>
            </w:pPr>
            <w:r w:rsidRPr="00490D77">
              <w:rPr>
                <w:b/>
              </w:rPr>
              <w:t>Indicateurs</w:t>
            </w:r>
          </w:p>
        </w:tc>
        <w:tc>
          <w:tcPr>
            <w:tcW w:w="1128" w:type="dxa"/>
            <w:tcBorders>
              <w:top w:val="single" w:sz="4" w:space="0" w:color="auto"/>
              <w:left w:val="single" w:sz="4" w:space="0" w:color="auto"/>
              <w:bottom w:val="single" w:sz="4" w:space="0" w:color="auto"/>
              <w:right w:val="single" w:sz="4" w:space="0" w:color="auto"/>
            </w:tcBorders>
            <w:hideMark/>
          </w:tcPr>
          <w:p w14:paraId="06B6B028" w14:textId="77777777" w:rsidR="00681E2F" w:rsidRPr="00490D77" w:rsidRDefault="00681E2F" w:rsidP="00EE1B8E">
            <w:pPr>
              <w:jc w:val="both"/>
              <w:rPr>
                <w:b/>
              </w:rPr>
            </w:pPr>
            <w:r w:rsidRPr="00490D77">
              <w:rPr>
                <w:b/>
              </w:rPr>
              <w:t>Appréciations</w:t>
            </w:r>
          </w:p>
        </w:tc>
      </w:tr>
      <w:tr w:rsidR="00681E2F" w:rsidRPr="00490D77" w14:paraId="7CA6A6B8" w14:textId="77777777" w:rsidTr="00EE1B8E">
        <w:tc>
          <w:tcPr>
            <w:tcW w:w="704" w:type="dxa"/>
            <w:vMerge w:val="restart"/>
            <w:tcBorders>
              <w:top w:val="single" w:sz="4" w:space="0" w:color="auto"/>
              <w:left w:val="single" w:sz="4" w:space="0" w:color="auto"/>
              <w:bottom w:val="single" w:sz="4" w:space="0" w:color="auto"/>
              <w:right w:val="single" w:sz="4" w:space="0" w:color="auto"/>
            </w:tcBorders>
          </w:tcPr>
          <w:p w14:paraId="2E252712" w14:textId="77777777" w:rsidR="00681E2F" w:rsidRPr="00490D77" w:rsidRDefault="00681E2F" w:rsidP="00EE1B8E">
            <w:pPr>
              <w:jc w:val="both"/>
              <w:rPr>
                <w:b/>
                <w:sz w:val="18"/>
                <w:szCs w:val="18"/>
              </w:rPr>
            </w:pPr>
          </w:p>
          <w:p w14:paraId="6258A7CB" w14:textId="77777777" w:rsidR="00681E2F" w:rsidRPr="00490D77" w:rsidRDefault="00681E2F" w:rsidP="00EE1B8E">
            <w:pPr>
              <w:jc w:val="both"/>
              <w:rPr>
                <w:b/>
                <w:sz w:val="18"/>
                <w:szCs w:val="18"/>
              </w:rPr>
            </w:pPr>
          </w:p>
          <w:p w14:paraId="7E29F0CE" w14:textId="77777777" w:rsidR="00681E2F" w:rsidRPr="00490D77" w:rsidRDefault="00681E2F" w:rsidP="00EE1B8E">
            <w:pPr>
              <w:jc w:val="both"/>
              <w:rPr>
                <w:b/>
                <w:sz w:val="18"/>
                <w:szCs w:val="18"/>
              </w:rPr>
            </w:pPr>
          </w:p>
          <w:p w14:paraId="2A081BC7" w14:textId="77777777" w:rsidR="00681E2F" w:rsidRPr="00490D77" w:rsidRDefault="00681E2F" w:rsidP="00EE1B8E">
            <w:pPr>
              <w:jc w:val="both"/>
              <w:rPr>
                <w:b/>
                <w:sz w:val="18"/>
                <w:szCs w:val="18"/>
              </w:rPr>
            </w:pPr>
            <w:r w:rsidRPr="00490D77">
              <w:rPr>
                <w:b/>
                <w:sz w:val="18"/>
                <w:szCs w:val="18"/>
              </w:rPr>
              <w:t xml:space="preserve">R1  </w:t>
            </w:r>
          </w:p>
        </w:tc>
        <w:tc>
          <w:tcPr>
            <w:tcW w:w="2835" w:type="dxa"/>
            <w:tcBorders>
              <w:top w:val="single" w:sz="4" w:space="0" w:color="auto"/>
              <w:left w:val="single" w:sz="4" w:space="0" w:color="auto"/>
              <w:bottom w:val="single" w:sz="4" w:space="0" w:color="auto"/>
              <w:right w:val="single" w:sz="4" w:space="0" w:color="auto"/>
            </w:tcBorders>
            <w:hideMark/>
          </w:tcPr>
          <w:p w14:paraId="141E6E66" w14:textId="77777777" w:rsidR="00681E2F" w:rsidRPr="00490D77" w:rsidRDefault="00681E2F" w:rsidP="00EE1B8E">
            <w:pPr>
              <w:jc w:val="both"/>
              <w:rPr>
                <w:b/>
                <w:sz w:val="18"/>
                <w:szCs w:val="18"/>
              </w:rPr>
            </w:pPr>
            <w:r w:rsidRPr="00490D77">
              <w:rPr>
                <w:b/>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E7DEF02" w14:textId="77777777" w:rsidR="00681E2F" w:rsidRPr="00490D77" w:rsidRDefault="00681E2F" w:rsidP="00EE1B8E">
            <w:pPr>
              <w:jc w:val="both"/>
              <w:rPr>
                <w:sz w:val="18"/>
                <w:szCs w:val="18"/>
              </w:rPr>
            </w:pPr>
            <w:r w:rsidRPr="00490D77">
              <w:rPr>
                <w:sz w:val="18"/>
                <w:szCs w:val="18"/>
              </w:rPr>
              <w:t>% des jeunes et des femmes ayant confiance en la capacité des autorités locales et nationales à améliorer leurs conditions de vie</w:t>
            </w:r>
          </w:p>
          <w:p w14:paraId="70470327" w14:textId="77777777" w:rsidR="00681E2F" w:rsidRPr="00490D77" w:rsidRDefault="00681E2F" w:rsidP="00EE1B8E">
            <w:pPr>
              <w:jc w:val="both"/>
              <w:rPr>
                <w:sz w:val="18"/>
                <w:szCs w:val="18"/>
              </w:rPr>
            </w:pPr>
          </w:p>
          <w:p w14:paraId="6F50F0DE" w14:textId="77777777" w:rsidR="00681E2F" w:rsidRPr="00490D77" w:rsidRDefault="00681E2F" w:rsidP="00EE1B8E">
            <w:pPr>
              <w:jc w:val="both"/>
              <w:rPr>
                <w:sz w:val="18"/>
                <w:szCs w:val="18"/>
              </w:rPr>
            </w:pPr>
            <w:r w:rsidRPr="00490D77">
              <w:rPr>
                <w:sz w:val="18"/>
                <w:szCs w:val="18"/>
              </w:rPr>
              <w:t>% des membres des communautés qui jugent satisfaisant les mécanismes de sensibilisation des jeunes</w:t>
            </w:r>
          </w:p>
          <w:p w14:paraId="0F355EAD" w14:textId="77777777" w:rsidR="00681E2F" w:rsidRPr="00490D77" w:rsidRDefault="00681E2F" w:rsidP="00EE1B8E">
            <w:pPr>
              <w:jc w:val="both"/>
              <w:rPr>
                <w:b/>
                <w:sz w:val="18"/>
                <w:szCs w:val="18"/>
              </w:rPr>
            </w:pPr>
          </w:p>
        </w:tc>
        <w:tc>
          <w:tcPr>
            <w:tcW w:w="1128" w:type="dxa"/>
            <w:tcBorders>
              <w:top w:val="single" w:sz="4" w:space="0" w:color="auto"/>
              <w:left w:val="single" w:sz="4" w:space="0" w:color="auto"/>
              <w:bottom w:val="single" w:sz="4" w:space="0" w:color="auto"/>
              <w:right w:val="single" w:sz="4" w:space="0" w:color="auto"/>
            </w:tcBorders>
          </w:tcPr>
          <w:p w14:paraId="0D7DC73A" w14:textId="77777777" w:rsidR="00681E2F" w:rsidRPr="00490D77" w:rsidRDefault="00681E2F" w:rsidP="00EE1B8E">
            <w:pPr>
              <w:jc w:val="both"/>
              <w:rPr>
                <w:sz w:val="20"/>
                <w:szCs w:val="20"/>
              </w:rPr>
            </w:pPr>
            <w:r w:rsidRPr="00490D77">
              <w:rPr>
                <w:sz w:val="20"/>
                <w:szCs w:val="20"/>
              </w:rPr>
              <w:t>SMART</w:t>
            </w:r>
          </w:p>
          <w:p w14:paraId="2D50AE46" w14:textId="77777777" w:rsidR="00681E2F" w:rsidRPr="00490D77" w:rsidRDefault="00681E2F" w:rsidP="00EE1B8E">
            <w:pPr>
              <w:jc w:val="both"/>
              <w:rPr>
                <w:sz w:val="20"/>
                <w:szCs w:val="20"/>
              </w:rPr>
            </w:pPr>
          </w:p>
          <w:p w14:paraId="0B3A81BC" w14:textId="77777777" w:rsidR="00681E2F" w:rsidRPr="00490D77" w:rsidRDefault="00681E2F" w:rsidP="00EE1B8E">
            <w:pPr>
              <w:jc w:val="both"/>
              <w:rPr>
                <w:sz w:val="20"/>
                <w:szCs w:val="20"/>
              </w:rPr>
            </w:pPr>
          </w:p>
          <w:p w14:paraId="5E8FB5A7" w14:textId="77777777" w:rsidR="00681E2F" w:rsidRPr="00490D77" w:rsidRDefault="00681E2F" w:rsidP="00EE1B8E">
            <w:pPr>
              <w:jc w:val="both"/>
              <w:rPr>
                <w:sz w:val="20"/>
                <w:szCs w:val="20"/>
              </w:rPr>
            </w:pPr>
          </w:p>
          <w:p w14:paraId="4A38B5E3" w14:textId="77777777" w:rsidR="00681E2F" w:rsidRPr="00490D77" w:rsidRDefault="00681E2F" w:rsidP="00EE1B8E">
            <w:pPr>
              <w:jc w:val="both"/>
              <w:rPr>
                <w:sz w:val="20"/>
                <w:szCs w:val="20"/>
              </w:rPr>
            </w:pPr>
            <w:r w:rsidRPr="00490D77">
              <w:rPr>
                <w:sz w:val="20"/>
                <w:szCs w:val="20"/>
              </w:rPr>
              <w:t>SMART</w:t>
            </w:r>
          </w:p>
        </w:tc>
      </w:tr>
      <w:tr w:rsidR="00681E2F" w:rsidRPr="00490D77" w14:paraId="733A7318"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056D835" w14:textId="77777777" w:rsidR="00681E2F" w:rsidRPr="00490D77"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3EB12A5E" w14:textId="77777777" w:rsidR="00681E2F" w:rsidRPr="00490D77" w:rsidRDefault="00681E2F" w:rsidP="00EE1B8E">
            <w:pPr>
              <w:autoSpaceDE w:val="0"/>
              <w:autoSpaceDN w:val="0"/>
              <w:adjustRightInd w:val="0"/>
              <w:jc w:val="both"/>
              <w:rPr>
                <w:sz w:val="18"/>
                <w:szCs w:val="18"/>
              </w:rPr>
            </w:pPr>
            <w:r w:rsidRPr="00490D77">
              <w:rPr>
                <w:b/>
                <w:sz w:val="18"/>
                <w:szCs w:val="18"/>
              </w:rPr>
              <w:t xml:space="preserve">P11 : </w:t>
            </w:r>
            <w:r w:rsidRPr="00490D77">
              <w:rPr>
                <w:sz w:val="18"/>
                <w:szCs w:val="18"/>
              </w:rPr>
              <w:t>Les centres multifonctionnels d'activités socioéconomiques/ Appui</w:t>
            </w:r>
          </w:p>
          <w:p w14:paraId="2DB32C12" w14:textId="77777777" w:rsidR="00681E2F" w:rsidRPr="00490D77" w:rsidRDefault="00681E2F" w:rsidP="00EE1B8E">
            <w:pPr>
              <w:autoSpaceDE w:val="0"/>
              <w:autoSpaceDN w:val="0"/>
              <w:adjustRightInd w:val="0"/>
              <w:jc w:val="both"/>
              <w:rPr>
                <w:sz w:val="18"/>
                <w:szCs w:val="18"/>
              </w:rPr>
            </w:pPr>
            <w:r w:rsidRPr="00490D77">
              <w:rPr>
                <w:sz w:val="18"/>
                <w:szCs w:val="18"/>
              </w:rPr>
              <w:t>conseil pour les jeunes filles et garçons sont créés et fonctionnels</w:t>
            </w:r>
          </w:p>
        </w:tc>
        <w:tc>
          <w:tcPr>
            <w:tcW w:w="4111" w:type="dxa"/>
            <w:tcBorders>
              <w:top w:val="single" w:sz="4" w:space="0" w:color="auto"/>
              <w:left w:val="single" w:sz="4" w:space="0" w:color="auto"/>
              <w:bottom w:val="single" w:sz="4" w:space="0" w:color="auto"/>
              <w:right w:val="single" w:sz="4" w:space="0" w:color="auto"/>
            </w:tcBorders>
            <w:hideMark/>
          </w:tcPr>
          <w:p w14:paraId="4DAE72CC" w14:textId="77777777" w:rsidR="00681E2F" w:rsidRPr="00490D77" w:rsidRDefault="00681E2F" w:rsidP="00EE1B8E">
            <w:pPr>
              <w:autoSpaceDE w:val="0"/>
              <w:autoSpaceDN w:val="0"/>
              <w:adjustRightInd w:val="0"/>
              <w:jc w:val="both"/>
              <w:rPr>
                <w:sz w:val="18"/>
                <w:szCs w:val="18"/>
              </w:rPr>
            </w:pPr>
            <w:r w:rsidRPr="00490D77">
              <w:rPr>
                <w:sz w:val="18"/>
                <w:szCs w:val="18"/>
              </w:rPr>
              <w:t>Nombre de jeunes formés dans les centres de formations multifonctionnels et en emploi qui participent à la vie économique des communautés.</w:t>
            </w:r>
          </w:p>
        </w:tc>
        <w:tc>
          <w:tcPr>
            <w:tcW w:w="1128" w:type="dxa"/>
            <w:tcBorders>
              <w:top w:val="single" w:sz="4" w:space="0" w:color="auto"/>
              <w:left w:val="single" w:sz="4" w:space="0" w:color="auto"/>
              <w:bottom w:val="single" w:sz="4" w:space="0" w:color="auto"/>
              <w:right w:val="single" w:sz="4" w:space="0" w:color="auto"/>
            </w:tcBorders>
          </w:tcPr>
          <w:p w14:paraId="3876E828" w14:textId="77777777" w:rsidR="00681E2F" w:rsidRPr="00490D77" w:rsidRDefault="00681E2F" w:rsidP="00EE1B8E">
            <w:pPr>
              <w:jc w:val="both"/>
              <w:rPr>
                <w:sz w:val="20"/>
                <w:szCs w:val="20"/>
              </w:rPr>
            </w:pPr>
          </w:p>
          <w:p w14:paraId="44B51D86" w14:textId="77777777" w:rsidR="00681E2F" w:rsidRPr="00490D77" w:rsidRDefault="00681E2F" w:rsidP="00EE1B8E">
            <w:pPr>
              <w:jc w:val="both"/>
              <w:rPr>
                <w:sz w:val="20"/>
                <w:szCs w:val="20"/>
              </w:rPr>
            </w:pPr>
            <w:r w:rsidRPr="00490D77">
              <w:rPr>
                <w:sz w:val="20"/>
                <w:szCs w:val="20"/>
              </w:rPr>
              <w:t>SMART</w:t>
            </w:r>
          </w:p>
        </w:tc>
      </w:tr>
      <w:tr w:rsidR="00681E2F" w:rsidRPr="00490D77" w14:paraId="4CB23CE3"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45E629F" w14:textId="77777777" w:rsidR="00681E2F" w:rsidRPr="00490D77"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53FA2DD3" w14:textId="77777777" w:rsidR="00681E2F" w:rsidRPr="00490D77" w:rsidRDefault="00681E2F" w:rsidP="00EE1B8E">
            <w:pPr>
              <w:autoSpaceDE w:val="0"/>
              <w:autoSpaceDN w:val="0"/>
              <w:adjustRightInd w:val="0"/>
              <w:jc w:val="both"/>
              <w:rPr>
                <w:sz w:val="18"/>
                <w:szCs w:val="18"/>
              </w:rPr>
            </w:pPr>
            <w:r w:rsidRPr="00490D77">
              <w:rPr>
                <w:b/>
                <w:sz w:val="18"/>
                <w:szCs w:val="18"/>
              </w:rPr>
              <w:t>P12 :</w:t>
            </w:r>
            <w:r w:rsidRPr="00490D77">
              <w:rPr>
                <w:sz w:val="18"/>
                <w:szCs w:val="18"/>
              </w:rPr>
              <w:t xml:space="preserve"> Les mécanismes</w:t>
            </w:r>
          </w:p>
          <w:p w14:paraId="3FBCDD1B" w14:textId="77777777" w:rsidR="00681E2F" w:rsidRPr="00490D77" w:rsidRDefault="00681E2F" w:rsidP="00EE1B8E">
            <w:pPr>
              <w:autoSpaceDE w:val="0"/>
              <w:autoSpaceDN w:val="0"/>
              <w:adjustRightInd w:val="0"/>
              <w:jc w:val="both"/>
              <w:rPr>
                <w:sz w:val="18"/>
                <w:szCs w:val="18"/>
              </w:rPr>
            </w:pPr>
            <w:r w:rsidRPr="00490D77">
              <w:rPr>
                <w:sz w:val="18"/>
                <w:szCs w:val="18"/>
              </w:rPr>
              <w:t>transfrontaliers de sensibilisations à l'engagement civique et social sont renforcés</w:t>
            </w:r>
          </w:p>
        </w:tc>
        <w:tc>
          <w:tcPr>
            <w:tcW w:w="4111" w:type="dxa"/>
            <w:tcBorders>
              <w:top w:val="single" w:sz="4" w:space="0" w:color="auto"/>
              <w:left w:val="single" w:sz="4" w:space="0" w:color="auto"/>
              <w:bottom w:val="single" w:sz="4" w:space="0" w:color="auto"/>
              <w:right w:val="single" w:sz="4" w:space="0" w:color="auto"/>
            </w:tcBorders>
          </w:tcPr>
          <w:p w14:paraId="4B7B2C66" w14:textId="77777777" w:rsidR="00681E2F" w:rsidRPr="00490D77" w:rsidRDefault="00681E2F" w:rsidP="00EE1B8E">
            <w:pPr>
              <w:autoSpaceDE w:val="0"/>
              <w:autoSpaceDN w:val="0"/>
              <w:adjustRightInd w:val="0"/>
              <w:jc w:val="both"/>
              <w:rPr>
                <w:sz w:val="18"/>
                <w:szCs w:val="18"/>
              </w:rPr>
            </w:pPr>
            <w:r w:rsidRPr="00490D77">
              <w:rPr>
                <w:sz w:val="18"/>
                <w:szCs w:val="18"/>
              </w:rPr>
              <w:t>Nombre de jeunes sensibilisés par les campagnes/caravanes sur l'importance de la préservation de la paix et les dangers du terrorisme</w:t>
            </w:r>
          </w:p>
          <w:p w14:paraId="4F632BDB" w14:textId="77777777" w:rsidR="00681E2F" w:rsidRPr="00490D77" w:rsidRDefault="00681E2F" w:rsidP="00EE1B8E">
            <w:pPr>
              <w:autoSpaceDE w:val="0"/>
              <w:autoSpaceDN w:val="0"/>
              <w:adjustRightInd w:val="0"/>
              <w:jc w:val="both"/>
              <w:rPr>
                <w:sz w:val="18"/>
                <w:szCs w:val="18"/>
              </w:rPr>
            </w:pPr>
          </w:p>
          <w:p w14:paraId="2A96527E" w14:textId="77777777" w:rsidR="00681E2F" w:rsidRPr="00490D77" w:rsidRDefault="00681E2F" w:rsidP="00EE1B8E">
            <w:pPr>
              <w:autoSpaceDE w:val="0"/>
              <w:autoSpaceDN w:val="0"/>
              <w:adjustRightInd w:val="0"/>
              <w:jc w:val="both"/>
              <w:rPr>
                <w:sz w:val="18"/>
                <w:szCs w:val="18"/>
              </w:rPr>
            </w:pPr>
            <w:r w:rsidRPr="00490D77">
              <w:rPr>
                <w:sz w:val="18"/>
                <w:szCs w:val="18"/>
              </w:rPr>
              <w:t>% des membres des communautés jugeant satisfaisants les campagnes de sensibilisation menées</w:t>
            </w:r>
          </w:p>
        </w:tc>
        <w:tc>
          <w:tcPr>
            <w:tcW w:w="1128" w:type="dxa"/>
            <w:tcBorders>
              <w:top w:val="single" w:sz="4" w:space="0" w:color="auto"/>
              <w:left w:val="single" w:sz="4" w:space="0" w:color="auto"/>
              <w:bottom w:val="single" w:sz="4" w:space="0" w:color="auto"/>
              <w:right w:val="single" w:sz="4" w:space="0" w:color="auto"/>
            </w:tcBorders>
          </w:tcPr>
          <w:p w14:paraId="63E76EC2" w14:textId="77777777" w:rsidR="00681E2F" w:rsidRPr="00490D77" w:rsidRDefault="00681E2F" w:rsidP="00EE1B8E">
            <w:pPr>
              <w:jc w:val="both"/>
              <w:rPr>
                <w:sz w:val="20"/>
                <w:szCs w:val="20"/>
              </w:rPr>
            </w:pPr>
            <w:r w:rsidRPr="00490D77">
              <w:rPr>
                <w:sz w:val="20"/>
                <w:szCs w:val="20"/>
              </w:rPr>
              <w:t>SMART</w:t>
            </w:r>
          </w:p>
          <w:p w14:paraId="4090F127" w14:textId="77777777" w:rsidR="00681E2F" w:rsidRPr="00490D77" w:rsidRDefault="00681E2F" w:rsidP="00EE1B8E">
            <w:pPr>
              <w:jc w:val="both"/>
              <w:rPr>
                <w:sz w:val="20"/>
                <w:szCs w:val="20"/>
              </w:rPr>
            </w:pPr>
          </w:p>
          <w:p w14:paraId="1380357E" w14:textId="77777777" w:rsidR="00681E2F" w:rsidRPr="00490D77" w:rsidRDefault="00681E2F" w:rsidP="00EE1B8E">
            <w:pPr>
              <w:jc w:val="both"/>
              <w:rPr>
                <w:sz w:val="20"/>
                <w:szCs w:val="20"/>
              </w:rPr>
            </w:pPr>
          </w:p>
          <w:p w14:paraId="3890F1D3" w14:textId="77777777" w:rsidR="00681E2F" w:rsidRPr="00490D77" w:rsidRDefault="00681E2F" w:rsidP="00EE1B8E">
            <w:pPr>
              <w:jc w:val="both"/>
              <w:rPr>
                <w:sz w:val="20"/>
                <w:szCs w:val="20"/>
              </w:rPr>
            </w:pPr>
          </w:p>
          <w:p w14:paraId="2B99F755" w14:textId="77777777" w:rsidR="00681E2F" w:rsidRPr="00490D77" w:rsidRDefault="00681E2F" w:rsidP="00EE1B8E">
            <w:pPr>
              <w:jc w:val="both"/>
              <w:rPr>
                <w:sz w:val="20"/>
                <w:szCs w:val="20"/>
              </w:rPr>
            </w:pPr>
            <w:r w:rsidRPr="00490D77">
              <w:rPr>
                <w:sz w:val="20"/>
                <w:szCs w:val="20"/>
              </w:rPr>
              <w:t>SMART</w:t>
            </w:r>
          </w:p>
        </w:tc>
      </w:tr>
      <w:tr w:rsidR="00681E2F" w:rsidRPr="00490D77" w14:paraId="113332BF"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CD6B577" w14:textId="77777777" w:rsidR="00681E2F" w:rsidRPr="00490D77"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03FC90BE" w14:textId="77777777" w:rsidR="00681E2F" w:rsidRPr="00490D77" w:rsidRDefault="00681E2F" w:rsidP="00EE1B8E">
            <w:pPr>
              <w:jc w:val="both"/>
              <w:rPr>
                <w:b/>
                <w:sz w:val="18"/>
                <w:szCs w:val="18"/>
              </w:rPr>
            </w:pPr>
            <w:r w:rsidRPr="00490D77">
              <w:rPr>
                <w:b/>
                <w:sz w:val="18"/>
                <w:szCs w:val="18"/>
              </w:rPr>
              <w:t xml:space="preserve">P13 ; </w:t>
            </w:r>
            <w:r w:rsidRPr="00490D77">
              <w:rPr>
                <w:sz w:val="18"/>
                <w:szCs w:val="18"/>
              </w:rPr>
              <w:t>Les jeunes filles et garçons sont impliqués dans les processus de prise de décision dans leurs communautés</w:t>
            </w:r>
          </w:p>
        </w:tc>
        <w:tc>
          <w:tcPr>
            <w:tcW w:w="4111" w:type="dxa"/>
            <w:tcBorders>
              <w:top w:val="single" w:sz="4" w:space="0" w:color="auto"/>
              <w:left w:val="single" w:sz="4" w:space="0" w:color="auto"/>
              <w:bottom w:val="single" w:sz="4" w:space="0" w:color="auto"/>
              <w:right w:val="single" w:sz="4" w:space="0" w:color="auto"/>
            </w:tcBorders>
          </w:tcPr>
          <w:p w14:paraId="0B497BE7" w14:textId="77777777" w:rsidR="00681E2F" w:rsidRPr="00490D77" w:rsidRDefault="00681E2F" w:rsidP="00EE1B8E">
            <w:pPr>
              <w:jc w:val="both"/>
              <w:rPr>
                <w:sz w:val="18"/>
                <w:szCs w:val="18"/>
              </w:rPr>
            </w:pPr>
            <w:r w:rsidRPr="00490D77">
              <w:rPr>
                <w:sz w:val="18"/>
                <w:szCs w:val="18"/>
              </w:rPr>
              <w:t>Nombre de personnes jugeant efficace et faisant confiance aux décisions issues des instances de décisions impliquant les jeunes</w:t>
            </w:r>
          </w:p>
          <w:p w14:paraId="1D230D35" w14:textId="77777777" w:rsidR="00681E2F" w:rsidRPr="00490D77" w:rsidRDefault="00681E2F" w:rsidP="00EE1B8E">
            <w:pPr>
              <w:jc w:val="both"/>
              <w:rPr>
                <w:sz w:val="18"/>
                <w:szCs w:val="18"/>
              </w:rPr>
            </w:pPr>
          </w:p>
          <w:p w14:paraId="64BE7E3F" w14:textId="77777777" w:rsidR="00681E2F" w:rsidRPr="00490D77" w:rsidRDefault="00681E2F" w:rsidP="00EE1B8E">
            <w:pPr>
              <w:jc w:val="both"/>
              <w:rPr>
                <w:sz w:val="18"/>
                <w:szCs w:val="18"/>
              </w:rPr>
            </w:pPr>
            <w:r w:rsidRPr="00490D77">
              <w:rPr>
                <w:sz w:val="18"/>
                <w:szCs w:val="18"/>
              </w:rPr>
              <w:t>Nombre d’incidents violents répertoriés par les cellules de veille et résolus</w:t>
            </w:r>
          </w:p>
        </w:tc>
        <w:tc>
          <w:tcPr>
            <w:tcW w:w="1128" w:type="dxa"/>
            <w:tcBorders>
              <w:top w:val="single" w:sz="4" w:space="0" w:color="auto"/>
              <w:left w:val="single" w:sz="4" w:space="0" w:color="auto"/>
              <w:bottom w:val="single" w:sz="4" w:space="0" w:color="auto"/>
              <w:right w:val="single" w:sz="4" w:space="0" w:color="auto"/>
            </w:tcBorders>
          </w:tcPr>
          <w:p w14:paraId="7AFE287A" w14:textId="77777777" w:rsidR="00681E2F" w:rsidRPr="00490D77" w:rsidRDefault="00681E2F" w:rsidP="00EE1B8E">
            <w:pPr>
              <w:jc w:val="both"/>
              <w:rPr>
                <w:sz w:val="20"/>
                <w:szCs w:val="20"/>
              </w:rPr>
            </w:pPr>
            <w:r w:rsidRPr="00490D77">
              <w:rPr>
                <w:sz w:val="20"/>
                <w:szCs w:val="20"/>
              </w:rPr>
              <w:t>SMART</w:t>
            </w:r>
          </w:p>
          <w:p w14:paraId="0363B840" w14:textId="77777777" w:rsidR="00681E2F" w:rsidRPr="00490D77" w:rsidRDefault="00681E2F" w:rsidP="00EE1B8E">
            <w:pPr>
              <w:jc w:val="both"/>
              <w:rPr>
                <w:sz w:val="20"/>
                <w:szCs w:val="20"/>
              </w:rPr>
            </w:pPr>
          </w:p>
          <w:p w14:paraId="23A02055" w14:textId="77777777" w:rsidR="00681E2F" w:rsidRPr="00490D77" w:rsidRDefault="00681E2F" w:rsidP="00EE1B8E">
            <w:pPr>
              <w:jc w:val="both"/>
              <w:rPr>
                <w:sz w:val="20"/>
                <w:szCs w:val="20"/>
              </w:rPr>
            </w:pPr>
          </w:p>
          <w:p w14:paraId="51050F61" w14:textId="77777777" w:rsidR="00681E2F" w:rsidRPr="00490D77" w:rsidRDefault="00681E2F" w:rsidP="00EE1B8E">
            <w:pPr>
              <w:jc w:val="both"/>
              <w:rPr>
                <w:sz w:val="20"/>
                <w:szCs w:val="20"/>
              </w:rPr>
            </w:pPr>
          </w:p>
          <w:p w14:paraId="4A2BE669" w14:textId="77777777" w:rsidR="00681E2F" w:rsidRPr="00490D77" w:rsidRDefault="00681E2F" w:rsidP="00EE1B8E">
            <w:pPr>
              <w:jc w:val="both"/>
              <w:rPr>
                <w:sz w:val="20"/>
                <w:szCs w:val="20"/>
              </w:rPr>
            </w:pPr>
            <w:r w:rsidRPr="00490D77">
              <w:rPr>
                <w:sz w:val="20"/>
                <w:szCs w:val="20"/>
              </w:rPr>
              <w:t>SMART</w:t>
            </w:r>
          </w:p>
        </w:tc>
      </w:tr>
      <w:tr w:rsidR="00681E2F" w:rsidRPr="00490D77" w14:paraId="64317E77" w14:textId="77777777" w:rsidTr="00EE1B8E">
        <w:trPr>
          <w:trHeight w:val="92"/>
        </w:trPr>
        <w:tc>
          <w:tcPr>
            <w:tcW w:w="704" w:type="dxa"/>
            <w:vMerge w:val="restart"/>
            <w:tcBorders>
              <w:top w:val="single" w:sz="4" w:space="0" w:color="auto"/>
              <w:left w:val="single" w:sz="4" w:space="0" w:color="auto"/>
              <w:bottom w:val="single" w:sz="4" w:space="0" w:color="auto"/>
              <w:right w:val="single" w:sz="4" w:space="0" w:color="auto"/>
            </w:tcBorders>
          </w:tcPr>
          <w:p w14:paraId="742E92BD" w14:textId="77777777" w:rsidR="00681E2F" w:rsidRPr="00490D77" w:rsidRDefault="00681E2F" w:rsidP="00EE1B8E">
            <w:pPr>
              <w:jc w:val="both"/>
              <w:rPr>
                <w:b/>
                <w:sz w:val="18"/>
                <w:szCs w:val="18"/>
              </w:rPr>
            </w:pPr>
          </w:p>
          <w:p w14:paraId="39C05632" w14:textId="77777777" w:rsidR="00681E2F" w:rsidRPr="00490D77" w:rsidRDefault="00681E2F" w:rsidP="00EE1B8E">
            <w:pPr>
              <w:jc w:val="both"/>
              <w:rPr>
                <w:b/>
                <w:sz w:val="18"/>
                <w:szCs w:val="18"/>
              </w:rPr>
            </w:pPr>
          </w:p>
          <w:p w14:paraId="22B7879E" w14:textId="77777777" w:rsidR="00681E2F" w:rsidRPr="00490D77" w:rsidRDefault="00681E2F" w:rsidP="00EE1B8E">
            <w:pPr>
              <w:jc w:val="both"/>
              <w:rPr>
                <w:b/>
                <w:sz w:val="18"/>
                <w:szCs w:val="18"/>
              </w:rPr>
            </w:pPr>
          </w:p>
          <w:p w14:paraId="75DA8EDD" w14:textId="77777777" w:rsidR="00681E2F" w:rsidRPr="00490D77" w:rsidRDefault="00681E2F" w:rsidP="00EE1B8E">
            <w:pPr>
              <w:jc w:val="both"/>
              <w:rPr>
                <w:b/>
                <w:sz w:val="18"/>
                <w:szCs w:val="18"/>
              </w:rPr>
            </w:pPr>
          </w:p>
          <w:p w14:paraId="5CA7A5A6" w14:textId="77777777" w:rsidR="00681E2F" w:rsidRPr="00490D77" w:rsidRDefault="00681E2F" w:rsidP="00EE1B8E">
            <w:pPr>
              <w:jc w:val="both"/>
              <w:rPr>
                <w:b/>
                <w:sz w:val="18"/>
                <w:szCs w:val="18"/>
              </w:rPr>
            </w:pPr>
          </w:p>
          <w:p w14:paraId="268ACAC4" w14:textId="77777777" w:rsidR="00681E2F" w:rsidRPr="00490D77" w:rsidRDefault="00681E2F" w:rsidP="00EE1B8E">
            <w:pPr>
              <w:jc w:val="both"/>
              <w:rPr>
                <w:b/>
                <w:sz w:val="18"/>
                <w:szCs w:val="18"/>
              </w:rPr>
            </w:pPr>
          </w:p>
          <w:p w14:paraId="3591858A" w14:textId="77777777" w:rsidR="00681E2F" w:rsidRPr="00490D77" w:rsidRDefault="00681E2F" w:rsidP="00EE1B8E">
            <w:pPr>
              <w:jc w:val="both"/>
              <w:rPr>
                <w:b/>
                <w:sz w:val="18"/>
                <w:szCs w:val="18"/>
              </w:rPr>
            </w:pPr>
          </w:p>
          <w:p w14:paraId="2ABCCBC9" w14:textId="77777777" w:rsidR="00681E2F" w:rsidRPr="00490D77" w:rsidRDefault="00681E2F" w:rsidP="00EE1B8E">
            <w:pPr>
              <w:jc w:val="both"/>
              <w:rPr>
                <w:b/>
                <w:sz w:val="18"/>
                <w:szCs w:val="18"/>
              </w:rPr>
            </w:pPr>
            <w:r w:rsidRPr="00490D77">
              <w:rPr>
                <w:b/>
                <w:sz w:val="18"/>
                <w:szCs w:val="18"/>
              </w:rPr>
              <w:t>R2</w:t>
            </w:r>
          </w:p>
        </w:tc>
        <w:tc>
          <w:tcPr>
            <w:tcW w:w="2835" w:type="dxa"/>
            <w:tcBorders>
              <w:top w:val="single" w:sz="4" w:space="0" w:color="auto"/>
              <w:left w:val="single" w:sz="4" w:space="0" w:color="auto"/>
              <w:bottom w:val="single" w:sz="4" w:space="0" w:color="auto"/>
              <w:right w:val="single" w:sz="4" w:space="0" w:color="auto"/>
            </w:tcBorders>
            <w:hideMark/>
          </w:tcPr>
          <w:p w14:paraId="27E2B0E4" w14:textId="77777777" w:rsidR="00681E2F" w:rsidRPr="00490D77" w:rsidRDefault="00681E2F" w:rsidP="00EE1B8E">
            <w:pPr>
              <w:jc w:val="both"/>
              <w:rPr>
                <w:b/>
                <w:sz w:val="18"/>
                <w:szCs w:val="18"/>
              </w:rPr>
            </w:pPr>
            <w:r w:rsidRPr="00490D77">
              <w:rPr>
                <w:b/>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3EA8F09F" w14:textId="77777777" w:rsidR="00681E2F" w:rsidRPr="00490D77" w:rsidRDefault="00681E2F" w:rsidP="00EE1B8E">
            <w:pPr>
              <w:autoSpaceDE w:val="0"/>
              <w:autoSpaceDN w:val="0"/>
              <w:adjustRightInd w:val="0"/>
              <w:jc w:val="both"/>
              <w:rPr>
                <w:sz w:val="18"/>
                <w:szCs w:val="18"/>
              </w:rPr>
            </w:pPr>
            <w:r w:rsidRPr="00490D77">
              <w:rPr>
                <w:sz w:val="18"/>
                <w:szCs w:val="18"/>
              </w:rPr>
              <w:t>% de personnes estimant que la confiance est renforcée entre les FDS et les populations locales et que la sécurité des zones frontalières est stable.</w:t>
            </w:r>
          </w:p>
          <w:p w14:paraId="7223DCC6" w14:textId="77777777" w:rsidR="00681E2F" w:rsidRPr="00490D77" w:rsidRDefault="00681E2F" w:rsidP="00EE1B8E">
            <w:pPr>
              <w:autoSpaceDE w:val="0"/>
              <w:autoSpaceDN w:val="0"/>
              <w:adjustRightInd w:val="0"/>
              <w:jc w:val="both"/>
              <w:rPr>
                <w:sz w:val="18"/>
                <w:szCs w:val="18"/>
              </w:rPr>
            </w:pPr>
          </w:p>
          <w:p w14:paraId="64D9900A" w14:textId="77777777" w:rsidR="00681E2F" w:rsidRPr="00490D77" w:rsidRDefault="00681E2F" w:rsidP="00EE1B8E">
            <w:pPr>
              <w:autoSpaceDE w:val="0"/>
              <w:autoSpaceDN w:val="0"/>
              <w:adjustRightInd w:val="0"/>
              <w:jc w:val="both"/>
              <w:rPr>
                <w:sz w:val="18"/>
                <w:szCs w:val="18"/>
              </w:rPr>
            </w:pPr>
            <w:r w:rsidRPr="00490D77">
              <w:rPr>
                <w:sz w:val="18"/>
                <w:szCs w:val="18"/>
              </w:rPr>
              <w:t>% des autorités traditionnelles et locales qui estiment contribuer à la consolidation de la paix dans les zones frontalières</w:t>
            </w:r>
          </w:p>
          <w:p w14:paraId="0977B012" w14:textId="77777777" w:rsidR="00681E2F" w:rsidRPr="00490D77" w:rsidRDefault="00681E2F" w:rsidP="00EE1B8E">
            <w:pPr>
              <w:autoSpaceDE w:val="0"/>
              <w:autoSpaceDN w:val="0"/>
              <w:adjustRightInd w:val="0"/>
              <w:jc w:val="both"/>
              <w:rPr>
                <w:sz w:val="18"/>
                <w:szCs w:val="18"/>
              </w:rPr>
            </w:pPr>
          </w:p>
          <w:p w14:paraId="4FAA4D3F" w14:textId="77777777" w:rsidR="00681E2F" w:rsidRPr="00490D77" w:rsidRDefault="00681E2F" w:rsidP="00EE1B8E">
            <w:pPr>
              <w:autoSpaceDE w:val="0"/>
              <w:autoSpaceDN w:val="0"/>
              <w:adjustRightInd w:val="0"/>
              <w:jc w:val="both"/>
              <w:rPr>
                <w:sz w:val="18"/>
                <w:szCs w:val="18"/>
              </w:rPr>
            </w:pPr>
            <w:r w:rsidRPr="00490D77">
              <w:rPr>
                <w:sz w:val="18"/>
                <w:szCs w:val="18"/>
              </w:rPr>
              <w:t>% de diminution des actes illicites (vols agressions, petits trafics, enrôlement dans</w:t>
            </w:r>
          </w:p>
          <w:p w14:paraId="53625841" w14:textId="77777777" w:rsidR="00681E2F" w:rsidRPr="00490D77" w:rsidRDefault="00681E2F" w:rsidP="00EE1B8E">
            <w:pPr>
              <w:autoSpaceDE w:val="0"/>
              <w:autoSpaceDN w:val="0"/>
              <w:adjustRightInd w:val="0"/>
              <w:jc w:val="both"/>
              <w:rPr>
                <w:sz w:val="18"/>
                <w:szCs w:val="18"/>
              </w:rPr>
            </w:pPr>
            <w:r w:rsidRPr="00490D77">
              <w:rPr>
                <w:sz w:val="18"/>
                <w:szCs w:val="18"/>
              </w:rPr>
              <w:t>les groupes impliquant des jeunes (filles et</w:t>
            </w:r>
          </w:p>
          <w:p w14:paraId="7EE0A4CE" w14:textId="77777777" w:rsidR="00681E2F" w:rsidRPr="00490D77" w:rsidRDefault="00681E2F" w:rsidP="00EE1B8E">
            <w:pPr>
              <w:autoSpaceDE w:val="0"/>
              <w:autoSpaceDN w:val="0"/>
              <w:adjustRightInd w:val="0"/>
              <w:jc w:val="both"/>
              <w:rPr>
                <w:sz w:val="18"/>
                <w:szCs w:val="18"/>
              </w:rPr>
            </w:pPr>
            <w:r w:rsidRPr="00490D77">
              <w:rPr>
                <w:sz w:val="18"/>
                <w:szCs w:val="18"/>
              </w:rPr>
              <w:t>garçons) dans les communautés pendant la durée du projet</w:t>
            </w:r>
          </w:p>
          <w:p w14:paraId="0B1F61F5" w14:textId="77777777" w:rsidR="00681E2F" w:rsidRPr="00490D77" w:rsidRDefault="00681E2F" w:rsidP="00EE1B8E">
            <w:pPr>
              <w:jc w:val="both"/>
              <w:rPr>
                <w:b/>
                <w:sz w:val="18"/>
                <w:szCs w:val="18"/>
              </w:rPr>
            </w:pPr>
          </w:p>
        </w:tc>
        <w:tc>
          <w:tcPr>
            <w:tcW w:w="1128" w:type="dxa"/>
            <w:tcBorders>
              <w:top w:val="single" w:sz="4" w:space="0" w:color="auto"/>
              <w:left w:val="single" w:sz="4" w:space="0" w:color="auto"/>
              <w:bottom w:val="single" w:sz="4" w:space="0" w:color="auto"/>
              <w:right w:val="single" w:sz="4" w:space="0" w:color="auto"/>
            </w:tcBorders>
          </w:tcPr>
          <w:p w14:paraId="4DFDB5DE" w14:textId="77777777" w:rsidR="00681E2F" w:rsidRPr="00490D77" w:rsidRDefault="00681E2F" w:rsidP="00EE1B8E">
            <w:pPr>
              <w:jc w:val="both"/>
              <w:rPr>
                <w:sz w:val="20"/>
                <w:szCs w:val="20"/>
              </w:rPr>
            </w:pPr>
            <w:r w:rsidRPr="00490D77">
              <w:rPr>
                <w:sz w:val="20"/>
                <w:szCs w:val="20"/>
              </w:rPr>
              <w:t>SMART</w:t>
            </w:r>
          </w:p>
          <w:p w14:paraId="1936D287" w14:textId="77777777" w:rsidR="00681E2F" w:rsidRPr="00490D77" w:rsidRDefault="00681E2F" w:rsidP="00EE1B8E">
            <w:pPr>
              <w:jc w:val="both"/>
              <w:rPr>
                <w:sz w:val="20"/>
                <w:szCs w:val="20"/>
              </w:rPr>
            </w:pPr>
          </w:p>
          <w:p w14:paraId="67374674" w14:textId="77777777" w:rsidR="00681E2F" w:rsidRPr="00490D77" w:rsidRDefault="00681E2F" w:rsidP="00EE1B8E">
            <w:pPr>
              <w:jc w:val="both"/>
              <w:rPr>
                <w:sz w:val="20"/>
                <w:szCs w:val="20"/>
              </w:rPr>
            </w:pPr>
          </w:p>
          <w:p w14:paraId="4E96BFEF" w14:textId="77777777" w:rsidR="00681E2F" w:rsidRPr="00490D77" w:rsidRDefault="00681E2F" w:rsidP="00EE1B8E">
            <w:pPr>
              <w:jc w:val="both"/>
              <w:rPr>
                <w:sz w:val="20"/>
                <w:szCs w:val="20"/>
              </w:rPr>
            </w:pPr>
          </w:p>
          <w:p w14:paraId="084E0DF7" w14:textId="77777777" w:rsidR="00681E2F" w:rsidRPr="00490D77" w:rsidRDefault="00681E2F" w:rsidP="00EE1B8E">
            <w:pPr>
              <w:jc w:val="both"/>
              <w:rPr>
                <w:sz w:val="20"/>
                <w:szCs w:val="20"/>
              </w:rPr>
            </w:pPr>
          </w:p>
          <w:p w14:paraId="357A83EA" w14:textId="77777777" w:rsidR="00681E2F" w:rsidRPr="00490D77" w:rsidRDefault="00681E2F" w:rsidP="00EE1B8E">
            <w:pPr>
              <w:jc w:val="both"/>
              <w:rPr>
                <w:sz w:val="20"/>
                <w:szCs w:val="20"/>
              </w:rPr>
            </w:pPr>
            <w:r w:rsidRPr="00490D77">
              <w:rPr>
                <w:sz w:val="20"/>
                <w:szCs w:val="20"/>
              </w:rPr>
              <w:t>SMART</w:t>
            </w:r>
          </w:p>
          <w:p w14:paraId="382370EA" w14:textId="77777777" w:rsidR="00681E2F" w:rsidRPr="00490D77" w:rsidRDefault="00681E2F" w:rsidP="00EE1B8E">
            <w:pPr>
              <w:jc w:val="both"/>
              <w:rPr>
                <w:sz w:val="20"/>
                <w:szCs w:val="20"/>
              </w:rPr>
            </w:pPr>
          </w:p>
          <w:p w14:paraId="42AF90BB" w14:textId="77777777" w:rsidR="00681E2F" w:rsidRPr="00490D77" w:rsidRDefault="00681E2F" w:rsidP="00EE1B8E">
            <w:pPr>
              <w:jc w:val="both"/>
              <w:rPr>
                <w:sz w:val="20"/>
                <w:szCs w:val="20"/>
              </w:rPr>
            </w:pPr>
          </w:p>
          <w:p w14:paraId="645039F6" w14:textId="77777777" w:rsidR="00681E2F" w:rsidRPr="00490D77" w:rsidRDefault="00681E2F" w:rsidP="00EE1B8E">
            <w:pPr>
              <w:jc w:val="both"/>
              <w:rPr>
                <w:sz w:val="20"/>
                <w:szCs w:val="20"/>
              </w:rPr>
            </w:pPr>
          </w:p>
          <w:p w14:paraId="74CC7F03" w14:textId="77777777" w:rsidR="00681E2F" w:rsidRPr="00490D77" w:rsidRDefault="00681E2F" w:rsidP="00EE1B8E">
            <w:pPr>
              <w:jc w:val="both"/>
              <w:rPr>
                <w:b/>
              </w:rPr>
            </w:pPr>
            <w:r w:rsidRPr="00490D77">
              <w:rPr>
                <w:sz w:val="20"/>
                <w:szCs w:val="20"/>
              </w:rPr>
              <w:t>SMART</w:t>
            </w:r>
          </w:p>
        </w:tc>
      </w:tr>
      <w:tr w:rsidR="00681E2F" w:rsidRPr="00490D77" w14:paraId="0FD19EA3"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9CD761E" w14:textId="77777777" w:rsidR="00681E2F" w:rsidRPr="00490D77"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3A394367" w14:textId="77777777" w:rsidR="00681E2F" w:rsidRPr="00490D77" w:rsidRDefault="00681E2F" w:rsidP="00EE1B8E">
            <w:pPr>
              <w:autoSpaceDE w:val="0"/>
              <w:autoSpaceDN w:val="0"/>
              <w:adjustRightInd w:val="0"/>
              <w:jc w:val="both"/>
              <w:rPr>
                <w:sz w:val="18"/>
                <w:szCs w:val="18"/>
              </w:rPr>
            </w:pPr>
            <w:r w:rsidRPr="00490D77">
              <w:rPr>
                <w:b/>
                <w:sz w:val="18"/>
                <w:szCs w:val="18"/>
              </w:rPr>
              <w:t>P21 :</w:t>
            </w:r>
            <w:r w:rsidRPr="00490D77">
              <w:rPr>
                <w:sz w:val="18"/>
                <w:szCs w:val="18"/>
              </w:rPr>
              <w:t xml:space="preserve"> des réunions coopération</w:t>
            </w:r>
          </w:p>
          <w:p w14:paraId="41DB8C7A" w14:textId="77777777" w:rsidR="00681E2F" w:rsidRPr="00490D77" w:rsidRDefault="00681E2F" w:rsidP="00EE1B8E">
            <w:pPr>
              <w:autoSpaceDE w:val="0"/>
              <w:autoSpaceDN w:val="0"/>
              <w:adjustRightInd w:val="0"/>
              <w:jc w:val="both"/>
              <w:rPr>
                <w:sz w:val="18"/>
                <w:szCs w:val="18"/>
              </w:rPr>
            </w:pPr>
            <w:r w:rsidRPr="00490D77">
              <w:rPr>
                <w:sz w:val="18"/>
                <w:szCs w:val="18"/>
              </w:rPr>
              <w:t>et de coordination entre les FDS et les autorités administratives et locales des trois pays sont organisées</w:t>
            </w:r>
          </w:p>
        </w:tc>
        <w:tc>
          <w:tcPr>
            <w:tcW w:w="4111" w:type="dxa"/>
            <w:tcBorders>
              <w:top w:val="single" w:sz="4" w:space="0" w:color="auto"/>
              <w:left w:val="single" w:sz="4" w:space="0" w:color="auto"/>
              <w:bottom w:val="single" w:sz="4" w:space="0" w:color="auto"/>
              <w:right w:val="single" w:sz="4" w:space="0" w:color="auto"/>
            </w:tcBorders>
          </w:tcPr>
          <w:p w14:paraId="1EA8F7CB" w14:textId="77777777" w:rsidR="00681E2F" w:rsidRPr="00490D77" w:rsidRDefault="00681E2F" w:rsidP="00EE1B8E">
            <w:pPr>
              <w:autoSpaceDE w:val="0"/>
              <w:autoSpaceDN w:val="0"/>
              <w:adjustRightInd w:val="0"/>
              <w:jc w:val="both"/>
              <w:rPr>
                <w:sz w:val="18"/>
                <w:szCs w:val="18"/>
              </w:rPr>
            </w:pPr>
            <w:r w:rsidRPr="00490D77">
              <w:rPr>
                <w:sz w:val="18"/>
                <w:szCs w:val="18"/>
              </w:rPr>
              <w:t>% de FDS et autorités administratives jugeant satisfaisants les mécanismes de coordination</w:t>
            </w:r>
          </w:p>
          <w:p w14:paraId="5336E78F" w14:textId="77777777" w:rsidR="00681E2F" w:rsidRPr="00490D77" w:rsidRDefault="00681E2F" w:rsidP="00EE1B8E">
            <w:pPr>
              <w:autoSpaceDE w:val="0"/>
              <w:autoSpaceDN w:val="0"/>
              <w:adjustRightInd w:val="0"/>
              <w:jc w:val="both"/>
              <w:rPr>
                <w:sz w:val="18"/>
                <w:szCs w:val="18"/>
              </w:rPr>
            </w:pPr>
          </w:p>
          <w:p w14:paraId="7C5E375B" w14:textId="77777777" w:rsidR="00681E2F" w:rsidRPr="00490D77" w:rsidRDefault="00681E2F" w:rsidP="00EE1B8E">
            <w:pPr>
              <w:autoSpaceDE w:val="0"/>
              <w:autoSpaceDN w:val="0"/>
              <w:adjustRightInd w:val="0"/>
              <w:jc w:val="both"/>
              <w:rPr>
                <w:sz w:val="18"/>
                <w:szCs w:val="18"/>
              </w:rPr>
            </w:pPr>
            <w:r w:rsidRPr="00490D77">
              <w:rPr>
                <w:sz w:val="18"/>
                <w:szCs w:val="18"/>
              </w:rPr>
              <w:t>Nombre d'incidents sécuritaires résolus par la coordination des FDS et des autorités administratives</w:t>
            </w:r>
          </w:p>
          <w:p w14:paraId="457E992A" w14:textId="77777777" w:rsidR="00681E2F" w:rsidRPr="00490D77" w:rsidRDefault="00681E2F" w:rsidP="00EE1B8E">
            <w:pPr>
              <w:jc w:val="both"/>
              <w:rPr>
                <w:b/>
                <w:sz w:val="18"/>
                <w:szCs w:val="18"/>
              </w:rPr>
            </w:pPr>
          </w:p>
        </w:tc>
        <w:tc>
          <w:tcPr>
            <w:tcW w:w="1128" w:type="dxa"/>
            <w:tcBorders>
              <w:top w:val="single" w:sz="4" w:space="0" w:color="auto"/>
              <w:left w:val="single" w:sz="4" w:space="0" w:color="auto"/>
              <w:bottom w:val="single" w:sz="4" w:space="0" w:color="auto"/>
              <w:right w:val="single" w:sz="4" w:space="0" w:color="auto"/>
            </w:tcBorders>
          </w:tcPr>
          <w:p w14:paraId="24C6CAE2" w14:textId="77777777" w:rsidR="00681E2F" w:rsidRPr="00490D77" w:rsidRDefault="00681E2F" w:rsidP="00EE1B8E">
            <w:pPr>
              <w:jc w:val="both"/>
              <w:rPr>
                <w:sz w:val="20"/>
                <w:szCs w:val="20"/>
              </w:rPr>
            </w:pPr>
            <w:r w:rsidRPr="00490D77">
              <w:rPr>
                <w:sz w:val="20"/>
                <w:szCs w:val="20"/>
              </w:rPr>
              <w:t>SMART</w:t>
            </w:r>
          </w:p>
          <w:p w14:paraId="796205C8" w14:textId="77777777" w:rsidR="00681E2F" w:rsidRPr="00490D77" w:rsidRDefault="00681E2F" w:rsidP="00EE1B8E">
            <w:pPr>
              <w:jc w:val="both"/>
              <w:rPr>
                <w:sz w:val="20"/>
                <w:szCs w:val="20"/>
              </w:rPr>
            </w:pPr>
          </w:p>
          <w:p w14:paraId="4084C703" w14:textId="77777777" w:rsidR="00681E2F" w:rsidRPr="00490D77" w:rsidRDefault="00681E2F" w:rsidP="00EE1B8E">
            <w:pPr>
              <w:jc w:val="both"/>
              <w:rPr>
                <w:sz w:val="20"/>
                <w:szCs w:val="20"/>
              </w:rPr>
            </w:pPr>
          </w:p>
          <w:p w14:paraId="40D39395" w14:textId="77777777" w:rsidR="00681E2F" w:rsidRPr="00490D77" w:rsidRDefault="00681E2F" w:rsidP="00EE1B8E">
            <w:pPr>
              <w:jc w:val="both"/>
              <w:rPr>
                <w:b/>
              </w:rPr>
            </w:pPr>
            <w:r w:rsidRPr="00490D77">
              <w:rPr>
                <w:sz w:val="20"/>
                <w:szCs w:val="20"/>
              </w:rPr>
              <w:t>SMART</w:t>
            </w:r>
          </w:p>
        </w:tc>
      </w:tr>
      <w:tr w:rsidR="00681E2F" w:rsidRPr="00490D77" w14:paraId="49626A27"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7BF8F14" w14:textId="77777777" w:rsidR="00681E2F" w:rsidRPr="00490D77"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0AE0F77E" w14:textId="77777777" w:rsidR="00681E2F" w:rsidRPr="00490D77" w:rsidRDefault="00681E2F" w:rsidP="00EE1B8E">
            <w:pPr>
              <w:autoSpaceDE w:val="0"/>
              <w:autoSpaceDN w:val="0"/>
              <w:adjustRightInd w:val="0"/>
              <w:jc w:val="both"/>
              <w:rPr>
                <w:sz w:val="18"/>
                <w:szCs w:val="18"/>
              </w:rPr>
            </w:pPr>
            <w:r w:rsidRPr="00490D77">
              <w:rPr>
                <w:b/>
              </w:rPr>
              <w:t>P22 :</w:t>
            </w:r>
            <w:r w:rsidRPr="00490D77">
              <w:rPr>
                <w:sz w:val="23"/>
                <w:szCs w:val="23"/>
              </w:rPr>
              <w:t xml:space="preserve"> </w:t>
            </w:r>
            <w:r w:rsidRPr="00490D77">
              <w:rPr>
                <w:sz w:val="18"/>
                <w:szCs w:val="18"/>
              </w:rPr>
              <w:t>collaboration est instaurée entre les FDS et les populations civiles à travers des activités de masse, des campagnes de</w:t>
            </w:r>
          </w:p>
          <w:p w14:paraId="73834EBF" w14:textId="77777777" w:rsidR="00681E2F" w:rsidRPr="00490D77" w:rsidRDefault="00681E2F" w:rsidP="00EE1B8E">
            <w:pPr>
              <w:jc w:val="both"/>
              <w:rPr>
                <w:b/>
              </w:rPr>
            </w:pPr>
            <w:r w:rsidRPr="00490D77">
              <w:rPr>
                <w:sz w:val="18"/>
                <w:szCs w:val="18"/>
              </w:rPr>
              <w:t>sensibilisation</w:t>
            </w:r>
          </w:p>
        </w:tc>
        <w:tc>
          <w:tcPr>
            <w:tcW w:w="4111" w:type="dxa"/>
            <w:tcBorders>
              <w:top w:val="single" w:sz="4" w:space="0" w:color="auto"/>
              <w:left w:val="single" w:sz="4" w:space="0" w:color="auto"/>
              <w:bottom w:val="single" w:sz="4" w:space="0" w:color="auto"/>
              <w:right w:val="single" w:sz="4" w:space="0" w:color="auto"/>
            </w:tcBorders>
          </w:tcPr>
          <w:p w14:paraId="0F70FB83" w14:textId="77777777" w:rsidR="00681E2F" w:rsidRPr="00490D77" w:rsidRDefault="00681E2F" w:rsidP="00EE1B8E">
            <w:pPr>
              <w:autoSpaceDE w:val="0"/>
              <w:autoSpaceDN w:val="0"/>
              <w:adjustRightInd w:val="0"/>
              <w:jc w:val="both"/>
              <w:rPr>
                <w:sz w:val="18"/>
                <w:szCs w:val="18"/>
              </w:rPr>
            </w:pPr>
            <w:r w:rsidRPr="00490D77">
              <w:rPr>
                <w:sz w:val="18"/>
                <w:szCs w:val="18"/>
              </w:rPr>
              <w:t xml:space="preserve"> Nombre de personnes mobilisées par les activités de</w:t>
            </w:r>
          </w:p>
          <w:p w14:paraId="7C6D8975" w14:textId="77777777" w:rsidR="00681E2F" w:rsidRPr="00490D77" w:rsidRDefault="00681E2F" w:rsidP="00EE1B8E">
            <w:pPr>
              <w:autoSpaceDE w:val="0"/>
              <w:autoSpaceDN w:val="0"/>
              <w:adjustRightInd w:val="0"/>
              <w:jc w:val="both"/>
              <w:rPr>
                <w:sz w:val="18"/>
                <w:szCs w:val="18"/>
              </w:rPr>
            </w:pPr>
          </w:p>
          <w:p w14:paraId="113F488A" w14:textId="77777777" w:rsidR="00681E2F" w:rsidRPr="00490D77" w:rsidRDefault="00681E2F" w:rsidP="00EE1B8E">
            <w:pPr>
              <w:autoSpaceDE w:val="0"/>
              <w:autoSpaceDN w:val="0"/>
              <w:adjustRightInd w:val="0"/>
              <w:jc w:val="both"/>
              <w:rPr>
                <w:sz w:val="18"/>
                <w:szCs w:val="18"/>
              </w:rPr>
            </w:pPr>
            <w:r w:rsidRPr="00490D77">
              <w:rPr>
                <w:sz w:val="18"/>
                <w:szCs w:val="18"/>
              </w:rPr>
              <w:t>% de jeunes et de femmes ayant participé aux activités de masses estimant que cela permet de</w:t>
            </w:r>
          </w:p>
          <w:p w14:paraId="43CE9380" w14:textId="77777777" w:rsidR="00681E2F" w:rsidRPr="00490D77" w:rsidRDefault="00681E2F" w:rsidP="00EE1B8E">
            <w:pPr>
              <w:autoSpaceDE w:val="0"/>
              <w:autoSpaceDN w:val="0"/>
              <w:adjustRightInd w:val="0"/>
              <w:jc w:val="both"/>
              <w:rPr>
                <w:sz w:val="18"/>
                <w:szCs w:val="18"/>
              </w:rPr>
            </w:pPr>
            <w:r w:rsidRPr="00490D77">
              <w:rPr>
                <w:sz w:val="18"/>
                <w:szCs w:val="18"/>
              </w:rPr>
              <w:t>restaurer la confiance</w:t>
            </w:r>
          </w:p>
          <w:p w14:paraId="66FD6645" w14:textId="77777777" w:rsidR="00681E2F" w:rsidRPr="00490D77" w:rsidRDefault="00681E2F" w:rsidP="00EE1B8E">
            <w:pPr>
              <w:jc w:val="both"/>
              <w:rPr>
                <w:b/>
              </w:rPr>
            </w:pPr>
            <w:r w:rsidRPr="00490D77">
              <w:rPr>
                <w:sz w:val="18"/>
                <w:szCs w:val="18"/>
              </w:rPr>
              <w:t>avec les FDS</w:t>
            </w:r>
          </w:p>
        </w:tc>
        <w:tc>
          <w:tcPr>
            <w:tcW w:w="1128" w:type="dxa"/>
            <w:tcBorders>
              <w:top w:val="single" w:sz="4" w:space="0" w:color="auto"/>
              <w:left w:val="single" w:sz="4" w:space="0" w:color="auto"/>
              <w:bottom w:val="single" w:sz="4" w:space="0" w:color="auto"/>
              <w:right w:val="single" w:sz="4" w:space="0" w:color="auto"/>
            </w:tcBorders>
          </w:tcPr>
          <w:p w14:paraId="22495DEE" w14:textId="77777777" w:rsidR="00681E2F" w:rsidRPr="00490D77" w:rsidRDefault="00681E2F" w:rsidP="00EE1B8E">
            <w:pPr>
              <w:jc w:val="both"/>
            </w:pPr>
            <w:r w:rsidRPr="00490D77">
              <w:t>SMART</w:t>
            </w:r>
          </w:p>
          <w:p w14:paraId="73A52669" w14:textId="77777777" w:rsidR="00681E2F" w:rsidRPr="00490D77" w:rsidRDefault="00681E2F" w:rsidP="00EE1B8E">
            <w:pPr>
              <w:jc w:val="both"/>
            </w:pPr>
          </w:p>
          <w:p w14:paraId="21BF77C4" w14:textId="77777777" w:rsidR="00681E2F" w:rsidRPr="00490D77" w:rsidRDefault="00681E2F" w:rsidP="00EE1B8E">
            <w:pPr>
              <w:jc w:val="both"/>
            </w:pPr>
            <w:r w:rsidRPr="00490D77">
              <w:t>SMART</w:t>
            </w:r>
          </w:p>
        </w:tc>
      </w:tr>
      <w:tr w:rsidR="00681E2F" w:rsidRPr="00490D77" w14:paraId="11406825"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8F2CBD" w14:textId="77777777" w:rsidR="00681E2F" w:rsidRPr="00490D77"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12B42EF2" w14:textId="77777777" w:rsidR="00681E2F" w:rsidRPr="00490D77" w:rsidRDefault="00681E2F" w:rsidP="00EE1B8E">
            <w:pPr>
              <w:autoSpaceDE w:val="0"/>
              <w:autoSpaceDN w:val="0"/>
              <w:adjustRightInd w:val="0"/>
              <w:jc w:val="both"/>
              <w:rPr>
                <w:sz w:val="18"/>
                <w:szCs w:val="18"/>
              </w:rPr>
            </w:pPr>
            <w:r w:rsidRPr="00490D77">
              <w:rPr>
                <w:b/>
              </w:rPr>
              <w:t>P23 :</w:t>
            </w:r>
            <w:r w:rsidRPr="00490D77">
              <w:rPr>
                <w:sz w:val="23"/>
                <w:szCs w:val="23"/>
              </w:rPr>
              <w:t xml:space="preserve"> </w:t>
            </w:r>
            <w:r w:rsidRPr="00490D77">
              <w:rPr>
                <w:sz w:val="18"/>
                <w:szCs w:val="18"/>
              </w:rPr>
              <w:t>Les capacités des communautés sont renforcées à travers des formations sur la</w:t>
            </w:r>
          </w:p>
          <w:p w14:paraId="2579BD0D" w14:textId="77777777" w:rsidR="00681E2F" w:rsidRPr="00490D77" w:rsidRDefault="00681E2F" w:rsidP="00EE1B8E">
            <w:pPr>
              <w:autoSpaceDE w:val="0"/>
              <w:autoSpaceDN w:val="0"/>
              <w:adjustRightInd w:val="0"/>
              <w:jc w:val="both"/>
              <w:rPr>
                <w:sz w:val="18"/>
                <w:szCs w:val="18"/>
              </w:rPr>
            </w:pPr>
            <w:r w:rsidRPr="00490D77">
              <w:rPr>
                <w:sz w:val="18"/>
                <w:szCs w:val="18"/>
              </w:rPr>
              <w:t>paix et la sécurité, des comités locaux d'alerte précoces et consolidation de la paix sont mis en place et fonctionnels</w:t>
            </w:r>
          </w:p>
        </w:tc>
        <w:tc>
          <w:tcPr>
            <w:tcW w:w="4111" w:type="dxa"/>
            <w:tcBorders>
              <w:top w:val="single" w:sz="4" w:space="0" w:color="auto"/>
              <w:left w:val="single" w:sz="4" w:space="0" w:color="auto"/>
              <w:bottom w:val="single" w:sz="4" w:space="0" w:color="auto"/>
              <w:right w:val="single" w:sz="4" w:space="0" w:color="auto"/>
            </w:tcBorders>
          </w:tcPr>
          <w:p w14:paraId="4A566BF8" w14:textId="77777777" w:rsidR="00681E2F" w:rsidRPr="00490D77" w:rsidRDefault="00681E2F" w:rsidP="00EE1B8E">
            <w:pPr>
              <w:autoSpaceDE w:val="0"/>
              <w:autoSpaceDN w:val="0"/>
              <w:adjustRightInd w:val="0"/>
              <w:jc w:val="both"/>
              <w:rPr>
                <w:sz w:val="18"/>
                <w:szCs w:val="18"/>
              </w:rPr>
            </w:pPr>
            <w:r w:rsidRPr="00490D77">
              <w:rPr>
                <w:sz w:val="18"/>
                <w:szCs w:val="18"/>
              </w:rPr>
              <w:t>Nombre de personnes formées sur les thèmes de paix et de sécurité au sein des communautés et des</w:t>
            </w:r>
          </w:p>
          <w:p w14:paraId="7078F789" w14:textId="77777777" w:rsidR="00681E2F" w:rsidRPr="00490D77" w:rsidRDefault="00681E2F" w:rsidP="00EE1B8E">
            <w:pPr>
              <w:autoSpaceDE w:val="0"/>
              <w:autoSpaceDN w:val="0"/>
              <w:adjustRightInd w:val="0"/>
              <w:jc w:val="both"/>
              <w:rPr>
                <w:sz w:val="18"/>
                <w:szCs w:val="18"/>
              </w:rPr>
            </w:pPr>
            <w:r w:rsidRPr="00490D77">
              <w:rPr>
                <w:sz w:val="18"/>
                <w:szCs w:val="18"/>
              </w:rPr>
              <w:t>comités d'alerte précoces.</w:t>
            </w:r>
          </w:p>
          <w:p w14:paraId="6BBD38EE" w14:textId="77777777" w:rsidR="00681E2F" w:rsidRPr="00490D77" w:rsidRDefault="00681E2F" w:rsidP="00EE1B8E">
            <w:pPr>
              <w:autoSpaceDE w:val="0"/>
              <w:autoSpaceDN w:val="0"/>
              <w:adjustRightInd w:val="0"/>
              <w:jc w:val="both"/>
              <w:rPr>
                <w:sz w:val="18"/>
                <w:szCs w:val="18"/>
              </w:rPr>
            </w:pPr>
          </w:p>
          <w:p w14:paraId="553DED88" w14:textId="77777777" w:rsidR="00681E2F" w:rsidRPr="00490D77" w:rsidRDefault="00681E2F" w:rsidP="00EE1B8E">
            <w:pPr>
              <w:autoSpaceDE w:val="0"/>
              <w:autoSpaceDN w:val="0"/>
              <w:adjustRightInd w:val="0"/>
              <w:jc w:val="both"/>
              <w:rPr>
                <w:sz w:val="18"/>
                <w:szCs w:val="18"/>
              </w:rPr>
            </w:pPr>
            <w:r w:rsidRPr="00490D77">
              <w:rPr>
                <w:sz w:val="18"/>
                <w:szCs w:val="18"/>
              </w:rPr>
              <w:t>% de satisfaction des personnes formées sur les enjeux de la sécurité et mettant en pratique les enseignements reçus</w:t>
            </w:r>
          </w:p>
        </w:tc>
        <w:tc>
          <w:tcPr>
            <w:tcW w:w="1128" w:type="dxa"/>
            <w:tcBorders>
              <w:top w:val="single" w:sz="4" w:space="0" w:color="auto"/>
              <w:left w:val="single" w:sz="4" w:space="0" w:color="auto"/>
              <w:bottom w:val="single" w:sz="4" w:space="0" w:color="auto"/>
              <w:right w:val="single" w:sz="4" w:space="0" w:color="auto"/>
            </w:tcBorders>
          </w:tcPr>
          <w:p w14:paraId="43CE69F9" w14:textId="77777777" w:rsidR="00681E2F" w:rsidRPr="00490D77" w:rsidRDefault="00681E2F" w:rsidP="00EE1B8E">
            <w:pPr>
              <w:jc w:val="both"/>
            </w:pPr>
            <w:r w:rsidRPr="00490D77">
              <w:t>SMART</w:t>
            </w:r>
          </w:p>
          <w:p w14:paraId="60C4610D" w14:textId="77777777" w:rsidR="00681E2F" w:rsidRPr="00490D77" w:rsidRDefault="00681E2F" w:rsidP="00EE1B8E">
            <w:pPr>
              <w:jc w:val="both"/>
            </w:pPr>
          </w:p>
          <w:p w14:paraId="68CC29A1" w14:textId="77777777" w:rsidR="00681E2F" w:rsidRPr="00490D77" w:rsidRDefault="00681E2F" w:rsidP="00EE1B8E">
            <w:pPr>
              <w:jc w:val="both"/>
            </w:pPr>
          </w:p>
          <w:p w14:paraId="7B65F3A1" w14:textId="77777777" w:rsidR="00681E2F" w:rsidRPr="00490D77" w:rsidRDefault="00681E2F" w:rsidP="00EE1B8E">
            <w:pPr>
              <w:jc w:val="both"/>
            </w:pPr>
            <w:r w:rsidRPr="00490D77">
              <w:t>SMART</w:t>
            </w:r>
          </w:p>
        </w:tc>
      </w:tr>
      <w:tr w:rsidR="00681E2F" w:rsidRPr="00490D77" w14:paraId="207070C9" w14:textId="77777777" w:rsidTr="00EE1B8E">
        <w:tc>
          <w:tcPr>
            <w:tcW w:w="704" w:type="dxa"/>
            <w:vMerge w:val="restart"/>
            <w:tcBorders>
              <w:top w:val="single" w:sz="4" w:space="0" w:color="auto"/>
              <w:left w:val="single" w:sz="4" w:space="0" w:color="auto"/>
              <w:bottom w:val="single" w:sz="4" w:space="0" w:color="auto"/>
              <w:right w:val="single" w:sz="4" w:space="0" w:color="auto"/>
            </w:tcBorders>
            <w:hideMark/>
          </w:tcPr>
          <w:p w14:paraId="6EE80245" w14:textId="77777777" w:rsidR="00681E2F" w:rsidRPr="00490D77" w:rsidRDefault="00681E2F" w:rsidP="00EE1B8E">
            <w:pPr>
              <w:jc w:val="both"/>
              <w:rPr>
                <w:b/>
              </w:rPr>
            </w:pPr>
            <w:r w:rsidRPr="00490D77">
              <w:rPr>
                <w:b/>
              </w:rPr>
              <w:t>R3</w:t>
            </w:r>
          </w:p>
        </w:tc>
        <w:tc>
          <w:tcPr>
            <w:tcW w:w="2835" w:type="dxa"/>
            <w:tcBorders>
              <w:top w:val="single" w:sz="4" w:space="0" w:color="auto"/>
              <w:left w:val="single" w:sz="4" w:space="0" w:color="auto"/>
              <w:bottom w:val="single" w:sz="4" w:space="0" w:color="auto"/>
              <w:right w:val="single" w:sz="4" w:space="0" w:color="auto"/>
            </w:tcBorders>
            <w:hideMark/>
          </w:tcPr>
          <w:p w14:paraId="55ABFF0F" w14:textId="77777777" w:rsidR="00681E2F" w:rsidRPr="00490D77" w:rsidRDefault="00681E2F" w:rsidP="00EE1B8E">
            <w:pPr>
              <w:jc w:val="both"/>
              <w:rPr>
                <w:b/>
              </w:rPr>
            </w:pPr>
            <w:r w:rsidRPr="00490D77">
              <w:rPr>
                <w:b/>
              </w:rPr>
              <w:t>-</w:t>
            </w:r>
          </w:p>
        </w:tc>
        <w:tc>
          <w:tcPr>
            <w:tcW w:w="4111" w:type="dxa"/>
            <w:tcBorders>
              <w:top w:val="single" w:sz="4" w:space="0" w:color="auto"/>
              <w:left w:val="single" w:sz="4" w:space="0" w:color="auto"/>
              <w:bottom w:val="single" w:sz="4" w:space="0" w:color="auto"/>
              <w:right w:val="single" w:sz="4" w:space="0" w:color="auto"/>
            </w:tcBorders>
          </w:tcPr>
          <w:p w14:paraId="4264D52A" w14:textId="77777777" w:rsidR="00681E2F" w:rsidRPr="00490D77" w:rsidRDefault="00681E2F" w:rsidP="00EE1B8E">
            <w:pPr>
              <w:autoSpaceDE w:val="0"/>
              <w:autoSpaceDN w:val="0"/>
              <w:adjustRightInd w:val="0"/>
              <w:jc w:val="both"/>
              <w:rPr>
                <w:sz w:val="18"/>
                <w:szCs w:val="18"/>
              </w:rPr>
            </w:pPr>
            <w:r w:rsidRPr="00490D77">
              <w:rPr>
                <w:sz w:val="18"/>
                <w:szCs w:val="18"/>
              </w:rPr>
              <w:t>% de conflits liés à la transhumance réduit depuis la mise en œuvre  du projet</w:t>
            </w:r>
          </w:p>
          <w:p w14:paraId="3152899F" w14:textId="77777777" w:rsidR="00681E2F" w:rsidRPr="00490D77" w:rsidRDefault="00681E2F" w:rsidP="00EE1B8E">
            <w:pPr>
              <w:autoSpaceDE w:val="0"/>
              <w:autoSpaceDN w:val="0"/>
              <w:adjustRightInd w:val="0"/>
              <w:jc w:val="both"/>
              <w:rPr>
                <w:sz w:val="18"/>
                <w:szCs w:val="18"/>
              </w:rPr>
            </w:pPr>
          </w:p>
          <w:p w14:paraId="467658AD" w14:textId="77777777" w:rsidR="00681E2F" w:rsidRPr="00490D77" w:rsidRDefault="00681E2F" w:rsidP="00EE1B8E">
            <w:pPr>
              <w:autoSpaceDE w:val="0"/>
              <w:autoSpaceDN w:val="0"/>
              <w:adjustRightInd w:val="0"/>
              <w:jc w:val="both"/>
              <w:rPr>
                <w:sz w:val="18"/>
                <w:szCs w:val="18"/>
              </w:rPr>
            </w:pPr>
            <w:r w:rsidRPr="00490D77">
              <w:rPr>
                <w:sz w:val="18"/>
                <w:szCs w:val="18"/>
              </w:rPr>
              <w:t>% de la population des zones frontalières informés sur la législation liée à la transhumance et qui applique les textes</w:t>
            </w:r>
          </w:p>
          <w:p w14:paraId="4534BC5D" w14:textId="77777777" w:rsidR="00681E2F" w:rsidRPr="00490D77" w:rsidRDefault="00681E2F" w:rsidP="00EE1B8E">
            <w:pPr>
              <w:autoSpaceDE w:val="0"/>
              <w:autoSpaceDN w:val="0"/>
              <w:adjustRightInd w:val="0"/>
              <w:jc w:val="both"/>
              <w:rPr>
                <w:sz w:val="18"/>
                <w:szCs w:val="18"/>
              </w:rPr>
            </w:pPr>
          </w:p>
          <w:p w14:paraId="132B1B9F" w14:textId="77777777" w:rsidR="00681E2F" w:rsidRPr="00490D77" w:rsidRDefault="00681E2F" w:rsidP="00EE1B8E">
            <w:pPr>
              <w:autoSpaceDE w:val="0"/>
              <w:autoSpaceDN w:val="0"/>
              <w:adjustRightInd w:val="0"/>
              <w:jc w:val="both"/>
              <w:rPr>
                <w:sz w:val="18"/>
                <w:szCs w:val="18"/>
              </w:rPr>
            </w:pPr>
            <w:r w:rsidRPr="00490D77">
              <w:rPr>
                <w:sz w:val="18"/>
                <w:szCs w:val="18"/>
              </w:rPr>
              <w:t>% de conflits liés à la transhumance résolus par les comités formés/renforcés</w:t>
            </w:r>
          </w:p>
          <w:p w14:paraId="77CF6273" w14:textId="77777777" w:rsidR="00681E2F" w:rsidRPr="00490D77" w:rsidRDefault="00681E2F" w:rsidP="00EE1B8E">
            <w:pPr>
              <w:autoSpaceDE w:val="0"/>
              <w:autoSpaceDN w:val="0"/>
              <w:adjustRightInd w:val="0"/>
              <w:jc w:val="both"/>
              <w:rPr>
                <w:sz w:val="18"/>
                <w:szCs w:val="18"/>
              </w:rPr>
            </w:pPr>
          </w:p>
        </w:tc>
        <w:tc>
          <w:tcPr>
            <w:tcW w:w="1128" w:type="dxa"/>
            <w:tcBorders>
              <w:top w:val="single" w:sz="4" w:space="0" w:color="auto"/>
              <w:left w:val="single" w:sz="4" w:space="0" w:color="auto"/>
              <w:bottom w:val="single" w:sz="4" w:space="0" w:color="auto"/>
              <w:right w:val="single" w:sz="4" w:space="0" w:color="auto"/>
            </w:tcBorders>
          </w:tcPr>
          <w:p w14:paraId="6A00BEC0" w14:textId="77777777" w:rsidR="00681E2F" w:rsidRPr="00490D77" w:rsidRDefault="00681E2F" w:rsidP="00EE1B8E">
            <w:pPr>
              <w:jc w:val="both"/>
            </w:pPr>
            <w:r w:rsidRPr="00490D77">
              <w:t>SMART</w:t>
            </w:r>
          </w:p>
          <w:p w14:paraId="39A2B806" w14:textId="77777777" w:rsidR="00681E2F" w:rsidRPr="00490D77" w:rsidRDefault="00681E2F" w:rsidP="00EE1B8E">
            <w:pPr>
              <w:jc w:val="both"/>
            </w:pPr>
          </w:p>
          <w:p w14:paraId="327A83B7" w14:textId="77777777" w:rsidR="00681E2F" w:rsidRPr="00490D77" w:rsidRDefault="00681E2F" w:rsidP="00EE1B8E">
            <w:pPr>
              <w:jc w:val="both"/>
            </w:pPr>
            <w:r w:rsidRPr="00490D77">
              <w:t>SMART</w:t>
            </w:r>
          </w:p>
          <w:p w14:paraId="211BCC8A" w14:textId="77777777" w:rsidR="00681E2F" w:rsidRPr="00490D77" w:rsidRDefault="00681E2F" w:rsidP="00EE1B8E">
            <w:pPr>
              <w:jc w:val="both"/>
            </w:pPr>
          </w:p>
          <w:p w14:paraId="4282816E" w14:textId="77777777" w:rsidR="00681E2F" w:rsidRPr="00490D77" w:rsidRDefault="00681E2F" w:rsidP="00EE1B8E">
            <w:pPr>
              <w:jc w:val="both"/>
            </w:pPr>
          </w:p>
          <w:p w14:paraId="23AC34C0" w14:textId="77777777" w:rsidR="00681E2F" w:rsidRPr="00490D77" w:rsidRDefault="00681E2F" w:rsidP="00EE1B8E">
            <w:pPr>
              <w:jc w:val="both"/>
            </w:pPr>
            <w:r w:rsidRPr="00490D77">
              <w:t>SMART</w:t>
            </w:r>
          </w:p>
        </w:tc>
      </w:tr>
      <w:tr w:rsidR="00681E2F" w:rsidRPr="00490D77" w14:paraId="1DE80619" w14:textId="77777777" w:rsidTr="00EE1B8E">
        <w:tc>
          <w:tcPr>
            <w:tcW w:w="704" w:type="dxa"/>
            <w:vMerge/>
            <w:tcBorders>
              <w:top w:val="single" w:sz="4" w:space="0" w:color="auto"/>
              <w:left w:val="single" w:sz="4" w:space="0" w:color="auto"/>
              <w:bottom w:val="single" w:sz="4" w:space="0" w:color="auto"/>
              <w:right w:val="single" w:sz="4" w:space="0" w:color="auto"/>
            </w:tcBorders>
            <w:vAlign w:val="center"/>
            <w:hideMark/>
          </w:tcPr>
          <w:p w14:paraId="14A389FE" w14:textId="77777777" w:rsidR="00681E2F" w:rsidRPr="00490D77" w:rsidRDefault="00681E2F" w:rsidP="00EE1B8E">
            <w:pPr>
              <w:jc w:val="both"/>
              <w:rPr>
                <w:b/>
              </w:rPr>
            </w:pPr>
          </w:p>
        </w:tc>
        <w:tc>
          <w:tcPr>
            <w:tcW w:w="2835" w:type="dxa"/>
            <w:tcBorders>
              <w:top w:val="single" w:sz="4" w:space="0" w:color="auto"/>
              <w:left w:val="single" w:sz="4" w:space="0" w:color="auto"/>
              <w:bottom w:val="single" w:sz="4" w:space="0" w:color="auto"/>
              <w:right w:val="single" w:sz="4" w:space="0" w:color="auto"/>
            </w:tcBorders>
            <w:hideMark/>
          </w:tcPr>
          <w:p w14:paraId="60F186E0" w14:textId="77777777" w:rsidR="00681E2F" w:rsidRPr="00490D77" w:rsidRDefault="00681E2F" w:rsidP="00EE1B8E">
            <w:pPr>
              <w:autoSpaceDE w:val="0"/>
              <w:autoSpaceDN w:val="0"/>
              <w:adjustRightInd w:val="0"/>
              <w:jc w:val="both"/>
              <w:rPr>
                <w:sz w:val="18"/>
                <w:szCs w:val="18"/>
              </w:rPr>
            </w:pPr>
            <w:r w:rsidRPr="00490D77">
              <w:rPr>
                <w:b/>
              </w:rPr>
              <w:t xml:space="preserve">P31 : </w:t>
            </w:r>
            <w:r w:rsidRPr="00490D77">
              <w:rPr>
                <w:sz w:val="18"/>
                <w:szCs w:val="18"/>
              </w:rPr>
              <w:t>Les couloirs de transhumance sont créés et viabilisés</w:t>
            </w:r>
          </w:p>
        </w:tc>
        <w:tc>
          <w:tcPr>
            <w:tcW w:w="4111" w:type="dxa"/>
            <w:tcBorders>
              <w:top w:val="single" w:sz="4" w:space="0" w:color="auto"/>
              <w:left w:val="single" w:sz="4" w:space="0" w:color="auto"/>
              <w:bottom w:val="single" w:sz="4" w:space="0" w:color="auto"/>
              <w:right w:val="single" w:sz="4" w:space="0" w:color="auto"/>
            </w:tcBorders>
            <w:hideMark/>
          </w:tcPr>
          <w:p w14:paraId="2CD022A8" w14:textId="77777777" w:rsidR="00681E2F" w:rsidRPr="00490D77" w:rsidRDefault="00681E2F" w:rsidP="00EE1B8E">
            <w:pPr>
              <w:autoSpaceDE w:val="0"/>
              <w:autoSpaceDN w:val="0"/>
              <w:adjustRightInd w:val="0"/>
              <w:jc w:val="both"/>
              <w:rPr>
                <w:sz w:val="12"/>
                <w:szCs w:val="12"/>
              </w:rPr>
            </w:pPr>
            <w:r w:rsidRPr="00490D77">
              <w:rPr>
                <w:sz w:val="12"/>
                <w:szCs w:val="12"/>
              </w:rPr>
              <w:t>:</w:t>
            </w:r>
          </w:p>
          <w:p w14:paraId="47CE545B" w14:textId="77777777" w:rsidR="00681E2F" w:rsidRPr="00490D77" w:rsidRDefault="00681E2F" w:rsidP="00EE1B8E">
            <w:pPr>
              <w:autoSpaceDE w:val="0"/>
              <w:autoSpaceDN w:val="0"/>
              <w:adjustRightInd w:val="0"/>
              <w:jc w:val="both"/>
              <w:rPr>
                <w:sz w:val="18"/>
                <w:szCs w:val="18"/>
              </w:rPr>
            </w:pPr>
            <w:r w:rsidRPr="00490D77">
              <w:rPr>
                <w:sz w:val="18"/>
                <w:szCs w:val="18"/>
              </w:rPr>
              <w:t>Nombre de kilomètres de couloirs de transhumance créés et viabilisés par le projet</w:t>
            </w:r>
          </w:p>
        </w:tc>
        <w:tc>
          <w:tcPr>
            <w:tcW w:w="1128" w:type="dxa"/>
            <w:tcBorders>
              <w:top w:val="single" w:sz="4" w:space="0" w:color="auto"/>
              <w:left w:val="single" w:sz="4" w:space="0" w:color="auto"/>
              <w:bottom w:val="single" w:sz="4" w:space="0" w:color="auto"/>
              <w:right w:val="single" w:sz="4" w:space="0" w:color="auto"/>
            </w:tcBorders>
          </w:tcPr>
          <w:p w14:paraId="51871248" w14:textId="77777777" w:rsidR="00681E2F" w:rsidRPr="00490D77" w:rsidRDefault="00681E2F" w:rsidP="00EE1B8E">
            <w:pPr>
              <w:jc w:val="both"/>
            </w:pPr>
            <w:r w:rsidRPr="00490D77">
              <w:t>SMART</w:t>
            </w:r>
          </w:p>
          <w:p w14:paraId="45D52B39" w14:textId="77777777" w:rsidR="00681E2F" w:rsidRPr="00490D77" w:rsidRDefault="00681E2F" w:rsidP="00EE1B8E">
            <w:pPr>
              <w:jc w:val="both"/>
            </w:pPr>
          </w:p>
        </w:tc>
      </w:tr>
      <w:tr w:rsidR="00681E2F" w:rsidRPr="00490D77" w14:paraId="4D2AD07F" w14:textId="77777777" w:rsidTr="00EE1B8E">
        <w:tc>
          <w:tcPr>
            <w:tcW w:w="704" w:type="dxa"/>
            <w:vMerge/>
            <w:tcBorders>
              <w:top w:val="single" w:sz="4" w:space="0" w:color="auto"/>
              <w:left w:val="single" w:sz="4" w:space="0" w:color="auto"/>
              <w:bottom w:val="single" w:sz="4" w:space="0" w:color="auto"/>
              <w:right w:val="single" w:sz="4" w:space="0" w:color="auto"/>
            </w:tcBorders>
            <w:vAlign w:val="center"/>
            <w:hideMark/>
          </w:tcPr>
          <w:p w14:paraId="693E9F22" w14:textId="77777777" w:rsidR="00681E2F" w:rsidRPr="00490D77" w:rsidRDefault="00681E2F" w:rsidP="00EE1B8E">
            <w:pPr>
              <w:jc w:val="both"/>
              <w:rPr>
                <w:b/>
              </w:rPr>
            </w:pPr>
          </w:p>
        </w:tc>
        <w:tc>
          <w:tcPr>
            <w:tcW w:w="2835" w:type="dxa"/>
            <w:tcBorders>
              <w:top w:val="single" w:sz="4" w:space="0" w:color="auto"/>
              <w:left w:val="single" w:sz="4" w:space="0" w:color="auto"/>
              <w:bottom w:val="single" w:sz="4" w:space="0" w:color="auto"/>
              <w:right w:val="single" w:sz="4" w:space="0" w:color="auto"/>
            </w:tcBorders>
            <w:hideMark/>
          </w:tcPr>
          <w:p w14:paraId="226BC215" w14:textId="77777777" w:rsidR="00681E2F" w:rsidRPr="00490D77" w:rsidRDefault="00681E2F" w:rsidP="00EE1B8E">
            <w:pPr>
              <w:autoSpaceDE w:val="0"/>
              <w:autoSpaceDN w:val="0"/>
              <w:adjustRightInd w:val="0"/>
              <w:jc w:val="both"/>
              <w:rPr>
                <w:sz w:val="18"/>
                <w:szCs w:val="18"/>
              </w:rPr>
            </w:pPr>
            <w:r w:rsidRPr="00490D77">
              <w:rPr>
                <w:b/>
              </w:rPr>
              <w:t>P32 :</w:t>
            </w:r>
            <w:r w:rsidRPr="00490D77">
              <w:rPr>
                <w:sz w:val="22"/>
                <w:szCs w:val="22"/>
              </w:rPr>
              <w:t xml:space="preserve"> </w:t>
            </w:r>
            <w:r w:rsidRPr="00490D77">
              <w:rPr>
                <w:sz w:val="18"/>
                <w:szCs w:val="18"/>
              </w:rPr>
              <w:t>Les acteurs sont formés et</w:t>
            </w:r>
          </w:p>
          <w:p w14:paraId="1B01543B" w14:textId="77777777" w:rsidR="00681E2F" w:rsidRPr="00490D77" w:rsidRDefault="00681E2F" w:rsidP="00EE1B8E">
            <w:pPr>
              <w:autoSpaceDE w:val="0"/>
              <w:autoSpaceDN w:val="0"/>
              <w:adjustRightInd w:val="0"/>
              <w:jc w:val="both"/>
              <w:rPr>
                <w:sz w:val="18"/>
                <w:szCs w:val="18"/>
              </w:rPr>
            </w:pPr>
            <w:r w:rsidRPr="00490D77">
              <w:rPr>
                <w:sz w:val="18"/>
                <w:szCs w:val="18"/>
              </w:rPr>
              <w:t>informés sur les règlementations et</w:t>
            </w:r>
          </w:p>
          <w:p w14:paraId="1D09228B" w14:textId="77777777" w:rsidR="00681E2F" w:rsidRPr="00490D77" w:rsidRDefault="00681E2F" w:rsidP="00EE1B8E">
            <w:pPr>
              <w:autoSpaceDE w:val="0"/>
              <w:autoSpaceDN w:val="0"/>
              <w:adjustRightInd w:val="0"/>
              <w:jc w:val="both"/>
              <w:rPr>
                <w:sz w:val="18"/>
                <w:szCs w:val="18"/>
              </w:rPr>
            </w:pPr>
            <w:r w:rsidRPr="00490D77">
              <w:rPr>
                <w:sz w:val="18"/>
                <w:szCs w:val="18"/>
              </w:rPr>
              <w:t>coutumes relatives à la gestion des</w:t>
            </w:r>
          </w:p>
          <w:p w14:paraId="027EF070" w14:textId="77777777" w:rsidR="00681E2F" w:rsidRPr="00490D77" w:rsidRDefault="00681E2F" w:rsidP="00EE1B8E">
            <w:pPr>
              <w:jc w:val="both"/>
              <w:rPr>
                <w:b/>
              </w:rPr>
            </w:pPr>
            <w:r w:rsidRPr="00490D77">
              <w:rPr>
                <w:sz w:val="18"/>
                <w:szCs w:val="18"/>
              </w:rPr>
              <w:t>ressources naturelles</w:t>
            </w:r>
          </w:p>
        </w:tc>
        <w:tc>
          <w:tcPr>
            <w:tcW w:w="4111" w:type="dxa"/>
            <w:tcBorders>
              <w:top w:val="single" w:sz="4" w:space="0" w:color="auto"/>
              <w:left w:val="single" w:sz="4" w:space="0" w:color="auto"/>
              <w:bottom w:val="single" w:sz="4" w:space="0" w:color="auto"/>
              <w:right w:val="single" w:sz="4" w:space="0" w:color="auto"/>
            </w:tcBorders>
            <w:hideMark/>
          </w:tcPr>
          <w:p w14:paraId="5ADAA62B" w14:textId="77777777" w:rsidR="00681E2F" w:rsidRPr="00490D77" w:rsidRDefault="00681E2F" w:rsidP="00EE1B8E">
            <w:pPr>
              <w:autoSpaceDE w:val="0"/>
              <w:autoSpaceDN w:val="0"/>
              <w:adjustRightInd w:val="0"/>
              <w:jc w:val="both"/>
              <w:rPr>
                <w:sz w:val="18"/>
                <w:szCs w:val="18"/>
              </w:rPr>
            </w:pPr>
            <w:r w:rsidRPr="00490D77">
              <w:rPr>
                <w:sz w:val="18"/>
                <w:szCs w:val="18"/>
              </w:rPr>
              <w:t>Nombre de personnes formées dans les communautés ciblées sur les réglementations relatives à la gestion</w:t>
            </w:r>
          </w:p>
          <w:p w14:paraId="1125A348" w14:textId="77777777" w:rsidR="00681E2F" w:rsidRPr="00490D77" w:rsidRDefault="00681E2F" w:rsidP="00EE1B8E">
            <w:pPr>
              <w:autoSpaceDE w:val="0"/>
              <w:autoSpaceDN w:val="0"/>
              <w:adjustRightInd w:val="0"/>
              <w:jc w:val="both"/>
              <w:rPr>
                <w:sz w:val="18"/>
                <w:szCs w:val="18"/>
              </w:rPr>
            </w:pPr>
            <w:r w:rsidRPr="00490D77">
              <w:rPr>
                <w:sz w:val="18"/>
                <w:szCs w:val="18"/>
              </w:rPr>
              <w:t>des communes et participant à la réduction des conflits</w:t>
            </w:r>
          </w:p>
        </w:tc>
        <w:tc>
          <w:tcPr>
            <w:tcW w:w="1128" w:type="dxa"/>
            <w:tcBorders>
              <w:top w:val="single" w:sz="4" w:space="0" w:color="auto"/>
              <w:left w:val="single" w:sz="4" w:space="0" w:color="auto"/>
              <w:bottom w:val="single" w:sz="4" w:space="0" w:color="auto"/>
              <w:right w:val="single" w:sz="4" w:space="0" w:color="auto"/>
            </w:tcBorders>
            <w:hideMark/>
          </w:tcPr>
          <w:p w14:paraId="6BF5BB99" w14:textId="77777777" w:rsidR="00681E2F" w:rsidRPr="00490D77" w:rsidRDefault="00681E2F" w:rsidP="00EE1B8E">
            <w:pPr>
              <w:jc w:val="both"/>
            </w:pPr>
            <w:r w:rsidRPr="00490D77">
              <w:t>SMART</w:t>
            </w:r>
          </w:p>
        </w:tc>
      </w:tr>
      <w:tr w:rsidR="00681E2F" w:rsidRPr="00490D77" w14:paraId="3C8A333D" w14:textId="77777777" w:rsidTr="00EE1B8E">
        <w:tc>
          <w:tcPr>
            <w:tcW w:w="704" w:type="dxa"/>
            <w:vMerge/>
            <w:tcBorders>
              <w:top w:val="single" w:sz="4" w:space="0" w:color="auto"/>
              <w:left w:val="single" w:sz="4" w:space="0" w:color="auto"/>
              <w:bottom w:val="single" w:sz="4" w:space="0" w:color="auto"/>
              <w:right w:val="single" w:sz="4" w:space="0" w:color="auto"/>
            </w:tcBorders>
            <w:vAlign w:val="center"/>
            <w:hideMark/>
          </w:tcPr>
          <w:p w14:paraId="7E8D71F9" w14:textId="77777777" w:rsidR="00681E2F" w:rsidRPr="00490D77" w:rsidRDefault="00681E2F" w:rsidP="00EE1B8E">
            <w:pPr>
              <w:jc w:val="both"/>
              <w:rPr>
                <w:b/>
              </w:rPr>
            </w:pPr>
          </w:p>
        </w:tc>
        <w:tc>
          <w:tcPr>
            <w:tcW w:w="2835" w:type="dxa"/>
            <w:tcBorders>
              <w:top w:val="single" w:sz="4" w:space="0" w:color="auto"/>
              <w:left w:val="single" w:sz="4" w:space="0" w:color="auto"/>
              <w:bottom w:val="single" w:sz="4" w:space="0" w:color="auto"/>
              <w:right w:val="single" w:sz="4" w:space="0" w:color="auto"/>
            </w:tcBorders>
            <w:hideMark/>
          </w:tcPr>
          <w:p w14:paraId="135A557F" w14:textId="77777777" w:rsidR="00681E2F" w:rsidRPr="00490D77" w:rsidRDefault="00681E2F" w:rsidP="00EE1B8E">
            <w:pPr>
              <w:autoSpaceDE w:val="0"/>
              <w:autoSpaceDN w:val="0"/>
              <w:adjustRightInd w:val="0"/>
              <w:jc w:val="both"/>
              <w:rPr>
                <w:sz w:val="18"/>
                <w:szCs w:val="18"/>
              </w:rPr>
            </w:pPr>
            <w:r w:rsidRPr="00490D77">
              <w:rPr>
                <w:b/>
              </w:rPr>
              <w:t xml:space="preserve">P33 : </w:t>
            </w:r>
            <w:r w:rsidRPr="00490D77">
              <w:rPr>
                <w:sz w:val="18"/>
                <w:szCs w:val="18"/>
              </w:rPr>
              <w:t>Un mécanisme de gestion</w:t>
            </w:r>
          </w:p>
          <w:p w14:paraId="0B8E9C51" w14:textId="77777777" w:rsidR="00681E2F" w:rsidRPr="00490D77" w:rsidRDefault="00681E2F" w:rsidP="00EE1B8E">
            <w:pPr>
              <w:autoSpaceDE w:val="0"/>
              <w:autoSpaceDN w:val="0"/>
              <w:adjustRightInd w:val="0"/>
              <w:jc w:val="both"/>
              <w:rPr>
                <w:sz w:val="18"/>
                <w:szCs w:val="18"/>
              </w:rPr>
            </w:pPr>
            <w:r w:rsidRPr="00490D77">
              <w:rPr>
                <w:sz w:val="18"/>
                <w:szCs w:val="18"/>
              </w:rPr>
              <w:t>des conflits transfrontaliers liés à</w:t>
            </w:r>
          </w:p>
          <w:p w14:paraId="790F8539" w14:textId="77777777" w:rsidR="00681E2F" w:rsidRPr="00490D77" w:rsidRDefault="00681E2F" w:rsidP="00EE1B8E">
            <w:pPr>
              <w:autoSpaceDE w:val="0"/>
              <w:autoSpaceDN w:val="0"/>
              <w:adjustRightInd w:val="0"/>
              <w:jc w:val="both"/>
              <w:rPr>
                <w:sz w:val="18"/>
                <w:szCs w:val="18"/>
              </w:rPr>
            </w:pPr>
            <w:r w:rsidRPr="00490D77">
              <w:rPr>
                <w:sz w:val="18"/>
                <w:szCs w:val="18"/>
              </w:rPr>
              <w:t>la transhumance est opérationnelle</w:t>
            </w:r>
          </w:p>
        </w:tc>
        <w:tc>
          <w:tcPr>
            <w:tcW w:w="4111" w:type="dxa"/>
            <w:tcBorders>
              <w:top w:val="single" w:sz="4" w:space="0" w:color="auto"/>
              <w:left w:val="single" w:sz="4" w:space="0" w:color="auto"/>
              <w:bottom w:val="single" w:sz="4" w:space="0" w:color="auto"/>
              <w:right w:val="single" w:sz="4" w:space="0" w:color="auto"/>
            </w:tcBorders>
            <w:hideMark/>
          </w:tcPr>
          <w:p w14:paraId="6376C594" w14:textId="77777777" w:rsidR="00681E2F" w:rsidRPr="00490D77" w:rsidRDefault="00681E2F" w:rsidP="00EE1B8E">
            <w:pPr>
              <w:autoSpaceDE w:val="0"/>
              <w:autoSpaceDN w:val="0"/>
              <w:adjustRightInd w:val="0"/>
              <w:jc w:val="both"/>
              <w:rPr>
                <w:sz w:val="18"/>
                <w:szCs w:val="18"/>
              </w:rPr>
            </w:pPr>
            <w:r w:rsidRPr="00490D77">
              <w:rPr>
                <w:sz w:val="18"/>
                <w:szCs w:val="18"/>
              </w:rPr>
              <w:t>Nombre de conflits résolus par les mécanismes et</w:t>
            </w:r>
          </w:p>
          <w:p w14:paraId="5E86B1EE" w14:textId="77777777" w:rsidR="00681E2F" w:rsidRPr="00490D77" w:rsidRDefault="00681E2F" w:rsidP="00EE1B8E">
            <w:pPr>
              <w:autoSpaceDE w:val="0"/>
              <w:autoSpaceDN w:val="0"/>
              <w:adjustRightInd w:val="0"/>
              <w:jc w:val="both"/>
              <w:rPr>
                <w:sz w:val="18"/>
                <w:szCs w:val="18"/>
              </w:rPr>
            </w:pPr>
            <w:r w:rsidRPr="00490D77">
              <w:rPr>
                <w:sz w:val="18"/>
                <w:szCs w:val="18"/>
              </w:rPr>
              <w:t>acceptés par les agriculteurs et les éleveurs dans les</w:t>
            </w:r>
          </w:p>
          <w:p w14:paraId="7064D844" w14:textId="77777777" w:rsidR="00681E2F" w:rsidRPr="00490D77" w:rsidRDefault="00681E2F" w:rsidP="00EE1B8E">
            <w:pPr>
              <w:jc w:val="both"/>
              <w:rPr>
                <w:b/>
              </w:rPr>
            </w:pPr>
            <w:r w:rsidRPr="00490D77">
              <w:rPr>
                <w:sz w:val="18"/>
                <w:szCs w:val="18"/>
              </w:rPr>
              <w:t>communautés.</w:t>
            </w:r>
          </w:p>
        </w:tc>
        <w:tc>
          <w:tcPr>
            <w:tcW w:w="1128" w:type="dxa"/>
            <w:tcBorders>
              <w:top w:val="single" w:sz="4" w:space="0" w:color="auto"/>
              <w:left w:val="single" w:sz="4" w:space="0" w:color="auto"/>
              <w:bottom w:val="single" w:sz="4" w:space="0" w:color="auto"/>
              <w:right w:val="single" w:sz="4" w:space="0" w:color="auto"/>
            </w:tcBorders>
            <w:hideMark/>
          </w:tcPr>
          <w:p w14:paraId="67C99C9D" w14:textId="77777777" w:rsidR="00681E2F" w:rsidRPr="00490D77" w:rsidRDefault="00681E2F" w:rsidP="00EE1B8E">
            <w:pPr>
              <w:jc w:val="both"/>
            </w:pPr>
            <w:r w:rsidRPr="00490D77">
              <w:t>SMART</w:t>
            </w:r>
          </w:p>
        </w:tc>
      </w:tr>
    </w:tbl>
    <w:p w14:paraId="1CDC7CD6" w14:textId="77777777" w:rsidR="00681E2F" w:rsidRPr="00490D77" w:rsidRDefault="00681E2F" w:rsidP="00681E2F">
      <w:pPr>
        <w:jc w:val="both"/>
      </w:pPr>
      <w:r w:rsidRPr="00490D77">
        <w:t>Source : Les consultants</w:t>
      </w:r>
    </w:p>
    <w:p w14:paraId="51ADD0C5" w14:textId="77777777" w:rsidR="00C96522" w:rsidRPr="00490D77" w:rsidRDefault="00C96522" w:rsidP="00D71872">
      <w:pPr>
        <w:pStyle w:val="Paragraphedeliste"/>
        <w:spacing w:after="160" w:line="256" w:lineRule="auto"/>
        <w:ind w:left="-567"/>
        <w:jc w:val="both"/>
        <w:rPr>
          <w:rFonts w:eastAsia="Calibri"/>
          <w:b/>
          <w:sz w:val="24"/>
          <w:szCs w:val="24"/>
        </w:rPr>
      </w:pPr>
    </w:p>
    <w:p w14:paraId="142EE3CB" w14:textId="77777777" w:rsidR="00C96522" w:rsidRPr="00490D77" w:rsidRDefault="00C96522" w:rsidP="00D71872">
      <w:pPr>
        <w:pStyle w:val="Paragraphedeliste"/>
        <w:spacing w:after="160" w:line="256" w:lineRule="auto"/>
        <w:ind w:left="-567"/>
        <w:jc w:val="both"/>
        <w:rPr>
          <w:rFonts w:eastAsia="Calibri"/>
          <w:b/>
          <w:sz w:val="24"/>
          <w:szCs w:val="24"/>
        </w:rPr>
      </w:pPr>
    </w:p>
    <w:p w14:paraId="65E5AE7F" w14:textId="36C0675F" w:rsidR="00082AC9" w:rsidRPr="00490D77" w:rsidRDefault="00C96522" w:rsidP="00D71872">
      <w:pPr>
        <w:pStyle w:val="Paragraphedeliste"/>
        <w:spacing w:after="160" w:line="256" w:lineRule="auto"/>
        <w:ind w:left="-567"/>
        <w:jc w:val="both"/>
        <w:rPr>
          <w:rFonts w:eastAsia="Calibri"/>
          <w:b/>
          <w:sz w:val="24"/>
          <w:szCs w:val="24"/>
        </w:rPr>
      </w:pPr>
      <w:r w:rsidRPr="00490D77">
        <w:rPr>
          <w:rFonts w:eastAsia="Calibri"/>
          <w:b/>
          <w:sz w:val="24"/>
          <w:szCs w:val="24"/>
        </w:rPr>
        <w:t xml:space="preserve">Annexe N° </w:t>
      </w:r>
      <w:r w:rsidR="00FE3B3B" w:rsidRPr="00490D77">
        <w:rPr>
          <w:rFonts w:eastAsia="Calibri"/>
          <w:b/>
          <w:sz w:val="24"/>
          <w:szCs w:val="24"/>
        </w:rPr>
        <w:t>9</w:t>
      </w:r>
      <w:r w:rsidR="00082AC9" w:rsidRPr="00490D77">
        <w:rPr>
          <w:rFonts w:eastAsia="Calibri"/>
          <w:b/>
          <w:sz w:val="24"/>
          <w:szCs w:val="24"/>
        </w:rPr>
        <w:t> : Termes de référence de l’évaluation finale du PSCCS</w:t>
      </w:r>
    </w:p>
    <w:p w14:paraId="3764307A" w14:textId="77777777" w:rsidR="00935117" w:rsidRPr="00490D77" w:rsidRDefault="00935117" w:rsidP="00D71872">
      <w:pPr>
        <w:pStyle w:val="Paragraphedeliste"/>
        <w:spacing w:after="160" w:line="256" w:lineRule="auto"/>
        <w:ind w:left="-567"/>
        <w:jc w:val="both"/>
        <w:rPr>
          <w:rFonts w:eastAsia="Calibri"/>
          <w:b/>
          <w:sz w:val="24"/>
          <w:szCs w:val="24"/>
        </w:rPr>
      </w:pPr>
    </w:p>
    <w:p w14:paraId="19A49935" w14:textId="77777777" w:rsidR="008B2F77" w:rsidRPr="00490D77" w:rsidRDefault="008B2F77" w:rsidP="008B2F77">
      <w:pPr>
        <w:pStyle w:val="En-tte"/>
      </w:pPr>
      <w:r w:rsidRPr="00490D77">
        <w:rPr>
          <w:noProof/>
        </w:rPr>
        <w:drawing>
          <wp:inline distT="0" distB="0" distL="0" distR="0" wp14:anchorId="73BB0AAF" wp14:editId="6995D3C2">
            <wp:extent cx="666750" cy="5429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inline>
        </w:drawing>
      </w:r>
      <w:r w:rsidRPr="00490D77">
        <w:t xml:space="preserve">        </w:t>
      </w:r>
      <w:r w:rsidRPr="00490D77">
        <w:rPr>
          <w:noProof/>
        </w:rPr>
        <w:drawing>
          <wp:inline distT="0" distB="0" distL="0" distR="0" wp14:anchorId="33E9A0CE" wp14:editId="24CAC4D2">
            <wp:extent cx="733425" cy="5524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noFill/>
                    <a:ln>
                      <a:noFill/>
                    </a:ln>
                  </pic:spPr>
                </pic:pic>
              </a:graphicData>
            </a:graphic>
          </wp:inline>
        </w:drawing>
      </w:r>
      <w:r w:rsidRPr="00490D77">
        <w:t xml:space="preserve">        </w:t>
      </w:r>
      <w:r w:rsidRPr="00490D77">
        <w:rPr>
          <w:noProof/>
        </w:rPr>
        <w:drawing>
          <wp:inline distT="0" distB="0" distL="0" distR="0" wp14:anchorId="11ED78CB" wp14:editId="5E3FC8AE">
            <wp:extent cx="676275" cy="5334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533400"/>
                    </a:xfrm>
                    <a:prstGeom prst="rect">
                      <a:avLst/>
                    </a:prstGeom>
                    <a:noFill/>
                    <a:ln>
                      <a:noFill/>
                    </a:ln>
                  </pic:spPr>
                </pic:pic>
              </a:graphicData>
            </a:graphic>
          </wp:inline>
        </w:drawing>
      </w:r>
      <w:r w:rsidRPr="00490D77">
        <w:t xml:space="preserve">            </w:t>
      </w:r>
      <w:r w:rsidRPr="00490D77">
        <w:rPr>
          <w:noProof/>
        </w:rPr>
        <w:drawing>
          <wp:inline distT="0" distB="0" distL="0" distR="0" wp14:anchorId="5002993F" wp14:editId="0EBDDE28">
            <wp:extent cx="1581150" cy="4857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485775"/>
                    </a:xfrm>
                    <a:prstGeom prst="rect">
                      <a:avLst/>
                    </a:prstGeom>
                    <a:noFill/>
                    <a:ln>
                      <a:noFill/>
                    </a:ln>
                  </pic:spPr>
                </pic:pic>
              </a:graphicData>
            </a:graphic>
          </wp:inline>
        </w:drawing>
      </w:r>
      <w:r w:rsidRPr="00490D77">
        <w:t xml:space="preserve">  </w:t>
      </w:r>
    </w:p>
    <w:p w14:paraId="5A963469" w14:textId="77777777" w:rsidR="008B2F77" w:rsidRPr="00490D77" w:rsidRDefault="008B2F77" w:rsidP="008B2F77">
      <w:pPr>
        <w:pStyle w:val="Paragraphedeliste"/>
        <w:ind w:left="0"/>
        <w:jc w:val="center"/>
        <w:rPr>
          <w:b/>
          <w:sz w:val="28"/>
          <w:szCs w:val="28"/>
        </w:rPr>
      </w:pPr>
    </w:p>
    <w:p w14:paraId="4F6575C9" w14:textId="77777777" w:rsidR="008B2F77" w:rsidRPr="00490D77" w:rsidRDefault="008B2F77" w:rsidP="008B2F77">
      <w:pPr>
        <w:pStyle w:val="Paragraphedeliste"/>
        <w:ind w:left="0"/>
        <w:jc w:val="center"/>
        <w:rPr>
          <w:b/>
          <w:sz w:val="28"/>
          <w:szCs w:val="28"/>
        </w:rPr>
      </w:pPr>
      <w:r w:rsidRPr="00490D77">
        <w:rPr>
          <w:b/>
          <w:sz w:val="28"/>
          <w:szCs w:val="28"/>
        </w:rPr>
        <w:t xml:space="preserve">Projet « Promotion de la Sécurité Communautaire et la Cohésion Sociale dans le </w:t>
      </w:r>
      <w:proofErr w:type="spellStart"/>
      <w:r w:rsidRPr="00490D77">
        <w:rPr>
          <w:b/>
          <w:sz w:val="28"/>
          <w:szCs w:val="28"/>
        </w:rPr>
        <w:t>Liptako</w:t>
      </w:r>
      <w:proofErr w:type="spellEnd"/>
      <w:r w:rsidRPr="00490D77">
        <w:rPr>
          <w:b/>
          <w:sz w:val="28"/>
          <w:szCs w:val="28"/>
        </w:rPr>
        <w:t>-Gourma »</w:t>
      </w:r>
    </w:p>
    <w:p w14:paraId="02649177" w14:textId="77777777" w:rsidR="008B2F77" w:rsidRPr="00490D77" w:rsidRDefault="008B2F77" w:rsidP="008B2F77">
      <w:pPr>
        <w:jc w:val="center"/>
        <w:rPr>
          <w:b/>
          <w:sz w:val="36"/>
          <w:szCs w:val="36"/>
        </w:rPr>
      </w:pPr>
    </w:p>
    <w:p w14:paraId="672D35DB" w14:textId="77777777" w:rsidR="008B2F77" w:rsidRPr="00490D77" w:rsidRDefault="008B2F77" w:rsidP="008B2F77">
      <w:pPr>
        <w:jc w:val="center"/>
        <w:rPr>
          <w:b/>
          <w:sz w:val="32"/>
          <w:szCs w:val="32"/>
        </w:rPr>
      </w:pPr>
      <w:r w:rsidRPr="00490D77">
        <w:rPr>
          <w:b/>
          <w:sz w:val="32"/>
          <w:szCs w:val="32"/>
        </w:rPr>
        <w:t xml:space="preserve">Termes de référence </w:t>
      </w:r>
    </w:p>
    <w:p w14:paraId="4C77F22B" w14:textId="77777777" w:rsidR="008B2F77" w:rsidRPr="00490D77" w:rsidRDefault="008B2F77" w:rsidP="008B2F77">
      <w:pPr>
        <w:jc w:val="center"/>
        <w:rPr>
          <w:b/>
          <w:sz w:val="36"/>
          <w:szCs w:val="36"/>
        </w:rPr>
      </w:pPr>
    </w:p>
    <w:p w14:paraId="309243C6" w14:textId="77777777" w:rsidR="008B2F77" w:rsidRPr="00490D77" w:rsidRDefault="008B2F77" w:rsidP="008B2F77">
      <w:pPr>
        <w:jc w:val="center"/>
        <w:rPr>
          <w:b/>
          <w:sz w:val="28"/>
          <w:szCs w:val="28"/>
        </w:rPr>
      </w:pPr>
      <w:r w:rsidRPr="00490D77">
        <w:rPr>
          <w:b/>
          <w:sz w:val="28"/>
          <w:szCs w:val="28"/>
        </w:rPr>
        <w:t xml:space="preserve">Recrutement d’un consultant individuel, chef de mission pour la mission d’évaluation finale du projet Promotion de la Sécurité Communautaire et la Cohésion Sociale dans le </w:t>
      </w:r>
      <w:proofErr w:type="spellStart"/>
      <w:r w:rsidRPr="00490D77">
        <w:rPr>
          <w:b/>
          <w:sz w:val="28"/>
          <w:szCs w:val="28"/>
        </w:rPr>
        <w:t>Liptako</w:t>
      </w:r>
      <w:proofErr w:type="spellEnd"/>
      <w:r w:rsidRPr="00490D77">
        <w:rPr>
          <w:b/>
          <w:sz w:val="28"/>
          <w:szCs w:val="28"/>
        </w:rPr>
        <w:t xml:space="preserve"> Gourma (PSCCS)</w:t>
      </w:r>
    </w:p>
    <w:p w14:paraId="763EC8D6" w14:textId="77777777" w:rsidR="008B2F77" w:rsidRPr="00490D77" w:rsidRDefault="008B2F77" w:rsidP="008B2F77">
      <w:pPr>
        <w:jc w:val="center"/>
        <w:rPr>
          <w:b/>
          <w:sz w:val="36"/>
          <w:szCs w:val="36"/>
        </w:rPr>
      </w:pPr>
    </w:p>
    <w:p w14:paraId="61ABA5A3" w14:textId="77777777" w:rsidR="008B2F77" w:rsidRPr="00490D77" w:rsidRDefault="008B2F77" w:rsidP="003B5AB2">
      <w:pPr>
        <w:pStyle w:val="Citationintense"/>
        <w:numPr>
          <w:ilvl w:val="0"/>
          <w:numId w:val="37"/>
        </w:numPr>
        <w:spacing w:before="0" w:after="0"/>
        <w:rPr>
          <w:rFonts w:ascii="Times New Roman" w:hAnsi="Times New Roman" w:cs="Times New Roman"/>
          <w:i w:val="0"/>
          <w:color w:val="auto"/>
          <w:sz w:val="26"/>
          <w:szCs w:val="26"/>
        </w:rPr>
      </w:pPr>
      <w:r w:rsidRPr="00490D77">
        <w:rPr>
          <w:rFonts w:ascii="Times New Roman" w:hAnsi="Times New Roman" w:cs="Times New Roman"/>
          <w:i w:val="0"/>
          <w:color w:val="auto"/>
          <w:sz w:val="26"/>
          <w:szCs w:val="26"/>
          <w:lang w:val="fr-FR"/>
        </w:rPr>
        <w:t>Contexte et justification</w:t>
      </w:r>
    </w:p>
    <w:p w14:paraId="10FE4DA3" w14:textId="77777777" w:rsidR="008B2F77" w:rsidRPr="00490D77" w:rsidRDefault="008B2F77" w:rsidP="008B2F77">
      <w:pPr>
        <w:jc w:val="both"/>
        <w:rPr>
          <w:sz w:val="26"/>
          <w:szCs w:val="26"/>
        </w:rPr>
      </w:pPr>
    </w:p>
    <w:p w14:paraId="06F51D84" w14:textId="77777777" w:rsidR="008B2F77" w:rsidRPr="00490D77" w:rsidRDefault="008B2F77" w:rsidP="008B2F77">
      <w:pPr>
        <w:jc w:val="both"/>
        <w:rPr>
          <w:sz w:val="26"/>
          <w:szCs w:val="26"/>
        </w:rPr>
      </w:pPr>
      <w:r w:rsidRPr="00490D77">
        <w:rPr>
          <w:sz w:val="26"/>
          <w:szCs w:val="26"/>
        </w:rPr>
        <w:t xml:space="preserve">Depuis le mois d’août 2017, le Système des Nations Unies (SNU) à travers les bureaux pays du Programme des Nations Unies pour le Développement (PNUD) du Burkina Faso, du Mali et du Niger, met en œuvre en partenariat avec les gouvernements respectifs des trois pays, le projet “Promotion de la Sécurité Communautaire et la Cohésion Sociale dans la région du </w:t>
      </w:r>
      <w:proofErr w:type="spellStart"/>
      <w:r w:rsidRPr="00490D77">
        <w:rPr>
          <w:sz w:val="26"/>
          <w:szCs w:val="26"/>
        </w:rPr>
        <w:t>Liptako</w:t>
      </w:r>
      <w:proofErr w:type="spellEnd"/>
      <w:r w:rsidRPr="00490D77">
        <w:rPr>
          <w:sz w:val="26"/>
          <w:szCs w:val="26"/>
        </w:rPr>
        <w:t xml:space="preserve"> Gourma” (PSCCS). </w:t>
      </w:r>
    </w:p>
    <w:p w14:paraId="047A0662" w14:textId="77777777" w:rsidR="008B2F77" w:rsidRPr="00490D77" w:rsidRDefault="008B2F77" w:rsidP="008B2F77">
      <w:pPr>
        <w:jc w:val="both"/>
        <w:rPr>
          <w:sz w:val="26"/>
          <w:szCs w:val="26"/>
        </w:rPr>
      </w:pPr>
    </w:p>
    <w:p w14:paraId="58537E45" w14:textId="77777777" w:rsidR="008B2F77" w:rsidRPr="00490D77" w:rsidRDefault="008B2F77" w:rsidP="008B2F77">
      <w:pPr>
        <w:jc w:val="both"/>
        <w:rPr>
          <w:sz w:val="26"/>
          <w:szCs w:val="26"/>
        </w:rPr>
      </w:pPr>
      <w:r w:rsidRPr="00490D77">
        <w:rPr>
          <w:sz w:val="26"/>
          <w:szCs w:val="26"/>
        </w:rPr>
        <w:t xml:space="preserve">Le projet cible prioritairement les jeunes, les femmes et les éleveurs transhumants et est mis en œuvre dans trois régions frontalières que sont la région du Sahel du Burkina Faso, la région de Tillabéry au Niger et la région de Gao au Mali. </w:t>
      </w:r>
    </w:p>
    <w:p w14:paraId="161FFE67" w14:textId="77777777" w:rsidR="008B2F77" w:rsidRPr="00490D77" w:rsidRDefault="008B2F77" w:rsidP="008B2F77">
      <w:pPr>
        <w:jc w:val="both"/>
        <w:rPr>
          <w:sz w:val="26"/>
          <w:szCs w:val="26"/>
        </w:rPr>
      </w:pPr>
    </w:p>
    <w:p w14:paraId="646F6705" w14:textId="77777777" w:rsidR="008B2F77" w:rsidRPr="00490D77" w:rsidRDefault="008B2F77" w:rsidP="008B2F77">
      <w:pPr>
        <w:jc w:val="center"/>
        <w:rPr>
          <w:sz w:val="26"/>
          <w:szCs w:val="26"/>
        </w:rPr>
      </w:pPr>
      <w:r w:rsidRPr="00490D77">
        <w:rPr>
          <w:noProof/>
          <w:sz w:val="26"/>
          <w:szCs w:val="26"/>
        </w:rPr>
        <w:drawing>
          <wp:inline distT="0" distB="0" distL="0" distR="0" wp14:anchorId="250056F6" wp14:editId="1914D836">
            <wp:extent cx="4645766" cy="2565400"/>
            <wp:effectExtent l="0" t="0" r="2540" b="0"/>
            <wp:docPr id="14" name="Picture 2" descr="Résultat de recherche d'images pour &quot;liptako gourma carte&quot;">
              <a:extLst xmlns:a="http://schemas.openxmlformats.org/drawingml/2006/main">
                <a:ext uri="{FF2B5EF4-FFF2-40B4-BE49-F238E27FC236}">
                  <a16:creationId xmlns:a16="http://schemas.microsoft.com/office/drawing/2014/main" id="{3D2CDEAC-E620-424F-B503-F5C4EA132B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Résultat de recherche d'images pour &quot;liptako gourma carte&quot;">
                      <a:extLst>
                        <a:ext uri="{FF2B5EF4-FFF2-40B4-BE49-F238E27FC236}">
                          <a16:creationId xmlns:a16="http://schemas.microsoft.com/office/drawing/2014/main" id="{3D2CDEAC-E620-424F-B503-F5C4EA132BF7}"/>
                        </a:ext>
                      </a:extLst>
                    </pic:cNvPr>
                    <pic:cNvPicPr>
                      <a:picLocks noGrp="1" noChangeAspect="1" noChangeArrowheads="1"/>
                    </pic:cNvPicPr>
                  </pic:nvPicPr>
                  <pic:blipFill rotWithShape="1">
                    <a:blip r:embed="rId34">
                      <a:extLst>
                        <a:ext uri="{28A0092B-C50C-407E-A947-70E740481C1C}">
                          <a14:useLocalDpi xmlns:a14="http://schemas.microsoft.com/office/drawing/2010/main" val="0"/>
                        </a:ext>
                      </a:extLst>
                    </a:blip>
                    <a:srcRect t="21640"/>
                    <a:stretch/>
                  </pic:blipFill>
                  <pic:spPr bwMode="auto">
                    <a:xfrm>
                      <a:off x="0" y="0"/>
                      <a:ext cx="4686063" cy="2587652"/>
                    </a:xfrm>
                    <a:prstGeom prst="rect">
                      <a:avLst/>
                    </a:prstGeom>
                    <a:noFill/>
                  </pic:spPr>
                </pic:pic>
              </a:graphicData>
            </a:graphic>
          </wp:inline>
        </w:drawing>
      </w:r>
    </w:p>
    <w:p w14:paraId="20D00E19" w14:textId="77777777" w:rsidR="008B2F77" w:rsidRPr="00490D77" w:rsidRDefault="008B2F77" w:rsidP="008B2F77">
      <w:pPr>
        <w:jc w:val="both"/>
        <w:rPr>
          <w:sz w:val="26"/>
          <w:szCs w:val="26"/>
        </w:rPr>
      </w:pPr>
    </w:p>
    <w:p w14:paraId="68B9A268" w14:textId="77777777" w:rsidR="008B2F77" w:rsidRPr="00490D77" w:rsidRDefault="008B2F77" w:rsidP="008B2F77">
      <w:pPr>
        <w:jc w:val="both"/>
        <w:rPr>
          <w:sz w:val="26"/>
          <w:szCs w:val="26"/>
        </w:rPr>
      </w:pPr>
      <w:r w:rsidRPr="00490D77">
        <w:rPr>
          <w:sz w:val="26"/>
          <w:szCs w:val="26"/>
        </w:rPr>
        <w:t xml:space="preserve">Financé à hauteur de USD 3.000.000 par Fonds des Nations Unies pour la Consolidation de la Paix (PBF), à raison de USD 1 000 000 par pays, le PSCCS s’inscrit dans le cadre de l’opérationnalisation de la Stratégie Intégrée des Nations Unies pour le Sahel et vient en appui aux initiatives des Gouvernements des trois pays dans leurs efforts de rétablissement de la sécurité et du développement dans la zone du </w:t>
      </w:r>
      <w:proofErr w:type="spellStart"/>
      <w:r w:rsidRPr="00490D77">
        <w:rPr>
          <w:sz w:val="26"/>
          <w:szCs w:val="26"/>
        </w:rPr>
        <w:t>Liptako</w:t>
      </w:r>
      <w:proofErr w:type="spellEnd"/>
      <w:r w:rsidRPr="00490D77">
        <w:rPr>
          <w:sz w:val="26"/>
          <w:szCs w:val="26"/>
        </w:rPr>
        <w:t xml:space="preserve"> Gourma, et plus généralement dans le Sahel, en proie depuis 2012 à une crise sécuritaire sans précédent. Pour le Burkina Faso elle s’inscrit spécifiquement dans la mise en œuvre du Programme d’Urgence pour le Sahel (PUS-BF).</w:t>
      </w:r>
    </w:p>
    <w:p w14:paraId="34985B01" w14:textId="77777777" w:rsidR="008B2F77" w:rsidRPr="00490D77" w:rsidRDefault="008B2F77" w:rsidP="008B2F77">
      <w:pPr>
        <w:tabs>
          <w:tab w:val="left" w:pos="2552"/>
        </w:tabs>
        <w:jc w:val="both"/>
        <w:rPr>
          <w:sz w:val="26"/>
          <w:szCs w:val="26"/>
        </w:rPr>
      </w:pPr>
    </w:p>
    <w:p w14:paraId="53E80C6E" w14:textId="77777777" w:rsidR="008B2F77" w:rsidRPr="00490D77" w:rsidRDefault="008B2F77" w:rsidP="008B2F77">
      <w:pPr>
        <w:tabs>
          <w:tab w:val="left" w:pos="2552"/>
        </w:tabs>
        <w:jc w:val="both"/>
        <w:rPr>
          <w:sz w:val="26"/>
          <w:szCs w:val="26"/>
        </w:rPr>
      </w:pPr>
      <w:r w:rsidRPr="00490D77">
        <w:rPr>
          <w:sz w:val="26"/>
          <w:szCs w:val="26"/>
        </w:rPr>
        <w:t>L’objectif visé par le projet est d’améliorer la sécurité communautaire et la cohésion sociale des populations dans la zone à l’intersection du Mali, du Niger et du Burkina Faso à travers des interventions visant à mitiger les vecteurs de conflits que sont la marginalisation de certains jeunes, le déficit de confiance entre les populations et les FSD, et les conflits entre éleveurs et agriculteurs.</w:t>
      </w:r>
    </w:p>
    <w:p w14:paraId="0831B45A" w14:textId="77777777" w:rsidR="008B2F77" w:rsidRPr="00490D77" w:rsidRDefault="008B2F77" w:rsidP="008B2F77">
      <w:pPr>
        <w:tabs>
          <w:tab w:val="left" w:pos="2552"/>
        </w:tabs>
        <w:jc w:val="both"/>
        <w:rPr>
          <w:sz w:val="26"/>
          <w:szCs w:val="26"/>
        </w:rPr>
      </w:pPr>
    </w:p>
    <w:p w14:paraId="75E092BF" w14:textId="77777777" w:rsidR="008B2F77" w:rsidRPr="00490D77" w:rsidRDefault="008B2F77" w:rsidP="008B2F77">
      <w:pPr>
        <w:tabs>
          <w:tab w:val="left" w:pos="2552"/>
        </w:tabs>
        <w:jc w:val="both"/>
        <w:rPr>
          <w:sz w:val="26"/>
          <w:szCs w:val="26"/>
        </w:rPr>
      </w:pPr>
      <w:r w:rsidRPr="00490D77">
        <w:rPr>
          <w:sz w:val="26"/>
          <w:szCs w:val="26"/>
        </w:rPr>
        <w:t>La théorie du changement formulé dans le document du projet s’énonce comme suit : « Si le sentiment d’exclusion/marginalisation des populations transfrontalières est résorbé, et Si les conditions de vie des populations (en particulier les jeunes et les femmes) sont améliorées et leur confiance dans la capacité de l’Etat de livrer des services de base est renforcée et si les conflits entre les communautés liés à la transhumance sont résolus de façons pacifiques et de manière participative entre les différentes parties, Alors les intentions à se livrer à des activités illicites ou le penchant pour les discours radicaux seront réduits, parce que les jeunes et les femmes auront d'autres moyens de gagner leur vie tout en gérant de manière efficace les ressources naturelles et seront moins exposés aux moteurs idéologiques de l'extrémisme violent, ce qui permettra de créer une dynamique de stabilisation dans cette zone transfrontalière sensible ».</w:t>
      </w:r>
    </w:p>
    <w:p w14:paraId="436A901D" w14:textId="77777777" w:rsidR="008B2F77" w:rsidRPr="00490D77" w:rsidRDefault="008B2F77" w:rsidP="008B2F77">
      <w:pPr>
        <w:tabs>
          <w:tab w:val="left" w:pos="2552"/>
        </w:tabs>
        <w:jc w:val="both"/>
        <w:rPr>
          <w:sz w:val="26"/>
          <w:szCs w:val="26"/>
        </w:rPr>
      </w:pPr>
    </w:p>
    <w:p w14:paraId="6A278392" w14:textId="77777777" w:rsidR="008B2F77" w:rsidRPr="00490D77" w:rsidRDefault="008B2F77" w:rsidP="008B2F77">
      <w:pPr>
        <w:tabs>
          <w:tab w:val="left" w:pos="2552"/>
        </w:tabs>
        <w:jc w:val="both"/>
        <w:rPr>
          <w:sz w:val="26"/>
          <w:szCs w:val="26"/>
        </w:rPr>
      </w:pPr>
      <w:r w:rsidRPr="00490D77">
        <w:rPr>
          <w:sz w:val="26"/>
          <w:szCs w:val="26"/>
        </w:rPr>
        <w:t>En lien avec les objectifs poursuivis, trois résultats sont attendus du projet :</w:t>
      </w:r>
    </w:p>
    <w:p w14:paraId="08EF6C7B" w14:textId="77777777" w:rsidR="008B2F77" w:rsidRPr="00490D77" w:rsidRDefault="008B2F77" w:rsidP="003B5AB2">
      <w:pPr>
        <w:pStyle w:val="Paragraphedeliste"/>
        <w:numPr>
          <w:ilvl w:val="0"/>
          <w:numId w:val="46"/>
        </w:numPr>
        <w:tabs>
          <w:tab w:val="left" w:pos="2552"/>
        </w:tabs>
        <w:spacing w:line="276" w:lineRule="auto"/>
        <w:jc w:val="both"/>
        <w:rPr>
          <w:sz w:val="26"/>
          <w:szCs w:val="26"/>
        </w:rPr>
      </w:pPr>
      <w:r w:rsidRPr="00490D77">
        <w:rPr>
          <w:b/>
          <w:sz w:val="26"/>
          <w:szCs w:val="26"/>
        </w:rPr>
        <w:t>Résultat 1 :</w:t>
      </w:r>
      <w:r w:rsidRPr="00490D77">
        <w:rPr>
          <w:sz w:val="26"/>
          <w:szCs w:val="26"/>
        </w:rPr>
        <w:t xml:space="preserve"> Les jeunes et les femmes, notamment ceux qui se sentent marginalisés sont de plus en plus impliqués dans les processus de prise de décision, adoptent des comportements civiques et entreprennent des activités génératrices de revenus.</w:t>
      </w:r>
    </w:p>
    <w:p w14:paraId="6421687F" w14:textId="77777777" w:rsidR="008B2F77" w:rsidRPr="00490D77" w:rsidRDefault="008B2F77" w:rsidP="003B5AB2">
      <w:pPr>
        <w:pStyle w:val="Paragraphedeliste"/>
        <w:numPr>
          <w:ilvl w:val="0"/>
          <w:numId w:val="46"/>
        </w:numPr>
        <w:tabs>
          <w:tab w:val="left" w:pos="2552"/>
        </w:tabs>
        <w:spacing w:line="276" w:lineRule="auto"/>
        <w:jc w:val="both"/>
        <w:rPr>
          <w:sz w:val="26"/>
          <w:szCs w:val="26"/>
        </w:rPr>
      </w:pPr>
      <w:r w:rsidRPr="00490D77">
        <w:rPr>
          <w:b/>
          <w:sz w:val="26"/>
          <w:szCs w:val="26"/>
        </w:rPr>
        <w:t>Résultat 2 :</w:t>
      </w:r>
      <w:r w:rsidRPr="00490D77">
        <w:rPr>
          <w:sz w:val="26"/>
          <w:szCs w:val="26"/>
        </w:rPr>
        <w:t xml:space="preserve"> La sécurité communautaire dans les zones frontalières des trois pays est renforcée à travers la collaboration entre les FDS et les autorités administratives et locales, entre les FDS et les populations et entre les populations frontalières. </w:t>
      </w:r>
    </w:p>
    <w:p w14:paraId="70B2CAB7" w14:textId="77777777" w:rsidR="008B2F77" w:rsidRPr="00490D77" w:rsidRDefault="008B2F77" w:rsidP="003B5AB2">
      <w:pPr>
        <w:pStyle w:val="Paragraphedeliste"/>
        <w:numPr>
          <w:ilvl w:val="0"/>
          <w:numId w:val="46"/>
        </w:numPr>
        <w:spacing w:line="276" w:lineRule="auto"/>
        <w:rPr>
          <w:sz w:val="26"/>
          <w:szCs w:val="26"/>
        </w:rPr>
      </w:pPr>
      <w:r w:rsidRPr="00490D77">
        <w:rPr>
          <w:b/>
          <w:sz w:val="26"/>
          <w:szCs w:val="26"/>
        </w:rPr>
        <w:t>Résultat 3 </w:t>
      </w:r>
      <w:r w:rsidR="00BD0572" w:rsidRPr="00490D77">
        <w:rPr>
          <w:b/>
          <w:sz w:val="26"/>
          <w:szCs w:val="26"/>
        </w:rPr>
        <w:t>:</w:t>
      </w:r>
      <w:r w:rsidRPr="00490D77">
        <w:rPr>
          <w:b/>
          <w:sz w:val="26"/>
          <w:szCs w:val="26"/>
        </w:rPr>
        <w:t xml:space="preserve"> </w:t>
      </w:r>
      <w:r w:rsidRPr="00490D77">
        <w:rPr>
          <w:sz w:val="26"/>
          <w:szCs w:val="26"/>
        </w:rPr>
        <w:t>Les conflits entre communautés transfrontalières liés à la transhumance sont réduits par une meilleure gestion des ressources naturelles.</w:t>
      </w:r>
    </w:p>
    <w:p w14:paraId="1617D4FB" w14:textId="77777777" w:rsidR="008B2F77" w:rsidRPr="00490D77" w:rsidRDefault="008B2F77" w:rsidP="008B2F77">
      <w:pPr>
        <w:jc w:val="both"/>
        <w:rPr>
          <w:sz w:val="26"/>
          <w:szCs w:val="26"/>
        </w:rPr>
      </w:pPr>
    </w:p>
    <w:p w14:paraId="2B525676" w14:textId="77777777" w:rsidR="008B2F77" w:rsidRPr="00490D77" w:rsidRDefault="008B2F77" w:rsidP="008B2F77">
      <w:pPr>
        <w:jc w:val="both"/>
        <w:rPr>
          <w:sz w:val="26"/>
          <w:szCs w:val="26"/>
        </w:rPr>
      </w:pPr>
      <w:r w:rsidRPr="00490D77">
        <w:rPr>
          <w:sz w:val="26"/>
          <w:szCs w:val="26"/>
        </w:rPr>
        <w:t xml:space="preserve">Le PSCCS est mis en œuvre en partenariat avec plusieurs agences du Système des Nations Unies (OIM, UNCDF, UNHCR), divers acteurs nationaux (ministères sectoriels, services techniques déconcentrés, administrations déconcentrés, collectivités territoriales) et des ONG. Au niveau stratégique et politique, il est piloté par un Comité de Pilotage Transfrontalier (CPT) composé des parties prenantes nationales désignées des trois pays. Sur le plan opérationnel, une Unité de Coordination Transfrontalière (UCT) a été mise en place et établie à Dori au Burkina Faso, avec pour mission principale d’assurer la gestion globale du projet et sa mise en œuvre. Au niveau pays, la gestion du projet est assurée par une équipe de staffs désignés de chaque bureau du PNUD. Par ailleurs, des Volontaires des Nations Unies (VNU) et des volontaires nationaux (Mali), assistants communautaires, appuient la mise en œuvre et le suivi des activités du projet sur le terrain. </w:t>
      </w:r>
    </w:p>
    <w:p w14:paraId="10CBA5F7" w14:textId="77777777" w:rsidR="008B2F77" w:rsidRPr="00490D77" w:rsidRDefault="008B2F77" w:rsidP="008B2F77">
      <w:pPr>
        <w:jc w:val="both"/>
        <w:rPr>
          <w:sz w:val="26"/>
          <w:szCs w:val="26"/>
        </w:rPr>
      </w:pPr>
    </w:p>
    <w:p w14:paraId="6FAAB7F0" w14:textId="77777777" w:rsidR="008B2F77" w:rsidRPr="00490D77" w:rsidRDefault="008B2F77" w:rsidP="008B2F77">
      <w:pPr>
        <w:jc w:val="both"/>
        <w:rPr>
          <w:sz w:val="26"/>
          <w:szCs w:val="26"/>
        </w:rPr>
      </w:pPr>
      <w:r w:rsidRPr="00490D77">
        <w:rPr>
          <w:sz w:val="26"/>
          <w:szCs w:val="26"/>
        </w:rPr>
        <w:t xml:space="preserve">Le projet est mis en œuvre dans un contexte sécuritaire relativement difficile, marqué notamment par la persistance et l’intensification des attaques terroristes dans la zone d’intervention. Dans ce contexte, le projet a bénéficié d’une extension sans coût de six (06) mois pour assurer l’achèvement des activités prévues dans le PRODOC. Ainsi, prévu initialement pour une période de 18 mois, le projet sera finalement exécuté sur 24 mois, du 15 août 2017 au 15 juillet 2019. </w:t>
      </w:r>
    </w:p>
    <w:p w14:paraId="035F6FC5" w14:textId="77777777" w:rsidR="008B2F77" w:rsidRPr="00490D77" w:rsidRDefault="008B2F77" w:rsidP="008B2F77">
      <w:pPr>
        <w:jc w:val="both"/>
        <w:rPr>
          <w:sz w:val="26"/>
          <w:szCs w:val="26"/>
        </w:rPr>
      </w:pPr>
    </w:p>
    <w:p w14:paraId="7F4F9C86" w14:textId="77777777" w:rsidR="008B2F77" w:rsidRPr="00490D77" w:rsidRDefault="008B2F77" w:rsidP="008B2F77">
      <w:pPr>
        <w:jc w:val="both"/>
        <w:rPr>
          <w:sz w:val="26"/>
          <w:szCs w:val="26"/>
        </w:rPr>
      </w:pPr>
      <w:r w:rsidRPr="00490D77">
        <w:rPr>
          <w:sz w:val="26"/>
          <w:szCs w:val="26"/>
        </w:rPr>
        <w:t>Conformément aux procédures du PBF et du PNUD le projet doit faire l’objet d’une évaluation finale. Les présents TDRs précisent les modalités et les contours de réalisation de cette évaluation finale.</w:t>
      </w:r>
    </w:p>
    <w:p w14:paraId="2C34B738" w14:textId="77777777" w:rsidR="008B2F77" w:rsidRPr="00490D77" w:rsidRDefault="008B2F77" w:rsidP="008B2F77">
      <w:pPr>
        <w:jc w:val="both"/>
        <w:rPr>
          <w:sz w:val="26"/>
          <w:szCs w:val="26"/>
        </w:rPr>
      </w:pPr>
      <w:r w:rsidRPr="00490D77">
        <w:rPr>
          <w:sz w:val="26"/>
          <w:szCs w:val="26"/>
        </w:rPr>
        <w:t xml:space="preserve"> </w:t>
      </w:r>
    </w:p>
    <w:p w14:paraId="7D65A09A" w14:textId="77777777" w:rsidR="008B2F77" w:rsidRPr="00490D77" w:rsidRDefault="008B2F77" w:rsidP="003B5AB2">
      <w:pPr>
        <w:pStyle w:val="Citationintense"/>
        <w:numPr>
          <w:ilvl w:val="0"/>
          <w:numId w:val="37"/>
        </w:numPr>
        <w:spacing w:before="0" w:after="0"/>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Objectifs de l’évaluation finale</w:t>
      </w:r>
    </w:p>
    <w:p w14:paraId="3ECF3C2A" w14:textId="77777777" w:rsidR="008B2F77" w:rsidRPr="00490D77" w:rsidRDefault="008B2F77" w:rsidP="008B2F77">
      <w:pPr>
        <w:jc w:val="both"/>
        <w:rPr>
          <w:sz w:val="26"/>
          <w:szCs w:val="26"/>
        </w:rPr>
      </w:pPr>
    </w:p>
    <w:p w14:paraId="2F43F9CA" w14:textId="77777777" w:rsidR="008B2F77" w:rsidRPr="00490D77" w:rsidRDefault="008B2F77" w:rsidP="008B2F77">
      <w:pPr>
        <w:jc w:val="both"/>
        <w:rPr>
          <w:sz w:val="26"/>
          <w:szCs w:val="26"/>
        </w:rPr>
      </w:pPr>
      <w:r w:rsidRPr="00490D77">
        <w:rPr>
          <w:sz w:val="26"/>
          <w:szCs w:val="26"/>
        </w:rPr>
        <w:t xml:space="preserve">L’objectif </w:t>
      </w:r>
      <w:r w:rsidR="00BD0572" w:rsidRPr="00490D77">
        <w:rPr>
          <w:sz w:val="26"/>
          <w:szCs w:val="26"/>
        </w:rPr>
        <w:t>global</w:t>
      </w:r>
      <w:r w:rsidRPr="00490D77">
        <w:rPr>
          <w:sz w:val="26"/>
          <w:szCs w:val="26"/>
        </w:rPr>
        <w:t xml:space="preserve"> de l’évaluation finale indépendante est d’analyser les résultats de la mise en œuvre du projet « Promotion de la Sécurité Communautaire et de la Cohésion Sociale dans la zone du </w:t>
      </w:r>
      <w:proofErr w:type="spellStart"/>
      <w:r w:rsidRPr="00490D77">
        <w:rPr>
          <w:sz w:val="26"/>
          <w:szCs w:val="26"/>
        </w:rPr>
        <w:t>Liptako</w:t>
      </w:r>
      <w:proofErr w:type="spellEnd"/>
      <w:r w:rsidRPr="00490D77">
        <w:rPr>
          <w:sz w:val="26"/>
          <w:szCs w:val="26"/>
        </w:rPr>
        <w:t xml:space="preserve"> Gourma » dans les trois pays (Burkina, Mali, Niger). </w:t>
      </w:r>
    </w:p>
    <w:p w14:paraId="5DD28EC0" w14:textId="77777777" w:rsidR="008B2F77" w:rsidRPr="00490D77" w:rsidRDefault="008B2F77" w:rsidP="008B2F77">
      <w:pPr>
        <w:jc w:val="both"/>
        <w:rPr>
          <w:sz w:val="26"/>
          <w:szCs w:val="26"/>
        </w:rPr>
      </w:pPr>
    </w:p>
    <w:p w14:paraId="71BB49D1" w14:textId="77777777" w:rsidR="008B2F77" w:rsidRPr="00490D77" w:rsidRDefault="008B2F77" w:rsidP="008B2F77">
      <w:pPr>
        <w:jc w:val="both"/>
        <w:rPr>
          <w:sz w:val="26"/>
          <w:szCs w:val="26"/>
        </w:rPr>
      </w:pPr>
      <w:r w:rsidRPr="00490D77">
        <w:rPr>
          <w:sz w:val="26"/>
          <w:szCs w:val="26"/>
        </w:rPr>
        <w:t>Les objectifs spécifiques de l’évaluation sont de :</w:t>
      </w:r>
    </w:p>
    <w:p w14:paraId="390BD09C" w14:textId="77777777" w:rsidR="008B2F77" w:rsidRPr="00490D77" w:rsidRDefault="008B2F77" w:rsidP="003B5AB2">
      <w:pPr>
        <w:pStyle w:val="Paragraphedeliste"/>
        <w:numPr>
          <w:ilvl w:val="0"/>
          <w:numId w:val="49"/>
        </w:numPr>
        <w:spacing w:line="276" w:lineRule="auto"/>
        <w:jc w:val="both"/>
        <w:rPr>
          <w:sz w:val="26"/>
          <w:szCs w:val="26"/>
        </w:rPr>
      </w:pPr>
      <w:r w:rsidRPr="00490D77">
        <w:rPr>
          <w:sz w:val="26"/>
          <w:szCs w:val="26"/>
        </w:rPr>
        <w:t>Apprécier la pertinence du projet par rapport au contexte et priorités des trois pays en matière de sécurité, de cohésion sociale, de consolidation de la paix et de développement ;</w:t>
      </w:r>
    </w:p>
    <w:p w14:paraId="154EC9EA" w14:textId="77777777" w:rsidR="008B2F77" w:rsidRPr="00490D77" w:rsidRDefault="008B2F77" w:rsidP="003B5AB2">
      <w:pPr>
        <w:pStyle w:val="Paragraphedeliste"/>
        <w:numPr>
          <w:ilvl w:val="0"/>
          <w:numId w:val="49"/>
        </w:numPr>
        <w:spacing w:line="276" w:lineRule="auto"/>
        <w:jc w:val="both"/>
        <w:rPr>
          <w:sz w:val="26"/>
          <w:szCs w:val="26"/>
        </w:rPr>
      </w:pPr>
      <w:r w:rsidRPr="00490D77">
        <w:rPr>
          <w:sz w:val="26"/>
          <w:szCs w:val="26"/>
        </w:rPr>
        <w:t xml:space="preserve">Examiner la stratégie de mise en œuvre adoptée, notamment le fonctionnement des mécanismes de gestion et de coordination conjoints du projet ; </w:t>
      </w:r>
    </w:p>
    <w:p w14:paraId="0AA4D64D" w14:textId="77777777" w:rsidR="008B2F77" w:rsidRPr="00490D77" w:rsidRDefault="008B2F77" w:rsidP="003B5AB2">
      <w:pPr>
        <w:pStyle w:val="Paragraphedeliste"/>
        <w:numPr>
          <w:ilvl w:val="0"/>
          <w:numId w:val="49"/>
        </w:numPr>
        <w:spacing w:line="276" w:lineRule="auto"/>
        <w:jc w:val="both"/>
        <w:rPr>
          <w:sz w:val="26"/>
          <w:szCs w:val="26"/>
        </w:rPr>
      </w:pPr>
      <w:r w:rsidRPr="00490D77">
        <w:rPr>
          <w:sz w:val="26"/>
          <w:szCs w:val="26"/>
        </w:rPr>
        <w:t xml:space="preserve">Mesurer le degré de mise en œuvre du projet, son efficacité, son efficience, ainsi que la qualité des résultats obtenus ; </w:t>
      </w:r>
    </w:p>
    <w:p w14:paraId="70BDF59A" w14:textId="77777777" w:rsidR="008B2F77" w:rsidRPr="00490D77" w:rsidRDefault="008B2F77" w:rsidP="003B5AB2">
      <w:pPr>
        <w:pStyle w:val="Paragraphedeliste"/>
        <w:numPr>
          <w:ilvl w:val="0"/>
          <w:numId w:val="49"/>
        </w:numPr>
        <w:spacing w:line="276" w:lineRule="auto"/>
        <w:jc w:val="both"/>
        <w:rPr>
          <w:sz w:val="26"/>
          <w:szCs w:val="26"/>
        </w:rPr>
      </w:pPr>
      <w:r w:rsidRPr="00490D77">
        <w:rPr>
          <w:sz w:val="26"/>
          <w:szCs w:val="26"/>
        </w:rPr>
        <w:t xml:space="preserve">Déterminer l’impact ou les effets du projet sur les populations bénéficiaires dans les régions cibles des trois pays ; </w:t>
      </w:r>
    </w:p>
    <w:p w14:paraId="42840689" w14:textId="77777777" w:rsidR="008B2F77" w:rsidRPr="00490D77" w:rsidRDefault="008B2F77" w:rsidP="003B5AB2">
      <w:pPr>
        <w:pStyle w:val="Paragraphedeliste"/>
        <w:numPr>
          <w:ilvl w:val="0"/>
          <w:numId w:val="49"/>
        </w:numPr>
        <w:spacing w:line="276" w:lineRule="auto"/>
        <w:jc w:val="both"/>
        <w:rPr>
          <w:sz w:val="26"/>
          <w:szCs w:val="26"/>
        </w:rPr>
      </w:pPr>
      <w:r w:rsidRPr="00490D77">
        <w:rPr>
          <w:sz w:val="26"/>
          <w:szCs w:val="26"/>
        </w:rPr>
        <w:t>Documenter les succès (et pourquoi) et les résultats importants qui n’ont pas été atteints (et pourquoi) pendant la mise en œuvre du projet PSCCS ;</w:t>
      </w:r>
    </w:p>
    <w:p w14:paraId="5DFB9DB2" w14:textId="77777777" w:rsidR="008B2F77" w:rsidRPr="00490D77" w:rsidRDefault="008B2F77" w:rsidP="003B5AB2">
      <w:pPr>
        <w:pStyle w:val="Paragraphedeliste"/>
        <w:numPr>
          <w:ilvl w:val="0"/>
          <w:numId w:val="49"/>
        </w:numPr>
        <w:spacing w:line="276" w:lineRule="auto"/>
        <w:jc w:val="both"/>
        <w:rPr>
          <w:sz w:val="26"/>
          <w:szCs w:val="26"/>
        </w:rPr>
      </w:pPr>
      <w:r w:rsidRPr="00490D77">
        <w:rPr>
          <w:sz w:val="26"/>
          <w:szCs w:val="26"/>
        </w:rPr>
        <w:t>Tirer les leçons de la mise en œuvre de ce projet transfrontalier de consolidation de la paix en se focalisant davantage sur la manière dont les agences et les pays ont travaillé ensemble pour l’atteinte des résultats ;</w:t>
      </w:r>
    </w:p>
    <w:p w14:paraId="18DD8D08" w14:textId="77777777" w:rsidR="008B2F77" w:rsidRPr="00490D77" w:rsidRDefault="008B2F77" w:rsidP="003B5AB2">
      <w:pPr>
        <w:pStyle w:val="Paragraphedeliste"/>
        <w:numPr>
          <w:ilvl w:val="0"/>
          <w:numId w:val="50"/>
        </w:numPr>
        <w:spacing w:line="276" w:lineRule="auto"/>
        <w:jc w:val="both"/>
        <w:rPr>
          <w:sz w:val="26"/>
          <w:szCs w:val="26"/>
        </w:rPr>
      </w:pPr>
      <w:r w:rsidRPr="00490D77">
        <w:rPr>
          <w:sz w:val="26"/>
          <w:szCs w:val="26"/>
        </w:rPr>
        <w:t xml:space="preserve">Identifier les facteurs favorables ou défavorables à la conception, à la mise en œuvre et au suivi et évaluation du projet et faire des recommandations pour la mise en œuvre de projets transfrontaliers ou conjoints ; </w:t>
      </w:r>
    </w:p>
    <w:p w14:paraId="06783DCF" w14:textId="77777777" w:rsidR="008B2F77" w:rsidRPr="00490D77" w:rsidRDefault="008B2F77" w:rsidP="003B5AB2">
      <w:pPr>
        <w:pStyle w:val="Paragraphedeliste"/>
        <w:numPr>
          <w:ilvl w:val="0"/>
          <w:numId w:val="50"/>
        </w:numPr>
        <w:spacing w:line="276" w:lineRule="auto"/>
        <w:jc w:val="both"/>
        <w:rPr>
          <w:sz w:val="26"/>
          <w:szCs w:val="26"/>
        </w:rPr>
      </w:pPr>
      <w:r w:rsidRPr="00490D77">
        <w:rPr>
          <w:sz w:val="26"/>
          <w:szCs w:val="26"/>
        </w:rPr>
        <w:t>Alimenter les indicateurs clés permettant d’apprécier le niveau d’atteinte des résultats escomptés à travers la mise en œuvre du projet.</w:t>
      </w:r>
    </w:p>
    <w:p w14:paraId="4DE7CFC4" w14:textId="77777777" w:rsidR="008B2F77" w:rsidRPr="00490D77" w:rsidRDefault="008B2F77" w:rsidP="008B2F77">
      <w:pPr>
        <w:pStyle w:val="Paragraphedeliste"/>
        <w:spacing w:line="276" w:lineRule="auto"/>
        <w:jc w:val="both"/>
        <w:rPr>
          <w:sz w:val="26"/>
          <w:szCs w:val="26"/>
        </w:rPr>
      </w:pPr>
    </w:p>
    <w:p w14:paraId="511A7A6D" w14:textId="77777777" w:rsidR="008B2F77" w:rsidRPr="00490D77" w:rsidRDefault="008B2F77" w:rsidP="003B5AB2">
      <w:pPr>
        <w:pStyle w:val="Citationintense"/>
        <w:numPr>
          <w:ilvl w:val="0"/>
          <w:numId w:val="37"/>
        </w:numPr>
        <w:spacing w:before="0" w:after="0"/>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Portée de l’évaluation</w:t>
      </w:r>
    </w:p>
    <w:p w14:paraId="7FD79AD5" w14:textId="77777777" w:rsidR="008B2F77" w:rsidRPr="00490D77" w:rsidRDefault="008B2F77" w:rsidP="008B2F77">
      <w:pPr>
        <w:jc w:val="both"/>
        <w:rPr>
          <w:sz w:val="26"/>
          <w:szCs w:val="26"/>
        </w:rPr>
      </w:pPr>
    </w:p>
    <w:p w14:paraId="0D5BEB85" w14:textId="77777777" w:rsidR="008B2F77" w:rsidRPr="00490D77" w:rsidRDefault="008B2F77" w:rsidP="008B2F77">
      <w:pPr>
        <w:jc w:val="both"/>
        <w:rPr>
          <w:sz w:val="26"/>
          <w:szCs w:val="26"/>
        </w:rPr>
      </w:pPr>
      <w:r w:rsidRPr="00490D77">
        <w:rPr>
          <w:sz w:val="26"/>
          <w:szCs w:val="26"/>
        </w:rPr>
        <w:t xml:space="preserve">Compte tenu de ses objectifs en tant que processus d’apprentissage mais aussi de décision, l’évaluation couvrira un vaste champ, notamment la conception du projet, le choix des zones d’intervention, les stratégies de mise en œuvre, les mécanismes de suivi, la pérennisation des réalisations et le rapportage. Elle couvrira aussi bien les questions relatives aux mécanismes de coordination (à différents niveaux), à la cohérence interne au sein des bureaux pays du PNUD, à la participation des communautés ainsi qu’à l’implication des Gouvernements des trois pays. </w:t>
      </w:r>
    </w:p>
    <w:p w14:paraId="1A6716D3" w14:textId="77777777" w:rsidR="008B2F77" w:rsidRPr="00490D77" w:rsidRDefault="008B2F77" w:rsidP="008B2F77">
      <w:pPr>
        <w:jc w:val="both"/>
        <w:rPr>
          <w:sz w:val="26"/>
          <w:szCs w:val="26"/>
        </w:rPr>
      </w:pPr>
    </w:p>
    <w:p w14:paraId="7FE35764" w14:textId="77777777" w:rsidR="008B2F77" w:rsidRPr="00490D77" w:rsidRDefault="008B2F77" w:rsidP="008B2F77">
      <w:pPr>
        <w:jc w:val="both"/>
        <w:rPr>
          <w:sz w:val="26"/>
          <w:szCs w:val="26"/>
        </w:rPr>
      </w:pPr>
      <w:r w:rsidRPr="00490D77">
        <w:rPr>
          <w:sz w:val="26"/>
          <w:szCs w:val="26"/>
        </w:rPr>
        <w:t xml:space="preserve">L’évaluation se basera sur quatre des critères standards d’évaluation définis par l’OCDE/CAD, à savoir la pertinence, l’efficacité, l’efficience, et la durabilité. L’évaluation sera conduite dans l’optique de l’approche droits humains et de l’égalité des sexes. Les principales questions d’évaluation non exhaustives en lien avec les quatre critères retenus auxquelles l’évaluation devra apporter des réponses sont les suivantes : </w:t>
      </w:r>
    </w:p>
    <w:p w14:paraId="4F9CA71D" w14:textId="77777777" w:rsidR="008B2F77" w:rsidRPr="00490D77" w:rsidRDefault="008B2F77" w:rsidP="008B2F77">
      <w:pPr>
        <w:jc w:val="both"/>
        <w:rPr>
          <w:bCs/>
          <w:sz w:val="26"/>
          <w:szCs w:val="26"/>
        </w:rPr>
      </w:pPr>
    </w:p>
    <w:tbl>
      <w:tblPr>
        <w:tblStyle w:val="Grilledutableau"/>
        <w:tblW w:w="995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8063"/>
      </w:tblGrid>
      <w:tr w:rsidR="008B2F77" w:rsidRPr="00490D77" w14:paraId="1BFE0553" w14:textId="77777777" w:rsidTr="000B41EB">
        <w:tc>
          <w:tcPr>
            <w:tcW w:w="1894" w:type="dxa"/>
            <w:tcBorders>
              <w:top w:val="single" w:sz="4" w:space="0" w:color="948A54" w:themeColor="background2" w:themeShade="80"/>
            </w:tcBorders>
            <w:shd w:val="clear" w:color="auto" w:fill="31849B" w:themeFill="accent5" w:themeFillShade="BF"/>
            <w:vAlign w:val="center"/>
          </w:tcPr>
          <w:p w14:paraId="47C3F341" w14:textId="77777777" w:rsidR="008B2F77" w:rsidRPr="00490D77" w:rsidRDefault="008B2F77" w:rsidP="000B41EB">
            <w:pPr>
              <w:ind w:left="360"/>
              <w:rPr>
                <w:b/>
                <w:sz w:val="26"/>
                <w:szCs w:val="26"/>
              </w:rPr>
            </w:pPr>
            <w:r w:rsidRPr="00490D77">
              <w:rPr>
                <w:b/>
                <w:sz w:val="26"/>
                <w:szCs w:val="26"/>
              </w:rPr>
              <w:t>Critères</w:t>
            </w:r>
          </w:p>
        </w:tc>
        <w:tc>
          <w:tcPr>
            <w:tcW w:w="8063" w:type="dxa"/>
            <w:tcBorders>
              <w:top w:val="single" w:sz="4" w:space="0" w:color="948A54" w:themeColor="background2" w:themeShade="80"/>
            </w:tcBorders>
            <w:shd w:val="clear" w:color="auto" w:fill="31849B" w:themeFill="accent5" w:themeFillShade="BF"/>
            <w:vAlign w:val="center"/>
          </w:tcPr>
          <w:p w14:paraId="4357D7C9" w14:textId="77777777" w:rsidR="008B2F77" w:rsidRPr="00490D77" w:rsidRDefault="008B2F77" w:rsidP="000B41EB">
            <w:pPr>
              <w:ind w:left="360"/>
              <w:rPr>
                <w:b/>
                <w:sz w:val="26"/>
                <w:szCs w:val="26"/>
              </w:rPr>
            </w:pPr>
            <w:r w:rsidRPr="00490D77">
              <w:rPr>
                <w:b/>
                <w:sz w:val="26"/>
                <w:szCs w:val="26"/>
              </w:rPr>
              <w:t>Questions</w:t>
            </w:r>
          </w:p>
        </w:tc>
      </w:tr>
      <w:tr w:rsidR="008B2F77" w:rsidRPr="00490D77" w14:paraId="2A590A4F" w14:textId="77777777" w:rsidTr="000B41EB">
        <w:tc>
          <w:tcPr>
            <w:tcW w:w="1894" w:type="dxa"/>
            <w:tcBorders>
              <w:bottom w:val="single" w:sz="4" w:space="0" w:color="auto"/>
            </w:tcBorders>
          </w:tcPr>
          <w:p w14:paraId="7B1F09AE" w14:textId="77777777" w:rsidR="008B2F77" w:rsidRPr="00490D77" w:rsidRDefault="008B2F77" w:rsidP="000B41EB">
            <w:pPr>
              <w:autoSpaceDE w:val="0"/>
              <w:autoSpaceDN w:val="0"/>
              <w:adjustRightInd w:val="0"/>
              <w:rPr>
                <w:sz w:val="26"/>
                <w:szCs w:val="26"/>
              </w:rPr>
            </w:pPr>
            <w:r w:rsidRPr="00490D77">
              <w:rPr>
                <w:b/>
                <w:bCs/>
                <w:sz w:val="26"/>
                <w:szCs w:val="26"/>
              </w:rPr>
              <w:t xml:space="preserve">a. Pertinence </w:t>
            </w:r>
          </w:p>
        </w:tc>
        <w:tc>
          <w:tcPr>
            <w:tcW w:w="8063" w:type="dxa"/>
            <w:tcBorders>
              <w:bottom w:val="single" w:sz="4" w:space="0" w:color="auto"/>
            </w:tcBorders>
          </w:tcPr>
          <w:p w14:paraId="70C351D1"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Est-ce que la théorie de changement et l’approche du projet étaient pertinentes ?</w:t>
            </w:r>
          </w:p>
          <w:p w14:paraId="1026B7A3"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Est-ce que les objectifs envisagés par le projet lors de sa conception ont répondu aux besoins de sécurisation, de cohésion sociale et de consolidation de la paix dans les communes frontalières cibles des trois pays ?</w:t>
            </w:r>
          </w:p>
          <w:p w14:paraId="385FB3AB"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Est-ce que les objectifs du projet répondaient aux priorités nationales, régionales et aux attentes des communautés bénéficiaires ?</w:t>
            </w:r>
          </w:p>
          <w:p w14:paraId="4A7C7D97"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quelles mesures le projet a été conjointement élaboré, compris, intégré et opérationnalisé de la même manière au sein de chaque pays (cadres conceptuels, cadres logiques, ciblage, mécanismes de coordination et de suivi conjoint) ?</w:t>
            </w:r>
          </w:p>
          <w:p w14:paraId="24EAD4DC" w14:textId="77777777" w:rsidR="008B2F77" w:rsidRPr="00490D77" w:rsidRDefault="008B2F77" w:rsidP="003B5AB2">
            <w:pPr>
              <w:pStyle w:val="Paragraphedeliste"/>
              <w:numPr>
                <w:ilvl w:val="0"/>
                <w:numId w:val="38"/>
              </w:numPr>
              <w:autoSpaceDE w:val="0"/>
              <w:autoSpaceDN w:val="0"/>
              <w:adjustRightInd w:val="0"/>
              <w:spacing w:line="276" w:lineRule="auto"/>
              <w:ind w:left="158" w:hanging="180"/>
              <w:jc w:val="both"/>
              <w:rPr>
                <w:sz w:val="26"/>
                <w:szCs w:val="26"/>
              </w:rPr>
            </w:pPr>
            <w:r w:rsidRPr="00490D77">
              <w:rPr>
                <w:sz w:val="26"/>
                <w:szCs w:val="26"/>
              </w:rPr>
              <w:t>Dans quelle mesure la stratégie de coordination en place a répondu aux attentes de mise en œuvre conjointe du projet ?</w:t>
            </w:r>
          </w:p>
          <w:p w14:paraId="5FF4CEF1"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 xml:space="preserve">Dans quelles mesures les questions du genre et des jeunes ont été intégrés dans le projet ? </w:t>
            </w:r>
          </w:p>
          <w:p w14:paraId="4DB3D748"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Quels ont été les mécanismes pour déterminer les interventions du projet et le choix des bénéficiaires ?</w:t>
            </w:r>
          </w:p>
          <w:p w14:paraId="0756B5EF"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 xml:space="preserve">Le ciblage des bénéficiaires a-t-il été fait de manière à éviter le do no </w:t>
            </w:r>
            <w:proofErr w:type="spellStart"/>
            <w:r w:rsidRPr="00490D77">
              <w:rPr>
                <w:sz w:val="26"/>
                <w:szCs w:val="26"/>
              </w:rPr>
              <w:t>harm</w:t>
            </w:r>
            <w:proofErr w:type="spellEnd"/>
            <w:r w:rsidRPr="00490D77">
              <w:rPr>
                <w:sz w:val="26"/>
                <w:szCs w:val="26"/>
              </w:rPr>
              <w:t> ?</w:t>
            </w:r>
          </w:p>
          <w:p w14:paraId="248E3DF6"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 mesure les outils de suivi de la mise en œuvre ont été cohérents avec le cadre logique du projet ?</w:t>
            </w:r>
          </w:p>
          <w:p w14:paraId="7FEBB951"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 mesure le projet s'est – il adapté à l’évolution de son environnement, notamment au plan sécuritaire et quelles stratégies conjointes d'atténuation des risques ont-elles été mises en place</w:t>
            </w:r>
          </w:p>
          <w:p w14:paraId="1131460D" w14:textId="77777777" w:rsidR="008B2F77" w:rsidRPr="00490D77" w:rsidRDefault="008B2F77" w:rsidP="003B5AB2">
            <w:pPr>
              <w:pStyle w:val="Paragraphedeliste"/>
              <w:numPr>
                <w:ilvl w:val="0"/>
                <w:numId w:val="38"/>
              </w:numPr>
              <w:spacing w:line="276" w:lineRule="auto"/>
              <w:ind w:left="158" w:hanging="180"/>
              <w:jc w:val="both"/>
            </w:pPr>
            <w:r w:rsidRPr="00490D77">
              <w:rPr>
                <w:sz w:val="26"/>
                <w:szCs w:val="26"/>
              </w:rPr>
              <w:t xml:space="preserve">Dans quelle mesure le projet </w:t>
            </w:r>
            <w:r w:rsidR="00BD0572" w:rsidRPr="00490D77">
              <w:rPr>
                <w:sz w:val="26"/>
                <w:szCs w:val="26"/>
              </w:rPr>
              <w:t>contribue-t-il</w:t>
            </w:r>
            <w:r w:rsidRPr="00490D77">
              <w:rPr>
                <w:sz w:val="26"/>
                <w:szCs w:val="26"/>
              </w:rPr>
              <w:t xml:space="preserve"> à l’égalité des sexes, l’autonomisation des femmes et aux approches fondées sur les droits fondamentaux ?</w:t>
            </w:r>
          </w:p>
        </w:tc>
      </w:tr>
      <w:tr w:rsidR="008B2F77" w:rsidRPr="00490D77" w14:paraId="062717F3" w14:textId="77777777" w:rsidTr="000B41EB">
        <w:tc>
          <w:tcPr>
            <w:tcW w:w="1894" w:type="dxa"/>
            <w:tcBorders>
              <w:top w:val="single" w:sz="4" w:space="0" w:color="auto"/>
              <w:bottom w:val="single" w:sz="4" w:space="0" w:color="948A54" w:themeColor="background2" w:themeShade="80"/>
            </w:tcBorders>
          </w:tcPr>
          <w:p w14:paraId="34ED4B45" w14:textId="77777777" w:rsidR="008B2F77" w:rsidRPr="00490D77" w:rsidRDefault="008B2F77" w:rsidP="000B41EB">
            <w:pPr>
              <w:autoSpaceDE w:val="0"/>
              <w:autoSpaceDN w:val="0"/>
              <w:adjustRightInd w:val="0"/>
              <w:rPr>
                <w:b/>
                <w:bCs/>
                <w:sz w:val="26"/>
                <w:szCs w:val="26"/>
              </w:rPr>
            </w:pPr>
            <w:r w:rsidRPr="00490D77">
              <w:rPr>
                <w:b/>
                <w:bCs/>
                <w:sz w:val="26"/>
                <w:szCs w:val="26"/>
              </w:rPr>
              <w:t>b. Efficacité</w:t>
            </w:r>
          </w:p>
          <w:p w14:paraId="0E6D765A" w14:textId="77777777" w:rsidR="008B2F77" w:rsidRPr="00490D77" w:rsidRDefault="008B2F77" w:rsidP="000B41EB">
            <w:pPr>
              <w:rPr>
                <w:sz w:val="26"/>
                <w:szCs w:val="26"/>
              </w:rPr>
            </w:pPr>
          </w:p>
        </w:tc>
        <w:tc>
          <w:tcPr>
            <w:tcW w:w="8063" w:type="dxa"/>
            <w:tcBorders>
              <w:top w:val="single" w:sz="4" w:space="0" w:color="auto"/>
              <w:bottom w:val="single" w:sz="4" w:space="0" w:color="948A54" w:themeColor="background2" w:themeShade="80"/>
            </w:tcBorders>
          </w:tcPr>
          <w:p w14:paraId="18621DD5" w14:textId="77777777" w:rsidR="008B2F77" w:rsidRPr="00490D77" w:rsidRDefault="008B2F77" w:rsidP="003B5AB2">
            <w:pPr>
              <w:pStyle w:val="Paragraphedeliste"/>
              <w:numPr>
                <w:ilvl w:val="0"/>
                <w:numId w:val="38"/>
              </w:numPr>
              <w:spacing w:line="276" w:lineRule="auto"/>
              <w:ind w:left="158" w:hanging="180"/>
              <w:jc w:val="both"/>
            </w:pPr>
            <w:r w:rsidRPr="00490D77">
              <w:rPr>
                <w:sz w:val="26"/>
                <w:szCs w:val="26"/>
              </w:rPr>
              <w:t>Dans quelle mesure les résultats escomptés du projet ont-ils été atteints ?</w:t>
            </w:r>
            <w:r w:rsidRPr="00490D77">
              <w:t xml:space="preserve"> </w:t>
            </w:r>
          </w:p>
          <w:p w14:paraId="071F44A2"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Quels sont les facteurs externes majeurs qui ont influencé (positivement et/ou négativement) l’atteinte des résultats attendus (y compris en termes de synergies) ?</w:t>
            </w:r>
          </w:p>
          <w:p w14:paraId="55989C91"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Si les extrants n’ont pas été produits, quel changement dans la structure des intrants aurait pu y remédier ? </w:t>
            </w:r>
          </w:p>
          <w:p w14:paraId="5ABB5CD6"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Comment une plus grande production des extrants permettrait-elle de mieux atteindre le but et les objectifs du projet ?</w:t>
            </w:r>
          </w:p>
          <w:p w14:paraId="60E568BD"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 mesure les mécanismes de gestion de l’information ont été suffisamment efficaces pour assurer une bonne coordination et faire remonter l’information du terrain vers les bureaux pays ?</w:t>
            </w:r>
          </w:p>
          <w:p w14:paraId="5BF0032F"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 mesure les mécanismes de coordination et de suivi à tous les niveaux ont-ils été mis en place, ont été fonctionnels, et ont joué effectivement leur rôle ?</w:t>
            </w:r>
          </w:p>
          <w:p w14:paraId="21B70AD3"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 mesure les interventions du projet ont permis d’attirer d’autres partenaires pour renforcer l’action ?</w:t>
            </w:r>
          </w:p>
        </w:tc>
      </w:tr>
      <w:tr w:rsidR="008B2F77" w:rsidRPr="00490D77" w14:paraId="33A9EC09" w14:textId="77777777" w:rsidTr="000B41EB">
        <w:tc>
          <w:tcPr>
            <w:tcW w:w="1894" w:type="dxa"/>
            <w:tcBorders>
              <w:top w:val="single" w:sz="4" w:space="0" w:color="948A54" w:themeColor="background2" w:themeShade="80"/>
              <w:bottom w:val="single" w:sz="4" w:space="0" w:color="948A54" w:themeColor="background2" w:themeShade="80"/>
            </w:tcBorders>
          </w:tcPr>
          <w:p w14:paraId="24CE69D8" w14:textId="77777777" w:rsidR="008B2F77" w:rsidRPr="00490D77" w:rsidRDefault="008B2F77" w:rsidP="000B41EB">
            <w:pPr>
              <w:autoSpaceDE w:val="0"/>
              <w:autoSpaceDN w:val="0"/>
              <w:adjustRightInd w:val="0"/>
              <w:rPr>
                <w:b/>
                <w:bCs/>
                <w:sz w:val="26"/>
                <w:szCs w:val="26"/>
              </w:rPr>
            </w:pPr>
            <w:r w:rsidRPr="00490D77">
              <w:rPr>
                <w:b/>
                <w:bCs/>
                <w:sz w:val="26"/>
                <w:szCs w:val="26"/>
              </w:rPr>
              <w:t>c. Efficience</w:t>
            </w:r>
          </w:p>
        </w:tc>
        <w:tc>
          <w:tcPr>
            <w:tcW w:w="8063" w:type="dxa"/>
            <w:tcBorders>
              <w:top w:val="single" w:sz="4" w:space="0" w:color="948A54" w:themeColor="background2" w:themeShade="80"/>
              <w:bottom w:val="single" w:sz="4" w:space="0" w:color="948A54" w:themeColor="background2" w:themeShade="80"/>
            </w:tcBorders>
          </w:tcPr>
          <w:p w14:paraId="1DBF4F86"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Les financements mobilisés pour le projet étaient-ils suffisants pour la réalisation de toutes les activités et l’atteinte des résultats escomptés ?</w:t>
            </w:r>
          </w:p>
          <w:p w14:paraId="4F5A892B"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 mesure les mécanismes en place ont permis d’optimiser l’utilisation des ressources disponibles, accroitre les synergies et la complémentarité dans l’action ?</w:t>
            </w:r>
          </w:p>
          <w:p w14:paraId="5F4D0704"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 mesure le projet a été mis en œuvre dans les délais impartis ?</w:t>
            </w:r>
          </w:p>
          <w:p w14:paraId="291320D6"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Le projet a-t-il été bien géré selon les normes attendues ? ;</w:t>
            </w:r>
          </w:p>
          <w:p w14:paraId="5DDF794C"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Les intrants ont-ils été fournis et gérés à moindre coût ? ;</w:t>
            </w:r>
          </w:p>
          <w:p w14:paraId="613D445B"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 xml:space="preserve">Dans quelle mesure les activités ont été mises en œuvre de la façon la plus efficiente y compris la sélection des partenaires de mise en œuvre, comparée à des alternatives possibles expérimentées dans le cadre d’autres projets ? </w:t>
            </w:r>
          </w:p>
          <w:p w14:paraId="0674388B"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Dans quelle mesure les systèmes de S&amp;E utilisés permettent-ils d’assurer une gestion efficiente du projet ?</w:t>
            </w:r>
          </w:p>
        </w:tc>
      </w:tr>
      <w:tr w:rsidR="008B2F77" w:rsidRPr="00490D77" w14:paraId="5DB0805C" w14:textId="77777777" w:rsidTr="000B41EB">
        <w:tc>
          <w:tcPr>
            <w:tcW w:w="1894" w:type="dxa"/>
            <w:tcBorders>
              <w:top w:val="single" w:sz="4" w:space="0" w:color="948A54" w:themeColor="background2" w:themeShade="80"/>
            </w:tcBorders>
          </w:tcPr>
          <w:p w14:paraId="18D0F04F" w14:textId="77777777" w:rsidR="008B2F77" w:rsidRPr="00490D77" w:rsidRDefault="008B2F77" w:rsidP="000B41EB">
            <w:pPr>
              <w:autoSpaceDE w:val="0"/>
              <w:autoSpaceDN w:val="0"/>
              <w:adjustRightInd w:val="0"/>
              <w:rPr>
                <w:b/>
                <w:bCs/>
                <w:sz w:val="26"/>
                <w:szCs w:val="26"/>
              </w:rPr>
            </w:pPr>
            <w:r w:rsidRPr="00490D77">
              <w:rPr>
                <w:b/>
                <w:bCs/>
                <w:sz w:val="26"/>
                <w:szCs w:val="26"/>
              </w:rPr>
              <w:t>d. Pérennité</w:t>
            </w:r>
          </w:p>
          <w:p w14:paraId="229FD4C7" w14:textId="77777777" w:rsidR="008B2F77" w:rsidRPr="00490D77" w:rsidRDefault="008B2F77" w:rsidP="000B41EB">
            <w:pPr>
              <w:pStyle w:val="Paragraphedeliste"/>
              <w:autoSpaceDE w:val="0"/>
              <w:autoSpaceDN w:val="0"/>
              <w:adjustRightInd w:val="0"/>
              <w:spacing w:line="276" w:lineRule="auto"/>
              <w:ind w:left="154"/>
              <w:rPr>
                <w:b/>
                <w:bCs/>
                <w:sz w:val="26"/>
                <w:szCs w:val="26"/>
              </w:rPr>
            </w:pPr>
          </w:p>
        </w:tc>
        <w:tc>
          <w:tcPr>
            <w:tcW w:w="8063" w:type="dxa"/>
            <w:tcBorders>
              <w:top w:val="single" w:sz="4" w:space="0" w:color="948A54" w:themeColor="background2" w:themeShade="80"/>
            </w:tcBorders>
          </w:tcPr>
          <w:p w14:paraId="68B2941B"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Quel a été le degré d’implication des bénéficiaires, notamment des communes et services techniques gouvernementaux aux différentes étapes du projet (conception, réalisation et suivi des activités en vue d'assurer leur bonne continuité) ?</w:t>
            </w:r>
          </w:p>
          <w:p w14:paraId="25E8CA65"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Quelles ont été les stratégies mises en œuvre pour susciter la participation des bénéficiaires, en particulier les communes et les services techniques compétents au projet ?</w:t>
            </w:r>
          </w:p>
          <w:p w14:paraId="6EA93E75"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Quelles sont les stratégies et mécanismes envisagées pour assurer la valorisation, la réplication ou l’extension des résultats atteints ;</w:t>
            </w:r>
          </w:p>
          <w:p w14:paraId="6DCE106D"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 xml:space="preserve">Quel est le degré d’engagement des parties prenantes (Gouvernement, SNU, ONG, bénéficiaires) pour la pérennisation des acquis du projet, notamment en matière d’insertion </w:t>
            </w:r>
            <w:r w:rsidR="00BD0572" w:rsidRPr="00490D77">
              <w:rPr>
                <w:sz w:val="26"/>
                <w:szCs w:val="26"/>
              </w:rPr>
              <w:t>socioéconomique</w:t>
            </w:r>
            <w:r w:rsidRPr="00490D77">
              <w:rPr>
                <w:sz w:val="26"/>
                <w:szCs w:val="26"/>
              </w:rPr>
              <w:t xml:space="preserve"> des jeunes, de renforcement de sécurité communautaire et de réduction des conflits transfrontaliers liés à la transhumance ?</w:t>
            </w:r>
          </w:p>
          <w:p w14:paraId="1559249B"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Y-a-t-il des obstacles à la pérennité des actions du projet ? Si oui quels sont-ils ? et comment peut-on les lever ?</w:t>
            </w:r>
          </w:p>
          <w:p w14:paraId="17DDFD4B"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Quels ont été les principaux effets catalytiques (financiers ou autres) du projet ?</w:t>
            </w:r>
          </w:p>
          <w:p w14:paraId="3A4AD574" w14:textId="77777777" w:rsidR="008B2F77" w:rsidRPr="00490D77" w:rsidRDefault="008B2F77" w:rsidP="003B5AB2">
            <w:pPr>
              <w:pStyle w:val="Paragraphedeliste"/>
              <w:numPr>
                <w:ilvl w:val="0"/>
                <w:numId w:val="38"/>
              </w:numPr>
              <w:spacing w:line="276" w:lineRule="auto"/>
              <w:ind w:left="158" w:hanging="180"/>
              <w:jc w:val="both"/>
              <w:rPr>
                <w:sz w:val="26"/>
                <w:szCs w:val="26"/>
              </w:rPr>
            </w:pPr>
            <w:r w:rsidRPr="00490D77">
              <w:rPr>
                <w:sz w:val="26"/>
                <w:szCs w:val="26"/>
              </w:rPr>
              <w:t>Quelles mesures pourraient être adoptées pour renforcer les stratégies de désengagement et la durabilité ?</w:t>
            </w:r>
          </w:p>
          <w:p w14:paraId="63EB8740" w14:textId="77777777" w:rsidR="008B2F77" w:rsidRPr="00490D77" w:rsidRDefault="008B2F77" w:rsidP="000B41EB">
            <w:pPr>
              <w:rPr>
                <w:sz w:val="26"/>
                <w:szCs w:val="26"/>
              </w:rPr>
            </w:pPr>
          </w:p>
        </w:tc>
      </w:tr>
    </w:tbl>
    <w:p w14:paraId="573928A8" w14:textId="77777777" w:rsidR="008B2F77" w:rsidRPr="00490D77" w:rsidRDefault="008B2F77" w:rsidP="003B5AB2">
      <w:pPr>
        <w:pStyle w:val="Citationintense"/>
        <w:numPr>
          <w:ilvl w:val="0"/>
          <w:numId w:val="37"/>
        </w:numPr>
        <w:spacing w:before="0" w:after="0"/>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Approche méthodologique de l’évaluation</w:t>
      </w:r>
    </w:p>
    <w:p w14:paraId="46D989B3" w14:textId="77777777" w:rsidR="008B2F77" w:rsidRPr="00490D77" w:rsidRDefault="008B2F77" w:rsidP="008B2F77">
      <w:pPr>
        <w:jc w:val="both"/>
        <w:rPr>
          <w:sz w:val="26"/>
          <w:szCs w:val="26"/>
        </w:rPr>
      </w:pPr>
    </w:p>
    <w:p w14:paraId="22847B9C" w14:textId="77777777" w:rsidR="008B2F77" w:rsidRPr="00490D77" w:rsidRDefault="008B2F77" w:rsidP="008B2F77">
      <w:pPr>
        <w:jc w:val="both"/>
        <w:rPr>
          <w:sz w:val="26"/>
          <w:szCs w:val="26"/>
        </w:rPr>
      </w:pPr>
      <w:r w:rsidRPr="00490D77">
        <w:rPr>
          <w:sz w:val="26"/>
          <w:szCs w:val="26"/>
        </w:rPr>
        <w:t>Pour cet exercice, il sera fait recours aux méthodes quantitatives et qualitatives mais aussi à l’observation directe, à travers notamment des visites de sites d’interventions du projet dans les trois régions des trois pays (si les conditions sécuritaires le permettent). Toutes ces informations combinées permettront d’apporter des réponses aux questions d’évaluation ci-dessus décrites. La méthodologie qui sera détaillée par les consultants devra être en ligne avec l’approche basée sur les droits humains et l’égalité de sexes. Afin d’enrichir son analyse et de disposer d’informations fiables, l’équipe de consultants devra aussi trianguler les données disponibles issues de multiples sources.</w:t>
      </w:r>
    </w:p>
    <w:p w14:paraId="4F86D282" w14:textId="77777777" w:rsidR="008B2F77" w:rsidRPr="00490D77" w:rsidRDefault="008B2F77" w:rsidP="008B2F77">
      <w:pPr>
        <w:jc w:val="both"/>
        <w:rPr>
          <w:sz w:val="26"/>
          <w:szCs w:val="26"/>
        </w:rPr>
      </w:pPr>
    </w:p>
    <w:p w14:paraId="02469FF8" w14:textId="77777777" w:rsidR="008B2F77" w:rsidRPr="00490D77" w:rsidRDefault="008B2F77" w:rsidP="003B5AB2">
      <w:pPr>
        <w:pStyle w:val="Paragraphedeliste"/>
        <w:numPr>
          <w:ilvl w:val="0"/>
          <w:numId w:val="40"/>
        </w:numPr>
        <w:spacing w:line="276" w:lineRule="auto"/>
        <w:jc w:val="both"/>
        <w:rPr>
          <w:sz w:val="26"/>
          <w:szCs w:val="26"/>
        </w:rPr>
      </w:pPr>
      <w:r w:rsidRPr="00490D77">
        <w:rPr>
          <w:b/>
          <w:sz w:val="26"/>
          <w:szCs w:val="26"/>
        </w:rPr>
        <w:t>Les méthodes quantitatives</w:t>
      </w:r>
      <w:r w:rsidRPr="00490D77">
        <w:rPr>
          <w:sz w:val="26"/>
          <w:szCs w:val="26"/>
        </w:rPr>
        <w:t xml:space="preserve"> : celles-ci comprennent la revue des documents pertinents et l'analyse des données quantitatives disponibles dans les services publics, chez certains partenaires d’exécutions tels que les ONG ou ailleurs, basée sur des méthodes d’analyse statistique appropriées devant faire ressortir les liens entre les interventions du projet et les résultats observés. Concernant la</w:t>
      </w:r>
      <w:r w:rsidRPr="00490D77">
        <w:rPr>
          <w:b/>
          <w:sz w:val="26"/>
          <w:szCs w:val="26"/>
        </w:rPr>
        <w:t xml:space="preserve"> </w:t>
      </w:r>
      <w:r w:rsidRPr="00490D77">
        <w:rPr>
          <w:sz w:val="26"/>
          <w:szCs w:val="26"/>
        </w:rPr>
        <w:t xml:space="preserve">revue documentaire, il s’agira de passer en revue les documents et rapports pertinents, notamment les documents stratégiques UNDAF, les CPD, les documents de développement politiques, PRODOC du projet et les documents opérationnels (plans annuels de travail, les rapports d’activités et de suivi semestriels et annuels), les rapports des partenaires de mise en œuvre, les rapports des différentes réunions du comité de pilotage etc. Pour ce qui est de l’analyse des données quantitatives, il s’agira de se pencher sur les données des enquêtes et opérations récentes de collecte organisées par les services techniques étatiques, les ONG, ainsi que les agences récipiendaires dans les communes d’intervention du projet. Toutes ces données viendront en complément de celles d’une enquête légère sur les indicateurs clés  à conduire au sein des communes concernées. </w:t>
      </w:r>
    </w:p>
    <w:p w14:paraId="6A739F4B" w14:textId="77777777" w:rsidR="008B2F77" w:rsidRPr="00490D77" w:rsidRDefault="008B2F77" w:rsidP="008B2F77">
      <w:pPr>
        <w:pStyle w:val="Paragraphedeliste"/>
        <w:spacing w:line="276" w:lineRule="auto"/>
        <w:jc w:val="both"/>
        <w:rPr>
          <w:sz w:val="26"/>
          <w:szCs w:val="26"/>
        </w:rPr>
      </w:pPr>
    </w:p>
    <w:p w14:paraId="70B2F4E9" w14:textId="77777777" w:rsidR="008B2F77" w:rsidRPr="00490D77" w:rsidRDefault="008B2F77" w:rsidP="003B5AB2">
      <w:pPr>
        <w:pStyle w:val="Paragraphedeliste"/>
        <w:numPr>
          <w:ilvl w:val="0"/>
          <w:numId w:val="41"/>
        </w:numPr>
        <w:spacing w:line="276" w:lineRule="auto"/>
        <w:jc w:val="both"/>
        <w:rPr>
          <w:sz w:val="26"/>
          <w:szCs w:val="26"/>
        </w:rPr>
      </w:pPr>
      <w:r w:rsidRPr="00490D77">
        <w:rPr>
          <w:b/>
          <w:sz w:val="26"/>
          <w:szCs w:val="26"/>
        </w:rPr>
        <w:t>Les méthodes qualitatives</w:t>
      </w:r>
      <w:r w:rsidRPr="00490D77">
        <w:rPr>
          <w:sz w:val="26"/>
          <w:szCs w:val="26"/>
        </w:rPr>
        <w:t xml:space="preserve"> : elles incluront les groupes de discussion, l’observation directe ainsi que des entretiens avec les parties-prenantes et auprès d'informateurs clés afin de compléter les données quantitatives. L'équipe d'évaluation trouvera les alternatives les plus appropriées pour obtenir les informations les plus à même de renseigner véritablement la prise de décision. Ainsi divers groupes de population seront identifiés au sein des agences, des ministères, des structures publiques centrales et décentralisés/déconcentrées pertinentes, des institutions partenaires d’exécution, des autorités locales et aussi des représentants de bénéficiaires au Niger, Burkina et Mali. Parmi les personnes à rencontrer figurent en bonne place le staff de l’Unité de Coordination Transfrontalière (UCT) basé à Dori au Burkina Faso et ceux des équipes pays du PNUD de gestion du projet. </w:t>
      </w:r>
    </w:p>
    <w:p w14:paraId="1C6A785F" w14:textId="77777777" w:rsidR="008B2F77" w:rsidRPr="00490D77" w:rsidRDefault="008B2F77" w:rsidP="008B2F77">
      <w:pPr>
        <w:jc w:val="both"/>
        <w:rPr>
          <w:sz w:val="26"/>
          <w:szCs w:val="26"/>
        </w:rPr>
      </w:pPr>
    </w:p>
    <w:p w14:paraId="3B989361" w14:textId="77777777" w:rsidR="008B2F77" w:rsidRPr="00490D77" w:rsidRDefault="008B2F77" w:rsidP="008B2F77">
      <w:pPr>
        <w:pStyle w:val="PrformatHTML"/>
        <w:spacing w:line="276" w:lineRule="auto"/>
        <w:jc w:val="both"/>
        <w:rPr>
          <w:rFonts w:ascii="Times New Roman" w:hAnsi="Times New Roman" w:cs="Times New Roman"/>
          <w:sz w:val="26"/>
          <w:szCs w:val="26"/>
        </w:rPr>
      </w:pPr>
      <w:r w:rsidRPr="00490D77">
        <w:rPr>
          <w:rFonts w:ascii="Times New Roman" w:hAnsi="Times New Roman" w:cs="Times New Roman"/>
          <w:sz w:val="26"/>
          <w:szCs w:val="26"/>
        </w:rPr>
        <w:t xml:space="preserve">L’équipe d’évaluateur devra subtilement utiliser les différentes méthodes de collecte : revue documentaire, entretiens, discussions de groupe, observation directe, enquêtes (le cas échéant), etc. à la fois quantitatif et qualitatif qui permette d’assurer une complémentarité dans le traitement et l’analyse des informations, et d’éviter ainsi les assertions. </w:t>
      </w:r>
    </w:p>
    <w:p w14:paraId="675AB2EC" w14:textId="77777777" w:rsidR="008B2F77" w:rsidRPr="00490D77" w:rsidRDefault="008B2F77" w:rsidP="008B2F77">
      <w:pPr>
        <w:jc w:val="both"/>
        <w:rPr>
          <w:sz w:val="26"/>
          <w:szCs w:val="26"/>
        </w:rPr>
      </w:pPr>
    </w:p>
    <w:p w14:paraId="1D8EFAE7" w14:textId="77777777" w:rsidR="008B2F77" w:rsidRPr="00490D77" w:rsidRDefault="008B2F77" w:rsidP="003B5AB2">
      <w:pPr>
        <w:pStyle w:val="Citationintense"/>
        <w:numPr>
          <w:ilvl w:val="0"/>
          <w:numId w:val="37"/>
        </w:numPr>
        <w:spacing w:before="0" w:after="0"/>
        <w:jc w:val="both"/>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 xml:space="preserve">Livrables attendus </w:t>
      </w:r>
    </w:p>
    <w:p w14:paraId="113C2A5D" w14:textId="77777777" w:rsidR="008B2F77" w:rsidRPr="00490D77" w:rsidRDefault="008B2F77" w:rsidP="008B2F77">
      <w:pPr>
        <w:jc w:val="both"/>
        <w:rPr>
          <w:sz w:val="26"/>
          <w:szCs w:val="26"/>
        </w:rPr>
      </w:pPr>
    </w:p>
    <w:p w14:paraId="4C31FF56" w14:textId="77777777" w:rsidR="008B2F77" w:rsidRPr="00490D77" w:rsidRDefault="008B2F77" w:rsidP="008B2F77">
      <w:pPr>
        <w:jc w:val="both"/>
        <w:rPr>
          <w:sz w:val="26"/>
          <w:szCs w:val="26"/>
        </w:rPr>
      </w:pPr>
      <w:r w:rsidRPr="00490D77">
        <w:rPr>
          <w:sz w:val="26"/>
          <w:szCs w:val="26"/>
        </w:rPr>
        <w:t>L’équipe d’évaluation doit produire les documents suivants :</w:t>
      </w:r>
    </w:p>
    <w:p w14:paraId="351D6002" w14:textId="77777777" w:rsidR="008B2F77" w:rsidRPr="00490D77" w:rsidRDefault="008B2F77" w:rsidP="008B2F77">
      <w:pPr>
        <w:pStyle w:val="Paragraphedeliste"/>
        <w:spacing w:line="276" w:lineRule="auto"/>
        <w:jc w:val="both"/>
        <w:rPr>
          <w:sz w:val="26"/>
          <w:szCs w:val="26"/>
        </w:rPr>
      </w:pPr>
    </w:p>
    <w:p w14:paraId="42F8F76E" w14:textId="77777777" w:rsidR="008B2F77" w:rsidRPr="00490D77" w:rsidRDefault="008B2F77" w:rsidP="008B2F77">
      <w:pPr>
        <w:jc w:val="both"/>
        <w:rPr>
          <w:sz w:val="26"/>
          <w:szCs w:val="26"/>
        </w:rPr>
      </w:pPr>
      <w:r w:rsidRPr="00490D77">
        <w:rPr>
          <w:b/>
          <w:sz w:val="26"/>
          <w:szCs w:val="26"/>
        </w:rPr>
        <w:t xml:space="preserve">1. Un rapport de démarrage : </w:t>
      </w:r>
      <w:r w:rsidRPr="00490D77">
        <w:rPr>
          <w:sz w:val="26"/>
          <w:szCs w:val="26"/>
        </w:rPr>
        <w:t xml:space="preserve">qui présente la méthodologie d'évaluation et explique clairement comment l'approche proposée apportera les réponses aux questions et permettra d’atteindre l’objectif de l'évaluation. La note doit contenir les outils de collecte de données (quantitatives et qualitatives) dans les trois pays, les critères de sélection et une cartographie des cibles, le plan d’analyse avec une matrice de l’évaluation reflétant les critères et les questions d’évaluation. La méthodologie comprendra également une proposition de chronogramme détaillé des activités et la soumission des livrables. Par ailleurs, il identifiera les défis ou risques potentiels susceptibles d’entraver la soumission des livrables dans les délais, ainsi que les mesures de mitigation envisagées. Ce document constituera la première base de travail sur laquelle l’équipe d’évaluateurs devra s’accorder avec le comité de suivi technique. Le comité aura en charge l’examen et la validation du rapport de démarrage. </w:t>
      </w:r>
    </w:p>
    <w:p w14:paraId="64391478" w14:textId="77777777" w:rsidR="008B2F77" w:rsidRPr="00490D77" w:rsidRDefault="008B2F77" w:rsidP="008B2F77">
      <w:pPr>
        <w:jc w:val="both"/>
        <w:rPr>
          <w:sz w:val="26"/>
          <w:szCs w:val="26"/>
        </w:rPr>
      </w:pPr>
    </w:p>
    <w:p w14:paraId="7CD333CE" w14:textId="77777777" w:rsidR="008B2F77" w:rsidRPr="00490D77" w:rsidRDefault="008B2F77" w:rsidP="008B2F77">
      <w:pPr>
        <w:jc w:val="both"/>
        <w:rPr>
          <w:sz w:val="26"/>
          <w:szCs w:val="26"/>
        </w:rPr>
      </w:pPr>
    </w:p>
    <w:p w14:paraId="4D775B79" w14:textId="77777777" w:rsidR="008B2F77" w:rsidRPr="00490D77" w:rsidRDefault="008B2F77" w:rsidP="008B2F77">
      <w:pPr>
        <w:jc w:val="both"/>
        <w:rPr>
          <w:sz w:val="26"/>
          <w:szCs w:val="26"/>
        </w:rPr>
      </w:pPr>
      <w:r w:rsidRPr="00490D77">
        <w:rPr>
          <w:b/>
          <w:sz w:val="26"/>
          <w:szCs w:val="26"/>
        </w:rPr>
        <w:t>2. Un premier draft du rapport </w:t>
      </w:r>
      <w:r w:rsidR="00BD0572" w:rsidRPr="00490D77">
        <w:rPr>
          <w:b/>
          <w:sz w:val="26"/>
          <w:szCs w:val="26"/>
        </w:rPr>
        <w:t xml:space="preserve">: </w:t>
      </w:r>
      <w:r w:rsidR="00BD0572" w:rsidRPr="00490D77">
        <w:rPr>
          <w:sz w:val="26"/>
          <w:szCs w:val="26"/>
        </w:rPr>
        <w:t>qui</w:t>
      </w:r>
      <w:r w:rsidRPr="00490D77">
        <w:rPr>
          <w:sz w:val="26"/>
          <w:szCs w:val="26"/>
        </w:rPr>
        <w:t xml:space="preserve"> est sera le résultat de l’ensemble des travaux des consultants. Ce rapport générera des connaissances basées sur les évidences en identifiant les lacunes aussi bien dans la conception du projet et sa mise en œuvre. Il identifiera aussi les bonnes pratiques en vue du renforcement de la programmation des projets transfrontaliers de consolidation de la paix futurs. Par ailleurs ce document fera ressortir la synthèse des résultats de l’évaluation des indicateurs clés de résultat. Les détails seront fournis en annexe. Ce premier draft sera partagé avec le comité de suivi technique afin de recueillir les premiers commentaires et amendements sur la qualité du travail fourni. </w:t>
      </w:r>
    </w:p>
    <w:p w14:paraId="76FD11B0" w14:textId="77777777" w:rsidR="008B2F77" w:rsidRPr="00490D77" w:rsidRDefault="008B2F77" w:rsidP="008B2F77">
      <w:pPr>
        <w:jc w:val="both"/>
        <w:rPr>
          <w:sz w:val="26"/>
          <w:szCs w:val="26"/>
        </w:rPr>
      </w:pPr>
    </w:p>
    <w:p w14:paraId="659C79E2" w14:textId="77777777" w:rsidR="008B2F77" w:rsidRPr="00490D77" w:rsidRDefault="008B2F77" w:rsidP="008B2F77">
      <w:pPr>
        <w:jc w:val="both"/>
        <w:rPr>
          <w:sz w:val="26"/>
          <w:szCs w:val="26"/>
        </w:rPr>
      </w:pPr>
      <w:r w:rsidRPr="00490D77">
        <w:rPr>
          <w:b/>
          <w:sz w:val="26"/>
          <w:szCs w:val="26"/>
        </w:rPr>
        <w:t>3.</w:t>
      </w:r>
      <w:r w:rsidRPr="00490D77">
        <w:rPr>
          <w:sz w:val="26"/>
          <w:szCs w:val="26"/>
        </w:rPr>
        <w:t xml:space="preserve"> </w:t>
      </w:r>
      <w:r w:rsidRPr="00490D77">
        <w:rPr>
          <w:b/>
          <w:sz w:val="26"/>
          <w:szCs w:val="26"/>
        </w:rPr>
        <w:t>Deuxième draft du rapport </w:t>
      </w:r>
      <w:r w:rsidRPr="00490D77">
        <w:rPr>
          <w:sz w:val="26"/>
          <w:szCs w:val="26"/>
        </w:rPr>
        <w:t xml:space="preserve">: Sur la base des premiers commentaires et amendements du comité technique de suivi, les consultants produiront un second draft du document d’évaluation qui sera une version améliorée de la première. Cette version sera présentée au comité de pilotage transfrontalier du projet lors d’un atelier de restitution afin de recueillir les commentaires et observations des membres, ainsi que pour la validation des résultats de l’évaluation. </w:t>
      </w:r>
    </w:p>
    <w:p w14:paraId="3EFCB123" w14:textId="77777777" w:rsidR="008B2F77" w:rsidRPr="00490D77" w:rsidRDefault="008B2F77" w:rsidP="008B2F77">
      <w:pPr>
        <w:jc w:val="both"/>
        <w:rPr>
          <w:sz w:val="26"/>
          <w:szCs w:val="26"/>
        </w:rPr>
      </w:pPr>
      <w:r w:rsidRPr="00490D77">
        <w:rPr>
          <w:sz w:val="26"/>
          <w:szCs w:val="26"/>
        </w:rPr>
        <w:t>Ce rapport sera accompagné du</w:t>
      </w:r>
      <w:r w:rsidRPr="00490D77">
        <w:rPr>
          <w:b/>
          <w:sz w:val="26"/>
          <w:szCs w:val="26"/>
        </w:rPr>
        <w:t xml:space="preserve"> support Power Point</w:t>
      </w:r>
      <w:r w:rsidRPr="00490D77">
        <w:rPr>
          <w:sz w:val="26"/>
          <w:szCs w:val="26"/>
        </w:rPr>
        <w:t xml:space="preserve"> que l’équipe d’évaluateurs doit présenter et discuter lors de l’atelier de restitution des résultats de l’évaluation. </w:t>
      </w:r>
    </w:p>
    <w:p w14:paraId="7F2463FA" w14:textId="77777777" w:rsidR="008B2F77" w:rsidRPr="00490D77" w:rsidRDefault="008B2F77" w:rsidP="008B2F77">
      <w:pPr>
        <w:jc w:val="both"/>
        <w:rPr>
          <w:sz w:val="26"/>
          <w:szCs w:val="26"/>
        </w:rPr>
      </w:pPr>
    </w:p>
    <w:p w14:paraId="321C6CFA" w14:textId="77777777" w:rsidR="008B2F77" w:rsidRPr="00490D77" w:rsidRDefault="008B2F77" w:rsidP="008B2F77">
      <w:pPr>
        <w:pStyle w:val="PrformatHTML"/>
        <w:spacing w:line="276" w:lineRule="auto"/>
        <w:jc w:val="both"/>
        <w:rPr>
          <w:rFonts w:ascii="Times New Roman" w:hAnsi="Times New Roman" w:cs="Times New Roman"/>
          <w:sz w:val="26"/>
          <w:szCs w:val="26"/>
        </w:rPr>
      </w:pPr>
      <w:r w:rsidRPr="00490D77">
        <w:rPr>
          <w:rFonts w:ascii="Times New Roman" w:hAnsi="Times New Roman" w:cs="Times New Roman"/>
          <w:b/>
          <w:sz w:val="26"/>
          <w:szCs w:val="26"/>
        </w:rPr>
        <w:t>5. Un rapport final provisoire :</w:t>
      </w:r>
      <w:r w:rsidRPr="00490D77">
        <w:rPr>
          <w:rFonts w:ascii="Times New Roman" w:hAnsi="Times New Roman" w:cs="Times New Roman"/>
          <w:sz w:val="26"/>
          <w:szCs w:val="26"/>
        </w:rPr>
        <w:t xml:space="preserve"> L’équipe des consultants intègrera l’ensemble des commentaires pertinents reçus de toutes les parties prenantes. Ce rapport contiendra un résumé analytique de 3-4 pages présentant une brève description du contexte transfrontalier de mise en œuvre du projet, les objectifs de l'évaluation, un aperçu de la méthodologie, les principaux résultats, conclusions et recommandations. Les annexes du rapport incluront toutes les informations pertinentes pour l’étude mais non nécessaires dans le corps du rapport, notamment les outils de collecte de données. </w:t>
      </w:r>
    </w:p>
    <w:p w14:paraId="078D6FBE" w14:textId="77777777" w:rsidR="008B2F77" w:rsidRPr="00490D77" w:rsidRDefault="008B2F77" w:rsidP="008B2F77">
      <w:pPr>
        <w:pStyle w:val="PrformatHTML"/>
        <w:spacing w:line="276" w:lineRule="auto"/>
        <w:jc w:val="both"/>
        <w:rPr>
          <w:rFonts w:ascii="Times New Roman" w:hAnsi="Times New Roman" w:cs="Times New Roman"/>
          <w:sz w:val="26"/>
          <w:szCs w:val="26"/>
        </w:rPr>
      </w:pPr>
    </w:p>
    <w:p w14:paraId="580472FC" w14:textId="77777777" w:rsidR="008B2F77" w:rsidRPr="00490D77" w:rsidRDefault="008B2F77" w:rsidP="008B2F77">
      <w:pPr>
        <w:pStyle w:val="PrformatHTML"/>
        <w:spacing w:line="276" w:lineRule="auto"/>
        <w:jc w:val="both"/>
        <w:rPr>
          <w:rFonts w:ascii="Times New Roman" w:hAnsi="Times New Roman" w:cs="Times New Roman"/>
          <w:sz w:val="26"/>
          <w:szCs w:val="26"/>
        </w:rPr>
      </w:pPr>
      <w:r w:rsidRPr="00490D77">
        <w:rPr>
          <w:rFonts w:ascii="Times New Roman" w:hAnsi="Times New Roman" w:cs="Times New Roman"/>
          <w:b/>
          <w:sz w:val="26"/>
          <w:szCs w:val="26"/>
        </w:rPr>
        <w:t>6. Une version définitive du rapport d’évaluation :</w:t>
      </w:r>
      <w:r w:rsidRPr="00490D77">
        <w:rPr>
          <w:rFonts w:ascii="Times New Roman" w:hAnsi="Times New Roman" w:cs="Times New Roman"/>
          <w:sz w:val="26"/>
          <w:szCs w:val="26"/>
        </w:rPr>
        <w:t xml:space="preserve"> Après examen et approbation par le comité technique de suivi de la prise en compte de l’ensemble des amendements pertinents faits par les différentes parties prenantes, le responsable de l’évaluation validera la version reçue du document comme version définitive de l’évaluation.</w:t>
      </w:r>
    </w:p>
    <w:p w14:paraId="3DBC18C5" w14:textId="77777777" w:rsidR="008B2F77" w:rsidRPr="00490D77" w:rsidRDefault="008B2F77" w:rsidP="008B2F77">
      <w:pPr>
        <w:jc w:val="both"/>
        <w:rPr>
          <w:sz w:val="26"/>
          <w:szCs w:val="26"/>
        </w:rPr>
      </w:pPr>
    </w:p>
    <w:p w14:paraId="740F14A1" w14:textId="77777777" w:rsidR="008B2F77" w:rsidRPr="00490D77" w:rsidRDefault="008B2F77" w:rsidP="003B5AB2">
      <w:pPr>
        <w:pStyle w:val="Citationintense"/>
        <w:numPr>
          <w:ilvl w:val="0"/>
          <w:numId w:val="37"/>
        </w:numPr>
        <w:spacing w:before="0" w:after="0"/>
        <w:jc w:val="both"/>
        <w:rPr>
          <w:rFonts w:ascii="Times New Roman" w:hAnsi="Times New Roman" w:cs="Times New Roman"/>
          <w:color w:val="auto"/>
          <w:sz w:val="26"/>
          <w:szCs w:val="26"/>
        </w:rPr>
      </w:pPr>
      <w:r w:rsidRPr="00490D77">
        <w:rPr>
          <w:rFonts w:ascii="Times New Roman" w:hAnsi="Times New Roman" w:cs="Times New Roman"/>
          <w:i w:val="0"/>
          <w:color w:val="auto"/>
          <w:sz w:val="26"/>
          <w:szCs w:val="26"/>
          <w:lang w:val="fr-FR"/>
        </w:rPr>
        <w:t>Organisation de l'évaluation</w:t>
      </w:r>
    </w:p>
    <w:p w14:paraId="0197673E" w14:textId="77777777" w:rsidR="008B2F77" w:rsidRPr="00490D77" w:rsidRDefault="008B2F77" w:rsidP="008B2F77">
      <w:pPr>
        <w:jc w:val="both"/>
        <w:rPr>
          <w:sz w:val="26"/>
          <w:szCs w:val="26"/>
        </w:rPr>
      </w:pPr>
    </w:p>
    <w:p w14:paraId="286067A7" w14:textId="77777777" w:rsidR="008B2F77" w:rsidRPr="00490D77" w:rsidRDefault="008B2F77" w:rsidP="008B2F77">
      <w:pPr>
        <w:jc w:val="both"/>
        <w:rPr>
          <w:sz w:val="26"/>
          <w:szCs w:val="26"/>
        </w:rPr>
      </w:pPr>
      <w:r w:rsidRPr="00490D77">
        <w:rPr>
          <w:sz w:val="26"/>
          <w:szCs w:val="26"/>
        </w:rPr>
        <w:t>Afin d’assurer la réalisation dans les meilleures conditions et délais de l’évaluation, une organisation type sera mise en place. Cette organisation s’articulera autour de trois entités principales avec des rôles et responsabilités claires. Il s’agit de :</w:t>
      </w:r>
    </w:p>
    <w:p w14:paraId="15753901" w14:textId="77777777" w:rsidR="008B2F77" w:rsidRPr="00490D77" w:rsidRDefault="008B2F77" w:rsidP="008B2F77">
      <w:pPr>
        <w:ind w:left="708"/>
        <w:rPr>
          <w:sz w:val="26"/>
          <w:szCs w:val="26"/>
        </w:rPr>
      </w:pPr>
      <w:r w:rsidRPr="00490D77">
        <w:rPr>
          <w:sz w:val="26"/>
          <w:szCs w:val="26"/>
        </w:rPr>
        <w:t>1. Responsable de l'évaluation </w:t>
      </w:r>
      <w:r w:rsidR="00BD0572" w:rsidRPr="00490D77">
        <w:rPr>
          <w:sz w:val="26"/>
          <w:szCs w:val="26"/>
        </w:rPr>
        <w:t xml:space="preserve">; </w:t>
      </w:r>
      <w:r w:rsidRPr="00490D77">
        <w:rPr>
          <w:rFonts w:eastAsia="MingLiU"/>
          <w:sz w:val="26"/>
          <w:szCs w:val="26"/>
        </w:rPr>
        <w:br/>
      </w:r>
      <w:r w:rsidRPr="00490D77">
        <w:rPr>
          <w:sz w:val="26"/>
          <w:szCs w:val="26"/>
        </w:rPr>
        <w:t>2. Comité technique de suivi de l’évaluation ;</w:t>
      </w:r>
    </w:p>
    <w:p w14:paraId="4D189758" w14:textId="77777777" w:rsidR="008B2F77" w:rsidRPr="00490D77" w:rsidRDefault="008B2F77" w:rsidP="008B2F77">
      <w:pPr>
        <w:ind w:left="708"/>
        <w:rPr>
          <w:rFonts w:eastAsia="MingLiU"/>
          <w:sz w:val="26"/>
          <w:szCs w:val="26"/>
        </w:rPr>
      </w:pPr>
      <w:r w:rsidRPr="00490D77">
        <w:rPr>
          <w:sz w:val="26"/>
          <w:szCs w:val="26"/>
        </w:rPr>
        <w:t>3. L’équipe d'évaluateurs.</w:t>
      </w:r>
      <w:r w:rsidRPr="00490D77">
        <w:rPr>
          <w:rFonts w:eastAsia="MingLiU"/>
          <w:sz w:val="26"/>
          <w:szCs w:val="26"/>
        </w:rPr>
        <w:br/>
      </w:r>
    </w:p>
    <w:p w14:paraId="4372E119" w14:textId="77777777" w:rsidR="008B2F77" w:rsidRPr="00490D77" w:rsidRDefault="008B2F77" w:rsidP="008B2F77">
      <w:pPr>
        <w:ind w:left="708"/>
        <w:rPr>
          <w:rFonts w:eastAsia="MingLiU"/>
          <w:sz w:val="26"/>
          <w:szCs w:val="26"/>
        </w:rPr>
      </w:pPr>
    </w:p>
    <w:p w14:paraId="2932613D" w14:textId="77777777" w:rsidR="008B2F77" w:rsidRPr="00490D77" w:rsidRDefault="008B2F77" w:rsidP="008B2F77">
      <w:pPr>
        <w:ind w:left="708"/>
        <w:rPr>
          <w:rFonts w:eastAsia="MingLiU"/>
          <w:sz w:val="26"/>
          <w:szCs w:val="26"/>
        </w:rPr>
      </w:pPr>
    </w:p>
    <w:p w14:paraId="0CC91CE2" w14:textId="77777777" w:rsidR="008B2F77" w:rsidRPr="00490D77" w:rsidRDefault="008B2F77" w:rsidP="008B2F77">
      <w:pPr>
        <w:ind w:left="708"/>
        <w:rPr>
          <w:rFonts w:eastAsia="MingLiU"/>
          <w:sz w:val="26"/>
          <w:szCs w:val="26"/>
        </w:rPr>
      </w:pPr>
    </w:p>
    <w:p w14:paraId="1A65B4AA" w14:textId="77777777" w:rsidR="008B2F77" w:rsidRPr="00490D77" w:rsidRDefault="008B2F77" w:rsidP="008B2F77">
      <w:pPr>
        <w:ind w:left="708"/>
        <w:rPr>
          <w:rFonts w:eastAsia="MingLiU"/>
          <w:sz w:val="26"/>
          <w:szCs w:val="26"/>
        </w:rPr>
      </w:pPr>
    </w:p>
    <w:p w14:paraId="4AD097D4" w14:textId="77777777" w:rsidR="008B2F77" w:rsidRPr="00490D77" w:rsidRDefault="008B2F77" w:rsidP="008B2F77">
      <w:pPr>
        <w:rPr>
          <w:b/>
          <w:sz w:val="26"/>
          <w:szCs w:val="26"/>
        </w:rPr>
      </w:pPr>
      <w:r w:rsidRPr="00490D77">
        <w:rPr>
          <w:b/>
          <w:sz w:val="26"/>
          <w:szCs w:val="26"/>
        </w:rPr>
        <w:t>6.1 Responsable de l'évaluation</w:t>
      </w:r>
    </w:p>
    <w:p w14:paraId="3F5D7117" w14:textId="77777777" w:rsidR="008B2F77" w:rsidRPr="00490D77" w:rsidRDefault="008B2F77" w:rsidP="008B2F77">
      <w:pPr>
        <w:jc w:val="both"/>
        <w:rPr>
          <w:rFonts w:eastAsia="MingLiU"/>
          <w:sz w:val="26"/>
          <w:szCs w:val="26"/>
        </w:rPr>
      </w:pPr>
    </w:p>
    <w:p w14:paraId="7EC8475C" w14:textId="77777777" w:rsidR="008B2F77" w:rsidRPr="00490D77" w:rsidRDefault="008B2F77" w:rsidP="008B2F77">
      <w:pPr>
        <w:jc w:val="both"/>
        <w:rPr>
          <w:rFonts w:eastAsia="MingLiU"/>
          <w:sz w:val="26"/>
          <w:szCs w:val="26"/>
        </w:rPr>
      </w:pPr>
      <w:r w:rsidRPr="00490D77">
        <w:rPr>
          <w:rFonts w:eastAsia="MingLiU"/>
          <w:sz w:val="26"/>
          <w:szCs w:val="26"/>
        </w:rPr>
        <w:t xml:space="preserve">L’évaluation sera placée conformément au document de projet sous la coordination de l’agence lead, à </w:t>
      </w:r>
      <w:r w:rsidR="00BD0572" w:rsidRPr="00490D77">
        <w:rPr>
          <w:rFonts w:eastAsia="MingLiU"/>
          <w:sz w:val="26"/>
          <w:szCs w:val="26"/>
        </w:rPr>
        <w:t>savoir</w:t>
      </w:r>
      <w:r w:rsidRPr="00490D77">
        <w:rPr>
          <w:rFonts w:eastAsia="MingLiU"/>
          <w:sz w:val="26"/>
          <w:szCs w:val="26"/>
        </w:rPr>
        <w:t xml:space="preserve"> le PNUD Burkina. Elle sera donc sous la responsabilité du Représentant Résident du PNUD Burkina. </w:t>
      </w:r>
    </w:p>
    <w:p w14:paraId="6466839D" w14:textId="77777777" w:rsidR="008B2F77" w:rsidRPr="00490D77" w:rsidRDefault="008B2F77" w:rsidP="008B2F77">
      <w:pPr>
        <w:jc w:val="both"/>
        <w:rPr>
          <w:sz w:val="26"/>
          <w:szCs w:val="26"/>
        </w:rPr>
      </w:pPr>
      <w:r w:rsidRPr="00490D77">
        <w:rPr>
          <w:rFonts w:eastAsia="MingLiU"/>
          <w:sz w:val="26"/>
          <w:szCs w:val="26"/>
        </w:rPr>
        <w:t xml:space="preserve">Les principales tâches et responsabilités du responsable de l’évaluation sont de : </w:t>
      </w:r>
    </w:p>
    <w:p w14:paraId="4BD40D27" w14:textId="77777777" w:rsidR="008B2F77" w:rsidRPr="00490D77" w:rsidRDefault="008B2F77" w:rsidP="003B5AB2">
      <w:pPr>
        <w:pStyle w:val="Paragraphedeliste"/>
        <w:numPr>
          <w:ilvl w:val="0"/>
          <w:numId w:val="48"/>
        </w:numPr>
        <w:jc w:val="both"/>
        <w:rPr>
          <w:sz w:val="26"/>
          <w:szCs w:val="26"/>
        </w:rPr>
      </w:pPr>
      <w:r w:rsidRPr="00490D77">
        <w:rPr>
          <w:sz w:val="26"/>
          <w:szCs w:val="26"/>
        </w:rPr>
        <w:t xml:space="preserve">Conduire à travers le </w:t>
      </w:r>
      <w:proofErr w:type="spellStart"/>
      <w:r w:rsidRPr="00490D77">
        <w:rPr>
          <w:sz w:val="26"/>
          <w:szCs w:val="26"/>
        </w:rPr>
        <w:t>procurement</w:t>
      </w:r>
      <w:proofErr w:type="spellEnd"/>
      <w:r w:rsidRPr="00490D77">
        <w:rPr>
          <w:sz w:val="26"/>
          <w:szCs w:val="26"/>
        </w:rPr>
        <w:t xml:space="preserve"> du PNUD- Burkina la sélection de l'équipe d'évaluateurs (y compris les enquêteurs) sur la base des offres reçues ; </w:t>
      </w:r>
    </w:p>
    <w:p w14:paraId="21097952" w14:textId="77777777" w:rsidR="008B2F77" w:rsidRPr="00490D77" w:rsidRDefault="008B2F77" w:rsidP="003B5AB2">
      <w:pPr>
        <w:pStyle w:val="Paragraphedeliste"/>
        <w:numPr>
          <w:ilvl w:val="0"/>
          <w:numId w:val="48"/>
        </w:numPr>
        <w:jc w:val="both"/>
        <w:rPr>
          <w:rFonts w:eastAsia="MingLiU"/>
          <w:sz w:val="26"/>
          <w:szCs w:val="26"/>
        </w:rPr>
      </w:pPr>
      <w:r w:rsidRPr="00490D77">
        <w:rPr>
          <w:sz w:val="26"/>
          <w:szCs w:val="26"/>
        </w:rPr>
        <w:t>Coordonner avec toutes les parties prenantes concernées, la mise en œuvre de l’évaluation par l’équipe d’évaluateurs ;</w:t>
      </w:r>
    </w:p>
    <w:p w14:paraId="038004B4" w14:textId="77777777" w:rsidR="008B2F77" w:rsidRPr="00490D77" w:rsidRDefault="008B2F77" w:rsidP="003B5AB2">
      <w:pPr>
        <w:pStyle w:val="Paragraphedeliste"/>
        <w:numPr>
          <w:ilvl w:val="0"/>
          <w:numId w:val="48"/>
        </w:numPr>
        <w:jc w:val="both"/>
        <w:rPr>
          <w:sz w:val="26"/>
          <w:szCs w:val="26"/>
        </w:rPr>
      </w:pPr>
      <w:r w:rsidRPr="00490D77">
        <w:rPr>
          <w:sz w:val="26"/>
          <w:szCs w:val="26"/>
        </w:rPr>
        <w:t>S'assurer que le contrôle de la qualité est effectué tout au long du processus d'évaluation</w:t>
      </w:r>
      <w:r w:rsidRPr="00490D77">
        <w:rPr>
          <w:rFonts w:eastAsia="MingLiU"/>
          <w:sz w:val="26"/>
          <w:szCs w:val="26"/>
        </w:rPr>
        <w:t xml:space="preserve"> (</w:t>
      </w:r>
      <w:r w:rsidRPr="00490D77">
        <w:rPr>
          <w:sz w:val="26"/>
          <w:szCs w:val="26"/>
        </w:rPr>
        <w:t>Fournir des commentaires à l'équipe d'évaluation, commenter les versions préliminaires du rapport initial, du plan de travail, des rapports d'évaluation préliminaire et final, approuver les rapports finaux) ;</w:t>
      </w:r>
    </w:p>
    <w:p w14:paraId="61410C8F" w14:textId="77777777" w:rsidR="008B2F77" w:rsidRPr="00490D77" w:rsidRDefault="008B2F77" w:rsidP="003B5AB2">
      <w:pPr>
        <w:pStyle w:val="Paragraphedeliste"/>
        <w:numPr>
          <w:ilvl w:val="0"/>
          <w:numId w:val="48"/>
        </w:numPr>
        <w:jc w:val="both"/>
        <w:rPr>
          <w:sz w:val="26"/>
          <w:szCs w:val="26"/>
        </w:rPr>
      </w:pPr>
      <w:r w:rsidRPr="00490D77">
        <w:rPr>
          <w:sz w:val="26"/>
          <w:szCs w:val="26"/>
        </w:rPr>
        <w:t>Organiser et présider les réunions du comité technique de suivi de l'évaluation ;</w:t>
      </w:r>
    </w:p>
    <w:p w14:paraId="178BB95F" w14:textId="77777777" w:rsidR="008B2F77" w:rsidRPr="00490D77" w:rsidRDefault="008B2F77" w:rsidP="003B5AB2">
      <w:pPr>
        <w:pStyle w:val="Paragraphedeliste"/>
        <w:numPr>
          <w:ilvl w:val="0"/>
          <w:numId w:val="48"/>
        </w:numPr>
        <w:jc w:val="both"/>
        <w:rPr>
          <w:sz w:val="26"/>
          <w:szCs w:val="26"/>
        </w:rPr>
      </w:pPr>
      <w:r w:rsidRPr="00490D77">
        <w:rPr>
          <w:sz w:val="26"/>
          <w:szCs w:val="26"/>
        </w:rPr>
        <w:t>Conseiller les parties prenantes concernées sur les questions liées à l'évaluation</w:t>
      </w:r>
    </w:p>
    <w:p w14:paraId="665328CF" w14:textId="77777777" w:rsidR="008B2F77" w:rsidRPr="00490D77" w:rsidRDefault="008B2F77" w:rsidP="003B5AB2">
      <w:pPr>
        <w:pStyle w:val="Paragraphedeliste"/>
        <w:numPr>
          <w:ilvl w:val="0"/>
          <w:numId w:val="48"/>
        </w:numPr>
        <w:jc w:val="both"/>
        <w:rPr>
          <w:sz w:val="26"/>
          <w:szCs w:val="26"/>
        </w:rPr>
      </w:pPr>
      <w:r w:rsidRPr="00490D77">
        <w:rPr>
          <w:sz w:val="26"/>
          <w:szCs w:val="26"/>
        </w:rPr>
        <w:t xml:space="preserve">Organiser et superviser la présentation des résultats de l'évaluation à travers un atelier de restitution au comité de pilotage transfrontalier du projet. </w:t>
      </w:r>
    </w:p>
    <w:p w14:paraId="1F5168FD" w14:textId="77777777" w:rsidR="008B2F77" w:rsidRPr="00490D77" w:rsidRDefault="008B2F77" w:rsidP="008B2F77">
      <w:pPr>
        <w:jc w:val="both"/>
        <w:rPr>
          <w:b/>
          <w:sz w:val="26"/>
          <w:szCs w:val="26"/>
        </w:rPr>
      </w:pPr>
      <w:r w:rsidRPr="00490D77">
        <w:rPr>
          <w:rFonts w:eastAsia="MingLiU"/>
          <w:sz w:val="26"/>
          <w:szCs w:val="26"/>
        </w:rPr>
        <w:br/>
      </w:r>
      <w:r w:rsidRPr="00490D77">
        <w:rPr>
          <w:b/>
          <w:sz w:val="26"/>
          <w:szCs w:val="26"/>
        </w:rPr>
        <w:t>6.2 Comité technique de suivi de l’évaluation</w:t>
      </w:r>
    </w:p>
    <w:p w14:paraId="113578F2" w14:textId="77777777" w:rsidR="008B2F77" w:rsidRPr="00490D77" w:rsidRDefault="008B2F77" w:rsidP="008B2F77">
      <w:pPr>
        <w:jc w:val="both"/>
        <w:rPr>
          <w:sz w:val="26"/>
          <w:szCs w:val="26"/>
        </w:rPr>
      </w:pPr>
    </w:p>
    <w:p w14:paraId="4B6D96E2" w14:textId="77777777" w:rsidR="008B2F77" w:rsidRPr="00490D77" w:rsidRDefault="008B2F77" w:rsidP="008B2F77">
      <w:pPr>
        <w:jc w:val="both"/>
        <w:rPr>
          <w:sz w:val="26"/>
          <w:szCs w:val="26"/>
        </w:rPr>
      </w:pPr>
      <w:r w:rsidRPr="00490D77">
        <w:rPr>
          <w:sz w:val="26"/>
          <w:szCs w:val="26"/>
        </w:rPr>
        <w:t xml:space="preserve">Dans le cadre du suivi et de l’assurance qualité de l’évaluation, un comité technique sera mis en place.  Placée sous la responsabilité du </w:t>
      </w:r>
      <w:r w:rsidRPr="00490D77">
        <w:rPr>
          <w:rFonts w:eastAsia="MingLiU"/>
          <w:sz w:val="26"/>
          <w:szCs w:val="26"/>
        </w:rPr>
        <w:t xml:space="preserve">Représentant Résident du PNUD </w:t>
      </w:r>
      <w:r w:rsidRPr="00490D77">
        <w:rPr>
          <w:sz w:val="26"/>
          <w:szCs w:val="26"/>
        </w:rPr>
        <w:t xml:space="preserve">Burkina, responsable de l’évaluation, ce comité se composera du coordinateur de l’Unité de Coordination Transfrontalière (UCT), des équipes pays PNUD de mise en œuvre du projet, des chargés de suivi évaluation des bureaux pays PNUD et du spécialiste suivi évaluation du PBF. </w:t>
      </w:r>
    </w:p>
    <w:p w14:paraId="46423411" w14:textId="77777777" w:rsidR="008B2F77" w:rsidRPr="00490D77" w:rsidRDefault="008B2F77" w:rsidP="008B2F77">
      <w:pPr>
        <w:jc w:val="both"/>
        <w:rPr>
          <w:sz w:val="26"/>
          <w:szCs w:val="26"/>
        </w:rPr>
      </w:pPr>
      <w:r w:rsidRPr="00490D77">
        <w:rPr>
          <w:sz w:val="26"/>
          <w:szCs w:val="26"/>
        </w:rPr>
        <w:t>Les principales tâches et responsabilités du comité technique de suivi sont les suivantes :</w:t>
      </w:r>
    </w:p>
    <w:p w14:paraId="74D45374"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Assurer le suivi et la coordination d’ensemble du processus de réalisation de la mission d’évaluation ;</w:t>
      </w:r>
    </w:p>
    <w:p w14:paraId="10927CD5"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Participer au cadrage de la mission</w:t>
      </w:r>
    </w:p>
    <w:p w14:paraId="5ECBBC3D"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Mettre à la disposition de l’équipe des consultants, toute la documentation disponible sur le projet</w:t>
      </w:r>
    </w:p>
    <w:p w14:paraId="4901473A"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Faciliter les rendez-vous entre l’équipe du projet et les différentes parties prenantes de la mise en œuvre du projet et les bénéficiaires de la région du sahel au Burkina Faso au Niger et au Mali</w:t>
      </w:r>
    </w:p>
    <w:p w14:paraId="51165875"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Recevoir et ventiler tous les drafts de livrables produits dans le cadre de la mission</w:t>
      </w:r>
    </w:p>
    <w:p w14:paraId="614C58EB"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Faire des amendements et des commentaires à tous les documents produits dans le cadre de la mission</w:t>
      </w:r>
    </w:p>
    <w:p w14:paraId="48FC1619"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Assurer la centralisation, la compilation et la transmission de tous les commentaires à l’équipe de consultants</w:t>
      </w:r>
    </w:p>
    <w:p w14:paraId="09E8980C"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Organiser la restitution des résultats de l’évaluation</w:t>
      </w:r>
    </w:p>
    <w:p w14:paraId="3B1DCB78"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 xml:space="preserve">S’assurer de la prise en compte de l’ensemble des amendements dans la version finale du document d’évaluation </w:t>
      </w:r>
    </w:p>
    <w:p w14:paraId="01137C89"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Partager la version finale de l’évaluation</w:t>
      </w:r>
    </w:p>
    <w:p w14:paraId="639D4140" w14:textId="77777777" w:rsidR="008B2F77" w:rsidRPr="00490D77" w:rsidRDefault="008B2F77" w:rsidP="008B2F77">
      <w:pPr>
        <w:jc w:val="both"/>
        <w:rPr>
          <w:b/>
          <w:sz w:val="26"/>
          <w:szCs w:val="26"/>
        </w:rPr>
      </w:pPr>
    </w:p>
    <w:p w14:paraId="22DD17E8" w14:textId="77777777" w:rsidR="008B2F77" w:rsidRPr="00490D77" w:rsidRDefault="008B2F77" w:rsidP="008B2F77">
      <w:pPr>
        <w:jc w:val="both"/>
        <w:rPr>
          <w:b/>
          <w:sz w:val="26"/>
          <w:szCs w:val="26"/>
        </w:rPr>
      </w:pPr>
      <w:r w:rsidRPr="00490D77">
        <w:rPr>
          <w:b/>
          <w:sz w:val="26"/>
          <w:szCs w:val="26"/>
        </w:rPr>
        <w:t>6.3 Equipe d'évaluation</w:t>
      </w:r>
    </w:p>
    <w:p w14:paraId="16EAF48D" w14:textId="77777777" w:rsidR="008B2F77" w:rsidRPr="00490D77" w:rsidRDefault="008B2F77" w:rsidP="008B2F77">
      <w:pPr>
        <w:jc w:val="both"/>
        <w:rPr>
          <w:sz w:val="26"/>
          <w:szCs w:val="26"/>
        </w:rPr>
      </w:pPr>
      <w:r w:rsidRPr="00490D77">
        <w:rPr>
          <w:sz w:val="26"/>
          <w:szCs w:val="26"/>
        </w:rPr>
        <w:br/>
        <w:t xml:space="preserve">L'évaluation sera réalisée par une équipe d'évaluateurs indépendants composée de consultants externes et un staff d’appui logistique des bureaux PNUD des trois pays et de l’UCT du projet. </w:t>
      </w:r>
    </w:p>
    <w:p w14:paraId="4EB493D2" w14:textId="77777777" w:rsidR="008B2F77" w:rsidRPr="00490D77" w:rsidRDefault="008B2F77" w:rsidP="008B2F77">
      <w:pPr>
        <w:jc w:val="both"/>
        <w:rPr>
          <w:sz w:val="26"/>
          <w:szCs w:val="26"/>
        </w:rPr>
      </w:pPr>
      <w:r w:rsidRPr="00490D77">
        <w:rPr>
          <w:sz w:val="26"/>
          <w:szCs w:val="26"/>
        </w:rPr>
        <w:br/>
        <w:t xml:space="preserve">Les principes d’évaluation du Comité concernant l’indépendance de l’équipe d’évaluation seront appliqués. L’équipe d’évaluation procédera à l’évaluation sur la base d’un contrat passé avec le PNUD-Burkina. </w:t>
      </w:r>
    </w:p>
    <w:p w14:paraId="0097CDE3" w14:textId="77777777" w:rsidR="008B2F77" w:rsidRPr="00490D77" w:rsidRDefault="008B2F77" w:rsidP="008B2F77">
      <w:pPr>
        <w:jc w:val="both"/>
        <w:rPr>
          <w:sz w:val="26"/>
          <w:szCs w:val="26"/>
        </w:rPr>
      </w:pPr>
    </w:p>
    <w:p w14:paraId="5AC234D6" w14:textId="77777777" w:rsidR="008B2F77" w:rsidRPr="00490D77" w:rsidRDefault="008B2F77" w:rsidP="008B2F77">
      <w:pPr>
        <w:jc w:val="both"/>
        <w:rPr>
          <w:sz w:val="26"/>
          <w:szCs w:val="26"/>
        </w:rPr>
      </w:pPr>
      <w:r w:rsidRPr="00490D77">
        <w:rPr>
          <w:sz w:val="26"/>
          <w:szCs w:val="26"/>
        </w:rPr>
        <w:t>De façon globale, l'équipe d'évaluation devra :</w:t>
      </w:r>
    </w:p>
    <w:p w14:paraId="6771D87F"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Préparer et mener à bien l’évaluation conformément au mandat défini ;</w:t>
      </w:r>
    </w:p>
    <w:p w14:paraId="158B74E1"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Assumer la responsabilité des constatations, conclusions et recommandations de l'évaluation ;</w:t>
      </w:r>
    </w:p>
    <w:p w14:paraId="220F8F11"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Rendre compte hebdomadairement par courrier électronique au responsable de l'évaluation (chaque vendredi) de l'avancement de l'évaluation tout au long du processus ;</w:t>
      </w:r>
    </w:p>
    <w:p w14:paraId="49F042E9"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Coordonner et planifier des réunions et des visites sur le terrain avec l'assistance logistique des bureaux pays PNUD des trois pays et de l’UCT ;</w:t>
      </w:r>
    </w:p>
    <w:p w14:paraId="2143C647"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Assurer l'assurance qualité du processus et de tous les documents qui seront produits dans le cadre de l'évaluation conformément au plan d'assurance qualité ;</w:t>
      </w:r>
    </w:p>
    <w:p w14:paraId="401A5F45" w14:textId="77777777" w:rsidR="008B2F77" w:rsidRPr="00490D77" w:rsidRDefault="008B2F77" w:rsidP="003B5AB2">
      <w:pPr>
        <w:pStyle w:val="Paragraphedeliste"/>
        <w:numPr>
          <w:ilvl w:val="0"/>
          <w:numId w:val="47"/>
        </w:numPr>
        <w:spacing w:line="276" w:lineRule="auto"/>
        <w:jc w:val="both"/>
        <w:rPr>
          <w:sz w:val="26"/>
          <w:szCs w:val="26"/>
        </w:rPr>
      </w:pPr>
      <w:r w:rsidRPr="00490D77">
        <w:rPr>
          <w:sz w:val="26"/>
          <w:szCs w:val="26"/>
        </w:rPr>
        <w:t>Assurer à la demande du responsable de l’évaluation, la restitution de la version provisoire du rapport d’évaluation. </w:t>
      </w:r>
    </w:p>
    <w:p w14:paraId="4EC5ACDD" w14:textId="77777777" w:rsidR="008B2F77" w:rsidRPr="00490D77" w:rsidRDefault="008B2F77" w:rsidP="008B2F77">
      <w:pPr>
        <w:pStyle w:val="Paragraphedeliste"/>
        <w:spacing w:line="276" w:lineRule="auto"/>
        <w:ind w:left="360"/>
        <w:jc w:val="both"/>
        <w:rPr>
          <w:sz w:val="26"/>
          <w:szCs w:val="26"/>
        </w:rPr>
      </w:pPr>
    </w:p>
    <w:p w14:paraId="1085691D" w14:textId="77777777" w:rsidR="008B2F77" w:rsidRPr="00490D77" w:rsidRDefault="008B2F77" w:rsidP="003B5AB2">
      <w:pPr>
        <w:pStyle w:val="Citationintense"/>
        <w:numPr>
          <w:ilvl w:val="0"/>
          <w:numId w:val="37"/>
        </w:numPr>
        <w:spacing w:before="0" w:after="0"/>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 xml:space="preserve">Composition de l’équipe d’évaluation </w:t>
      </w:r>
    </w:p>
    <w:p w14:paraId="691E344E" w14:textId="77777777" w:rsidR="008B2F77" w:rsidRPr="00490D77" w:rsidRDefault="008B2F77" w:rsidP="008B2F77">
      <w:pPr>
        <w:jc w:val="both"/>
        <w:rPr>
          <w:sz w:val="26"/>
          <w:szCs w:val="26"/>
        </w:rPr>
      </w:pPr>
    </w:p>
    <w:p w14:paraId="46C98C12" w14:textId="77777777" w:rsidR="008B2F77" w:rsidRPr="00490D77" w:rsidRDefault="008B2F77" w:rsidP="008B2F77">
      <w:pPr>
        <w:jc w:val="both"/>
        <w:rPr>
          <w:sz w:val="26"/>
          <w:szCs w:val="26"/>
        </w:rPr>
      </w:pPr>
      <w:r w:rsidRPr="00490D77">
        <w:rPr>
          <w:sz w:val="26"/>
          <w:szCs w:val="26"/>
        </w:rPr>
        <w:t>L’évaluation sera menée par une équipe de consultants spécialisés dans la réalisation des études, enquêtes et évaluations. L’équipe sera composée de :</w:t>
      </w:r>
    </w:p>
    <w:p w14:paraId="3D0F726B" w14:textId="77777777" w:rsidR="008B2F77" w:rsidRPr="00490D77" w:rsidRDefault="008B2F77" w:rsidP="008B2F77">
      <w:pPr>
        <w:jc w:val="both"/>
        <w:rPr>
          <w:sz w:val="26"/>
          <w:szCs w:val="26"/>
        </w:rPr>
      </w:pPr>
    </w:p>
    <w:p w14:paraId="14A55195" w14:textId="77777777" w:rsidR="008B2F77" w:rsidRPr="00490D77" w:rsidRDefault="008B2F77" w:rsidP="008B2F77">
      <w:pPr>
        <w:pStyle w:val="Citationintense"/>
        <w:spacing w:before="0" w:after="0"/>
        <w:ind w:left="0"/>
        <w:rPr>
          <w:rFonts w:ascii="Times New Roman" w:hAnsi="Times New Roman" w:cs="Times New Roman"/>
          <w:color w:val="auto"/>
          <w:sz w:val="26"/>
          <w:szCs w:val="26"/>
        </w:rPr>
      </w:pPr>
      <w:r w:rsidRPr="00490D77">
        <w:rPr>
          <w:rFonts w:ascii="Times New Roman" w:hAnsi="Times New Roman" w:cs="Times New Roman"/>
          <w:i w:val="0"/>
          <w:color w:val="auto"/>
          <w:sz w:val="26"/>
          <w:szCs w:val="26"/>
          <w:lang w:val="fr-FR"/>
        </w:rPr>
        <w:t>7.1 Un consultant international chef d’équipe</w:t>
      </w:r>
    </w:p>
    <w:p w14:paraId="25378B63" w14:textId="77777777" w:rsidR="008B2F77" w:rsidRPr="00490D77" w:rsidRDefault="008B2F77" w:rsidP="008B2F77">
      <w:pPr>
        <w:autoSpaceDE w:val="0"/>
        <w:autoSpaceDN w:val="0"/>
        <w:adjustRightInd w:val="0"/>
        <w:rPr>
          <w:b/>
          <w:sz w:val="26"/>
          <w:szCs w:val="26"/>
        </w:rPr>
      </w:pPr>
    </w:p>
    <w:p w14:paraId="5EEB08AA" w14:textId="77777777" w:rsidR="008B2F77" w:rsidRPr="00490D77" w:rsidRDefault="008B2F77" w:rsidP="003B5AB2">
      <w:pPr>
        <w:pStyle w:val="Paragraphedeliste"/>
        <w:numPr>
          <w:ilvl w:val="0"/>
          <w:numId w:val="44"/>
        </w:numPr>
        <w:autoSpaceDE w:val="0"/>
        <w:autoSpaceDN w:val="0"/>
        <w:adjustRightInd w:val="0"/>
        <w:spacing w:line="276" w:lineRule="auto"/>
        <w:rPr>
          <w:b/>
          <w:sz w:val="26"/>
          <w:szCs w:val="26"/>
        </w:rPr>
      </w:pPr>
      <w:r w:rsidRPr="00490D77">
        <w:rPr>
          <w:b/>
          <w:sz w:val="26"/>
          <w:szCs w:val="26"/>
        </w:rPr>
        <w:t>Principales responsabilités</w:t>
      </w:r>
    </w:p>
    <w:p w14:paraId="79B84855" w14:textId="77777777" w:rsidR="008B2F77" w:rsidRPr="00490D77" w:rsidRDefault="008B2F77" w:rsidP="008B2F77">
      <w:pPr>
        <w:jc w:val="both"/>
        <w:rPr>
          <w:sz w:val="26"/>
          <w:szCs w:val="26"/>
        </w:rPr>
      </w:pPr>
    </w:p>
    <w:p w14:paraId="2DBBD845" w14:textId="77777777" w:rsidR="008B2F77" w:rsidRPr="00490D77" w:rsidRDefault="008B2F77" w:rsidP="008B2F77">
      <w:pPr>
        <w:jc w:val="both"/>
        <w:rPr>
          <w:sz w:val="26"/>
          <w:szCs w:val="26"/>
        </w:rPr>
      </w:pPr>
      <w:r w:rsidRPr="00490D77">
        <w:rPr>
          <w:sz w:val="26"/>
          <w:szCs w:val="26"/>
        </w:rPr>
        <w:t>Le consultant principal assure le leadership à toutes les phases de l’évaluation: (i) coordonne l’élaboration des outils techniques, aussi bien pour la collecte des données qualitatives que pour les données qualitatives et fournit les orientations méthodologiques nécessaires à l’évaluation ; (ii) organise le travail entre les membres de l’équipe des consultants et en assure la supervision ; (iii) coordonne l’exercice de compilation/collecte et analyse des données sur les activités réalisées par l’UCT et les équipes PNUD des trois pays; (iv) dirige le processus de rédaction des rapports successifs de l'évaluation; (v) en tant que rédacteur principal, il s’assure de la cohérence interne des différentes parties du rapport; (vi) s’assure de la qualité des contributions des consultants associés et dirige la révision des versions successives jusqu’au rapport final ; (vii) facilite les réunions techniques avec les membres du comité technique ainsi que les réunions de validation ; et (viii) présente les résultats, les conclusions et les recommandations du rapport final de l'évaluation.</w:t>
      </w:r>
    </w:p>
    <w:p w14:paraId="1A649E6B" w14:textId="77777777" w:rsidR="008B2F77" w:rsidRPr="00490D77" w:rsidRDefault="008B2F77" w:rsidP="008B2F77">
      <w:pPr>
        <w:jc w:val="both"/>
        <w:rPr>
          <w:sz w:val="26"/>
          <w:szCs w:val="26"/>
        </w:rPr>
      </w:pPr>
    </w:p>
    <w:p w14:paraId="211E3010" w14:textId="77777777" w:rsidR="008B2F77" w:rsidRPr="00490D77" w:rsidRDefault="008B2F77" w:rsidP="003B5AB2">
      <w:pPr>
        <w:pStyle w:val="Paragraphedeliste"/>
        <w:numPr>
          <w:ilvl w:val="0"/>
          <w:numId w:val="44"/>
        </w:numPr>
        <w:autoSpaceDE w:val="0"/>
        <w:autoSpaceDN w:val="0"/>
        <w:adjustRightInd w:val="0"/>
        <w:spacing w:line="276" w:lineRule="auto"/>
        <w:rPr>
          <w:b/>
          <w:sz w:val="26"/>
          <w:szCs w:val="26"/>
        </w:rPr>
      </w:pPr>
      <w:r w:rsidRPr="00490D77">
        <w:rPr>
          <w:b/>
          <w:sz w:val="26"/>
          <w:szCs w:val="26"/>
        </w:rPr>
        <w:t>Profil du consultant international chef d’équipe</w:t>
      </w:r>
    </w:p>
    <w:p w14:paraId="1E268A57" w14:textId="77777777" w:rsidR="008B2F77" w:rsidRPr="00490D77" w:rsidRDefault="008B2F77" w:rsidP="008B2F77">
      <w:pPr>
        <w:autoSpaceDE w:val="0"/>
        <w:autoSpaceDN w:val="0"/>
        <w:adjustRightInd w:val="0"/>
        <w:rPr>
          <w:b/>
          <w:sz w:val="26"/>
          <w:szCs w:val="26"/>
        </w:rPr>
      </w:pPr>
    </w:p>
    <w:p w14:paraId="4795EBBE" w14:textId="77777777" w:rsidR="008B2F77" w:rsidRPr="00490D77" w:rsidRDefault="008B2F77" w:rsidP="008B2F77">
      <w:pPr>
        <w:autoSpaceDE w:val="0"/>
        <w:autoSpaceDN w:val="0"/>
        <w:adjustRightInd w:val="0"/>
        <w:rPr>
          <w:b/>
          <w:sz w:val="26"/>
          <w:szCs w:val="26"/>
        </w:rPr>
      </w:pPr>
      <w:r w:rsidRPr="00490D77">
        <w:rPr>
          <w:b/>
          <w:sz w:val="26"/>
          <w:szCs w:val="26"/>
        </w:rPr>
        <w:t>Qualification académique</w:t>
      </w:r>
    </w:p>
    <w:p w14:paraId="5D81C471" w14:textId="77777777" w:rsidR="008B2F77" w:rsidRPr="00490D77" w:rsidRDefault="008B2F77" w:rsidP="003B5AB2">
      <w:pPr>
        <w:pStyle w:val="Paragraphedeliste"/>
        <w:numPr>
          <w:ilvl w:val="0"/>
          <w:numId w:val="42"/>
        </w:numPr>
        <w:spacing w:line="276" w:lineRule="auto"/>
        <w:jc w:val="both"/>
        <w:rPr>
          <w:sz w:val="26"/>
          <w:szCs w:val="26"/>
        </w:rPr>
      </w:pPr>
      <w:r w:rsidRPr="00490D77">
        <w:rPr>
          <w:sz w:val="26"/>
          <w:szCs w:val="26"/>
        </w:rPr>
        <w:t>Être titulaire d’un diplôme universitaire du niveau BAC+5 (au moins) dans les domaines des sciences sociales, gestion des projets, développement international ou disciplines connexes.</w:t>
      </w:r>
    </w:p>
    <w:p w14:paraId="565A1CE2" w14:textId="77777777" w:rsidR="008B2F77" w:rsidRPr="00490D77" w:rsidRDefault="008B2F77" w:rsidP="008B2F77">
      <w:pPr>
        <w:autoSpaceDE w:val="0"/>
        <w:autoSpaceDN w:val="0"/>
        <w:adjustRightInd w:val="0"/>
        <w:rPr>
          <w:b/>
          <w:sz w:val="26"/>
          <w:szCs w:val="26"/>
        </w:rPr>
      </w:pPr>
      <w:r w:rsidRPr="00490D77">
        <w:rPr>
          <w:b/>
          <w:sz w:val="26"/>
          <w:szCs w:val="26"/>
        </w:rPr>
        <w:t>Expérience professionnelle</w:t>
      </w:r>
    </w:p>
    <w:p w14:paraId="5A12F147" w14:textId="77777777" w:rsidR="008B2F77" w:rsidRPr="00490D77" w:rsidRDefault="008B2F77" w:rsidP="003B5AB2">
      <w:pPr>
        <w:pStyle w:val="Paragraphedeliste"/>
        <w:numPr>
          <w:ilvl w:val="0"/>
          <w:numId w:val="42"/>
        </w:numPr>
        <w:spacing w:line="276" w:lineRule="auto"/>
        <w:jc w:val="both"/>
        <w:rPr>
          <w:sz w:val="26"/>
          <w:szCs w:val="26"/>
        </w:rPr>
      </w:pPr>
      <w:r w:rsidRPr="00490D77">
        <w:rPr>
          <w:sz w:val="26"/>
          <w:szCs w:val="26"/>
        </w:rPr>
        <w:t>Expérience confirmée d’au moins huit (08) années dans le domaine d’évaluation des projets et/ou programme de développement avec un minimum de 05 évaluations en tant que chef de mission ;</w:t>
      </w:r>
    </w:p>
    <w:p w14:paraId="23BF0F34" w14:textId="77777777" w:rsidR="008B2F77" w:rsidRPr="00490D77" w:rsidRDefault="008B2F77" w:rsidP="003B5AB2">
      <w:pPr>
        <w:pStyle w:val="Paragraphedeliste"/>
        <w:numPr>
          <w:ilvl w:val="0"/>
          <w:numId w:val="42"/>
        </w:numPr>
        <w:spacing w:line="276" w:lineRule="auto"/>
        <w:jc w:val="both"/>
        <w:rPr>
          <w:sz w:val="26"/>
          <w:szCs w:val="26"/>
        </w:rPr>
      </w:pPr>
      <w:r w:rsidRPr="00490D77">
        <w:rPr>
          <w:sz w:val="26"/>
          <w:szCs w:val="26"/>
        </w:rPr>
        <w:t>Bonne connaissance des programmes de développement y compris dans les situations d’urgence, résilience et connaissance de la littérature actuelle dans le secteur en général (minimum 5 années d’expérience) ;</w:t>
      </w:r>
    </w:p>
    <w:p w14:paraId="73B712A2" w14:textId="77777777" w:rsidR="008B2F77" w:rsidRPr="00490D77" w:rsidRDefault="008B2F77" w:rsidP="003B5AB2">
      <w:pPr>
        <w:pStyle w:val="Paragraphedeliste"/>
        <w:numPr>
          <w:ilvl w:val="0"/>
          <w:numId w:val="42"/>
        </w:numPr>
        <w:spacing w:line="276" w:lineRule="auto"/>
        <w:jc w:val="both"/>
        <w:rPr>
          <w:sz w:val="26"/>
          <w:szCs w:val="26"/>
        </w:rPr>
      </w:pPr>
      <w:r w:rsidRPr="00490D77">
        <w:rPr>
          <w:sz w:val="26"/>
          <w:szCs w:val="26"/>
        </w:rPr>
        <w:t>Expérience avérée dans le domaine de la recherche, notamment l’élaboration et l’utilisation des outils d’enquêtes et d’analyse des questions sociales de développement durable (économiques et environnementales) et dans l’analyse et traitement de données qualitatives et quantitatives sensibles au genre et aux droits de l’homme (études, enquêtes, traitement de données …) ;</w:t>
      </w:r>
    </w:p>
    <w:p w14:paraId="5152BB66" w14:textId="77777777" w:rsidR="008B2F77" w:rsidRPr="00490D77" w:rsidRDefault="008B2F77" w:rsidP="003B5AB2">
      <w:pPr>
        <w:pStyle w:val="Paragraphedeliste"/>
        <w:numPr>
          <w:ilvl w:val="0"/>
          <w:numId w:val="42"/>
        </w:numPr>
        <w:spacing w:line="276" w:lineRule="auto"/>
        <w:jc w:val="both"/>
        <w:rPr>
          <w:sz w:val="26"/>
          <w:szCs w:val="26"/>
        </w:rPr>
      </w:pPr>
      <w:r w:rsidRPr="00490D77">
        <w:rPr>
          <w:sz w:val="26"/>
          <w:szCs w:val="26"/>
        </w:rPr>
        <w:t>Expérience confirmée dans la collecte, le traitement et l’analyse des données qualitatives et quantitatives ;</w:t>
      </w:r>
    </w:p>
    <w:p w14:paraId="6DEC1D48" w14:textId="77777777" w:rsidR="008B2F77" w:rsidRPr="00490D77" w:rsidRDefault="008B2F77" w:rsidP="003B5AB2">
      <w:pPr>
        <w:pStyle w:val="Paragraphedeliste"/>
        <w:numPr>
          <w:ilvl w:val="0"/>
          <w:numId w:val="42"/>
        </w:numPr>
        <w:spacing w:line="276" w:lineRule="auto"/>
        <w:jc w:val="both"/>
        <w:rPr>
          <w:b/>
          <w:sz w:val="26"/>
          <w:szCs w:val="26"/>
        </w:rPr>
      </w:pPr>
      <w:r w:rsidRPr="00490D77">
        <w:rPr>
          <w:sz w:val="26"/>
          <w:szCs w:val="26"/>
        </w:rPr>
        <w:t xml:space="preserve">Bonne connaissance du contexte socio-économique et programmatique de la zone du Sahel et plus spécifiquement du </w:t>
      </w:r>
      <w:proofErr w:type="spellStart"/>
      <w:r w:rsidRPr="00490D77">
        <w:rPr>
          <w:sz w:val="26"/>
          <w:szCs w:val="26"/>
        </w:rPr>
        <w:t>Liptako</w:t>
      </w:r>
      <w:proofErr w:type="spellEnd"/>
      <w:r w:rsidRPr="00490D77">
        <w:rPr>
          <w:sz w:val="26"/>
          <w:szCs w:val="26"/>
        </w:rPr>
        <w:t>-Gourma (Niger, Burkina et Mali).</w:t>
      </w:r>
    </w:p>
    <w:p w14:paraId="162C3C35" w14:textId="77777777" w:rsidR="008B2F77" w:rsidRPr="00490D77" w:rsidRDefault="008B2F77" w:rsidP="008B2F77">
      <w:pPr>
        <w:autoSpaceDE w:val="0"/>
        <w:autoSpaceDN w:val="0"/>
        <w:adjustRightInd w:val="0"/>
        <w:rPr>
          <w:b/>
          <w:sz w:val="26"/>
          <w:szCs w:val="26"/>
        </w:rPr>
      </w:pPr>
      <w:r w:rsidRPr="00490D77">
        <w:rPr>
          <w:b/>
          <w:sz w:val="26"/>
          <w:szCs w:val="26"/>
        </w:rPr>
        <w:t xml:space="preserve">Compétences et aptitudes </w:t>
      </w:r>
    </w:p>
    <w:p w14:paraId="3A0E8A35" w14:textId="77777777" w:rsidR="008B2F77" w:rsidRPr="00490D77" w:rsidRDefault="008B2F77" w:rsidP="003B5AB2">
      <w:pPr>
        <w:pStyle w:val="Paragraphedeliste"/>
        <w:numPr>
          <w:ilvl w:val="0"/>
          <w:numId w:val="42"/>
        </w:numPr>
        <w:spacing w:line="276" w:lineRule="auto"/>
        <w:jc w:val="both"/>
        <w:rPr>
          <w:sz w:val="26"/>
          <w:szCs w:val="26"/>
        </w:rPr>
      </w:pPr>
      <w:r w:rsidRPr="00490D77">
        <w:rPr>
          <w:sz w:val="26"/>
          <w:szCs w:val="26"/>
        </w:rPr>
        <w:t>Bonne capacité de facilitation des groupes de discussion.</w:t>
      </w:r>
    </w:p>
    <w:p w14:paraId="5AD8DBA2" w14:textId="77777777" w:rsidR="008B2F77" w:rsidRPr="00490D77" w:rsidRDefault="008B2F77" w:rsidP="003B5AB2">
      <w:pPr>
        <w:pStyle w:val="Paragraphedeliste"/>
        <w:numPr>
          <w:ilvl w:val="0"/>
          <w:numId w:val="42"/>
        </w:numPr>
        <w:spacing w:line="276" w:lineRule="auto"/>
        <w:jc w:val="both"/>
        <w:rPr>
          <w:sz w:val="26"/>
          <w:szCs w:val="26"/>
        </w:rPr>
      </w:pPr>
      <w:r w:rsidRPr="00490D77">
        <w:rPr>
          <w:sz w:val="26"/>
          <w:szCs w:val="26"/>
        </w:rPr>
        <w:t>Excellente capacité de synthèse et de rédaction des documents.</w:t>
      </w:r>
    </w:p>
    <w:p w14:paraId="4C6EC186" w14:textId="77777777" w:rsidR="008B2F77" w:rsidRPr="00490D77" w:rsidRDefault="008B2F77" w:rsidP="003B5AB2">
      <w:pPr>
        <w:pStyle w:val="Paragraphedeliste"/>
        <w:numPr>
          <w:ilvl w:val="0"/>
          <w:numId w:val="42"/>
        </w:numPr>
        <w:spacing w:line="276" w:lineRule="auto"/>
        <w:jc w:val="both"/>
        <w:rPr>
          <w:b/>
          <w:sz w:val="26"/>
          <w:szCs w:val="26"/>
        </w:rPr>
      </w:pPr>
      <w:r w:rsidRPr="00490D77">
        <w:rPr>
          <w:sz w:val="26"/>
          <w:szCs w:val="26"/>
        </w:rPr>
        <w:t>Bonne aptitude à gérer une équipe et respecter les délais.</w:t>
      </w:r>
    </w:p>
    <w:p w14:paraId="50030C31" w14:textId="77777777" w:rsidR="008B2F77" w:rsidRPr="00490D77" w:rsidRDefault="008B2F77" w:rsidP="008B2F77">
      <w:pPr>
        <w:autoSpaceDE w:val="0"/>
        <w:autoSpaceDN w:val="0"/>
        <w:adjustRightInd w:val="0"/>
        <w:rPr>
          <w:b/>
          <w:sz w:val="26"/>
          <w:szCs w:val="26"/>
        </w:rPr>
      </w:pPr>
      <w:r w:rsidRPr="00490D77">
        <w:rPr>
          <w:b/>
          <w:sz w:val="26"/>
          <w:szCs w:val="26"/>
        </w:rPr>
        <w:t>Langues requises</w:t>
      </w:r>
    </w:p>
    <w:p w14:paraId="1FF79DD4" w14:textId="77777777" w:rsidR="008B2F77" w:rsidRPr="00490D77" w:rsidRDefault="008B2F77" w:rsidP="003B5AB2">
      <w:pPr>
        <w:pStyle w:val="Paragraphedeliste"/>
        <w:numPr>
          <w:ilvl w:val="0"/>
          <w:numId w:val="42"/>
        </w:numPr>
        <w:spacing w:line="276" w:lineRule="auto"/>
        <w:jc w:val="both"/>
        <w:rPr>
          <w:sz w:val="26"/>
          <w:szCs w:val="26"/>
        </w:rPr>
      </w:pPr>
      <w:r w:rsidRPr="00490D77">
        <w:rPr>
          <w:sz w:val="26"/>
          <w:szCs w:val="26"/>
        </w:rPr>
        <w:t>Excellente maîtrise du français.</w:t>
      </w:r>
    </w:p>
    <w:p w14:paraId="796E8250" w14:textId="77777777" w:rsidR="008B2F77" w:rsidRPr="00490D77" w:rsidRDefault="008B2F77" w:rsidP="008B2F77">
      <w:pPr>
        <w:jc w:val="both"/>
        <w:rPr>
          <w:sz w:val="26"/>
          <w:szCs w:val="26"/>
        </w:rPr>
      </w:pPr>
      <w:r w:rsidRPr="00490D77">
        <w:rPr>
          <w:b/>
          <w:sz w:val="26"/>
          <w:szCs w:val="26"/>
        </w:rPr>
        <w:t>Charge de travail </w:t>
      </w:r>
      <w:r w:rsidRPr="00490D77">
        <w:rPr>
          <w:sz w:val="26"/>
          <w:szCs w:val="26"/>
        </w:rPr>
        <w:t>: 30 jours /homme</w:t>
      </w:r>
    </w:p>
    <w:p w14:paraId="1F8A2F06" w14:textId="77777777" w:rsidR="008B2F77" w:rsidRPr="00490D77" w:rsidRDefault="008B2F77" w:rsidP="008B2F77">
      <w:pPr>
        <w:jc w:val="both"/>
        <w:rPr>
          <w:sz w:val="26"/>
          <w:szCs w:val="26"/>
        </w:rPr>
      </w:pPr>
    </w:p>
    <w:p w14:paraId="133ACBAE" w14:textId="77777777" w:rsidR="008B2F77" w:rsidRPr="00490D77" w:rsidRDefault="008B2F77" w:rsidP="008B2F77">
      <w:pPr>
        <w:spacing w:after="160" w:line="259" w:lineRule="auto"/>
        <w:rPr>
          <w:rFonts w:eastAsiaTheme="minorHAnsi"/>
          <w:b/>
          <w:bCs/>
          <w:iCs/>
          <w:sz w:val="26"/>
          <w:szCs w:val="26"/>
        </w:rPr>
      </w:pPr>
      <w:r w:rsidRPr="00490D77">
        <w:rPr>
          <w:i/>
          <w:sz w:val="26"/>
          <w:szCs w:val="26"/>
        </w:rPr>
        <w:br w:type="page"/>
      </w:r>
    </w:p>
    <w:p w14:paraId="51A48529" w14:textId="77777777" w:rsidR="008B2F77" w:rsidRPr="00490D77" w:rsidRDefault="008B2F77" w:rsidP="008B2F77">
      <w:pPr>
        <w:pStyle w:val="Citationintense"/>
        <w:spacing w:before="0" w:after="0"/>
        <w:ind w:left="0"/>
        <w:rPr>
          <w:rFonts w:ascii="Times New Roman" w:hAnsi="Times New Roman" w:cs="Times New Roman"/>
          <w:b w:val="0"/>
          <w:i w:val="0"/>
          <w:color w:val="auto"/>
          <w:sz w:val="26"/>
          <w:szCs w:val="26"/>
          <w:lang w:val="fr-FR"/>
        </w:rPr>
      </w:pPr>
      <w:r w:rsidRPr="00490D77">
        <w:rPr>
          <w:rFonts w:ascii="Times New Roman" w:hAnsi="Times New Roman" w:cs="Times New Roman"/>
          <w:i w:val="0"/>
          <w:color w:val="auto"/>
          <w:sz w:val="26"/>
          <w:szCs w:val="26"/>
          <w:lang w:val="fr-FR"/>
        </w:rPr>
        <w:t xml:space="preserve">7.2 Trois consultants nationaux associés </w:t>
      </w:r>
      <w:r w:rsidRPr="00490D77">
        <w:rPr>
          <w:rFonts w:ascii="Times New Roman" w:hAnsi="Times New Roman" w:cs="Times New Roman"/>
          <w:b w:val="0"/>
          <w:i w:val="0"/>
          <w:color w:val="auto"/>
          <w:sz w:val="26"/>
          <w:szCs w:val="26"/>
          <w:lang w:val="fr-FR"/>
        </w:rPr>
        <w:t>(un par pays)</w:t>
      </w:r>
    </w:p>
    <w:p w14:paraId="2F956384" w14:textId="77777777" w:rsidR="008B2F77" w:rsidRPr="00490D77" w:rsidRDefault="008B2F77" w:rsidP="008B2F77">
      <w:pPr>
        <w:pStyle w:val="Citationintense"/>
        <w:spacing w:before="0" w:after="0"/>
        <w:ind w:left="0"/>
        <w:rPr>
          <w:rFonts w:ascii="Times New Roman" w:hAnsi="Times New Roman" w:cs="Times New Roman"/>
          <w:b w:val="0"/>
          <w:i w:val="0"/>
          <w:color w:val="auto"/>
          <w:sz w:val="26"/>
          <w:szCs w:val="26"/>
          <w:lang w:val="fr-FR"/>
        </w:rPr>
      </w:pPr>
    </w:p>
    <w:p w14:paraId="11178ED4" w14:textId="77777777" w:rsidR="008B2F77" w:rsidRPr="00490D77" w:rsidRDefault="008B2F77" w:rsidP="008B2F77">
      <w:pPr>
        <w:pStyle w:val="Citationintense"/>
        <w:jc w:val="both"/>
        <w:rPr>
          <w:rFonts w:ascii="Times New Roman" w:hAnsi="Times New Roman" w:cs="Times New Roman"/>
          <w:b w:val="0"/>
          <w:i w:val="0"/>
          <w:color w:val="auto"/>
          <w:sz w:val="26"/>
          <w:szCs w:val="26"/>
          <w:lang w:val="fr-FR"/>
        </w:rPr>
      </w:pPr>
      <w:r w:rsidRPr="00490D77">
        <w:rPr>
          <w:rFonts w:ascii="Times New Roman" w:hAnsi="Times New Roman" w:cs="Times New Roman"/>
          <w:b w:val="0"/>
          <w:i w:val="0"/>
          <w:color w:val="auto"/>
          <w:sz w:val="26"/>
          <w:szCs w:val="26"/>
          <w:lang w:val="fr-FR"/>
        </w:rPr>
        <w:t>Le consultant international, chef de mission travaillera en tandem avec trois (03) consultants nationaux, recrutés à travers des processus séparés et dont une brève description des responsabilités est ci-dessous fournie :</w:t>
      </w:r>
    </w:p>
    <w:p w14:paraId="4FCF269E" w14:textId="77777777" w:rsidR="008B2F77" w:rsidRPr="00490D77" w:rsidRDefault="008B2F77" w:rsidP="008B2F77">
      <w:pPr>
        <w:jc w:val="both"/>
        <w:rPr>
          <w:sz w:val="26"/>
          <w:szCs w:val="26"/>
        </w:rPr>
      </w:pPr>
    </w:p>
    <w:p w14:paraId="59095FCD" w14:textId="77777777" w:rsidR="008B2F77" w:rsidRPr="00490D77" w:rsidRDefault="008B2F77" w:rsidP="003B5AB2">
      <w:pPr>
        <w:pStyle w:val="Paragraphedeliste"/>
        <w:numPr>
          <w:ilvl w:val="0"/>
          <w:numId w:val="45"/>
        </w:numPr>
        <w:spacing w:line="276" w:lineRule="auto"/>
        <w:jc w:val="both"/>
        <w:rPr>
          <w:b/>
          <w:sz w:val="26"/>
          <w:szCs w:val="26"/>
        </w:rPr>
      </w:pPr>
      <w:r w:rsidRPr="00490D77">
        <w:rPr>
          <w:b/>
          <w:sz w:val="26"/>
          <w:szCs w:val="26"/>
        </w:rPr>
        <w:t>Principales responsabilités</w:t>
      </w:r>
    </w:p>
    <w:p w14:paraId="57AD2499" w14:textId="77777777" w:rsidR="008B2F77" w:rsidRPr="00490D77" w:rsidRDefault="008B2F77" w:rsidP="008B2F77">
      <w:pPr>
        <w:pStyle w:val="Paragraphedeliste"/>
        <w:jc w:val="both"/>
        <w:rPr>
          <w:sz w:val="26"/>
          <w:szCs w:val="26"/>
        </w:rPr>
      </w:pPr>
    </w:p>
    <w:p w14:paraId="2861D55B" w14:textId="77777777" w:rsidR="008B2F77" w:rsidRPr="00490D77" w:rsidRDefault="008B2F77" w:rsidP="008B2F77">
      <w:pPr>
        <w:jc w:val="both"/>
        <w:rPr>
          <w:b/>
          <w:sz w:val="26"/>
          <w:szCs w:val="26"/>
        </w:rPr>
      </w:pPr>
      <w:r w:rsidRPr="00490D77">
        <w:rPr>
          <w:sz w:val="26"/>
          <w:szCs w:val="26"/>
        </w:rPr>
        <w:t xml:space="preserve">Les consultants associés (évaluateurs nationaux) sont membres de l’équipe d’évaluation. A ce titre, ils prennent activement part à toutes les phases en y apportant leur expérience, leur expertise, leur parfaite connaissance du contexte socio-culturel et socio-économique ainsi que des dynamiques culturelles. Ils contribuent activement à la revue de la littérature, la collecte et l'analyse de données quantitatives et qualitatives, mais aussi à la rédaction du rapport d’évaluation. Une répartition des responsabilités sera faite afin qu’il y ait une parfaite complémentarité et harmonie dans le travail de l’équipe, à toute les phases. </w:t>
      </w:r>
    </w:p>
    <w:p w14:paraId="4C42BA62" w14:textId="77777777" w:rsidR="008B2F77" w:rsidRPr="00490D77" w:rsidRDefault="008B2F77" w:rsidP="008B2F77">
      <w:pPr>
        <w:autoSpaceDE w:val="0"/>
        <w:autoSpaceDN w:val="0"/>
        <w:adjustRightInd w:val="0"/>
        <w:rPr>
          <w:b/>
          <w:sz w:val="26"/>
          <w:szCs w:val="26"/>
        </w:rPr>
      </w:pPr>
    </w:p>
    <w:p w14:paraId="36F50F87" w14:textId="77777777" w:rsidR="008B2F77" w:rsidRPr="00490D77" w:rsidRDefault="008B2F77" w:rsidP="008B2F77">
      <w:pPr>
        <w:jc w:val="both"/>
        <w:rPr>
          <w:sz w:val="26"/>
          <w:szCs w:val="26"/>
        </w:rPr>
      </w:pPr>
    </w:p>
    <w:p w14:paraId="72618448" w14:textId="77777777" w:rsidR="008B2F77" w:rsidRPr="00490D77" w:rsidRDefault="008B2F77" w:rsidP="003B5AB2">
      <w:pPr>
        <w:pStyle w:val="Citationintense"/>
        <w:numPr>
          <w:ilvl w:val="0"/>
          <w:numId w:val="37"/>
        </w:numPr>
        <w:spacing w:before="0" w:after="0" w:line="240" w:lineRule="auto"/>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Taches de la consultation</w:t>
      </w:r>
    </w:p>
    <w:p w14:paraId="221CC0FC" w14:textId="77777777" w:rsidR="008B2F77" w:rsidRPr="00490D77" w:rsidRDefault="008B2F77" w:rsidP="008B2F77">
      <w:pPr>
        <w:jc w:val="both"/>
        <w:rPr>
          <w:sz w:val="26"/>
          <w:szCs w:val="26"/>
        </w:rPr>
      </w:pPr>
    </w:p>
    <w:p w14:paraId="44243CB8" w14:textId="77777777" w:rsidR="008B2F77" w:rsidRPr="00490D77" w:rsidRDefault="008B2F77" w:rsidP="008B2F77">
      <w:pPr>
        <w:jc w:val="both"/>
        <w:rPr>
          <w:sz w:val="26"/>
          <w:szCs w:val="26"/>
        </w:rPr>
      </w:pPr>
      <w:r w:rsidRPr="00490D77">
        <w:rPr>
          <w:sz w:val="26"/>
          <w:szCs w:val="26"/>
        </w:rPr>
        <w:t>Le tableau ci-dessous présente le calendrier succinct indicatif des principales activités et les principaux résultats attendus à chacune des étapes du processus d'évaluation. L’équipe de consultant présentera un chronogramme détaillé de toutes les activités dans le cadre de son rapport de démarrage.</w:t>
      </w:r>
    </w:p>
    <w:p w14:paraId="3D3A2906" w14:textId="77777777" w:rsidR="008B2F77" w:rsidRPr="00490D77" w:rsidRDefault="008B2F77" w:rsidP="008B2F77">
      <w:pPr>
        <w:jc w:val="both"/>
        <w:rPr>
          <w:sz w:val="26"/>
          <w:szCs w:val="26"/>
        </w:rPr>
      </w:pPr>
    </w:p>
    <w:tbl>
      <w:tblPr>
        <w:tblStyle w:val="Grilledutableau"/>
        <w:tblW w:w="5000" w:type="pct"/>
        <w:tblInd w:w="-5"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4718"/>
        <w:gridCol w:w="4344"/>
      </w:tblGrid>
      <w:tr w:rsidR="008B2F77" w:rsidRPr="00490D77" w14:paraId="3F8894A4" w14:textId="77777777" w:rsidTr="000B41EB">
        <w:trPr>
          <w:tblHeader/>
        </w:trPr>
        <w:tc>
          <w:tcPr>
            <w:tcW w:w="260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B449E46" w14:textId="77777777" w:rsidR="008B2F77" w:rsidRPr="00490D77" w:rsidRDefault="008B2F77" w:rsidP="000B41EB">
            <w:pPr>
              <w:jc w:val="center"/>
              <w:rPr>
                <w:b/>
                <w:sz w:val="26"/>
                <w:szCs w:val="26"/>
              </w:rPr>
            </w:pPr>
            <w:r w:rsidRPr="00490D77">
              <w:rPr>
                <w:b/>
                <w:sz w:val="26"/>
                <w:szCs w:val="26"/>
              </w:rPr>
              <w:t>Tâches</w:t>
            </w:r>
          </w:p>
        </w:tc>
        <w:tc>
          <w:tcPr>
            <w:tcW w:w="239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278CE21" w14:textId="77777777" w:rsidR="008B2F77" w:rsidRPr="00490D77" w:rsidRDefault="008B2F77" w:rsidP="000B41EB">
            <w:pPr>
              <w:jc w:val="center"/>
              <w:rPr>
                <w:b/>
                <w:sz w:val="26"/>
                <w:szCs w:val="26"/>
              </w:rPr>
            </w:pPr>
            <w:r w:rsidRPr="00490D77">
              <w:rPr>
                <w:b/>
                <w:sz w:val="26"/>
                <w:szCs w:val="26"/>
              </w:rPr>
              <w:t>Livrables</w:t>
            </w:r>
          </w:p>
        </w:tc>
      </w:tr>
      <w:tr w:rsidR="008B2F77" w:rsidRPr="00490D77" w14:paraId="5F8AE121" w14:textId="77777777" w:rsidTr="000B41EB">
        <w:tc>
          <w:tcPr>
            <w:tcW w:w="2603" w:type="pct"/>
            <w:tcBorders>
              <w:top w:val="single" w:sz="4" w:space="0" w:color="auto"/>
            </w:tcBorders>
          </w:tcPr>
          <w:p w14:paraId="75BB2A72" w14:textId="77777777" w:rsidR="008B2F77" w:rsidRPr="00490D77" w:rsidRDefault="008B2F77" w:rsidP="003B5AB2">
            <w:pPr>
              <w:pStyle w:val="Paragraphedeliste"/>
              <w:numPr>
                <w:ilvl w:val="0"/>
                <w:numId w:val="39"/>
              </w:numPr>
              <w:autoSpaceDE w:val="0"/>
              <w:autoSpaceDN w:val="0"/>
              <w:adjustRightInd w:val="0"/>
              <w:spacing w:line="276" w:lineRule="auto"/>
              <w:ind w:left="337" w:hanging="337"/>
              <w:rPr>
                <w:sz w:val="26"/>
                <w:szCs w:val="26"/>
              </w:rPr>
            </w:pPr>
            <w:r w:rsidRPr="00490D77">
              <w:rPr>
                <w:sz w:val="26"/>
                <w:szCs w:val="26"/>
              </w:rPr>
              <w:t>Cadrage de la mission</w:t>
            </w:r>
          </w:p>
        </w:tc>
        <w:tc>
          <w:tcPr>
            <w:tcW w:w="2397" w:type="pct"/>
            <w:tcBorders>
              <w:top w:val="single" w:sz="4" w:space="0" w:color="auto"/>
            </w:tcBorders>
          </w:tcPr>
          <w:p w14:paraId="28585392" w14:textId="77777777" w:rsidR="008B2F77" w:rsidRPr="00490D77" w:rsidRDefault="008B2F77" w:rsidP="000B41EB">
            <w:pPr>
              <w:autoSpaceDE w:val="0"/>
              <w:autoSpaceDN w:val="0"/>
              <w:adjustRightInd w:val="0"/>
              <w:rPr>
                <w:sz w:val="26"/>
                <w:szCs w:val="26"/>
              </w:rPr>
            </w:pPr>
          </w:p>
        </w:tc>
      </w:tr>
      <w:tr w:rsidR="008B2F77" w:rsidRPr="00490D77" w14:paraId="4BD34B0B" w14:textId="77777777" w:rsidTr="000B41EB">
        <w:tc>
          <w:tcPr>
            <w:tcW w:w="2603" w:type="pct"/>
          </w:tcPr>
          <w:p w14:paraId="6DEB87B3" w14:textId="77777777" w:rsidR="008B2F77" w:rsidRPr="00490D77" w:rsidRDefault="008B2F77" w:rsidP="003B5AB2">
            <w:pPr>
              <w:pStyle w:val="Paragraphedeliste"/>
              <w:numPr>
                <w:ilvl w:val="0"/>
                <w:numId w:val="39"/>
              </w:numPr>
              <w:autoSpaceDE w:val="0"/>
              <w:autoSpaceDN w:val="0"/>
              <w:adjustRightInd w:val="0"/>
              <w:spacing w:line="276" w:lineRule="auto"/>
              <w:ind w:left="337" w:hanging="337"/>
              <w:rPr>
                <w:sz w:val="26"/>
                <w:szCs w:val="26"/>
                <w:lang w:bidi="ar-EG"/>
              </w:rPr>
            </w:pPr>
            <w:r w:rsidRPr="00490D77">
              <w:rPr>
                <w:sz w:val="26"/>
                <w:szCs w:val="26"/>
              </w:rPr>
              <w:t xml:space="preserve">Préparation (finalisation méthodologie production des outils de collecte de données, échantillonnage, planning des activités) et soumission du rapport méthodologique sur base des TDRs </w:t>
            </w:r>
          </w:p>
        </w:tc>
        <w:tc>
          <w:tcPr>
            <w:tcW w:w="2397" w:type="pct"/>
          </w:tcPr>
          <w:p w14:paraId="7FC1E0A0" w14:textId="77777777" w:rsidR="008B2F77" w:rsidRPr="00490D77" w:rsidRDefault="008B2F77" w:rsidP="000B41EB">
            <w:pPr>
              <w:autoSpaceDE w:val="0"/>
              <w:autoSpaceDN w:val="0"/>
              <w:adjustRightInd w:val="0"/>
              <w:rPr>
                <w:sz w:val="26"/>
                <w:szCs w:val="26"/>
              </w:rPr>
            </w:pPr>
            <w:r w:rsidRPr="00490D77">
              <w:rPr>
                <w:sz w:val="26"/>
                <w:szCs w:val="26"/>
              </w:rPr>
              <w:t>Rapport de démarrage provisoire y compris un calendrier des étapes clés</w:t>
            </w:r>
          </w:p>
        </w:tc>
      </w:tr>
      <w:tr w:rsidR="008B2F77" w:rsidRPr="00490D77" w14:paraId="20921FC5" w14:textId="77777777" w:rsidTr="000B41EB">
        <w:tc>
          <w:tcPr>
            <w:tcW w:w="2603" w:type="pct"/>
          </w:tcPr>
          <w:p w14:paraId="03F2B4A6" w14:textId="77777777" w:rsidR="008B2F77" w:rsidRPr="00490D77" w:rsidRDefault="008B2F77" w:rsidP="003B5AB2">
            <w:pPr>
              <w:pStyle w:val="Paragraphedeliste"/>
              <w:numPr>
                <w:ilvl w:val="0"/>
                <w:numId w:val="39"/>
              </w:numPr>
              <w:autoSpaceDE w:val="0"/>
              <w:autoSpaceDN w:val="0"/>
              <w:adjustRightInd w:val="0"/>
              <w:spacing w:line="276" w:lineRule="auto"/>
              <w:ind w:left="337" w:hanging="337"/>
              <w:rPr>
                <w:sz w:val="26"/>
                <w:szCs w:val="26"/>
              </w:rPr>
            </w:pPr>
            <w:r w:rsidRPr="00490D77">
              <w:rPr>
                <w:sz w:val="26"/>
                <w:szCs w:val="26"/>
              </w:rPr>
              <w:t xml:space="preserve">Discussion et finalisation du rapport méthodologique </w:t>
            </w:r>
          </w:p>
        </w:tc>
        <w:tc>
          <w:tcPr>
            <w:tcW w:w="2397" w:type="pct"/>
          </w:tcPr>
          <w:p w14:paraId="1108FB01" w14:textId="77777777" w:rsidR="008B2F77" w:rsidRPr="00490D77" w:rsidRDefault="008B2F77" w:rsidP="000B41EB">
            <w:pPr>
              <w:autoSpaceDE w:val="0"/>
              <w:autoSpaceDN w:val="0"/>
              <w:adjustRightInd w:val="0"/>
              <w:rPr>
                <w:sz w:val="26"/>
                <w:szCs w:val="26"/>
              </w:rPr>
            </w:pPr>
            <w:r w:rsidRPr="00490D77">
              <w:rPr>
                <w:sz w:val="26"/>
                <w:szCs w:val="26"/>
              </w:rPr>
              <w:t>Rapport de démarrage final</w:t>
            </w:r>
          </w:p>
        </w:tc>
      </w:tr>
      <w:tr w:rsidR="008B2F77" w:rsidRPr="00490D77" w14:paraId="5E5C3DD8" w14:textId="77777777" w:rsidTr="000B41EB">
        <w:tc>
          <w:tcPr>
            <w:tcW w:w="2603" w:type="pct"/>
          </w:tcPr>
          <w:p w14:paraId="20D98A35" w14:textId="77777777" w:rsidR="008B2F77" w:rsidRPr="00490D77" w:rsidRDefault="008B2F77" w:rsidP="003B5AB2">
            <w:pPr>
              <w:pStyle w:val="Paragraphedeliste"/>
              <w:numPr>
                <w:ilvl w:val="0"/>
                <w:numId w:val="39"/>
              </w:numPr>
              <w:autoSpaceDE w:val="0"/>
              <w:autoSpaceDN w:val="0"/>
              <w:adjustRightInd w:val="0"/>
              <w:spacing w:line="276" w:lineRule="auto"/>
              <w:ind w:left="337" w:hanging="337"/>
              <w:jc w:val="both"/>
              <w:rPr>
                <w:sz w:val="26"/>
                <w:szCs w:val="26"/>
              </w:rPr>
            </w:pPr>
            <w:r w:rsidRPr="00490D77">
              <w:rPr>
                <w:bCs/>
                <w:sz w:val="26"/>
                <w:szCs w:val="26"/>
                <w:lang w:bidi="ar-EG"/>
              </w:rPr>
              <w:t xml:space="preserve">Collecte des données (qualitatives et quantitatives)  </w:t>
            </w:r>
          </w:p>
        </w:tc>
        <w:tc>
          <w:tcPr>
            <w:tcW w:w="2397" w:type="pct"/>
          </w:tcPr>
          <w:p w14:paraId="5497CB39" w14:textId="77777777" w:rsidR="008B2F77" w:rsidRPr="00490D77" w:rsidRDefault="008B2F77" w:rsidP="000B41EB">
            <w:pPr>
              <w:autoSpaceDE w:val="0"/>
              <w:autoSpaceDN w:val="0"/>
              <w:adjustRightInd w:val="0"/>
              <w:jc w:val="both"/>
              <w:rPr>
                <w:sz w:val="26"/>
                <w:szCs w:val="26"/>
              </w:rPr>
            </w:pPr>
          </w:p>
        </w:tc>
      </w:tr>
      <w:tr w:rsidR="008B2F77" w:rsidRPr="00490D77" w14:paraId="0BC54482" w14:textId="77777777" w:rsidTr="000B41EB">
        <w:tc>
          <w:tcPr>
            <w:tcW w:w="2603" w:type="pct"/>
          </w:tcPr>
          <w:p w14:paraId="13BD7624" w14:textId="77777777" w:rsidR="008B2F77" w:rsidRPr="00490D77" w:rsidRDefault="008B2F77" w:rsidP="003B5AB2">
            <w:pPr>
              <w:pStyle w:val="Paragraphedeliste"/>
              <w:numPr>
                <w:ilvl w:val="0"/>
                <w:numId w:val="39"/>
              </w:numPr>
              <w:spacing w:line="276" w:lineRule="auto"/>
              <w:ind w:left="337" w:hanging="337"/>
              <w:rPr>
                <w:sz w:val="26"/>
                <w:szCs w:val="26"/>
                <w:lang w:bidi="ar-EG"/>
              </w:rPr>
            </w:pPr>
            <w:r w:rsidRPr="00490D77">
              <w:rPr>
                <w:sz w:val="26"/>
                <w:szCs w:val="26"/>
                <w:lang w:bidi="ar-EG"/>
              </w:rPr>
              <w:t>Traitement et analyse des données</w:t>
            </w:r>
            <w:r w:rsidRPr="00490D77">
              <w:rPr>
                <w:bCs/>
                <w:sz w:val="26"/>
                <w:szCs w:val="26"/>
                <w:lang w:bidi="ar-EG"/>
              </w:rPr>
              <w:t xml:space="preserve"> </w:t>
            </w:r>
          </w:p>
        </w:tc>
        <w:tc>
          <w:tcPr>
            <w:tcW w:w="2397" w:type="pct"/>
          </w:tcPr>
          <w:p w14:paraId="666A016B" w14:textId="77777777" w:rsidR="008B2F77" w:rsidRPr="00490D77" w:rsidRDefault="008B2F77" w:rsidP="000B41EB">
            <w:pPr>
              <w:autoSpaceDE w:val="0"/>
              <w:autoSpaceDN w:val="0"/>
              <w:adjustRightInd w:val="0"/>
              <w:rPr>
                <w:sz w:val="26"/>
                <w:szCs w:val="26"/>
              </w:rPr>
            </w:pPr>
            <w:r w:rsidRPr="00490D77">
              <w:rPr>
                <w:sz w:val="26"/>
                <w:szCs w:val="26"/>
              </w:rPr>
              <w:t>Cadres de synthèse et d’analyse des données</w:t>
            </w:r>
          </w:p>
        </w:tc>
      </w:tr>
      <w:tr w:rsidR="008B2F77" w:rsidRPr="00490D77" w14:paraId="08E3B723" w14:textId="77777777" w:rsidTr="000B41EB">
        <w:tc>
          <w:tcPr>
            <w:tcW w:w="2603" w:type="pct"/>
          </w:tcPr>
          <w:p w14:paraId="29E1F284" w14:textId="77777777" w:rsidR="008B2F77" w:rsidRPr="00490D77" w:rsidRDefault="008B2F77" w:rsidP="003B5AB2">
            <w:pPr>
              <w:pStyle w:val="Paragraphedeliste"/>
              <w:numPr>
                <w:ilvl w:val="0"/>
                <w:numId w:val="39"/>
              </w:numPr>
              <w:spacing w:line="276" w:lineRule="auto"/>
              <w:ind w:left="337" w:hanging="337"/>
              <w:rPr>
                <w:sz w:val="26"/>
                <w:szCs w:val="26"/>
                <w:lang w:bidi="ar-EG"/>
              </w:rPr>
            </w:pPr>
            <w:r w:rsidRPr="00490D77">
              <w:rPr>
                <w:sz w:val="26"/>
                <w:szCs w:val="26"/>
                <w:lang w:bidi="ar-EG"/>
              </w:rPr>
              <w:t xml:space="preserve">Préparation du rapport préliminaire d’évaluation qui est discuté par le comité technique </w:t>
            </w:r>
          </w:p>
        </w:tc>
        <w:tc>
          <w:tcPr>
            <w:tcW w:w="2397" w:type="pct"/>
          </w:tcPr>
          <w:p w14:paraId="5C2169C6" w14:textId="77777777" w:rsidR="008B2F77" w:rsidRPr="00490D77" w:rsidRDefault="008B2F77" w:rsidP="000B41EB">
            <w:pPr>
              <w:rPr>
                <w:sz w:val="26"/>
                <w:szCs w:val="26"/>
                <w:lang w:bidi="ar-EG"/>
              </w:rPr>
            </w:pPr>
            <w:r w:rsidRPr="00490D77">
              <w:rPr>
                <w:sz w:val="26"/>
                <w:szCs w:val="26"/>
                <w:lang w:bidi="ar-EG"/>
              </w:rPr>
              <w:t>Premier draft rapport d’évaluation (intégrant les résultats de l’enquête de perception)</w:t>
            </w:r>
          </w:p>
        </w:tc>
      </w:tr>
      <w:tr w:rsidR="008B2F77" w:rsidRPr="00490D77" w14:paraId="7C982AE7" w14:textId="77777777" w:rsidTr="000B41EB">
        <w:tc>
          <w:tcPr>
            <w:tcW w:w="2603" w:type="pct"/>
          </w:tcPr>
          <w:p w14:paraId="22F563E7" w14:textId="77777777" w:rsidR="008B2F77" w:rsidRPr="00490D77" w:rsidRDefault="008B2F77" w:rsidP="003B5AB2">
            <w:pPr>
              <w:pStyle w:val="Paragraphedeliste"/>
              <w:numPr>
                <w:ilvl w:val="0"/>
                <w:numId w:val="39"/>
              </w:numPr>
              <w:spacing w:line="276" w:lineRule="auto"/>
              <w:ind w:left="337" w:hanging="337"/>
              <w:jc w:val="both"/>
              <w:rPr>
                <w:sz w:val="26"/>
                <w:szCs w:val="26"/>
                <w:lang w:bidi="ar-EG"/>
              </w:rPr>
            </w:pPr>
            <w:r w:rsidRPr="00490D77">
              <w:rPr>
                <w:sz w:val="26"/>
                <w:szCs w:val="26"/>
                <w:lang w:bidi="ar-EG"/>
              </w:rPr>
              <w:t>Préparation du rapport provisoire d’évaluation (prise en compte des commentaires et amendements du premier draft de rapport par le comité technique)</w:t>
            </w:r>
          </w:p>
        </w:tc>
        <w:tc>
          <w:tcPr>
            <w:tcW w:w="2397" w:type="pct"/>
          </w:tcPr>
          <w:p w14:paraId="3B065282" w14:textId="77777777" w:rsidR="008B2F77" w:rsidRPr="00490D77" w:rsidRDefault="008B2F77" w:rsidP="000B41EB">
            <w:pPr>
              <w:rPr>
                <w:sz w:val="26"/>
                <w:szCs w:val="26"/>
                <w:lang w:bidi="ar-EG"/>
              </w:rPr>
            </w:pPr>
            <w:r w:rsidRPr="00490D77">
              <w:rPr>
                <w:sz w:val="26"/>
                <w:szCs w:val="26"/>
                <w:lang w:bidi="ar-EG"/>
              </w:rPr>
              <w:t>Deuxième draft rapport d’évaluation (intégrant les résultats de l’enquête de perception)</w:t>
            </w:r>
          </w:p>
        </w:tc>
      </w:tr>
      <w:tr w:rsidR="008B2F77" w:rsidRPr="00490D77" w14:paraId="0D879F0C" w14:textId="77777777" w:rsidTr="000B41EB">
        <w:tc>
          <w:tcPr>
            <w:tcW w:w="2603" w:type="pct"/>
          </w:tcPr>
          <w:p w14:paraId="74B2CC69" w14:textId="77777777" w:rsidR="008B2F77" w:rsidRPr="00490D77" w:rsidRDefault="008B2F77" w:rsidP="003B5AB2">
            <w:pPr>
              <w:pStyle w:val="Paragraphedeliste"/>
              <w:numPr>
                <w:ilvl w:val="0"/>
                <w:numId w:val="39"/>
              </w:numPr>
              <w:spacing w:line="276" w:lineRule="auto"/>
              <w:ind w:left="337" w:hanging="337"/>
              <w:rPr>
                <w:sz w:val="26"/>
                <w:szCs w:val="26"/>
                <w:lang w:bidi="ar-EG"/>
              </w:rPr>
            </w:pPr>
            <w:r w:rsidRPr="00490D77">
              <w:rPr>
                <w:sz w:val="26"/>
                <w:szCs w:val="26"/>
                <w:lang w:bidi="ar-EG"/>
              </w:rPr>
              <w:t>Organisation d’un atelier technique élargi pour la discussion de la version revue du rapport.</w:t>
            </w:r>
          </w:p>
        </w:tc>
        <w:tc>
          <w:tcPr>
            <w:tcW w:w="2397" w:type="pct"/>
          </w:tcPr>
          <w:p w14:paraId="0A58D8F3" w14:textId="77777777" w:rsidR="008B2F77" w:rsidRPr="00490D77" w:rsidRDefault="008B2F77" w:rsidP="000B41EB">
            <w:pPr>
              <w:rPr>
                <w:kern w:val="24"/>
                <w:sz w:val="26"/>
                <w:szCs w:val="26"/>
                <w:lang w:bidi="ar-EG"/>
              </w:rPr>
            </w:pPr>
            <w:r w:rsidRPr="00490D77">
              <w:rPr>
                <w:kern w:val="24"/>
                <w:sz w:val="26"/>
                <w:szCs w:val="26"/>
                <w:lang w:bidi="ar-EG"/>
              </w:rPr>
              <w:t>Rapport de l’atelier relevant les recommandations clés.</w:t>
            </w:r>
          </w:p>
        </w:tc>
      </w:tr>
      <w:tr w:rsidR="008B2F77" w:rsidRPr="00490D77" w14:paraId="1FCE8A06" w14:textId="77777777" w:rsidTr="000B41EB">
        <w:tc>
          <w:tcPr>
            <w:tcW w:w="2603" w:type="pct"/>
          </w:tcPr>
          <w:p w14:paraId="26ED4EC0" w14:textId="77777777" w:rsidR="008B2F77" w:rsidRPr="00490D77" w:rsidRDefault="008B2F77" w:rsidP="003B5AB2">
            <w:pPr>
              <w:pStyle w:val="Paragraphedeliste"/>
              <w:numPr>
                <w:ilvl w:val="0"/>
                <w:numId w:val="39"/>
              </w:numPr>
              <w:spacing w:line="276" w:lineRule="auto"/>
              <w:ind w:left="337" w:hanging="337"/>
              <w:rPr>
                <w:kern w:val="24"/>
                <w:sz w:val="26"/>
                <w:szCs w:val="26"/>
                <w:lang w:bidi="ar-EG"/>
              </w:rPr>
            </w:pPr>
            <w:r w:rsidRPr="00490D77">
              <w:rPr>
                <w:bCs/>
                <w:kern w:val="24"/>
                <w:sz w:val="26"/>
                <w:szCs w:val="26"/>
                <w:lang w:bidi="ar-EG"/>
              </w:rPr>
              <w:t xml:space="preserve">Soumission au comité technique de la version </w:t>
            </w:r>
            <w:r w:rsidRPr="00490D77">
              <w:rPr>
                <w:sz w:val="26"/>
                <w:szCs w:val="26"/>
              </w:rPr>
              <w:t>finale provisoire, prenant en compte l’ensemble des commentaires pertinents</w:t>
            </w:r>
          </w:p>
        </w:tc>
        <w:tc>
          <w:tcPr>
            <w:tcW w:w="2397" w:type="pct"/>
          </w:tcPr>
          <w:p w14:paraId="78F2E8D9" w14:textId="77777777" w:rsidR="008B2F77" w:rsidRPr="00490D77" w:rsidRDefault="008B2F77" w:rsidP="000B41EB">
            <w:pPr>
              <w:rPr>
                <w:kern w:val="24"/>
                <w:sz w:val="26"/>
                <w:szCs w:val="26"/>
                <w:lang w:bidi="ar-EG"/>
              </w:rPr>
            </w:pPr>
            <w:r w:rsidRPr="00490D77">
              <w:rPr>
                <w:kern w:val="24"/>
                <w:sz w:val="26"/>
                <w:szCs w:val="26"/>
                <w:lang w:bidi="ar-EG"/>
              </w:rPr>
              <w:t>Support de présentation PPT des résultats de l’évaluation</w:t>
            </w:r>
          </w:p>
          <w:p w14:paraId="19DBC984" w14:textId="77777777" w:rsidR="008B2F77" w:rsidRPr="00490D77" w:rsidRDefault="008B2F77" w:rsidP="000B41EB">
            <w:pPr>
              <w:rPr>
                <w:kern w:val="24"/>
                <w:sz w:val="26"/>
                <w:szCs w:val="26"/>
                <w:lang w:bidi="ar-EG"/>
              </w:rPr>
            </w:pPr>
            <w:r w:rsidRPr="00490D77">
              <w:rPr>
                <w:kern w:val="24"/>
                <w:sz w:val="26"/>
                <w:szCs w:val="26"/>
                <w:lang w:bidi="ar-EG"/>
              </w:rPr>
              <w:t>Rapport révisé prenant en compte les commentaires</w:t>
            </w:r>
          </w:p>
        </w:tc>
      </w:tr>
      <w:tr w:rsidR="008B2F77" w:rsidRPr="00490D77" w14:paraId="61BF16F0" w14:textId="77777777" w:rsidTr="000B41EB">
        <w:tc>
          <w:tcPr>
            <w:tcW w:w="2603" w:type="pct"/>
            <w:tcBorders>
              <w:bottom w:val="single" w:sz="4" w:space="0" w:color="948A54" w:themeColor="background2" w:themeShade="80"/>
            </w:tcBorders>
          </w:tcPr>
          <w:p w14:paraId="5191BD14" w14:textId="77777777" w:rsidR="008B2F77" w:rsidRPr="00490D77" w:rsidRDefault="008B2F77" w:rsidP="003B5AB2">
            <w:pPr>
              <w:pStyle w:val="Paragraphedeliste"/>
              <w:numPr>
                <w:ilvl w:val="0"/>
                <w:numId w:val="39"/>
              </w:numPr>
              <w:spacing w:line="276" w:lineRule="auto"/>
              <w:ind w:left="337" w:hanging="337"/>
              <w:rPr>
                <w:kern w:val="24"/>
                <w:sz w:val="26"/>
                <w:szCs w:val="26"/>
                <w:lang w:bidi="ar-EG"/>
              </w:rPr>
            </w:pPr>
            <w:r w:rsidRPr="00490D77">
              <w:rPr>
                <w:kern w:val="24"/>
                <w:sz w:val="26"/>
                <w:szCs w:val="26"/>
                <w:lang w:bidi="ar-EG"/>
              </w:rPr>
              <w:t>Soumission du rapport final</w:t>
            </w:r>
          </w:p>
          <w:p w14:paraId="5F0F8B3F" w14:textId="77777777" w:rsidR="008B2F77" w:rsidRPr="00490D77" w:rsidRDefault="008B2F77" w:rsidP="000B41EB">
            <w:pPr>
              <w:pStyle w:val="Paragraphedeliste"/>
              <w:spacing w:line="276" w:lineRule="auto"/>
              <w:ind w:left="337"/>
              <w:rPr>
                <w:kern w:val="24"/>
                <w:sz w:val="26"/>
                <w:szCs w:val="26"/>
                <w:lang w:bidi="ar-EG"/>
              </w:rPr>
            </w:pPr>
          </w:p>
        </w:tc>
        <w:tc>
          <w:tcPr>
            <w:tcW w:w="2397" w:type="pct"/>
            <w:tcBorders>
              <w:bottom w:val="single" w:sz="4" w:space="0" w:color="948A54" w:themeColor="background2" w:themeShade="80"/>
            </w:tcBorders>
          </w:tcPr>
          <w:p w14:paraId="725DC7B3" w14:textId="77777777" w:rsidR="008B2F77" w:rsidRPr="00490D77" w:rsidRDefault="008B2F77" w:rsidP="000B41EB">
            <w:pPr>
              <w:rPr>
                <w:kern w:val="24"/>
                <w:sz w:val="26"/>
                <w:szCs w:val="26"/>
                <w:lang w:bidi="ar-EG"/>
              </w:rPr>
            </w:pPr>
            <w:r w:rsidRPr="00490D77">
              <w:rPr>
                <w:kern w:val="24"/>
                <w:sz w:val="26"/>
                <w:szCs w:val="26"/>
                <w:lang w:bidi="ar-EG"/>
              </w:rPr>
              <w:t>Rapport final en français incluant un résumé complet de 3-4 pages</w:t>
            </w:r>
          </w:p>
          <w:p w14:paraId="12C319BD" w14:textId="77777777" w:rsidR="008B2F77" w:rsidRPr="00490D77" w:rsidRDefault="008B2F77" w:rsidP="000B41EB">
            <w:pPr>
              <w:rPr>
                <w:kern w:val="24"/>
                <w:sz w:val="26"/>
                <w:szCs w:val="26"/>
                <w:lang w:bidi="ar-EG"/>
              </w:rPr>
            </w:pPr>
            <w:r w:rsidRPr="00490D77">
              <w:rPr>
                <w:kern w:val="24"/>
                <w:sz w:val="26"/>
                <w:szCs w:val="26"/>
                <w:lang w:bidi="ar-EG"/>
              </w:rPr>
              <w:t xml:space="preserve">Fichier nettoyé </w:t>
            </w:r>
            <w:r w:rsidR="00BD0572" w:rsidRPr="00490D77">
              <w:rPr>
                <w:kern w:val="24"/>
                <w:sz w:val="26"/>
                <w:szCs w:val="26"/>
                <w:lang w:bidi="ar-EG"/>
              </w:rPr>
              <w:t>de la base de données complète</w:t>
            </w:r>
            <w:r w:rsidRPr="00490D77">
              <w:rPr>
                <w:kern w:val="24"/>
                <w:sz w:val="26"/>
                <w:szCs w:val="26"/>
                <w:lang w:bidi="ar-EG"/>
              </w:rPr>
              <w:t xml:space="preserve">.  </w:t>
            </w:r>
          </w:p>
        </w:tc>
      </w:tr>
      <w:tr w:rsidR="008B2F77" w:rsidRPr="00490D77" w14:paraId="55439001" w14:textId="77777777" w:rsidTr="000B41EB">
        <w:tc>
          <w:tcPr>
            <w:tcW w:w="2603" w:type="pct"/>
            <w:tcBorders>
              <w:bottom w:val="single" w:sz="4" w:space="0" w:color="948A54" w:themeColor="background2" w:themeShade="80"/>
            </w:tcBorders>
            <w:shd w:val="clear" w:color="auto" w:fill="B8CCE4" w:themeFill="accent1" w:themeFillTint="66"/>
          </w:tcPr>
          <w:p w14:paraId="7ADFE6A0" w14:textId="77777777" w:rsidR="008B2F77" w:rsidRPr="00490D77" w:rsidRDefault="008B2F77" w:rsidP="000B41EB">
            <w:pPr>
              <w:rPr>
                <w:b/>
                <w:sz w:val="26"/>
                <w:szCs w:val="26"/>
              </w:rPr>
            </w:pPr>
            <w:r w:rsidRPr="00490D77">
              <w:rPr>
                <w:b/>
                <w:sz w:val="26"/>
                <w:szCs w:val="26"/>
              </w:rPr>
              <w:t>TOTAL</w:t>
            </w:r>
          </w:p>
        </w:tc>
        <w:tc>
          <w:tcPr>
            <w:tcW w:w="2397" w:type="pct"/>
            <w:tcBorders>
              <w:bottom w:val="single" w:sz="4" w:space="0" w:color="948A54" w:themeColor="background2" w:themeShade="80"/>
            </w:tcBorders>
            <w:shd w:val="clear" w:color="auto" w:fill="B8CCE4" w:themeFill="accent1" w:themeFillTint="66"/>
          </w:tcPr>
          <w:p w14:paraId="7A9F8879" w14:textId="77777777" w:rsidR="008B2F77" w:rsidRPr="00490D77" w:rsidRDefault="008B2F77" w:rsidP="000B41EB">
            <w:pPr>
              <w:rPr>
                <w:b/>
                <w:sz w:val="26"/>
                <w:szCs w:val="26"/>
              </w:rPr>
            </w:pPr>
          </w:p>
        </w:tc>
      </w:tr>
    </w:tbl>
    <w:p w14:paraId="1BF84E8E" w14:textId="77777777" w:rsidR="008B2F77" w:rsidRPr="00490D77" w:rsidRDefault="008B2F77" w:rsidP="008B2F77">
      <w:pPr>
        <w:rPr>
          <w:sz w:val="26"/>
          <w:szCs w:val="26"/>
        </w:rPr>
      </w:pPr>
    </w:p>
    <w:p w14:paraId="1FEA6F69" w14:textId="77777777" w:rsidR="008B2F77" w:rsidRPr="00490D77" w:rsidRDefault="008B2F77" w:rsidP="003B5AB2">
      <w:pPr>
        <w:pStyle w:val="Citationintense"/>
        <w:numPr>
          <w:ilvl w:val="0"/>
          <w:numId w:val="37"/>
        </w:numPr>
        <w:spacing w:before="0" w:after="0" w:line="240" w:lineRule="auto"/>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Processus de sélection</w:t>
      </w:r>
    </w:p>
    <w:p w14:paraId="7FC0D01B" w14:textId="77777777" w:rsidR="008B2F77" w:rsidRPr="00490D77" w:rsidRDefault="008B2F77" w:rsidP="008B2F77">
      <w:pPr>
        <w:jc w:val="both"/>
        <w:rPr>
          <w:sz w:val="26"/>
          <w:szCs w:val="26"/>
        </w:rPr>
      </w:pPr>
    </w:p>
    <w:p w14:paraId="22FC8828" w14:textId="77777777" w:rsidR="008B2F77" w:rsidRPr="00490D77" w:rsidRDefault="008B2F77" w:rsidP="008B2F77">
      <w:pPr>
        <w:jc w:val="both"/>
        <w:rPr>
          <w:sz w:val="26"/>
          <w:szCs w:val="26"/>
        </w:rPr>
      </w:pPr>
      <w:r w:rsidRPr="00490D77">
        <w:rPr>
          <w:sz w:val="26"/>
          <w:szCs w:val="26"/>
        </w:rPr>
        <w:t>Les offres du consultant seront évaluées sur la base des critères et notations mentionnés dans le tableau ci-dessous. Les candidats sont également encouragés à éviter un langage trop générique et à fournir une offre appropriée, descriptive et spécifique en lien avec les livrables attendus.</w:t>
      </w:r>
    </w:p>
    <w:p w14:paraId="4D00332F" w14:textId="77777777" w:rsidR="008B2F77" w:rsidRPr="00490D77" w:rsidRDefault="008B2F77" w:rsidP="008B2F77">
      <w:pPr>
        <w:jc w:val="both"/>
        <w:rPr>
          <w:sz w:val="26"/>
          <w:szCs w:val="26"/>
        </w:rPr>
      </w:pPr>
    </w:p>
    <w:tbl>
      <w:tblPr>
        <w:tblStyle w:val="Grilledutableau1"/>
        <w:tblW w:w="5000" w:type="pct"/>
        <w:tblLook w:val="04A0" w:firstRow="1" w:lastRow="0" w:firstColumn="1" w:lastColumn="0" w:noHBand="0" w:noVBand="1"/>
      </w:tblPr>
      <w:tblGrid>
        <w:gridCol w:w="6267"/>
        <w:gridCol w:w="2795"/>
      </w:tblGrid>
      <w:tr w:rsidR="008B2F77" w:rsidRPr="00490D77" w14:paraId="474E91C5" w14:textId="77777777" w:rsidTr="000B41EB">
        <w:tc>
          <w:tcPr>
            <w:tcW w:w="3458" w:type="pct"/>
          </w:tcPr>
          <w:p w14:paraId="1BB864F3" w14:textId="77777777" w:rsidR="008B2F77" w:rsidRPr="00490D77" w:rsidRDefault="008B2F77" w:rsidP="000B41EB">
            <w:pPr>
              <w:spacing w:line="360" w:lineRule="auto"/>
              <w:jc w:val="both"/>
              <w:rPr>
                <w:rFonts w:eastAsia="Calibri"/>
                <w:b/>
                <w:i/>
                <w:sz w:val="26"/>
                <w:szCs w:val="26"/>
              </w:rPr>
            </w:pPr>
            <w:proofErr w:type="spellStart"/>
            <w:r w:rsidRPr="00490D77">
              <w:rPr>
                <w:rFonts w:eastAsia="Calibri"/>
                <w:b/>
                <w:i/>
                <w:sz w:val="26"/>
                <w:szCs w:val="26"/>
              </w:rPr>
              <w:t>Critère</w:t>
            </w:r>
            <w:proofErr w:type="spellEnd"/>
          </w:p>
        </w:tc>
        <w:tc>
          <w:tcPr>
            <w:tcW w:w="1542" w:type="pct"/>
          </w:tcPr>
          <w:p w14:paraId="0C056DB6" w14:textId="77777777" w:rsidR="008B2F77" w:rsidRPr="00490D77" w:rsidRDefault="008B2F77" w:rsidP="000B41EB">
            <w:pPr>
              <w:spacing w:line="360" w:lineRule="auto"/>
              <w:jc w:val="both"/>
              <w:rPr>
                <w:rFonts w:eastAsia="Calibri"/>
                <w:b/>
                <w:i/>
                <w:sz w:val="26"/>
                <w:szCs w:val="26"/>
              </w:rPr>
            </w:pPr>
            <w:r w:rsidRPr="00490D77">
              <w:rPr>
                <w:rFonts w:eastAsia="Calibri"/>
                <w:b/>
                <w:i/>
                <w:sz w:val="26"/>
                <w:szCs w:val="26"/>
              </w:rPr>
              <w:t xml:space="preserve"> Point Max.</w:t>
            </w:r>
          </w:p>
        </w:tc>
      </w:tr>
      <w:tr w:rsidR="008B2F77" w:rsidRPr="00490D77" w14:paraId="6C3D6656" w14:textId="77777777" w:rsidTr="000B41EB">
        <w:tc>
          <w:tcPr>
            <w:tcW w:w="3458" w:type="pct"/>
          </w:tcPr>
          <w:p w14:paraId="2C3B0451" w14:textId="77777777" w:rsidR="008B2F77" w:rsidRPr="00490D77" w:rsidRDefault="008B2F77" w:rsidP="000B41EB">
            <w:pPr>
              <w:spacing w:line="360" w:lineRule="auto"/>
              <w:jc w:val="both"/>
              <w:rPr>
                <w:rFonts w:eastAsia="Calibri"/>
                <w:i/>
                <w:sz w:val="26"/>
                <w:szCs w:val="26"/>
                <w:u w:val="single"/>
              </w:rPr>
            </w:pPr>
            <w:proofErr w:type="spellStart"/>
            <w:r w:rsidRPr="00490D77">
              <w:rPr>
                <w:rFonts w:eastAsia="Calibri"/>
                <w:i/>
                <w:sz w:val="26"/>
                <w:szCs w:val="26"/>
                <w:u w:val="single"/>
              </w:rPr>
              <w:t>Offre</w:t>
            </w:r>
            <w:proofErr w:type="spellEnd"/>
            <w:r w:rsidRPr="00490D77">
              <w:rPr>
                <w:rFonts w:eastAsia="Calibri"/>
                <w:i/>
                <w:sz w:val="26"/>
                <w:szCs w:val="26"/>
                <w:u w:val="single"/>
              </w:rPr>
              <w:t xml:space="preserve"> technique</w:t>
            </w:r>
          </w:p>
        </w:tc>
        <w:tc>
          <w:tcPr>
            <w:tcW w:w="1542" w:type="pct"/>
          </w:tcPr>
          <w:p w14:paraId="6F21516B" w14:textId="77777777" w:rsidR="008B2F77" w:rsidRPr="00490D77" w:rsidRDefault="008B2F77" w:rsidP="000B41EB">
            <w:pPr>
              <w:spacing w:line="360" w:lineRule="auto"/>
              <w:jc w:val="both"/>
              <w:rPr>
                <w:rFonts w:eastAsia="Calibri"/>
                <w:i/>
                <w:sz w:val="26"/>
                <w:szCs w:val="26"/>
              </w:rPr>
            </w:pPr>
          </w:p>
        </w:tc>
      </w:tr>
      <w:tr w:rsidR="008B2F77" w:rsidRPr="00490D77" w14:paraId="4E8567D0" w14:textId="77777777" w:rsidTr="000B41EB">
        <w:trPr>
          <w:trHeight w:val="1342"/>
        </w:trPr>
        <w:tc>
          <w:tcPr>
            <w:tcW w:w="3458" w:type="pct"/>
          </w:tcPr>
          <w:p w14:paraId="0A8BE3D0" w14:textId="77777777" w:rsidR="008B2F77" w:rsidRPr="00490D77" w:rsidRDefault="008B2F77" w:rsidP="003B5AB2">
            <w:pPr>
              <w:pStyle w:val="Paragraphedeliste"/>
              <w:numPr>
                <w:ilvl w:val="0"/>
                <w:numId w:val="42"/>
              </w:numPr>
              <w:spacing w:line="276" w:lineRule="auto"/>
              <w:jc w:val="both"/>
              <w:rPr>
                <w:sz w:val="26"/>
                <w:szCs w:val="26"/>
                <w:lang w:val="fr-FR"/>
              </w:rPr>
            </w:pPr>
            <w:r w:rsidRPr="00490D77">
              <w:rPr>
                <w:sz w:val="26"/>
                <w:szCs w:val="26"/>
                <w:lang w:val="fr-FR"/>
              </w:rPr>
              <w:t>Diplômes; Être titulaire d’un diplôme universitaire du niveau BAC+5 (au moins) dans les domaines des sciences sociales, gestion des projets, développement international ou disciplines connexes.</w:t>
            </w:r>
          </w:p>
          <w:p w14:paraId="33AF4BB3" w14:textId="77777777" w:rsidR="008B2F77" w:rsidRPr="00490D77" w:rsidRDefault="008B2F77" w:rsidP="000B41EB">
            <w:pPr>
              <w:autoSpaceDE w:val="0"/>
              <w:autoSpaceDN w:val="0"/>
              <w:adjustRightInd w:val="0"/>
              <w:ind w:left="360"/>
              <w:contextualSpacing/>
              <w:jc w:val="both"/>
              <w:rPr>
                <w:sz w:val="26"/>
                <w:szCs w:val="26"/>
                <w:lang w:val="fr-FR"/>
              </w:rPr>
            </w:pPr>
          </w:p>
        </w:tc>
        <w:tc>
          <w:tcPr>
            <w:tcW w:w="1542" w:type="pct"/>
            <w:vAlign w:val="center"/>
          </w:tcPr>
          <w:p w14:paraId="66F7E126" w14:textId="77777777" w:rsidR="008B2F77" w:rsidRPr="00490D77" w:rsidRDefault="008B2F77" w:rsidP="000B41EB">
            <w:pPr>
              <w:spacing w:line="360" w:lineRule="auto"/>
              <w:jc w:val="center"/>
              <w:rPr>
                <w:rFonts w:eastAsia="Calibri"/>
                <w:i/>
                <w:sz w:val="26"/>
                <w:szCs w:val="26"/>
              </w:rPr>
            </w:pPr>
            <w:r w:rsidRPr="00490D77">
              <w:rPr>
                <w:sz w:val="26"/>
                <w:szCs w:val="26"/>
              </w:rPr>
              <w:t>(20 points)</w:t>
            </w:r>
          </w:p>
        </w:tc>
      </w:tr>
      <w:tr w:rsidR="008B2F77" w:rsidRPr="00490D77" w14:paraId="7789E33F" w14:textId="77777777" w:rsidTr="000B41EB">
        <w:tc>
          <w:tcPr>
            <w:tcW w:w="3458" w:type="pct"/>
          </w:tcPr>
          <w:p w14:paraId="6EEC7DD0" w14:textId="77777777" w:rsidR="008B2F77" w:rsidRPr="00490D77" w:rsidRDefault="008B2F77" w:rsidP="003B5AB2">
            <w:pPr>
              <w:numPr>
                <w:ilvl w:val="0"/>
                <w:numId w:val="51"/>
              </w:numPr>
              <w:autoSpaceDE w:val="0"/>
              <w:autoSpaceDN w:val="0"/>
              <w:adjustRightInd w:val="0"/>
              <w:contextualSpacing/>
              <w:jc w:val="both"/>
              <w:rPr>
                <w:sz w:val="26"/>
                <w:szCs w:val="26"/>
                <w:lang w:val="fr-FR"/>
              </w:rPr>
            </w:pPr>
            <w:r w:rsidRPr="00490D77">
              <w:rPr>
                <w:sz w:val="26"/>
                <w:szCs w:val="26"/>
                <w:lang w:val="fr-FR"/>
              </w:rPr>
              <w:t>Expérience confirmée d’au moins huit (08) années dans le domaine d’évaluation des projets et/ou programme de développement avec un minimum de 05 évaluations en tant que chef de mission </w:t>
            </w:r>
          </w:p>
        </w:tc>
        <w:tc>
          <w:tcPr>
            <w:tcW w:w="1542" w:type="pct"/>
            <w:vAlign w:val="center"/>
          </w:tcPr>
          <w:p w14:paraId="01A379F2" w14:textId="77777777" w:rsidR="008B2F77" w:rsidRPr="00490D77" w:rsidRDefault="008B2F77" w:rsidP="000B41EB">
            <w:pPr>
              <w:spacing w:line="360" w:lineRule="auto"/>
              <w:jc w:val="center"/>
              <w:rPr>
                <w:rFonts w:eastAsia="Calibri"/>
                <w:i/>
                <w:sz w:val="26"/>
                <w:szCs w:val="26"/>
              </w:rPr>
            </w:pPr>
            <w:r w:rsidRPr="00490D77">
              <w:rPr>
                <w:sz w:val="26"/>
                <w:szCs w:val="26"/>
              </w:rPr>
              <w:t>(20 points);</w:t>
            </w:r>
          </w:p>
        </w:tc>
      </w:tr>
      <w:tr w:rsidR="008B2F77" w:rsidRPr="00490D77" w14:paraId="62556CF9" w14:textId="77777777" w:rsidTr="000B41EB">
        <w:tc>
          <w:tcPr>
            <w:tcW w:w="3458" w:type="pct"/>
          </w:tcPr>
          <w:p w14:paraId="7FDFD9C6" w14:textId="77777777" w:rsidR="008B2F77" w:rsidRPr="00490D77" w:rsidRDefault="008B2F77" w:rsidP="003B5AB2">
            <w:pPr>
              <w:numPr>
                <w:ilvl w:val="0"/>
                <w:numId w:val="51"/>
              </w:numPr>
              <w:autoSpaceDE w:val="0"/>
              <w:autoSpaceDN w:val="0"/>
              <w:adjustRightInd w:val="0"/>
              <w:contextualSpacing/>
              <w:jc w:val="both"/>
              <w:rPr>
                <w:sz w:val="26"/>
                <w:szCs w:val="26"/>
                <w:lang w:val="fr-FR"/>
              </w:rPr>
            </w:pPr>
            <w:r w:rsidRPr="00490D77">
              <w:rPr>
                <w:sz w:val="26"/>
                <w:szCs w:val="26"/>
                <w:lang w:val="fr-FR"/>
              </w:rPr>
              <w:t>Bonne connaissance des programmes de développement y compris dans les situations d’urgence, résilience et connaissance de la littérature actuelle dans le secteur en général (minimum 5 années d’expérience) </w:t>
            </w:r>
          </w:p>
        </w:tc>
        <w:tc>
          <w:tcPr>
            <w:tcW w:w="1542" w:type="pct"/>
            <w:vAlign w:val="center"/>
          </w:tcPr>
          <w:p w14:paraId="49B29044" w14:textId="77777777" w:rsidR="008B2F77" w:rsidRPr="00490D77" w:rsidRDefault="008B2F77" w:rsidP="000B41EB">
            <w:pPr>
              <w:spacing w:line="360" w:lineRule="auto"/>
              <w:jc w:val="center"/>
              <w:rPr>
                <w:rFonts w:eastAsia="Calibri"/>
                <w:i/>
                <w:sz w:val="26"/>
                <w:szCs w:val="26"/>
              </w:rPr>
            </w:pPr>
            <w:r w:rsidRPr="00490D77">
              <w:rPr>
                <w:sz w:val="26"/>
                <w:szCs w:val="26"/>
              </w:rPr>
              <w:t>(10 points)</w:t>
            </w:r>
          </w:p>
        </w:tc>
      </w:tr>
      <w:tr w:rsidR="008B2F77" w:rsidRPr="00490D77" w14:paraId="407AAA33" w14:textId="77777777" w:rsidTr="000B41EB">
        <w:trPr>
          <w:trHeight w:val="626"/>
        </w:trPr>
        <w:tc>
          <w:tcPr>
            <w:tcW w:w="3458" w:type="pct"/>
          </w:tcPr>
          <w:p w14:paraId="0242785C" w14:textId="77777777" w:rsidR="008B2F77" w:rsidRPr="00490D77" w:rsidRDefault="008B2F77" w:rsidP="003B5AB2">
            <w:pPr>
              <w:pStyle w:val="Paragraphedeliste"/>
              <w:numPr>
                <w:ilvl w:val="0"/>
                <w:numId w:val="51"/>
              </w:numPr>
              <w:spacing w:line="276" w:lineRule="auto"/>
              <w:jc w:val="both"/>
              <w:rPr>
                <w:sz w:val="26"/>
                <w:szCs w:val="26"/>
                <w:lang w:val="fr-FR"/>
              </w:rPr>
            </w:pPr>
            <w:r w:rsidRPr="00490D77">
              <w:rPr>
                <w:sz w:val="26"/>
                <w:szCs w:val="26"/>
                <w:lang w:val="fr-FR"/>
              </w:rPr>
              <w:t>Expérience avérée dans le domaine de la recherche, notamment l’élaboration et l’utilisation des outils d’enquêtes et d’analyse des questions sociales de développement durable (économiques et environnementales) et dans l’analyse et traitement de données qualitatives et quantitatives sensibles au genre et aux droits de l’homme (études, enquêtes, traitement de données …) ;</w:t>
            </w:r>
          </w:p>
        </w:tc>
        <w:tc>
          <w:tcPr>
            <w:tcW w:w="1542" w:type="pct"/>
            <w:vAlign w:val="center"/>
          </w:tcPr>
          <w:p w14:paraId="4B10041D" w14:textId="77777777" w:rsidR="008B2F77" w:rsidRPr="00490D77" w:rsidRDefault="008B2F77" w:rsidP="000B41EB">
            <w:pPr>
              <w:spacing w:line="360" w:lineRule="auto"/>
              <w:jc w:val="center"/>
              <w:rPr>
                <w:rFonts w:eastAsia="Calibri"/>
                <w:i/>
                <w:sz w:val="26"/>
                <w:szCs w:val="26"/>
              </w:rPr>
            </w:pPr>
            <w:r w:rsidRPr="00490D77">
              <w:rPr>
                <w:sz w:val="26"/>
                <w:szCs w:val="26"/>
              </w:rPr>
              <w:t>(10 points);</w:t>
            </w:r>
          </w:p>
        </w:tc>
      </w:tr>
      <w:tr w:rsidR="008B2F77" w:rsidRPr="00490D77" w14:paraId="5FF5D924" w14:textId="77777777" w:rsidTr="000B41EB">
        <w:tc>
          <w:tcPr>
            <w:tcW w:w="3458" w:type="pct"/>
          </w:tcPr>
          <w:p w14:paraId="3CE032F4" w14:textId="77777777" w:rsidR="008B2F77" w:rsidRPr="00490D77" w:rsidRDefault="008B2F77" w:rsidP="003B5AB2">
            <w:pPr>
              <w:pStyle w:val="Paragraphedeliste"/>
              <w:numPr>
                <w:ilvl w:val="0"/>
                <w:numId w:val="51"/>
              </w:numPr>
              <w:spacing w:line="276" w:lineRule="auto"/>
              <w:jc w:val="both"/>
              <w:rPr>
                <w:sz w:val="26"/>
                <w:szCs w:val="26"/>
                <w:lang w:val="fr-FR"/>
              </w:rPr>
            </w:pPr>
            <w:r w:rsidRPr="00490D77">
              <w:rPr>
                <w:sz w:val="26"/>
                <w:szCs w:val="26"/>
                <w:lang w:val="fr-FR"/>
              </w:rPr>
              <w:t>Expérience confirmée dans la collecte, le traitement et l’analyse des données qualitatives et quantitative;</w:t>
            </w:r>
          </w:p>
          <w:p w14:paraId="000F9EF9" w14:textId="77777777" w:rsidR="008B2F77" w:rsidRPr="00490D77" w:rsidRDefault="008B2F77" w:rsidP="000B41EB">
            <w:pPr>
              <w:autoSpaceDE w:val="0"/>
              <w:autoSpaceDN w:val="0"/>
              <w:adjustRightInd w:val="0"/>
              <w:ind w:left="720"/>
              <w:contextualSpacing/>
              <w:jc w:val="both"/>
              <w:rPr>
                <w:sz w:val="26"/>
                <w:szCs w:val="26"/>
                <w:lang w:val="fr-FR"/>
              </w:rPr>
            </w:pPr>
          </w:p>
        </w:tc>
        <w:tc>
          <w:tcPr>
            <w:tcW w:w="1542" w:type="pct"/>
            <w:vAlign w:val="center"/>
          </w:tcPr>
          <w:p w14:paraId="7252723F" w14:textId="77777777" w:rsidR="008B2F77" w:rsidRPr="00490D77" w:rsidRDefault="008B2F77" w:rsidP="000B41EB">
            <w:pPr>
              <w:spacing w:line="360" w:lineRule="auto"/>
              <w:jc w:val="center"/>
              <w:rPr>
                <w:rFonts w:eastAsia="Calibri"/>
                <w:i/>
                <w:sz w:val="26"/>
                <w:szCs w:val="26"/>
              </w:rPr>
            </w:pPr>
            <w:r w:rsidRPr="00490D77">
              <w:rPr>
                <w:sz w:val="26"/>
                <w:szCs w:val="26"/>
              </w:rPr>
              <w:t>(10 points) ;</w:t>
            </w:r>
          </w:p>
        </w:tc>
      </w:tr>
      <w:tr w:rsidR="008B2F77" w:rsidRPr="00490D77" w14:paraId="6FAF07EB" w14:textId="77777777" w:rsidTr="000B41EB">
        <w:tc>
          <w:tcPr>
            <w:tcW w:w="3458" w:type="pct"/>
          </w:tcPr>
          <w:p w14:paraId="75982419" w14:textId="77777777" w:rsidR="008B2F77" w:rsidRPr="00490D77" w:rsidRDefault="008B2F77" w:rsidP="003B5AB2">
            <w:pPr>
              <w:pStyle w:val="Paragraphedeliste"/>
              <w:numPr>
                <w:ilvl w:val="0"/>
                <w:numId w:val="51"/>
              </w:numPr>
              <w:spacing w:line="276" w:lineRule="auto"/>
              <w:jc w:val="both"/>
              <w:rPr>
                <w:rFonts w:eastAsiaTheme="minorEastAsia"/>
                <w:b/>
                <w:sz w:val="26"/>
                <w:szCs w:val="26"/>
                <w:lang w:val="fr-FR"/>
              </w:rPr>
            </w:pPr>
            <w:r w:rsidRPr="00490D77">
              <w:rPr>
                <w:sz w:val="26"/>
                <w:szCs w:val="26"/>
                <w:lang w:val="fr-FR"/>
              </w:rPr>
              <w:t xml:space="preserve">Bonne connaissance du contexte socio-économique et programmatique de la zone du Sahel et plus spécifiquement du </w:t>
            </w:r>
            <w:proofErr w:type="spellStart"/>
            <w:r w:rsidRPr="00490D77">
              <w:rPr>
                <w:sz w:val="26"/>
                <w:szCs w:val="26"/>
                <w:lang w:val="fr-FR"/>
              </w:rPr>
              <w:t>Liptako</w:t>
            </w:r>
            <w:proofErr w:type="spellEnd"/>
            <w:r w:rsidRPr="00490D77">
              <w:rPr>
                <w:sz w:val="26"/>
                <w:szCs w:val="26"/>
                <w:lang w:val="fr-FR"/>
              </w:rPr>
              <w:t>-Gourma (Niger, Burkina et Mali).</w:t>
            </w:r>
          </w:p>
        </w:tc>
        <w:tc>
          <w:tcPr>
            <w:tcW w:w="1542" w:type="pct"/>
            <w:vAlign w:val="center"/>
          </w:tcPr>
          <w:p w14:paraId="68ADD41B" w14:textId="77777777" w:rsidR="008B2F77" w:rsidRPr="00490D77" w:rsidRDefault="008B2F77" w:rsidP="000B41EB">
            <w:pPr>
              <w:spacing w:line="360" w:lineRule="auto"/>
              <w:jc w:val="center"/>
              <w:rPr>
                <w:rFonts w:eastAsia="Calibri"/>
                <w:i/>
                <w:sz w:val="26"/>
                <w:szCs w:val="26"/>
              </w:rPr>
            </w:pPr>
            <w:r w:rsidRPr="00490D77">
              <w:rPr>
                <w:sz w:val="26"/>
                <w:szCs w:val="26"/>
              </w:rPr>
              <w:t>(10 points) ;</w:t>
            </w:r>
          </w:p>
        </w:tc>
      </w:tr>
      <w:tr w:rsidR="008B2F77" w:rsidRPr="00490D77" w14:paraId="3B67CD80" w14:textId="77777777" w:rsidTr="000B41EB">
        <w:tc>
          <w:tcPr>
            <w:tcW w:w="3458" w:type="pct"/>
          </w:tcPr>
          <w:p w14:paraId="28CFA2BB" w14:textId="77777777" w:rsidR="008B2F77" w:rsidRPr="00490D77" w:rsidRDefault="008B2F77" w:rsidP="003B5AB2">
            <w:pPr>
              <w:pStyle w:val="Paragraphedeliste"/>
              <w:numPr>
                <w:ilvl w:val="0"/>
                <w:numId w:val="51"/>
              </w:numPr>
              <w:spacing w:line="276" w:lineRule="auto"/>
              <w:jc w:val="both"/>
              <w:rPr>
                <w:rFonts w:eastAsiaTheme="minorEastAsia"/>
                <w:sz w:val="26"/>
                <w:szCs w:val="26"/>
              </w:rPr>
            </w:pPr>
            <w:proofErr w:type="spellStart"/>
            <w:r w:rsidRPr="00490D77">
              <w:rPr>
                <w:rFonts w:eastAsiaTheme="minorEastAsia"/>
                <w:sz w:val="26"/>
                <w:szCs w:val="26"/>
              </w:rPr>
              <w:t>Méthodologie</w:t>
            </w:r>
            <w:proofErr w:type="spellEnd"/>
            <w:r w:rsidRPr="00490D77">
              <w:rPr>
                <w:rFonts w:eastAsiaTheme="minorEastAsia"/>
                <w:sz w:val="26"/>
                <w:szCs w:val="26"/>
              </w:rPr>
              <w:t xml:space="preserve"> de travail</w:t>
            </w:r>
            <w:r w:rsidRPr="00490D77">
              <w:rPr>
                <w:sz w:val="26"/>
                <w:szCs w:val="26"/>
              </w:rPr>
              <w:t xml:space="preserve"> </w:t>
            </w:r>
          </w:p>
        </w:tc>
        <w:tc>
          <w:tcPr>
            <w:tcW w:w="1542" w:type="pct"/>
            <w:vAlign w:val="center"/>
          </w:tcPr>
          <w:p w14:paraId="40A2AA30" w14:textId="77777777" w:rsidR="008B2F77" w:rsidRPr="00490D77" w:rsidRDefault="008B2F77" w:rsidP="000B41EB">
            <w:pPr>
              <w:spacing w:line="360" w:lineRule="auto"/>
              <w:jc w:val="center"/>
              <w:rPr>
                <w:rFonts w:eastAsia="Calibri"/>
                <w:i/>
                <w:sz w:val="26"/>
                <w:szCs w:val="26"/>
              </w:rPr>
            </w:pPr>
            <w:r w:rsidRPr="00490D77">
              <w:rPr>
                <w:sz w:val="26"/>
                <w:szCs w:val="26"/>
              </w:rPr>
              <w:t>(20 points)</w:t>
            </w:r>
          </w:p>
        </w:tc>
      </w:tr>
      <w:tr w:rsidR="008B2F77" w:rsidRPr="00490D77" w14:paraId="26FDA699" w14:textId="77777777" w:rsidTr="000B41EB">
        <w:tc>
          <w:tcPr>
            <w:tcW w:w="3458" w:type="pct"/>
          </w:tcPr>
          <w:p w14:paraId="18438E14" w14:textId="77777777" w:rsidR="008B2F77" w:rsidRPr="00490D77" w:rsidRDefault="008B2F77" w:rsidP="000B41EB">
            <w:pPr>
              <w:spacing w:line="360" w:lineRule="auto"/>
              <w:jc w:val="both"/>
              <w:rPr>
                <w:rFonts w:eastAsia="Calibri"/>
                <w:i/>
                <w:sz w:val="26"/>
                <w:szCs w:val="26"/>
                <w:u w:val="single"/>
              </w:rPr>
            </w:pPr>
            <w:proofErr w:type="spellStart"/>
            <w:r w:rsidRPr="00490D77">
              <w:rPr>
                <w:rFonts w:eastAsia="Calibri"/>
                <w:i/>
                <w:sz w:val="26"/>
                <w:szCs w:val="26"/>
                <w:u w:val="single"/>
              </w:rPr>
              <w:t>Offre</w:t>
            </w:r>
            <w:proofErr w:type="spellEnd"/>
            <w:r w:rsidRPr="00490D77">
              <w:rPr>
                <w:rFonts w:eastAsia="Calibri"/>
                <w:i/>
                <w:sz w:val="26"/>
                <w:szCs w:val="26"/>
                <w:u w:val="single"/>
              </w:rPr>
              <w:t xml:space="preserve"> financière</w:t>
            </w:r>
          </w:p>
        </w:tc>
        <w:tc>
          <w:tcPr>
            <w:tcW w:w="1542" w:type="pct"/>
            <w:vAlign w:val="center"/>
          </w:tcPr>
          <w:p w14:paraId="72AE624A" w14:textId="77777777" w:rsidR="008B2F77" w:rsidRPr="00490D77" w:rsidRDefault="008B2F77" w:rsidP="000B41EB">
            <w:pPr>
              <w:spacing w:line="360" w:lineRule="auto"/>
              <w:jc w:val="center"/>
              <w:rPr>
                <w:rFonts w:eastAsia="Calibri"/>
                <w:i/>
                <w:sz w:val="26"/>
                <w:szCs w:val="26"/>
              </w:rPr>
            </w:pPr>
            <w:r w:rsidRPr="00490D77">
              <w:rPr>
                <w:rFonts w:eastAsia="Calibri"/>
                <w:i/>
                <w:sz w:val="26"/>
                <w:szCs w:val="26"/>
              </w:rPr>
              <w:t>(30%)</w:t>
            </w:r>
          </w:p>
        </w:tc>
      </w:tr>
    </w:tbl>
    <w:p w14:paraId="6BECFCD8" w14:textId="77777777" w:rsidR="008B2F77" w:rsidRPr="00490D77" w:rsidRDefault="008B2F77" w:rsidP="008B2F77">
      <w:pPr>
        <w:jc w:val="both"/>
        <w:rPr>
          <w:sz w:val="26"/>
          <w:szCs w:val="26"/>
        </w:rPr>
      </w:pPr>
    </w:p>
    <w:p w14:paraId="7DACCC52" w14:textId="77777777" w:rsidR="008B2F77" w:rsidRPr="00490D77" w:rsidRDefault="008B2F77" w:rsidP="008B2F77">
      <w:pPr>
        <w:jc w:val="both"/>
        <w:rPr>
          <w:sz w:val="26"/>
          <w:szCs w:val="26"/>
        </w:rPr>
      </w:pPr>
    </w:p>
    <w:p w14:paraId="69276EAE" w14:textId="77777777" w:rsidR="008B2F77" w:rsidRPr="00490D77" w:rsidRDefault="008B2F77" w:rsidP="008B2F77">
      <w:pPr>
        <w:jc w:val="both"/>
        <w:rPr>
          <w:sz w:val="26"/>
          <w:szCs w:val="26"/>
        </w:rPr>
      </w:pPr>
    </w:p>
    <w:p w14:paraId="28CE0405" w14:textId="77777777" w:rsidR="008B2F77" w:rsidRPr="00490D77" w:rsidRDefault="008B2F77" w:rsidP="008B2F77">
      <w:pPr>
        <w:jc w:val="both"/>
        <w:rPr>
          <w:sz w:val="26"/>
          <w:szCs w:val="26"/>
        </w:rPr>
      </w:pPr>
    </w:p>
    <w:p w14:paraId="027D027F" w14:textId="77777777" w:rsidR="008B2F77" w:rsidRPr="00490D77" w:rsidRDefault="008B2F77" w:rsidP="008B2F77">
      <w:pPr>
        <w:jc w:val="both"/>
        <w:rPr>
          <w:sz w:val="26"/>
          <w:szCs w:val="26"/>
        </w:rPr>
      </w:pPr>
    </w:p>
    <w:p w14:paraId="10D56AFA" w14:textId="77777777" w:rsidR="008B2F77" w:rsidRPr="00490D77" w:rsidRDefault="008B2F77" w:rsidP="008B2F77">
      <w:pPr>
        <w:rPr>
          <w:sz w:val="26"/>
          <w:szCs w:val="26"/>
        </w:rPr>
      </w:pPr>
    </w:p>
    <w:p w14:paraId="6675AC12" w14:textId="77777777" w:rsidR="008B2F77" w:rsidRPr="00490D77" w:rsidRDefault="008B2F77" w:rsidP="008B2F77">
      <w:pPr>
        <w:jc w:val="both"/>
        <w:rPr>
          <w:b/>
          <w:sz w:val="26"/>
          <w:szCs w:val="26"/>
        </w:rPr>
      </w:pPr>
      <w:r w:rsidRPr="00490D77">
        <w:rPr>
          <w:b/>
          <w:sz w:val="26"/>
          <w:szCs w:val="26"/>
        </w:rPr>
        <w:t>NB </w:t>
      </w:r>
      <w:r w:rsidR="00BD0572" w:rsidRPr="00490D77">
        <w:rPr>
          <w:b/>
          <w:sz w:val="26"/>
          <w:szCs w:val="26"/>
        </w:rPr>
        <w:t>:</w:t>
      </w:r>
      <w:r w:rsidRPr="00490D77">
        <w:rPr>
          <w:b/>
          <w:sz w:val="26"/>
          <w:szCs w:val="26"/>
        </w:rPr>
        <w:t xml:space="preserve"> Seule les candidats dont les notes techniques sont supérieures ou égales à 70 verront leur offre financière évaluée.</w:t>
      </w:r>
    </w:p>
    <w:p w14:paraId="4B5728AC" w14:textId="77777777" w:rsidR="008B2F77" w:rsidRPr="00490D77" w:rsidRDefault="008B2F77" w:rsidP="008B2F77">
      <w:pPr>
        <w:jc w:val="both"/>
        <w:rPr>
          <w:sz w:val="26"/>
          <w:szCs w:val="26"/>
        </w:rPr>
      </w:pPr>
    </w:p>
    <w:p w14:paraId="69C02B2B" w14:textId="77777777" w:rsidR="008B2F77" w:rsidRPr="00490D77" w:rsidRDefault="008B2F77" w:rsidP="008B2F77">
      <w:pPr>
        <w:jc w:val="both"/>
        <w:rPr>
          <w:sz w:val="26"/>
          <w:szCs w:val="26"/>
        </w:rPr>
      </w:pPr>
      <w:r w:rsidRPr="00490D77">
        <w:rPr>
          <w:sz w:val="26"/>
          <w:szCs w:val="26"/>
        </w:rPr>
        <w:t>Pour la proposition financière, chaque consultant est tenu d’intégrer dans son offre, ses honoraires journaliers, les frais de collecte des données (estimatifs des frais de location de véhicules, des frais de saisie, de traitement de données, d’impression et de photocopie, etc.). L’offre sera soumise en dollars américains et son montant total (tout frais inclus) indiqué.</w:t>
      </w:r>
    </w:p>
    <w:p w14:paraId="0C4504EA" w14:textId="77777777" w:rsidR="008B2F77" w:rsidRPr="00490D77" w:rsidRDefault="008B2F77" w:rsidP="008B2F77">
      <w:pPr>
        <w:jc w:val="both"/>
        <w:rPr>
          <w:sz w:val="26"/>
          <w:szCs w:val="26"/>
        </w:rPr>
      </w:pPr>
    </w:p>
    <w:p w14:paraId="4EDA34E3" w14:textId="77777777" w:rsidR="008B2F77" w:rsidRPr="00490D77" w:rsidRDefault="008B2F77" w:rsidP="003B5AB2">
      <w:pPr>
        <w:pStyle w:val="Citationintense"/>
        <w:numPr>
          <w:ilvl w:val="0"/>
          <w:numId w:val="37"/>
        </w:numPr>
        <w:spacing w:before="0" w:after="0"/>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Déontologie de l’évaluation</w:t>
      </w:r>
    </w:p>
    <w:p w14:paraId="242BC4EE" w14:textId="77777777" w:rsidR="008B2F77" w:rsidRPr="00490D77" w:rsidRDefault="008B2F77" w:rsidP="008B2F77">
      <w:pPr>
        <w:pStyle w:val="Paragraphedeliste"/>
        <w:ind w:left="360"/>
        <w:jc w:val="both"/>
        <w:rPr>
          <w:sz w:val="26"/>
          <w:szCs w:val="26"/>
        </w:rPr>
      </w:pPr>
    </w:p>
    <w:p w14:paraId="3E2E977B" w14:textId="77777777" w:rsidR="008B2F77" w:rsidRPr="00490D77" w:rsidRDefault="008B2F77" w:rsidP="008B2F77">
      <w:pPr>
        <w:pStyle w:val="Default"/>
        <w:jc w:val="both"/>
        <w:rPr>
          <w:rFonts w:ascii="Times New Roman" w:hAnsi="Times New Roman" w:cs="Times New Roman"/>
          <w:color w:val="auto"/>
          <w:sz w:val="26"/>
          <w:szCs w:val="26"/>
        </w:rPr>
      </w:pPr>
      <w:r w:rsidRPr="00490D77">
        <w:rPr>
          <w:rFonts w:ascii="Times New Roman" w:hAnsi="Times New Roman" w:cs="Times New Roman"/>
          <w:color w:val="auto"/>
          <w:sz w:val="26"/>
          <w:szCs w:val="26"/>
        </w:rPr>
        <w:t xml:space="preserve">L’évaluation sera conduite conformément aux principes mis en avant dans les « Directives éthiques pour l’évaluation » du GNUE42. </w:t>
      </w:r>
    </w:p>
    <w:p w14:paraId="1C762C4B" w14:textId="77777777" w:rsidR="008B2F77" w:rsidRPr="00490D77" w:rsidRDefault="008B2F77" w:rsidP="008B2F77">
      <w:pPr>
        <w:pStyle w:val="Default"/>
        <w:jc w:val="both"/>
        <w:rPr>
          <w:rFonts w:ascii="Times New Roman" w:hAnsi="Times New Roman" w:cs="Times New Roman"/>
          <w:color w:val="auto"/>
          <w:sz w:val="26"/>
          <w:szCs w:val="26"/>
        </w:rPr>
      </w:pPr>
      <w:r w:rsidRPr="00490D77">
        <w:rPr>
          <w:rFonts w:ascii="Times New Roman" w:hAnsi="Times New Roman" w:cs="Times New Roman"/>
          <w:color w:val="auto"/>
          <w:sz w:val="26"/>
          <w:szCs w:val="26"/>
        </w:rPr>
        <w:t xml:space="preserve">« La présente évaluation sera réalisée dans le respect des principes énoncés dans les « Directives éthiques pour l’évaluation » du GNUE. Le consultant doit veiller à sauvegarder les droits et la confidentialité des personnes fournissant les informations, par des mesures pour garantir la conformité avec les codes juridiques régissant la collecte et la publication de données. Le consultant doit également assurer la sécurité des informations collectées et prévoir des protocoles permettant de garantir l’anonymat et la confidentialité des sources d’information lorsque cela est requis. Les connaissances et les données acquises au cours du processus d’évaluation doivent par ailleurs être utilisées pour l’évaluation uniquement, à l’exclusion de tout autre usage sans l’autorisation expresse du PNUD et de ses partenaires ». </w:t>
      </w:r>
    </w:p>
    <w:p w14:paraId="7C8DEE38" w14:textId="77777777" w:rsidR="008B2F77" w:rsidRPr="00490D77" w:rsidRDefault="008B2F77" w:rsidP="008B2F77">
      <w:pPr>
        <w:pStyle w:val="Paragraphedeliste"/>
        <w:ind w:left="360"/>
        <w:jc w:val="both"/>
        <w:rPr>
          <w:sz w:val="26"/>
          <w:szCs w:val="26"/>
        </w:rPr>
      </w:pPr>
    </w:p>
    <w:p w14:paraId="6BF8C44A" w14:textId="77777777" w:rsidR="008B2F77" w:rsidRPr="00490D77" w:rsidRDefault="008B2F77" w:rsidP="003B5AB2">
      <w:pPr>
        <w:pStyle w:val="Citationintense"/>
        <w:numPr>
          <w:ilvl w:val="0"/>
          <w:numId w:val="37"/>
        </w:numPr>
        <w:spacing w:before="0" w:after="0"/>
        <w:rPr>
          <w:rFonts w:ascii="Times New Roman" w:hAnsi="Times New Roman" w:cs="Times New Roman"/>
          <w:i w:val="0"/>
          <w:color w:val="auto"/>
          <w:sz w:val="26"/>
          <w:szCs w:val="26"/>
          <w:lang w:val="fr-FR"/>
        </w:rPr>
      </w:pPr>
      <w:r w:rsidRPr="00490D77">
        <w:rPr>
          <w:rFonts w:ascii="Times New Roman" w:hAnsi="Times New Roman" w:cs="Times New Roman"/>
          <w:i w:val="0"/>
          <w:color w:val="auto"/>
          <w:sz w:val="26"/>
          <w:szCs w:val="26"/>
          <w:lang w:val="fr-FR"/>
        </w:rPr>
        <w:t>Annexe : Normes à prendre en compte pour le rapport</w:t>
      </w:r>
    </w:p>
    <w:p w14:paraId="418F4517" w14:textId="77777777" w:rsidR="008B2F77" w:rsidRPr="00490D77" w:rsidRDefault="008B2F77" w:rsidP="008B2F77">
      <w:pPr>
        <w:jc w:val="both"/>
        <w:rPr>
          <w:sz w:val="26"/>
          <w:szCs w:val="26"/>
        </w:rPr>
      </w:pPr>
    </w:p>
    <w:p w14:paraId="305A6716" w14:textId="77777777" w:rsidR="008B2F77" w:rsidRPr="00490D77" w:rsidRDefault="008B2F77" w:rsidP="008B2F77">
      <w:pPr>
        <w:jc w:val="both"/>
        <w:rPr>
          <w:sz w:val="26"/>
          <w:szCs w:val="26"/>
        </w:rPr>
      </w:pPr>
      <w:r w:rsidRPr="00490D77">
        <w:rPr>
          <w:sz w:val="26"/>
          <w:szCs w:val="26"/>
        </w:rPr>
        <w:t>L’équipe d’évaluation devra produire un rapport qui répond aux standards du système des Nations Unies</w:t>
      </w:r>
      <w:r w:rsidRPr="00490D77">
        <w:rPr>
          <w:sz w:val="26"/>
          <w:szCs w:val="26"/>
        </w:rPr>
        <w:footnoteReference w:id="2"/>
      </w:r>
      <w:r w:rsidRPr="00490D77">
        <w:rPr>
          <w:sz w:val="26"/>
          <w:szCs w:val="26"/>
        </w:rPr>
        <w:t>. Il doit comprendre les éléments suivants :</w:t>
      </w:r>
    </w:p>
    <w:p w14:paraId="173187C5" w14:textId="77777777" w:rsidR="008B2F77" w:rsidRPr="00490D77" w:rsidRDefault="008B2F77" w:rsidP="008B2F77">
      <w:pPr>
        <w:autoSpaceDE w:val="0"/>
        <w:autoSpaceDN w:val="0"/>
        <w:adjustRightInd w:val="0"/>
        <w:jc w:val="both"/>
        <w:rPr>
          <w:b/>
          <w:sz w:val="26"/>
          <w:szCs w:val="26"/>
        </w:rPr>
      </w:pPr>
    </w:p>
    <w:p w14:paraId="62323CB3" w14:textId="77777777" w:rsidR="008B2F77" w:rsidRPr="00490D77" w:rsidRDefault="008B2F77" w:rsidP="008B2F77">
      <w:pPr>
        <w:autoSpaceDE w:val="0"/>
        <w:autoSpaceDN w:val="0"/>
        <w:adjustRightInd w:val="0"/>
        <w:jc w:val="both"/>
        <w:rPr>
          <w:sz w:val="26"/>
          <w:szCs w:val="26"/>
        </w:rPr>
      </w:pPr>
      <w:r w:rsidRPr="00490D77">
        <w:rPr>
          <w:b/>
          <w:sz w:val="26"/>
          <w:szCs w:val="26"/>
        </w:rPr>
        <w:t>1. Résumé analytique</w:t>
      </w:r>
      <w:r w:rsidRPr="00490D77">
        <w:rPr>
          <w:sz w:val="26"/>
          <w:szCs w:val="26"/>
        </w:rPr>
        <w:t xml:space="preserve"> de 3 à 4 pages qui donne un aperçu des éléments essentiels du rapport. Ce résumé peut être lu et utilisé de façon autonome tant il sera complet et concis. Il comprend :</w:t>
      </w:r>
    </w:p>
    <w:p w14:paraId="3C4F7858" w14:textId="77777777" w:rsidR="008B2F77" w:rsidRPr="00490D77" w:rsidRDefault="008B2F77" w:rsidP="003B5AB2">
      <w:pPr>
        <w:pStyle w:val="Paragraphedeliste"/>
        <w:numPr>
          <w:ilvl w:val="0"/>
          <w:numId w:val="43"/>
        </w:numPr>
        <w:spacing w:line="276" w:lineRule="auto"/>
        <w:jc w:val="both"/>
        <w:rPr>
          <w:sz w:val="26"/>
          <w:szCs w:val="26"/>
        </w:rPr>
      </w:pPr>
      <w:r w:rsidRPr="00490D77">
        <w:rPr>
          <w:sz w:val="26"/>
          <w:szCs w:val="26"/>
        </w:rPr>
        <w:t>Une vue d'ensemble de l'objet de l'évaluation</w:t>
      </w:r>
    </w:p>
    <w:p w14:paraId="4FC88F3A" w14:textId="77777777" w:rsidR="008B2F77" w:rsidRPr="00490D77" w:rsidRDefault="008B2F77" w:rsidP="003B5AB2">
      <w:pPr>
        <w:pStyle w:val="Paragraphedeliste"/>
        <w:numPr>
          <w:ilvl w:val="0"/>
          <w:numId w:val="43"/>
        </w:numPr>
        <w:spacing w:line="276" w:lineRule="auto"/>
        <w:jc w:val="both"/>
        <w:rPr>
          <w:sz w:val="26"/>
          <w:szCs w:val="26"/>
        </w:rPr>
      </w:pPr>
      <w:r w:rsidRPr="00490D77">
        <w:rPr>
          <w:sz w:val="26"/>
          <w:szCs w:val="26"/>
        </w:rPr>
        <w:t>Les objectifs de l'évaluation</w:t>
      </w:r>
    </w:p>
    <w:p w14:paraId="5C2B73F1" w14:textId="77777777" w:rsidR="008B2F77" w:rsidRPr="00490D77" w:rsidRDefault="008B2F77" w:rsidP="003B5AB2">
      <w:pPr>
        <w:pStyle w:val="Paragraphedeliste"/>
        <w:numPr>
          <w:ilvl w:val="0"/>
          <w:numId w:val="43"/>
        </w:numPr>
        <w:spacing w:line="276" w:lineRule="auto"/>
        <w:jc w:val="both"/>
        <w:rPr>
          <w:sz w:val="26"/>
          <w:szCs w:val="26"/>
        </w:rPr>
      </w:pPr>
      <w:r w:rsidRPr="00490D77">
        <w:rPr>
          <w:sz w:val="26"/>
          <w:szCs w:val="26"/>
        </w:rPr>
        <w:t>La méthodologie de l'évaluation</w:t>
      </w:r>
    </w:p>
    <w:p w14:paraId="0A0BD685" w14:textId="77777777" w:rsidR="008B2F77" w:rsidRPr="00490D77" w:rsidRDefault="008B2F77" w:rsidP="003B5AB2">
      <w:pPr>
        <w:pStyle w:val="Paragraphedeliste"/>
        <w:numPr>
          <w:ilvl w:val="0"/>
          <w:numId w:val="43"/>
        </w:numPr>
        <w:spacing w:line="276" w:lineRule="auto"/>
        <w:jc w:val="both"/>
        <w:rPr>
          <w:sz w:val="26"/>
          <w:szCs w:val="26"/>
        </w:rPr>
      </w:pPr>
      <w:r w:rsidRPr="00490D77">
        <w:rPr>
          <w:sz w:val="26"/>
          <w:szCs w:val="26"/>
        </w:rPr>
        <w:t>Les résultats et les conclusions les plus pertinents</w:t>
      </w:r>
    </w:p>
    <w:p w14:paraId="03316A5C" w14:textId="77777777" w:rsidR="008B2F77" w:rsidRPr="00490D77" w:rsidRDefault="008B2F77" w:rsidP="003B5AB2">
      <w:pPr>
        <w:pStyle w:val="Paragraphedeliste"/>
        <w:numPr>
          <w:ilvl w:val="0"/>
          <w:numId w:val="43"/>
        </w:numPr>
        <w:spacing w:line="276" w:lineRule="auto"/>
        <w:jc w:val="both"/>
        <w:rPr>
          <w:sz w:val="26"/>
          <w:szCs w:val="26"/>
        </w:rPr>
      </w:pPr>
      <w:r w:rsidRPr="00490D77">
        <w:rPr>
          <w:sz w:val="26"/>
          <w:szCs w:val="26"/>
        </w:rPr>
        <w:t>Les principales recommandations.</w:t>
      </w:r>
    </w:p>
    <w:p w14:paraId="19CA0E30" w14:textId="77777777" w:rsidR="008B2F77" w:rsidRPr="00490D77" w:rsidRDefault="008B2F77" w:rsidP="008B2F77">
      <w:pPr>
        <w:autoSpaceDE w:val="0"/>
        <w:autoSpaceDN w:val="0"/>
        <w:adjustRightInd w:val="0"/>
        <w:jc w:val="both"/>
        <w:rPr>
          <w:b/>
          <w:sz w:val="26"/>
          <w:szCs w:val="26"/>
        </w:rPr>
      </w:pPr>
    </w:p>
    <w:p w14:paraId="778EF4D8" w14:textId="77777777" w:rsidR="008B2F77" w:rsidRPr="00490D77" w:rsidRDefault="008B2F77" w:rsidP="008B2F77">
      <w:pPr>
        <w:autoSpaceDE w:val="0"/>
        <w:autoSpaceDN w:val="0"/>
        <w:adjustRightInd w:val="0"/>
        <w:jc w:val="both"/>
        <w:rPr>
          <w:sz w:val="26"/>
          <w:szCs w:val="26"/>
        </w:rPr>
      </w:pPr>
      <w:r w:rsidRPr="00490D77">
        <w:rPr>
          <w:b/>
          <w:sz w:val="26"/>
          <w:szCs w:val="26"/>
        </w:rPr>
        <w:t>2. Objet et but de l'évaluation</w:t>
      </w:r>
      <w:r w:rsidRPr="00490D77">
        <w:rPr>
          <w:sz w:val="26"/>
          <w:szCs w:val="26"/>
        </w:rPr>
        <w:t xml:space="preserve"> : l'évaluation devrait décrire clairement l'objet qui est en train d’être évalué, notamment le modèle logique et/ou la chaîne des résultats attendus, les stratégies d’exécution et l'intervention, la couverture des interventions, et les principales hypothèses. Le but de l'évaluation doit être clairement défini, notamment la raison pour laquelle cette évaluation s’imposait à ce moment précis, quelles sont les informations recherchées, qui en a besoin et comment elles seront utilisées.</w:t>
      </w:r>
    </w:p>
    <w:p w14:paraId="4253F629" w14:textId="77777777" w:rsidR="008B2F77" w:rsidRPr="00490D77" w:rsidRDefault="008B2F77" w:rsidP="008B2F77">
      <w:pPr>
        <w:autoSpaceDE w:val="0"/>
        <w:autoSpaceDN w:val="0"/>
        <w:adjustRightInd w:val="0"/>
        <w:jc w:val="both"/>
        <w:rPr>
          <w:b/>
          <w:sz w:val="26"/>
          <w:szCs w:val="26"/>
        </w:rPr>
      </w:pPr>
    </w:p>
    <w:p w14:paraId="2A1747C1" w14:textId="77777777" w:rsidR="008B2F77" w:rsidRPr="00490D77" w:rsidRDefault="008B2F77" w:rsidP="008B2F77">
      <w:pPr>
        <w:autoSpaceDE w:val="0"/>
        <w:autoSpaceDN w:val="0"/>
        <w:adjustRightInd w:val="0"/>
        <w:jc w:val="both"/>
        <w:rPr>
          <w:sz w:val="26"/>
          <w:szCs w:val="26"/>
        </w:rPr>
      </w:pPr>
      <w:r w:rsidRPr="00490D77">
        <w:rPr>
          <w:b/>
          <w:sz w:val="26"/>
          <w:szCs w:val="26"/>
        </w:rPr>
        <w:t>3. Questions et critères de l'évaluation</w:t>
      </w:r>
      <w:r w:rsidRPr="00490D77">
        <w:rPr>
          <w:sz w:val="26"/>
          <w:szCs w:val="26"/>
        </w:rPr>
        <w:t xml:space="preserve"> : le rapport de l’évaluation doit préciser les questions de l'évaluation ainsi que les critères d'évaluation utilisés ou non utilisés.</w:t>
      </w:r>
    </w:p>
    <w:p w14:paraId="5A288E2E" w14:textId="77777777" w:rsidR="008B2F77" w:rsidRPr="00490D77" w:rsidRDefault="008B2F77" w:rsidP="008B2F77">
      <w:pPr>
        <w:autoSpaceDE w:val="0"/>
        <w:autoSpaceDN w:val="0"/>
        <w:adjustRightInd w:val="0"/>
        <w:jc w:val="both"/>
        <w:rPr>
          <w:b/>
          <w:sz w:val="26"/>
          <w:szCs w:val="26"/>
        </w:rPr>
      </w:pPr>
    </w:p>
    <w:p w14:paraId="60E35719" w14:textId="77777777" w:rsidR="008B2F77" w:rsidRPr="00490D77" w:rsidRDefault="008B2F77" w:rsidP="008B2F77">
      <w:pPr>
        <w:autoSpaceDE w:val="0"/>
        <w:autoSpaceDN w:val="0"/>
        <w:adjustRightInd w:val="0"/>
        <w:jc w:val="both"/>
        <w:rPr>
          <w:sz w:val="26"/>
          <w:szCs w:val="26"/>
        </w:rPr>
      </w:pPr>
      <w:r w:rsidRPr="00490D77">
        <w:rPr>
          <w:b/>
          <w:sz w:val="26"/>
          <w:szCs w:val="26"/>
        </w:rPr>
        <w:t>4. Méthodologie</w:t>
      </w:r>
      <w:r w:rsidRPr="00490D77">
        <w:rPr>
          <w:sz w:val="26"/>
          <w:szCs w:val="26"/>
        </w:rPr>
        <w:t xml:space="preserve"> : le rapport doit contenir une description claire de la méthodologie et une description complète de la participation des acteurs dans l'évaluation. Elle détaillera quelles données ont été collectées, comment elles ont été collectées et par qui, les limites possibles de l’évaluation, etc.</w:t>
      </w:r>
    </w:p>
    <w:p w14:paraId="0C913280" w14:textId="77777777" w:rsidR="008B2F77" w:rsidRPr="00490D77" w:rsidRDefault="008B2F77" w:rsidP="008B2F77">
      <w:pPr>
        <w:autoSpaceDE w:val="0"/>
        <w:autoSpaceDN w:val="0"/>
        <w:adjustRightInd w:val="0"/>
        <w:jc w:val="both"/>
        <w:rPr>
          <w:b/>
          <w:sz w:val="26"/>
          <w:szCs w:val="26"/>
        </w:rPr>
      </w:pPr>
    </w:p>
    <w:p w14:paraId="394B18DD" w14:textId="77777777" w:rsidR="008B2F77" w:rsidRPr="00490D77" w:rsidRDefault="008B2F77" w:rsidP="008B2F77">
      <w:pPr>
        <w:autoSpaceDE w:val="0"/>
        <w:autoSpaceDN w:val="0"/>
        <w:adjustRightInd w:val="0"/>
        <w:jc w:val="both"/>
        <w:rPr>
          <w:sz w:val="26"/>
          <w:szCs w:val="26"/>
        </w:rPr>
      </w:pPr>
      <w:r w:rsidRPr="00490D77">
        <w:rPr>
          <w:b/>
          <w:sz w:val="26"/>
          <w:szCs w:val="26"/>
        </w:rPr>
        <w:t>5. Résultats de l’évaluation</w:t>
      </w:r>
      <w:r w:rsidRPr="00490D77">
        <w:rPr>
          <w:sz w:val="26"/>
          <w:szCs w:val="26"/>
        </w:rPr>
        <w:t xml:space="preserve"> devraient porter sur les critères d’évaluation ainsi que les critères transversaux (le genre, les droits humains, la gestion axée sur les résultats). Les résultats seront objectivement présentés avec des données et preuves. Les limites/gaps dans les données ainsi que les résultats non anticipés seront également présentés et discutés. Les raisons de non-réalisation des droits, des échecs particulièrement les contraintes récurrentes doivent être identifiées autant que possible. Enfin, les résultats doivent être présentés avec clarté, logique et cohérence.</w:t>
      </w:r>
    </w:p>
    <w:p w14:paraId="1105B140" w14:textId="77777777" w:rsidR="008B2F77" w:rsidRPr="00490D77" w:rsidRDefault="008B2F77" w:rsidP="008B2F77">
      <w:pPr>
        <w:autoSpaceDE w:val="0"/>
        <w:autoSpaceDN w:val="0"/>
        <w:adjustRightInd w:val="0"/>
        <w:jc w:val="both"/>
        <w:rPr>
          <w:b/>
          <w:sz w:val="26"/>
          <w:szCs w:val="26"/>
        </w:rPr>
      </w:pPr>
    </w:p>
    <w:p w14:paraId="226DAB5C" w14:textId="77777777" w:rsidR="008B2F77" w:rsidRPr="00490D77" w:rsidRDefault="008B2F77" w:rsidP="008B2F77">
      <w:pPr>
        <w:autoSpaceDE w:val="0"/>
        <w:autoSpaceDN w:val="0"/>
        <w:adjustRightInd w:val="0"/>
        <w:jc w:val="both"/>
        <w:rPr>
          <w:sz w:val="26"/>
          <w:szCs w:val="26"/>
        </w:rPr>
      </w:pPr>
      <w:r w:rsidRPr="00490D77">
        <w:rPr>
          <w:b/>
          <w:sz w:val="26"/>
          <w:szCs w:val="26"/>
        </w:rPr>
        <w:t>6. Conclusions</w:t>
      </w:r>
      <w:r w:rsidRPr="00490D77">
        <w:rPr>
          <w:sz w:val="26"/>
          <w:szCs w:val="26"/>
        </w:rPr>
        <w:t xml:space="preserve"> devraient porter sur les objectifs d'évaluation et les questions clés, s’appuyer sur des faits et être logiquement liées aux résultats de l'évaluation et donner un aperçu des problèmes importants identifiés et/ou de leurs solutions. </w:t>
      </w:r>
    </w:p>
    <w:p w14:paraId="6453AA5B" w14:textId="77777777" w:rsidR="008B2F77" w:rsidRPr="00490D77" w:rsidRDefault="008B2F77" w:rsidP="008B2F77">
      <w:pPr>
        <w:autoSpaceDE w:val="0"/>
        <w:autoSpaceDN w:val="0"/>
        <w:adjustRightInd w:val="0"/>
        <w:jc w:val="both"/>
        <w:rPr>
          <w:sz w:val="26"/>
          <w:szCs w:val="26"/>
        </w:rPr>
      </w:pPr>
    </w:p>
    <w:p w14:paraId="78BB5F43" w14:textId="77777777" w:rsidR="008B2F77" w:rsidRPr="00490D77" w:rsidRDefault="008B2F77" w:rsidP="008B2F77">
      <w:pPr>
        <w:autoSpaceDE w:val="0"/>
        <w:autoSpaceDN w:val="0"/>
        <w:adjustRightInd w:val="0"/>
        <w:jc w:val="both"/>
        <w:rPr>
          <w:sz w:val="26"/>
          <w:szCs w:val="26"/>
        </w:rPr>
      </w:pPr>
      <w:r w:rsidRPr="00490D77">
        <w:rPr>
          <w:b/>
          <w:sz w:val="26"/>
          <w:szCs w:val="26"/>
        </w:rPr>
        <w:t>7. Les enseignements tirés</w:t>
      </w:r>
      <w:r w:rsidRPr="00490D77">
        <w:rPr>
          <w:sz w:val="26"/>
          <w:szCs w:val="26"/>
        </w:rPr>
        <w:t xml:space="preserve"> sont des contributions à la connaissance générale. Ils doivent être bien soutenus par les résultats et les conclusions présentées. </w:t>
      </w:r>
    </w:p>
    <w:p w14:paraId="4742975C" w14:textId="77777777" w:rsidR="008B2F77" w:rsidRPr="00490D77" w:rsidRDefault="008B2F77" w:rsidP="008B2F77">
      <w:pPr>
        <w:autoSpaceDE w:val="0"/>
        <w:autoSpaceDN w:val="0"/>
        <w:adjustRightInd w:val="0"/>
        <w:jc w:val="both"/>
        <w:rPr>
          <w:b/>
          <w:sz w:val="26"/>
          <w:szCs w:val="26"/>
        </w:rPr>
      </w:pPr>
    </w:p>
    <w:p w14:paraId="60B56E60" w14:textId="77777777" w:rsidR="008B2F77" w:rsidRPr="00490D77" w:rsidRDefault="008B2F77" w:rsidP="008B2F77">
      <w:pPr>
        <w:autoSpaceDE w:val="0"/>
        <w:autoSpaceDN w:val="0"/>
        <w:adjustRightInd w:val="0"/>
        <w:jc w:val="both"/>
        <w:rPr>
          <w:sz w:val="26"/>
          <w:szCs w:val="26"/>
        </w:rPr>
      </w:pPr>
      <w:r w:rsidRPr="00490D77">
        <w:rPr>
          <w:b/>
          <w:sz w:val="26"/>
          <w:szCs w:val="26"/>
        </w:rPr>
        <w:t>8. Recommandations</w:t>
      </w:r>
      <w:r w:rsidRPr="00490D77">
        <w:rPr>
          <w:sz w:val="26"/>
          <w:szCs w:val="26"/>
        </w:rPr>
        <w:t xml:space="preserve"> : le rapport décrit le processus de l'élaboration de recommandations, notamment la consultation avec les parties prenantes et doit identifier clairement le groupe cible pour chaque recommandation.</w:t>
      </w:r>
    </w:p>
    <w:p w14:paraId="2B583D6E" w14:textId="77777777" w:rsidR="008B2F77" w:rsidRPr="00490D77" w:rsidRDefault="008B2F77" w:rsidP="008B2F77">
      <w:pPr>
        <w:autoSpaceDE w:val="0"/>
        <w:autoSpaceDN w:val="0"/>
        <w:adjustRightInd w:val="0"/>
        <w:jc w:val="both"/>
        <w:rPr>
          <w:b/>
          <w:sz w:val="26"/>
          <w:szCs w:val="26"/>
        </w:rPr>
      </w:pPr>
    </w:p>
    <w:p w14:paraId="733975A8" w14:textId="77777777" w:rsidR="008B2F77" w:rsidRPr="00490D77" w:rsidRDefault="008B2F77" w:rsidP="008B2F77">
      <w:pPr>
        <w:autoSpaceDE w:val="0"/>
        <w:autoSpaceDN w:val="0"/>
        <w:adjustRightInd w:val="0"/>
        <w:jc w:val="both"/>
        <w:rPr>
          <w:sz w:val="26"/>
          <w:szCs w:val="26"/>
        </w:rPr>
      </w:pPr>
      <w:r w:rsidRPr="00490D77">
        <w:rPr>
          <w:b/>
          <w:sz w:val="26"/>
          <w:szCs w:val="26"/>
        </w:rPr>
        <w:t>9. Annexes</w:t>
      </w:r>
      <w:r w:rsidRPr="00490D77">
        <w:rPr>
          <w:sz w:val="26"/>
          <w:szCs w:val="26"/>
        </w:rPr>
        <w:t xml:space="preserve"> </w:t>
      </w:r>
      <w:r w:rsidRPr="00490D77">
        <w:rPr>
          <w:b/>
          <w:sz w:val="26"/>
          <w:szCs w:val="26"/>
        </w:rPr>
        <w:t>devraient contenir</w:t>
      </w:r>
      <w:r w:rsidRPr="00490D77">
        <w:rPr>
          <w:sz w:val="26"/>
          <w:szCs w:val="26"/>
        </w:rPr>
        <w:t xml:space="preserve"> : les TDR, la bibliographie, la liste des personnes interviewées et des sites visités, des informations supplémentaires sur la méthodologie, les outils de collecte de données, etc. </w:t>
      </w:r>
    </w:p>
    <w:p w14:paraId="7E639FEB" w14:textId="77777777" w:rsidR="001B6805" w:rsidRPr="00490D77" w:rsidRDefault="001B6805" w:rsidP="00D71872">
      <w:pPr>
        <w:pStyle w:val="Paragraphedeliste"/>
        <w:spacing w:after="160" w:line="256" w:lineRule="auto"/>
        <w:ind w:left="-567"/>
        <w:jc w:val="both"/>
        <w:rPr>
          <w:rFonts w:eastAsia="Calibri"/>
          <w:b/>
        </w:rPr>
      </w:pPr>
    </w:p>
    <w:p w14:paraId="4EFAFE2B" w14:textId="77777777" w:rsidR="001B6805" w:rsidRPr="00490D77" w:rsidRDefault="001B6805" w:rsidP="00D71872">
      <w:pPr>
        <w:pStyle w:val="Paragraphedeliste"/>
        <w:spacing w:after="160" w:line="256" w:lineRule="auto"/>
        <w:ind w:left="-567"/>
        <w:jc w:val="both"/>
        <w:rPr>
          <w:rFonts w:eastAsia="Calibri"/>
          <w:b/>
        </w:rPr>
      </w:pPr>
    </w:p>
    <w:p w14:paraId="0DF5A4F2" w14:textId="77777777" w:rsidR="001B6805" w:rsidRPr="00490D77" w:rsidRDefault="001B6805" w:rsidP="00D71872">
      <w:pPr>
        <w:pStyle w:val="Paragraphedeliste"/>
        <w:spacing w:after="160" w:line="256" w:lineRule="auto"/>
        <w:ind w:left="-567"/>
        <w:jc w:val="both"/>
        <w:rPr>
          <w:rFonts w:eastAsia="Calibri"/>
          <w:b/>
        </w:rPr>
      </w:pPr>
    </w:p>
    <w:p w14:paraId="23C58BEB" w14:textId="77777777" w:rsidR="001B6805" w:rsidRPr="00490D77" w:rsidRDefault="001B6805" w:rsidP="00D71872">
      <w:pPr>
        <w:pStyle w:val="Paragraphedeliste"/>
        <w:spacing w:after="160" w:line="256" w:lineRule="auto"/>
        <w:ind w:left="-567"/>
        <w:jc w:val="both"/>
        <w:rPr>
          <w:rFonts w:eastAsia="Calibri"/>
          <w:b/>
        </w:rPr>
      </w:pPr>
    </w:p>
    <w:p w14:paraId="6C956C18" w14:textId="77777777" w:rsidR="001B6805" w:rsidRPr="00490D77" w:rsidRDefault="001B6805" w:rsidP="00D71872">
      <w:pPr>
        <w:pStyle w:val="Paragraphedeliste"/>
        <w:spacing w:after="160" w:line="256" w:lineRule="auto"/>
        <w:ind w:left="-567"/>
        <w:jc w:val="both"/>
        <w:rPr>
          <w:rFonts w:eastAsia="Calibri"/>
          <w:b/>
        </w:rPr>
      </w:pPr>
    </w:p>
    <w:p w14:paraId="3B60B7A0" w14:textId="77777777" w:rsidR="001B6805" w:rsidRPr="00490D77" w:rsidRDefault="001B6805" w:rsidP="00D71872">
      <w:pPr>
        <w:pStyle w:val="Paragraphedeliste"/>
        <w:spacing w:after="160" w:line="256" w:lineRule="auto"/>
        <w:ind w:left="-567"/>
        <w:jc w:val="both"/>
        <w:rPr>
          <w:rFonts w:eastAsia="Calibri"/>
          <w:b/>
        </w:rPr>
      </w:pPr>
    </w:p>
    <w:p w14:paraId="087145FA" w14:textId="77777777" w:rsidR="001B6805" w:rsidRPr="00490D77" w:rsidRDefault="001B6805" w:rsidP="00D71872">
      <w:pPr>
        <w:pStyle w:val="Paragraphedeliste"/>
        <w:spacing w:after="160" w:line="256" w:lineRule="auto"/>
        <w:ind w:left="-567"/>
        <w:jc w:val="both"/>
        <w:rPr>
          <w:rFonts w:eastAsia="Calibri"/>
          <w:b/>
        </w:rPr>
      </w:pPr>
    </w:p>
    <w:p w14:paraId="7C963AEB" w14:textId="77777777" w:rsidR="001B6805" w:rsidRPr="00490D77" w:rsidRDefault="001B6805" w:rsidP="00D71872">
      <w:pPr>
        <w:pStyle w:val="Paragraphedeliste"/>
        <w:spacing w:after="160" w:line="256" w:lineRule="auto"/>
        <w:ind w:left="-567"/>
        <w:jc w:val="both"/>
        <w:rPr>
          <w:rFonts w:eastAsia="Calibri"/>
          <w:b/>
        </w:rPr>
      </w:pPr>
    </w:p>
    <w:p w14:paraId="2A5F44EE" w14:textId="77777777" w:rsidR="001B6805" w:rsidRPr="00490D77" w:rsidRDefault="001B6805" w:rsidP="00D71872">
      <w:pPr>
        <w:pStyle w:val="Paragraphedeliste"/>
        <w:spacing w:after="160" w:line="256" w:lineRule="auto"/>
        <w:ind w:left="-567"/>
        <w:jc w:val="both"/>
        <w:rPr>
          <w:rFonts w:eastAsia="Calibri"/>
          <w:b/>
        </w:rPr>
      </w:pPr>
    </w:p>
    <w:p w14:paraId="23E4262B" w14:textId="77777777" w:rsidR="001B6805" w:rsidRPr="00490D77" w:rsidRDefault="001B6805" w:rsidP="00D71872">
      <w:pPr>
        <w:pStyle w:val="Paragraphedeliste"/>
        <w:spacing w:after="160" w:line="256" w:lineRule="auto"/>
        <w:ind w:left="-567"/>
        <w:jc w:val="both"/>
        <w:rPr>
          <w:rFonts w:eastAsia="Calibri"/>
          <w:b/>
        </w:rPr>
      </w:pPr>
    </w:p>
    <w:p w14:paraId="029912F2" w14:textId="77777777" w:rsidR="001B6805" w:rsidRPr="00490D77" w:rsidRDefault="001B6805" w:rsidP="00D71872">
      <w:pPr>
        <w:pStyle w:val="Paragraphedeliste"/>
        <w:spacing w:after="160" w:line="256" w:lineRule="auto"/>
        <w:ind w:left="-567"/>
        <w:jc w:val="both"/>
        <w:rPr>
          <w:rFonts w:eastAsia="Calibri"/>
          <w:b/>
        </w:rPr>
      </w:pPr>
    </w:p>
    <w:p w14:paraId="457880CA" w14:textId="77777777" w:rsidR="001B6805" w:rsidRPr="00490D77" w:rsidRDefault="001B6805" w:rsidP="00D71872">
      <w:pPr>
        <w:pStyle w:val="Paragraphedeliste"/>
        <w:spacing w:after="160" w:line="256" w:lineRule="auto"/>
        <w:ind w:left="-567"/>
        <w:jc w:val="both"/>
        <w:rPr>
          <w:rFonts w:eastAsia="Calibri"/>
          <w:b/>
        </w:rPr>
      </w:pPr>
    </w:p>
    <w:p w14:paraId="3AF1AC0A" w14:textId="77777777" w:rsidR="001B6805" w:rsidRPr="00490D77" w:rsidRDefault="001B6805" w:rsidP="00D71872">
      <w:pPr>
        <w:pStyle w:val="Paragraphedeliste"/>
        <w:spacing w:after="160" w:line="256" w:lineRule="auto"/>
        <w:ind w:left="-567"/>
        <w:jc w:val="both"/>
        <w:rPr>
          <w:rFonts w:eastAsia="Calibri"/>
          <w:b/>
        </w:rPr>
      </w:pPr>
    </w:p>
    <w:p w14:paraId="6461C044" w14:textId="77777777" w:rsidR="001B6805" w:rsidRPr="00490D77" w:rsidRDefault="001B6805" w:rsidP="00D71872">
      <w:pPr>
        <w:pStyle w:val="Paragraphedeliste"/>
        <w:spacing w:after="160" w:line="256" w:lineRule="auto"/>
        <w:ind w:left="-567"/>
        <w:jc w:val="both"/>
        <w:rPr>
          <w:rFonts w:eastAsia="Calibri"/>
          <w:b/>
        </w:rPr>
      </w:pPr>
    </w:p>
    <w:p w14:paraId="1519D93B" w14:textId="77777777" w:rsidR="001B6805" w:rsidRPr="00490D77" w:rsidRDefault="001B6805" w:rsidP="00D71872">
      <w:pPr>
        <w:pStyle w:val="Paragraphedeliste"/>
        <w:spacing w:after="160" w:line="256" w:lineRule="auto"/>
        <w:ind w:left="-567"/>
        <w:jc w:val="both"/>
        <w:rPr>
          <w:rFonts w:eastAsia="Calibri"/>
          <w:b/>
        </w:rPr>
      </w:pPr>
    </w:p>
    <w:p w14:paraId="1BAF6ED3" w14:textId="77777777" w:rsidR="001B6805" w:rsidRPr="00490D77" w:rsidRDefault="001B6805" w:rsidP="00D71872">
      <w:pPr>
        <w:pStyle w:val="Paragraphedeliste"/>
        <w:spacing w:after="160" w:line="256" w:lineRule="auto"/>
        <w:ind w:left="-567"/>
        <w:jc w:val="both"/>
        <w:rPr>
          <w:rFonts w:eastAsia="Calibri"/>
          <w:b/>
        </w:rPr>
      </w:pPr>
    </w:p>
    <w:p w14:paraId="343B4595" w14:textId="77777777" w:rsidR="001B6805" w:rsidRPr="00490D77" w:rsidRDefault="001B6805" w:rsidP="00D71872">
      <w:pPr>
        <w:pStyle w:val="Paragraphedeliste"/>
        <w:spacing w:after="160" w:line="256" w:lineRule="auto"/>
        <w:ind w:left="-567"/>
        <w:jc w:val="both"/>
        <w:rPr>
          <w:rFonts w:eastAsia="Calibri"/>
          <w:b/>
        </w:rPr>
      </w:pPr>
    </w:p>
    <w:p w14:paraId="60E9300E" w14:textId="77777777" w:rsidR="001B6805" w:rsidRPr="00490D77" w:rsidRDefault="001B6805" w:rsidP="00D71872">
      <w:pPr>
        <w:pStyle w:val="Paragraphedeliste"/>
        <w:spacing w:after="160" w:line="256" w:lineRule="auto"/>
        <w:ind w:left="-567"/>
        <w:jc w:val="both"/>
        <w:rPr>
          <w:rFonts w:eastAsia="Calibri"/>
          <w:b/>
        </w:rPr>
      </w:pPr>
    </w:p>
    <w:p w14:paraId="6CE57B80" w14:textId="77777777" w:rsidR="001B6805" w:rsidRPr="00490D77" w:rsidRDefault="001B6805" w:rsidP="00D71872">
      <w:pPr>
        <w:pStyle w:val="Paragraphedeliste"/>
        <w:spacing w:after="160" w:line="256" w:lineRule="auto"/>
        <w:ind w:left="-567"/>
        <w:jc w:val="both"/>
        <w:rPr>
          <w:rFonts w:eastAsia="Calibri"/>
          <w:b/>
        </w:rPr>
      </w:pPr>
    </w:p>
    <w:p w14:paraId="3ABFC55A" w14:textId="77777777" w:rsidR="001B6805" w:rsidRPr="00490D77" w:rsidRDefault="001B6805" w:rsidP="00D71872">
      <w:pPr>
        <w:pStyle w:val="Paragraphedeliste"/>
        <w:spacing w:after="160" w:line="256" w:lineRule="auto"/>
        <w:ind w:left="-567"/>
        <w:jc w:val="both"/>
        <w:rPr>
          <w:rFonts w:eastAsia="Calibri"/>
          <w:b/>
        </w:rPr>
      </w:pPr>
    </w:p>
    <w:p w14:paraId="6A02DE3E" w14:textId="77777777" w:rsidR="001B6805" w:rsidRPr="00490D77" w:rsidRDefault="001B6805" w:rsidP="00D71872">
      <w:pPr>
        <w:pStyle w:val="Paragraphedeliste"/>
        <w:spacing w:after="160" w:line="256" w:lineRule="auto"/>
        <w:ind w:left="-567"/>
        <w:jc w:val="both"/>
        <w:rPr>
          <w:rFonts w:eastAsia="Calibri"/>
          <w:b/>
        </w:rPr>
      </w:pPr>
    </w:p>
    <w:p w14:paraId="0B14D47B" w14:textId="77777777" w:rsidR="001B6805" w:rsidRPr="00490D77" w:rsidRDefault="001B6805" w:rsidP="00D71872">
      <w:pPr>
        <w:pStyle w:val="Paragraphedeliste"/>
        <w:spacing w:after="160" w:line="256" w:lineRule="auto"/>
        <w:ind w:left="-567"/>
        <w:jc w:val="both"/>
        <w:rPr>
          <w:rFonts w:eastAsia="Calibri"/>
          <w:b/>
        </w:rPr>
      </w:pPr>
    </w:p>
    <w:p w14:paraId="39283200" w14:textId="77777777" w:rsidR="001B6805" w:rsidRPr="00490D77" w:rsidRDefault="001B6805" w:rsidP="00D71872">
      <w:pPr>
        <w:pStyle w:val="Paragraphedeliste"/>
        <w:spacing w:after="160" w:line="256" w:lineRule="auto"/>
        <w:ind w:left="-567"/>
        <w:jc w:val="both"/>
        <w:rPr>
          <w:rFonts w:eastAsia="Calibri"/>
          <w:b/>
        </w:rPr>
      </w:pPr>
    </w:p>
    <w:p w14:paraId="5612F022" w14:textId="77777777" w:rsidR="001B6805" w:rsidRPr="00490D77" w:rsidRDefault="001B6805" w:rsidP="00D71872">
      <w:pPr>
        <w:pStyle w:val="Paragraphedeliste"/>
        <w:spacing w:after="160" w:line="256" w:lineRule="auto"/>
        <w:ind w:left="-567"/>
        <w:jc w:val="both"/>
        <w:rPr>
          <w:rFonts w:eastAsia="Calibri"/>
          <w:b/>
        </w:rPr>
      </w:pPr>
    </w:p>
    <w:p w14:paraId="2F9322CB" w14:textId="77777777" w:rsidR="001B6805" w:rsidRPr="00490D77" w:rsidRDefault="001B6805" w:rsidP="00D71872">
      <w:pPr>
        <w:pStyle w:val="Paragraphedeliste"/>
        <w:spacing w:after="160" w:line="256" w:lineRule="auto"/>
        <w:ind w:left="-567"/>
        <w:jc w:val="both"/>
        <w:rPr>
          <w:rFonts w:eastAsia="Calibri"/>
          <w:b/>
        </w:rPr>
      </w:pPr>
    </w:p>
    <w:p w14:paraId="3AAA8270" w14:textId="77777777" w:rsidR="001B6805" w:rsidRPr="00490D77" w:rsidRDefault="001B6805" w:rsidP="00D71872">
      <w:pPr>
        <w:pStyle w:val="Paragraphedeliste"/>
        <w:spacing w:after="160" w:line="256" w:lineRule="auto"/>
        <w:ind w:left="-567"/>
        <w:jc w:val="both"/>
        <w:rPr>
          <w:rFonts w:eastAsia="Calibri"/>
          <w:b/>
        </w:rPr>
      </w:pPr>
    </w:p>
    <w:p w14:paraId="3A5AE179" w14:textId="77777777" w:rsidR="001B6805" w:rsidRPr="00490D77" w:rsidRDefault="001B6805" w:rsidP="00D71872">
      <w:pPr>
        <w:pStyle w:val="Paragraphedeliste"/>
        <w:spacing w:after="160" w:line="256" w:lineRule="auto"/>
        <w:ind w:left="-567"/>
        <w:jc w:val="both"/>
        <w:rPr>
          <w:rFonts w:eastAsia="Calibri"/>
          <w:b/>
        </w:rPr>
      </w:pPr>
    </w:p>
    <w:p w14:paraId="4B88B02E" w14:textId="77777777" w:rsidR="001B6805" w:rsidRPr="00490D77" w:rsidRDefault="001B6805" w:rsidP="00D71872">
      <w:pPr>
        <w:pStyle w:val="Paragraphedeliste"/>
        <w:spacing w:after="160" w:line="256" w:lineRule="auto"/>
        <w:ind w:left="-567"/>
        <w:jc w:val="both"/>
        <w:rPr>
          <w:rFonts w:eastAsia="Calibri"/>
          <w:b/>
        </w:rPr>
      </w:pPr>
    </w:p>
    <w:p w14:paraId="55DBAAA7" w14:textId="77777777" w:rsidR="001B6805" w:rsidRPr="00490D77" w:rsidRDefault="001B6805" w:rsidP="00D71872">
      <w:pPr>
        <w:pStyle w:val="Paragraphedeliste"/>
        <w:spacing w:after="160" w:line="256" w:lineRule="auto"/>
        <w:ind w:left="-567"/>
        <w:jc w:val="both"/>
        <w:rPr>
          <w:rFonts w:eastAsia="Calibri"/>
          <w:b/>
        </w:rPr>
      </w:pPr>
    </w:p>
    <w:p w14:paraId="672EAF9E" w14:textId="77777777" w:rsidR="001B6805" w:rsidRPr="00490D77" w:rsidRDefault="001B6805" w:rsidP="00D71872">
      <w:pPr>
        <w:pStyle w:val="Paragraphedeliste"/>
        <w:spacing w:after="160" w:line="256" w:lineRule="auto"/>
        <w:ind w:left="-567"/>
        <w:jc w:val="both"/>
        <w:rPr>
          <w:rFonts w:eastAsia="Calibri"/>
          <w:b/>
        </w:rPr>
      </w:pPr>
    </w:p>
    <w:p w14:paraId="05143045" w14:textId="77777777" w:rsidR="001B6805" w:rsidRPr="00490D77" w:rsidRDefault="001B6805" w:rsidP="00D71872">
      <w:pPr>
        <w:pStyle w:val="Paragraphedeliste"/>
        <w:spacing w:after="160" w:line="256" w:lineRule="auto"/>
        <w:ind w:left="-567"/>
        <w:jc w:val="both"/>
        <w:rPr>
          <w:rFonts w:eastAsia="Calibri"/>
          <w:b/>
        </w:rPr>
      </w:pPr>
    </w:p>
    <w:p w14:paraId="728C81CF" w14:textId="77777777" w:rsidR="001B6805" w:rsidRPr="00490D77" w:rsidRDefault="001B6805" w:rsidP="00D71872">
      <w:pPr>
        <w:pStyle w:val="Paragraphedeliste"/>
        <w:spacing w:after="160" w:line="256" w:lineRule="auto"/>
        <w:ind w:left="-567"/>
        <w:jc w:val="both"/>
        <w:rPr>
          <w:rFonts w:eastAsia="Calibri"/>
          <w:b/>
        </w:rPr>
      </w:pPr>
    </w:p>
    <w:p w14:paraId="135CCBA0" w14:textId="77777777" w:rsidR="001B6805" w:rsidRPr="00490D77" w:rsidRDefault="001B6805" w:rsidP="00D71872">
      <w:pPr>
        <w:ind w:left="-720"/>
        <w:jc w:val="both"/>
      </w:pPr>
    </w:p>
    <w:sectPr w:rsidR="001B6805" w:rsidRPr="00490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7D248" w14:textId="77777777" w:rsidR="004B2BE4" w:rsidRDefault="004B2BE4" w:rsidP="001B6805">
      <w:r>
        <w:separator/>
      </w:r>
    </w:p>
  </w:endnote>
  <w:endnote w:type="continuationSeparator" w:id="0">
    <w:p w14:paraId="6E9B9B81" w14:textId="77777777" w:rsidR="004B2BE4" w:rsidRDefault="004B2BE4" w:rsidP="001B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yriad Pro">
    <w:altName w:val="Arial"/>
    <w:charset w:val="00"/>
    <w:family w:val="auto"/>
    <w:pitch w:val="variable"/>
    <w:sig w:usb0="00000001"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xa Book">
    <w:altName w:val="Nexa Book"/>
    <w:panose1 w:val="00000000000000000000"/>
    <w:charset w:val="00"/>
    <w:family w:val="swiss"/>
    <w:notTrueType/>
    <w:pitch w:val="default"/>
    <w:sig w:usb0="00000003" w:usb1="00000000" w:usb2="00000000" w:usb3="00000000" w:csb0="00000001" w:csb1="00000000"/>
  </w:font>
  <w:font w:name="Times New Roman Bold">
    <w:altName w:val="Times New Roman"/>
    <w:charset w:val="00"/>
    <w:family w:val="auto"/>
    <w:pitch w:val="variable"/>
    <w:sig w:usb0="00000000"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T14B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575932"/>
      <w:docPartObj>
        <w:docPartGallery w:val="Page Numbers (Bottom of Page)"/>
        <w:docPartUnique/>
      </w:docPartObj>
    </w:sdtPr>
    <w:sdtEndPr/>
    <w:sdtContent>
      <w:p w14:paraId="42D59F33" w14:textId="08E54447" w:rsidR="00650E21" w:rsidRDefault="00650E21">
        <w:pPr>
          <w:pStyle w:val="Pieddepage"/>
          <w:jc w:val="center"/>
        </w:pPr>
        <w:r>
          <w:fldChar w:fldCharType="begin"/>
        </w:r>
        <w:r>
          <w:instrText>PAGE   \* MERGEFORMAT</w:instrText>
        </w:r>
        <w:r>
          <w:fldChar w:fldCharType="separate"/>
        </w:r>
        <w:r w:rsidR="00F366E1">
          <w:rPr>
            <w:noProof/>
          </w:rPr>
          <w:t>1</w:t>
        </w:r>
        <w:r>
          <w:fldChar w:fldCharType="end"/>
        </w:r>
      </w:p>
    </w:sdtContent>
  </w:sdt>
  <w:p w14:paraId="1849353B" w14:textId="77777777" w:rsidR="00650E21" w:rsidRDefault="00650E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2B978" w14:textId="77777777" w:rsidR="004B2BE4" w:rsidRDefault="004B2BE4" w:rsidP="001B6805">
      <w:r>
        <w:separator/>
      </w:r>
    </w:p>
  </w:footnote>
  <w:footnote w:type="continuationSeparator" w:id="0">
    <w:p w14:paraId="442C1D72" w14:textId="77777777" w:rsidR="004B2BE4" w:rsidRDefault="004B2BE4" w:rsidP="001B6805">
      <w:r>
        <w:continuationSeparator/>
      </w:r>
    </w:p>
  </w:footnote>
  <w:footnote w:id="1">
    <w:p w14:paraId="4B6934CD" w14:textId="7D8A4A54" w:rsidR="00650E21" w:rsidRPr="000B311C" w:rsidRDefault="00650E21">
      <w:pPr>
        <w:pStyle w:val="Notedebasdepage"/>
      </w:pPr>
      <w:r>
        <w:rPr>
          <w:rStyle w:val="Appelnotedebasdep"/>
        </w:rPr>
        <w:footnoteRef/>
      </w:r>
      <w:r w:rsidRPr="000B311C">
        <w:t xml:space="preserve"> </w:t>
      </w:r>
      <w:r w:rsidRPr="00285EA9">
        <w:rPr>
          <w:rFonts w:ascii="Times New Roman" w:hAnsi="Times New Roman" w:cs="Times New Roman"/>
          <w:sz w:val="20"/>
          <w:szCs w:val="20"/>
        </w:rPr>
        <w:t>Ces 325 jeunes sont les mêmes bénéficiaires que ceux indiqués dans le paragraphe précédent</w:t>
      </w:r>
      <w:r w:rsidRPr="000B311C">
        <w:rPr>
          <w:rFonts w:ascii="Times New Roman" w:hAnsi="Times New Roman" w:cs="Times New Roman"/>
          <w:color w:val="0070C0"/>
          <w:sz w:val="20"/>
          <w:szCs w:val="20"/>
        </w:rPr>
        <w:t>.</w:t>
      </w:r>
    </w:p>
  </w:footnote>
  <w:footnote w:id="2">
    <w:p w14:paraId="3CDC3197" w14:textId="77777777" w:rsidR="00650E21" w:rsidRPr="004B471C" w:rsidRDefault="00650E21" w:rsidP="008B2F77">
      <w:pPr>
        <w:autoSpaceDE w:val="0"/>
        <w:autoSpaceDN w:val="0"/>
        <w:adjustRightInd w:val="0"/>
        <w:rPr>
          <w:rFonts w:ascii="Arial Narrow" w:hAnsi="Arial Narrow" w:cs="TT14Bt00"/>
          <w:lang w:val="en-US"/>
        </w:rPr>
      </w:pPr>
      <w:r w:rsidRPr="004B471C">
        <w:rPr>
          <w:rStyle w:val="Appelnotedebasdep"/>
          <w:rFonts w:ascii="Arial Narrow" w:hAnsi="Arial Narrow"/>
        </w:rPr>
        <w:footnoteRef/>
      </w:r>
      <w:r w:rsidRPr="004B471C">
        <w:rPr>
          <w:rFonts w:ascii="Arial Narrow" w:hAnsi="Arial Narrow"/>
          <w:lang w:val="en-US"/>
        </w:rPr>
        <w:t xml:space="preserve"> </w:t>
      </w:r>
      <w:r w:rsidRPr="004B471C">
        <w:rPr>
          <w:rFonts w:ascii="Arial Narrow" w:hAnsi="Arial Narrow" w:cs="TT14Bt00"/>
          <w:lang w:val="en-US"/>
        </w:rPr>
        <w:t xml:space="preserve">United Nations Evaluation Group (UNEG) Quality Checklist for Evaluation Reports: </w:t>
      </w:r>
    </w:p>
    <w:p w14:paraId="666734A9" w14:textId="77777777" w:rsidR="00650E21" w:rsidRPr="00232BBF" w:rsidRDefault="004B2BE4" w:rsidP="008B2F77">
      <w:pPr>
        <w:pStyle w:val="Notedebasdepage"/>
        <w:rPr>
          <w:rFonts w:asciiTheme="majorHAnsi" w:hAnsiTheme="majorHAnsi"/>
          <w:lang w:val="en-US"/>
        </w:rPr>
      </w:pPr>
      <w:hyperlink r:id="rId1" w:history="1">
        <w:r w:rsidR="00650E21" w:rsidRPr="00232BBF">
          <w:rPr>
            <w:rStyle w:val="Lienhypertexte"/>
            <w:rFonts w:ascii="Arial Narrow" w:hAnsi="Arial Narrow" w:cs="TT14Bt00"/>
            <w:color w:val="auto"/>
            <w:lang w:val="en-US"/>
          </w:rPr>
          <w:t>http://www.unevaluation.org/papersandpubs/documentdetail.jsp?doc_id=607</w:t>
        </w:r>
      </w:hyperlink>
      <w:r w:rsidR="00650E21" w:rsidRPr="00232BBF">
        <w:rPr>
          <w:rFonts w:asciiTheme="majorHAnsi" w:hAnsiTheme="majorHAnsi" w:cs="TT14Bt00"/>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4"/>
    <w:multiLevelType w:val="singleLevel"/>
    <w:tmpl w:val="00000024"/>
    <w:name w:val="WW8Num36"/>
    <w:lvl w:ilvl="0">
      <w:numFmt w:val="bullet"/>
      <w:lvlText w:val="-"/>
      <w:lvlJc w:val="left"/>
      <w:pPr>
        <w:tabs>
          <w:tab w:val="num" w:pos="0"/>
        </w:tabs>
        <w:ind w:left="720" w:hanging="360"/>
      </w:pPr>
      <w:rPr>
        <w:rFonts w:ascii="Tahoma" w:hAnsi="Tahoma" w:cs="Myriad Pro" w:hint="default"/>
      </w:rPr>
    </w:lvl>
  </w:abstractNum>
  <w:abstractNum w:abstractNumId="1" w15:restartNumberingAfterBreak="0">
    <w:nsid w:val="0000002A"/>
    <w:multiLevelType w:val="singleLevel"/>
    <w:tmpl w:val="0000002A"/>
    <w:name w:val="WW8Num42"/>
    <w:lvl w:ilvl="0">
      <w:numFmt w:val="bullet"/>
      <w:lvlText w:val="-"/>
      <w:lvlJc w:val="left"/>
      <w:pPr>
        <w:tabs>
          <w:tab w:val="num" w:pos="0"/>
        </w:tabs>
        <w:ind w:left="720" w:hanging="360"/>
      </w:pPr>
      <w:rPr>
        <w:rFonts w:ascii="Tahoma" w:hAnsi="Tahoma" w:cs="Myriad Pro" w:hint="default"/>
      </w:rPr>
    </w:lvl>
  </w:abstractNum>
  <w:abstractNum w:abstractNumId="2" w15:restartNumberingAfterBreak="0">
    <w:nsid w:val="00E04939"/>
    <w:multiLevelType w:val="hybridMultilevel"/>
    <w:tmpl w:val="BECE77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1147BF6"/>
    <w:multiLevelType w:val="hybridMultilevel"/>
    <w:tmpl w:val="64B8627A"/>
    <w:lvl w:ilvl="0" w:tplc="E93425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E6D07"/>
    <w:multiLevelType w:val="hybridMultilevel"/>
    <w:tmpl w:val="F24844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2622136"/>
    <w:multiLevelType w:val="hybridMultilevel"/>
    <w:tmpl w:val="74B25D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2FA55F1"/>
    <w:multiLevelType w:val="hybridMultilevel"/>
    <w:tmpl w:val="87D0B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17648C"/>
    <w:multiLevelType w:val="hybridMultilevel"/>
    <w:tmpl w:val="5AA4D6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55C4350"/>
    <w:multiLevelType w:val="multilevel"/>
    <w:tmpl w:val="322E7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E2F90"/>
    <w:multiLevelType w:val="hybridMultilevel"/>
    <w:tmpl w:val="A55A1C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7A200B1"/>
    <w:multiLevelType w:val="hybridMultilevel"/>
    <w:tmpl w:val="85C8C9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08821045"/>
    <w:multiLevelType w:val="multilevel"/>
    <w:tmpl w:val="97DEBF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3552B4"/>
    <w:multiLevelType w:val="hybridMultilevel"/>
    <w:tmpl w:val="6BF61A32"/>
    <w:lvl w:ilvl="0" w:tplc="550407B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24676"/>
    <w:multiLevelType w:val="hybridMultilevel"/>
    <w:tmpl w:val="D8E081EC"/>
    <w:lvl w:ilvl="0" w:tplc="9EA0D64C">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296390"/>
    <w:multiLevelType w:val="hybridMultilevel"/>
    <w:tmpl w:val="B47434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9DF3900"/>
    <w:multiLevelType w:val="hybridMultilevel"/>
    <w:tmpl w:val="585ADD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CFA55A5"/>
    <w:multiLevelType w:val="hybridMultilevel"/>
    <w:tmpl w:val="D1A8C6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1E431785"/>
    <w:multiLevelType w:val="hybridMultilevel"/>
    <w:tmpl w:val="EECCD1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1E525E43"/>
    <w:multiLevelType w:val="hybridMultilevel"/>
    <w:tmpl w:val="D5E42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1ED333DA"/>
    <w:multiLevelType w:val="hybridMultilevel"/>
    <w:tmpl w:val="D5F0021C"/>
    <w:lvl w:ilvl="0" w:tplc="07F6C750">
      <w:numFmt w:val="bullet"/>
      <w:lvlText w:val="-"/>
      <w:lvlJc w:val="left"/>
      <w:pPr>
        <w:ind w:left="720" w:hanging="360"/>
      </w:pPr>
      <w:rPr>
        <w:rFonts w:ascii="Times New Roman" w:eastAsia="Times New Roman" w:hAnsi="Times New Roman" w:cs="Times New 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81309C"/>
    <w:multiLevelType w:val="hybridMultilevel"/>
    <w:tmpl w:val="076E43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221702E9"/>
    <w:multiLevelType w:val="hybridMultilevel"/>
    <w:tmpl w:val="D6924BFA"/>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23105A27"/>
    <w:multiLevelType w:val="hybridMultilevel"/>
    <w:tmpl w:val="92600936"/>
    <w:lvl w:ilvl="0" w:tplc="0409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3" w15:restartNumberingAfterBreak="0">
    <w:nsid w:val="23146218"/>
    <w:multiLevelType w:val="hybridMultilevel"/>
    <w:tmpl w:val="E83E4D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23C5082E"/>
    <w:multiLevelType w:val="hybridMultilevel"/>
    <w:tmpl w:val="1632D4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23E835C3"/>
    <w:multiLevelType w:val="hybridMultilevel"/>
    <w:tmpl w:val="D834C7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5CC4382"/>
    <w:multiLevelType w:val="hybridMultilevel"/>
    <w:tmpl w:val="22A4345E"/>
    <w:lvl w:ilvl="0" w:tplc="040C0003">
      <w:start w:val="1"/>
      <w:numFmt w:val="bullet"/>
      <w:lvlText w:val="o"/>
      <w:lvlJc w:val="left"/>
      <w:pPr>
        <w:ind w:left="720" w:hanging="360"/>
      </w:pPr>
      <w:rPr>
        <w:rFonts w:ascii="Courier New" w:hAnsi="Courier New" w:cs="Courier New" w:hint="default"/>
      </w:rPr>
    </w:lvl>
    <w:lvl w:ilvl="1" w:tplc="7E84EA80">
      <w:numFmt w:val="bullet"/>
      <w:lvlText w:val="•"/>
      <w:lvlJc w:val="left"/>
      <w:pPr>
        <w:ind w:left="1440" w:hanging="360"/>
      </w:pPr>
      <w:rPr>
        <w:rFonts w:ascii="Arial Narrow" w:eastAsia="Times New Roman" w:hAnsi="Arial Narrow"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6F95EBE"/>
    <w:multiLevelType w:val="hybridMultilevel"/>
    <w:tmpl w:val="182E18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2785574B"/>
    <w:multiLevelType w:val="multilevel"/>
    <w:tmpl w:val="E9760F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7BC0D67"/>
    <w:multiLevelType w:val="hybridMultilevel"/>
    <w:tmpl w:val="39FA8E8E"/>
    <w:lvl w:ilvl="0" w:tplc="DC507A66">
      <w:start w:val="2"/>
      <w:numFmt w:val="bullet"/>
      <w:lvlText w:val="-"/>
      <w:lvlJc w:val="left"/>
      <w:pPr>
        <w:ind w:left="720" w:hanging="360"/>
      </w:pPr>
      <w:rPr>
        <w:rFonts w:ascii="Arial Narrow" w:eastAsia="Times New Roman" w:hAnsi="Arial Narrow" w:cs="Times New Roman" w:hint="default"/>
        <w:color w:val="333333"/>
        <w:sz w:val="2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28C67BE7"/>
    <w:multiLevelType w:val="hybridMultilevel"/>
    <w:tmpl w:val="3E801868"/>
    <w:lvl w:ilvl="0" w:tplc="47BEB5E8">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D5E2C58"/>
    <w:multiLevelType w:val="hybridMultilevel"/>
    <w:tmpl w:val="DDFA56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2FA518D6"/>
    <w:multiLevelType w:val="hybridMultilevel"/>
    <w:tmpl w:val="EAB263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33CB27A2"/>
    <w:multiLevelType w:val="hybridMultilevel"/>
    <w:tmpl w:val="FBFA407A"/>
    <w:lvl w:ilvl="0" w:tplc="E2D0D98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6FE69E5"/>
    <w:multiLevelType w:val="hybridMultilevel"/>
    <w:tmpl w:val="66124C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98D1776"/>
    <w:multiLevelType w:val="hybridMultilevel"/>
    <w:tmpl w:val="0D5850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DE830F8"/>
    <w:multiLevelType w:val="hybridMultilevel"/>
    <w:tmpl w:val="8E3E52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7F42F1F"/>
    <w:multiLevelType w:val="hybridMultilevel"/>
    <w:tmpl w:val="E1FE67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50D67350"/>
    <w:multiLevelType w:val="hybridMultilevel"/>
    <w:tmpl w:val="517A4628"/>
    <w:lvl w:ilvl="0" w:tplc="3C2CEE22">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5443590E"/>
    <w:multiLevelType w:val="hybridMultilevel"/>
    <w:tmpl w:val="852A1B98"/>
    <w:lvl w:ilvl="0" w:tplc="8E30540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4C95F60"/>
    <w:multiLevelType w:val="hybridMultilevel"/>
    <w:tmpl w:val="80584A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351C80"/>
    <w:multiLevelType w:val="hybridMultilevel"/>
    <w:tmpl w:val="7FFC6444"/>
    <w:lvl w:ilvl="0" w:tplc="EFB8F2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7912DF4"/>
    <w:multiLevelType w:val="hybridMultilevel"/>
    <w:tmpl w:val="2E561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A2637B0"/>
    <w:multiLevelType w:val="hybridMultilevel"/>
    <w:tmpl w:val="57582C8C"/>
    <w:lvl w:ilvl="0" w:tplc="040C0001">
      <w:start w:val="1"/>
      <w:numFmt w:val="bullet"/>
      <w:lvlText w:val=""/>
      <w:lvlJc w:val="left"/>
      <w:pPr>
        <w:ind w:left="768" w:hanging="360"/>
      </w:pPr>
      <w:rPr>
        <w:rFonts w:ascii="Symbol" w:hAnsi="Symbol" w:hint="default"/>
      </w:rPr>
    </w:lvl>
    <w:lvl w:ilvl="1" w:tplc="040C0003">
      <w:start w:val="1"/>
      <w:numFmt w:val="bullet"/>
      <w:lvlText w:val="o"/>
      <w:lvlJc w:val="left"/>
      <w:pPr>
        <w:ind w:left="1488" w:hanging="360"/>
      </w:pPr>
      <w:rPr>
        <w:rFonts w:ascii="Courier New" w:hAnsi="Courier New" w:cs="Courier New" w:hint="default"/>
      </w:rPr>
    </w:lvl>
    <w:lvl w:ilvl="2" w:tplc="040C0005">
      <w:start w:val="1"/>
      <w:numFmt w:val="bullet"/>
      <w:lvlText w:val=""/>
      <w:lvlJc w:val="left"/>
      <w:pPr>
        <w:ind w:left="2208" w:hanging="360"/>
      </w:pPr>
      <w:rPr>
        <w:rFonts w:ascii="Wingdings" w:hAnsi="Wingdings" w:hint="default"/>
      </w:rPr>
    </w:lvl>
    <w:lvl w:ilvl="3" w:tplc="040C0001">
      <w:start w:val="1"/>
      <w:numFmt w:val="bullet"/>
      <w:lvlText w:val=""/>
      <w:lvlJc w:val="left"/>
      <w:pPr>
        <w:ind w:left="2928" w:hanging="360"/>
      </w:pPr>
      <w:rPr>
        <w:rFonts w:ascii="Symbol" w:hAnsi="Symbol" w:hint="default"/>
      </w:rPr>
    </w:lvl>
    <w:lvl w:ilvl="4" w:tplc="040C0003">
      <w:start w:val="1"/>
      <w:numFmt w:val="bullet"/>
      <w:lvlText w:val="o"/>
      <w:lvlJc w:val="left"/>
      <w:pPr>
        <w:ind w:left="3648" w:hanging="360"/>
      </w:pPr>
      <w:rPr>
        <w:rFonts w:ascii="Courier New" w:hAnsi="Courier New" w:cs="Courier New" w:hint="default"/>
      </w:rPr>
    </w:lvl>
    <w:lvl w:ilvl="5" w:tplc="040C0005">
      <w:start w:val="1"/>
      <w:numFmt w:val="bullet"/>
      <w:lvlText w:val=""/>
      <w:lvlJc w:val="left"/>
      <w:pPr>
        <w:ind w:left="4368" w:hanging="360"/>
      </w:pPr>
      <w:rPr>
        <w:rFonts w:ascii="Wingdings" w:hAnsi="Wingdings" w:hint="default"/>
      </w:rPr>
    </w:lvl>
    <w:lvl w:ilvl="6" w:tplc="040C0001">
      <w:start w:val="1"/>
      <w:numFmt w:val="bullet"/>
      <w:lvlText w:val=""/>
      <w:lvlJc w:val="left"/>
      <w:pPr>
        <w:ind w:left="5088" w:hanging="360"/>
      </w:pPr>
      <w:rPr>
        <w:rFonts w:ascii="Symbol" w:hAnsi="Symbol" w:hint="default"/>
      </w:rPr>
    </w:lvl>
    <w:lvl w:ilvl="7" w:tplc="040C0003">
      <w:start w:val="1"/>
      <w:numFmt w:val="bullet"/>
      <w:lvlText w:val="o"/>
      <w:lvlJc w:val="left"/>
      <w:pPr>
        <w:ind w:left="5808" w:hanging="360"/>
      </w:pPr>
      <w:rPr>
        <w:rFonts w:ascii="Courier New" w:hAnsi="Courier New" w:cs="Courier New" w:hint="default"/>
      </w:rPr>
    </w:lvl>
    <w:lvl w:ilvl="8" w:tplc="040C0005">
      <w:start w:val="1"/>
      <w:numFmt w:val="bullet"/>
      <w:lvlText w:val=""/>
      <w:lvlJc w:val="left"/>
      <w:pPr>
        <w:ind w:left="6528" w:hanging="360"/>
      </w:pPr>
      <w:rPr>
        <w:rFonts w:ascii="Wingdings" w:hAnsi="Wingdings" w:hint="default"/>
      </w:rPr>
    </w:lvl>
  </w:abstractNum>
  <w:abstractNum w:abstractNumId="44" w15:restartNumberingAfterBreak="0">
    <w:nsid w:val="5A4F4F95"/>
    <w:multiLevelType w:val="hybridMultilevel"/>
    <w:tmpl w:val="BB543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B092DD6"/>
    <w:multiLevelType w:val="hybridMultilevel"/>
    <w:tmpl w:val="79A65DD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0B42D34"/>
    <w:multiLevelType w:val="multilevel"/>
    <w:tmpl w:val="DE1A223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675C0CCA"/>
    <w:multiLevelType w:val="hybridMultilevel"/>
    <w:tmpl w:val="A9746C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67DB14A3"/>
    <w:multiLevelType w:val="hybridMultilevel"/>
    <w:tmpl w:val="AD147BBE"/>
    <w:lvl w:ilvl="0" w:tplc="0409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9" w15:restartNumberingAfterBreak="0">
    <w:nsid w:val="6B7C50A4"/>
    <w:multiLevelType w:val="hybridMultilevel"/>
    <w:tmpl w:val="E8A6B28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0" w15:restartNumberingAfterBreak="0">
    <w:nsid w:val="6BCF281A"/>
    <w:multiLevelType w:val="hybridMultilevel"/>
    <w:tmpl w:val="69F6A4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BF03192"/>
    <w:multiLevelType w:val="hybridMultilevel"/>
    <w:tmpl w:val="EBB2A6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70E1434A"/>
    <w:multiLevelType w:val="hybridMultilevel"/>
    <w:tmpl w:val="67F481AC"/>
    <w:lvl w:ilvl="0" w:tplc="0409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3" w15:restartNumberingAfterBreak="0">
    <w:nsid w:val="795E4B77"/>
    <w:multiLevelType w:val="hybridMultilevel"/>
    <w:tmpl w:val="CED8DB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A4D37E0"/>
    <w:multiLevelType w:val="hybridMultilevel"/>
    <w:tmpl w:val="A3AECB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A4E4307"/>
    <w:multiLevelType w:val="multilevel"/>
    <w:tmpl w:val="36B64A6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AD46DB8"/>
    <w:multiLevelType w:val="hybridMultilevel"/>
    <w:tmpl w:val="DCB6C174"/>
    <w:lvl w:ilvl="0" w:tplc="490EF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4B37E8"/>
    <w:multiLevelType w:val="hybridMultilevel"/>
    <w:tmpl w:val="9676B8E4"/>
    <w:lvl w:ilvl="0" w:tplc="040C0001">
      <w:start w:val="1"/>
      <w:numFmt w:val="bullet"/>
      <w:lvlText w:val=""/>
      <w:lvlJc w:val="left"/>
      <w:pPr>
        <w:ind w:left="768" w:hanging="360"/>
      </w:pPr>
      <w:rPr>
        <w:rFonts w:ascii="Symbol" w:hAnsi="Symbol" w:hint="default"/>
      </w:rPr>
    </w:lvl>
    <w:lvl w:ilvl="1" w:tplc="040C0003">
      <w:start w:val="1"/>
      <w:numFmt w:val="bullet"/>
      <w:lvlText w:val="o"/>
      <w:lvlJc w:val="left"/>
      <w:pPr>
        <w:ind w:left="1488" w:hanging="360"/>
      </w:pPr>
      <w:rPr>
        <w:rFonts w:ascii="Courier New" w:hAnsi="Courier New" w:cs="Courier New" w:hint="default"/>
      </w:rPr>
    </w:lvl>
    <w:lvl w:ilvl="2" w:tplc="040C0005">
      <w:start w:val="1"/>
      <w:numFmt w:val="bullet"/>
      <w:lvlText w:val=""/>
      <w:lvlJc w:val="left"/>
      <w:pPr>
        <w:ind w:left="2208" w:hanging="360"/>
      </w:pPr>
      <w:rPr>
        <w:rFonts w:ascii="Wingdings" w:hAnsi="Wingdings" w:hint="default"/>
      </w:rPr>
    </w:lvl>
    <w:lvl w:ilvl="3" w:tplc="040C0001">
      <w:start w:val="1"/>
      <w:numFmt w:val="bullet"/>
      <w:lvlText w:val=""/>
      <w:lvlJc w:val="left"/>
      <w:pPr>
        <w:ind w:left="2928" w:hanging="360"/>
      </w:pPr>
      <w:rPr>
        <w:rFonts w:ascii="Symbol" w:hAnsi="Symbol" w:hint="default"/>
      </w:rPr>
    </w:lvl>
    <w:lvl w:ilvl="4" w:tplc="040C0003">
      <w:start w:val="1"/>
      <w:numFmt w:val="bullet"/>
      <w:lvlText w:val="o"/>
      <w:lvlJc w:val="left"/>
      <w:pPr>
        <w:ind w:left="3648" w:hanging="360"/>
      </w:pPr>
      <w:rPr>
        <w:rFonts w:ascii="Courier New" w:hAnsi="Courier New" w:cs="Courier New" w:hint="default"/>
      </w:rPr>
    </w:lvl>
    <w:lvl w:ilvl="5" w:tplc="040C0005">
      <w:start w:val="1"/>
      <w:numFmt w:val="bullet"/>
      <w:lvlText w:val=""/>
      <w:lvlJc w:val="left"/>
      <w:pPr>
        <w:ind w:left="4368" w:hanging="360"/>
      </w:pPr>
      <w:rPr>
        <w:rFonts w:ascii="Wingdings" w:hAnsi="Wingdings" w:hint="default"/>
      </w:rPr>
    </w:lvl>
    <w:lvl w:ilvl="6" w:tplc="040C0001">
      <w:start w:val="1"/>
      <w:numFmt w:val="bullet"/>
      <w:lvlText w:val=""/>
      <w:lvlJc w:val="left"/>
      <w:pPr>
        <w:ind w:left="5088" w:hanging="360"/>
      </w:pPr>
      <w:rPr>
        <w:rFonts w:ascii="Symbol" w:hAnsi="Symbol" w:hint="default"/>
      </w:rPr>
    </w:lvl>
    <w:lvl w:ilvl="7" w:tplc="040C0003">
      <w:start w:val="1"/>
      <w:numFmt w:val="bullet"/>
      <w:lvlText w:val="o"/>
      <w:lvlJc w:val="left"/>
      <w:pPr>
        <w:ind w:left="5808" w:hanging="360"/>
      </w:pPr>
      <w:rPr>
        <w:rFonts w:ascii="Courier New" w:hAnsi="Courier New" w:cs="Courier New" w:hint="default"/>
      </w:rPr>
    </w:lvl>
    <w:lvl w:ilvl="8" w:tplc="040C0005">
      <w:start w:val="1"/>
      <w:numFmt w:val="bullet"/>
      <w:lvlText w:val=""/>
      <w:lvlJc w:val="left"/>
      <w:pPr>
        <w:ind w:left="6528" w:hanging="360"/>
      </w:pPr>
      <w:rPr>
        <w:rFonts w:ascii="Wingdings" w:hAnsi="Wingdings" w:hint="default"/>
      </w:rPr>
    </w:lvl>
  </w:abstractNum>
  <w:abstractNum w:abstractNumId="58" w15:restartNumberingAfterBreak="0">
    <w:nsid w:val="7B6F15B1"/>
    <w:multiLevelType w:val="hybridMultilevel"/>
    <w:tmpl w:val="D6924BFA"/>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8"/>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2"/>
  </w:num>
  <w:num w:numId="6">
    <w:abstractNumId w:val="27"/>
  </w:num>
  <w:num w:numId="7">
    <w:abstractNumId w:val="33"/>
  </w:num>
  <w:num w:numId="8">
    <w:abstractNumId w:val="38"/>
  </w:num>
  <w:num w:numId="9">
    <w:abstractNumId w:val="11"/>
    <w:lvlOverride w:ilvl="0"/>
    <w:lvlOverride w:ilvl="1">
      <w:startOverride w:val="1"/>
    </w:lvlOverride>
    <w:lvlOverride w:ilvl="2"/>
    <w:lvlOverride w:ilvl="3"/>
    <w:lvlOverride w:ilvl="4"/>
    <w:lvlOverride w:ilvl="5"/>
    <w:lvlOverride w:ilvl="6"/>
    <w:lvlOverride w:ilvl="7"/>
    <w:lvlOverride w:ilvl="8"/>
  </w:num>
  <w:num w:numId="10">
    <w:abstractNumId w:val="21"/>
    <w:lvlOverride w:ilvl="0">
      <w:startOverride w:val="1"/>
    </w:lvlOverride>
    <w:lvlOverride w:ilvl="1"/>
    <w:lvlOverride w:ilvl="2"/>
    <w:lvlOverride w:ilvl="3"/>
    <w:lvlOverride w:ilvl="4"/>
    <w:lvlOverride w:ilvl="5"/>
    <w:lvlOverride w:ilvl="6"/>
    <w:lvlOverride w:ilvl="7"/>
    <w:lvlOverride w:ilvl="8"/>
  </w:num>
  <w:num w:numId="11">
    <w:abstractNumId w:val="58"/>
    <w:lvlOverride w:ilvl="0">
      <w:startOverride w:val="1"/>
    </w:lvlOverride>
    <w:lvlOverride w:ilvl="1"/>
    <w:lvlOverride w:ilvl="2"/>
    <w:lvlOverride w:ilvl="3"/>
    <w:lvlOverride w:ilvl="4"/>
    <w:lvlOverride w:ilvl="5"/>
    <w:lvlOverride w:ilvl="6"/>
    <w:lvlOverride w:ilvl="7"/>
    <w:lvlOverride w:ilvl="8"/>
  </w:num>
  <w:num w:numId="12">
    <w:abstractNumId w:val="2"/>
  </w:num>
  <w:num w:numId="13">
    <w:abstractNumId w:val="15"/>
  </w:num>
  <w:num w:numId="14">
    <w:abstractNumId w:val="47"/>
  </w:num>
  <w:num w:numId="15">
    <w:abstractNumId w:val="43"/>
  </w:num>
  <w:num w:numId="16">
    <w:abstractNumId w:val="7"/>
  </w:num>
  <w:num w:numId="17">
    <w:abstractNumId w:val="36"/>
  </w:num>
  <w:num w:numId="18">
    <w:abstractNumId w:val="18"/>
  </w:num>
  <w:num w:numId="19">
    <w:abstractNumId w:val="23"/>
  </w:num>
  <w:num w:numId="20">
    <w:abstractNumId w:val="32"/>
  </w:num>
  <w:num w:numId="21">
    <w:abstractNumId w:val="50"/>
  </w:num>
  <w:num w:numId="22">
    <w:abstractNumId w:val="10"/>
  </w:num>
  <w:num w:numId="23">
    <w:abstractNumId w:val="37"/>
  </w:num>
  <w:num w:numId="24">
    <w:abstractNumId w:val="51"/>
  </w:num>
  <w:num w:numId="25">
    <w:abstractNumId w:val="20"/>
  </w:num>
  <w:num w:numId="26">
    <w:abstractNumId w:val="57"/>
  </w:num>
  <w:num w:numId="27">
    <w:abstractNumId w:val="17"/>
  </w:num>
  <w:num w:numId="28">
    <w:abstractNumId w:val="31"/>
  </w:num>
  <w:num w:numId="29">
    <w:abstractNumId w:val="14"/>
  </w:num>
  <w:num w:numId="30">
    <w:abstractNumId w:val="52"/>
  </w:num>
  <w:num w:numId="31">
    <w:abstractNumId w:val="16"/>
  </w:num>
  <w:num w:numId="32">
    <w:abstractNumId w:val="22"/>
  </w:num>
  <w:num w:numId="33">
    <w:abstractNumId w:val="34"/>
  </w:num>
  <w:num w:numId="34">
    <w:abstractNumId w:val="48"/>
  </w:num>
  <w:num w:numId="35">
    <w:abstractNumId w:val="24"/>
  </w:num>
  <w:num w:numId="36">
    <w:abstractNumId w:val="44"/>
  </w:num>
  <w:num w:numId="37">
    <w:abstractNumId w:val="28"/>
  </w:num>
  <w:num w:numId="38">
    <w:abstractNumId w:val="13"/>
  </w:num>
  <w:num w:numId="39">
    <w:abstractNumId w:val="56"/>
  </w:num>
  <w:num w:numId="40">
    <w:abstractNumId w:val="26"/>
  </w:num>
  <w:num w:numId="41">
    <w:abstractNumId w:val="35"/>
  </w:num>
  <w:num w:numId="42">
    <w:abstractNumId w:val="54"/>
  </w:num>
  <w:num w:numId="43">
    <w:abstractNumId w:val="40"/>
  </w:num>
  <w:num w:numId="44">
    <w:abstractNumId w:val="45"/>
  </w:num>
  <w:num w:numId="45">
    <w:abstractNumId w:val="25"/>
  </w:num>
  <w:num w:numId="46">
    <w:abstractNumId w:val="49"/>
  </w:num>
  <w:num w:numId="47">
    <w:abstractNumId w:val="5"/>
  </w:num>
  <w:num w:numId="48">
    <w:abstractNumId w:val="9"/>
  </w:num>
  <w:num w:numId="49">
    <w:abstractNumId w:val="42"/>
  </w:num>
  <w:num w:numId="50">
    <w:abstractNumId w:val="6"/>
  </w:num>
  <w:num w:numId="51">
    <w:abstractNumId w:val="3"/>
  </w:num>
  <w:num w:numId="52">
    <w:abstractNumId w:val="55"/>
  </w:num>
  <w:num w:numId="53">
    <w:abstractNumId w:val="53"/>
  </w:num>
  <w:num w:numId="54">
    <w:abstractNumId w:val="30"/>
  </w:num>
  <w:num w:numId="55">
    <w:abstractNumId w:val="4"/>
  </w:num>
  <w:num w:numId="56">
    <w:abstractNumId w:val="19"/>
  </w:num>
  <w:num w:numId="57">
    <w:abstractNumId w:val="39"/>
  </w:num>
  <w:num w:numId="58">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92"/>
    <w:rsid w:val="000026CC"/>
    <w:rsid w:val="000034E8"/>
    <w:rsid w:val="00004BE3"/>
    <w:rsid w:val="00010253"/>
    <w:rsid w:val="00010D0A"/>
    <w:rsid w:val="00013A87"/>
    <w:rsid w:val="00013C22"/>
    <w:rsid w:val="000224A2"/>
    <w:rsid w:val="00023D94"/>
    <w:rsid w:val="00024DD5"/>
    <w:rsid w:val="00030FCA"/>
    <w:rsid w:val="0003131E"/>
    <w:rsid w:val="0003545F"/>
    <w:rsid w:val="000408D0"/>
    <w:rsid w:val="00043354"/>
    <w:rsid w:val="000435BC"/>
    <w:rsid w:val="0004468E"/>
    <w:rsid w:val="00047488"/>
    <w:rsid w:val="00052D02"/>
    <w:rsid w:val="00053267"/>
    <w:rsid w:val="00056DEE"/>
    <w:rsid w:val="00057729"/>
    <w:rsid w:val="0006141E"/>
    <w:rsid w:val="00064705"/>
    <w:rsid w:val="00067A38"/>
    <w:rsid w:val="000714AC"/>
    <w:rsid w:val="00072500"/>
    <w:rsid w:val="00075E6D"/>
    <w:rsid w:val="0007705F"/>
    <w:rsid w:val="0007710D"/>
    <w:rsid w:val="00082AC9"/>
    <w:rsid w:val="00083BD7"/>
    <w:rsid w:val="00086195"/>
    <w:rsid w:val="00086297"/>
    <w:rsid w:val="00092663"/>
    <w:rsid w:val="000970CC"/>
    <w:rsid w:val="000A35E3"/>
    <w:rsid w:val="000A4A0C"/>
    <w:rsid w:val="000A5F30"/>
    <w:rsid w:val="000A6AEC"/>
    <w:rsid w:val="000A74DF"/>
    <w:rsid w:val="000B311C"/>
    <w:rsid w:val="000B41EB"/>
    <w:rsid w:val="000B4478"/>
    <w:rsid w:val="000C136F"/>
    <w:rsid w:val="000C4C8D"/>
    <w:rsid w:val="000C4F95"/>
    <w:rsid w:val="000D1746"/>
    <w:rsid w:val="000D5FF8"/>
    <w:rsid w:val="000E2CB0"/>
    <w:rsid w:val="000E348F"/>
    <w:rsid w:val="000E5B34"/>
    <w:rsid w:val="000F3D93"/>
    <w:rsid w:val="000F484A"/>
    <w:rsid w:val="00101014"/>
    <w:rsid w:val="001032BC"/>
    <w:rsid w:val="0010362F"/>
    <w:rsid w:val="00104D21"/>
    <w:rsid w:val="001134FB"/>
    <w:rsid w:val="001137CE"/>
    <w:rsid w:val="00114BCC"/>
    <w:rsid w:val="00115F48"/>
    <w:rsid w:val="00116A32"/>
    <w:rsid w:val="00117648"/>
    <w:rsid w:val="00121729"/>
    <w:rsid w:val="001316A3"/>
    <w:rsid w:val="0013272A"/>
    <w:rsid w:val="00134020"/>
    <w:rsid w:val="001354D5"/>
    <w:rsid w:val="0014000D"/>
    <w:rsid w:val="00142F72"/>
    <w:rsid w:val="001473F7"/>
    <w:rsid w:val="0015031A"/>
    <w:rsid w:val="00154B9A"/>
    <w:rsid w:val="00160276"/>
    <w:rsid w:val="00160BC7"/>
    <w:rsid w:val="00166B0D"/>
    <w:rsid w:val="00170637"/>
    <w:rsid w:val="00173F6B"/>
    <w:rsid w:val="00177072"/>
    <w:rsid w:val="0018105D"/>
    <w:rsid w:val="00185DA6"/>
    <w:rsid w:val="00186D67"/>
    <w:rsid w:val="0018717A"/>
    <w:rsid w:val="001877D6"/>
    <w:rsid w:val="00192B5C"/>
    <w:rsid w:val="00194BFC"/>
    <w:rsid w:val="001A1C98"/>
    <w:rsid w:val="001A2416"/>
    <w:rsid w:val="001A2821"/>
    <w:rsid w:val="001A3845"/>
    <w:rsid w:val="001A3BED"/>
    <w:rsid w:val="001A3EA2"/>
    <w:rsid w:val="001A5AA6"/>
    <w:rsid w:val="001A685A"/>
    <w:rsid w:val="001B01F3"/>
    <w:rsid w:val="001B2208"/>
    <w:rsid w:val="001B315B"/>
    <w:rsid w:val="001B39AC"/>
    <w:rsid w:val="001B4F73"/>
    <w:rsid w:val="001B6805"/>
    <w:rsid w:val="001C18DF"/>
    <w:rsid w:val="001C1D93"/>
    <w:rsid w:val="001D473F"/>
    <w:rsid w:val="001D6641"/>
    <w:rsid w:val="001E09CB"/>
    <w:rsid w:val="001E3947"/>
    <w:rsid w:val="001E4E24"/>
    <w:rsid w:val="001E6387"/>
    <w:rsid w:val="001E6D34"/>
    <w:rsid w:val="001E6F07"/>
    <w:rsid w:val="001F7300"/>
    <w:rsid w:val="00200D05"/>
    <w:rsid w:val="00200E88"/>
    <w:rsid w:val="002011A4"/>
    <w:rsid w:val="0020176A"/>
    <w:rsid w:val="0020423C"/>
    <w:rsid w:val="00216E7D"/>
    <w:rsid w:val="00217F48"/>
    <w:rsid w:val="00223166"/>
    <w:rsid w:val="002252E6"/>
    <w:rsid w:val="002320C9"/>
    <w:rsid w:val="00232BBF"/>
    <w:rsid w:val="00235E37"/>
    <w:rsid w:val="00241A25"/>
    <w:rsid w:val="00241CEF"/>
    <w:rsid w:val="00241DA3"/>
    <w:rsid w:val="002467B2"/>
    <w:rsid w:val="00255C5C"/>
    <w:rsid w:val="00262530"/>
    <w:rsid w:val="002630A9"/>
    <w:rsid w:val="00264ABE"/>
    <w:rsid w:val="0026731A"/>
    <w:rsid w:val="00274228"/>
    <w:rsid w:val="00274BE6"/>
    <w:rsid w:val="00276718"/>
    <w:rsid w:val="00280599"/>
    <w:rsid w:val="00283C00"/>
    <w:rsid w:val="00285EA9"/>
    <w:rsid w:val="00290B0E"/>
    <w:rsid w:val="00290B41"/>
    <w:rsid w:val="0029145B"/>
    <w:rsid w:val="00294AF5"/>
    <w:rsid w:val="00295121"/>
    <w:rsid w:val="002A36AC"/>
    <w:rsid w:val="002A51B2"/>
    <w:rsid w:val="002A5A80"/>
    <w:rsid w:val="002A7D3A"/>
    <w:rsid w:val="002B1866"/>
    <w:rsid w:val="002B5115"/>
    <w:rsid w:val="002B544F"/>
    <w:rsid w:val="002B6B18"/>
    <w:rsid w:val="002C080A"/>
    <w:rsid w:val="002C5638"/>
    <w:rsid w:val="002C60AB"/>
    <w:rsid w:val="002D0151"/>
    <w:rsid w:val="002D2173"/>
    <w:rsid w:val="002D3A96"/>
    <w:rsid w:val="002D6397"/>
    <w:rsid w:val="002D74B3"/>
    <w:rsid w:val="002E17CD"/>
    <w:rsid w:val="002E2566"/>
    <w:rsid w:val="002E548E"/>
    <w:rsid w:val="002E7488"/>
    <w:rsid w:val="002F5C5D"/>
    <w:rsid w:val="002F66F3"/>
    <w:rsid w:val="00300352"/>
    <w:rsid w:val="00304C64"/>
    <w:rsid w:val="00311C3B"/>
    <w:rsid w:val="00312D2D"/>
    <w:rsid w:val="003132E3"/>
    <w:rsid w:val="0031585A"/>
    <w:rsid w:val="00315CA6"/>
    <w:rsid w:val="00315D34"/>
    <w:rsid w:val="00315F0C"/>
    <w:rsid w:val="00316921"/>
    <w:rsid w:val="0032186F"/>
    <w:rsid w:val="00322FA8"/>
    <w:rsid w:val="00322FFB"/>
    <w:rsid w:val="00323579"/>
    <w:rsid w:val="0032448B"/>
    <w:rsid w:val="00325E00"/>
    <w:rsid w:val="0032692E"/>
    <w:rsid w:val="00326FA2"/>
    <w:rsid w:val="0033070E"/>
    <w:rsid w:val="003377BA"/>
    <w:rsid w:val="00342894"/>
    <w:rsid w:val="003457E7"/>
    <w:rsid w:val="00346D28"/>
    <w:rsid w:val="00346F3A"/>
    <w:rsid w:val="00350354"/>
    <w:rsid w:val="003506EC"/>
    <w:rsid w:val="00353139"/>
    <w:rsid w:val="00353177"/>
    <w:rsid w:val="003559AE"/>
    <w:rsid w:val="00357FF4"/>
    <w:rsid w:val="00362F65"/>
    <w:rsid w:val="003721DF"/>
    <w:rsid w:val="00372F8B"/>
    <w:rsid w:val="00376272"/>
    <w:rsid w:val="0038498F"/>
    <w:rsid w:val="0038668C"/>
    <w:rsid w:val="00393187"/>
    <w:rsid w:val="00395DDC"/>
    <w:rsid w:val="003A1B21"/>
    <w:rsid w:val="003A66AC"/>
    <w:rsid w:val="003B585F"/>
    <w:rsid w:val="003B5AB2"/>
    <w:rsid w:val="003B5F60"/>
    <w:rsid w:val="003C010B"/>
    <w:rsid w:val="003C0402"/>
    <w:rsid w:val="003C30FA"/>
    <w:rsid w:val="003C728B"/>
    <w:rsid w:val="003D1FE8"/>
    <w:rsid w:val="003D22C8"/>
    <w:rsid w:val="003D61ED"/>
    <w:rsid w:val="003E7BD1"/>
    <w:rsid w:val="003E7BEF"/>
    <w:rsid w:val="003F008C"/>
    <w:rsid w:val="003F0C95"/>
    <w:rsid w:val="003F0F86"/>
    <w:rsid w:val="00404CBD"/>
    <w:rsid w:val="00407672"/>
    <w:rsid w:val="00410771"/>
    <w:rsid w:val="00412BE7"/>
    <w:rsid w:val="00413628"/>
    <w:rsid w:val="004170E7"/>
    <w:rsid w:val="004239C0"/>
    <w:rsid w:val="0042429E"/>
    <w:rsid w:val="00431858"/>
    <w:rsid w:val="004370D9"/>
    <w:rsid w:val="004423C8"/>
    <w:rsid w:val="0044796C"/>
    <w:rsid w:val="00451581"/>
    <w:rsid w:val="00454536"/>
    <w:rsid w:val="00454E57"/>
    <w:rsid w:val="00465188"/>
    <w:rsid w:val="00467760"/>
    <w:rsid w:val="00475F96"/>
    <w:rsid w:val="00477B39"/>
    <w:rsid w:val="0048545F"/>
    <w:rsid w:val="00485627"/>
    <w:rsid w:val="00485D4A"/>
    <w:rsid w:val="0048642D"/>
    <w:rsid w:val="00490D77"/>
    <w:rsid w:val="00491505"/>
    <w:rsid w:val="00491D2D"/>
    <w:rsid w:val="004945FB"/>
    <w:rsid w:val="0049737F"/>
    <w:rsid w:val="00497C6A"/>
    <w:rsid w:val="004A05D7"/>
    <w:rsid w:val="004A47E5"/>
    <w:rsid w:val="004B2BE4"/>
    <w:rsid w:val="004B392A"/>
    <w:rsid w:val="004B7298"/>
    <w:rsid w:val="004C03B2"/>
    <w:rsid w:val="004C1243"/>
    <w:rsid w:val="004C1C48"/>
    <w:rsid w:val="004C2EBB"/>
    <w:rsid w:val="004C6444"/>
    <w:rsid w:val="004C7136"/>
    <w:rsid w:val="004D1D1A"/>
    <w:rsid w:val="004D1E54"/>
    <w:rsid w:val="004D2C42"/>
    <w:rsid w:val="004D2DAB"/>
    <w:rsid w:val="004D3754"/>
    <w:rsid w:val="004D5EFE"/>
    <w:rsid w:val="004E7700"/>
    <w:rsid w:val="004F0E9E"/>
    <w:rsid w:val="004F1BF7"/>
    <w:rsid w:val="004F3408"/>
    <w:rsid w:val="004F3C1B"/>
    <w:rsid w:val="004F582A"/>
    <w:rsid w:val="004F75D9"/>
    <w:rsid w:val="0050073B"/>
    <w:rsid w:val="00501154"/>
    <w:rsid w:val="0050432E"/>
    <w:rsid w:val="005056C2"/>
    <w:rsid w:val="005104A1"/>
    <w:rsid w:val="005158D6"/>
    <w:rsid w:val="0052140D"/>
    <w:rsid w:val="005252B4"/>
    <w:rsid w:val="00525D7F"/>
    <w:rsid w:val="0052678A"/>
    <w:rsid w:val="00531CC5"/>
    <w:rsid w:val="00532EB1"/>
    <w:rsid w:val="00535927"/>
    <w:rsid w:val="005372DC"/>
    <w:rsid w:val="0054074E"/>
    <w:rsid w:val="00540B8C"/>
    <w:rsid w:val="005534E1"/>
    <w:rsid w:val="005543A7"/>
    <w:rsid w:val="00555059"/>
    <w:rsid w:val="005567E2"/>
    <w:rsid w:val="005624D5"/>
    <w:rsid w:val="0056282E"/>
    <w:rsid w:val="00564117"/>
    <w:rsid w:val="00567363"/>
    <w:rsid w:val="005700C8"/>
    <w:rsid w:val="0057237A"/>
    <w:rsid w:val="00573143"/>
    <w:rsid w:val="00582EE3"/>
    <w:rsid w:val="005859A6"/>
    <w:rsid w:val="00587885"/>
    <w:rsid w:val="00590B31"/>
    <w:rsid w:val="00591ED4"/>
    <w:rsid w:val="005933AF"/>
    <w:rsid w:val="00593F33"/>
    <w:rsid w:val="00595528"/>
    <w:rsid w:val="00595E13"/>
    <w:rsid w:val="005A1BAE"/>
    <w:rsid w:val="005B03CD"/>
    <w:rsid w:val="005C26F2"/>
    <w:rsid w:val="005C3616"/>
    <w:rsid w:val="005D02A1"/>
    <w:rsid w:val="005D5CDD"/>
    <w:rsid w:val="005D71E6"/>
    <w:rsid w:val="005D7C64"/>
    <w:rsid w:val="005E1232"/>
    <w:rsid w:val="005E12A8"/>
    <w:rsid w:val="005E5170"/>
    <w:rsid w:val="005F0A8B"/>
    <w:rsid w:val="005F7A4B"/>
    <w:rsid w:val="00602F36"/>
    <w:rsid w:val="00604AFC"/>
    <w:rsid w:val="00606D43"/>
    <w:rsid w:val="00613CB2"/>
    <w:rsid w:val="00614FA5"/>
    <w:rsid w:val="006203DF"/>
    <w:rsid w:val="006214C0"/>
    <w:rsid w:val="0062322E"/>
    <w:rsid w:val="006256E7"/>
    <w:rsid w:val="00631D2A"/>
    <w:rsid w:val="00635087"/>
    <w:rsid w:val="00641ABF"/>
    <w:rsid w:val="00644B19"/>
    <w:rsid w:val="00650E21"/>
    <w:rsid w:val="00654249"/>
    <w:rsid w:val="00655615"/>
    <w:rsid w:val="00660226"/>
    <w:rsid w:val="00660293"/>
    <w:rsid w:val="00661490"/>
    <w:rsid w:val="00661553"/>
    <w:rsid w:val="00661A43"/>
    <w:rsid w:val="00662212"/>
    <w:rsid w:val="00662BD6"/>
    <w:rsid w:val="00663C32"/>
    <w:rsid w:val="00667346"/>
    <w:rsid w:val="00674FF0"/>
    <w:rsid w:val="00675FC1"/>
    <w:rsid w:val="00681E2F"/>
    <w:rsid w:val="00686C48"/>
    <w:rsid w:val="006A1D70"/>
    <w:rsid w:val="006A5237"/>
    <w:rsid w:val="006C2D99"/>
    <w:rsid w:val="006C2FC3"/>
    <w:rsid w:val="006C33C8"/>
    <w:rsid w:val="006D3772"/>
    <w:rsid w:val="006D39BD"/>
    <w:rsid w:val="006D4DB1"/>
    <w:rsid w:val="006D6053"/>
    <w:rsid w:val="006E0EED"/>
    <w:rsid w:val="006E1F7A"/>
    <w:rsid w:val="006E3027"/>
    <w:rsid w:val="006E4D0C"/>
    <w:rsid w:val="006E5A8E"/>
    <w:rsid w:val="006E6BAC"/>
    <w:rsid w:val="006F28C9"/>
    <w:rsid w:val="006F55B8"/>
    <w:rsid w:val="00704B21"/>
    <w:rsid w:val="007054C6"/>
    <w:rsid w:val="00710B93"/>
    <w:rsid w:val="00715375"/>
    <w:rsid w:val="00715EB7"/>
    <w:rsid w:val="00717430"/>
    <w:rsid w:val="00721F44"/>
    <w:rsid w:val="0072292B"/>
    <w:rsid w:val="007243B7"/>
    <w:rsid w:val="00730D9D"/>
    <w:rsid w:val="0073300D"/>
    <w:rsid w:val="007332F0"/>
    <w:rsid w:val="007335E1"/>
    <w:rsid w:val="007341C3"/>
    <w:rsid w:val="007403CA"/>
    <w:rsid w:val="0074089B"/>
    <w:rsid w:val="007414DC"/>
    <w:rsid w:val="00742E33"/>
    <w:rsid w:val="00743295"/>
    <w:rsid w:val="00743472"/>
    <w:rsid w:val="007443AA"/>
    <w:rsid w:val="00746529"/>
    <w:rsid w:val="00747552"/>
    <w:rsid w:val="0075452F"/>
    <w:rsid w:val="00756038"/>
    <w:rsid w:val="0075780C"/>
    <w:rsid w:val="00761B4D"/>
    <w:rsid w:val="00762C3D"/>
    <w:rsid w:val="00774708"/>
    <w:rsid w:val="007775E3"/>
    <w:rsid w:val="00777845"/>
    <w:rsid w:val="00781941"/>
    <w:rsid w:val="007839AC"/>
    <w:rsid w:val="00785FBF"/>
    <w:rsid w:val="007948E9"/>
    <w:rsid w:val="007975D3"/>
    <w:rsid w:val="007A67C8"/>
    <w:rsid w:val="007A6D99"/>
    <w:rsid w:val="007A7620"/>
    <w:rsid w:val="007B031E"/>
    <w:rsid w:val="007B4F1D"/>
    <w:rsid w:val="007B51C0"/>
    <w:rsid w:val="007B5A3F"/>
    <w:rsid w:val="007B5E7D"/>
    <w:rsid w:val="007B7422"/>
    <w:rsid w:val="007B7D12"/>
    <w:rsid w:val="007C0DF2"/>
    <w:rsid w:val="007C48F0"/>
    <w:rsid w:val="007D1708"/>
    <w:rsid w:val="007D4FC5"/>
    <w:rsid w:val="007D572F"/>
    <w:rsid w:val="007D63EE"/>
    <w:rsid w:val="007E533F"/>
    <w:rsid w:val="007E6B27"/>
    <w:rsid w:val="007F77A8"/>
    <w:rsid w:val="008035F7"/>
    <w:rsid w:val="00823CE4"/>
    <w:rsid w:val="008252B5"/>
    <w:rsid w:val="008265A5"/>
    <w:rsid w:val="008330E2"/>
    <w:rsid w:val="00833FE0"/>
    <w:rsid w:val="00836370"/>
    <w:rsid w:val="00836636"/>
    <w:rsid w:val="00837217"/>
    <w:rsid w:val="00841492"/>
    <w:rsid w:val="008443E2"/>
    <w:rsid w:val="0085087A"/>
    <w:rsid w:val="00851E3E"/>
    <w:rsid w:val="00852316"/>
    <w:rsid w:val="00856E56"/>
    <w:rsid w:val="0086521D"/>
    <w:rsid w:val="00866F5F"/>
    <w:rsid w:val="00876D88"/>
    <w:rsid w:val="00877BD8"/>
    <w:rsid w:val="00881AD8"/>
    <w:rsid w:val="00884E25"/>
    <w:rsid w:val="00885222"/>
    <w:rsid w:val="00886345"/>
    <w:rsid w:val="00887BD8"/>
    <w:rsid w:val="00887D6D"/>
    <w:rsid w:val="00892325"/>
    <w:rsid w:val="00892627"/>
    <w:rsid w:val="00894000"/>
    <w:rsid w:val="00895036"/>
    <w:rsid w:val="00896C5C"/>
    <w:rsid w:val="008A1EA1"/>
    <w:rsid w:val="008A38A1"/>
    <w:rsid w:val="008A508A"/>
    <w:rsid w:val="008B186B"/>
    <w:rsid w:val="008B2360"/>
    <w:rsid w:val="008B2EC5"/>
    <w:rsid w:val="008B2F77"/>
    <w:rsid w:val="008B3B20"/>
    <w:rsid w:val="008B56B6"/>
    <w:rsid w:val="008B5A7A"/>
    <w:rsid w:val="008B5E28"/>
    <w:rsid w:val="008C3C75"/>
    <w:rsid w:val="008C3ECE"/>
    <w:rsid w:val="008D15A5"/>
    <w:rsid w:val="008D4098"/>
    <w:rsid w:val="008D419B"/>
    <w:rsid w:val="008E0F4F"/>
    <w:rsid w:val="008E3000"/>
    <w:rsid w:val="008E3CD7"/>
    <w:rsid w:val="008E781C"/>
    <w:rsid w:val="008E787E"/>
    <w:rsid w:val="008E7F43"/>
    <w:rsid w:val="008F229E"/>
    <w:rsid w:val="008F3CB0"/>
    <w:rsid w:val="008F4263"/>
    <w:rsid w:val="0090099C"/>
    <w:rsid w:val="009015C4"/>
    <w:rsid w:val="0090695C"/>
    <w:rsid w:val="009078CE"/>
    <w:rsid w:val="00914A60"/>
    <w:rsid w:val="00914E64"/>
    <w:rsid w:val="00924E78"/>
    <w:rsid w:val="009316AA"/>
    <w:rsid w:val="00932C1B"/>
    <w:rsid w:val="00935117"/>
    <w:rsid w:val="00935560"/>
    <w:rsid w:val="00935686"/>
    <w:rsid w:val="00935FF7"/>
    <w:rsid w:val="009410DD"/>
    <w:rsid w:val="00942612"/>
    <w:rsid w:val="00944A4F"/>
    <w:rsid w:val="00951D6A"/>
    <w:rsid w:val="00953EB9"/>
    <w:rsid w:val="00957C2A"/>
    <w:rsid w:val="00962E9C"/>
    <w:rsid w:val="0096399B"/>
    <w:rsid w:val="009660A2"/>
    <w:rsid w:val="0097244D"/>
    <w:rsid w:val="00975259"/>
    <w:rsid w:val="009863A9"/>
    <w:rsid w:val="00986A52"/>
    <w:rsid w:val="009933D5"/>
    <w:rsid w:val="00994108"/>
    <w:rsid w:val="00995FEF"/>
    <w:rsid w:val="00996129"/>
    <w:rsid w:val="009972FF"/>
    <w:rsid w:val="009974FF"/>
    <w:rsid w:val="00997D8D"/>
    <w:rsid w:val="009A29F9"/>
    <w:rsid w:val="009A4577"/>
    <w:rsid w:val="009B01AA"/>
    <w:rsid w:val="009B3095"/>
    <w:rsid w:val="009B363E"/>
    <w:rsid w:val="009B37CE"/>
    <w:rsid w:val="009B65AB"/>
    <w:rsid w:val="009B71E1"/>
    <w:rsid w:val="009D01B3"/>
    <w:rsid w:val="009D1EA0"/>
    <w:rsid w:val="009D24A9"/>
    <w:rsid w:val="009D2816"/>
    <w:rsid w:val="009D67AB"/>
    <w:rsid w:val="009D6D2A"/>
    <w:rsid w:val="009E1100"/>
    <w:rsid w:val="009E2199"/>
    <w:rsid w:val="009E2A58"/>
    <w:rsid w:val="009E336F"/>
    <w:rsid w:val="009F2CEA"/>
    <w:rsid w:val="009F2FD8"/>
    <w:rsid w:val="009F3FDB"/>
    <w:rsid w:val="009F751B"/>
    <w:rsid w:val="00A02174"/>
    <w:rsid w:val="00A175FF"/>
    <w:rsid w:val="00A21A7C"/>
    <w:rsid w:val="00A26BC2"/>
    <w:rsid w:val="00A2768E"/>
    <w:rsid w:val="00A30A93"/>
    <w:rsid w:val="00A316A0"/>
    <w:rsid w:val="00A34342"/>
    <w:rsid w:val="00A35AA9"/>
    <w:rsid w:val="00A360E6"/>
    <w:rsid w:val="00A42447"/>
    <w:rsid w:val="00A47980"/>
    <w:rsid w:val="00A5516B"/>
    <w:rsid w:val="00A65F58"/>
    <w:rsid w:val="00A81D32"/>
    <w:rsid w:val="00A85C11"/>
    <w:rsid w:val="00A8760F"/>
    <w:rsid w:val="00A915E9"/>
    <w:rsid w:val="00A9257F"/>
    <w:rsid w:val="00A973D4"/>
    <w:rsid w:val="00A97D85"/>
    <w:rsid w:val="00AA01E5"/>
    <w:rsid w:val="00AA1F1D"/>
    <w:rsid w:val="00AA2D2F"/>
    <w:rsid w:val="00AA3374"/>
    <w:rsid w:val="00AA40CF"/>
    <w:rsid w:val="00AB2761"/>
    <w:rsid w:val="00AB281E"/>
    <w:rsid w:val="00AB3AA3"/>
    <w:rsid w:val="00AB42ED"/>
    <w:rsid w:val="00AB4E50"/>
    <w:rsid w:val="00AB6E0A"/>
    <w:rsid w:val="00AC093F"/>
    <w:rsid w:val="00AC17F3"/>
    <w:rsid w:val="00AD7D54"/>
    <w:rsid w:val="00AE00B8"/>
    <w:rsid w:val="00AE0291"/>
    <w:rsid w:val="00AE03E8"/>
    <w:rsid w:val="00AE12CC"/>
    <w:rsid w:val="00AE25B1"/>
    <w:rsid w:val="00AE4B6A"/>
    <w:rsid w:val="00AF2A24"/>
    <w:rsid w:val="00AF4DCE"/>
    <w:rsid w:val="00B03552"/>
    <w:rsid w:val="00B05453"/>
    <w:rsid w:val="00B07A82"/>
    <w:rsid w:val="00B12987"/>
    <w:rsid w:val="00B131D4"/>
    <w:rsid w:val="00B14F9F"/>
    <w:rsid w:val="00B151CD"/>
    <w:rsid w:val="00B15ABE"/>
    <w:rsid w:val="00B25084"/>
    <w:rsid w:val="00B2594A"/>
    <w:rsid w:val="00B266D6"/>
    <w:rsid w:val="00B2682C"/>
    <w:rsid w:val="00B272BB"/>
    <w:rsid w:val="00B301FC"/>
    <w:rsid w:val="00B35D69"/>
    <w:rsid w:val="00B40EBE"/>
    <w:rsid w:val="00B446B8"/>
    <w:rsid w:val="00B510B1"/>
    <w:rsid w:val="00B51453"/>
    <w:rsid w:val="00B53FBD"/>
    <w:rsid w:val="00B5607D"/>
    <w:rsid w:val="00B60922"/>
    <w:rsid w:val="00B62AC7"/>
    <w:rsid w:val="00B6358C"/>
    <w:rsid w:val="00B6520A"/>
    <w:rsid w:val="00B6597D"/>
    <w:rsid w:val="00B72367"/>
    <w:rsid w:val="00B7317A"/>
    <w:rsid w:val="00B7325C"/>
    <w:rsid w:val="00B7771B"/>
    <w:rsid w:val="00B77917"/>
    <w:rsid w:val="00B84F25"/>
    <w:rsid w:val="00B86BB0"/>
    <w:rsid w:val="00B87F7D"/>
    <w:rsid w:val="00B90C10"/>
    <w:rsid w:val="00B92E30"/>
    <w:rsid w:val="00BA0B92"/>
    <w:rsid w:val="00BA0FC9"/>
    <w:rsid w:val="00BA2744"/>
    <w:rsid w:val="00BB35DE"/>
    <w:rsid w:val="00BB4017"/>
    <w:rsid w:val="00BB6625"/>
    <w:rsid w:val="00BC30C3"/>
    <w:rsid w:val="00BC5ED8"/>
    <w:rsid w:val="00BD0572"/>
    <w:rsid w:val="00BD6370"/>
    <w:rsid w:val="00BD681B"/>
    <w:rsid w:val="00BE01EA"/>
    <w:rsid w:val="00BE1CE8"/>
    <w:rsid w:val="00BE2E44"/>
    <w:rsid w:val="00BF3029"/>
    <w:rsid w:val="00BF3170"/>
    <w:rsid w:val="00BF31A9"/>
    <w:rsid w:val="00BF3E6D"/>
    <w:rsid w:val="00C0163D"/>
    <w:rsid w:val="00C027F0"/>
    <w:rsid w:val="00C028F0"/>
    <w:rsid w:val="00C02B5A"/>
    <w:rsid w:val="00C045D4"/>
    <w:rsid w:val="00C06CE6"/>
    <w:rsid w:val="00C1332E"/>
    <w:rsid w:val="00C1436F"/>
    <w:rsid w:val="00C17568"/>
    <w:rsid w:val="00C20561"/>
    <w:rsid w:val="00C217A5"/>
    <w:rsid w:val="00C21C7E"/>
    <w:rsid w:val="00C21D7A"/>
    <w:rsid w:val="00C220FC"/>
    <w:rsid w:val="00C2368B"/>
    <w:rsid w:val="00C279E9"/>
    <w:rsid w:val="00C331F5"/>
    <w:rsid w:val="00C40C33"/>
    <w:rsid w:val="00C41BCE"/>
    <w:rsid w:val="00C41BE3"/>
    <w:rsid w:val="00C42D01"/>
    <w:rsid w:val="00C464E6"/>
    <w:rsid w:val="00C50E7C"/>
    <w:rsid w:val="00C51C22"/>
    <w:rsid w:val="00C57C9F"/>
    <w:rsid w:val="00C63428"/>
    <w:rsid w:val="00C700C7"/>
    <w:rsid w:val="00C7550D"/>
    <w:rsid w:val="00C77651"/>
    <w:rsid w:val="00C81845"/>
    <w:rsid w:val="00C81C1F"/>
    <w:rsid w:val="00C83E0C"/>
    <w:rsid w:val="00C84180"/>
    <w:rsid w:val="00C90075"/>
    <w:rsid w:val="00C94F37"/>
    <w:rsid w:val="00C95665"/>
    <w:rsid w:val="00C96522"/>
    <w:rsid w:val="00CA11CF"/>
    <w:rsid w:val="00CA5848"/>
    <w:rsid w:val="00CB042C"/>
    <w:rsid w:val="00CB24FD"/>
    <w:rsid w:val="00CB4051"/>
    <w:rsid w:val="00CB4127"/>
    <w:rsid w:val="00CC0449"/>
    <w:rsid w:val="00CC23D3"/>
    <w:rsid w:val="00CC37F5"/>
    <w:rsid w:val="00CC6C44"/>
    <w:rsid w:val="00CD2E38"/>
    <w:rsid w:val="00CD7531"/>
    <w:rsid w:val="00CE0D5D"/>
    <w:rsid w:val="00CE6334"/>
    <w:rsid w:val="00CE67B6"/>
    <w:rsid w:val="00CE735E"/>
    <w:rsid w:val="00CF207A"/>
    <w:rsid w:val="00CF3DDA"/>
    <w:rsid w:val="00D02B06"/>
    <w:rsid w:val="00D04E5A"/>
    <w:rsid w:val="00D054E8"/>
    <w:rsid w:val="00D113D0"/>
    <w:rsid w:val="00D153D9"/>
    <w:rsid w:val="00D16205"/>
    <w:rsid w:val="00D16389"/>
    <w:rsid w:val="00D251E9"/>
    <w:rsid w:val="00D2574E"/>
    <w:rsid w:val="00D31666"/>
    <w:rsid w:val="00D32838"/>
    <w:rsid w:val="00D32B6B"/>
    <w:rsid w:val="00D32BCA"/>
    <w:rsid w:val="00D36E28"/>
    <w:rsid w:val="00D378A2"/>
    <w:rsid w:val="00D417BD"/>
    <w:rsid w:val="00D45D2C"/>
    <w:rsid w:val="00D461E5"/>
    <w:rsid w:val="00D51945"/>
    <w:rsid w:val="00D553B2"/>
    <w:rsid w:val="00D55735"/>
    <w:rsid w:val="00D56D4F"/>
    <w:rsid w:val="00D57948"/>
    <w:rsid w:val="00D608FA"/>
    <w:rsid w:val="00D66249"/>
    <w:rsid w:val="00D668E9"/>
    <w:rsid w:val="00D71872"/>
    <w:rsid w:val="00D7438C"/>
    <w:rsid w:val="00D75C9F"/>
    <w:rsid w:val="00D77E00"/>
    <w:rsid w:val="00D803B2"/>
    <w:rsid w:val="00D85142"/>
    <w:rsid w:val="00D90088"/>
    <w:rsid w:val="00D97A24"/>
    <w:rsid w:val="00DA0E62"/>
    <w:rsid w:val="00DA2619"/>
    <w:rsid w:val="00DA36FE"/>
    <w:rsid w:val="00DB4A26"/>
    <w:rsid w:val="00DB6CD2"/>
    <w:rsid w:val="00DB7344"/>
    <w:rsid w:val="00DC412C"/>
    <w:rsid w:val="00DD02BD"/>
    <w:rsid w:val="00DD0617"/>
    <w:rsid w:val="00DD487A"/>
    <w:rsid w:val="00DE1214"/>
    <w:rsid w:val="00DE29CD"/>
    <w:rsid w:val="00DE3112"/>
    <w:rsid w:val="00DF2995"/>
    <w:rsid w:val="00DF2CDB"/>
    <w:rsid w:val="00DF6A52"/>
    <w:rsid w:val="00E05B00"/>
    <w:rsid w:val="00E05C4F"/>
    <w:rsid w:val="00E05E7F"/>
    <w:rsid w:val="00E06446"/>
    <w:rsid w:val="00E10BFB"/>
    <w:rsid w:val="00E124D8"/>
    <w:rsid w:val="00E13652"/>
    <w:rsid w:val="00E178DE"/>
    <w:rsid w:val="00E17FD6"/>
    <w:rsid w:val="00E20BB0"/>
    <w:rsid w:val="00E270A0"/>
    <w:rsid w:val="00E271CA"/>
    <w:rsid w:val="00E3271A"/>
    <w:rsid w:val="00E3297E"/>
    <w:rsid w:val="00E33468"/>
    <w:rsid w:val="00E34CE4"/>
    <w:rsid w:val="00E36F6E"/>
    <w:rsid w:val="00E41D33"/>
    <w:rsid w:val="00E42765"/>
    <w:rsid w:val="00E42F09"/>
    <w:rsid w:val="00E43096"/>
    <w:rsid w:val="00E4443B"/>
    <w:rsid w:val="00E527C1"/>
    <w:rsid w:val="00E52948"/>
    <w:rsid w:val="00E52A6D"/>
    <w:rsid w:val="00E55146"/>
    <w:rsid w:val="00E57B58"/>
    <w:rsid w:val="00E632C0"/>
    <w:rsid w:val="00E6431C"/>
    <w:rsid w:val="00E66B22"/>
    <w:rsid w:val="00E7594F"/>
    <w:rsid w:val="00E76151"/>
    <w:rsid w:val="00E77D38"/>
    <w:rsid w:val="00E80616"/>
    <w:rsid w:val="00E81270"/>
    <w:rsid w:val="00E84114"/>
    <w:rsid w:val="00E84423"/>
    <w:rsid w:val="00E86C2A"/>
    <w:rsid w:val="00E87FDF"/>
    <w:rsid w:val="00EA258B"/>
    <w:rsid w:val="00EA7A38"/>
    <w:rsid w:val="00EB3C72"/>
    <w:rsid w:val="00EB4F64"/>
    <w:rsid w:val="00EB590B"/>
    <w:rsid w:val="00EB6B19"/>
    <w:rsid w:val="00EC1657"/>
    <w:rsid w:val="00EC40B4"/>
    <w:rsid w:val="00EC432C"/>
    <w:rsid w:val="00EC47C7"/>
    <w:rsid w:val="00EC5A56"/>
    <w:rsid w:val="00EC74D7"/>
    <w:rsid w:val="00ED30C1"/>
    <w:rsid w:val="00ED6C72"/>
    <w:rsid w:val="00EE0834"/>
    <w:rsid w:val="00EE1B8E"/>
    <w:rsid w:val="00EE34F6"/>
    <w:rsid w:val="00EE510F"/>
    <w:rsid w:val="00EE5466"/>
    <w:rsid w:val="00EE592C"/>
    <w:rsid w:val="00EF1101"/>
    <w:rsid w:val="00F0161C"/>
    <w:rsid w:val="00F017B6"/>
    <w:rsid w:val="00F03CCD"/>
    <w:rsid w:val="00F0420E"/>
    <w:rsid w:val="00F11B42"/>
    <w:rsid w:val="00F1221A"/>
    <w:rsid w:val="00F12270"/>
    <w:rsid w:val="00F1295D"/>
    <w:rsid w:val="00F12FD4"/>
    <w:rsid w:val="00F15FE3"/>
    <w:rsid w:val="00F16931"/>
    <w:rsid w:val="00F214F3"/>
    <w:rsid w:val="00F23DAC"/>
    <w:rsid w:val="00F366E1"/>
    <w:rsid w:val="00F36BE5"/>
    <w:rsid w:val="00F44FE7"/>
    <w:rsid w:val="00F451A9"/>
    <w:rsid w:val="00F4573A"/>
    <w:rsid w:val="00F477ED"/>
    <w:rsid w:val="00F53161"/>
    <w:rsid w:val="00F55756"/>
    <w:rsid w:val="00F63D20"/>
    <w:rsid w:val="00F67B69"/>
    <w:rsid w:val="00F70B26"/>
    <w:rsid w:val="00F75A55"/>
    <w:rsid w:val="00F769F6"/>
    <w:rsid w:val="00F94BE7"/>
    <w:rsid w:val="00F969CA"/>
    <w:rsid w:val="00F97438"/>
    <w:rsid w:val="00FA128C"/>
    <w:rsid w:val="00FA1E37"/>
    <w:rsid w:val="00FA2496"/>
    <w:rsid w:val="00FA64BC"/>
    <w:rsid w:val="00FA6CA7"/>
    <w:rsid w:val="00FA74E6"/>
    <w:rsid w:val="00FB1329"/>
    <w:rsid w:val="00FB5222"/>
    <w:rsid w:val="00FC4BE2"/>
    <w:rsid w:val="00FC54A0"/>
    <w:rsid w:val="00FD4B31"/>
    <w:rsid w:val="00FD4EBB"/>
    <w:rsid w:val="00FD6A98"/>
    <w:rsid w:val="00FD7A45"/>
    <w:rsid w:val="00FE11FD"/>
    <w:rsid w:val="00FE1558"/>
    <w:rsid w:val="00FE3B3B"/>
    <w:rsid w:val="00FE6172"/>
    <w:rsid w:val="00FF1412"/>
    <w:rsid w:val="00FF1EAA"/>
    <w:rsid w:val="00FF2152"/>
    <w:rsid w:val="00FF27D6"/>
    <w:rsid w:val="00FF34FC"/>
    <w:rsid w:val="00FF35EB"/>
    <w:rsid w:val="00FF373F"/>
    <w:rsid w:val="00FF437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31E93"/>
  <w15:docId w15:val="{52E2FB22-C9F4-4D4E-9ADF-432CEF50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A2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5723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812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81270"/>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17F48"/>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17F48"/>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B662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List Paragraph1,References,List Paragraph (numbered (a)),List Paragraph11,Bullets,Paragraphe de liste1,Numbered paragraph,Paragraphe 2,L_4,Paragraphe de liste4,Titre1,references,Lapis Bulleted List,Premier,texte,r2,inspringtekst,列出段落"/>
    <w:basedOn w:val="Normal"/>
    <w:link w:val="ParagraphedelisteCar"/>
    <w:uiPriority w:val="34"/>
    <w:qFormat/>
    <w:rsid w:val="007A6D99"/>
    <w:pPr>
      <w:ind w:left="720"/>
      <w:contextualSpacing/>
    </w:pPr>
    <w:rPr>
      <w:sz w:val="20"/>
      <w:szCs w:val="20"/>
    </w:rPr>
  </w:style>
  <w:style w:type="character" w:customStyle="1" w:styleId="ParagraphedelisteCar">
    <w:name w:val="Paragraphe de liste Car"/>
    <w:aliases w:val="List Paragraph1 Car,References Car,List Paragraph (numbered (a)) Car,List Paragraph11 Car,Bullets Car,Paragraphe de liste1 Car,Numbered paragraph Car,Paragraphe 2 Car,L_4 Car,Paragraphe de liste4 Car,Titre1 Car,references Car"/>
    <w:link w:val="Paragraphedeliste"/>
    <w:uiPriority w:val="34"/>
    <w:qFormat/>
    <w:locked/>
    <w:rsid w:val="007A6D99"/>
    <w:rPr>
      <w:rFonts w:ascii="Times New Roman" w:eastAsia="Times New Roman" w:hAnsi="Times New Roman" w:cs="Times New Roman"/>
      <w:sz w:val="20"/>
      <w:szCs w:val="20"/>
      <w:lang w:eastAsia="fr-FR"/>
    </w:rPr>
  </w:style>
  <w:style w:type="character" w:customStyle="1" w:styleId="SansinterligneCar">
    <w:name w:val="Sans interligne Car"/>
    <w:basedOn w:val="Policepardfaut"/>
    <w:link w:val="Sansinterligne"/>
    <w:uiPriority w:val="1"/>
    <w:locked/>
    <w:rsid w:val="00C81845"/>
    <w:rPr>
      <w:rFonts w:ascii="Calibri" w:hAnsi="Calibri" w:cs="Calibri"/>
    </w:rPr>
  </w:style>
  <w:style w:type="paragraph" w:styleId="Sansinterligne">
    <w:name w:val="No Spacing"/>
    <w:link w:val="SansinterligneCar"/>
    <w:uiPriority w:val="1"/>
    <w:qFormat/>
    <w:rsid w:val="00C81845"/>
    <w:pPr>
      <w:spacing w:after="0" w:line="240" w:lineRule="auto"/>
    </w:pPr>
    <w:rPr>
      <w:rFonts w:ascii="Calibri" w:hAnsi="Calibri" w:cs="Calibri"/>
    </w:rPr>
  </w:style>
  <w:style w:type="character" w:styleId="Lienhypertexte">
    <w:name w:val="Hyperlink"/>
    <w:uiPriority w:val="99"/>
    <w:semiHidden/>
    <w:unhideWhenUsed/>
    <w:rsid w:val="0057237A"/>
    <w:rPr>
      <w:color w:val="0000FF"/>
      <w:u w:val="single"/>
    </w:rPr>
  </w:style>
  <w:style w:type="paragraph" w:styleId="NormalWeb">
    <w:name w:val="Normal (Web)"/>
    <w:basedOn w:val="Normal"/>
    <w:uiPriority w:val="99"/>
    <w:unhideWhenUsed/>
    <w:rsid w:val="0057237A"/>
    <w:pPr>
      <w:spacing w:before="100" w:beforeAutospacing="1" w:after="100" w:afterAutospacing="1"/>
    </w:pPr>
  </w:style>
  <w:style w:type="paragraph" w:styleId="TM1">
    <w:name w:val="toc 1"/>
    <w:basedOn w:val="Normal"/>
    <w:next w:val="Normal"/>
    <w:autoRedefine/>
    <w:uiPriority w:val="39"/>
    <w:semiHidden/>
    <w:unhideWhenUsed/>
    <w:qFormat/>
    <w:rsid w:val="0057237A"/>
    <w:pPr>
      <w:tabs>
        <w:tab w:val="left" w:pos="455"/>
        <w:tab w:val="right" w:leader="dot" w:pos="8778"/>
        <w:tab w:val="right" w:leader="dot" w:pos="10076"/>
      </w:tabs>
      <w:spacing w:before="60" w:after="100" w:line="276" w:lineRule="auto"/>
      <w:jc w:val="both"/>
    </w:pPr>
    <w:rPr>
      <w:noProof/>
    </w:rPr>
  </w:style>
  <w:style w:type="paragraph" w:styleId="TM2">
    <w:name w:val="toc 2"/>
    <w:basedOn w:val="Normal"/>
    <w:next w:val="Normal"/>
    <w:autoRedefine/>
    <w:uiPriority w:val="39"/>
    <w:unhideWhenUsed/>
    <w:qFormat/>
    <w:rsid w:val="0057237A"/>
    <w:pPr>
      <w:tabs>
        <w:tab w:val="right" w:leader="dot" w:pos="8778"/>
      </w:tabs>
      <w:spacing w:after="100"/>
      <w:ind w:left="240"/>
    </w:pPr>
    <w:rPr>
      <w:bCs/>
      <w:noProof/>
    </w:rPr>
  </w:style>
  <w:style w:type="paragraph" w:styleId="TM3">
    <w:name w:val="toc 3"/>
    <w:basedOn w:val="Normal"/>
    <w:next w:val="Normal"/>
    <w:autoRedefine/>
    <w:uiPriority w:val="39"/>
    <w:semiHidden/>
    <w:unhideWhenUsed/>
    <w:qFormat/>
    <w:rsid w:val="0057237A"/>
    <w:pPr>
      <w:spacing w:after="100"/>
      <w:ind w:left="480"/>
    </w:pPr>
  </w:style>
  <w:style w:type="character" w:customStyle="1" w:styleId="NotedebasdepageCar">
    <w:name w:val="Note de bas de page Car"/>
    <w:aliases w:val="FOOTNOTES Car,fn Car,single space Car,footnote text Car,Footnote Text Char Car,Footnote Text Char1 Char Car,Footnote Text Char Char Char1 Car,Footnote Text Char1 Char Char Char1 Car,Footnote Text Char1 Char1 Char Car,f Car"/>
    <w:basedOn w:val="Policepardfaut"/>
    <w:link w:val="Notedebasdepage"/>
    <w:uiPriority w:val="99"/>
    <w:locked/>
    <w:rsid w:val="0057237A"/>
  </w:style>
  <w:style w:type="paragraph" w:styleId="Notedebasdepage">
    <w:name w:val="footnote text"/>
    <w:aliases w:val="FOOTNOTES,fn,single space,footnote text,Footnote Text Char,Footnote Text Char1 Char,Footnote Text Char Char Char1,Footnote Text Char1 Char Char Char1,Footnote Text Char1 Char1 Char,Footnote Text Char Char Char Char,Footnote Text1,f"/>
    <w:basedOn w:val="Normal"/>
    <w:link w:val="NotedebasdepageCar"/>
    <w:uiPriority w:val="99"/>
    <w:unhideWhenUsed/>
    <w:qFormat/>
    <w:rsid w:val="0057237A"/>
    <w:rPr>
      <w:rFonts w:asciiTheme="minorHAnsi" w:eastAsiaTheme="minorHAnsi" w:hAnsiTheme="minorHAnsi" w:cstheme="minorBidi"/>
      <w:sz w:val="22"/>
      <w:szCs w:val="22"/>
      <w:lang w:eastAsia="en-US"/>
    </w:rPr>
  </w:style>
  <w:style w:type="character" w:customStyle="1" w:styleId="NotedebasdepageCar1">
    <w:name w:val="Note de bas de page Car1"/>
    <w:basedOn w:val="Policepardfaut"/>
    <w:uiPriority w:val="99"/>
    <w:semiHidden/>
    <w:rsid w:val="0057237A"/>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unhideWhenUsed/>
    <w:rsid w:val="0057237A"/>
    <w:pPr>
      <w:spacing w:line="200" w:lineRule="exact"/>
      <w:jc w:val="both"/>
    </w:pPr>
    <w:rPr>
      <w:b/>
      <w:noProof/>
      <w:szCs w:val="20"/>
    </w:rPr>
  </w:style>
  <w:style w:type="character" w:customStyle="1" w:styleId="CorpsdetexteCar">
    <w:name w:val="Corps de texte Car"/>
    <w:basedOn w:val="Policepardfaut"/>
    <w:link w:val="Corpsdetexte"/>
    <w:uiPriority w:val="99"/>
    <w:rsid w:val="0057237A"/>
    <w:rPr>
      <w:rFonts w:ascii="Times New Roman" w:eastAsia="Times New Roman" w:hAnsi="Times New Roman" w:cs="Times New Roman"/>
      <w:b/>
      <w:noProof/>
      <w:sz w:val="24"/>
      <w:szCs w:val="20"/>
      <w:lang w:eastAsia="fr-FR"/>
    </w:rPr>
  </w:style>
  <w:style w:type="character" w:customStyle="1" w:styleId="Titre1Car">
    <w:name w:val="Titre 1 Car"/>
    <w:basedOn w:val="Policepardfaut"/>
    <w:link w:val="Titre1"/>
    <w:uiPriority w:val="9"/>
    <w:rsid w:val="0057237A"/>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57237A"/>
    <w:pPr>
      <w:spacing w:line="276" w:lineRule="auto"/>
      <w:outlineLvl w:val="9"/>
    </w:pPr>
    <w:rPr>
      <w:lang w:eastAsia="en-US"/>
    </w:rPr>
  </w:style>
  <w:style w:type="paragraph" w:customStyle="1" w:styleId="Default">
    <w:name w:val="Default"/>
    <w:rsid w:val="0057237A"/>
    <w:pPr>
      <w:autoSpaceDE w:val="0"/>
      <w:autoSpaceDN w:val="0"/>
      <w:adjustRightInd w:val="0"/>
      <w:spacing w:after="0" w:line="240" w:lineRule="auto"/>
    </w:pPr>
    <w:rPr>
      <w:rFonts w:ascii="Arial" w:eastAsia="Times New Roman" w:hAnsi="Arial" w:cs="Arial"/>
      <w:color w:val="000000"/>
      <w:sz w:val="24"/>
      <w:szCs w:val="24"/>
      <w:lang w:eastAsia="fr-FR"/>
    </w:rPr>
  </w:style>
  <w:style w:type="character" w:customStyle="1" w:styleId="hps">
    <w:name w:val="hps"/>
    <w:rsid w:val="0057237A"/>
  </w:style>
  <w:style w:type="character" w:styleId="lev">
    <w:name w:val="Strong"/>
    <w:basedOn w:val="Policepardfaut"/>
    <w:uiPriority w:val="22"/>
    <w:qFormat/>
    <w:rsid w:val="0057237A"/>
    <w:rPr>
      <w:b/>
      <w:bCs/>
    </w:rPr>
  </w:style>
  <w:style w:type="paragraph" w:styleId="Textedebulles">
    <w:name w:val="Balloon Text"/>
    <w:basedOn w:val="Normal"/>
    <w:link w:val="TextedebullesCar"/>
    <w:uiPriority w:val="99"/>
    <w:semiHidden/>
    <w:unhideWhenUsed/>
    <w:rsid w:val="0057237A"/>
    <w:rPr>
      <w:rFonts w:ascii="Tahoma" w:hAnsi="Tahoma" w:cs="Tahoma"/>
      <w:sz w:val="16"/>
      <w:szCs w:val="16"/>
    </w:rPr>
  </w:style>
  <w:style w:type="character" w:customStyle="1" w:styleId="TextedebullesCar">
    <w:name w:val="Texte de bulles Car"/>
    <w:basedOn w:val="Policepardfaut"/>
    <w:link w:val="Textedebulles"/>
    <w:uiPriority w:val="99"/>
    <w:semiHidden/>
    <w:rsid w:val="0057237A"/>
    <w:rPr>
      <w:rFonts w:ascii="Tahoma" w:eastAsia="Times New Roman" w:hAnsi="Tahoma" w:cs="Tahoma"/>
      <w:sz w:val="16"/>
      <w:szCs w:val="16"/>
      <w:lang w:eastAsia="fr-FR"/>
    </w:rPr>
  </w:style>
  <w:style w:type="character" w:customStyle="1" w:styleId="Titre2Car">
    <w:name w:val="Titre 2 Car"/>
    <w:basedOn w:val="Policepardfaut"/>
    <w:link w:val="Titre2"/>
    <w:rsid w:val="00E81270"/>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semiHidden/>
    <w:rsid w:val="00E81270"/>
    <w:rPr>
      <w:rFonts w:asciiTheme="majorHAnsi" w:eastAsiaTheme="majorEastAsia" w:hAnsiTheme="majorHAnsi" w:cstheme="majorBidi"/>
      <w:b/>
      <w:bCs/>
      <w:color w:val="4F81BD" w:themeColor="accent1"/>
      <w:sz w:val="24"/>
      <w:szCs w:val="24"/>
      <w:lang w:eastAsia="fr-FR"/>
    </w:rPr>
  </w:style>
  <w:style w:type="paragraph" w:styleId="PrformatHTML">
    <w:name w:val="HTML Preformatted"/>
    <w:basedOn w:val="Normal"/>
    <w:link w:val="PrformatHTMLCar"/>
    <w:uiPriority w:val="99"/>
    <w:unhideWhenUsed/>
    <w:rsid w:val="00E81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E81270"/>
    <w:rPr>
      <w:rFonts w:ascii="Courier New" w:eastAsia="Times New Roman" w:hAnsi="Courier New" w:cs="Courier New"/>
      <w:sz w:val="20"/>
      <w:szCs w:val="20"/>
      <w:lang w:eastAsia="fr-FR"/>
    </w:rPr>
  </w:style>
  <w:style w:type="paragraph" w:customStyle="1" w:styleId="NumberedParas">
    <w:name w:val="Numbered Paras"/>
    <w:basedOn w:val="Normal"/>
    <w:uiPriority w:val="99"/>
    <w:qFormat/>
    <w:rsid w:val="00E81270"/>
    <w:pPr>
      <w:jc w:val="both"/>
    </w:pPr>
    <w:rPr>
      <w:szCs w:val="22"/>
      <w:lang w:val="en-GB" w:eastAsia="en-US"/>
    </w:rPr>
  </w:style>
  <w:style w:type="character" w:customStyle="1" w:styleId="A9">
    <w:name w:val="A9"/>
    <w:uiPriority w:val="99"/>
    <w:rsid w:val="00E81270"/>
    <w:rPr>
      <w:rFonts w:ascii="Nexa Book" w:hAnsi="Nexa Book" w:cs="Nexa Book" w:hint="default"/>
      <w:color w:val="000000"/>
      <w:sz w:val="18"/>
      <w:szCs w:val="18"/>
    </w:rPr>
  </w:style>
  <w:style w:type="character" w:customStyle="1" w:styleId="s2">
    <w:name w:val="s2"/>
    <w:rsid w:val="00E81270"/>
  </w:style>
  <w:style w:type="character" w:customStyle="1" w:styleId="mw-headline">
    <w:name w:val="mw-headline"/>
    <w:basedOn w:val="Policepardfaut"/>
    <w:rsid w:val="00E81270"/>
  </w:style>
  <w:style w:type="character" w:customStyle="1" w:styleId="LgendeCar">
    <w:name w:val="Légende Car"/>
    <w:aliases w:val="Para Car,Table Car,LVT Table Heading Car,Légende Car Car Car,Légende Car1 Car"/>
    <w:link w:val="Lgende"/>
    <w:uiPriority w:val="35"/>
    <w:locked/>
    <w:rsid w:val="00E81270"/>
    <w:rPr>
      <w:rFonts w:ascii="Times New Roman Bold" w:hAnsi="Times New Roman Bold" w:cs="Courier"/>
      <w:b/>
      <w:bCs/>
      <w:lang w:val="en-GB"/>
    </w:rPr>
  </w:style>
  <w:style w:type="paragraph" w:styleId="Lgende">
    <w:name w:val="caption"/>
    <w:aliases w:val="Para,Table,LVT Table Heading,Légende Car Car,Légende Car1"/>
    <w:basedOn w:val="Normal"/>
    <w:next w:val="Normal"/>
    <w:link w:val="LgendeCar"/>
    <w:uiPriority w:val="35"/>
    <w:unhideWhenUsed/>
    <w:qFormat/>
    <w:rsid w:val="00E81270"/>
    <w:pPr>
      <w:keepNext/>
      <w:spacing w:after="80"/>
      <w:jc w:val="center"/>
    </w:pPr>
    <w:rPr>
      <w:rFonts w:ascii="Times New Roman Bold" w:eastAsiaTheme="minorHAnsi" w:hAnsi="Times New Roman Bold" w:cs="Courier"/>
      <w:b/>
      <w:bCs/>
      <w:sz w:val="22"/>
      <w:szCs w:val="22"/>
      <w:lang w:val="en-GB" w:eastAsia="en-US"/>
    </w:rPr>
  </w:style>
  <w:style w:type="paragraph" w:styleId="Commentaire">
    <w:name w:val="annotation text"/>
    <w:basedOn w:val="Normal"/>
    <w:link w:val="CommentaireCar"/>
    <w:uiPriority w:val="99"/>
    <w:unhideWhenUsed/>
    <w:rsid w:val="00E81270"/>
    <w:pPr>
      <w:spacing w:after="200" w:line="276" w:lineRule="auto"/>
    </w:pPr>
    <w:rPr>
      <w:rFonts w:ascii="Calibri" w:eastAsia="Calibri" w:hAnsi="Calibri"/>
      <w:sz w:val="20"/>
      <w:szCs w:val="20"/>
      <w:lang w:eastAsia="en-US"/>
    </w:rPr>
  </w:style>
  <w:style w:type="character" w:customStyle="1" w:styleId="CommentaireCar">
    <w:name w:val="Commentaire Car"/>
    <w:basedOn w:val="Policepardfaut"/>
    <w:link w:val="Commentaire"/>
    <w:uiPriority w:val="99"/>
    <w:rsid w:val="00E81270"/>
    <w:rPr>
      <w:rFonts w:ascii="Calibri" w:eastAsia="Calibri" w:hAnsi="Calibri" w:cs="Times New Roman"/>
      <w:sz w:val="20"/>
      <w:szCs w:val="20"/>
    </w:rPr>
  </w:style>
  <w:style w:type="character" w:styleId="Appelnotedebasdep">
    <w:name w:val="footnote reference"/>
    <w:aliases w:val="Error-Fußnotenzeichen5,Error-Fußnotenzeichen6,Error-Fußnotenzeichen3,ftref,Error-Fußnot...,16 Point,Superscript 6 Point,Superscript 6 Point + 11 pt,fr,Footnote Ref in FtNote,Style 24,o,SUPERS,FO,BVI fnr,BVI fnr Car Car, BVI fnr"/>
    <w:basedOn w:val="Policepardfaut"/>
    <w:link w:val="Char2"/>
    <w:uiPriority w:val="99"/>
    <w:unhideWhenUsed/>
    <w:rsid w:val="001B6805"/>
    <w:rPr>
      <w:vertAlign w:val="superscript"/>
    </w:rPr>
  </w:style>
  <w:style w:type="paragraph" w:customStyle="1" w:styleId="Char2">
    <w:name w:val="Char2"/>
    <w:basedOn w:val="Normal"/>
    <w:link w:val="Appelnotedebasdep"/>
    <w:uiPriority w:val="99"/>
    <w:rsid w:val="001B6805"/>
    <w:pPr>
      <w:spacing w:after="160" w:line="240" w:lineRule="exact"/>
    </w:pPr>
    <w:rPr>
      <w:rFonts w:asciiTheme="minorHAnsi" w:eastAsiaTheme="minorHAnsi" w:hAnsiTheme="minorHAnsi" w:cstheme="minorBidi"/>
      <w:sz w:val="22"/>
      <w:szCs w:val="22"/>
      <w:vertAlign w:val="superscript"/>
      <w:lang w:eastAsia="en-US"/>
    </w:rPr>
  </w:style>
  <w:style w:type="paragraph" w:styleId="Corpsdetexte2">
    <w:name w:val="Body Text 2"/>
    <w:basedOn w:val="Normal"/>
    <w:link w:val="Corpsdetexte2Car"/>
    <w:uiPriority w:val="99"/>
    <w:unhideWhenUsed/>
    <w:rsid w:val="005D5CDD"/>
    <w:pPr>
      <w:spacing w:after="120" w:line="480" w:lineRule="auto"/>
    </w:pPr>
  </w:style>
  <w:style w:type="character" w:customStyle="1" w:styleId="Corpsdetexte2Car">
    <w:name w:val="Corps de texte 2 Car"/>
    <w:basedOn w:val="Policepardfaut"/>
    <w:link w:val="Corpsdetexte2"/>
    <w:uiPriority w:val="99"/>
    <w:rsid w:val="005D5CDD"/>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77D38"/>
    <w:rPr>
      <w:sz w:val="16"/>
      <w:szCs w:val="16"/>
    </w:rPr>
  </w:style>
  <w:style w:type="paragraph" w:styleId="En-tte">
    <w:name w:val="header"/>
    <w:basedOn w:val="Normal"/>
    <w:link w:val="En-tteCar"/>
    <w:uiPriority w:val="99"/>
    <w:unhideWhenUsed/>
    <w:rsid w:val="00EC432C"/>
    <w:pPr>
      <w:tabs>
        <w:tab w:val="center" w:pos="4536"/>
        <w:tab w:val="right" w:pos="9072"/>
      </w:tabs>
    </w:pPr>
  </w:style>
  <w:style w:type="character" w:customStyle="1" w:styleId="En-tteCar">
    <w:name w:val="En-tête Car"/>
    <w:basedOn w:val="Policepardfaut"/>
    <w:link w:val="En-tte"/>
    <w:uiPriority w:val="99"/>
    <w:rsid w:val="00EC432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C432C"/>
    <w:pPr>
      <w:tabs>
        <w:tab w:val="center" w:pos="4536"/>
        <w:tab w:val="right" w:pos="9072"/>
      </w:tabs>
    </w:pPr>
  </w:style>
  <w:style w:type="character" w:customStyle="1" w:styleId="PieddepageCar">
    <w:name w:val="Pied de page Car"/>
    <w:basedOn w:val="Policepardfaut"/>
    <w:link w:val="Pieddepage"/>
    <w:uiPriority w:val="99"/>
    <w:rsid w:val="00EC432C"/>
    <w:rPr>
      <w:rFonts w:ascii="Times New Roman" w:eastAsia="Times New Roman" w:hAnsi="Times New Roman" w:cs="Times New Roman"/>
      <w:sz w:val="24"/>
      <w:szCs w:val="24"/>
      <w:lang w:eastAsia="fr-FR"/>
    </w:rPr>
  </w:style>
  <w:style w:type="paragraph" w:styleId="Citationintense">
    <w:name w:val="Intense Quote"/>
    <w:basedOn w:val="Normal"/>
    <w:next w:val="Normal"/>
    <w:link w:val="CitationintenseCar"/>
    <w:uiPriority w:val="30"/>
    <w:qFormat/>
    <w:rsid w:val="008B2F77"/>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GB" w:eastAsia="en-US"/>
    </w:rPr>
  </w:style>
  <w:style w:type="character" w:customStyle="1" w:styleId="CitationintenseCar">
    <w:name w:val="Citation intense Car"/>
    <w:basedOn w:val="Policepardfaut"/>
    <w:link w:val="Citationintense"/>
    <w:uiPriority w:val="30"/>
    <w:rsid w:val="008B2F77"/>
    <w:rPr>
      <w:b/>
      <w:bCs/>
      <w:i/>
      <w:iCs/>
      <w:color w:val="4F81BD" w:themeColor="accent1"/>
      <w:lang w:val="en-GB"/>
    </w:rPr>
  </w:style>
  <w:style w:type="table" w:customStyle="1" w:styleId="Grilledutableau1">
    <w:name w:val="Grille du tableau1"/>
    <w:basedOn w:val="TableauNormal"/>
    <w:next w:val="Grilledutableau"/>
    <w:uiPriority w:val="39"/>
    <w:rsid w:val="008B2F77"/>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5Car">
    <w:name w:val="Titre 5 Car"/>
    <w:basedOn w:val="Policepardfaut"/>
    <w:link w:val="Titre5"/>
    <w:uiPriority w:val="9"/>
    <w:semiHidden/>
    <w:rsid w:val="00217F48"/>
    <w:rPr>
      <w:rFonts w:asciiTheme="majorHAnsi" w:eastAsiaTheme="majorEastAsia" w:hAnsiTheme="majorHAnsi" w:cstheme="majorBidi"/>
      <w:color w:val="243F60" w:themeColor="accent1" w:themeShade="7F"/>
      <w:sz w:val="24"/>
      <w:szCs w:val="24"/>
      <w:lang w:eastAsia="fr-FR"/>
    </w:rPr>
  </w:style>
  <w:style w:type="character" w:customStyle="1" w:styleId="Titre4Car">
    <w:name w:val="Titre 4 Car"/>
    <w:basedOn w:val="Policepardfaut"/>
    <w:link w:val="Titre4"/>
    <w:uiPriority w:val="9"/>
    <w:semiHidden/>
    <w:rsid w:val="00217F48"/>
    <w:rPr>
      <w:rFonts w:asciiTheme="majorHAnsi" w:eastAsiaTheme="majorEastAsia" w:hAnsiTheme="majorHAnsi" w:cstheme="majorBidi"/>
      <w:b/>
      <w:bCs/>
      <w:i/>
      <w:iCs/>
      <w:color w:val="4F81BD" w:themeColor="accent1"/>
      <w:sz w:val="24"/>
      <w:szCs w:val="24"/>
      <w:lang w:eastAsia="fr-FR"/>
    </w:rPr>
  </w:style>
  <w:style w:type="paragraph" w:styleId="Objetducommentaire">
    <w:name w:val="annotation subject"/>
    <w:basedOn w:val="Commentaire"/>
    <w:next w:val="Commentaire"/>
    <w:link w:val="ObjetducommentaireCar"/>
    <w:uiPriority w:val="99"/>
    <w:semiHidden/>
    <w:unhideWhenUsed/>
    <w:rsid w:val="002E548E"/>
    <w:pPr>
      <w:spacing w:after="0" w:line="240" w:lineRule="auto"/>
    </w:pPr>
    <w:rPr>
      <w:rFonts w:ascii="Times New Roman" w:eastAsia="Times New Roman" w:hAnsi="Times New Roman"/>
      <w:b/>
      <w:bCs/>
      <w:lang w:eastAsia="fr-FR"/>
    </w:rPr>
  </w:style>
  <w:style w:type="character" w:customStyle="1" w:styleId="ObjetducommentaireCar">
    <w:name w:val="Objet du commentaire Car"/>
    <w:basedOn w:val="CommentaireCar"/>
    <w:link w:val="Objetducommentaire"/>
    <w:uiPriority w:val="99"/>
    <w:semiHidden/>
    <w:rsid w:val="002E548E"/>
    <w:rPr>
      <w:rFonts w:ascii="Times New Roman" w:eastAsia="Times New Roman" w:hAnsi="Times New Roman" w:cs="Times New Roman"/>
      <w:b/>
      <w:bCs/>
      <w:sz w:val="20"/>
      <w:szCs w:val="20"/>
      <w:lang w:eastAsia="fr-FR"/>
    </w:rPr>
  </w:style>
  <w:style w:type="paragraph" w:styleId="Rvision">
    <w:name w:val="Revision"/>
    <w:hidden/>
    <w:uiPriority w:val="99"/>
    <w:semiHidden/>
    <w:rsid w:val="00B14F9F"/>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3176">
      <w:bodyDiv w:val="1"/>
      <w:marLeft w:val="0"/>
      <w:marRight w:val="0"/>
      <w:marTop w:val="0"/>
      <w:marBottom w:val="0"/>
      <w:divBdr>
        <w:top w:val="none" w:sz="0" w:space="0" w:color="auto"/>
        <w:left w:val="none" w:sz="0" w:space="0" w:color="auto"/>
        <w:bottom w:val="none" w:sz="0" w:space="0" w:color="auto"/>
        <w:right w:val="none" w:sz="0" w:space="0" w:color="auto"/>
      </w:divBdr>
    </w:div>
    <w:div w:id="118454146">
      <w:bodyDiv w:val="1"/>
      <w:marLeft w:val="0"/>
      <w:marRight w:val="0"/>
      <w:marTop w:val="0"/>
      <w:marBottom w:val="0"/>
      <w:divBdr>
        <w:top w:val="none" w:sz="0" w:space="0" w:color="auto"/>
        <w:left w:val="none" w:sz="0" w:space="0" w:color="auto"/>
        <w:bottom w:val="none" w:sz="0" w:space="0" w:color="auto"/>
        <w:right w:val="none" w:sz="0" w:space="0" w:color="auto"/>
      </w:divBdr>
    </w:div>
    <w:div w:id="156500500">
      <w:bodyDiv w:val="1"/>
      <w:marLeft w:val="0"/>
      <w:marRight w:val="0"/>
      <w:marTop w:val="0"/>
      <w:marBottom w:val="0"/>
      <w:divBdr>
        <w:top w:val="none" w:sz="0" w:space="0" w:color="auto"/>
        <w:left w:val="none" w:sz="0" w:space="0" w:color="auto"/>
        <w:bottom w:val="none" w:sz="0" w:space="0" w:color="auto"/>
        <w:right w:val="none" w:sz="0" w:space="0" w:color="auto"/>
      </w:divBdr>
    </w:div>
    <w:div w:id="210920365">
      <w:bodyDiv w:val="1"/>
      <w:marLeft w:val="0"/>
      <w:marRight w:val="0"/>
      <w:marTop w:val="0"/>
      <w:marBottom w:val="0"/>
      <w:divBdr>
        <w:top w:val="none" w:sz="0" w:space="0" w:color="auto"/>
        <w:left w:val="none" w:sz="0" w:space="0" w:color="auto"/>
        <w:bottom w:val="none" w:sz="0" w:space="0" w:color="auto"/>
        <w:right w:val="none" w:sz="0" w:space="0" w:color="auto"/>
      </w:divBdr>
    </w:div>
    <w:div w:id="367610084">
      <w:bodyDiv w:val="1"/>
      <w:marLeft w:val="0"/>
      <w:marRight w:val="0"/>
      <w:marTop w:val="0"/>
      <w:marBottom w:val="0"/>
      <w:divBdr>
        <w:top w:val="none" w:sz="0" w:space="0" w:color="auto"/>
        <w:left w:val="none" w:sz="0" w:space="0" w:color="auto"/>
        <w:bottom w:val="none" w:sz="0" w:space="0" w:color="auto"/>
        <w:right w:val="none" w:sz="0" w:space="0" w:color="auto"/>
      </w:divBdr>
    </w:div>
    <w:div w:id="419568238">
      <w:bodyDiv w:val="1"/>
      <w:marLeft w:val="0"/>
      <w:marRight w:val="0"/>
      <w:marTop w:val="0"/>
      <w:marBottom w:val="0"/>
      <w:divBdr>
        <w:top w:val="none" w:sz="0" w:space="0" w:color="auto"/>
        <w:left w:val="none" w:sz="0" w:space="0" w:color="auto"/>
        <w:bottom w:val="none" w:sz="0" w:space="0" w:color="auto"/>
        <w:right w:val="none" w:sz="0" w:space="0" w:color="auto"/>
      </w:divBdr>
    </w:div>
    <w:div w:id="487014296">
      <w:bodyDiv w:val="1"/>
      <w:marLeft w:val="0"/>
      <w:marRight w:val="0"/>
      <w:marTop w:val="0"/>
      <w:marBottom w:val="0"/>
      <w:divBdr>
        <w:top w:val="none" w:sz="0" w:space="0" w:color="auto"/>
        <w:left w:val="none" w:sz="0" w:space="0" w:color="auto"/>
        <w:bottom w:val="none" w:sz="0" w:space="0" w:color="auto"/>
        <w:right w:val="none" w:sz="0" w:space="0" w:color="auto"/>
      </w:divBdr>
    </w:div>
    <w:div w:id="496844132">
      <w:bodyDiv w:val="1"/>
      <w:marLeft w:val="0"/>
      <w:marRight w:val="0"/>
      <w:marTop w:val="0"/>
      <w:marBottom w:val="0"/>
      <w:divBdr>
        <w:top w:val="none" w:sz="0" w:space="0" w:color="auto"/>
        <w:left w:val="none" w:sz="0" w:space="0" w:color="auto"/>
        <w:bottom w:val="none" w:sz="0" w:space="0" w:color="auto"/>
        <w:right w:val="none" w:sz="0" w:space="0" w:color="auto"/>
      </w:divBdr>
    </w:div>
    <w:div w:id="648362419">
      <w:bodyDiv w:val="1"/>
      <w:marLeft w:val="0"/>
      <w:marRight w:val="0"/>
      <w:marTop w:val="0"/>
      <w:marBottom w:val="0"/>
      <w:divBdr>
        <w:top w:val="none" w:sz="0" w:space="0" w:color="auto"/>
        <w:left w:val="none" w:sz="0" w:space="0" w:color="auto"/>
        <w:bottom w:val="none" w:sz="0" w:space="0" w:color="auto"/>
        <w:right w:val="none" w:sz="0" w:space="0" w:color="auto"/>
      </w:divBdr>
    </w:div>
    <w:div w:id="674918990">
      <w:bodyDiv w:val="1"/>
      <w:marLeft w:val="0"/>
      <w:marRight w:val="0"/>
      <w:marTop w:val="0"/>
      <w:marBottom w:val="0"/>
      <w:divBdr>
        <w:top w:val="none" w:sz="0" w:space="0" w:color="auto"/>
        <w:left w:val="none" w:sz="0" w:space="0" w:color="auto"/>
        <w:bottom w:val="none" w:sz="0" w:space="0" w:color="auto"/>
        <w:right w:val="none" w:sz="0" w:space="0" w:color="auto"/>
      </w:divBdr>
    </w:div>
    <w:div w:id="924874506">
      <w:bodyDiv w:val="1"/>
      <w:marLeft w:val="0"/>
      <w:marRight w:val="0"/>
      <w:marTop w:val="0"/>
      <w:marBottom w:val="0"/>
      <w:divBdr>
        <w:top w:val="none" w:sz="0" w:space="0" w:color="auto"/>
        <w:left w:val="none" w:sz="0" w:space="0" w:color="auto"/>
        <w:bottom w:val="none" w:sz="0" w:space="0" w:color="auto"/>
        <w:right w:val="none" w:sz="0" w:space="0" w:color="auto"/>
      </w:divBdr>
    </w:div>
    <w:div w:id="935554156">
      <w:bodyDiv w:val="1"/>
      <w:marLeft w:val="0"/>
      <w:marRight w:val="0"/>
      <w:marTop w:val="0"/>
      <w:marBottom w:val="0"/>
      <w:divBdr>
        <w:top w:val="none" w:sz="0" w:space="0" w:color="auto"/>
        <w:left w:val="none" w:sz="0" w:space="0" w:color="auto"/>
        <w:bottom w:val="none" w:sz="0" w:space="0" w:color="auto"/>
        <w:right w:val="none" w:sz="0" w:space="0" w:color="auto"/>
      </w:divBdr>
    </w:div>
    <w:div w:id="949313062">
      <w:bodyDiv w:val="1"/>
      <w:marLeft w:val="0"/>
      <w:marRight w:val="0"/>
      <w:marTop w:val="0"/>
      <w:marBottom w:val="0"/>
      <w:divBdr>
        <w:top w:val="none" w:sz="0" w:space="0" w:color="auto"/>
        <w:left w:val="none" w:sz="0" w:space="0" w:color="auto"/>
        <w:bottom w:val="none" w:sz="0" w:space="0" w:color="auto"/>
        <w:right w:val="none" w:sz="0" w:space="0" w:color="auto"/>
      </w:divBdr>
    </w:div>
    <w:div w:id="1250043749">
      <w:bodyDiv w:val="1"/>
      <w:marLeft w:val="0"/>
      <w:marRight w:val="0"/>
      <w:marTop w:val="0"/>
      <w:marBottom w:val="0"/>
      <w:divBdr>
        <w:top w:val="none" w:sz="0" w:space="0" w:color="auto"/>
        <w:left w:val="none" w:sz="0" w:space="0" w:color="auto"/>
        <w:bottom w:val="none" w:sz="0" w:space="0" w:color="auto"/>
        <w:right w:val="none" w:sz="0" w:space="0" w:color="auto"/>
      </w:divBdr>
    </w:div>
    <w:div w:id="1272780200">
      <w:bodyDiv w:val="1"/>
      <w:marLeft w:val="0"/>
      <w:marRight w:val="0"/>
      <w:marTop w:val="0"/>
      <w:marBottom w:val="0"/>
      <w:divBdr>
        <w:top w:val="none" w:sz="0" w:space="0" w:color="auto"/>
        <w:left w:val="none" w:sz="0" w:space="0" w:color="auto"/>
        <w:bottom w:val="none" w:sz="0" w:space="0" w:color="auto"/>
        <w:right w:val="none" w:sz="0" w:space="0" w:color="auto"/>
      </w:divBdr>
    </w:div>
    <w:div w:id="1511524625">
      <w:bodyDiv w:val="1"/>
      <w:marLeft w:val="0"/>
      <w:marRight w:val="0"/>
      <w:marTop w:val="0"/>
      <w:marBottom w:val="0"/>
      <w:divBdr>
        <w:top w:val="none" w:sz="0" w:space="0" w:color="auto"/>
        <w:left w:val="none" w:sz="0" w:space="0" w:color="auto"/>
        <w:bottom w:val="none" w:sz="0" w:space="0" w:color="auto"/>
        <w:right w:val="none" w:sz="0" w:space="0" w:color="auto"/>
      </w:divBdr>
      <w:divsChild>
        <w:div w:id="1375426035">
          <w:marLeft w:val="0"/>
          <w:marRight w:val="0"/>
          <w:marTop w:val="0"/>
          <w:marBottom w:val="0"/>
          <w:divBdr>
            <w:top w:val="none" w:sz="0" w:space="0" w:color="auto"/>
            <w:left w:val="none" w:sz="0" w:space="0" w:color="auto"/>
            <w:bottom w:val="none" w:sz="0" w:space="0" w:color="auto"/>
            <w:right w:val="none" w:sz="0" w:space="0" w:color="auto"/>
          </w:divBdr>
          <w:divsChild>
            <w:div w:id="522479215">
              <w:marLeft w:val="0"/>
              <w:marRight w:val="0"/>
              <w:marTop w:val="0"/>
              <w:marBottom w:val="0"/>
              <w:divBdr>
                <w:top w:val="none" w:sz="0" w:space="0" w:color="auto"/>
                <w:left w:val="none" w:sz="0" w:space="0" w:color="auto"/>
                <w:bottom w:val="none" w:sz="0" w:space="0" w:color="auto"/>
                <w:right w:val="none" w:sz="0" w:space="0" w:color="auto"/>
              </w:divBdr>
              <w:divsChild>
                <w:div w:id="7705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2029">
          <w:marLeft w:val="0"/>
          <w:marRight w:val="0"/>
          <w:marTop w:val="0"/>
          <w:marBottom w:val="0"/>
          <w:divBdr>
            <w:top w:val="none" w:sz="0" w:space="0" w:color="auto"/>
            <w:left w:val="none" w:sz="0" w:space="0" w:color="auto"/>
            <w:bottom w:val="none" w:sz="0" w:space="0" w:color="auto"/>
            <w:right w:val="none" w:sz="0" w:space="0" w:color="auto"/>
          </w:divBdr>
          <w:divsChild>
            <w:div w:id="1513884715">
              <w:marLeft w:val="0"/>
              <w:marRight w:val="0"/>
              <w:marTop w:val="0"/>
              <w:marBottom w:val="0"/>
              <w:divBdr>
                <w:top w:val="none" w:sz="0" w:space="0" w:color="auto"/>
                <w:left w:val="none" w:sz="0" w:space="0" w:color="auto"/>
                <w:bottom w:val="none" w:sz="0" w:space="0" w:color="auto"/>
                <w:right w:val="none" w:sz="0" w:space="0" w:color="auto"/>
              </w:divBdr>
              <w:divsChild>
                <w:div w:id="16446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13711">
      <w:bodyDiv w:val="1"/>
      <w:marLeft w:val="0"/>
      <w:marRight w:val="0"/>
      <w:marTop w:val="0"/>
      <w:marBottom w:val="0"/>
      <w:divBdr>
        <w:top w:val="none" w:sz="0" w:space="0" w:color="auto"/>
        <w:left w:val="none" w:sz="0" w:space="0" w:color="auto"/>
        <w:bottom w:val="none" w:sz="0" w:space="0" w:color="auto"/>
        <w:right w:val="none" w:sz="0" w:space="0" w:color="auto"/>
      </w:divBdr>
    </w:div>
    <w:div w:id="1623807227">
      <w:bodyDiv w:val="1"/>
      <w:marLeft w:val="0"/>
      <w:marRight w:val="0"/>
      <w:marTop w:val="0"/>
      <w:marBottom w:val="0"/>
      <w:divBdr>
        <w:top w:val="none" w:sz="0" w:space="0" w:color="auto"/>
        <w:left w:val="none" w:sz="0" w:space="0" w:color="auto"/>
        <w:bottom w:val="none" w:sz="0" w:space="0" w:color="auto"/>
        <w:right w:val="none" w:sz="0" w:space="0" w:color="auto"/>
      </w:divBdr>
    </w:div>
    <w:div w:id="1670258058">
      <w:bodyDiv w:val="1"/>
      <w:marLeft w:val="0"/>
      <w:marRight w:val="0"/>
      <w:marTop w:val="0"/>
      <w:marBottom w:val="0"/>
      <w:divBdr>
        <w:top w:val="none" w:sz="0" w:space="0" w:color="auto"/>
        <w:left w:val="none" w:sz="0" w:space="0" w:color="auto"/>
        <w:bottom w:val="none" w:sz="0" w:space="0" w:color="auto"/>
        <w:right w:val="none" w:sz="0" w:space="0" w:color="auto"/>
      </w:divBdr>
    </w:div>
    <w:div w:id="1785270450">
      <w:bodyDiv w:val="1"/>
      <w:marLeft w:val="0"/>
      <w:marRight w:val="0"/>
      <w:marTop w:val="0"/>
      <w:marBottom w:val="0"/>
      <w:divBdr>
        <w:top w:val="none" w:sz="0" w:space="0" w:color="auto"/>
        <w:left w:val="none" w:sz="0" w:space="0" w:color="auto"/>
        <w:bottom w:val="none" w:sz="0" w:space="0" w:color="auto"/>
        <w:right w:val="none" w:sz="0" w:space="0" w:color="auto"/>
      </w:divBdr>
    </w:div>
    <w:div w:id="1858156699">
      <w:bodyDiv w:val="1"/>
      <w:marLeft w:val="0"/>
      <w:marRight w:val="0"/>
      <w:marTop w:val="0"/>
      <w:marBottom w:val="0"/>
      <w:divBdr>
        <w:top w:val="none" w:sz="0" w:space="0" w:color="auto"/>
        <w:left w:val="none" w:sz="0" w:space="0" w:color="auto"/>
        <w:bottom w:val="none" w:sz="0" w:space="0" w:color="auto"/>
        <w:right w:val="none" w:sz="0" w:space="0" w:color="auto"/>
      </w:divBdr>
    </w:div>
    <w:div w:id="209226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MrKABORE\Documents\RAPPORT%20final%20de%20l'EVALUATION%20%20%20FINALE%20DU%20PAGER%20PNUD%20MALI%2026%20janvier%202019.docx" TargetMode="External"/><Relationship Id="rId26" Type="http://schemas.openxmlformats.org/officeDocument/2006/relationships/hyperlink" Target="file:///C:\Users\MrKABORE\Documents\RAPPORT%20final%20de%20l'EVALUATION%20%20%20FINALE%20DU%20PAGER%20PNUD%20MALI%2026%20janvier%202019.docx" TargetMode="External"/><Relationship Id="rId39" Type="http://schemas.openxmlformats.org/officeDocument/2006/relationships/image" Target="media/image11.jpeg"/><Relationship Id="rId21" Type="http://schemas.openxmlformats.org/officeDocument/2006/relationships/hyperlink" Target="file:///C:\Users\MrKABORE\Documents\RAPPORT%20final%20de%20l'EVALUATION%20%20%20FINALE%20DU%20PAGER%20PNUD%20MALI%2026%20janvier%202019.docx" TargetMode="External"/><Relationship Id="rId34" Type="http://schemas.openxmlformats.org/officeDocument/2006/relationships/image" Target="media/image7.jpeg"/><Relationship Id="rId42" Type="http://schemas.openxmlformats.org/officeDocument/2006/relationships/image" Target="media/image13.jpeg"/><Relationship Id="rId47" Type="http://schemas.openxmlformats.org/officeDocument/2006/relationships/chart" Target="charts/chart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rKABORE\Documents\RAPPORT%20final%20de%20l'EVALUATION%20%20%20FINALE%20DU%20PAGER%20PNUD%20MALI%2026%20janvier%202019.docx" TargetMode="External"/><Relationship Id="rId29" Type="http://schemas.openxmlformats.org/officeDocument/2006/relationships/hyperlink" Target="file:///C:\Users\MrKABORE\Documents\RAPPORT%20final%20de%20l'EVALUATION%20%20%20FINALE%20DU%20PAGER%20PNUD%20MALI%2026%20janvier%202019.docx" TargetMode="External"/><Relationship Id="rId11" Type="http://schemas.openxmlformats.org/officeDocument/2006/relationships/image" Target="media/image4.png"/><Relationship Id="rId24" Type="http://schemas.openxmlformats.org/officeDocument/2006/relationships/hyperlink" Target="file:///C:\Users\MrKABORE\Documents\RAPPORT%20final%20de%20l'EVALUATION%20%20%20FINALE%20DU%20PAGER%20PNUD%20MALI%2026%20janvier%202019.docx" TargetMode="External"/><Relationship Id="rId32" Type="http://schemas.openxmlformats.org/officeDocument/2006/relationships/hyperlink" Target="file:///C:\Users\MrKABORE\Documents\RAPPORT%20final%20de%20l'EVALUATION%20%20%20FINALE%20DU%20PAGER%20PNUD%20MALI%2026%20janvier%202019.docx" TargetMode="External"/><Relationship Id="rId37" Type="http://schemas.openxmlformats.org/officeDocument/2006/relationships/image" Target="media/image10.jpeg"/><Relationship Id="rId40" Type="http://schemas.openxmlformats.org/officeDocument/2006/relationships/image" Target="cid:f4bd217f-6029-4dac-ad01-9cc1720799f7" TargetMode="External"/><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file:///C:\Users\MrKABORE\Documents\RAPPORT%20final%20de%20l'EVALUATION%20%20%20FINALE%20DU%20PAGER%20PNUD%20MALI%2026%20janvier%202019.docx" TargetMode="External"/><Relationship Id="rId23" Type="http://schemas.openxmlformats.org/officeDocument/2006/relationships/hyperlink" Target="file:///C:\Users\MrKABORE\Documents\RAPPORT%20final%20de%20l'EVALUATION%20%20%20FINALE%20DU%20PAGER%20PNUD%20MALI%2026%20janvier%202019.docx" TargetMode="External"/><Relationship Id="rId28" Type="http://schemas.openxmlformats.org/officeDocument/2006/relationships/hyperlink" Target="file:///C:\Users\MrKABORE\Documents\RAPPORT%20final%20de%20l'EVALUATION%20%20%20FINALE%20DU%20PAGER%20PNUD%20MALI%2026%20janvier%202019.docx" TargetMode="External"/><Relationship Id="rId36" Type="http://schemas.openxmlformats.org/officeDocument/2006/relationships/image" Target="media/image9.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file:///C:\Users\MrKABORE\Documents\RAPPORT%20final%20de%20l'EVALUATION%20%20%20FINALE%20DU%20PAGER%20PNUD%20MALI%2026%20janvier%202019.docx" TargetMode="External"/><Relationship Id="rId31" Type="http://schemas.openxmlformats.org/officeDocument/2006/relationships/hyperlink" Target="file:///C:\Users\MrKABORE\Documents\RAPPORT%20final%20de%20l'EVALUATION%20%20%20FINALE%20DU%20PAGER%20PNUD%20MALI%2026%20janvier%202019.docx" TargetMode="External"/><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MrKABORE\Documents\RAPPORT%20final%20de%20l'EVALUATION%20%20%20FINALE%20DU%20PAGER%20PNUD%20MALI%2026%20janvier%202019.docx" TargetMode="External"/><Relationship Id="rId22" Type="http://schemas.openxmlformats.org/officeDocument/2006/relationships/hyperlink" Target="file:///C:\Users\MrKABORE\Documents\RAPPORT%20final%20de%20l'EVALUATION%20%20%20FINALE%20DU%20PAGER%20PNUD%20MALI%2026%20janvier%202019.docx" TargetMode="External"/><Relationship Id="rId27" Type="http://schemas.openxmlformats.org/officeDocument/2006/relationships/hyperlink" Target="file:///C:\Users\MrKABORE\Documents\RAPPORT%20final%20de%20l'EVALUATION%20%20%20FINALE%20DU%20PAGER%20PNUD%20MALI%2026%20janvier%202019.docx" TargetMode="External"/><Relationship Id="rId30" Type="http://schemas.openxmlformats.org/officeDocument/2006/relationships/hyperlink" Target="file:///C:\Users\MrKABORE\Documents\RAPPORT%20final%20de%20l'EVALUATION%20%20%20FINALE%20DU%20PAGER%20PNUD%20MALI%2026%20janvier%202019.docx" TargetMode="External"/><Relationship Id="rId35" Type="http://schemas.openxmlformats.org/officeDocument/2006/relationships/image" Target="media/image8.png"/><Relationship Id="rId43" Type="http://schemas.openxmlformats.org/officeDocument/2006/relationships/image" Target="media/image14.jpeg"/><Relationship Id="rId48" Type="http://schemas.openxmlformats.org/officeDocument/2006/relationships/chart" Target="charts/chart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Users\MrKABORE\Documents\RAPPORT%20final%20de%20l'EVALUATION%20%20%20FINALE%20DU%20PAGER%20PNUD%20MALI%2026%20janvier%202019.docx" TargetMode="External"/><Relationship Id="rId25" Type="http://schemas.openxmlformats.org/officeDocument/2006/relationships/hyperlink" Target="file:///C:\Users\MrKABORE\Documents\RAPPORT%20final%20de%20l'EVALUATION%20%20%20FINALE%20DU%20PAGER%20PNUD%20MALI%2026%20janvier%202019.docx" TargetMode="External"/><Relationship Id="rId33" Type="http://schemas.openxmlformats.org/officeDocument/2006/relationships/hyperlink" Target="file:///C:\Users\MrKABORE\Documents\RAPPORT%20final%20de%20l'EVALUATION%20%20%20FINALE%20DU%20PAGER%20PNUD%20MALI%2026%20janvier%202019.docx" TargetMode="External"/><Relationship Id="rId38" Type="http://schemas.openxmlformats.org/officeDocument/2006/relationships/image" Target="cid:a6ae928c-1a82-4632-b31b-571f36647d5a" TargetMode="External"/><Relationship Id="rId46" Type="http://schemas.openxmlformats.org/officeDocument/2006/relationships/chart" Target="charts/chart3.xml"/><Relationship Id="rId20" Type="http://schemas.openxmlformats.org/officeDocument/2006/relationships/hyperlink" Target="file:///C:\Users\MrKABORE\Documents\RAPPORT%20final%20de%20l'EVALUATION%20%20%20FINALE%20DU%20PAGER%20PNUD%20MALI%2026%20janvier%202019.docx"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nevaluation.org/papersandpubs/documentdetail.jsp?doc_id=60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Graphique N° 1 : Perception des effets et impacts du projet par les bénéficiaires</c:v>
                </c:pt>
              </c:strCache>
            </c:strRef>
          </c:tx>
          <c:invertIfNegative val="0"/>
          <c:cat>
            <c:strRef>
              <c:f>Feuil1!$A$2:$A$6</c:f>
              <c:strCache>
                <c:ptCount val="5"/>
                <c:pt idx="0">
                  <c:v>G1</c:v>
                </c:pt>
                <c:pt idx="1">
                  <c:v>G2</c:v>
                </c:pt>
                <c:pt idx="2">
                  <c:v>G3</c:v>
                </c:pt>
                <c:pt idx="3">
                  <c:v>G4</c:v>
                </c:pt>
                <c:pt idx="4">
                  <c:v>G5</c:v>
                </c:pt>
              </c:strCache>
            </c:strRef>
          </c:cat>
          <c:val>
            <c:numRef>
              <c:f>Feuil1!$B$2:$B$6</c:f>
              <c:numCache>
                <c:formatCode>General</c:formatCode>
                <c:ptCount val="5"/>
                <c:pt idx="0">
                  <c:v>94.09</c:v>
                </c:pt>
                <c:pt idx="1">
                  <c:v>85.14</c:v>
                </c:pt>
                <c:pt idx="2">
                  <c:v>52.5</c:v>
                </c:pt>
                <c:pt idx="3">
                  <c:v>65.88</c:v>
                </c:pt>
                <c:pt idx="4">
                  <c:v>43.14</c:v>
                </c:pt>
              </c:numCache>
            </c:numRef>
          </c:val>
          <c:extLst>
            <c:ext xmlns:c16="http://schemas.microsoft.com/office/drawing/2014/chart" uri="{C3380CC4-5D6E-409C-BE32-E72D297353CC}">
              <c16:uniqueId val="{00000000-7D94-48A0-855B-CCF76AAC9021}"/>
            </c:ext>
          </c:extLst>
        </c:ser>
        <c:dLbls>
          <c:showLegendKey val="0"/>
          <c:showVal val="0"/>
          <c:showCatName val="0"/>
          <c:showSerName val="0"/>
          <c:showPercent val="0"/>
          <c:showBubbleSize val="0"/>
        </c:dLbls>
        <c:gapWidth val="150"/>
        <c:axId val="143472512"/>
        <c:axId val="143474048"/>
      </c:barChart>
      <c:catAx>
        <c:axId val="143472512"/>
        <c:scaling>
          <c:orientation val="minMax"/>
        </c:scaling>
        <c:delete val="0"/>
        <c:axPos val="b"/>
        <c:numFmt formatCode="General" sourceLinked="0"/>
        <c:majorTickMark val="out"/>
        <c:minorTickMark val="none"/>
        <c:tickLblPos val="nextTo"/>
        <c:crossAx val="143474048"/>
        <c:crosses val="autoZero"/>
        <c:auto val="1"/>
        <c:lblAlgn val="ctr"/>
        <c:lblOffset val="100"/>
        <c:noMultiLvlLbl val="0"/>
      </c:catAx>
      <c:valAx>
        <c:axId val="143474048"/>
        <c:scaling>
          <c:orientation val="minMax"/>
        </c:scaling>
        <c:delete val="0"/>
        <c:axPos val="l"/>
        <c:majorGridlines/>
        <c:numFmt formatCode="General" sourceLinked="1"/>
        <c:majorTickMark val="out"/>
        <c:minorTickMark val="none"/>
        <c:tickLblPos val="nextTo"/>
        <c:crossAx val="1434725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Feuil1!$B$1</c:f>
              <c:strCache>
                <c:ptCount val="1"/>
                <c:pt idx="0">
                  <c:v>Nbre de jeunes formés qui participent à la vie économique de leurs communautés</c:v>
                </c:pt>
              </c:strCache>
            </c:strRef>
          </c:tx>
          <c:invertIfNegative val="0"/>
          <c:cat>
            <c:strRef>
              <c:f>Feuil1!$A$2:$A$5</c:f>
              <c:strCache>
                <c:ptCount val="4"/>
                <c:pt idx="0">
                  <c:v>Burkina Faso</c:v>
                </c:pt>
                <c:pt idx="1">
                  <c:v>Mali</c:v>
                </c:pt>
                <c:pt idx="2">
                  <c:v>Niger</c:v>
                </c:pt>
                <c:pt idx="3">
                  <c:v>Total 3 pays</c:v>
                </c:pt>
              </c:strCache>
            </c:strRef>
          </c:cat>
          <c:val>
            <c:numRef>
              <c:f>Feuil1!$B$2:$B$5</c:f>
              <c:numCache>
                <c:formatCode>General</c:formatCode>
                <c:ptCount val="4"/>
                <c:pt idx="0">
                  <c:v>200</c:v>
                </c:pt>
                <c:pt idx="1">
                  <c:v>94</c:v>
                </c:pt>
                <c:pt idx="2">
                  <c:v>63</c:v>
                </c:pt>
                <c:pt idx="3">
                  <c:v>357</c:v>
                </c:pt>
              </c:numCache>
            </c:numRef>
          </c:val>
          <c:extLst>
            <c:ext xmlns:c16="http://schemas.microsoft.com/office/drawing/2014/chart" uri="{C3380CC4-5D6E-409C-BE32-E72D297353CC}">
              <c16:uniqueId val="{00000000-C66D-4701-AF89-07EFE463F093}"/>
            </c:ext>
          </c:extLst>
        </c:ser>
        <c:dLbls>
          <c:showLegendKey val="0"/>
          <c:showVal val="0"/>
          <c:showCatName val="0"/>
          <c:showSerName val="0"/>
          <c:showPercent val="0"/>
          <c:showBubbleSize val="0"/>
        </c:dLbls>
        <c:gapWidth val="150"/>
        <c:axId val="154675840"/>
        <c:axId val="154706304"/>
      </c:barChart>
      <c:catAx>
        <c:axId val="154675840"/>
        <c:scaling>
          <c:orientation val="minMax"/>
        </c:scaling>
        <c:delete val="0"/>
        <c:axPos val="b"/>
        <c:numFmt formatCode="General" sourceLinked="0"/>
        <c:majorTickMark val="out"/>
        <c:minorTickMark val="none"/>
        <c:tickLblPos val="nextTo"/>
        <c:crossAx val="154706304"/>
        <c:crosses val="autoZero"/>
        <c:auto val="1"/>
        <c:lblAlgn val="ctr"/>
        <c:lblOffset val="100"/>
        <c:noMultiLvlLbl val="0"/>
      </c:catAx>
      <c:valAx>
        <c:axId val="154706304"/>
        <c:scaling>
          <c:orientation val="minMax"/>
        </c:scaling>
        <c:delete val="0"/>
        <c:axPos val="l"/>
        <c:majorGridlines/>
        <c:numFmt formatCode="General" sourceLinked="1"/>
        <c:majorTickMark val="out"/>
        <c:minorTickMark val="none"/>
        <c:tickLblPos val="nextTo"/>
        <c:crossAx val="1546758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 des personnes estimant que la sécurité des zones transfrontalières est stable</c:v>
                </c:pt>
              </c:strCache>
            </c:strRef>
          </c:tx>
          <c:invertIfNegative val="0"/>
          <c:cat>
            <c:strRef>
              <c:f>Feuil1!$A$2:$A$5</c:f>
              <c:strCache>
                <c:ptCount val="4"/>
                <c:pt idx="0">
                  <c:v>Burkina Faso</c:v>
                </c:pt>
                <c:pt idx="1">
                  <c:v>Mali</c:v>
                </c:pt>
                <c:pt idx="2">
                  <c:v>Niger</c:v>
                </c:pt>
                <c:pt idx="3">
                  <c:v>Moyenne 3 pays</c:v>
                </c:pt>
              </c:strCache>
            </c:strRef>
          </c:cat>
          <c:val>
            <c:numRef>
              <c:f>Feuil1!$B$2:$B$5</c:f>
              <c:numCache>
                <c:formatCode>General</c:formatCode>
                <c:ptCount val="4"/>
                <c:pt idx="0">
                  <c:v>89.65</c:v>
                </c:pt>
                <c:pt idx="1">
                  <c:v>96.08</c:v>
                </c:pt>
                <c:pt idx="2">
                  <c:v>69.7</c:v>
                </c:pt>
                <c:pt idx="3">
                  <c:v>85.14</c:v>
                </c:pt>
              </c:numCache>
            </c:numRef>
          </c:val>
          <c:extLst>
            <c:ext xmlns:c16="http://schemas.microsoft.com/office/drawing/2014/chart" uri="{C3380CC4-5D6E-409C-BE32-E72D297353CC}">
              <c16:uniqueId val="{00000000-7CDF-48AC-AA73-029AD7A37A0C}"/>
            </c:ext>
          </c:extLst>
        </c:ser>
        <c:dLbls>
          <c:showLegendKey val="0"/>
          <c:showVal val="0"/>
          <c:showCatName val="0"/>
          <c:showSerName val="0"/>
          <c:showPercent val="0"/>
          <c:showBubbleSize val="0"/>
        </c:dLbls>
        <c:gapWidth val="150"/>
        <c:axId val="154722304"/>
        <c:axId val="154723840"/>
      </c:barChart>
      <c:catAx>
        <c:axId val="154722304"/>
        <c:scaling>
          <c:orientation val="minMax"/>
        </c:scaling>
        <c:delete val="0"/>
        <c:axPos val="b"/>
        <c:numFmt formatCode="General" sourceLinked="0"/>
        <c:majorTickMark val="out"/>
        <c:minorTickMark val="none"/>
        <c:tickLblPos val="nextTo"/>
        <c:crossAx val="154723840"/>
        <c:crosses val="autoZero"/>
        <c:auto val="1"/>
        <c:lblAlgn val="ctr"/>
        <c:lblOffset val="100"/>
        <c:noMultiLvlLbl val="0"/>
      </c:catAx>
      <c:valAx>
        <c:axId val="154723840"/>
        <c:scaling>
          <c:orientation val="minMax"/>
        </c:scaling>
        <c:delete val="0"/>
        <c:axPos val="l"/>
        <c:majorGridlines/>
        <c:numFmt formatCode="General" sourceLinked="1"/>
        <c:majorTickMark val="out"/>
        <c:minorTickMark val="none"/>
        <c:tickLblPos val="nextTo"/>
        <c:crossAx val="1547223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 des personnes informées de la législation liée à la transhumance et qui les appliquent</c:v>
                </c:pt>
              </c:strCache>
            </c:strRef>
          </c:tx>
          <c:invertIfNegative val="0"/>
          <c:cat>
            <c:strRef>
              <c:f>Feuil1!$A$2:$A$5</c:f>
              <c:strCache>
                <c:ptCount val="4"/>
                <c:pt idx="0">
                  <c:v>Burkina Faso</c:v>
                </c:pt>
                <c:pt idx="1">
                  <c:v>Mali</c:v>
                </c:pt>
                <c:pt idx="2">
                  <c:v>Niger</c:v>
                </c:pt>
                <c:pt idx="3">
                  <c:v>Moyenne 3 pays</c:v>
                </c:pt>
              </c:strCache>
            </c:strRef>
          </c:cat>
          <c:val>
            <c:numRef>
              <c:f>Feuil1!$B$2:$B$5</c:f>
              <c:numCache>
                <c:formatCode>General</c:formatCode>
                <c:ptCount val="4"/>
                <c:pt idx="0">
                  <c:v>80</c:v>
                </c:pt>
                <c:pt idx="1">
                  <c:v>60.7</c:v>
                </c:pt>
                <c:pt idx="2">
                  <c:v>76</c:v>
                </c:pt>
                <c:pt idx="3">
                  <c:v>72.260000000000005</c:v>
                </c:pt>
              </c:numCache>
            </c:numRef>
          </c:val>
          <c:extLst>
            <c:ext xmlns:c16="http://schemas.microsoft.com/office/drawing/2014/chart" uri="{C3380CC4-5D6E-409C-BE32-E72D297353CC}">
              <c16:uniqueId val="{00000000-ABE5-443A-840C-8494CA2DC62F}"/>
            </c:ext>
          </c:extLst>
        </c:ser>
        <c:dLbls>
          <c:showLegendKey val="0"/>
          <c:showVal val="0"/>
          <c:showCatName val="0"/>
          <c:showSerName val="0"/>
          <c:showPercent val="0"/>
          <c:showBubbleSize val="0"/>
        </c:dLbls>
        <c:gapWidth val="150"/>
        <c:axId val="153621632"/>
        <c:axId val="153623168"/>
      </c:barChart>
      <c:catAx>
        <c:axId val="153621632"/>
        <c:scaling>
          <c:orientation val="minMax"/>
        </c:scaling>
        <c:delete val="0"/>
        <c:axPos val="b"/>
        <c:numFmt formatCode="General" sourceLinked="0"/>
        <c:majorTickMark val="out"/>
        <c:minorTickMark val="none"/>
        <c:tickLblPos val="nextTo"/>
        <c:crossAx val="153623168"/>
        <c:crosses val="autoZero"/>
        <c:auto val="1"/>
        <c:lblAlgn val="ctr"/>
        <c:lblOffset val="100"/>
        <c:noMultiLvlLbl val="0"/>
      </c:catAx>
      <c:valAx>
        <c:axId val="153623168"/>
        <c:scaling>
          <c:orientation val="minMax"/>
        </c:scaling>
        <c:delete val="0"/>
        <c:axPos val="l"/>
        <c:majorGridlines/>
        <c:numFmt formatCode="General" sourceLinked="1"/>
        <c:majorTickMark val="out"/>
        <c:minorTickMark val="none"/>
        <c:tickLblPos val="nextTo"/>
        <c:crossAx val="1536216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Colonne1</c:v>
                </c:pt>
              </c:strCache>
            </c:strRef>
          </c:tx>
          <c:invertIfNegative val="0"/>
          <c:cat>
            <c:strRef>
              <c:f>Feuil1!$A$2:$A$5</c:f>
              <c:strCache>
                <c:ptCount val="4"/>
                <c:pt idx="0">
                  <c:v>Burkina</c:v>
                </c:pt>
                <c:pt idx="1">
                  <c:v>Mali</c:v>
                </c:pt>
                <c:pt idx="2">
                  <c:v>Niger</c:v>
                </c:pt>
                <c:pt idx="3">
                  <c:v>Total 3 pays</c:v>
                </c:pt>
              </c:strCache>
            </c:strRef>
          </c:cat>
          <c:val>
            <c:numRef>
              <c:f>Feuil1!$B$2:$B$5</c:f>
              <c:numCache>
                <c:formatCode>General</c:formatCode>
                <c:ptCount val="4"/>
                <c:pt idx="0">
                  <c:v>200</c:v>
                </c:pt>
                <c:pt idx="1">
                  <c:v>94</c:v>
                </c:pt>
                <c:pt idx="2">
                  <c:v>63</c:v>
                </c:pt>
                <c:pt idx="3">
                  <c:v>357</c:v>
                </c:pt>
              </c:numCache>
            </c:numRef>
          </c:val>
          <c:extLst>
            <c:ext xmlns:c16="http://schemas.microsoft.com/office/drawing/2014/chart" uri="{C3380CC4-5D6E-409C-BE32-E72D297353CC}">
              <c16:uniqueId val="{00000000-67C1-4051-AAA7-F2837374C226}"/>
            </c:ext>
          </c:extLst>
        </c:ser>
        <c:dLbls>
          <c:showLegendKey val="0"/>
          <c:showVal val="0"/>
          <c:showCatName val="0"/>
          <c:showSerName val="0"/>
          <c:showPercent val="0"/>
          <c:showBubbleSize val="0"/>
        </c:dLbls>
        <c:gapWidth val="150"/>
        <c:axId val="153646976"/>
        <c:axId val="153648512"/>
      </c:barChart>
      <c:catAx>
        <c:axId val="153646976"/>
        <c:scaling>
          <c:orientation val="minMax"/>
        </c:scaling>
        <c:delete val="0"/>
        <c:axPos val="b"/>
        <c:numFmt formatCode="General" sourceLinked="0"/>
        <c:majorTickMark val="out"/>
        <c:minorTickMark val="none"/>
        <c:tickLblPos val="nextTo"/>
        <c:crossAx val="153648512"/>
        <c:crosses val="autoZero"/>
        <c:auto val="1"/>
        <c:lblAlgn val="ctr"/>
        <c:lblOffset val="100"/>
        <c:noMultiLvlLbl val="0"/>
      </c:catAx>
      <c:valAx>
        <c:axId val="153648512"/>
        <c:scaling>
          <c:orientation val="minMax"/>
        </c:scaling>
        <c:delete val="0"/>
        <c:axPos val="l"/>
        <c:majorGridlines/>
        <c:numFmt formatCode="General" sourceLinked="1"/>
        <c:majorTickMark val="out"/>
        <c:minorTickMark val="none"/>
        <c:tickLblPos val="nextTo"/>
        <c:crossAx val="1536469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44047-F9F8-4256-AEDB-35AB543C9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39671</Words>
  <Characters>218194</Characters>
  <Application>Microsoft Office Word</Application>
  <DocSecurity>0</DocSecurity>
  <Lines>1818</Lines>
  <Paragraphs>514</Paragraphs>
  <ScaleCrop>false</ScaleCrop>
  <HeadingPairs>
    <vt:vector size="4" baseType="variant">
      <vt:variant>
        <vt:lpstr>Titre</vt:lpstr>
      </vt:variant>
      <vt:variant>
        <vt:i4>1</vt:i4>
      </vt:variant>
      <vt:variant>
        <vt:lpstr>Titres</vt:lpstr>
      </vt:variant>
      <vt:variant>
        <vt:i4>24</vt:i4>
      </vt:variant>
    </vt:vector>
  </HeadingPairs>
  <TitlesOfParts>
    <vt:vector size="25" baseType="lpstr">
      <vt:lpstr/>
      <vt:lpstr/>
      <vt:lpstr>II. APPROCHE METHODOLOGIQUE DE L’EVALUATION</vt:lpstr>
      <vt:lpstr>    2.1. Revue documentaire</vt:lpstr>
      <vt:lpstr>    2.2. Collecte des données avec des guides d’entretiens semi structuré</vt:lpstr>
      <vt:lpstr>    2.3. Collecte de données par un questionnaire structuré </vt:lpstr>
      <vt:lpstr>    2.4. Croisement et triangulation des données   </vt:lpstr>
      <vt:lpstr>    2.5. Méthodes d'analyse des informations</vt:lpstr>
      <vt:lpstr>    Analyse de l’efficience du PSCCS : Pour le critère, l’indicateur « coefficient d</vt:lpstr>
      <vt:lpstr>    Facteur « a » : Le niveau de l’exécution technique par rapport au niveau de l’ex</vt:lpstr>
      <vt:lpstr>    Cet indicateur est noté sur une échelle de 1 à 5 : </vt:lpstr>
      <vt:lpstr>    Ainsi, CEF = a + b + c + d = ou &lt; 5. </vt:lpstr>
      <vt:lpstr>    Identification des meilleures pratiques et formulation des recommandations : A p</vt:lpstr>
      <vt:lpstr>    2.5. Hypothèses sous-jacentes de l’évaluation</vt:lpstr>
      <vt:lpstr>    2.6. Points forts de l’évaluation  </vt:lpstr>
      <vt:lpstr>    2.7. Limites de l’évaluation</vt:lpstr>
      <vt:lpstr>    La situation d’insécurité qui prévaut dans la zone d’intervention du projet a re</vt:lpstr>
      <vt:lpstr>III. RESULTATS, CONSTATATIONS ET CONCLUSIONS</vt:lpstr>
      <vt:lpstr>        Avantages comparatifs du PNUD </vt:lpstr>
      <vt:lpstr>        Gestion adaptative</vt:lpstr>
      <vt:lpstr>        3.2.3. Evolution du budget par catégorie de dépense</vt:lpstr>
      <vt:lpstr>Source : Rapport final du projet, janvier 2020.</vt:lpstr>
      <vt:lpstr>    3.3.1. Résultat 1 : Les jeunes et les femmes, notamment ceux qui se sentent marg</vt:lpstr>
      <vt:lpstr>    3.3.2. Résultat 2 : La sécurité communautaire dans les zones frontalières des tr</vt:lpstr>
      <vt:lpstr>    3.3.3 Résultat 3 : Les conflits entre communautés transfrontalières liés à la tr</vt:lpstr>
    </vt:vector>
  </TitlesOfParts>
  <Company>Hewlett-Packard Company</Company>
  <LinksUpToDate>false</LinksUpToDate>
  <CharactersWithSpaces>257351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MrKABORE</dc:creator>
  <cp:lastModifiedBy>Jean-claude Cigwerhe</cp:lastModifiedBy>
  <cp:revision>2</cp:revision>
  <cp:lastPrinted>2020-10-10T22:29:00Z</cp:lastPrinted>
  <dcterms:created xsi:type="dcterms:W3CDTF">2021-12-03T10:19:00Z</dcterms:created>
  <dcterms:modified xsi:type="dcterms:W3CDTF">2021-12-03T10:19:00Z</dcterms:modified>
</cp:coreProperties>
</file>