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3D6E" w14:textId="31FC6A56" w:rsidR="0024765A" w:rsidRPr="00627A1C" w:rsidRDefault="0024765A" w:rsidP="0024765A">
      <w:pPr>
        <w:rPr>
          <w:b/>
        </w:rPr>
      </w:pPr>
      <w:r>
        <w:rPr>
          <w:rFonts w:ascii="Arial Narrow" w:hAnsi="Arial Narrow"/>
          <w:b/>
          <w:noProof/>
          <w:color w:val="2B579A"/>
          <w:sz w:val="22"/>
          <w:szCs w:val="22"/>
          <w:shd w:val="clear" w:color="auto" w:fill="E6E6E6"/>
          <w:lang w:val="en-US" w:eastAsia="en-US"/>
        </w:rPr>
        <w:drawing>
          <wp:anchor distT="0" distB="0" distL="114300" distR="114300" simplePos="0" relativeHeight="251659264" behindDoc="0" locked="0" layoutInCell="1" allowOverlap="1" wp14:anchorId="0BEA435D" wp14:editId="490A6FB2">
            <wp:simplePos x="0" y="0"/>
            <wp:positionH relativeFrom="column">
              <wp:posOffset>-857250</wp:posOffset>
            </wp:positionH>
            <wp:positionV relativeFrom="page">
              <wp:posOffset>95250</wp:posOffset>
            </wp:positionV>
            <wp:extent cx="1105535" cy="112204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627A1C">
        <w:rPr>
          <w:b/>
        </w:rPr>
        <w:tab/>
      </w:r>
    </w:p>
    <w:p w14:paraId="05FCA7A4" w14:textId="77777777" w:rsidR="0024765A" w:rsidRPr="00627A1C" w:rsidRDefault="0024765A" w:rsidP="0024765A">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Pr>
          <w:spacing w:val="-3"/>
        </w:rPr>
        <w:tab/>
      </w:r>
      <w:r w:rsidRPr="00627A1C">
        <w:rPr>
          <w:b/>
        </w:rPr>
        <w:t xml:space="preserve">PBF </w:t>
      </w:r>
      <w:r w:rsidRPr="00627A1C">
        <w:rPr>
          <w:b/>
          <w:bCs/>
          <w:caps/>
        </w:rPr>
        <w:t>PROJECT progress report</w:t>
      </w:r>
    </w:p>
    <w:p w14:paraId="48B7E9A9" w14:textId="77777777" w:rsidR="0024765A" w:rsidRPr="00627A1C" w:rsidRDefault="0024765A" w:rsidP="0024765A">
      <w:pPr>
        <w:jc w:val="center"/>
        <w:rPr>
          <w:b/>
          <w:bCs/>
          <w:caps/>
        </w:rPr>
      </w:pPr>
      <w:r w:rsidRPr="00627A1C">
        <w:rPr>
          <w:b/>
          <w:bCs/>
          <w:caps/>
        </w:rPr>
        <w:t>COUNTRY:</w:t>
      </w:r>
      <w:r w:rsidRPr="00627A1C">
        <w:rPr>
          <w:bCs/>
          <w:iCs/>
          <w:snapToGrid w:val="0"/>
        </w:rPr>
        <w:t xml:space="preserve"> </w:t>
      </w:r>
      <w:r w:rsidRPr="0062228B">
        <w:rPr>
          <w:b/>
          <w:iCs/>
          <w:snapToGrid w:val="0"/>
        </w:rPr>
        <w:t xml:space="preserve">LIBERIA </w:t>
      </w:r>
    </w:p>
    <w:p w14:paraId="528BE33E" w14:textId="77777777" w:rsidR="0024765A" w:rsidRPr="00627A1C" w:rsidRDefault="0024765A" w:rsidP="0024765A">
      <w:pPr>
        <w:jc w:val="center"/>
        <w:rPr>
          <w:b/>
          <w:bCs/>
          <w:caps/>
        </w:rPr>
      </w:pPr>
      <w:r w:rsidRPr="00627A1C">
        <w:rPr>
          <w:b/>
          <w:bCs/>
          <w:caps/>
        </w:rPr>
        <w:t xml:space="preserve">TYPE OF REPORT: semi-annual, annual OR FINAL: </w:t>
      </w:r>
      <w:r>
        <w:rPr>
          <w:b/>
          <w:bCs/>
          <w:caps/>
          <w:color w:val="2B579A"/>
          <w:shd w:val="clear" w:color="auto" w:fill="E6E6E6"/>
        </w:rPr>
        <w:fldChar w:fldCharType="begin">
          <w:ffData>
            <w:name w:val="reporttype"/>
            <w:enabled/>
            <w:calcOnExit w:val="0"/>
            <w:ddList>
              <w:listEntry w:val="please select"/>
              <w:listEntry w:val="semi-annual"/>
              <w:listEntry w:val="annual"/>
              <w:listEntry w:val="final"/>
            </w:ddList>
          </w:ffData>
        </w:fldChar>
      </w:r>
      <w:bookmarkStart w:id="0" w:name="reporttype"/>
      <w:r>
        <w:rPr>
          <w:b/>
          <w:bCs/>
          <w:caps/>
        </w:rPr>
        <w:instrText xml:space="preserve"> FORMDROPDOWN </w:instrText>
      </w:r>
      <w:r w:rsidR="00CE51A4">
        <w:rPr>
          <w:b/>
          <w:bCs/>
          <w:caps/>
          <w:color w:val="2B579A"/>
          <w:shd w:val="clear" w:color="auto" w:fill="E6E6E6"/>
        </w:rPr>
      </w:r>
      <w:r w:rsidR="00CE51A4">
        <w:rPr>
          <w:b/>
          <w:bCs/>
          <w:caps/>
          <w:color w:val="2B579A"/>
          <w:shd w:val="clear" w:color="auto" w:fill="E6E6E6"/>
        </w:rPr>
        <w:fldChar w:fldCharType="separate"/>
      </w:r>
      <w:r>
        <w:rPr>
          <w:b/>
          <w:bCs/>
          <w:caps/>
          <w:color w:val="2B579A"/>
          <w:shd w:val="clear" w:color="auto" w:fill="E6E6E6"/>
        </w:rPr>
        <w:fldChar w:fldCharType="end"/>
      </w:r>
      <w:bookmarkEnd w:id="0"/>
      <w:r>
        <w:rPr>
          <w:b/>
          <w:bCs/>
          <w:caps/>
        </w:rPr>
        <w:t xml:space="preserve"> Annual</w:t>
      </w:r>
    </w:p>
    <w:p w14:paraId="5B999C1C" w14:textId="77777777" w:rsidR="0024765A" w:rsidRPr="00627A1C" w:rsidRDefault="0024765A" w:rsidP="0024765A">
      <w:pPr>
        <w:jc w:val="center"/>
        <w:rPr>
          <w:b/>
          <w:bCs/>
          <w:caps/>
        </w:rPr>
      </w:pPr>
      <w:r>
        <w:rPr>
          <w:b/>
          <w:bCs/>
          <w:caps/>
        </w:rPr>
        <w:t>YEAR</w:t>
      </w:r>
      <w:r w:rsidRPr="00627A1C">
        <w:rPr>
          <w:b/>
          <w:bCs/>
          <w:caps/>
        </w:rPr>
        <w:t xml:space="preserve"> of report: </w:t>
      </w:r>
      <w:r>
        <w:rPr>
          <w:bCs/>
          <w:iCs/>
          <w:snapToGrid w:val="0"/>
        </w:rPr>
        <w:t>2021</w:t>
      </w:r>
    </w:p>
    <w:p w14:paraId="2F06CF2A" w14:textId="77777777" w:rsidR="0024765A" w:rsidRPr="00627A1C" w:rsidRDefault="0024765A" w:rsidP="0024765A">
      <w:pPr>
        <w:jc w:val="center"/>
        <w:rPr>
          <w:b/>
          <w:bCs/>
          <w:caps/>
        </w:rPr>
      </w:pPr>
    </w:p>
    <w:tbl>
      <w:tblPr>
        <w:tblW w:w="1008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24765A" w:rsidRPr="00627A1C" w14:paraId="4AA6FA50" w14:textId="77777777" w:rsidTr="00E877AB">
        <w:trPr>
          <w:trHeight w:val="422"/>
        </w:trPr>
        <w:tc>
          <w:tcPr>
            <w:tcW w:w="10080" w:type="dxa"/>
            <w:gridSpan w:val="2"/>
          </w:tcPr>
          <w:p w14:paraId="334654CD"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Pr="001C4FFA">
              <w:rPr>
                <w:rFonts w:ascii="Times New Roman" w:hAnsi="Times New Roman" w:cs="Times New Roman"/>
                <w:bCs/>
                <w:iCs/>
                <w:snapToGrid w:val="0"/>
                <w:sz w:val="24"/>
                <w:szCs w:val="24"/>
              </w:rPr>
              <w:t>Protection and Support of Enabling Environment for Women Human Rights Defenders and LGBTQI Rights Defenders in Liberia-PROSEED</w:t>
            </w:r>
          </w:p>
          <w:p w14:paraId="2C300E72" w14:textId="77777777" w:rsidR="0024765A" w:rsidRPr="00627A1C" w:rsidRDefault="0024765A" w:rsidP="004756DB">
            <w:pPr>
              <w:rPr>
                <w:b/>
              </w:rPr>
            </w:pPr>
            <w:r w:rsidRPr="00627A1C">
              <w:rPr>
                <w:b/>
              </w:rPr>
              <w:t>Project Number from MPTF-O Gateway:</w:t>
            </w:r>
            <w:r w:rsidRPr="00371B5E">
              <w:rPr>
                <w:b/>
              </w:rPr>
              <w:t>00125938</w:t>
            </w:r>
          </w:p>
        </w:tc>
      </w:tr>
      <w:tr w:rsidR="0024765A" w:rsidRPr="00A7622F" w14:paraId="79AD795C" w14:textId="77777777" w:rsidTr="00E877AB">
        <w:trPr>
          <w:trHeight w:val="422"/>
        </w:trPr>
        <w:tc>
          <w:tcPr>
            <w:tcW w:w="4163" w:type="dxa"/>
          </w:tcPr>
          <w:p w14:paraId="02DDB32C" w14:textId="77777777" w:rsidR="0024765A" w:rsidRPr="00627A1C" w:rsidRDefault="0024765A" w:rsidP="004756DB">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0E2F45E0" w14:textId="77777777" w:rsidR="0024765A" w:rsidRPr="00627A1C" w:rsidRDefault="0024765A" w:rsidP="004756DB">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CE51A4">
              <w:rPr>
                <w:color w:val="2B579A"/>
                <w:shd w:val="clear" w:color="auto" w:fill="E6E6E6"/>
              </w:rPr>
            </w:r>
            <w:r w:rsidR="00CE51A4">
              <w:rPr>
                <w:color w:val="2B579A"/>
                <w:shd w:val="clear" w:color="auto" w:fill="E6E6E6"/>
              </w:rPr>
              <w:fldChar w:fldCharType="separate"/>
            </w:r>
            <w:r w:rsidRPr="00627A1C">
              <w:rPr>
                <w:color w:val="2B579A"/>
                <w:shd w:val="clear" w:color="auto" w:fill="E6E6E6"/>
              </w:rPr>
              <w:fldChar w:fldCharType="end"/>
            </w:r>
            <w:r w:rsidRPr="00627A1C">
              <w:tab/>
            </w:r>
            <w:r w:rsidRPr="00627A1C">
              <w:tab/>
            </w:r>
            <w:r w:rsidRPr="00627A1C">
              <w:rPr>
                <w:spacing w:val="-3"/>
              </w:rPr>
              <w:t>Country Trust Fund</w:t>
            </w:r>
            <w:r w:rsidRPr="00627A1C">
              <w:rPr>
                <w:b/>
                <w:spacing w:val="-3"/>
              </w:rPr>
              <w:t xml:space="preserve"> </w:t>
            </w:r>
          </w:p>
          <w:p w14:paraId="46986045" w14:textId="77777777" w:rsidR="0024765A" w:rsidRPr="00627A1C" w:rsidRDefault="0024765A" w:rsidP="004756DB">
            <w:pPr>
              <w:rPr>
                <w:b/>
              </w:rPr>
            </w:pPr>
            <w:r>
              <w:rPr>
                <w:color w:val="2B579A"/>
                <w:shd w:val="clear" w:color="auto" w:fill="E6E6E6"/>
              </w:rPr>
              <w:fldChar w:fldCharType="begin">
                <w:ffData>
                  <w:name w:val=""/>
                  <w:enabled w:val="0"/>
                  <w:calcOnExit w:val="0"/>
                  <w:checkBox>
                    <w:sizeAuto/>
                    <w:default w:val="0"/>
                  </w:checkBox>
                </w:ffData>
              </w:fldChar>
            </w:r>
            <w:r>
              <w:instrText xml:space="preserve"> FORMCHECKBOX </w:instrText>
            </w:r>
            <w:r w:rsidR="00CE51A4">
              <w:rPr>
                <w:color w:val="2B579A"/>
                <w:shd w:val="clear" w:color="auto" w:fill="E6E6E6"/>
              </w:rPr>
            </w:r>
            <w:r w:rsidR="00CE51A4">
              <w:rPr>
                <w:color w:val="2B579A"/>
                <w:shd w:val="clear" w:color="auto" w:fill="E6E6E6"/>
              </w:rPr>
              <w:fldChar w:fldCharType="separate"/>
            </w:r>
            <w:r>
              <w:rPr>
                <w:color w:val="2B579A"/>
                <w:shd w:val="clear" w:color="auto" w:fill="E6E6E6"/>
              </w:rPr>
              <w:fldChar w:fldCharType="end"/>
            </w:r>
            <w:r w:rsidRPr="00627A1C">
              <w:tab/>
            </w:r>
            <w:r w:rsidRPr="00627A1C">
              <w:tab/>
              <w:t>Regional Trust Fund</w:t>
            </w:r>
            <w:r w:rsidRPr="00627A1C">
              <w:rPr>
                <w:b/>
              </w:rPr>
              <w:t xml:space="preserve"> </w:t>
            </w:r>
          </w:p>
          <w:p w14:paraId="5EB202E4" w14:textId="77777777" w:rsidR="0024765A" w:rsidRPr="00627A1C" w:rsidRDefault="0024765A" w:rsidP="004756DB">
            <w:pPr>
              <w:tabs>
                <w:tab w:val="left" w:pos="0"/>
              </w:tabs>
              <w:suppressAutoHyphens/>
              <w:jc w:val="both"/>
              <w:rPr>
                <w:b/>
              </w:rPr>
            </w:pPr>
          </w:p>
          <w:p w14:paraId="6E25DE22" w14:textId="77777777" w:rsidR="0024765A" w:rsidRPr="00627A1C" w:rsidRDefault="0024765A" w:rsidP="004756DB">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p>
        </w:tc>
        <w:tc>
          <w:tcPr>
            <w:tcW w:w="5917" w:type="dxa"/>
          </w:tcPr>
          <w:p w14:paraId="3DC7C17A" w14:textId="77777777" w:rsidR="0024765A" w:rsidRPr="00627A1C" w:rsidRDefault="0024765A" w:rsidP="004756DB">
            <w:pPr>
              <w:rPr>
                <w:b/>
                <w:bCs/>
                <w:iCs/>
              </w:rPr>
            </w:pPr>
            <w:r w:rsidRPr="00627A1C">
              <w:rPr>
                <w:b/>
                <w:bCs/>
                <w:iCs/>
              </w:rPr>
              <w:t>Type and name of recipient organi</w:t>
            </w:r>
            <w:r>
              <w:rPr>
                <w:b/>
                <w:bCs/>
                <w:iCs/>
              </w:rPr>
              <w:t>s</w:t>
            </w:r>
            <w:r w:rsidRPr="00627A1C">
              <w:rPr>
                <w:b/>
                <w:bCs/>
                <w:iCs/>
              </w:rPr>
              <w:t xml:space="preserve">ations: </w:t>
            </w:r>
          </w:p>
          <w:p w14:paraId="33563A5D" w14:textId="77777777" w:rsidR="0024765A" w:rsidRPr="00627A1C" w:rsidRDefault="0024765A" w:rsidP="004756DB">
            <w:pPr>
              <w:rPr>
                <w:b/>
                <w:bCs/>
                <w:iCs/>
              </w:rPr>
            </w:pPr>
          </w:p>
          <w:p w14:paraId="0E09E1D9" w14:textId="77777777" w:rsidR="0024765A" w:rsidRPr="00A7622F" w:rsidRDefault="0024765A" w:rsidP="004756DB">
            <w:pPr>
              <w:pStyle w:val="BalloonText"/>
              <w:numPr>
                <w:ilvl w:val="12"/>
                <w:numId w:val="0"/>
              </w:numPr>
              <w:tabs>
                <w:tab w:val="left" w:pos="-720"/>
                <w:tab w:val="left" w:pos="4500"/>
              </w:tabs>
              <w:rPr>
                <w:rFonts w:ascii="Times New Roman" w:hAnsi="Times New Roman" w:cs="Times New Roman"/>
                <w:b/>
                <w:sz w:val="24"/>
                <w:szCs w:val="24"/>
                <w:lang w:val="sv-SE"/>
              </w:rPr>
            </w:pPr>
            <w:r w:rsidRPr="00A7622F">
              <w:rPr>
                <w:rFonts w:ascii="Times New Roman" w:hAnsi="Times New Roman" w:cs="Times New Roman"/>
                <w:b/>
                <w:sz w:val="24"/>
                <w:szCs w:val="24"/>
                <w:lang w:val="sv-SE"/>
              </w:rPr>
              <w:t xml:space="preserve">Kvinna till Kvinna    </w:t>
            </w:r>
            <w:r w:rsidRPr="00A7622F">
              <w:rPr>
                <w:rFonts w:ascii="Times New Roman" w:hAnsi="Times New Roman" w:cs="Times New Roman"/>
                <w:b/>
                <w:sz w:val="24"/>
                <w:szCs w:val="24"/>
                <w:highlight w:val="darkGray"/>
                <w:lang w:val="sv-SE"/>
              </w:rPr>
              <w:t>NUNO</w:t>
            </w:r>
            <w:r w:rsidRPr="00A7622F">
              <w:rPr>
                <w:rFonts w:ascii="Times New Roman" w:hAnsi="Times New Roman" w:cs="Times New Roman"/>
                <w:b/>
                <w:sz w:val="24"/>
                <w:szCs w:val="24"/>
                <w:lang w:val="sv-SE"/>
              </w:rPr>
              <w:t xml:space="preserve"> (Convening Agency)</w:t>
            </w:r>
          </w:p>
          <w:p w14:paraId="2C29F010" w14:textId="77777777" w:rsidR="0024765A" w:rsidRPr="00A7622F" w:rsidRDefault="0024765A" w:rsidP="004756D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381EB4">
              <w:rPr>
                <w:rFonts w:ascii="Times New Roman" w:hAnsi="Times New Roman" w:cs="Times New Roman"/>
                <w:b/>
                <w:sz w:val="24"/>
                <w:szCs w:val="24"/>
                <w:lang w:val="sv-SE"/>
              </w:rPr>
              <w:instrText xml:space="preserve"> FORMDROPDOWN </w:instrText>
            </w:r>
            <w:r w:rsidR="00CE51A4">
              <w:rPr>
                <w:rFonts w:ascii="Times New Roman" w:hAnsi="Times New Roman" w:cs="Times New Roman"/>
                <w:b/>
                <w:color w:val="2B579A"/>
                <w:sz w:val="24"/>
                <w:szCs w:val="24"/>
                <w:shd w:val="clear" w:color="auto" w:fill="E6E6E6"/>
              </w:rPr>
            </w:r>
            <w:r w:rsidR="00CE51A4">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Pr="00A7622F">
              <w:rPr>
                <w:rFonts w:ascii="Times New Roman" w:hAnsi="Times New Roman" w:cs="Times New Roman"/>
                <w:b/>
                <w:sz w:val="24"/>
                <w:szCs w:val="24"/>
                <w:lang w:val="sv-SE"/>
              </w:rPr>
              <w:t xml:space="preserve">     </w:t>
            </w:r>
            <w:r w:rsidRPr="00627A1C">
              <w:rPr>
                <w:rFonts w:ascii="Times New Roman" w:hAnsi="Times New Roman" w:cs="Times New Roman"/>
                <w:b/>
                <w:color w:val="2B579A"/>
                <w:sz w:val="24"/>
                <w:szCs w:val="24"/>
                <w:shd w:val="clear" w:color="auto" w:fill="E6E6E6"/>
              </w:rPr>
              <w:fldChar w:fldCharType="begin">
                <w:ffData>
                  <w:name w:val="Text41"/>
                  <w:enabled/>
                  <w:calcOnExit w:val="0"/>
                  <w:textInput/>
                </w:ffData>
              </w:fldChar>
            </w:r>
            <w:bookmarkStart w:id="1" w:name="Text41"/>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color w:val="2B579A"/>
                <w:sz w:val="24"/>
                <w:szCs w:val="24"/>
                <w:shd w:val="clear" w:color="auto" w:fill="E6E6E6"/>
              </w:rPr>
            </w:r>
            <w:r w:rsidRPr="00627A1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color w:val="2B579A"/>
                <w:sz w:val="24"/>
                <w:szCs w:val="24"/>
                <w:shd w:val="clear" w:color="auto" w:fill="E6E6E6"/>
              </w:rPr>
              <w:fldChar w:fldCharType="end"/>
            </w:r>
            <w:bookmarkEnd w:id="1"/>
          </w:p>
          <w:p w14:paraId="5FEB726C" w14:textId="77777777" w:rsidR="0024765A" w:rsidRPr="00A7622F" w:rsidRDefault="0024765A" w:rsidP="004756D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2" w:name="recipeinttype"/>
            <w:r w:rsidRPr="00381EB4">
              <w:rPr>
                <w:rFonts w:ascii="Times New Roman" w:hAnsi="Times New Roman" w:cs="Times New Roman"/>
                <w:b/>
                <w:sz w:val="24"/>
                <w:szCs w:val="24"/>
                <w:lang w:val="sv-SE"/>
              </w:rPr>
              <w:instrText xml:space="preserve"> FORMDROPDOWN </w:instrText>
            </w:r>
            <w:r w:rsidR="00CE51A4">
              <w:rPr>
                <w:rFonts w:ascii="Times New Roman" w:hAnsi="Times New Roman" w:cs="Times New Roman"/>
                <w:b/>
                <w:color w:val="2B579A"/>
                <w:sz w:val="24"/>
                <w:szCs w:val="24"/>
                <w:shd w:val="clear" w:color="auto" w:fill="E6E6E6"/>
              </w:rPr>
            </w:r>
            <w:r w:rsidR="00CE51A4">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2"/>
            <w:r w:rsidRPr="00A7622F">
              <w:rPr>
                <w:rFonts w:ascii="Times New Roman" w:hAnsi="Times New Roman" w:cs="Times New Roman"/>
                <w:b/>
                <w:sz w:val="24"/>
                <w:szCs w:val="24"/>
                <w:lang w:val="sv-SE"/>
              </w:rPr>
              <w:t xml:space="preserve">     </w:t>
            </w:r>
            <w:r w:rsidRPr="00627A1C">
              <w:rPr>
                <w:rFonts w:ascii="Times New Roman" w:hAnsi="Times New Roman" w:cs="Times New Roman"/>
                <w:b/>
                <w:color w:val="2B579A"/>
                <w:sz w:val="24"/>
                <w:szCs w:val="24"/>
                <w:shd w:val="clear" w:color="auto" w:fill="E6E6E6"/>
              </w:rPr>
              <w:fldChar w:fldCharType="begin">
                <w:ffData>
                  <w:name w:val="Text42"/>
                  <w:enabled/>
                  <w:calcOnExit w:val="0"/>
                  <w:textInput/>
                </w:ffData>
              </w:fldChar>
            </w:r>
            <w:bookmarkStart w:id="3" w:name="Text42"/>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color w:val="2B579A"/>
                <w:sz w:val="24"/>
                <w:szCs w:val="24"/>
                <w:shd w:val="clear" w:color="auto" w:fill="E6E6E6"/>
              </w:rPr>
            </w:r>
            <w:r w:rsidRPr="00627A1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color w:val="2B579A"/>
                <w:sz w:val="24"/>
                <w:szCs w:val="24"/>
                <w:shd w:val="clear" w:color="auto" w:fill="E6E6E6"/>
              </w:rPr>
              <w:fldChar w:fldCharType="end"/>
            </w:r>
            <w:bookmarkEnd w:id="3"/>
          </w:p>
          <w:p w14:paraId="6691868D" w14:textId="77777777" w:rsidR="0024765A" w:rsidRPr="00A7622F" w:rsidRDefault="0024765A" w:rsidP="004756D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381EB4">
              <w:rPr>
                <w:rFonts w:ascii="Times New Roman" w:hAnsi="Times New Roman" w:cs="Times New Roman"/>
                <w:b/>
                <w:sz w:val="24"/>
                <w:szCs w:val="24"/>
                <w:lang w:val="sv-SE"/>
              </w:rPr>
              <w:instrText xml:space="preserve"> FORMDROPDOWN </w:instrText>
            </w:r>
            <w:r w:rsidR="00CE51A4">
              <w:rPr>
                <w:rFonts w:ascii="Times New Roman" w:hAnsi="Times New Roman" w:cs="Times New Roman"/>
                <w:b/>
                <w:color w:val="2B579A"/>
                <w:sz w:val="24"/>
                <w:szCs w:val="24"/>
                <w:shd w:val="clear" w:color="auto" w:fill="E6E6E6"/>
              </w:rPr>
            </w:r>
            <w:r w:rsidR="00CE51A4">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Pr="00A7622F">
              <w:rPr>
                <w:rFonts w:ascii="Times New Roman" w:hAnsi="Times New Roman" w:cs="Times New Roman"/>
                <w:b/>
                <w:sz w:val="24"/>
                <w:szCs w:val="24"/>
                <w:lang w:val="sv-SE"/>
              </w:rPr>
              <w:t xml:space="preserve">     </w:t>
            </w:r>
            <w:r w:rsidRPr="00627A1C">
              <w:rPr>
                <w:rFonts w:ascii="Times New Roman" w:hAnsi="Times New Roman" w:cs="Times New Roman"/>
                <w:b/>
                <w:color w:val="2B579A"/>
                <w:sz w:val="24"/>
                <w:szCs w:val="24"/>
                <w:shd w:val="clear" w:color="auto" w:fill="E6E6E6"/>
              </w:rPr>
              <w:fldChar w:fldCharType="begin">
                <w:ffData>
                  <w:name w:val="Text43"/>
                  <w:enabled/>
                  <w:calcOnExit w:val="0"/>
                  <w:textInput/>
                </w:ffData>
              </w:fldChar>
            </w:r>
            <w:bookmarkStart w:id="4" w:name="Text43"/>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color w:val="2B579A"/>
                <w:sz w:val="24"/>
                <w:szCs w:val="24"/>
                <w:shd w:val="clear" w:color="auto" w:fill="E6E6E6"/>
              </w:rPr>
            </w:r>
            <w:r w:rsidRPr="00627A1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color w:val="2B579A"/>
                <w:sz w:val="24"/>
                <w:szCs w:val="24"/>
                <w:shd w:val="clear" w:color="auto" w:fill="E6E6E6"/>
              </w:rPr>
              <w:fldChar w:fldCharType="end"/>
            </w:r>
            <w:bookmarkEnd w:id="4"/>
          </w:p>
          <w:p w14:paraId="77E3CFF2" w14:textId="77777777" w:rsidR="0024765A" w:rsidRPr="00A7622F" w:rsidRDefault="0024765A" w:rsidP="004756DB">
            <w:pPr>
              <w:pStyle w:val="BalloonText"/>
              <w:numPr>
                <w:ilvl w:val="12"/>
                <w:numId w:val="0"/>
              </w:numPr>
              <w:tabs>
                <w:tab w:val="left" w:pos="-720"/>
                <w:tab w:val="left" w:pos="4500"/>
              </w:tabs>
              <w:rPr>
                <w:rFonts w:ascii="Times New Roman" w:hAnsi="Times New Roman" w:cs="Times New Roman"/>
                <w:b/>
                <w:sz w:val="24"/>
                <w:szCs w:val="24"/>
                <w:lang w:val="sv-SE"/>
              </w:rPr>
            </w:pPr>
            <w:r w:rsidRPr="00627A1C">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5" w:name="recipienttype"/>
            <w:r w:rsidRPr="00381EB4">
              <w:rPr>
                <w:rFonts w:ascii="Times New Roman" w:hAnsi="Times New Roman" w:cs="Times New Roman"/>
                <w:b/>
                <w:sz w:val="24"/>
                <w:szCs w:val="24"/>
                <w:lang w:val="sv-SE"/>
              </w:rPr>
              <w:instrText xml:space="preserve"> FORMDROPDOWN </w:instrText>
            </w:r>
            <w:r w:rsidR="00CE51A4">
              <w:rPr>
                <w:rFonts w:ascii="Times New Roman" w:hAnsi="Times New Roman" w:cs="Times New Roman"/>
                <w:b/>
                <w:color w:val="2B579A"/>
                <w:sz w:val="24"/>
                <w:szCs w:val="24"/>
                <w:shd w:val="clear" w:color="auto" w:fill="E6E6E6"/>
              </w:rPr>
            </w:r>
            <w:r w:rsidR="00CE51A4">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5"/>
            <w:r w:rsidRPr="00A7622F">
              <w:rPr>
                <w:rFonts w:ascii="Times New Roman" w:hAnsi="Times New Roman" w:cs="Times New Roman"/>
                <w:b/>
                <w:sz w:val="24"/>
                <w:szCs w:val="24"/>
                <w:lang w:val="sv-SE"/>
              </w:rPr>
              <w:t xml:space="preserve">     </w:t>
            </w:r>
            <w:r w:rsidRPr="00627A1C">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6" w:name="Text44"/>
            <w:r w:rsidRPr="00A7622F">
              <w:rPr>
                <w:rFonts w:ascii="Times New Roman" w:hAnsi="Times New Roman" w:cs="Times New Roman"/>
                <w:b/>
                <w:sz w:val="24"/>
                <w:szCs w:val="24"/>
                <w:lang w:val="sv-SE"/>
              </w:rPr>
              <w:instrText xml:space="preserve"> FORMTEXT </w:instrText>
            </w:r>
            <w:r w:rsidRPr="00627A1C">
              <w:rPr>
                <w:rFonts w:ascii="Times New Roman" w:hAnsi="Times New Roman" w:cs="Times New Roman"/>
                <w:b/>
                <w:color w:val="2B579A"/>
                <w:sz w:val="24"/>
                <w:szCs w:val="24"/>
                <w:shd w:val="clear" w:color="auto" w:fill="E6E6E6"/>
              </w:rPr>
            </w:r>
            <w:r w:rsidRPr="00627A1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color w:val="2B579A"/>
                <w:sz w:val="24"/>
                <w:szCs w:val="24"/>
                <w:shd w:val="clear" w:color="auto" w:fill="E6E6E6"/>
              </w:rPr>
              <w:fldChar w:fldCharType="end"/>
            </w:r>
            <w:bookmarkEnd w:id="6"/>
          </w:p>
        </w:tc>
      </w:tr>
      <w:tr w:rsidR="0024765A" w:rsidRPr="00627A1C" w14:paraId="00BA428C" w14:textId="77777777" w:rsidTr="00E877AB">
        <w:trPr>
          <w:trHeight w:val="368"/>
        </w:trPr>
        <w:tc>
          <w:tcPr>
            <w:tcW w:w="10080" w:type="dxa"/>
            <w:gridSpan w:val="2"/>
          </w:tcPr>
          <w:p w14:paraId="0F15C7C5" w14:textId="77777777" w:rsidR="0024765A" w:rsidRPr="00627A1C" w:rsidRDefault="0024765A" w:rsidP="004756DB">
            <w:pPr>
              <w:rPr>
                <w:b/>
                <w:bCs/>
                <w:iCs/>
              </w:rPr>
            </w:pPr>
            <w:r w:rsidRPr="00627A1C">
              <w:rPr>
                <w:b/>
                <w:bCs/>
                <w:iCs/>
              </w:rPr>
              <w:t xml:space="preserve">Date of first transfer: </w:t>
            </w:r>
            <w:r>
              <w:rPr>
                <w:bCs/>
                <w:iCs/>
                <w:snapToGrid w:val="0"/>
              </w:rPr>
              <w:t>Feb 12, 2021</w:t>
            </w:r>
          </w:p>
          <w:p w14:paraId="519D8218" w14:textId="77777777" w:rsidR="0024765A" w:rsidRPr="00627A1C" w:rsidRDefault="0024765A" w:rsidP="004756DB">
            <w:pPr>
              <w:rPr>
                <w:bCs/>
                <w:iCs/>
                <w:snapToGrid w:val="0"/>
              </w:rPr>
            </w:pPr>
            <w:r w:rsidRPr="00627A1C">
              <w:rPr>
                <w:b/>
                <w:bCs/>
                <w:iCs/>
              </w:rPr>
              <w:t xml:space="preserve">Project end date: </w:t>
            </w:r>
            <w:r>
              <w:rPr>
                <w:bCs/>
                <w:iCs/>
                <w:snapToGrid w:val="0"/>
              </w:rPr>
              <w:t>Aug 12, 2021</w:t>
            </w:r>
            <w:r w:rsidRPr="00627A1C">
              <w:rPr>
                <w:bCs/>
                <w:iCs/>
                <w:snapToGrid w:val="0"/>
              </w:rPr>
              <w:t xml:space="preserve">     </w:t>
            </w:r>
          </w:p>
          <w:p w14:paraId="2294AF08" w14:textId="77777777" w:rsidR="0024765A" w:rsidRPr="00627A1C" w:rsidRDefault="0024765A" w:rsidP="004756DB">
            <w:pPr>
              <w:rPr>
                <w:b/>
                <w:bCs/>
                <w:iCs/>
              </w:rPr>
            </w:pPr>
            <w:r w:rsidRPr="00627A1C">
              <w:rPr>
                <w:b/>
                <w:iCs/>
                <w:snapToGrid w:val="0"/>
              </w:rPr>
              <w:t xml:space="preserve">Is the current project end date within </w:t>
            </w:r>
            <w:r>
              <w:rPr>
                <w:b/>
                <w:iCs/>
                <w:snapToGrid w:val="0"/>
              </w:rPr>
              <w:t>six</w:t>
            </w:r>
            <w:r w:rsidRPr="00627A1C">
              <w:rPr>
                <w:b/>
                <w:iCs/>
                <w:snapToGrid w:val="0"/>
              </w:rPr>
              <w:t xml:space="preserve"> months?</w:t>
            </w:r>
            <w:r w:rsidRPr="00627A1C">
              <w:rPr>
                <w:bCs/>
                <w:iCs/>
                <w:snapToGrid w:val="0"/>
              </w:rPr>
              <w:t xml:space="preserve"> </w:t>
            </w:r>
            <w:r w:rsidRPr="00D01BC7">
              <w:rPr>
                <w:bCs/>
                <w:iCs/>
                <w:snapToGrid w:val="0"/>
                <w:highlight w:val="darkGray"/>
              </w:rPr>
              <w:t>No</w:t>
            </w:r>
          </w:p>
          <w:p w14:paraId="3D0B975B" w14:textId="77777777" w:rsidR="0024765A" w:rsidRPr="00627A1C" w:rsidRDefault="0024765A" w:rsidP="004756DB">
            <w:pPr>
              <w:rPr>
                <w:b/>
                <w:bCs/>
                <w:iCs/>
              </w:rPr>
            </w:pPr>
          </w:p>
        </w:tc>
      </w:tr>
      <w:tr w:rsidR="0024765A" w:rsidRPr="00627A1C" w14:paraId="74F4C8EE" w14:textId="77777777" w:rsidTr="00E877AB">
        <w:trPr>
          <w:trHeight w:val="368"/>
        </w:trPr>
        <w:tc>
          <w:tcPr>
            <w:tcW w:w="10080" w:type="dxa"/>
            <w:gridSpan w:val="2"/>
          </w:tcPr>
          <w:p w14:paraId="0497A917" w14:textId="77777777" w:rsidR="0024765A" w:rsidRPr="00627A1C" w:rsidRDefault="0024765A" w:rsidP="004756DB">
            <w:pPr>
              <w:rPr>
                <w:b/>
                <w:bCs/>
                <w:iCs/>
              </w:rPr>
            </w:pPr>
            <w:r w:rsidRPr="00627A1C">
              <w:rPr>
                <w:b/>
                <w:bCs/>
                <w:iCs/>
              </w:rPr>
              <w:t>Check if the project falls under one or more PBF priority windows:</w:t>
            </w:r>
          </w:p>
          <w:p w14:paraId="493E7B9F" w14:textId="77777777" w:rsidR="0024765A" w:rsidRPr="00627A1C" w:rsidRDefault="0024765A" w:rsidP="004756DB">
            <w:r>
              <w:rPr>
                <w:color w:val="2B579A"/>
                <w:shd w:val="clear" w:color="auto" w:fill="E6E6E6"/>
              </w:rPr>
              <w:fldChar w:fldCharType="begin">
                <w:ffData>
                  <w:name w:val=""/>
                  <w:enabled/>
                  <w:calcOnExit w:val="0"/>
                  <w:checkBox>
                    <w:sizeAuto/>
                    <w:default w:val="1"/>
                  </w:checkBox>
                </w:ffData>
              </w:fldChar>
            </w:r>
            <w:r>
              <w:instrText xml:space="preserve"> FORMCHECKBOX </w:instrText>
            </w:r>
            <w:r w:rsidR="00CE51A4">
              <w:rPr>
                <w:color w:val="2B579A"/>
                <w:shd w:val="clear" w:color="auto" w:fill="E6E6E6"/>
              </w:rPr>
            </w:r>
            <w:r w:rsidR="00CE51A4">
              <w:rPr>
                <w:color w:val="2B579A"/>
                <w:shd w:val="clear" w:color="auto" w:fill="E6E6E6"/>
              </w:rPr>
              <w:fldChar w:fldCharType="separate"/>
            </w:r>
            <w:r>
              <w:rPr>
                <w:color w:val="2B579A"/>
                <w:shd w:val="clear" w:color="auto" w:fill="E6E6E6"/>
              </w:rPr>
              <w:fldChar w:fldCharType="end"/>
            </w:r>
            <w:r w:rsidRPr="00627A1C">
              <w:t xml:space="preserve"> Gender promotion initiative</w:t>
            </w:r>
          </w:p>
          <w:p w14:paraId="7D1964CC" w14:textId="77777777" w:rsidR="0024765A" w:rsidRPr="00627A1C" w:rsidRDefault="0024765A" w:rsidP="004756DB">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E51A4">
              <w:rPr>
                <w:color w:val="2B579A"/>
                <w:shd w:val="clear" w:color="auto" w:fill="E6E6E6"/>
              </w:rPr>
            </w:r>
            <w:r w:rsidR="00CE51A4">
              <w:rPr>
                <w:color w:val="2B579A"/>
                <w:shd w:val="clear" w:color="auto" w:fill="E6E6E6"/>
              </w:rPr>
              <w:fldChar w:fldCharType="separate"/>
            </w:r>
            <w:r w:rsidRPr="00627A1C">
              <w:rPr>
                <w:color w:val="2B579A"/>
                <w:shd w:val="clear" w:color="auto" w:fill="E6E6E6"/>
              </w:rPr>
              <w:fldChar w:fldCharType="end"/>
            </w:r>
            <w:r w:rsidRPr="00627A1C">
              <w:t xml:space="preserve"> Youth promotion initiative</w:t>
            </w:r>
          </w:p>
          <w:p w14:paraId="523CE57D" w14:textId="77777777" w:rsidR="0024765A" w:rsidRPr="00627A1C" w:rsidRDefault="0024765A" w:rsidP="004756DB">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E51A4">
              <w:rPr>
                <w:color w:val="2B579A"/>
                <w:shd w:val="clear" w:color="auto" w:fill="E6E6E6"/>
              </w:rPr>
            </w:r>
            <w:r w:rsidR="00CE51A4">
              <w:rPr>
                <w:color w:val="2B579A"/>
                <w:shd w:val="clear" w:color="auto" w:fill="E6E6E6"/>
              </w:rPr>
              <w:fldChar w:fldCharType="separate"/>
            </w:r>
            <w:r w:rsidRPr="00627A1C">
              <w:rPr>
                <w:color w:val="2B579A"/>
                <w:shd w:val="clear" w:color="auto" w:fill="E6E6E6"/>
              </w:rPr>
              <w:fldChar w:fldCharType="end"/>
            </w:r>
            <w:r w:rsidRPr="00627A1C">
              <w:t xml:space="preserve"> Transition from UN or regional peacekeeping or special political missions</w:t>
            </w:r>
          </w:p>
          <w:p w14:paraId="053CBE29" w14:textId="77777777" w:rsidR="0024765A" w:rsidRPr="00627A1C" w:rsidRDefault="0024765A" w:rsidP="004756DB">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E51A4">
              <w:rPr>
                <w:color w:val="2B579A"/>
                <w:shd w:val="clear" w:color="auto" w:fill="E6E6E6"/>
              </w:rPr>
            </w:r>
            <w:r w:rsidR="00CE51A4">
              <w:rPr>
                <w:color w:val="2B579A"/>
                <w:shd w:val="clear" w:color="auto" w:fill="E6E6E6"/>
              </w:rPr>
              <w:fldChar w:fldCharType="separate"/>
            </w:r>
            <w:r w:rsidRPr="00627A1C">
              <w:rPr>
                <w:color w:val="2B579A"/>
                <w:shd w:val="clear" w:color="auto" w:fill="E6E6E6"/>
              </w:rPr>
              <w:fldChar w:fldCharType="end"/>
            </w:r>
            <w:r w:rsidRPr="00627A1C">
              <w:t xml:space="preserve"> Cross-border or regional project</w:t>
            </w:r>
          </w:p>
          <w:p w14:paraId="0657E4E5" w14:textId="77777777" w:rsidR="0024765A" w:rsidRPr="00627A1C" w:rsidRDefault="0024765A" w:rsidP="004756DB">
            <w:pPr>
              <w:rPr>
                <w:b/>
                <w:bCs/>
                <w:iCs/>
              </w:rPr>
            </w:pPr>
          </w:p>
        </w:tc>
      </w:tr>
      <w:tr w:rsidR="0024765A" w:rsidRPr="00627A1C" w14:paraId="2E594919" w14:textId="77777777" w:rsidTr="00E877AB">
        <w:trPr>
          <w:trHeight w:val="1124"/>
        </w:trPr>
        <w:tc>
          <w:tcPr>
            <w:tcW w:w="10080" w:type="dxa"/>
            <w:gridSpan w:val="2"/>
          </w:tcPr>
          <w:p w14:paraId="6DCD44F3" w14:textId="77777777" w:rsidR="0024765A" w:rsidRPr="00627A1C" w:rsidRDefault="0024765A" w:rsidP="004756DB">
            <w:pPr>
              <w:rPr>
                <w:b/>
                <w:bCs/>
                <w:iCs/>
              </w:rPr>
            </w:pPr>
            <w:r w:rsidRPr="00627A1C">
              <w:rPr>
                <w:b/>
                <w:bCs/>
                <w:iCs/>
              </w:rPr>
              <w:t>Total PBF approved project budget (by recipient organi</w:t>
            </w:r>
            <w:r>
              <w:rPr>
                <w:b/>
                <w:bCs/>
                <w:iCs/>
              </w:rPr>
              <w:t>s</w:t>
            </w:r>
            <w:r w:rsidRPr="00627A1C">
              <w:rPr>
                <w:b/>
                <w:bCs/>
                <w:iCs/>
              </w:rPr>
              <w:t xml:space="preserve">ation): </w:t>
            </w:r>
          </w:p>
          <w:p w14:paraId="76DB0D18" w14:textId="77777777" w:rsidR="0024765A" w:rsidRPr="00F12AAC" w:rsidRDefault="0024765A" w:rsidP="004756DB">
            <w:pPr>
              <w:rPr>
                <w:b/>
                <w:iCs/>
                <w:snapToGrid w:val="0"/>
                <w:lang w:val="sv-SE"/>
              </w:rPr>
            </w:pPr>
            <w:bookmarkStart w:id="7" w:name="_Hlk39507683"/>
            <w:r w:rsidRPr="00F12AAC">
              <w:rPr>
                <w:b/>
                <w:iCs/>
                <w:snapToGrid w:val="0"/>
                <w:lang w:val="sv-SE"/>
              </w:rPr>
              <w:t xml:space="preserve">Recipient Organisation Amount  </w:t>
            </w:r>
          </w:p>
          <w:p w14:paraId="4C92446F" w14:textId="77777777" w:rsidR="0024765A" w:rsidRPr="00F12AAC" w:rsidRDefault="0024765A" w:rsidP="004756DB">
            <w:pPr>
              <w:rPr>
                <w:bCs/>
                <w:iCs/>
                <w:snapToGrid w:val="0"/>
                <w:lang w:val="sv-SE"/>
              </w:rPr>
            </w:pPr>
          </w:p>
          <w:bookmarkEnd w:id="7"/>
          <w:p w14:paraId="225833C3" w14:textId="77777777" w:rsidR="0024765A" w:rsidRPr="00F12AAC" w:rsidRDefault="0024765A" w:rsidP="004756DB">
            <w:pPr>
              <w:rPr>
                <w:iCs/>
                <w:lang w:val="sv-SE"/>
              </w:rPr>
            </w:pPr>
            <w:r w:rsidRPr="00F12AAC">
              <w:rPr>
                <w:bCs/>
                <w:iCs/>
                <w:snapToGrid w:val="0"/>
                <w:lang w:val="sv-SE"/>
              </w:rPr>
              <w:t xml:space="preserve">Kvinna till Kvinna  </w:t>
            </w:r>
            <w:r w:rsidRPr="00F12AAC">
              <w:rPr>
                <w:b/>
                <w:bCs/>
                <w:iCs/>
                <w:lang w:val="sv-SE"/>
              </w:rPr>
              <w:t xml:space="preserve">                      </w:t>
            </w:r>
            <w:r w:rsidRPr="00F12AAC">
              <w:rPr>
                <w:iCs/>
                <w:lang w:val="sv-SE"/>
              </w:rPr>
              <w:t xml:space="preserve">$ </w:t>
            </w:r>
            <w:r w:rsidRPr="00F12AAC">
              <w:rPr>
                <w:bCs/>
                <w:iCs/>
                <w:snapToGrid w:val="0"/>
                <w:lang w:val="sv-SE"/>
              </w:rPr>
              <w:t>495 000.00</w:t>
            </w:r>
          </w:p>
          <w:p w14:paraId="2CC686B9"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F12AAC">
              <w:rPr>
                <w:rFonts w:ascii="Times New Roman" w:hAnsi="Times New Roman" w:cs="Times New Roman"/>
                <w:sz w:val="24"/>
                <w:szCs w:val="24"/>
                <w:lang w:val="sv-SE"/>
              </w:rPr>
              <w:t xml:space="preserve">                                           </w:t>
            </w:r>
            <w:r w:rsidRPr="00627A1C">
              <w:rPr>
                <w:rFonts w:ascii="Times New Roman" w:hAnsi="Times New Roman" w:cs="Times New Roman"/>
                <w:sz w:val="24"/>
                <w:szCs w:val="24"/>
              </w:rPr>
              <w:t xml:space="preserve">Total: $ </w:t>
            </w:r>
            <w:r>
              <w:rPr>
                <w:rFonts w:ascii="Times New Roman" w:hAnsi="Times New Roman" w:cs="Times New Roman"/>
                <w:bCs/>
                <w:iCs/>
                <w:snapToGrid w:val="0"/>
                <w:sz w:val="24"/>
                <w:szCs w:val="24"/>
              </w:rPr>
              <w:t>495,000.00</w:t>
            </w:r>
            <w:r w:rsidRPr="00627A1C">
              <w:rPr>
                <w:rFonts w:ascii="Times New Roman" w:hAnsi="Times New Roman" w:cs="Times New Roman"/>
                <w:bCs/>
                <w:iCs/>
                <w:snapToGrid w:val="0"/>
                <w:sz w:val="24"/>
                <w:szCs w:val="24"/>
              </w:rPr>
              <w:t xml:space="preserve"> </w:t>
            </w:r>
          </w:p>
          <w:p w14:paraId="572B3A9A" w14:textId="7BDA7169" w:rsidR="0024765A" w:rsidRDefault="0024765A" w:rsidP="004756DB">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00E877AB">
              <w:rPr>
                <w:rFonts w:ascii="Times New Roman" w:hAnsi="Times New Roman" w:cs="Times New Roman"/>
                <w:bCs/>
                <w:iCs/>
                <w:snapToGrid w:val="0"/>
                <w:sz w:val="24"/>
                <w:szCs w:val="24"/>
              </w:rPr>
              <w:t xml:space="preserve"> </w:t>
            </w:r>
            <w:r w:rsidR="00354E6B">
              <w:rPr>
                <w:rFonts w:ascii="Times New Roman" w:hAnsi="Times New Roman" w:cs="Times New Roman"/>
                <w:bCs/>
                <w:iCs/>
                <w:snapToGrid w:val="0"/>
                <w:sz w:val="24"/>
                <w:szCs w:val="24"/>
              </w:rPr>
              <w:t>34</w:t>
            </w:r>
            <w:r w:rsidR="00E877AB" w:rsidRPr="00E877AB">
              <w:rPr>
                <w:rFonts w:ascii="Times New Roman" w:hAnsi="Times New Roman" w:cs="Times New Roman"/>
                <w:b/>
                <w:iCs/>
                <w:snapToGrid w:val="0"/>
                <w:sz w:val="24"/>
                <w:szCs w:val="24"/>
              </w:rPr>
              <w:t>%</w:t>
            </w:r>
          </w:p>
          <w:p w14:paraId="30740628" w14:textId="77777777" w:rsidR="0024765A" w:rsidRPr="00826923" w:rsidRDefault="0024765A" w:rsidP="004756DB">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E1CE8B2"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sz w:val="24"/>
                <w:szCs w:val="24"/>
              </w:rPr>
            </w:pPr>
          </w:p>
          <w:p w14:paraId="6617EF65"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3F47E3E9"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43FF42E7" w14:textId="77777777" w:rsidR="0024765A" w:rsidRPr="00627A1C" w:rsidRDefault="0024765A" w:rsidP="004756DB">
            <w:r w:rsidRPr="00627A1C">
              <w:t>Indicate dollar amount from the project document to be allocated to activities focussed on gender equality or women</w:t>
            </w:r>
            <w:r>
              <w:t>'</w:t>
            </w:r>
            <w:r w:rsidRPr="00627A1C">
              <w:t xml:space="preserve">s empowerment: </w:t>
            </w:r>
            <w:r>
              <w:t>459 000</w:t>
            </w:r>
          </w:p>
          <w:p w14:paraId="32B668EB" w14:textId="77777777" w:rsidR="0024765A" w:rsidRPr="00627A1C" w:rsidRDefault="0024765A" w:rsidP="004756DB">
            <w:r w:rsidRPr="00627A1C">
              <w:t>Amount expended to date on activities focussed on gender equality or women</w:t>
            </w:r>
            <w:r>
              <w:t>'</w:t>
            </w:r>
            <w:r w:rsidRPr="00627A1C">
              <w:t>s empowerment:</w:t>
            </w:r>
            <w:r>
              <w:t xml:space="preserve"> </w:t>
            </w:r>
            <w:r w:rsidRPr="00E877AB">
              <w:rPr>
                <w:b/>
                <w:bCs/>
              </w:rPr>
              <w:t>92%</w:t>
            </w:r>
            <w:r w:rsidRPr="00627A1C">
              <w:t xml:space="preserve"> </w:t>
            </w:r>
          </w:p>
          <w:p w14:paraId="1AE3C069" w14:textId="77777777" w:rsidR="0024765A" w:rsidRPr="00627A1C" w:rsidRDefault="0024765A" w:rsidP="004756DB">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24765A" w:rsidRPr="00627A1C" w14:paraId="524B31F7" w14:textId="77777777" w:rsidTr="00E877AB">
        <w:trPr>
          <w:trHeight w:val="1124"/>
        </w:trPr>
        <w:tc>
          <w:tcPr>
            <w:tcW w:w="10080" w:type="dxa"/>
            <w:gridSpan w:val="2"/>
          </w:tcPr>
          <w:p w14:paraId="32560C77" w14:textId="77777777" w:rsidR="0024765A" w:rsidRPr="00627A1C" w:rsidRDefault="0024765A" w:rsidP="004756DB">
            <w:pPr>
              <w:rPr>
                <w:b/>
                <w:bCs/>
                <w:iCs/>
              </w:rPr>
            </w:pPr>
            <w:r w:rsidRPr="00627A1C">
              <w:rPr>
                <w:b/>
                <w:bCs/>
                <w:iCs/>
              </w:rPr>
              <w:t xml:space="preserve">Project Gender Marker: </w:t>
            </w:r>
            <w:r>
              <w:rPr>
                <w:b/>
                <w:bCs/>
                <w:iCs/>
              </w:rPr>
              <w:t xml:space="preserve">3 </w:t>
            </w:r>
          </w:p>
          <w:p w14:paraId="2A28F68A" w14:textId="77777777" w:rsidR="0024765A" w:rsidRPr="00627A1C" w:rsidRDefault="0024765A" w:rsidP="004756DB">
            <w:pPr>
              <w:rPr>
                <w:b/>
                <w:bCs/>
                <w:iCs/>
              </w:rPr>
            </w:pPr>
            <w:r w:rsidRPr="00627A1C">
              <w:rPr>
                <w:b/>
                <w:bCs/>
                <w:iCs/>
              </w:rPr>
              <w:t xml:space="preserve">Project Risk Marker: </w:t>
            </w:r>
            <w:r>
              <w:rPr>
                <w:b/>
                <w:bCs/>
                <w:iCs/>
              </w:rPr>
              <w:t>1</w:t>
            </w:r>
          </w:p>
          <w:p w14:paraId="0086E6A6" w14:textId="77777777" w:rsidR="0024765A" w:rsidRPr="00627A1C" w:rsidRDefault="0024765A" w:rsidP="004756DB">
            <w:pPr>
              <w:rPr>
                <w:b/>
                <w:bCs/>
                <w:iCs/>
              </w:rPr>
            </w:pPr>
            <w:r w:rsidRPr="00627A1C">
              <w:rPr>
                <w:b/>
                <w:bCs/>
                <w:iCs/>
              </w:rPr>
              <w:t xml:space="preserve">Project PBF focus area: </w:t>
            </w:r>
            <w:r w:rsidRPr="00433961">
              <w:rPr>
                <w:b/>
                <w:bCs/>
                <w:iCs/>
              </w:rPr>
              <w:t>(2.3) Conflict prevention/managemen</w:t>
            </w:r>
            <w:r>
              <w:rPr>
                <w:b/>
                <w:bCs/>
                <w:iCs/>
              </w:rPr>
              <w:t>t</w:t>
            </w:r>
          </w:p>
        </w:tc>
      </w:tr>
      <w:tr w:rsidR="0024765A" w:rsidRPr="00627A1C" w14:paraId="068D7DFB" w14:textId="77777777" w:rsidTr="00E877AB">
        <w:trPr>
          <w:trHeight w:val="1124"/>
        </w:trPr>
        <w:tc>
          <w:tcPr>
            <w:tcW w:w="10080" w:type="dxa"/>
            <w:gridSpan w:val="2"/>
          </w:tcPr>
          <w:p w14:paraId="29C8AB66" w14:textId="77777777" w:rsidR="0024765A" w:rsidRPr="00627A1C" w:rsidRDefault="0024765A" w:rsidP="004756DB">
            <w:pPr>
              <w:rPr>
                <w:b/>
                <w:bCs/>
              </w:rPr>
            </w:pPr>
            <w:r w:rsidRPr="00627A1C">
              <w:rPr>
                <w:b/>
                <w:bCs/>
              </w:rPr>
              <w:t>Report preparation:</w:t>
            </w:r>
          </w:p>
          <w:p w14:paraId="12641EC1" w14:textId="77777777" w:rsidR="0024765A" w:rsidRPr="00627A1C" w:rsidRDefault="0024765A" w:rsidP="004756DB">
            <w:r w:rsidRPr="00627A1C">
              <w:t xml:space="preserve">Project report prepared by: </w:t>
            </w:r>
            <w:r>
              <w:t xml:space="preserve">Aisha Kamara Kolubah, Program Manager </w:t>
            </w:r>
          </w:p>
          <w:p w14:paraId="25FC9C85" w14:textId="77777777" w:rsidR="0024765A" w:rsidRPr="00E05678" w:rsidRDefault="0024765A" w:rsidP="004756DB">
            <w:pPr>
              <w:rPr>
                <w:rFonts w:ascii="Segoe UI" w:hAnsi="Segoe UI" w:cs="Segoe UI"/>
                <w:b/>
                <w:bCs/>
                <w:sz w:val="18"/>
                <w:szCs w:val="18"/>
                <w:lang w:val="en-US" w:eastAsia="en-US"/>
              </w:rPr>
            </w:pPr>
            <w:r w:rsidRPr="00627A1C">
              <w:t xml:space="preserve">Project report approved by: </w:t>
            </w:r>
            <w:r>
              <w:rPr>
                <w:rFonts w:ascii="Segoe UI" w:hAnsi="Segoe UI" w:cs="Segoe UI"/>
                <w:b/>
                <w:bCs/>
                <w:sz w:val="18"/>
                <w:szCs w:val="18"/>
              </w:rPr>
              <w:t xml:space="preserve"> </w:t>
            </w:r>
            <w:r w:rsidRPr="00F12AAC">
              <w:rPr>
                <w:sz w:val="22"/>
                <w:szCs w:val="22"/>
                <w:lang w:val="en-US" w:eastAsia="en-US"/>
              </w:rPr>
              <w:t>Aisha Lai, Head of Office</w:t>
            </w:r>
            <w:r>
              <w:rPr>
                <w:rFonts w:ascii="Segoe UI" w:hAnsi="Segoe UI" w:cs="Segoe UI"/>
                <w:b/>
                <w:bCs/>
                <w:sz w:val="18"/>
                <w:szCs w:val="18"/>
                <w:lang w:val="en-US" w:eastAsia="en-US"/>
              </w:rPr>
              <w:t xml:space="preserve">  </w:t>
            </w:r>
          </w:p>
          <w:p w14:paraId="670D5BF4" w14:textId="1457446C" w:rsidR="0024765A" w:rsidRPr="00627A1C" w:rsidRDefault="0024765A" w:rsidP="004756DB">
            <w:r w:rsidRPr="00627A1C">
              <w:t xml:space="preserve">Did PBF Secretariat review </w:t>
            </w:r>
            <w:r>
              <w:t>the report:</w:t>
            </w:r>
            <w:r w:rsidR="000650E5">
              <w:rPr>
                <w:color w:val="2B579A"/>
                <w:shd w:val="clear" w:color="auto" w:fill="E6E6E6"/>
              </w:rPr>
              <w:fldChar w:fldCharType="begin">
                <w:ffData>
                  <w:name w:val="secretariatreview"/>
                  <w:enabled/>
                  <w:calcOnExit w:val="0"/>
                  <w:ddList>
                    <w:listEntry w:val="please select"/>
                    <w:listEntry w:val="Yes"/>
                    <w:listEntry w:val="No"/>
                  </w:ddList>
                </w:ffData>
              </w:fldChar>
            </w:r>
            <w:bookmarkStart w:id="8" w:name="secretariatreview"/>
            <w:r w:rsidR="000650E5">
              <w:rPr>
                <w:color w:val="2B579A"/>
                <w:shd w:val="clear" w:color="auto" w:fill="E6E6E6"/>
              </w:rPr>
              <w:instrText xml:space="preserve"> FORMDROPDOWN </w:instrText>
            </w:r>
            <w:r w:rsidR="00CE51A4">
              <w:rPr>
                <w:color w:val="2B579A"/>
                <w:shd w:val="clear" w:color="auto" w:fill="E6E6E6"/>
              </w:rPr>
            </w:r>
            <w:r w:rsidR="00CE51A4">
              <w:rPr>
                <w:color w:val="2B579A"/>
                <w:shd w:val="clear" w:color="auto" w:fill="E6E6E6"/>
              </w:rPr>
              <w:fldChar w:fldCharType="separate"/>
            </w:r>
            <w:r w:rsidR="000650E5">
              <w:rPr>
                <w:color w:val="2B579A"/>
                <w:shd w:val="clear" w:color="auto" w:fill="E6E6E6"/>
              </w:rPr>
              <w:fldChar w:fldCharType="end"/>
            </w:r>
            <w:bookmarkEnd w:id="8"/>
            <w:r>
              <w:t xml:space="preserve"> </w:t>
            </w:r>
            <w:r w:rsidR="000650E5">
              <w:t xml:space="preserve"> Yes</w:t>
            </w:r>
          </w:p>
        </w:tc>
      </w:tr>
    </w:tbl>
    <w:p w14:paraId="7D26AD98" w14:textId="77777777" w:rsidR="0024765A" w:rsidRPr="00627A1C" w:rsidRDefault="0024765A" w:rsidP="0024765A">
      <w:pPr>
        <w:rPr>
          <w:b/>
        </w:rPr>
        <w:sectPr w:rsidR="0024765A" w:rsidRPr="00627A1C" w:rsidSect="004756DB">
          <w:footerReference w:type="default" r:id="rId8"/>
          <w:pgSz w:w="11906" w:h="16838"/>
          <w:pgMar w:top="1440" w:right="1800" w:bottom="1440" w:left="1800" w:header="720" w:footer="720" w:gutter="0"/>
          <w:cols w:space="720"/>
          <w:docGrid w:linePitch="360"/>
        </w:sectPr>
      </w:pPr>
    </w:p>
    <w:p w14:paraId="4FDE8EE3" w14:textId="77777777" w:rsidR="0024765A" w:rsidRPr="00627A1C" w:rsidRDefault="0024765A" w:rsidP="0024765A">
      <w:pPr>
        <w:ind w:hanging="810"/>
        <w:jc w:val="both"/>
        <w:rPr>
          <w:b/>
          <w:i/>
          <w:iCs/>
        </w:rPr>
      </w:pPr>
      <w:r w:rsidRPr="00627A1C">
        <w:rPr>
          <w:b/>
          <w:i/>
          <w:iCs/>
        </w:rPr>
        <w:lastRenderedPageBreak/>
        <w:t>NOTES FOR COMPLETING THE REPORT:</w:t>
      </w:r>
    </w:p>
    <w:p w14:paraId="281C7F3F" w14:textId="77777777" w:rsidR="0024765A" w:rsidRPr="00627A1C" w:rsidRDefault="0024765A" w:rsidP="0024765A">
      <w:pPr>
        <w:numPr>
          <w:ilvl w:val="0"/>
          <w:numId w:val="1"/>
        </w:numPr>
        <w:ind w:left="-540"/>
        <w:jc w:val="both"/>
        <w:rPr>
          <w:i/>
          <w:iCs/>
        </w:rPr>
      </w:pPr>
      <w:r w:rsidRPr="00627A1C">
        <w:rPr>
          <w:i/>
          <w:iCs/>
        </w:rPr>
        <w:t>Avoid acronyms and UN jargon, use general /common language.</w:t>
      </w:r>
    </w:p>
    <w:p w14:paraId="684A5320" w14:textId="77777777" w:rsidR="0024765A" w:rsidRPr="00627A1C" w:rsidRDefault="0024765A" w:rsidP="0024765A">
      <w:pPr>
        <w:numPr>
          <w:ilvl w:val="0"/>
          <w:numId w:val="1"/>
        </w:numPr>
        <w:ind w:left="-540"/>
        <w:jc w:val="both"/>
        <w:rPr>
          <w:i/>
          <w:iCs/>
        </w:rPr>
      </w:pPr>
      <w:r w:rsidRPr="00627A1C">
        <w:rPr>
          <w:i/>
          <w:iCs/>
        </w:rPr>
        <w:t>Report on what has been achieved in the reporting period, not what the project aims to do.</w:t>
      </w:r>
    </w:p>
    <w:p w14:paraId="0663D828" w14:textId="77777777" w:rsidR="0024765A" w:rsidRPr="00627A1C" w:rsidRDefault="0024765A" w:rsidP="0024765A">
      <w:pPr>
        <w:numPr>
          <w:ilvl w:val="0"/>
          <w:numId w:val="1"/>
        </w:numPr>
        <w:ind w:left="-540"/>
        <w:jc w:val="both"/>
        <w:rPr>
          <w:i/>
          <w:iCs/>
        </w:rPr>
      </w:pPr>
      <w:r w:rsidRPr="00627A1C">
        <w:rPr>
          <w:i/>
          <w:iCs/>
        </w:rPr>
        <w:t>Be as concrete as possible. Avoid theoretical, vague or conceptual discourse.</w:t>
      </w:r>
    </w:p>
    <w:p w14:paraId="3F682EBA" w14:textId="77777777" w:rsidR="0024765A" w:rsidRDefault="0024765A" w:rsidP="0024765A">
      <w:pPr>
        <w:numPr>
          <w:ilvl w:val="0"/>
          <w:numId w:val="1"/>
        </w:numPr>
        <w:ind w:left="-540"/>
        <w:jc w:val="both"/>
        <w:rPr>
          <w:i/>
          <w:iCs/>
        </w:rPr>
      </w:pPr>
      <w:r w:rsidRPr="00627A1C">
        <w:rPr>
          <w:i/>
          <w:iCs/>
        </w:rPr>
        <w:t>Ensure the analysis and project progress assessment is gender and age sensitive.</w:t>
      </w:r>
    </w:p>
    <w:p w14:paraId="1AD57841" w14:textId="79209191" w:rsidR="0024765A" w:rsidRPr="00627A1C" w:rsidRDefault="0024765A" w:rsidP="0024765A">
      <w:pPr>
        <w:numPr>
          <w:ilvl w:val="0"/>
          <w:numId w:val="1"/>
        </w:numPr>
        <w:ind w:left="-540"/>
        <w:jc w:val="both"/>
        <w:rPr>
          <w:i/>
          <w:iCs/>
        </w:rPr>
      </w:pPr>
      <w:r>
        <w:rPr>
          <w:i/>
          <w:iCs/>
        </w:rPr>
        <w:t xml:space="preserve">Please include any COVID-19 related considerations, adjustments, and results and respond to section IV. </w:t>
      </w:r>
    </w:p>
    <w:p w14:paraId="0A73118F" w14:textId="77777777" w:rsidR="0024765A" w:rsidRPr="00627A1C" w:rsidRDefault="0024765A" w:rsidP="0024765A">
      <w:pPr>
        <w:jc w:val="both"/>
        <w:rPr>
          <w:b/>
        </w:rPr>
      </w:pPr>
    </w:p>
    <w:p w14:paraId="7B755A69" w14:textId="77777777" w:rsidR="0024765A" w:rsidRPr="00CA18AB" w:rsidRDefault="0024765A" w:rsidP="0024765A">
      <w:pPr>
        <w:ind w:hanging="810"/>
        <w:jc w:val="both"/>
        <w:rPr>
          <w:b/>
          <w:u w:val="single"/>
        </w:rPr>
      </w:pPr>
      <w:r w:rsidRPr="00CA18AB">
        <w:rPr>
          <w:b/>
          <w:u w:val="single"/>
        </w:rPr>
        <w:t xml:space="preserve">PART 1: </w:t>
      </w:r>
      <w:r>
        <w:rPr>
          <w:b/>
          <w:u w:val="single"/>
        </w:rPr>
        <w:t>OVERALL PROJECT</w:t>
      </w:r>
      <w:r w:rsidRPr="00CA18AB">
        <w:rPr>
          <w:b/>
          <w:u w:val="single"/>
        </w:rPr>
        <w:t xml:space="preserve"> PROGRESS</w:t>
      </w:r>
    </w:p>
    <w:p w14:paraId="601A6893" w14:textId="77777777" w:rsidR="0024765A" w:rsidRPr="00627A1C" w:rsidRDefault="0024765A" w:rsidP="0024765A">
      <w:pPr>
        <w:rPr>
          <w:b/>
        </w:rPr>
      </w:pPr>
    </w:p>
    <w:p w14:paraId="702AC81C" w14:textId="77777777" w:rsidR="0024765A" w:rsidRPr="00627A1C" w:rsidRDefault="0024765A" w:rsidP="0024765A">
      <w:pPr>
        <w:ind w:left="-810"/>
      </w:pPr>
      <w:r w:rsidRPr="00627A1C">
        <w:t xml:space="preserve">Briefly outline the </w:t>
      </w:r>
      <w:r w:rsidRPr="00627A1C">
        <w:rPr>
          <w:b/>
          <w:bCs/>
        </w:rPr>
        <w:t>status of the project</w:t>
      </w:r>
      <w:r w:rsidRPr="00627A1C">
        <w:t xml:space="preserve"> in terms of implementation cycle, including whether preliminary/preparatory activities have been completed (i.e., contracting of partners, staff recruitment, et</w:t>
      </w:r>
      <w:r>
        <w:t>c</w:t>
      </w:r>
      <w:r w:rsidRPr="00627A1C">
        <w:t xml:space="preserve">.) (1500-character limit): </w:t>
      </w:r>
    </w:p>
    <w:p w14:paraId="344BCBEA" w14:textId="77777777" w:rsidR="0024765A" w:rsidRDefault="0024765A" w:rsidP="0024765A">
      <w:pPr>
        <w:ind w:left="-810"/>
        <w:rPr>
          <w:i/>
        </w:rPr>
      </w:pPr>
    </w:p>
    <w:p w14:paraId="5ADA9FA8" w14:textId="77777777" w:rsidR="0024765A" w:rsidRDefault="0024765A" w:rsidP="0024765A">
      <w:pPr>
        <w:ind w:left="-810"/>
        <w:rPr>
          <w:iCs/>
        </w:rPr>
      </w:pPr>
      <w:r w:rsidRPr="00561BE4">
        <w:rPr>
          <w:iCs/>
        </w:rPr>
        <w:t>The project inception activities include the following</w:t>
      </w:r>
    </w:p>
    <w:p w14:paraId="102BCD18" w14:textId="1CE84F96" w:rsidR="0024765A" w:rsidRDefault="0024765A" w:rsidP="0024765A">
      <w:pPr>
        <w:ind w:left="-810"/>
        <w:jc w:val="both"/>
        <w:rPr>
          <w:bCs/>
          <w:iCs/>
          <w:highlight w:val="lightGray"/>
        </w:rPr>
      </w:pPr>
      <w:r w:rsidRPr="00A91ED3">
        <w:rPr>
          <w:bCs/>
          <w:iCs/>
          <w:highlight w:val="lightGray"/>
        </w:rPr>
        <w:t>As part of the kick of the project, two Kick</w:t>
      </w:r>
      <w:r>
        <w:rPr>
          <w:bCs/>
          <w:iCs/>
          <w:highlight w:val="lightGray"/>
        </w:rPr>
        <w:t>-</w:t>
      </w:r>
      <w:r w:rsidRPr="00A91ED3">
        <w:rPr>
          <w:bCs/>
          <w:iCs/>
          <w:highlight w:val="lightGray"/>
        </w:rPr>
        <w:t>off Meetings were held with implementing partners and key stakeholders</w:t>
      </w:r>
      <w:r>
        <w:rPr>
          <w:bCs/>
          <w:iCs/>
          <w:highlight w:val="lightGray"/>
        </w:rPr>
        <w:t>,</w:t>
      </w:r>
      <w:r w:rsidRPr="00A91ED3">
        <w:rPr>
          <w:bCs/>
          <w:iCs/>
          <w:highlight w:val="lightGray"/>
        </w:rPr>
        <w:t xml:space="preserve"> including Government line Ministries, UN Agencies, </w:t>
      </w:r>
      <w:proofErr w:type="spellStart"/>
      <w:r w:rsidRPr="00A91ED3">
        <w:rPr>
          <w:bCs/>
          <w:iCs/>
          <w:highlight w:val="lightGray"/>
        </w:rPr>
        <w:t>Sida</w:t>
      </w:r>
      <w:proofErr w:type="spellEnd"/>
      <w:r w:rsidRPr="00A91ED3">
        <w:rPr>
          <w:bCs/>
          <w:iCs/>
          <w:highlight w:val="lightGray"/>
        </w:rPr>
        <w:t xml:space="preserve">, </w:t>
      </w:r>
      <w:proofErr w:type="spellStart"/>
      <w:r w:rsidRPr="00A91ED3">
        <w:rPr>
          <w:bCs/>
          <w:iCs/>
          <w:highlight w:val="lightGray"/>
        </w:rPr>
        <w:t>IrishAid</w:t>
      </w:r>
      <w:proofErr w:type="spellEnd"/>
      <w:r>
        <w:rPr>
          <w:bCs/>
          <w:iCs/>
          <w:highlight w:val="lightGray"/>
        </w:rPr>
        <w:t>,</w:t>
      </w:r>
      <w:r w:rsidRPr="00A91ED3">
        <w:rPr>
          <w:bCs/>
          <w:iCs/>
          <w:highlight w:val="lightGray"/>
        </w:rPr>
        <w:t xml:space="preserve"> </w:t>
      </w:r>
      <w:proofErr w:type="gramStart"/>
      <w:r w:rsidRPr="00A91ED3">
        <w:rPr>
          <w:bCs/>
          <w:iCs/>
          <w:highlight w:val="lightGray"/>
        </w:rPr>
        <w:t>and  the</w:t>
      </w:r>
      <w:proofErr w:type="gramEnd"/>
      <w:r w:rsidRPr="00A91ED3">
        <w:rPr>
          <w:bCs/>
          <w:iCs/>
          <w:highlight w:val="lightGray"/>
        </w:rPr>
        <w:t xml:space="preserve"> Peace</w:t>
      </w:r>
      <w:r w:rsidR="00601E3D">
        <w:rPr>
          <w:bCs/>
          <w:iCs/>
          <w:highlight w:val="lightGray"/>
        </w:rPr>
        <w:t xml:space="preserve">building </w:t>
      </w:r>
      <w:r w:rsidRPr="00A91ED3">
        <w:rPr>
          <w:bCs/>
          <w:iCs/>
          <w:highlight w:val="lightGray"/>
        </w:rPr>
        <w:t>Fund</w:t>
      </w:r>
      <w:r w:rsidR="00601E3D">
        <w:rPr>
          <w:bCs/>
          <w:iCs/>
          <w:highlight w:val="lightGray"/>
        </w:rPr>
        <w:t xml:space="preserve"> Secretariat</w:t>
      </w:r>
      <w:r w:rsidRPr="00A91ED3">
        <w:rPr>
          <w:bCs/>
          <w:iCs/>
          <w:highlight w:val="lightGray"/>
        </w:rPr>
        <w:t xml:space="preserve">. The first meeting was held with the partner organisations </w:t>
      </w:r>
    </w:p>
    <w:p w14:paraId="7B67DC1F" w14:textId="537620CA" w:rsidR="0024765A" w:rsidRPr="00A91ED3" w:rsidRDefault="0024765A" w:rsidP="0024765A">
      <w:pPr>
        <w:ind w:left="-810"/>
        <w:jc w:val="both"/>
        <w:rPr>
          <w:iCs/>
        </w:rPr>
      </w:pPr>
      <w:r w:rsidRPr="00A91ED3">
        <w:rPr>
          <w:rFonts w:asciiTheme="majorBidi" w:hAnsiTheme="majorBidi" w:cstheme="majorBidi"/>
          <w:iCs/>
          <w:highlight w:val="lightGray"/>
        </w:rPr>
        <w:t>and</w:t>
      </w:r>
      <w:r w:rsidRPr="00A91ED3">
        <w:rPr>
          <w:bCs/>
          <w:iCs/>
          <w:highlight w:val="lightGray"/>
        </w:rPr>
        <w:t xml:space="preserve"> Kvinna till Kvinna staff</w:t>
      </w:r>
      <w:r>
        <w:rPr>
          <w:bCs/>
          <w:iCs/>
          <w:highlight w:val="lightGray"/>
        </w:rPr>
        <w:t>; i</w:t>
      </w:r>
      <w:r w:rsidRPr="00A91ED3">
        <w:rPr>
          <w:bCs/>
          <w:iCs/>
          <w:highlight w:val="lightGray"/>
        </w:rPr>
        <w:t>t focused on the rollout of the project outlook, including planned activities, key deliverables, timeline, financial management, anti-corruption</w:t>
      </w:r>
      <w:r>
        <w:rPr>
          <w:bCs/>
          <w:iCs/>
          <w:highlight w:val="lightGray"/>
        </w:rPr>
        <w:t>,</w:t>
      </w:r>
      <w:r w:rsidRPr="00A91ED3">
        <w:rPr>
          <w:bCs/>
          <w:iCs/>
          <w:highlight w:val="lightGray"/>
        </w:rPr>
        <w:t xml:space="preserve"> and donor compliance. The second </w:t>
      </w:r>
      <w:r>
        <w:rPr>
          <w:bCs/>
          <w:iCs/>
          <w:highlight w:val="lightGray"/>
        </w:rPr>
        <w:t>external meeting</w:t>
      </w:r>
      <w:r w:rsidRPr="00A91ED3">
        <w:rPr>
          <w:bCs/>
          <w:iCs/>
          <w:highlight w:val="lightGray"/>
        </w:rPr>
        <w:t xml:space="preserve"> </w:t>
      </w:r>
      <w:r>
        <w:rPr>
          <w:bCs/>
          <w:iCs/>
          <w:highlight w:val="lightGray"/>
        </w:rPr>
        <w:t xml:space="preserve">focused on providing </w:t>
      </w:r>
      <w:r w:rsidRPr="00A91ED3">
        <w:rPr>
          <w:bCs/>
          <w:iCs/>
          <w:highlight w:val="lightGray"/>
        </w:rPr>
        <w:t xml:space="preserve">detailed information about the project and </w:t>
      </w:r>
      <w:r>
        <w:rPr>
          <w:bCs/>
          <w:iCs/>
          <w:highlight w:val="lightGray"/>
        </w:rPr>
        <w:t>strengthening relationships with relevant stakeholders at the national level. A similar process was done at the community level with local leaders to provide</w:t>
      </w:r>
      <w:r w:rsidRPr="00465AE7">
        <w:rPr>
          <w:bCs/>
          <w:iCs/>
          <w:highlight w:val="lightGray"/>
        </w:rPr>
        <w:t xml:space="preserve"> information about the project and solicit buy-in from communities. </w:t>
      </w:r>
      <w:r>
        <w:rPr>
          <w:bCs/>
          <w:iCs/>
        </w:rPr>
        <w:t xml:space="preserve"> </w:t>
      </w:r>
    </w:p>
    <w:p w14:paraId="5A747943" w14:textId="77777777" w:rsidR="0024765A" w:rsidRDefault="0024765A" w:rsidP="0024765A">
      <w:pPr>
        <w:ind w:left="-810" w:right="-154"/>
        <w:jc w:val="both"/>
        <w:rPr>
          <w:bCs/>
          <w:iCs/>
          <w:highlight w:val="lightGray"/>
        </w:rPr>
      </w:pPr>
    </w:p>
    <w:p w14:paraId="415CDDAD" w14:textId="50AE8D78" w:rsidR="0024765A" w:rsidRDefault="0024765A" w:rsidP="0024765A">
      <w:pPr>
        <w:ind w:left="-810" w:right="-154"/>
        <w:jc w:val="both"/>
        <w:rPr>
          <w:rFonts w:asciiTheme="majorBidi" w:hAnsiTheme="majorBidi" w:cstheme="majorBidi"/>
          <w:bCs/>
          <w:iCs/>
          <w:highlight w:val="lightGray"/>
          <w:lang w:val="en-US"/>
        </w:rPr>
      </w:pPr>
      <w:r>
        <w:rPr>
          <w:bCs/>
          <w:iCs/>
          <w:highlight w:val="lightGray"/>
        </w:rPr>
        <w:t>As a result of all the engagement, t</w:t>
      </w:r>
      <w:r w:rsidRPr="007E7BF0">
        <w:rPr>
          <w:bCs/>
          <w:iCs/>
          <w:highlight w:val="lightGray"/>
        </w:rPr>
        <w:t>he</w:t>
      </w:r>
      <w:r>
        <w:rPr>
          <w:bCs/>
          <w:iCs/>
          <w:highlight w:val="lightGray"/>
        </w:rPr>
        <w:t xml:space="preserve"> PROSEED</w:t>
      </w:r>
      <w:r w:rsidRPr="007E7BF0">
        <w:rPr>
          <w:bCs/>
          <w:iCs/>
          <w:highlight w:val="lightGray"/>
        </w:rPr>
        <w:t xml:space="preserve"> project is now posi</w:t>
      </w:r>
      <w:r>
        <w:rPr>
          <w:bCs/>
          <w:iCs/>
          <w:highlight w:val="lightGray"/>
        </w:rPr>
        <w:t xml:space="preserve">tioned in the targeted locations in </w:t>
      </w:r>
      <w:r w:rsidRPr="007E7BF0">
        <w:rPr>
          <w:rFonts w:asciiTheme="majorBidi" w:hAnsiTheme="majorBidi" w:cstheme="majorBidi"/>
          <w:iCs/>
          <w:highlight w:val="lightGray"/>
          <w:lang w:val="en-US"/>
        </w:rPr>
        <w:t xml:space="preserve">Grand </w:t>
      </w:r>
      <w:proofErr w:type="spellStart"/>
      <w:r w:rsidRPr="007E7BF0">
        <w:rPr>
          <w:rFonts w:asciiTheme="majorBidi" w:hAnsiTheme="majorBidi" w:cstheme="majorBidi"/>
          <w:iCs/>
          <w:highlight w:val="lightGray"/>
          <w:lang w:val="en-US"/>
        </w:rPr>
        <w:t>Bassa</w:t>
      </w:r>
      <w:proofErr w:type="spellEnd"/>
      <w:r w:rsidRPr="007E7BF0">
        <w:rPr>
          <w:rFonts w:asciiTheme="majorBidi" w:hAnsiTheme="majorBidi" w:cstheme="majorBidi"/>
          <w:iCs/>
          <w:highlight w:val="lightGray"/>
          <w:lang w:val="en-US"/>
        </w:rPr>
        <w:t xml:space="preserve"> County-</w:t>
      </w:r>
      <w:proofErr w:type="spellStart"/>
      <w:r w:rsidRPr="007E7BF0">
        <w:rPr>
          <w:rFonts w:asciiTheme="majorBidi" w:hAnsiTheme="majorBidi" w:cstheme="majorBidi"/>
          <w:iCs/>
          <w:highlight w:val="lightGray"/>
          <w:lang w:val="en-US"/>
        </w:rPr>
        <w:t>Gornigar</w:t>
      </w:r>
      <w:proofErr w:type="spellEnd"/>
      <w:r w:rsidRPr="007E7BF0">
        <w:rPr>
          <w:rFonts w:asciiTheme="majorBidi" w:hAnsiTheme="majorBidi" w:cstheme="majorBidi"/>
          <w:iCs/>
          <w:highlight w:val="lightGray"/>
          <w:lang w:val="en-US"/>
        </w:rPr>
        <w:t xml:space="preserve"> Town, </w:t>
      </w:r>
      <w:proofErr w:type="spellStart"/>
      <w:r w:rsidRPr="007E7BF0">
        <w:rPr>
          <w:rFonts w:asciiTheme="majorBidi" w:hAnsiTheme="majorBidi" w:cstheme="majorBidi"/>
          <w:iCs/>
          <w:highlight w:val="lightGray"/>
          <w:lang w:val="en-US"/>
        </w:rPr>
        <w:t>Gorzohn</w:t>
      </w:r>
      <w:proofErr w:type="spellEnd"/>
      <w:r w:rsidRPr="007E7BF0">
        <w:rPr>
          <w:rFonts w:asciiTheme="majorBidi" w:hAnsiTheme="majorBidi" w:cstheme="majorBidi"/>
          <w:bCs/>
          <w:iCs/>
          <w:highlight w:val="lightGray"/>
          <w:lang w:val="en-US"/>
        </w:rPr>
        <w:t xml:space="preserve">, </w:t>
      </w:r>
      <w:proofErr w:type="spellStart"/>
      <w:r w:rsidRPr="007E7BF0">
        <w:rPr>
          <w:rFonts w:asciiTheme="majorBidi" w:hAnsiTheme="majorBidi" w:cstheme="majorBidi"/>
          <w:bCs/>
          <w:iCs/>
          <w:highlight w:val="lightGray"/>
          <w:lang w:val="en-US"/>
        </w:rPr>
        <w:t>Cortroe</w:t>
      </w:r>
      <w:proofErr w:type="spellEnd"/>
      <w:r w:rsidRPr="007E7BF0">
        <w:rPr>
          <w:rFonts w:asciiTheme="majorBidi" w:hAnsiTheme="majorBidi" w:cstheme="majorBidi"/>
          <w:bCs/>
          <w:iCs/>
          <w:highlight w:val="lightGray"/>
          <w:lang w:val="en-US"/>
        </w:rPr>
        <w:t xml:space="preserve">; </w:t>
      </w:r>
      <w:proofErr w:type="spellStart"/>
      <w:r w:rsidRPr="007E7BF0">
        <w:rPr>
          <w:rFonts w:asciiTheme="majorBidi" w:hAnsiTheme="majorBidi" w:cstheme="majorBidi"/>
          <w:iCs/>
          <w:highlight w:val="lightGray"/>
          <w:lang w:val="en-US"/>
        </w:rPr>
        <w:t>Margibi</w:t>
      </w:r>
      <w:proofErr w:type="spellEnd"/>
      <w:r w:rsidRPr="007E7BF0">
        <w:rPr>
          <w:rFonts w:asciiTheme="majorBidi" w:hAnsiTheme="majorBidi" w:cstheme="majorBidi"/>
          <w:iCs/>
          <w:highlight w:val="lightGray"/>
          <w:lang w:val="en-US"/>
        </w:rPr>
        <w:t xml:space="preserve"> County- </w:t>
      </w:r>
      <w:proofErr w:type="spellStart"/>
      <w:r w:rsidRPr="007E7BF0">
        <w:rPr>
          <w:rFonts w:asciiTheme="majorBidi" w:hAnsiTheme="majorBidi" w:cstheme="majorBidi"/>
          <w:iCs/>
          <w:highlight w:val="lightGray"/>
          <w:lang w:val="en-US"/>
        </w:rPr>
        <w:t>Kataka</w:t>
      </w:r>
      <w:proofErr w:type="spellEnd"/>
      <w:r w:rsidRPr="007E7BF0">
        <w:rPr>
          <w:rFonts w:asciiTheme="majorBidi" w:hAnsiTheme="majorBidi" w:cstheme="majorBidi"/>
          <w:iCs/>
          <w:highlight w:val="lightGray"/>
          <w:lang w:val="en-US"/>
        </w:rPr>
        <w:t xml:space="preserve">, </w:t>
      </w:r>
      <w:proofErr w:type="spellStart"/>
      <w:r w:rsidRPr="007E7BF0">
        <w:rPr>
          <w:rFonts w:asciiTheme="majorBidi" w:hAnsiTheme="majorBidi" w:cstheme="majorBidi"/>
          <w:iCs/>
          <w:highlight w:val="lightGray"/>
          <w:lang w:val="en-US"/>
        </w:rPr>
        <w:t>Harbel</w:t>
      </w:r>
      <w:proofErr w:type="spellEnd"/>
      <w:r w:rsidRPr="007E7BF0">
        <w:rPr>
          <w:rFonts w:asciiTheme="majorBidi" w:hAnsiTheme="majorBidi" w:cstheme="majorBidi"/>
          <w:iCs/>
          <w:highlight w:val="lightGray"/>
          <w:lang w:val="en-US"/>
        </w:rPr>
        <w:t xml:space="preserve">, </w:t>
      </w:r>
      <w:proofErr w:type="spellStart"/>
      <w:r w:rsidRPr="007E7BF0">
        <w:rPr>
          <w:rFonts w:asciiTheme="majorBidi" w:hAnsiTheme="majorBidi" w:cstheme="majorBidi"/>
          <w:iCs/>
          <w:highlight w:val="lightGray"/>
          <w:lang w:val="en-US"/>
        </w:rPr>
        <w:t>Dolo</w:t>
      </w:r>
      <w:proofErr w:type="spellEnd"/>
      <w:r w:rsidRPr="007E7BF0">
        <w:rPr>
          <w:rFonts w:asciiTheme="majorBidi" w:hAnsiTheme="majorBidi" w:cstheme="majorBidi"/>
          <w:iCs/>
          <w:highlight w:val="lightGray"/>
          <w:lang w:val="en-US"/>
        </w:rPr>
        <w:t xml:space="preserve"> Town and </w:t>
      </w:r>
      <w:proofErr w:type="spellStart"/>
      <w:r w:rsidRPr="007E7BF0">
        <w:rPr>
          <w:rFonts w:asciiTheme="majorBidi" w:hAnsiTheme="majorBidi" w:cstheme="majorBidi"/>
          <w:iCs/>
          <w:highlight w:val="lightGray"/>
          <w:lang w:val="en-US"/>
        </w:rPr>
        <w:t>Kpans</w:t>
      </w:r>
      <w:proofErr w:type="spellEnd"/>
      <w:r w:rsidRPr="007E7BF0">
        <w:rPr>
          <w:rFonts w:asciiTheme="majorBidi" w:hAnsiTheme="majorBidi" w:cstheme="majorBidi"/>
          <w:iCs/>
          <w:highlight w:val="lightGray"/>
          <w:lang w:val="en-US"/>
        </w:rPr>
        <w:t xml:space="preserve"> Town; Montserrado County- Low-cost Village, Chicken soup Factory and </w:t>
      </w:r>
      <w:proofErr w:type="spellStart"/>
      <w:r w:rsidRPr="007E7BF0">
        <w:rPr>
          <w:rFonts w:asciiTheme="majorBidi" w:hAnsiTheme="majorBidi" w:cstheme="majorBidi"/>
          <w:bCs/>
          <w:iCs/>
          <w:highlight w:val="lightGray"/>
          <w:lang w:val="en-US"/>
        </w:rPr>
        <w:t>Rivercess</w:t>
      </w:r>
      <w:proofErr w:type="spellEnd"/>
      <w:r w:rsidRPr="007E7BF0">
        <w:rPr>
          <w:rFonts w:asciiTheme="majorBidi" w:hAnsiTheme="majorBidi" w:cstheme="majorBidi"/>
          <w:bCs/>
          <w:iCs/>
          <w:highlight w:val="lightGray"/>
          <w:lang w:val="en-US"/>
        </w:rPr>
        <w:t xml:space="preserve"> County- </w:t>
      </w:r>
      <w:proofErr w:type="spellStart"/>
      <w:r w:rsidRPr="007E7BF0">
        <w:rPr>
          <w:rFonts w:asciiTheme="majorBidi" w:hAnsiTheme="majorBidi" w:cstheme="majorBidi"/>
          <w:iCs/>
          <w:highlight w:val="lightGray"/>
          <w:lang w:val="en-US"/>
        </w:rPr>
        <w:t>Gbardea's</w:t>
      </w:r>
      <w:proofErr w:type="spellEnd"/>
      <w:r w:rsidRPr="007E7BF0">
        <w:rPr>
          <w:rFonts w:asciiTheme="majorBidi" w:hAnsiTheme="majorBidi" w:cstheme="majorBidi"/>
          <w:iCs/>
          <w:highlight w:val="lightGray"/>
          <w:lang w:val="en-US"/>
        </w:rPr>
        <w:t xml:space="preserve"> town, </w:t>
      </w:r>
      <w:r w:rsidRPr="007E7BF0">
        <w:rPr>
          <w:rFonts w:asciiTheme="majorBidi" w:hAnsiTheme="majorBidi" w:cstheme="majorBidi"/>
          <w:bCs/>
          <w:iCs/>
          <w:highlight w:val="lightGray"/>
          <w:lang w:val="en-US"/>
        </w:rPr>
        <w:t>Sand Beach Adam &amp; Eve Creek.</w:t>
      </w:r>
      <w:r>
        <w:rPr>
          <w:rFonts w:asciiTheme="majorBidi" w:hAnsiTheme="majorBidi" w:cstheme="majorBidi"/>
          <w:bCs/>
          <w:iCs/>
          <w:highlight w:val="lightGray"/>
          <w:lang w:val="en-US"/>
        </w:rPr>
        <w:t xml:space="preserve"> </w:t>
      </w:r>
    </w:p>
    <w:p w14:paraId="22B103A0" w14:textId="77777777" w:rsidR="0024765A" w:rsidRDefault="0024765A" w:rsidP="0024765A">
      <w:pPr>
        <w:ind w:left="-810" w:right="-154"/>
        <w:jc w:val="both"/>
        <w:rPr>
          <w:rFonts w:asciiTheme="majorBidi" w:hAnsiTheme="majorBidi" w:cstheme="majorBidi"/>
          <w:bCs/>
          <w:iCs/>
          <w:highlight w:val="lightGray"/>
          <w:lang w:val="en-US"/>
        </w:rPr>
      </w:pPr>
      <w:r w:rsidRPr="007E7BF0">
        <w:rPr>
          <w:bCs/>
          <w:iCs/>
          <w:highlight w:val="lightGray"/>
        </w:rPr>
        <w:t>The partner organi</w:t>
      </w:r>
      <w:r>
        <w:rPr>
          <w:bCs/>
          <w:iCs/>
          <w:highlight w:val="lightGray"/>
        </w:rPr>
        <w:t>z</w:t>
      </w:r>
      <w:r w:rsidRPr="007E7BF0">
        <w:rPr>
          <w:bCs/>
          <w:iCs/>
          <w:highlight w:val="lightGray"/>
        </w:rPr>
        <w:t xml:space="preserve">ations </w:t>
      </w:r>
      <w:r>
        <w:rPr>
          <w:bCs/>
          <w:iCs/>
          <w:highlight w:val="lightGray"/>
        </w:rPr>
        <w:t xml:space="preserve">(POs); </w:t>
      </w:r>
      <w:r w:rsidRPr="007E7BF0">
        <w:rPr>
          <w:rFonts w:asciiTheme="majorBidi" w:hAnsiTheme="majorBidi" w:cstheme="majorBidi"/>
          <w:bCs/>
          <w:iCs/>
          <w:highlight w:val="lightGray"/>
        </w:rPr>
        <w:t>Liberian Women Empowerment Network- LIWEN</w:t>
      </w:r>
      <w:r w:rsidRPr="007E7BF0">
        <w:rPr>
          <w:rFonts w:asciiTheme="majorBidi" w:hAnsiTheme="majorBidi" w:cstheme="majorBidi"/>
          <w:iCs/>
          <w:highlight w:val="lightGray"/>
        </w:rPr>
        <w:t>, Community Healthcare Initiative- CHI, and Lesbian and Gay Association of Liberia- LEGAL</w:t>
      </w:r>
      <w:r>
        <w:rPr>
          <w:rFonts w:asciiTheme="majorBidi" w:hAnsiTheme="majorBidi" w:cstheme="majorBidi"/>
          <w:iCs/>
          <w:highlight w:val="lightGray"/>
        </w:rPr>
        <w:t xml:space="preserve">, </w:t>
      </w:r>
      <w:r>
        <w:rPr>
          <w:rFonts w:asciiTheme="majorBidi" w:hAnsiTheme="majorBidi" w:cstheme="majorBidi"/>
          <w:bCs/>
          <w:iCs/>
          <w:highlight w:val="lightGray"/>
          <w:lang w:val="en-US"/>
        </w:rPr>
        <w:t xml:space="preserve">have commenced the community engagement and program activities. Project participants have been mobilized and participating in the implementation of the activities at the community level. </w:t>
      </w:r>
    </w:p>
    <w:p w14:paraId="7BE4D96D" w14:textId="4D7208D4" w:rsidR="0024765A" w:rsidRDefault="0024765A" w:rsidP="0024765A">
      <w:pPr>
        <w:ind w:left="-810" w:right="-154"/>
        <w:jc w:val="both"/>
        <w:rPr>
          <w:rFonts w:asciiTheme="majorBidi" w:hAnsiTheme="majorBidi" w:cstheme="majorBidi"/>
          <w:bCs/>
          <w:iCs/>
          <w:highlight w:val="lightGray"/>
          <w:lang w:val="en-US"/>
        </w:rPr>
      </w:pPr>
      <w:r>
        <w:rPr>
          <w:rFonts w:asciiTheme="majorBidi" w:hAnsiTheme="majorBidi" w:cstheme="majorBidi"/>
          <w:bCs/>
          <w:iCs/>
          <w:highlight w:val="lightGray"/>
          <w:lang w:val="en-US"/>
        </w:rPr>
        <w:t xml:space="preserve">In </w:t>
      </w:r>
      <w:proofErr w:type="gramStart"/>
      <w:r>
        <w:rPr>
          <w:rFonts w:asciiTheme="majorBidi" w:hAnsiTheme="majorBidi" w:cstheme="majorBidi"/>
          <w:bCs/>
          <w:iCs/>
          <w:highlight w:val="lightGray"/>
          <w:lang w:val="en-US"/>
        </w:rPr>
        <w:t>addition,  the</w:t>
      </w:r>
      <w:proofErr w:type="gramEnd"/>
      <w:r>
        <w:rPr>
          <w:rFonts w:asciiTheme="majorBidi" w:hAnsiTheme="majorBidi" w:cstheme="majorBidi"/>
          <w:bCs/>
          <w:iCs/>
          <w:highlight w:val="lightGray"/>
          <w:lang w:val="en-US"/>
        </w:rPr>
        <w:t xml:space="preserve"> project staff (for both Kvinna till Kvinna and the partners) have been recruited and deployed. All the equipment has been procured and assigned to relevant staff. </w:t>
      </w:r>
    </w:p>
    <w:p w14:paraId="157635AB" w14:textId="77777777" w:rsidR="0024765A" w:rsidRDefault="0024765A" w:rsidP="0024765A">
      <w:pPr>
        <w:ind w:left="-810" w:right="-154"/>
        <w:jc w:val="both"/>
        <w:rPr>
          <w:rFonts w:asciiTheme="majorBidi" w:hAnsiTheme="majorBidi" w:cstheme="majorBidi"/>
          <w:bCs/>
          <w:iCs/>
          <w:highlight w:val="lightGray"/>
          <w:lang w:val="en-US"/>
        </w:rPr>
      </w:pPr>
      <w:r>
        <w:rPr>
          <w:rFonts w:asciiTheme="majorBidi" w:hAnsiTheme="majorBidi" w:cstheme="majorBidi"/>
          <w:bCs/>
          <w:iCs/>
          <w:highlight w:val="lightGray"/>
          <w:lang w:val="en-US"/>
        </w:rPr>
        <w:t xml:space="preserve"> </w:t>
      </w:r>
    </w:p>
    <w:p w14:paraId="72F59964" w14:textId="77777777" w:rsidR="0024765A" w:rsidRDefault="0024765A" w:rsidP="0024765A">
      <w:pPr>
        <w:ind w:right="-154"/>
        <w:jc w:val="both"/>
        <w:rPr>
          <w:i/>
          <w:highlight w:val="lightGray"/>
        </w:rPr>
      </w:pPr>
    </w:p>
    <w:p w14:paraId="530A7AFA" w14:textId="77777777" w:rsidR="0024765A" w:rsidRDefault="0024765A" w:rsidP="0024765A">
      <w:pPr>
        <w:ind w:left="-810"/>
        <w:rPr>
          <w:iCs/>
        </w:rPr>
      </w:pPr>
      <w:r w:rsidRPr="00561BE4">
        <w:rPr>
          <w:iCs/>
          <w:color w:val="000000"/>
          <w:lang w:val="en-US" w:eastAsia="en-US"/>
        </w:rPr>
        <w:t>Please indicate any significant project-related events anticipated in</w:t>
      </w:r>
      <w:r w:rsidRPr="001E21F2">
        <w:rPr>
          <w:iCs/>
          <w:color w:val="000000"/>
          <w:lang w:val="en-US" w:eastAsia="en-US"/>
        </w:rPr>
        <w:t xml:space="preserve"> the next six months, </w:t>
      </w:r>
      <w:proofErr w:type="gramStart"/>
      <w:r w:rsidRPr="001E21F2">
        <w:rPr>
          <w:iCs/>
          <w:color w:val="000000"/>
          <w:lang w:val="en-US" w:eastAsia="en-US"/>
        </w:rPr>
        <w:t>i.e.</w:t>
      </w:r>
      <w:proofErr w:type="gramEnd"/>
      <w:r w:rsidRPr="001E21F2">
        <w:rPr>
          <w:iCs/>
          <w:color w:val="000000"/>
          <w:lang w:val="en-US" w:eastAsia="en-US"/>
        </w:rPr>
        <w:t xml:space="preserve"> national dialogues, youth congresses, film screenings, etc.</w:t>
      </w:r>
      <w:r w:rsidRPr="001E21F2">
        <w:rPr>
          <w:iCs/>
        </w:rPr>
        <w:t xml:space="preserve">  (1000-character limit): </w:t>
      </w:r>
      <w:bookmarkStart w:id="9" w:name="_Hlk74727747"/>
    </w:p>
    <w:p w14:paraId="541CA727" w14:textId="77777777" w:rsidR="0024765A" w:rsidRDefault="0024765A" w:rsidP="0024765A">
      <w:pPr>
        <w:ind w:left="-810"/>
        <w:rPr>
          <w:iCs/>
        </w:rPr>
      </w:pPr>
    </w:p>
    <w:p w14:paraId="6A45774E" w14:textId="20F5178F" w:rsidR="0024765A" w:rsidRDefault="0024765A" w:rsidP="0024765A">
      <w:pPr>
        <w:ind w:left="-810"/>
        <w:jc w:val="both"/>
        <w:rPr>
          <w:highlight w:val="lightGray"/>
        </w:rPr>
      </w:pPr>
      <w:r w:rsidRPr="0F85DA12">
        <w:rPr>
          <w:highlight w:val="lightGray"/>
        </w:rPr>
        <w:t>The initial workshop for Integrated Security was completed</w:t>
      </w:r>
      <w:r>
        <w:rPr>
          <w:highlight w:val="lightGray"/>
        </w:rPr>
        <w:t>,</w:t>
      </w:r>
      <w:r w:rsidRPr="0F85DA12">
        <w:rPr>
          <w:highlight w:val="lightGray"/>
        </w:rPr>
        <w:t xml:space="preserve"> and the refresher is planned for February 2022. The workshop will target the same participants (Women and LGBTI Human Rights Defenders, </w:t>
      </w:r>
      <w:r>
        <w:rPr>
          <w:highlight w:val="lightGray"/>
        </w:rPr>
        <w:t>Women Human Rights Defenders Network members</w:t>
      </w:r>
      <w:r w:rsidRPr="0F85DA12">
        <w:rPr>
          <w:highlight w:val="lightGray"/>
        </w:rPr>
        <w:t>, and staff from Independent National Commission on Human Rights staff) who attend</w:t>
      </w:r>
      <w:r w:rsidR="00A97064">
        <w:rPr>
          <w:highlight w:val="lightGray"/>
        </w:rPr>
        <w:t>ed</w:t>
      </w:r>
      <w:r w:rsidRPr="0F85DA12">
        <w:rPr>
          <w:highlight w:val="lightGray"/>
        </w:rPr>
        <w:t xml:space="preserve"> the T</w:t>
      </w:r>
      <w:r>
        <w:rPr>
          <w:highlight w:val="lightGray"/>
        </w:rPr>
        <w:t xml:space="preserve">raining </w:t>
      </w:r>
      <w:r w:rsidRPr="0F85DA12">
        <w:rPr>
          <w:highlight w:val="lightGray"/>
        </w:rPr>
        <w:t>o</w:t>
      </w:r>
      <w:r>
        <w:rPr>
          <w:highlight w:val="lightGray"/>
        </w:rPr>
        <w:t xml:space="preserve">f </w:t>
      </w:r>
      <w:r w:rsidRPr="0F85DA12">
        <w:rPr>
          <w:highlight w:val="lightGray"/>
        </w:rPr>
        <w:t>T</w:t>
      </w:r>
      <w:r>
        <w:rPr>
          <w:highlight w:val="lightGray"/>
        </w:rPr>
        <w:t>rainers</w:t>
      </w:r>
      <w:r w:rsidRPr="0F85DA12">
        <w:rPr>
          <w:highlight w:val="lightGray"/>
        </w:rPr>
        <w:t xml:space="preserve">. The refresher workshop will follow up on </w:t>
      </w:r>
      <w:r>
        <w:rPr>
          <w:highlight w:val="lightGray"/>
        </w:rPr>
        <w:t>implementing the Integrated Security Plan developed by participants and utilization of t</w:t>
      </w:r>
      <w:r w:rsidRPr="0F85DA12">
        <w:rPr>
          <w:highlight w:val="lightGray"/>
        </w:rPr>
        <w:t>he knowledge and skill gained.</w:t>
      </w:r>
    </w:p>
    <w:p w14:paraId="05FEDA02" w14:textId="77777777" w:rsidR="0024765A" w:rsidRDefault="0024765A" w:rsidP="0024765A">
      <w:pPr>
        <w:ind w:left="-810"/>
        <w:jc w:val="both"/>
        <w:rPr>
          <w:bCs/>
          <w:iCs/>
          <w:highlight w:val="lightGray"/>
        </w:rPr>
      </w:pPr>
    </w:p>
    <w:p w14:paraId="1CFE3D12" w14:textId="24EADC10" w:rsidR="0024765A" w:rsidRDefault="0024765A" w:rsidP="0024765A">
      <w:pPr>
        <w:ind w:left="-810"/>
        <w:jc w:val="both"/>
      </w:pPr>
      <w:r>
        <w:rPr>
          <w:bCs/>
          <w:iCs/>
          <w:highlight w:val="lightGray"/>
        </w:rPr>
        <w:t xml:space="preserve">There is a plan to strengthen </w:t>
      </w:r>
      <w:r>
        <w:rPr>
          <w:iCs/>
          <w:highlight w:val="lightGray"/>
        </w:rPr>
        <w:t>the Women Human Rights Defenders Network of Liberia,</w:t>
      </w:r>
      <w:r w:rsidRPr="009F36D9">
        <w:rPr>
          <w:bCs/>
          <w:iCs/>
          <w:highlight w:val="lightGray"/>
        </w:rPr>
        <w:t xml:space="preserve"> </w:t>
      </w:r>
      <w:r>
        <w:rPr>
          <w:bCs/>
          <w:iCs/>
          <w:highlight w:val="lightGray"/>
        </w:rPr>
        <w:t xml:space="preserve">supported by </w:t>
      </w:r>
      <w:r w:rsidRPr="009F36D9">
        <w:rPr>
          <w:bCs/>
          <w:iCs/>
          <w:highlight w:val="lightGray"/>
        </w:rPr>
        <w:t>Kvinna till Kvinna and partner organi</w:t>
      </w:r>
      <w:r>
        <w:rPr>
          <w:bCs/>
          <w:iCs/>
          <w:highlight w:val="lightGray"/>
        </w:rPr>
        <w:t>z</w:t>
      </w:r>
      <w:r w:rsidRPr="009F36D9">
        <w:rPr>
          <w:bCs/>
          <w:iCs/>
          <w:highlight w:val="lightGray"/>
        </w:rPr>
        <w:t xml:space="preserve">ations.  The event will bring together Women Human Rights Defenders from the national and sub-national levels to promote </w:t>
      </w:r>
      <w:r w:rsidRPr="009F36D9">
        <w:rPr>
          <w:bCs/>
          <w:iCs/>
          <w:highlight w:val="lightGray"/>
        </w:rPr>
        <w:lastRenderedPageBreak/>
        <w:t xml:space="preserve">coordination, </w:t>
      </w:r>
      <w:r>
        <w:rPr>
          <w:highlight w:val="lightGray"/>
        </w:rPr>
        <w:t>N</w:t>
      </w:r>
      <w:r w:rsidRPr="3A679514">
        <w:rPr>
          <w:highlight w:val="lightGray"/>
        </w:rPr>
        <w:t>etworking</w:t>
      </w:r>
      <w:r>
        <w:rPr>
          <w:highlight w:val="lightGray"/>
        </w:rPr>
        <w:t>,</w:t>
      </w:r>
      <w:r w:rsidRPr="009F36D9">
        <w:rPr>
          <w:bCs/>
          <w:iCs/>
          <w:highlight w:val="lightGray"/>
        </w:rPr>
        <w:t xml:space="preserve"> and dialogue with key stakeholders for the protection of their rights. The event is intended to call on the government and other actors to prioriti</w:t>
      </w:r>
      <w:r>
        <w:rPr>
          <w:bCs/>
          <w:iCs/>
          <w:highlight w:val="lightGray"/>
        </w:rPr>
        <w:t>z</w:t>
      </w:r>
      <w:r w:rsidRPr="009F36D9">
        <w:rPr>
          <w:bCs/>
          <w:iCs/>
          <w:highlight w:val="lightGray"/>
        </w:rPr>
        <w:t xml:space="preserve">e the safety and security of WHRDs. The activity </w:t>
      </w:r>
      <w:r>
        <w:rPr>
          <w:bCs/>
          <w:iCs/>
          <w:highlight w:val="lightGray"/>
        </w:rPr>
        <w:t xml:space="preserve">will take place </w:t>
      </w:r>
      <w:r w:rsidR="009F361B">
        <w:rPr>
          <w:bCs/>
          <w:iCs/>
          <w:highlight w:val="lightGray"/>
        </w:rPr>
        <w:t xml:space="preserve">late </w:t>
      </w:r>
      <w:r>
        <w:rPr>
          <w:bCs/>
          <w:iCs/>
          <w:highlight w:val="lightGray"/>
        </w:rPr>
        <w:t>November 2021.</w:t>
      </w:r>
    </w:p>
    <w:p w14:paraId="607993CF" w14:textId="77777777" w:rsidR="0024765A" w:rsidRDefault="0024765A" w:rsidP="0024765A">
      <w:pPr>
        <w:ind w:left="-810" w:right="-154"/>
      </w:pPr>
    </w:p>
    <w:p w14:paraId="332855D9" w14:textId="77777777" w:rsidR="0024765A" w:rsidRPr="00627A1C" w:rsidRDefault="0024765A" w:rsidP="0024765A">
      <w:pPr>
        <w:ind w:left="-810" w:right="-154"/>
      </w:pPr>
    </w:p>
    <w:bookmarkEnd w:id="9"/>
    <w:p w14:paraId="2D724405" w14:textId="77777777" w:rsidR="0024765A" w:rsidRDefault="0024765A" w:rsidP="0024765A">
      <w:pPr>
        <w:ind w:left="-810" w:right="-154"/>
      </w:pPr>
      <w:r w:rsidRPr="00AE6C32">
        <w:t>FOR PROJECTS WITHIN SIX MONTHS OF COMPLETION: summari</w:t>
      </w:r>
      <w:r>
        <w:t>s</w:t>
      </w:r>
      <w:r w:rsidRPr="00AE6C32">
        <w:t xml:space="preserve">e </w:t>
      </w:r>
      <w:r w:rsidRPr="00AE6C32">
        <w:rPr>
          <w:b/>
          <w:bCs/>
        </w:rPr>
        <w:t>the main structural, institutional or societal level change the project has contributed to</w:t>
      </w:r>
      <w:r w:rsidRPr="00AE6C32">
        <w:t xml:space="preserve">. This is not anecdotal evidence or a list of individual outputs but a description of progress made toward the main purpose of the project. (1500-character limit): </w:t>
      </w:r>
    </w:p>
    <w:p w14:paraId="13A833A9" w14:textId="77777777" w:rsidR="0024765A" w:rsidRPr="00AE6C32" w:rsidRDefault="0024765A" w:rsidP="0024765A">
      <w:pPr>
        <w:ind w:left="-810" w:right="-154"/>
      </w:pPr>
    </w:p>
    <w:p w14:paraId="36D28494" w14:textId="399A3390" w:rsidR="0024765A" w:rsidRPr="00AE6C32" w:rsidRDefault="0024765A" w:rsidP="0024765A">
      <w:pPr>
        <w:ind w:left="-810"/>
        <w:jc w:val="both"/>
      </w:pPr>
      <w:r>
        <w:rPr>
          <w:color w:val="2B579A"/>
          <w:shd w:val="clear" w:color="auto" w:fill="E6E6E6"/>
        </w:rPr>
        <w:fldChar w:fldCharType="begin">
          <w:ffData>
            <w:name w:val=""/>
            <w:enabled/>
            <w:calcOnExit w:val="0"/>
            <w:textInput>
              <w:default w:val="Not applicable for this perdiod "/>
              <w:maxLength w:val="15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Project activities that will lead to this are currently ongoing. Dialogue reports from the P</w:t>
      </w:r>
      <w:r w:rsidR="00DF19E6">
        <w:rPr>
          <w:noProof/>
        </w:rPr>
        <w:t>artner Organizations (P</w:t>
      </w:r>
      <w:r>
        <w:rPr>
          <w:noProof/>
        </w:rPr>
        <w:t>Os</w:t>
      </w:r>
      <w:r w:rsidR="00DF19E6">
        <w:rPr>
          <w:noProof/>
        </w:rPr>
        <w:t>)</w:t>
      </w:r>
      <w:r>
        <w:rPr>
          <w:noProof/>
        </w:rPr>
        <w:t xml:space="preserve"> indicate that Traditional and Religious Leaders showed a willingness to support the project. The team will continue to engage the relevant stakeholders to ensure the result against this is achieved. </w:t>
      </w:r>
      <w:r>
        <w:rPr>
          <w:color w:val="2B579A"/>
          <w:shd w:val="clear" w:color="auto" w:fill="E6E6E6"/>
        </w:rPr>
        <w:fldChar w:fldCharType="end"/>
      </w:r>
    </w:p>
    <w:p w14:paraId="453505B8" w14:textId="77777777" w:rsidR="0024765A" w:rsidRPr="00224868" w:rsidRDefault="0024765A" w:rsidP="0024765A">
      <w:pPr>
        <w:rPr>
          <w:highlight w:val="yellow"/>
        </w:rPr>
      </w:pPr>
    </w:p>
    <w:p w14:paraId="1E294986" w14:textId="77777777" w:rsidR="0024765A" w:rsidRPr="00AE6C32" w:rsidRDefault="0024765A" w:rsidP="0024765A">
      <w:pPr>
        <w:ind w:left="-810"/>
      </w:pPr>
      <w:r w:rsidRPr="00AE6C32">
        <w:t>In a few sentences, explain whether the project has had a positive</w:t>
      </w:r>
      <w:r w:rsidRPr="00AE6C32">
        <w:rPr>
          <w:b/>
          <w:bCs/>
        </w:rPr>
        <w:t xml:space="preserve"> human impact</w:t>
      </w:r>
      <w:r w:rsidRPr="00AE6C32">
        <w:t>. May include anecdotal stories about the project</w:t>
      </w:r>
      <w:r>
        <w:t>'</w:t>
      </w:r>
      <w:r w:rsidRPr="00AE6C32">
        <w:t>s positive effect on people</w:t>
      </w:r>
      <w:r>
        <w:t>'</w:t>
      </w:r>
      <w:r w:rsidRPr="00AE6C32">
        <w:t>s lives. Include direct quotes where possible or weblinks to strategic communications pieces. (2000-character limit):</w:t>
      </w:r>
    </w:p>
    <w:p w14:paraId="30F65FD0" w14:textId="77777777" w:rsidR="0024765A" w:rsidRDefault="0024765A" w:rsidP="0024765A">
      <w:pPr>
        <w:ind w:left="-810"/>
      </w:pPr>
    </w:p>
    <w:p w14:paraId="76C688FF" w14:textId="49AE1C18" w:rsidR="0024765A" w:rsidRPr="00401DE6" w:rsidRDefault="0024765A" w:rsidP="0024765A">
      <w:pPr>
        <w:ind w:left="-810"/>
        <w:jc w:val="both"/>
        <w:rPr>
          <w:shd w:val="clear" w:color="auto" w:fill="E6E6E6"/>
        </w:rPr>
      </w:pPr>
      <w:r>
        <w:rPr>
          <w:color w:val="2B579A"/>
          <w:shd w:val="clear" w:color="auto" w:fill="E6E6E6"/>
        </w:rPr>
        <w:fldChar w:fldCharType="begin">
          <w:ffData>
            <w:name w:val=""/>
            <w:enabled/>
            <w:calcOnExit w:val="0"/>
            <w:textInput>
              <w:default w:val="Not applicable for this perdiod "/>
              <w:maxLength w:val="1500"/>
            </w:textInput>
          </w:ffData>
        </w:fldChar>
      </w:r>
      <w:r>
        <w:instrText xml:space="preserve"> FORMTEXT </w:instrText>
      </w:r>
      <w:r>
        <w:rPr>
          <w:color w:val="2B579A"/>
          <w:shd w:val="clear" w:color="auto" w:fill="E6E6E6"/>
        </w:rPr>
      </w:r>
      <w:r>
        <w:rPr>
          <w:color w:val="2B579A"/>
          <w:shd w:val="clear" w:color="auto" w:fill="E6E6E6"/>
        </w:rPr>
        <w:fldChar w:fldCharType="separate"/>
      </w:r>
      <w:r w:rsidRPr="00401DE6">
        <w:t>Cllr. Margaret Nigba is a lawyer and a member of the Female Lawyer Association and Women Human Rights Defenders Network of Liberia. She is one of the young female lawyers who has defended women's rights and LGBTQIA+ people</w:t>
      </w:r>
      <w:r w:rsidR="00A97064">
        <w:t>.</w:t>
      </w:r>
      <w:r w:rsidRPr="00401DE6">
        <w:t xml:space="preserve"> Cllr. Nigba has been active in defending human rights but did not consider her security and safety from an integrated approach. She mentioned that the training </w:t>
      </w:r>
      <w:r w:rsidR="00391457">
        <w:t xml:space="preserve">provided by the project </w:t>
      </w:r>
      <w:r w:rsidRPr="00401DE6">
        <w:t xml:space="preserve">has helped in shifting her approach to defending human rights. "The integrated security workshop has helped us (Women Human Rights Defenders) a lot because it has changed the way we approach things. I was able to develop a small plan that I am now using to structure my work. Top on my list is my mental health and wellbeing; this is something that I did not consider in my work. It has brought so much calm to me as I can do my work and at the same take care of myself". Cllr. Nigba told the team during a follow-up meeting of the workshop. She further talked about how she has shared the knowledge with her co-workers and team of lawyers. "The information was very informative, and I could not keep to myself. I have shared this with three other lawyers and two of my co-workers. I am currently working with them to develop and implement their integrated security plan. I hope that other women human rights defenders will get this information and support because we do not have time to take care of ourselves most of the time. </w:t>
      </w:r>
    </w:p>
    <w:p w14:paraId="3982A80E" w14:textId="77777777" w:rsidR="0024765A" w:rsidRPr="00401DE6" w:rsidRDefault="0024765A" w:rsidP="0024765A">
      <w:pPr>
        <w:ind w:left="-810"/>
        <w:jc w:val="both"/>
      </w:pPr>
      <w:r w:rsidRPr="00401DE6">
        <w:t xml:space="preserve">Cllr. Margaret is among other </w:t>
      </w:r>
      <w:r>
        <w:t>human rights defenders who participate in the Integrated Security Workshop and serve</w:t>
      </w:r>
      <w:r w:rsidRPr="00401DE6">
        <w:t xml:space="preserve"> as </w:t>
      </w:r>
      <w:r>
        <w:t xml:space="preserve">a </w:t>
      </w:r>
      <w:r w:rsidRPr="00401DE6">
        <w:t xml:space="preserve">champion.   </w:t>
      </w:r>
      <w:r>
        <w:rPr>
          <w:color w:val="2B579A"/>
          <w:shd w:val="clear" w:color="auto" w:fill="E6E6E6"/>
        </w:rPr>
        <w:fldChar w:fldCharType="end"/>
      </w:r>
      <w:r w:rsidRPr="00401DE6">
        <w:t xml:space="preserve"> </w:t>
      </w:r>
    </w:p>
    <w:p w14:paraId="64760005" w14:textId="77777777" w:rsidR="0024765A" w:rsidRDefault="0024765A" w:rsidP="0024765A">
      <w:pPr>
        <w:ind w:left="-810"/>
        <w:rPr>
          <w:color w:val="2B579A"/>
          <w:shd w:val="clear" w:color="auto" w:fill="E6E6E6"/>
        </w:rPr>
      </w:pPr>
    </w:p>
    <w:p w14:paraId="1DEB9EFA" w14:textId="77777777" w:rsidR="0024765A" w:rsidRDefault="0024765A" w:rsidP="0024765A">
      <w:pPr>
        <w:ind w:left="-810"/>
        <w:rPr>
          <w:color w:val="2B579A"/>
          <w:shd w:val="clear" w:color="auto" w:fill="E6E6E6"/>
        </w:rPr>
      </w:pPr>
    </w:p>
    <w:p w14:paraId="46209804" w14:textId="200B49E6" w:rsidR="0024765A" w:rsidRPr="00206D45" w:rsidRDefault="0024765A" w:rsidP="00E877AB">
      <w:pPr>
        <w:ind w:left="-810"/>
        <w:rPr>
          <w:b/>
          <w:u w:val="single"/>
        </w:rPr>
      </w:pPr>
      <w:r>
        <w:rPr>
          <w:color w:val="2B579A"/>
          <w:shd w:val="clear" w:color="auto" w:fill="E6E6E6"/>
        </w:rPr>
        <w:t xml:space="preserve"> </w:t>
      </w:r>
      <w:r w:rsidRPr="00206D45">
        <w:rPr>
          <w:b/>
          <w:u w:val="single"/>
        </w:rPr>
        <w:t xml:space="preserve">PART II: RESULT PROGRESS BY PROJECT OUTCOME </w:t>
      </w:r>
    </w:p>
    <w:p w14:paraId="781B140D" w14:textId="132BADEF" w:rsidR="0024765A" w:rsidRPr="001E21F2" w:rsidRDefault="0024765A" w:rsidP="0024765A">
      <w:pPr>
        <w:ind w:left="-810"/>
        <w:rPr>
          <w:iCs/>
        </w:rPr>
      </w:pPr>
      <w:r w:rsidRPr="001E21F2">
        <w:rPr>
          <w:iCs/>
        </w:rPr>
        <w:t xml:space="preserve">Describe overall progress under each </w:t>
      </w:r>
      <w:r>
        <w:rPr>
          <w:iCs/>
        </w:rPr>
        <w:t>o</w:t>
      </w:r>
      <w:r w:rsidRPr="001E21F2">
        <w:rPr>
          <w:iCs/>
        </w:rPr>
        <w:t xml:space="preserve">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41DD240B" w14:textId="77777777" w:rsidR="0024765A" w:rsidRPr="001E21F2" w:rsidRDefault="0024765A" w:rsidP="0024765A">
      <w:pPr>
        <w:ind w:left="-810"/>
        <w:rPr>
          <w:iCs/>
        </w:rPr>
      </w:pPr>
    </w:p>
    <w:p w14:paraId="5BBC946F" w14:textId="5655427E" w:rsidR="0024765A" w:rsidRPr="001E21F2" w:rsidRDefault="0024765A" w:rsidP="0024765A">
      <w:pPr>
        <w:numPr>
          <w:ilvl w:val="0"/>
          <w:numId w:val="2"/>
        </w:numPr>
        <w:rPr>
          <w:iCs/>
        </w:rPr>
      </w:pPr>
      <w:r w:rsidRPr="001E21F2">
        <w:rPr>
          <w:iCs/>
        </w:rPr>
        <w:t>"On track" refers to the timely completion of outputs as indicated in the work</w:t>
      </w:r>
      <w:r>
        <w:rPr>
          <w:iCs/>
        </w:rPr>
        <w:t xml:space="preserve"> </w:t>
      </w:r>
      <w:r w:rsidRPr="001E21F2">
        <w:rPr>
          <w:iCs/>
        </w:rPr>
        <w:t xml:space="preserve">plan. </w:t>
      </w:r>
    </w:p>
    <w:p w14:paraId="6C974961" w14:textId="77777777" w:rsidR="0024765A" w:rsidRPr="001E21F2" w:rsidRDefault="0024765A" w:rsidP="0024765A">
      <w:pPr>
        <w:numPr>
          <w:ilvl w:val="0"/>
          <w:numId w:val="2"/>
        </w:numPr>
        <w:rPr>
          <w:iCs/>
        </w:rPr>
      </w:pPr>
      <w:r w:rsidRPr="001E21F2">
        <w:rPr>
          <w:iCs/>
        </w:rPr>
        <w:t xml:space="preserve">"On track with peacebuilding results" refers to higher-level changes in the conflict or peace factors that the project is meant to contribute to. These effects are more likely in mature projects than in newer ones. </w:t>
      </w:r>
    </w:p>
    <w:p w14:paraId="02E6ED07" w14:textId="77777777" w:rsidR="0024765A" w:rsidRPr="001E21F2" w:rsidRDefault="0024765A" w:rsidP="0024765A">
      <w:pPr>
        <w:rPr>
          <w:iCs/>
        </w:rPr>
      </w:pPr>
    </w:p>
    <w:p w14:paraId="701FD079" w14:textId="77777777" w:rsidR="0024765A" w:rsidRPr="001E21F2" w:rsidRDefault="0024765A" w:rsidP="0024765A">
      <w:pPr>
        <w:ind w:left="-810"/>
        <w:rPr>
          <w:iCs/>
        </w:rPr>
      </w:pPr>
      <w:r w:rsidRPr="001E21F2">
        <w:rPr>
          <w:iCs/>
        </w:rPr>
        <w:t>If your project has more than four outcomes, contact PBSO for template modification.</w:t>
      </w:r>
    </w:p>
    <w:p w14:paraId="0F8DB53D" w14:textId="77777777" w:rsidR="0024765A" w:rsidRPr="00561BE4" w:rsidRDefault="0024765A" w:rsidP="0024765A">
      <w:pPr>
        <w:ind w:left="-720"/>
        <w:jc w:val="both"/>
        <w:rPr>
          <w:rFonts w:asciiTheme="majorBidi" w:hAnsiTheme="majorBidi" w:cstheme="majorBidi"/>
          <w:b/>
          <w:bCs/>
          <w:iCs/>
          <w:u w:val="single"/>
        </w:rPr>
      </w:pPr>
    </w:p>
    <w:p w14:paraId="4A6E9257" w14:textId="77777777" w:rsidR="0024765A" w:rsidRDefault="0024765A" w:rsidP="0024765A">
      <w:pPr>
        <w:ind w:left="-810"/>
      </w:pPr>
      <w:r w:rsidRPr="00561BE4">
        <w:rPr>
          <w:color w:val="2B579A"/>
          <w:shd w:val="clear" w:color="auto" w:fill="E6E6E6"/>
        </w:rPr>
        <w:fldChar w:fldCharType="begin">
          <w:ffData>
            <w:name w:val=""/>
            <w:enabled/>
            <w:calcOnExit w:val="0"/>
            <w:textInput>
              <w:default w:val="Not applicable for this perdiod "/>
              <w:maxLength w:val="1500"/>
            </w:textInput>
          </w:ffData>
        </w:fldChar>
      </w:r>
      <w:r w:rsidRPr="00561BE4">
        <w:instrText xml:space="preserve"> FORMTEXT </w:instrText>
      </w:r>
      <w:r w:rsidRPr="00561BE4">
        <w:rPr>
          <w:color w:val="2B579A"/>
          <w:shd w:val="clear" w:color="auto" w:fill="E6E6E6"/>
        </w:rPr>
      </w:r>
      <w:r w:rsidRPr="00561BE4">
        <w:rPr>
          <w:color w:val="2B579A"/>
          <w:shd w:val="clear" w:color="auto" w:fill="E6E6E6"/>
        </w:rPr>
        <w:fldChar w:fldCharType="separate"/>
      </w:r>
      <w:r w:rsidRPr="00561BE4">
        <w:rPr>
          <w:noProof/>
        </w:rPr>
        <w:t xml:space="preserve">Not applicable for this period </w:t>
      </w:r>
      <w:r w:rsidRPr="00561BE4">
        <w:rPr>
          <w:color w:val="2B579A"/>
          <w:shd w:val="clear" w:color="auto" w:fill="E6E6E6"/>
        </w:rPr>
        <w:fldChar w:fldCharType="end"/>
      </w:r>
    </w:p>
    <w:p w14:paraId="0EF101C1" w14:textId="77777777" w:rsidR="0024765A" w:rsidRDefault="0024765A" w:rsidP="0024765A">
      <w:pPr>
        <w:ind w:left="-810"/>
      </w:pPr>
    </w:p>
    <w:p w14:paraId="4EDCFD0A" w14:textId="3D1B2192" w:rsidR="0024765A" w:rsidRPr="000C5601" w:rsidRDefault="0024765A" w:rsidP="0024765A">
      <w:pPr>
        <w:ind w:left="-810"/>
      </w:pPr>
      <w:r w:rsidRPr="00E877AB">
        <w:rPr>
          <w:rFonts w:asciiTheme="majorBidi" w:hAnsiTheme="majorBidi" w:cstheme="majorBidi"/>
          <w:b/>
        </w:rPr>
        <w:t>Outcome 1: Strengthened protection and resilience of Women Rights Defenders and LGBTQI Rights Defenders to safely claim human rights for all and challenge current patriarchal structures</w:t>
      </w:r>
      <w:r w:rsidRPr="00381B21">
        <w:rPr>
          <w:rFonts w:asciiTheme="majorBidi" w:hAnsiTheme="majorBidi" w:cstheme="majorBidi"/>
          <w:bCs/>
        </w:rPr>
        <w:t xml:space="preserve">. </w:t>
      </w:r>
    </w:p>
    <w:p w14:paraId="0EE43DC1" w14:textId="77777777" w:rsidR="0024765A" w:rsidRDefault="0024765A" w:rsidP="0024765A">
      <w:pPr>
        <w:ind w:left="-720"/>
        <w:rPr>
          <w:b/>
          <w:iCs/>
        </w:rPr>
      </w:pPr>
    </w:p>
    <w:p w14:paraId="6521D5C6" w14:textId="77777777" w:rsidR="0024765A" w:rsidRPr="001E21F2" w:rsidRDefault="0024765A" w:rsidP="0024765A">
      <w:pPr>
        <w:ind w:left="-720"/>
        <w:rPr>
          <w:b/>
          <w:iCs/>
        </w:rPr>
      </w:pPr>
      <w:r w:rsidRPr="001E21F2">
        <w:rPr>
          <w:b/>
          <w:iCs/>
        </w:rPr>
        <w:t xml:space="preserve">Rate the current status of the Outcome progress: On </w:t>
      </w:r>
      <w:r w:rsidRPr="001E21F2">
        <w:rPr>
          <w:b/>
          <w:bCs/>
          <w:iCs/>
        </w:rPr>
        <w:t xml:space="preserve">track </w:t>
      </w:r>
    </w:p>
    <w:p w14:paraId="5E1303C4" w14:textId="77777777" w:rsidR="0024765A" w:rsidRPr="001E21F2" w:rsidRDefault="0024765A" w:rsidP="0024765A">
      <w:pPr>
        <w:ind w:left="-720"/>
        <w:jc w:val="both"/>
        <w:rPr>
          <w:b/>
          <w:iCs/>
        </w:rPr>
      </w:pPr>
    </w:p>
    <w:p w14:paraId="1A845331" w14:textId="77777777" w:rsidR="0024765A" w:rsidRPr="00627A1C" w:rsidRDefault="0024765A" w:rsidP="0024765A">
      <w:pPr>
        <w:ind w:left="-720"/>
        <w:jc w:val="both"/>
        <w:rPr>
          <w:i/>
        </w:rPr>
      </w:pPr>
      <w:r w:rsidRPr="00627A1C">
        <w:rPr>
          <w:b/>
        </w:rPr>
        <w:t xml:space="preserve">Progress </w:t>
      </w:r>
      <w:r>
        <w:rPr>
          <w:b/>
        </w:rPr>
        <w:t>S</w:t>
      </w:r>
      <w:r w:rsidRPr="00627A1C">
        <w:rPr>
          <w:b/>
        </w:rPr>
        <w:t xml:space="preserve">ummary: </w:t>
      </w:r>
      <w:r w:rsidRPr="00627A1C">
        <w:rPr>
          <w:i/>
        </w:rPr>
        <w:t>(3000-character limit)</w:t>
      </w:r>
    </w:p>
    <w:p w14:paraId="6178423C" w14:textId="77777777" w:rsidR="0024765A" w:rsidRDefault="0024765A" w:rsidP="0024765A">
      <w:pPr>
        <w:ind w:left="-720"/>
        <w:jc w:val="both"/>
        <w:rPr>
          <w:bCs/>
          <w:i/>
          <w:iCs/>
          <w:highlight w:val="lightGray"/>
        </w:rPr>
      </w:pPr>
      <w:bookmarkStart w:id="10" w:name="_Hlk74822590"/>
    </w:p>
    <w:bookmarkEnd w:id="10"/>
    <w:p w14:paraId="57461BC8" w14:textId="0361B239" w:rsidR="00320837" w:rsidRDefault="00320837" w:rsidP="00320837">
      <w:pPr>
        <w:ind w:left="-720"/>
        <w:jc w:val="both"/>
        <w:rPr>
          <w:bCs/>
          <w:highlight w:val="lightGray"/>
        </w:rPr>
      </w:pPr>
      <w:r>
        <w:rPr>
          <w:bCs/>
          <w:highlight w:val="lightGray"/>
        </w:rPr>
        <w:t xml:space="preserve">Kvinna till Kvinna conducted two capacity-building trainings and continues to provide mentoring and coaching sessions (eight coaching and mentoring sessions) for </w:t>
      </w:r>
      <w:proofErr w:type="spellStart"/>
      <w:r>
        <w:rPr>
          <w:bCs/>
          <w:highlight w:val="lightGray"/>
        </w:rPr>
        <w:t>PO</w:t>
      </w:r>
      <w:r w:rsidR="004E36A7">
        <w:rPr>
          <w:bCs/>
          <w:highlight w:val="lightGray"/>
        </w:rPr>
        <w:t>s</w:t>
      </w:r>
      <w:r>
        <w:rPr>
          <w:bCs/>
          <w:highlight w:val="lightGray"/>
        </w:rPr>
        <w:t>.</w:t>
      </w:r>
      <w:proofErr w:type="spellEnd"/>
      <w:r>
        <w:rPr>
          <w:bCs/>
          <w:highlight w:val="lightGray"/>
        </w:rPr>
        <w:t xml:space="preserve"> </w:t>
      </w:r>
      <w:r w:rsidRPr="0024765A">
        <w:rPr>
          <w:bCs/>
          <w:highlight w:val="lightGray"/>
        </w:rPr>
        <w:t>The training focused on the overall programme management and organi</w:t>
      </w:r>
      <w:r>
        <w:rPr>
          <w:bCs/>
          <w:highlight w:val="lightGray"/>
        </w:rPr>
        <w:t>z</w:t>
      </w:r>
      <w:r w:rsidRPr="0024765A">
        <w:rPr>
          <w:bCs/>
          <w:highlight w:val="lightGray"/>
        </w:rPr>
        <w:t>ational development</w:t>
      </w:r>
      <w:r>
        <w:rPr>
          <w:bCs/>
          <w:highlight w:val="lightGray"/>
        </w:rPr>
        <w:t>.</w:t>
      </w:r>
      <w:r w:rsidRPr="0024765A">
        <w:rPr>
          <w:bCs/>
          <w:highlight w:val="lightGray"/>
        </w:rPr>
        <w:t xml:space="preserve"> </w:t>
      </w:r>
      <w:r>
        <w:rPr>
          <w:bCs/>
          <w:highlight w:val="lightGray"/>
        </w:rPr>
        <w:t xml:space="preserve">As a result of the engagement, the three POs submitted financial and narrative reports with less quarry. Additionally, </w:t>
      </w:r>
      <w:r w:rsidRPr="0024765A">
        <w:rPr>
          <w:bCs/>
          <w:highlight w:val="lightGray"/>
        </w:rPr>
        <w:t>a five-day Training of Trainers (</w:t>
      </w:r>
      <w:proofErr w:type="spellStart"/>
      <w:r w:rsidRPr="0024765A">
        <w:rPr>
          <w:bCs/>
          <w:highlight w:val="lightGray"/>
        </w:rPr>
        <w:t>ToT</w:t>
      </w:r>
      <w:proofErr w:type="spellEnd"/>
      <w:r w:rsidRPr="0024765A">
        <w:rPr>
          <w:bCs/>
          <w:highlight w:val="lightGray"/>
        </w:rPr>
        <w:t xml:space="preserve">) workshop </w:t>
      </w:r>
      <w:r>
        <w:rPr>
          <w:bCs/>
          <w:highlight w:val="lightGray"/>
        </w:rPr>
        <w:t xml:space="preserve">on </w:t>
      </w:r>
      <w:r w:rsidRPr="0024765A">
        <w:rPr>
          <w:bCs/>
          <w:highlight w:val="lightGray"/>
        </w:rPr>
        <w:t xml:space="preserve">Participatory Vulnerability Analysis (PVA) was held with selected </w:t>
      </w:r>
      <w:r>
        <w:rPr>
          <w:bCs/>
          <w:highlight w:val="lightGray"/>
        </w:rPr>
        <w:t>PO</w:t>
      </w:r>
      <w:r w:rsidRPr="0024765A">
        <w:rPr>
          <w:bCs/>
          <w:highlight w:val="lightGray"/>
        </w:rPr>
        <w:t>s</w:t>
      </w:r>
      <w:r>
        <w:rPr>
          <w:bCs/>
          <w:highlight w:val="lightGray"/>
        </w:rPr>
        <w:t>'</w:t>
      </w:r>
      <w:r w:rsidRPr="0024765A">
        <w:rPr>
          <w:bCs/>
          <w:highlight w:val="lightGray"/>
        </w:rPr>
        <w:t xml:space="preserve"> staff. </w:t>
      </w:r>
      <w:r>
        <w:rPr>
          <w:bCs/>
          <w:highlight w:val="lightGray"/>
        </w:rPr>
        <w:t xml:space="preserve">The </w:t>
      </w:r>
      <w:proofErr w:type="spellStart"/>
      <w:r>
        <w:rPr>
          <w:bCs/>
          <w:highlight w:val="lightGray"/>
        </w:rPr>
        <w:t>ToT</w:t>
      </w:r>
      <w:proofErr w:type="spellEnd"/>
      <w:r>
        <w:rPr>
          <w:bCs/>
          <w:highlight w:val="lightGray"/>
        </w:rPr>
        <w:t xml:space="preserve"> strengthened the capacity of POs to lead the PVA</w:t>
      </w:r>
      <w:r w:rsidRPr="0024765A">
        <w:rPr>
          <w:bCs/>
          <w:highlight w:val="lightGray"/>
        </w:rPr>
        <w:t xml:space="preserve"> and Needs assessment. </w:t>
      </w:r>
      <w:r>
        <w:rPr>
          <w:bCs/>
          <w:highlight w:val="lightGray"/>
        </w:rPr>
        <w:t>The POs successfully conducted the needs assessment in selected communities. With the tools and skills provided, POs worked with communities and stakeholders to identify needs and do</w:t>
      </w:r>
      <w:r w:rsidRPr="0024765A">
        <w:rPr>
          <w:bCs/>
          <w:highlight w:val="lightGray"/>
        </w:rPr>
        <w:t xml:space="preserve"> an in-depth examination of their vulnerability</w:t>
      </w:r>
      <w:r>
        <w:rPr>
          <w:bCs/>
          <w:highlight w:val="lightGray"/>
        </w:rPr>
        <w:t>. Communities</w:t>
      </w:r>
      <w:r w:rsidRPr="0024765A">
        <w:rPr>
          <w:bCs/>
          <w:highlight w:val="lightGray"/>
        </w:rPr>
        <w:t xml:space="preserve"> </w:t>
      </w:r>
      <w:r>
        <w:rPr>
          <w:bCs/>
          <w:highlight w:val="lightGray"/>
        </w:rPr>
        <w:t xml:space="preserve">were </w:t>
      </w:r>
      <w:r w:rsidRPr="0024765A">
        <w:rPr>
          <w:bCs/>
          <w:highlight w:val="lightGray"/>
        </w:rPr>
        <w:t>empower</w:t>
      </w:r>
      <w:r>
        <w:rPr>
          <w:bCs/>
          <w:highlight w:val="lightGray"/>
        </w:rPr>
        <w:t>ed</w:t>
      </w:r>
      <w:r w:rsidRPr="0024765A">
        <w:rPr>
          <w:bCs/>
          <w:highlight w:val="lightGray"/>
        </w:rPr>
        <w:t xml:space="preserve"> </w:t>
      </w:r>
      <w:r>
        <w:rPr>
          <w:bCs/>
          <w:highlight w:val="lightGray"/>
        </w:rPr>
        <w:t>and</w:t>
      </w:r>
      <w:r w:rsidRPr="0024765A">
        <w:rPr>
          <w:bCs/>
          <w:highlight w:val="lightGray"/>
        </w:rPr>
        <w:t xml:space="preserve"> motivate</w:t>
      </w:r>
      <w:r>
        <w:rPr>
          <w:bCs/>
          <w:highlight w:val="lightGray"/>
        </w:rPr>
        <w:t>d</w:t>
      </w:r>
      <w:r w:rsidRPr="0024765A">
        <w:rPr>
          <w:bCs/>
          <w:highlight w:val="lightGray"/>
        </w:rPr>
        <w:t xml:space="preserve"> to take appropriate </w:t>
      </w:r>
      <w:r>
        <w:rPr>
          <w:bCs/>
          <w:highlight w:val="lightGray"/>
        </w:rPr>
        <w:t>actions to address their vulnerabilities. They f</w:t>
      </w:r>
      <w:r w:rsidRPr="0024765A">
        <w:rPr>
          <w:bCs/>
          <w:highlight w:val="lightGray"/>
        </w:rPr>
        <w:t>acilitate</w:t>
      </w:r>
      <w:r>
        <w:rPr>
          <w:bCs/>
          <w:highlight w:val="lightGray"/>
        </w:rPr>
        <w:t>d</w:t>
      </w:r>
      <w:r w:rsidRPr="0024765A">
        <w:rPr>
          <w:bCs/>
          <w:highlight w:val="lightGray"/>
        </w:rPr>
        <w:t xml:space="preserve"> participatory sessions </w:t>
      </w:r>
      <w:r>
        <w:rPr>
          <w:bCs/>
          <w:highlight w:val="lightGray"/>
        </w:rPr>
        <w:t>to</w:t>
      </w:r>
      <w:r w:rsidRPr="0024765A">
        <w:rPr>
          <w:bCs/>
          <w:highlight w:val="lightGray"/>
        </w:rPr>
        <w:t xml:space="preserve"> analy</w:t>
      </w:r>
      <w:r>
        <w:rPr>
          <w:bCs/>
          <w:highlight w:val="lightGray"/>
        </w:rPr>
        <w:t>s</w:t>
      </w:r>
      <w:r w:rsidRPr="0024765A">
        <w:rPr>
          <w:bCs/>
          <w:highlight w:val="lightGray"/>
        </w:rPr>
        <w:t xml:space="preserve">e </w:t>
      </w:r>
      <w:r>
        <w:rPr>
          <w:bCs/>
          <w:highlight w:val="lightGray"/>
        </w:rPr>
        <w:t xml:space="preserve">vulnerability </w:t>
      </w:r>
      <w:r w:rsidRPr="0024765A">
        <w:rPr>
          <w:bCs/>
          <w:highlight w:val="lightGray"/>
        </w:rPr>
        <w:t xml:space="preserve">and power relations. </w:t>
      </w:r>
      <w:r>
        <w:rPr>
          <w:bCs/>
          <w:highlight w:val="lightGray"/>
        </w:rPr>
        <w:t xml:space="preserve">This led to the smooth start-up of program activities. </w:t>
      </w:r>
    </w:p>
    <w:p w14:paraId="37A4BD98" w14:textId="77777777" w:rsidR="00320837" w:rsidRDefault="00320837" w:rsidP="00320837">
      <w:pPr>
        <w:ind w:left="-720"/>
        <w:jc w:val="both"/>
        <w:rPr>
          <w:bCs/>
          <w:highlight w:val="lightGray"/>
        </w:rPr>
      </w:pPr>
    </w:p>
    <w:p w14:paraId="460A4650" w14:textId="77777777" w:rsidR="00320837" w:rsidRDefault="00320837" w:rsidP="00320837">
      <w:pPr>
        <w:ind w:left="-720"/>
        <w:jc w:val="both"/>
        <w:rPr>
          <w:bCs/>
          <w:highlight w:val="lightGray"/>
        </w:rPr>
      </w:pPr>
      <w:r>
        <w:rPr>
          <w:bCs/>
          <w:highlight w:val="lightGray"/>
        </w:rPr>
        <w:t>During the reporting period, 20 persons participated in the Integrated Security Workshop. P</w:t>
      </w:r>
      <w:r>
        <w:rPr>
          <w:bCs/>
          <w:highlight w:val="lightGray"/>
          <w:lang w:val="en-US"/>
        </w:rPr>
        <w:t>participants expressed satisfaction about the training because it was the first of its kind in Liberia. The i</w:t>
      </w:r>
      <w:r w:rsidRPr="004977DF">
        <w:rPr>
          <w:bCs/>
          <w:highlight w:val="lightGray"/>
          <w:lang w:val="en-US"/>
        </w:rPr>
        <w:t xml:space="preserve">ntegrated Security Approach extends the conversation and the practice of Integrated Security </w:t>
      </w:r>
      <w:r>
        <w:rPr>
          <w:bCs/>
          <w:highlight w:val="lightGray"/>
          <w:lang w:val="en-US"/>
        </w:rPr>
        <w:t>to optimize mental health and emotional wellbeing through self-care and the</w:t>
      </w:r>
      <w:r w:rsidRPr="004977DF">
        <w:rPr>
          <w:bCs/>
          <w:highlight w:val="lightGray"/>
          <w:lang w:val="en-US"/>
        </w:rPr>
        <w:t xml:space="preserve"> collective care paradigm. </w:t>
      </w:r>
      <w:r w:rsidRPr="003F1EB9">
        <w:rPr>
          <w:bCs/>
          <w:highlight w:val="lightGray"/>
          <w:lang w:val="en-US"/>
        </w:rPr>
        <w:t>Through the Integrated Security Approach, Women and LGBTQIA+ rights defenders understood the challenges of mental health and emotional wellbeing, especially for frontline activism and protection. They discussed safety at personal levels and their response to insecurity. This discussion allowed them to gauge their understanding of the importance of holistic self-and collective care through mental health and emotional wellbeing practices.  Women and LGBTQIA+ rights defenders became familiar with practical tools for holistic mental health and emotional wellbeing and self-and collective care as a key component of their overall training on Integrated Security</w:t>
      </w:r>
      <w:r>
        <w:rPr>
          <w:bCs/>
          <w:highlight w:val="lightGray"/>
        </w:rPr>
        <w:t xml:space="preserve">. </w:t>
      </w:r>
    </w:p>
    <w:p w14:paraId="13383997" w14:textId="77777777" w:rsidR="00320837" w:rsidRDefault="00320837" w:rsidP="00320837">
      <w:pPr>
        <w:ind w:left="-720"/>
        <w:jc w:val="both"/>
        <w:rPr>
          <w:bCs/>
          <w:highlight w:val="lightGray"/>
        </w:rPr>
      </w:pPr>
    </w:p>
    <w:p w14:paraId="6F06171E" w14:textId="77777777" w:rsidR="00320837" w:rsidRDefault="00320837" w:rsidP="00320837">
      <w:pPr>
        <w:ind w:left="-720"/>
        <w:jc w:val="both"/>
        <w:rPr>
          <w:bCs/>
          <w:highlight w:val="lightGray"/>
        </w:rPr>
      </w:pPr>
      <w:r>
        <w:rPr>
          <w:bCs/>
          <w:highlight w:val="lightGray"/>
        </w:rPr>
        <w:t xml:space="preserve">Participants from the follow up meeting mentioned that they now feel confident to be called human rights defenders. Women Human Rights Defenders in the communities have started utilizing </w:t>
      </w:r>
      <w:r w:rsidRPr="2D7F82B2">
        <w:rPr>
          <w:highlight w:val="lightGray"/>
        </w:rPr>
        <w:t>skills</w:t>
      </w:r>
      <w:r>
        <w:rPr>
          <w:bCs/>
          <w:highlight w:val="lightGray"/>
        </w:rPr>
        <w:t xml:space="preserve"> and knowledge to protect themselves and defend the rights of women and LGBTQIA+ people.  64% of the participants mentioned that they have developed a personal integrated security plan and used it to carry out their work. Following up with the LGBTQIA+ rights defenders, they noted that the training had enabled them to develop a plan for the Network chaired by Security and Safety Committee. </w:t>
      </w:r>
    </w:p>
    <w:p w14:paraId="57B1BBC1" w14:textId="77777777" w:rsidR="00320837" w:rsidRPr="003F1EB9" w:rsidRDefault="00320837" w:rsidP="00320837">
      <w:pPr>
        <w:ind w:left="-720"/>
        <w:jc w:val="both"/>
        <w:rPr>
          <w:bCs/>
          <w:highlight w:val="yellow"/>
        </w:rPr>
      </w:pPr>
      <w:r>
        <w:rPr>
          <w:bCs/>
          <w:highlight w:val="lightGray"/>
        </w:rPr>
        <w:t xml:space="preserve">Feedback from participants indicates that there has been an increased understanding of the integrated security approach among human rights defenders, and it is evident that they are utilizing skills and knowledge. </w:t>
      </w:r>
    </w:p>
    <w:p w14:paraId="587CBDA5" w14:textId="77777777" w:rsidR="00320837" w:rsidRDefault="00320837" w:rsidP="00320837">
      <w:pPr>
        <w:ind w:left="-720"/>
        <w:jc w:val="both"/>
        <w:rPr>
          <w:bCs/>
          <w:highlight w:val="lightGray"/>
        </w:rPr>
      </w:pPr>
    </w:p>
    <w:p w14:paraId="44843750" w14:textId="77777777" w:rsidR="00320837" w:rsidRDefault="00320837" w:rsidP="00320837">
      <w:pPr>
        <w:ind w:left="-720"/>
        <w:jc w:val="both"/>
        <w:rPr>
          <w:highlight w:val="lightGray"/>
        </w:rPr>
      </w:pPr>
      <w:r>
        <w:rPr>
          <w:highlight w:val="lightGray"/>
        </w:rPr>
        <w:lastRenderedPageBreak/>
        <w:t>As the result of the support (t</w:t>
      </w:r>
      <w:r w:rsidRPr="06680334">
        <w:rPr>
          <w:highlight w:val="lightGray"/>
        </w:rPr>
        <w:t>echnical and financial</w:t>
      </w:r>
      <w:r>
        <w:rPr>
          <w:highlight w:val="lightGray"/>
        </w:rPr>
        <w:t>)</w:t>
      </w:r>
      <w:r w:rsidRPr="06680334">
        <w:rPr>
          <w:highlight w:val="lightGray"/>
        </w:rPr>
        <w:t xml:space="preserve"> support</w:t>
      </w:r>
      <w:r>
        <w:rPr>
          <w:highlight w:val="lightGray"/>
        </w:rPr>
        <w:t xml:space="preserve"> given, the</w:t>
      </w:r>
      <w:r w:rsidRPr="06680334">
        <w:rPr>
          <w:highlight w:val="lightGray"/>
        </w:rPr>
        <w:t xml:space="preserve"> Women Human Right</w:t>
      </w:r>
      <w:r>
        <w:rPr>
          <w:highlight w:val="lightGray"/>
        </w:rPr>
        <w:t xml:space="preserve">s </w:t>
      </w:r>
      <w:r w:rsidRPr="06680334">
        <w:rPr>
          <w:highlight w:val="lightGray"/>
        </w:rPr>
        <w:t>Defenders Network of Liberia</w:t>
      </w:r>
      <w:r>
        <w:rPr>
          <w:highlight w:val="lightGray"/>
        </w:rPr>
        <w:t xml:space="preserve"> </w:t>
      </w:r>
      <w:r w:rsidRPr="06680334">
        <w:rPr>
          <w:highlight w:val="lightGray"/>
        </w:rPr>
        <w:t xml:space="preserve">hosted its first convening to review strategic documents and set up </w:t>
      </w:r>
      <w:r>
        <w:rPr>
          <w:highlight w:val="lightGray"/>
        </w:rPr>
        <w:t>its</w:t>
      </w:r>
      <w:r w:rsidRPr="06680334">
        <w:rPr>
          <w:highlight w:val="lightGray"/>
        </w:rPr>
        <w:t xml:space="preserve"> leadership structure. At the end of the convening, a draft action plan was developed and </w:t>
      </w:r>
      <w:r>
        <w:rPr>
          <w:highlight w:val="lightGray"/>
        </w:rPr>
        <w:t>expected to run for one year</w:t>
      </w:r>
      <w:r w:rsidRPr="06680334">
        <w:rPr>
          <w:highlight w:val="lightGray"/>
        </w:rPr>
        <w:t>. The strategic documents</w:t>
      </w:r>
      <w:r>
        <w:rPr>
          <w:highlight w:val="lightGray"/>
        </w:rPr>
        <w:t>,</w:t>
      </w:r>
      <w:r w:rsidRPr="06680334">
        <w:rPr>
          <w:highlight w:val="lightGray"/>
        </w:rPr>
        <w:t xml:space="preserve"> including the action plan</w:t>
      </w:r>
      <w:r>
        <w:rPr>
          <w:highlight w:val="lightGray"/>
        </w:rPr>
        <w:t>, will guide and</w:t>
      </w:r>
      <w:r w:rsidRPr="06680334">
        <w:rPr>
          <w:highlight w:val="lightGray"/>
        </w:rPr>
        <w:t xml:space="preserve"> strengthen the engagement, especially around resource mobilization and </w:t>
      </w:r>
      <w:r>
        <w:rPr>
          <w:highlight w:val="lightGray"/>
        </w:rPr>
        <w:t>visibility</w:t>
      </w:r>
      <w:r w:rsidRPr="06680334">
        <w:rPr>
          <w:highlight w:val="lightGray"/>
        </w:rPr>
        <w:t xml:space="preserve"> of the Network. The Network will now serve as a platform to coordinate and provide safe space for </w:t>
      </w:r>
      <w:r>
        <w:rPr>
          <w:highlight w:val="lightGray"/>
        </w:rPr>
        <w:t>WHRDs</w:t>
      </w:r>
      <w:r w:rsidRPr="06680334">
        <w:rPr>
          <w:highlight w:val="lightGray"/>
        </w:rPr>
        <w:t xml:space="preserve"> </w:t>
      </w:r>
      <w:r>
        <w:rPr>
          <w:highlight w:val="lightGray"/>
        </w:rPr>
        <w:t>in</w:t>
      </w:r>
      <w:r w:rsidRPr="06680334">
        <w:rPr>
          <w:highlight w:val="lightGray"/>
        </w:rPr>
        <w:t xml:space="preserve"> the country. </w:t>
      </w:r>
    </w:p>
    <w:p w14:paraId="1F4ABFC5" w14:textId="77777777" w:rsidR="00320837" w:rsidRDefault="00320837" w:rsidP="00320837"/>
    <w:p w14:paraId="05752566" w14:textId="77777777" w:rsidR="0024765A" w:rsidRDefault="0024765A" w:rsidP="0024765A">
      <w:pPr>
        <w:ind w:left="-720"/>
        <w:jc w:val="both"/>
        <w:rPr>
          <w:bCs/>
          <w:highlight w:val="lightGray"/>
        </w:rPr>
      </w:pPr>
    </w:p>
    <w:p w14:paraId="7A38A082" w14:textId="54E3A9CA" w:rsidR="0024765A" w:rsidRPr="00E877AB" w:rsidRDefault="0024765A" w:rsidP="00E877AB">
      <w:pPr>
        <w:ind w:left="-720"/>
        <w:jc w:val="both"/>
        <w:rPr>
          <w:i/>
        </w:rPr>
      </w:pPr>
      <w:r>
        <w:rPr>
          <w:bCs/>
          <w:highlight w:val="lightGray"/>
        </w:rPr>
        <w:t xml:space="preserve"> </w:t>
      </w:r>
      <w:r w:rsidRPr="00627A1C">
        <w:rPr>
          <w:b/>
          <w:bCs/>
          <w:color w:val="000000"/>
          <w:lang w:val="en-US" w:eastAsia="en-US"/>
        </w:rPr>
        <w:t>Indicate any additional analysis on how Gender Equality and Women</w:t>
      </w:r>
      <w:r>
        <w:rPr>
          <w:b/>
          <w:bCs/>
          <w:color w:val="000000"/>
          <w:lang w:val="en-US" w:eastAsia="en-US"/>
        </w:rPr>
        <w:t>'</w:t>
      </w:r>
      <w:r w:rsidRPr="00627A1C">
        <w:rPr>
          <w:b/>
          <w:bCs/>
          <w:color w:val="000000"/>
          <w:lang w:val="en-US" w:eastAsia="en-US"/>
        </w:rPr>
        <w:t xml:space="preserve">s Empowerment and/or Youth Inclusion and Responsiveness has been ensured under this </w:t>
      </w:r>
      <w:r>
        <w:rPr>
          <w:b/>
          <w:bCs/>
          <w:color w:val="000000"/>
          <w:lang w:val="en-US" w:eastAsia="en-US"/>
        </w:rPr>
        <w:t>o</w:t>
      </w:r>
      <w:r w:rsidRPr="00627A1C">
        <w:rPr>
          <w:b/>
          <w:bCs/>
          <w:color w:val="000000"/>
          <w:lang w:val="en-US" w:eastAsia="en-US"/>
        </w:rPr>
        <w:t>utcome</w:t>
      </w:r>
      <w:r w:rsidRPr="00627A1C">
        <w:rPr>
          <w:b/>
        </w:rPr>
        <w:t xml:space="preserve">: </w:t>
      </w:r>
      <w:r w:rsidRPr="00627A1C">
        <w:rPr>
          <w:i/>
        </w:rPr>
        <w:t>(1000-character limit)</w:t>
      </w:r>
    </w:p>
    <w:p w14:paraId="697299EE" w14:textId="2B9AFBB2" w:rsidR="0024765A" w:rsidRDefault="0024765A" w:rsidP="0024765A">
      <w:pPr>
        <w:ind w:left="-720"/>
        <w:jc w:val="both"/>
        <w:rPr>
          <w:highlight w:val="lightGray"/>
        </w:rPr>
      </w:pPr>
      <w:r w:rsidRPr="06680334">
        <w:rPr>
          <w:highlight w:val="lightGray"/>
        </w:rPr>
        <w:t>Kvinna till Kvinna is deliberate about using intersectionality and human rights-based approaches to ensure</w:t>
      </w:r>
      <w:r>
        <w:rPr>
          <w:highlight w:val="lightGray"/>
        </w:rPr>
        <w:t xml:space="preserve"> that project participant</w:t>
      </w:r>
      <w:r w:rsidR="004E36A7">
        <w:rPr>
          <w:highlight w:val="lightGray"/>
        </w:rPr>
        <w:t>s</w:t>
      </w:r>
      <w:r>
        <w:rPr>
          <w:highlight w:val="lightGray"/>
        </w:rPr>
        <w:t xml:space="preserve"> are reached. </w:t>
      </w:r>
      <w:r w:rsidRPr="06680334">
        <w:rPr>
          <w:highlight w:val="lightGray"/>
        </w:rPr>
        <w:t>The Integrated Security Workshop targeted a cross-section of women considering intergenerational discussions on women human rights defenders. Additionally, to ensure women's empowerment, community women were part of the workshop. The Women Human Rights Defenders session had over 60% of the young</w:t>
      </w:r>
      <w:r>
        <w:t>er</w:t>
      </w:r>
      <w:r>
        <w:rPr>
          <w:highlight w:val="lightGray"/>
        </w:rPr>
        <w:t xml:space="preserve"> </w:t>
      </w:r>
      <w:r w:rsidRPr="06680334">
        <w:rPr>
          <w:highlight w:val="lightGray"/>
        </w:rPr>
        <w:t>generation</w:t>
      </w:r>
      <w:r>
        <w:rPr>
          <w:highlight w:val="lightGray"/>
        </w:rPr>
        <w:t>,</w:t>
      </w:r>
      <w:r w:rsidRPr="06680334">
        <w:rPr>
          <w:highlight w:val="lightGray"/>
        </w:rPr>
        <w:t xml:space="preserve"> while the LGBTQIA+ session had over 75% of the young generation. </w:t>
      </w:r>
    </w:p>
    <w:p w14:paraId="6C881F4B" w14:textId="77777777" w:rsidR="0024765A" w:rsidRPr="00465AE7" w:rsidRDefault="0024765A" w:rsidP="0024765A">
      <w:pPr>
        <w:ind w:left="-720"/>
        <w:jc w:val="both"/>
        <w:rPr>
          <w:bCs/>
          <w:highlight w:val="lightGray"/>
        </w:rPr>
      </w:pPr>
    </w:p>
    <w:p w14:paraId="3D25664D" w14:textId="68B5D9E6" w:rsidR="0024765A" w:rsidRDefault="0024765A" w:rsidP="0024765A">
      <w:pPr>
        <w:ind w:left="-720"/>
        <w:jc w:val="both"/>
      </w:pPr>
      <w:r w:rsidRPr="6EE980E5">
        <w:rPr>
          <w:highlight w:val="lightGray"/>
        </w:rPr>
        <w:t xml:space="preserve">For the engagement with WHRDs, older women (40 and above) made up 55% of participants, while young women (28-35) made up 45%. The </w:t>
      </w:r>
      <w:r>
        <w:rPr>
          <w:highlight w:val="lightGray"/>
        </w:rPr>
        <w:t>Network's leadership structure did consider both the young and older generation and</w:t>
      </w:r>
      <w:r w:rsidRPr="6EE980E5">
        <w:rPr>
          <w:highlight w:val="lightGray"/>
        </w:rPr>
        <w:t xml:space="preserve"> targeted non-binary people. This is to ensure women human rights defenders are represented </w:t>
      </w:r>
      <w:r>
        <w:rPr>
          <w:highlight w:val="lightGray"/>
        </w:rPr>
        <w:t>in</w:t>
      </w:r>
      <w:r w:rsidRPr="6EE980E5">
        <w:rPr>
          <w:highlight w:val="lightGray"/>
        </w:rPr>
        <w:t xml:space="preserve"> the various spaces and from various backgrounds.</w:t>
      </w:r>
    </w:p>
    <w:p w14:paraId="13800E63" w14:textId="77777777" w:rsidR="0024765A" w:rsidRDefault="0024765A" w:rsidP="0024765A">
      <w:pPr>
        <w:ind w:left="-720"/>
        <w:jc w:val="both"/>
        <w:rPr>
          <w:bCs/>
          <w:highlight w:val="lightGray"/>
        </w:rPr>
      </w:pPr>
    </w:p>
    <w:p w14:paraId="504A2803" w14:textId="3C40190B" w:rsidR="0024765A" w:rsidRDefault="0024765A" w:rsidP="0024765A">
      <w:pPr>
        <w:ind w:left="-720"/>
        <w:jc w:val="both"/>
        <w:rPr>
          <w:bCs/>
          <w:highlight w:val="lightGray"/>
        </w:rPr>
      </w:pPr>
      <w:r>
        <w:rPr>
          <w:bCs/>
          <w:highlight w:val="lightGray"/>
        </w:rPr>
        <w:t xml:space="preserve">In the PVA and program management workshop for </w:t>
      </w:r>
      <w:proofErr w:type="gramStart"/>
      <w:r>
        <w:rPr>
          <w:bCs/>
          <w:highlight w:val="lightGray"/>
        </w:rPr>
        <w:t>POs,  female</w:t>
      </w:r>
      <w:proofErr w:type="gramEnd"/>
      <w:r>
        <w:rPr>
          <w:bCs/>
          <w:highlight w:val="lightGray"/>
        </w:rPr>
        <w:t xml:space="preserve"> participants made up </w:t>
      </w:r>
      <w:r w:rsidRPr="00465AE7">
        <w:rPr>
          <w:bCs/>
          <w:highlight w:val="lightGray"/>
        </w:rPr>
        <w:t>75%</w:t>
      </w:r>
      <w:r w:rsidR="006D2BC4">
        <w:rPr>
          <w:bCs/>
          <w:highlight w:val="lightGray"/>
        </w:rPr>
        <w:t xml:space="preserve"> </w:t>
      </w:r>
      <w:r>
        <w:rPr>
          <w:bCs/>
          <w:highlight w:val="lightGray"/>
        </w:rPr>
        <w:t xml:space="preserve">and male </w:t>
      </w:r>
      <w:r w:rsidRPr="00465AE7">
        <w:rPr>
          <w:bCs/>
          <w:highlight w:val="lightGray"/>
        </w:rPr>
        <w:t>20%. 5% of the male participants identif</w:t>
      </w:r>
      <w:r>
        <w:rPr>
          <w:bCs/>
          <w:highlight w:val="lightGray"/>
        </w:rPr>
        <w:t>ied</w:t>
      </w:r>
      <w:r w:rsidRPr="00465AE7">
        <w:rPr>
          <w:bCs/>
          <w:highlight w:val="lightGray"/>
        </w:rPr>
        <w:t xml:space="preserve"> themselves as </w:t>
      </w:r>
      <w:r>
        <w:rPr>
          <w:bCs/>
          <w:highlight w:val="lightGray"/>
        </w:rPr>
        <w:t>women</w:t>
      </w:r>
      <w:r w:rsidRPr="00465AE7">
        <w:rPr>
          <w:bCs/>
          <w:highlight w:val="lightGray"/>
        </w:rPr>
        <w:t xml:space="preserve">. Young </w:t>
      </w:r>
      <w:r>
        <w:rPr>
          <w:bCs/>
          <w:highlight w:val="lightGray"/>
        </w:rPr>
        <w:t>p</w:t>
      </w:r>
      <w:r w:rsidRPr="00465AE7">
        <w:rPr>
          <w:bCs/>
          <w:highlight w:val="lightGray"/>
        </w:rPr>
        <w:t>eople</w:t>
      </w:r>
      <w:r>
        <w:rPr>
          <w:bCs/>
          <w:highlight w:val="lightGray"/>
        </w:rPr>
        <w:t xml:space="preserve"> (25-35)</w:t>
      </w:r>
      <w:r w:rsidRPr="00465AE7">
        <w:rPr>
          <w:bCs/>
          <w:highlight w:val="lightGray"/>
        </w:rPr>
        <w:t xml:space="preserve"> made up 75% of the participants, 5% were middle age</w:t>
      </w:r>
      <w:r>
        <w:rPr>
          <w:bCs/>
          <w:highlight w:val="lightGray"/>
        </w:rPr>
        <w:t xml:space="preserve"> (36-49),</w:t>
      </w:r>
      <w:r w:rsidRPr="00465AE7">
        <w:rPr>
          <w:bCs/>
          <w:highlight w:val="lightGray"/>
        </w:rPr>
        <w:t xml:space="preserve"> and 20% were 50 and above. </w:t>
      </w:r>
    </w:p>
    <w:p w14:paraId="5ED25ABB" w14:textId="2E0A0E70" w:rsidR="0024765A" w:rsidRPr="0024765A" w:rsidRDefault="0024765A" w:rsidP="0024765A">
      <w:pPr>
        <w:ind w:left="-720"/>
        <w:jc w:val="both"/>
        <w:rPr>
          <w:bCs/>
          <w:highlight w:val="lightGray"/>
        </w:rPr>
      </w:pPr>
      <w:r>
        <w:rPr>
          <w:bCs/>
          <w:highlight w:val="lightGray"/>
        </w:rPr>
        <w:t>E</w:t>
      </w:r>
      <w:r w:rsidRPr="00465AE7">
        <w:rPr>
          <w:bCs/>
          <w:highlight w:val="lightGray"/>
        </w:rPr>
        <w:t xml:space="preserve">ngagement with </w:t>
      </w:r>
      <w:r>
        <w:rPr>
          <w:bCs/>
          <w:highlight w:val="lightGray"/>
        </w:rPr>
        <w:t xml:space="preserve">the </w:t>
      </w:r>
      <w:r w:rsidRPr="00465AE7">
        <w:rPr>
          <w:bCs/>
          <w:highlight w:val="lightGray"/>
        </w:rPr>
        <w:t>WHRDs, older women</w:t>
      </w:r>
      <w:r>
        <w:rPr>
          <w:bCs/>
          <w:highlight w:val="lightGray"/>
        </w:rPr>
        <w:t xml:space="preserve"> (40 and above)</w:t>
      </w:r>
      <w:r w:rsidRPr="00465AE7">
        <w:rPr>
          <w:bCs/>
          <w:highlight w:val="lightGray"/>
        </w:rPr>
        <w:t xml:space="preserve"> made up 65% of participants, while young women </w:t>
      </w:r>
      <w:r>
        <w:rPr>
          <w:bCs/>
          <w:highlight w:val="lightGray"/>
        </w:rPr>
        <w:t xml:space="preserve">(28-35) </w:t>
      </w:r>
      <w:r w:rsidRPr="00465AE7">
        <w:rPr>
          <w:bCs/>
          <w:highlight w:val="lightGray"/>
        </w:rPr>
        <w:t xml:space="preserve">made up 35%. </w:t>
      </w:r>
      <w:proofErr w:type="spellStart"/>
      <w:r w:rsidRPr="00465AE7">
        <w:rPr>
          <w:bCs/>
          <w:highlight w:val="lightGray"/>
        </w:rPr>
        <w:t>KtK</w:t>
      </w:r>
      <w:proofErr w:type="spellEnd"/>
      <w:r w:rsidRPr="00465AE7">
        <w:rPr>
          <w:bCs/>
          <w:highlight w:val="lightGray"/>
        </w:rPr>
        <w:t xml:space="preserve"> and </w:t>
      </w:r>
      <w:r w:rsidR="00322CF4">
        <w:rPr>
          <w:bCs/>
          <w:highlight w:val="lightGray"/>
        </w:rPr>
        <w:t>POs</w:t>
      </w:r>
      <w:r w:rsidRPr="00465AE7">
        <w:rPr>
          <w:bCs/>
          <w:highlight w:val="lightGray"/>
        </w:rPr>
        <w:t xml:space="preserve"> will continue to engage and ensure that young women are reached under this intervention so as </w:t>
      </w:r>
      <w:r>
        <w:rPr>
          <w:bCs/>
          <w:highlight w:val="lightGray"/>
        </w:rPr>
        <w:t xml:space="preserve">it </w:t>
      </w:r>
      <w:r w:rsidRPr="00465AE7">
        <w:rPr>
          <w:bCs/>
          <w:highlight w:val="lightGray"/>
        </w:rPr>
        <w:t xml:space="preserve">lay </w:t>
      </w:r>
      <w:r>
        <w:rPr>
          <w:bCs/>
          <w:highlight w:val="lightGray"/>
        </w:rPr>
        <w:t xml:space="preserve">the </w:t>
      </w:r>
      <w:r w:rsidRPr="00465AE7">
        <w:rPr>
          <w:bCs/>
          <w:highlight w:val="lightGray"/>
        </w:rPr>
        <w:t>foundation for sustainability as older women retire</w:t>
      </w:r>
      <w:r w:rsidR="008470B2">
        <w:rPr>
          <w:bCs/>
          <w:highlight w:val="lightGray"/>
        </w:rPr>
        <w:t>.</w:t>
      </w:r>
    </w:p>
    <w:p w14:paraId="46EFB211" w14:textId="77777777" w:rsidR="0024765A" w:rsidRDefault="0024765A" w:rsidP="0024765A">
      <w:pPr>
        <w:ind w:left="-720"/>
        <w:rPr>
          <w:b/>
          <w:bCs/>
          <w:color w:val="000000"/>
          <w:lang w:val="en-US" w:eastAsia="en-US"/>
        </w:rPr>
      </w:pPr>
    </w:p>
    <w:p w14:paraId="37199390" w14:textId="77777777" w:rsidR="0024765A" w:rsidRDefault="0024765A" w:rsidP="0024765A">
      <w:pPr>
        <w:ind w:left="-720"/>
        <w:rPr>
          <w:b/>
          <w:bCs/>
          <w:color w:val="000000"/>
          <w:lang w:val="en-US" w:eastAsia="en-US"/>
        </w:rPr>
      </w:pPr>
    </w:p>
    <w:p w14:paraId="6B3ECDF5" w14:textId="70EB1013" w:rsidR="0024765A" w:rsidRDefault="0024765A" w:rsidP="0024765A">
      <w:pPr>
        <w:ind w:left="-720"/>
        <w:rPr>
          <w:i/>
        </w:rPr>
      </w:pPr>
      <w:r w:rsidRPr="002D683F">
        <w:rPr>
          <w:b/>
          <w:bCs/>
          <w:color w:val="000000"/>
          <w:lang w:val="en-US" w:eastAsia="en-US"/>
        </w:rPr>
        <w:t xml:space="preserve">Indicate any additional analysis on how Gender Equality and Women's Empowerment and/or Youth Inclusion and Responsiveness has been ensured under this </w:t>
      </w:r>
      <w:r>
        <w:rPr>
          <w:b/>
          <w:bCs/>
          <w:color w:val="000000"/>
          <w:lang w:val="en-US" w:eastAsia="en-US"/>
        </w:rPr>
        <w:t>o</w:t>
      </w:r>
      <w:r w:rsidRPr="002D683F">
        <w:rPr>
          <w:b/>
          <w:bCs/>
          <w:color w:val="000000"/>
          <w:lang w:val="en-US" w:eastAsia="en-US"/>
        </w:rPr>
        <w:t>utcome</w:t>
      </w:r>
      <w:r w:rsidRPr="002D683F">
        <w:rPr>
          <w:b/>
        </w:rPr>
        <w:t xml:space="preserve">: </w:t>
      </w:r>
    </w:p>
    <w:p w14:paraId="63701741" w14:textId="77777777" w:rsidR="0024765A" w:rsidRPr="002D683F" w:rsidRDefault="0024765A" w:rsidP="0024765A">
      <w:pPr>
        <w:ind w:left="-720"/>
        <w:rPr>
          <w:b/>
        </w:rPr>
      </w:pPr>
      <w:r w:rsidRPr="002D683F">
        <w:rPr>
          <w:i/>
        </w:rPr>
        <w:t>(1000-character limit)</w:t>
      </w:r>
    </w:p>
    <w:p w14:paraId="4B7A89A3" w14:textId="21CD383A" w:rsidR="0024765A" w:rsidRDefault="0024765A" w:rsidP="00F52908">
      <w:pPr>
        <w:ind w:left="-720"/>
        <w:jc w:val="both"/>
      </w:pPr>
      <w:r w:rsidRPr="00E736A2">
        <w:rPr>
          <w:bCs/>
          <w:color w:val="2B579A"/>
          <w:shd w:val="clear" w:color="auto" w:fill="E6E6E6"/>
        </w:rPr>
        <w:fldChar w:fldCharType="begin">
          <w:ffData>
            <w:name w:val=""/>
            <w:enabled/>
            <w:calcOnExit w:val="0"/>
            <w:textInput>
              <w:maxLength w:val="1000"/>
              <w:format w:val="Inledande versal"/>
            </w:textInput>
          </w:ffData>
        </w:fldChar>
      </w:r>
      <w:r w:rsidRPr="00E736A2">
        <w:rPr>
          <w:bCs/>
        </w:rPr>
        <w:instrText xml:space="preserve"> FORMTEXT </w:instrText>
      </w:r>
      <w:r w:rsidRPr="00E736A2">
        <w:rPr>
          <w:bCs/>
          <w:color w:val="2B579A"/>
          <w:shd w:val="clear" w:color="auto" w:fill="E6E6E6"/>
        </w:rPr>
      </w:r>
      <w:r w:rsidRPr="00E736A2">
        <w:rPr>
          <w:bCs/>
          <w:color w:val="2B579A"/>
          <w:shd w:val="clear" w:color="auto" w:fill="E6E6E6"/>
        </w:rPr>
        <w:fldChar w:fldCharType="separate"/>
      </w:r>
      <w:r w:rsidRPr="00E736A2">
        <w:rPr>
          <w:bCs/>
          <w:noProof/>
        </w:rPr>
        <w:t>Kvinna till Kvinna and partners continue to make efforts t</w:t>
      </w:r>
      <w:r>
        <w:rPr>
          <w:bCs/>
          <w:noProof/>
        </w:rPr>
        <w:t>o</w:t>
      </w:r>
      <w:r w:rsidRPr="00E736A2">
        <w:rPr>
          <w:bCs/>
          <w:noProof/>
        </w:rPr>
        <w:t xml:space="preserve"> ensure </w:t>
      </w:r>
      <w:r>
        <w:rPr>
          <w:bCs/>
          <w:noProof/>
        </w:rPr>
        <w:t xml:space="preserve">the </w:t>
      </w:r>
      <w:r w:rsidRPr="00E736A2">
        <w:rPr>
          <w:bCs/>
          <w:noProof/>
        </w:rPr>
        <w:t>youn</w:t>
      </w:r>
      <w:r>
        <w:rPr>
          <w:bCs/>
          <w:noProof/>
        </w:rPr>
        <w:t>g</w:t>
      </w:r>
      <w:r w:rsidRPr="00E736A2">
        <w:rPr>
          <w:bCs/>
          <w:noProof/>
        </w:rPr>
        <w:t xml:space="preserve">er generation </w:t>
      </w:r>
      <w:r>
        <w:rPr>
          <w:bCs/>
          <w:noProof/>
        </w:rPr>
        <w:t>plays</w:t>
      </w:r>
      <w:r w:rsidRPr="00E736A2">
        <w:rPr>
          <w:bCs/>
          <w:noProof/>
        </w:rPr>
        <w:t xml:space="preserve"> </w:t>
      </w:r>
      <w:r>
        <w:rPr>
          <w:bCs/>
          <w:noProof/>
        </w:rPr>
        <w:t xml:space="preserve">an </w:t>
      </w:r>
      <w:r w:rsidRPr="00E736A2">
        <w:rPr>
          <w:bCs/>
          <w:noProof/>
        </w:rPr>
        <w:t>active role in the impl</w:t>
      </w:r>
      <w:r>
        <w:rPr>
          <w:bCs/>
          <w:noProof/>
        </w:rPr>
        <w:t>ementation</w:t>
      </w:r>
      <w:r w:rsidRPr="00E736A2">
        <w:rPr>
          <w:bCs/>
          <w:noProof/>
        </w:rPr>
        <w:t xml:space="preserve"> of the project</w:t>
      </w:r>
      <w:r>
        <w:rPr>
          <w:bCs/>
          <w:noProof/>
        </w:rPr>
        <w:t>. Under this outcome, the younger generation made up 24% of the participants, and Montserrado County reported that over 45% of the partners were young people. In total, 55% of participants were women leaders from the communities</w:t>
      </w:r>
      <w:r w:rsidR="00405EFF">
        <w:rPr>
          <w:bCs/>
          <w:noProof/>
        </w:rPr>
        <w:t>.</w:t>
      </w:r>
      <w:r>
        <w:rPr>
          <w:bCs/>
          <w:noProof/>
        </w:rPr>
        <w:t xml:space="preserve"> </w:t>
      </w:r>
      <w:r w:rsidRPr="00E736A2">
        <w:rPr>
          <w:bCs/>
          <w:noProof/>
        </w:rPr>
        <w:t> </w:t>
      </w:r>
      <w:r w:rsidRPr="00E736A2">
        <w:rPr>
          <w:bCs/>
          <w:noProof/>
        </w:rPr>
        <w:t> </w:t>
      </w:r>
      <w:r w:rsidRPr="00E736A2">
        <w:rPr>
          <w:bCs/>
          <w:color w:val="2B579A"/>
          <w:shd w:val="clear" w:color="auto" w:fill="E6E6E6"/>
        </w:rPr>
        <w:fldChar w:fldCharType="end"/>
      </w:r>
    </w:p>
    <w:p w14:paraId="36FF14E5" w14:textId="77777777" w:rsidR="0024765A" w:rsidRDefault="0024765A" w:rsidP="0024765A">
      <w:pPr>
        <w:ind w:left="-720"/>
        <w:rPr>
          <w:b/>
          <w:bCs/>
          <w:color w:val="000000"/>
          <w:lang w:val="en-US" w:eastAsia="en-US"/>
        </w:rPr>
      </w:pPr>
    </w:p>
    <w:p w14:paraId="766F08D9" w14:textId="77777777" w:rsidR="0024765A" w:rsidRPr="00206D45" w:rsidRDefault="0024765A" w:rsidP="0024765A">
      <w:pPr>
        <w:ind w:hanging="810"/>
        <w:jc w:val="both"/>
        <w:rPr>
          <w:b/>
          <w:u w:val="single"/>
        </w:rPr>
      </w:pPr>
      <w:r w:rsidRPr="00206D45">
        <w:rPr>
          <w:b/>
          <w:u w:val="single"/>
        </w:rPr>
        <w:t xml:space="preserve">PART III: CROSS-CUTTING ISSUES </w:t>
      </w:r>
    </w:p>
    <w:p w14:paraId="1CB3585B" w14:textId="77777777" w:rsidR="0024765A" w:rsidRPr="00627A1C" w:rsidRDefault="0024765A" w:rsidP="0024765A"/>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24765A" w:rsidRPr="00627A1C" w14:paraId="6B8BB32C" w14:textId="77777777" w:rsidTr="004756DB">
        <w:tc>
          <w:tcPr>
            <w:tcW w:w="4230" w:type="dxa"/>
            <w:shd w:val="clear" w:color="auto" w:fill="auto"/>
          </w:tcPr>
          <w:p w14:paraId="275167B6" w14:textId="77777777" w:rsidR="0024765A" w:rsidRPr="00627A1C" w:rsidRDefault="0024765A" w:rsidP="004756DB">
            <w:r w:rsidRPr="00627A1C">
              <w:rPr>
                <w:b/>
                <w:bCs/>
                <w:u w:val="single"/>
              </w:rPr>
              <w:t>Monitoring</w:t>
            </w:r>
            <w:r w:rsidRPr="00627A1C">
              <w:rPr>
                <w:b/>
                <w:bCs/>
              </w:rPr>
              <w:t xml:space="preserve">: </w:t>
            </w:r>
            <w:r w:rsidRPr="00627A1C">
              <w:t>Please list monitoring activities undertaken in the reporting period (1000-character limit)</w:t>
            </w:r>
          </w:p>
          <w:p w14:paraId="790483FC" w14:textId="77777777" w:rsidR="0024765A" w:rsidRPr="00627A1C" w:rsidRDefault="0024765A" w:rsidP="004756DB">
            <w:pPr>
              <w:rPr>
                <w:iCs/>
              </w:rPr>
            </w:pPr>
          </w:p>
          <w:p w14:paraId="3D4856B4" w14:textId="712570FB" w:rsidR="0024765A" w:rsidRPr="00627A1C" w:rsidRDefault="0024765A" w:rsidP="004756DB">
            <w:pPr>
              <w:rPr>
                <w:i/>
                <w:iCs/>
              </w:rPr>
            </w:pPr>
            <w:proofErr w:type="gramStart"/>
            <w:r w:rsidRPr="0F85DA12">
              <w:rPr>
                <w:i/>
                <w:iCs/>
              </w:rPr>
              <w:lastRenderedPageBreak/>
              <w:t>No  monitoring</w:t>
            </w:r>
            <w:proofErr w:type="gramEnd"/>
            <w:r w:rsidRPr="0F85DA12">
              <w:rPr>
                <w:i/>
                <w:iCs/>
              </w:rPr>
              <w:t xml:space="preserve"> was conducted </w:t>
            </w:r>
            <w:r w:rsidR="000D1E57">
              <w:rPr>
                <w:i/>
                <w:iCs/>
              </w:rPr>
              <w:t xml:space="preserve">by the project </w:t>
            </w:r>
            <w:r w:rsidRPr="0F85DA12">
              <w:rPr>
                <w:i/>
                <w:iCs/>
              </w:rPr>
              <w:t xml:space="preserve">during the reporting period. </w:t>
            </w:r>
          </w:p>
          <w:p w14:paraId="1B33107C" w14:textId="77777777" w:rsidR="0024765A" w:rsidRPr="00627A1C" w:rsidRDefault="0024765A" w:rsidP="004756DB"/>
        </w:tc>
        <w:tc>
          <w:tcPr>
            <w:tcW w:w="5940" w:type="dxa"/>
            <w:shd w:val="clear" w:color="auto" w:fill="auto"/>
          </w:tcPr>
          <w:p w14:paraId="110C1767" w14:textId="4FE8291E" w:rsidR="0024765A" w:rsidRPr="00627A1C" w:rsidRDefault="0024765A" w:rsidP="004756DB">
            <w:r w:rsidRPr="00627A1C">
              <w:lastRenderedPageBreak/>
              <w:t xml:space="preserve">Do outcome indicators have baselines? </w:t>
            </w:r>
            <w:r>
              <w:rPr>
                <w:color w:val="2B579A"/>
                <w:shd w:val="clear" w:color="auto" w:fill="E6E6E6"/>
              </w:rPr>
              <w:fldChar w:fldCharType="begin">
                <w:ffData>
                  <w:name w:val=""/>
                  <w:enabled/>
                  <w:calcOnExit w:val="0"/>
                  <w:textInput>
                    <w:default w:val="Yes"/>
                    <w:maxLength w:val="15000"/>
                    <w:format w:val="Inledande versal"/>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Yes</w:t>
            </w:r>
            <w:r>
              <w:rPr>
                <w:color w:val="2B579A"/>
                <w:shd w:val="clear" w:color="auto" w:fill="E6E6E6"/>
              </w:rPr>
              <w:fldChar w:fldCharType="end"/>
            </w:r>
          </w:p>
          <w:p w14:paraId="17EA804B" w14:textId="085E5DEE" w:rsidR="0024765A" w:rsidRPr="00627A1C" w:rsidRDefault="0024765A" w:rsidP="004756DB"/>
          <w:p w14:paraId="1A4887BA" w14:textId="3988F614" w:rsidR="0024765A" w:rsidRPr="00627A1C" w:rsidRDefault="0024765A" w:rsidP="004756DB">
            <w:r w:rsidRPr="00627A1C">
              <w:t xml:space="preserve">Has the project launched perception surveys or other community-based data collection? </w:t>
            </w:r>
            <w:r>
              <w:rPr>
                <w:color w:val="2B579A"/>
                <w:shd w:val="clear" w:color="auto" w:fill="E6E6E6"/>
              </w:rPr>
              <w:fldChar w:fldCharType="begin">
                <w:ffData>
                  <w:name w:val=""/>
                  <w:enabled/>
                  <w:calcOnExit w:val="0"/>
                  <w:textInput>
                    <w:default w:val="No"/>
                    <w:maxLength w:val="15000"/>
                    <w:format w:val="Inledande versal"/>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No</w:t>
            </w:r>
            <w:r>
              <w:rPr>
                <w:color w:val="2B579A"/>
                <w:shd w:val="clear" w:color="auto" w:fill="E6E6E6"/>
              </w:rPr>
              <w:fldChar w:fldCharType="end"/>
            </w:r>
          </w:p>
        </w:tc>
      </w:tr>
      <w:tr w:rsidR="0024765A" w:rsidRPr="00627A1C" w14:paraId="2B426BE7" w14:textId="77777777" w:rsidTr="004756DB">
        <w:tc>
          <w:tcPr>
            <w:tcW w:w="4230" w:type="dxa"/>
            <w:shd w:val="clear" w:color="auto" w:fill="auto"/>
          </w:tcPr>
          <w:p w14:paraId="69659F8F" w14:textId="77777777" w:rsidR="0024765A" w:rsidRPr="00627A1C" w:rsidRDefault="0024765A" w:rsidP="004756DB">
            <w:r w:rsidRPr="00627A1C">
              <w:rPr>
                <w:b/>
                <w:bCs/>
                <w:u w:val="single"/>
              </w:rPr>
              <w:t>Evaluation:</w:t>
            </w:r>
            <w:r w:rsidRPr="00627A1C">
              <w:t xml:space="preserve"> Has an evaluation been conducted during the reporting period?</w:t>
            </w:r>
          </w:p>
          <w:p w14:paraId="7AA72576" w14:textId="77777777" w:rsidR="0024765A" w:rsidRDefault="0024765A" w:rsidP="004756DB">
            <w:pPr>
              <w:rPr>
                <w:i/>
                <w:iCs/>
                <w:highlight w:val="lightGray"/>
              </w:rPr>
            </w:pPr>
          </w:p>
          <w:p w14:paraId="79550B03" w14:textId="77777777" w:rsidR="0024765A" w:rsidRPr="00DB1969" w:rsidRDefault="0024765A" w:rsidP="004756DB">
            <w:pPr>
              <w:rPr>
                <w:i/>
                <w:iCs/>
              </w:rPr>
            </w:pPr>
            <w:r w:rsidRPr="007D735D">
              <w:rPr>
                <w:i/>
                <w:iCs/>
                <w:highlight w:val="lightGray"/>
              </w:rPr>
              <w:t>No. This is not applicable for this period</w:t>
            </w:r>
            <w:r>
              <w:rPr>
                <w:i/>
                <w:iCs/>
              </w:rPr>
              <w:t xml:space="preserve"> </w:t>
            </w:r>
          </w:p>
        </w:tc>
        <w:tc>
          <w:tcPr>
            <w:tcW w:w="5940" w:type="dxa"/>
            <w:shd w:val="clear" w:color="auto" w:fill="auto"/>
          </w:tcPr>
          <w:p w14:paraId="4E9468B3" w14:textId="77777777" w:rsidR="0024765A" w:rsidRPr="00627A1C" w:rsidRDefault="0024765A" w:rsidP="004756DB">
            <w:r w:rsidRPr="00627A1C">
              <w:t>Evaluation budget (response required):  $</w:t>
            </w:r>
            <w:r>
              <w:rPr>
                <w:color w:val="2B579A"/>
                <w:shd w:val="clear" w:color="auto" w:fill="E6E6E6"/>
              </w:rPr>
              <w:fldChar w:fldCharType="begin">
                <w:ffData>
                  <w:name w:val="evalbudget"/>
                  <w:enabled/>
                  <w:calcOnExit w:val="0"/>
                  <w:textInput>
                    <w:type w:val="number"/>
                    <w:default w:val="18500.00"/>
                    <w:format w:val="0.00"/>
                  </w:textInput>
                </w:ffData>
              </w:fldChar>
            </w:r>
            <w:bookmarkStart w:id="11" w:name="evalbudget"/>
            <w:r>
              <w:instrText xml:space="preserve"> FORMTEXT </w:instrText>
            </w:r>
            <w:r>
              <w:rPr>
                <w:color w:val="2B579A"/>
                <w:shd w:val="clear" w:color="auto" w:fill="E6E6E6"/>
              </w:rPr>
            </w:r>
            <w:r>
              <w:rPr>
                <w:color w:val="2B579A"/>
                <w:shd w:val="clear" w:color="auto" w:fill="E6E6E6"/>
              </w:rPr>
              <w:fldChar w:fldCharType="separate"/>
            </w:r>
            <w:r>
              <w:rPr>
                <w:noProof/>
              </w:rPr>
              <w:t>18500.00</w:t>
            </w:r>
            <w:r>
              <w:rPr>
                <w:color w:val="2B579A"/>
                <w:shd w:val="clear" w:color="auto" w:fill="E6E6E6"/>
              </w:rPr>
              <w:fldChar w:fldCharType="end"/>
            </w:r>
            <w:bookmarkEnd w:id="11"/>
          </w:p>
          <w:p w14:paraId="2E81898C" w14:textId="77777777" w:rsidR="0024765A" w:rsidRPr="00627A1C" w:rsidRDefault="0024765A" w:rsidP="004756DB"/>
          <w:p w14:paraId="3A8696A1" w14:textId="034729FE" w:rsidR="0024765A" w:rsidRPr="00627A1C" w:rsidRDefault="0024765A" w:rsidP="004756DB">
            <w:r w:rsidRPr="00627A1C">
              <w:t xml:space="preserve">If </w:t>
            </w:r>
            <w:r>
              <w:t xml:space="preserve">the </w:t>
            </w:r>
            <w:r w:rsidRPr="00627A1C">
              <w:t xml:space="preserve">project will end in </w:t>
            </w:r>
            <w:r>
              <w:t xml:space="preserve">the </w:t>
            </w:r>
            <w:r w:rsidRPr="00627A1C">
              <w:t xml:space="preserve">next six months, describe the evaluation preparations </w:t>
            </w:r>
            <w:r w:rsidRPr="00627A1C">
              <w:rPr>
                <w:i/>
              </w:rPr>
              <w:t>(1500-character limit)</w:t>
            </w:r>
            <w:r w:rsidRPr="00627A1C">
              <w:t xml:space="preserve">: </w:t>
            </w:r>
            <w:r w:rsidRPr="00627A1C">
              <w:rPr>
                <w:color w:val="2B579A"/>
                <w:shd w:val="clear" w:color="auto" w:fill="E6E6E6"/>
              </w:rPr>
              <w:fldChar w:fldCharType="begin">
                <w:ffData>
                  <w:name w:val="Text45"/>
                  <w:enabled/>
                  <w:calcOnExit w:val="0"/>
                  <w:textInput>
                    <w:maxLength w:val="15000"/>
                    <w:format w:val="Inledande versal"/>
                  </w:textInput>
                </w:ffData>
              </w:fldChar>
            </w:r>
            <w:bookmarkStart w:id="12" w:name="Text45"/>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2"/>
          </w:p>
          <w:p w14:paraId="584D5F00" w14:textId="77777777" w:rsidR="0024765A" w:rsidRPr="00627A1C" w:rsidRDefault="0024765A" w:rsidP="004756DB"/>
        </w:tc>
      </w:tr>
      <w:tr w:rsidR="0024765A" w:rsidRPr="00627A1C" w14:paraId="11CBFD01" w14:textId="77777777" w:rsidTr="004756DB">
        <w:tc>
          <w:tcPr>
            <w:tcW w:w="4230" w:type="dxa"/>
            <w:shd w:val="clear" w:color="auto" w:fill="auto"/>
          </w:tcPr>
          <w:p w14:paraId="2E323BC9" w14:textId="7CE6AC2B" w:rsidR="0024765A" w:rsidRPr="00627A1C" w:rsidRDefault="0024765A" w:rsidP="004756DB">
            <w:r w:rsidRPr="00627A1C">
              <w:rPr>
                <w:b/>
                <w:bCs/>
                <w:u w:val="single"/>
              </w:rPr>
              <w:t>Catalytic effects (financial)</w:t>
            </w:r>
            <w:r w:rsidRPr="00627A1C">
              <w:rPr>
                <w:b/>
                <w:bCs/>
              </w:rPr>
              <w:t>:</w:t>
            </w:r>
            <w:r w:rsidRPr="00627A1C">
              <w:t xml:space="preserve"> Indicate </w:t>
            </w:r>
            <w:r>
              <w:t xml:space="preserve">the </w:t>
            </w:r>
            <w:r w:rsidRPr="00627A1C">
              <w:t xml:space="preserve">name of </w:t>
            </w:r>
            <w:r>
              <w:t xml:space="preserve">the </w:t>
            </w:r>
            <w:r w:rsidRPr="00627A1C">
              <w:t xml:space="preserve">funding agent and </w:t>
            </w:r>
            <w:r>
              <w:t xml:space="preserve">the </w:t>
            </w:r>
            <w:r w:rsidRPr="00627A1C">
              <w:t xml:space="preserve">amount of additional non-PBF funding support that has been leveraged by the project. </w:t>
            </w:r>
          </w:p>
        </w:tc>
        <w:tc>
          <w:tcPr>
            <w:tcW w:w="5940" w:type="dxa"/>
            <w:shd w:val="clear" w:color="auto" w:fill="auto"/>
          </w:tcPr>
          <w:p w14:paraId="582C50B4" w14:textId="77777777" w:rsidR="0024765A" w:rsidRPr="00627A1C" w:rsidRDefault="0024765A" w:rsidP="004756DB">
            <w:r w:rsidRPr="00627A1C">
              <w:t>Name of funder:          Amount:</w:t>
            </w:r>
          </w:p>
          <w:p w14:paraId="3720FC8E" w14:textId="77777777" w:rsidR="0024765A" w:rsidRPr="00627A1C" w:rsidRDefault="0024765A" w:rsidP="004756DB">
            <w:r w:rsidRPr="00627A1C">
              <w:rPr>
                <w:color w:val="2B579A"/>
                <w:shd w:val="clear" w:color="auto" w:fill="E6E6E6"/>
              </w:rPr>
              <w:fldChar w:fldCharType="begin">
                <w:ffData>
                  <w:name w:val="Text46"/>
                  <w:enabled/>
                  <w:calcOnExit w:val="0"/>
                  <w:textInput/>
                </w:ffData>
              </w:fldChar>
            </w:r>
            <w:bookmarkStart w:id="13" w:name="Text46"/>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3"/>
            <w:r w:rsidRPr="00627A1C">
              <w:t xml:space="preserve">                          </w:t>
            </w:r>
            <w:r w:rsidRPr="00627A1C">
              <w:rPr>
                <w:color w:val="2B579A"/>
                <w:shd w:val="clear" w:color="auto" w:fill="E6E6E6"/>
              </w:rPr>
              <w:fldChar w:fldCharType="begin">
                <w:ffData>
                  <w:name w:val=""/>
                  <w:enabled/>
                  <w:calcOnExit w:val="0"/>
                  <w:textInput>
                    <w:type w:val="number"/>
                    <w:format w:val="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0785B466" w14:textId="77777777" w:rsidR="0024765A" w:rsidRPr="00627A1C" w:rsidRDefault="0024765A" w:rsidP="004756DB"/>
          <w:p w14:paraId="2F66543E" w14:textId="77777777" w:rsidR="0024765A" w:rsidRPr="00627A1C" w:rsidRDefault="0024765A" w:rsidP="004756DB">
            <w:r w:rsidRPr="00627A1C">
              <w:rPr>
                <w:color w:val="2B579A"/>
                <w:shd w:val="clear" w:color="auto" w:fill="E6E6E6"/>
              </w:rPr>
              <w:fldChar w:fldCharType="begin">
                <w:ffData>
                  <w:name w:val="Text47"/>
                  <w:enabled/>
                  <w:calcOnExit w:val="0"/>
                  <w:textInput/>
                </w:ffData>
              </w:fldChar>
            </w:r>
            <w:bookmarkStart w:id="14" w:name="Text47"/>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4"/>
            <w:r w:rsidRPr="00627A1C">
              <w:t xml:space="preserve">                          </w:t>
            </w:r>
            <w:r w:rsidRPr="00627A1C">
              <w:rPr>
                <w:color w:val="2B579A"/>
                <w:shd w:val="clear" w:color="auto" w:fill="E6E6E6"/>
              </w:rPr>
              <w:fldChar w:fldCharType="begin">
                <w:ffData>
                  <w:name w:val="Text48"/>
                  <w:enabled/>
                  <w:calcOnExit w:val="0"/>
                  <w:textInput>
                    <w:type w:val="number"/>
                    <w:format w:val="0.00"/>
                  </w:textInput>
                </w:ffData>
              </w:fldChar>
            </w:r>
            <w:bookmarkStart w:id="15" w:name="Text48"/>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5"/>
          </w:p>
          <w:p w14:paraId="03BAA84B" w14:textId="77777777" w:rsidR="0024765A" w:rsidRPr="00627A1C" w:rsidRDefault="0024765A" w:rsidP="004756DB"/>
          <w:p w14:paraId="2AD6E997" w14:textId="77777777" w:rsidR="0024765A" w:rsidRPr="00627A1C" w:rsidRDefault="0024765A" w:rsidP="004756DB">
            <w:r w:rsidRPr="00627A1C">
              <w:rPr>
                <w:color w:val="2B579A"/>
                <w:shd w:val="clear" w:color="auto" w:fill="E6E6E6"/>
              </w:rPr>
              <w:fldChar w:fldCharType="begin">
                <w:ffData>
                  <w:name w:val="Text49"/>
                  <w:enabled/>
                  <w:calcOnExit w:val="0"/>
                  <w:textInput/>
                </w:ffData>
              </w:fldChar>
            </w:r>
            <w:bookmarkStart w:id="16" w:name="Text49"/>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6"/>
            <w:r w:rsidRPr="00627A1C">
              <w:t xml:space="preserve">                          </w:t>
            </w:r>
            <w:r w:rsidRPr="00627A1C">
              <w:rPr>
                <w:color w:val="2B579A"/>
                <w:shd w:val="clear" w:color="auto" w:fill="E6E6E6"/>
              </w:rPr>
              <w:fldChar w:fldCharType="begin">
                <w:ffData>
                  <w:name w:val="Text50"/>
                  <w:enabled/>
                  <w:calcOnExit w:val="0"/>
                  <w:textInput>
                    <w:type w:val="number"/>
                    <w:format w:val="0.00"/>
                  </w:textInput>
                </w:ffData>
              </w:fldChar>
            </w:r>
            <w:bookmarkStart w:id="17" w:name="Text50"/>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17"/>
          </w:p>
        </w:tc>
      </w:tr>
      <w:tr w:rsidR="0024765A" w:rsidRPr="00627A1C" w14:paraId="671CF59C" w14:textId="77777777" w:rsidTr="004756DB">
        <w:tc>
          <w:tcPr>
            <w:tcW w:w="4230" w:type="dxa"/>
            <w:shd w:val="clear" w:color="auto" w:fill="auto"/>
          </w:tcPr>
          <w:p w14:paraId="59B5DD36" w14:textId="77777777" w:rsidR="0024765A" w:rsidRPr="00627A1C" w:rsidRDefault="0024765A" w:rsidP="004756DB">
            <w:pPr>
              <w:ind w:hanging="15"/>
            </w:pPr>
            <w:r w:rsidRPr="00627A1C">
              <w:rPr>
                <w:b/>
                <w:bCs/>
                <w:u w:val="single"/>
              </w:rPr>
              <w:t>Other:</w:t>
            </w:r>
            <w:r w:rsidRPr="00627A1C">
              <w:t xml:space="preserve"> Are there any other issues concerning project implementation that you want to share, including any capacity needs of the recipient organi</w:t>
            </w:r>
            <w:r>
              <w:t>z</w:t>
            </w:r>
            <w:r w:rsidRPr="00627A1C">
              <w:t xml:space="preserve">ations? </w:t>
            </w:r>
            <w:r w:rsidRPr="00627A1C">
              <w:rPr>
                <w:i/>
                <w:iCs/>
              </w:rPr>
              <w:t>(1500-character limit)</w:t>
            </w:r>
          </w:p>
          <w:p w14:paraId="30F45641" w14:textId="77777777" w:rsidR="0024765A" w:rsidRPr="00627A1C" w:rsidRDefault="0024765A" w:rsidP="004756DB"/>
          <w:p w14:paraId="289DDC33" w14:textId="77777777" w:rsidR="0024765A" w:rsidRPr="00627A1C" w:rsidRDefault="0024765A" w:rsidP="004756DB">
            <w:pPr>
              <w:rPr>
                <w:b/>
                <w:bCs/>
                <w:u w:val="single"/>
              </w:rPr>
            </w:pPr>
          </w:p>
        </w:tc>
        <w:tc>
          <w:tcPr>
            <w:tcW w:w="5940" w:type="dxa"/>
            <w:shd w:val="clear" w:color="auto" w:fill="auto"/>
          </w:tcPr>
          <w:p w14:paraId="4B15492C" w14:textId="77777777" w:rsidR="0024765A" w:rsidRDefault="0024765A" w:rsidP="004756DB">
            <w:r w:rsidRPr="00440CC7">
              <w:t>No major concern at the moment; however, the amount budgeted for monitoring was understated.  The amount budgeted for monitoring is US$ 4,620, while the amount allocated for end</w:t>
            </w:r>
            <w:r>
              <w:t>-of-</w:t>
            </w:r>
            <w:r w:rsidRPr="00440CC7">
              <w:t xml:space="preserve">project evaluation 18, 500. We are considering requesting </w:t>
            </w:r>
            <w:r>
              <w:t xml:space="preserve">reallocation. </w:t>
            </w:r>
          </w:p>
          <w:p w14:paraId="0AA5031D" w14:textId="77777777" w:rsidR="0024765A" w:rsidRDefault="0024765A" w:rsidP="004756DB">
            <w:pPr>
              <w:rPr>
                <w:color w:val="2B579A"/>
                <w:shd w:val="clear" w:color="auto" w:fill="E6E6E6"/>
              </w:rPr>
            </w:pPr>
          </w:p>
          <w:p w14:paraId="7775391D" w14:textId="77777777" w:rsidR="0024765A" w:rsidRPr="007D735D" w:rsidRDefault="0024765A" w:rsidP="004756DB"/>
        </w:tc>
      </w:tr>
    </w:tbl>
    <w:p w14:paraId="5D07470C" w14:textId="77777777" w:rsidR="0024765A" w:rsidRPr="00627A1C" w:rsidRDefault="0024765A" w:rsidP="0024765A">
      <w:pPr>
        <w:rPr>
          <w:b/>
        </w:rPr>
      </w:pPr>
    </w:p>
    <w:p w14:paraId="7B3D8E58" w14:textId="77777777" w:rsidR="0024765A" w:rsidRDefault="0024765A" w:rsidP="0024765A">
      <w:pPr>
        <w:rPr>
          <w:b/>
          <w:u w:val="single"/>
        </w:rPr>
      </w:pPr>
    </w:p>
    <w:p w14:paraId="038AB0E5" w14:textId="77777777" w:rsidR="0024765A" w:rsidRDefault="0024765A" w:rsidP="0024765A">
      <w:pPr>
        <w:rPr>
          <w:b/>
          <w:u w:val="single"/>
        </w:rPr>
      </w:pPr>
    </w:p>
    <w:p w14:paraId="7AB0FC75" w14:textId="77777777" w:rsidR="0024765A" w:rsidRDefault="0024765A" w:rsidP="0024765A">
      <w:pPr>
        <w:rPr>
          <w:b/>
          <w:u w:val="single"/>
        </w:rPr>
      </w:pPr>
      <w:r w:rsidRPr="001B54AC">
        <w:rPr>
          <w:b/>
          <w:u w:val="single"/>
        </w:rPr>
        <w:t>PART IV: COVID-19</w:t>
      </w:r>
    </w:p>
    <w:p w14:paraId="72D20857" w14:textId="77777777" w:rsidR="0024765A" w:rsidRPr="001B54AC" w:rsidRDefault="0024765A" w:rsidP="0024765A">
      <w:pPr>
        <w:rPr>
          <w:b/>
          <w:u w:val="single"/>
        </w:rPr>
      </w:pPr>
      <w:r>
        <w:rPr>
          <w:i/>
          <w:iCs/>
        </w:rPr>
        <w:t>Please respond to these questions if the project underwent any monetary or non-monetary adjustments due to the COVID-19 pandemic.</w:t>
      </w:r>
    </w:p>
    <w:p w14:paraId="7E96EAE9" w14:textId="77777777" w:rsidR="0024765A" w:rsidRPr="001B54AC" w:rsidRDefault="0024765A" w:rsidP="0024765A">
      <w:pPr>
        <w:rPr>
          <w:b/>
          <w:bCs/>
        </w:rPr>
      </w:pPr>
    </w:p>
    <w:p w14:paraId="7EBEEFD7" w14:textId="77777777" w:rsidR="0024765A" w:rsidRPr="00E32F2A" w:rsidRDefault="0024765A" w:rsidP="0024765A">
      <w:pPr>
        <w:pStyle w:val="ListParagraph"/>
        <w:numPr>
          <w:ilvl w:val="0"/>
          <w:numId w:val="3"/>
        </w:numPr>
      </w:pPr>
      <w:r w:rsidRPr="00E32F2A">
        <w:t>Monetary adjustments: Please indicate the total amount in USD of adjustments due to COVID-19:</w:t>
      </w:r>
    </w:p>
    <w:p w14:paraId="7E040D67" w14:textId="77777777" w:rsidR="0024765A" w:rsidRPr="007D735D" w:rsidRDefault="0024765A" w:rsidP="0024765A">
      <w:pPr>
        <w:rPr>
          <w:sz w:val="16"/>
          <w:szCs w:val="16"/>
        </w:rPr>
      </w:pPr>
    </w:p>
    <w:p w14:paraId="7C8323D2" w14:textId="77777777" w:rsidR="0024765A" w:rsidRDefault="0024765A" w:rsidP="0024765A">
      <w:pPr>
        <w:ind w:left="2160"/>
      </w:pPr>
      <w:r>
        <w:rPr>
          <w:color w:val="2B579A"/>
          <w:shd w:val="clear" w:color="auto" w:fill="E6E6E6"/>
        </w:rPr>
        <w:fldChar w:fldCharType="begin">
          <w:ffData>
            <w:name w:val=""/>
            <w:enabled/>
            <w:calcOnExit w:val="0"/>
            <w:textInput>
              <w:default w:val="Not Applicable "/>
              <w:maxLength w:val="100"/>
              <w:format w:val="Inledande vers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xml:space="preserve">Not Applicable </w:t>
      </w:r>
      <w:r>
        <w:rPr>
          <w:color w:val="2B579A"/>
          <w:shd w:val="clear" w:color="auto" w:fill="E6E6E6"/>
        </w:rPr>
        <w:fldChar w:fldCharType="end"/>
      </w:r>
    </w:p>
    <w:p w14:paraId="4E0235C9" w14:textId="77777777" w:rsidR="0024765A" w:rsidRPr="007D735D" w:rsidRDefault="0024765A" w:rsidP="0024765A">
      <w:pPr>
        <w:ind w:left="2160"/>
        <w:rPr>
          <w:sz w:val="16"/>
          <w:szCs w:val="16"/>
        </w:rPr>
      </w:pPr>
    </w:p>
    <w:p w14:paraId="45D63BA8" w14:textId="77777777" w:rsidR="0024765A" w:rsidRDefault="0024765A" w:rsidP="0024765A">
      <w:pPr>
        <w:pStyle w:val="ListParagraph"/>
        <w:numPr>
          <w:ilvl w:val="0"/>
          <w:numId w:val="3"/>
        </w:numPr>
      </w:pPr>
      <w:r>
        <w:t>Non-monetary adjustments: Please indicate any adjustments to the project which did not have any financial implications:</w:t>
      </w:r>
    </w:p>
    <w:p w14:paraId="46BB7B7D" w14:textId="77777777" w:rsidR="0024765A" w:rsidRDefault="0024765A" w:rsidP="0024765A">
      <w:pPr>
        <w:jc w:val="both"/>
        <w:rPr>
          <w:i/>
          <w:iCs/>
          <w:highlight w:val="darkGray"/>
        </w:rPr>
      </w:pPr>
    </w:p>
    <w:p w14:paraId="217D53FC" w14:textId="77777777" w:rsidR="0024765A" w:rsidRPr="00243980" w:rsidRDefault="0024765A" w:rsidP="0024765A">
      <w:pPr>
        <w:jc w:val="both"/>
        <w:rPr>
          <w:highlight w:val="darkGray"/>
        </w:rPr>
      </w:pPr>
      <w:r>
        <w:rPr>
          <w:highlight w:val="darkGray"/>
        </w:rPr>
        <w:t>Not Applicable for this quarter</w:t>
      </w:r>
      <w:r w:rsidRPr="00243980">
        <w:t xml:space="preserve">. </w:t>
      </w:r>
    </w:p>
    <w:p w14:paraId="600BC1C3" w14:textId="77777777" w:rsidR="0024765A" w:rsidRDefault="0024765A" w:rsidP="0024765A"/>
    <w:p w14:paraId="3E15402A" w14:textId="77777777" w:rsidR="0024765A" w:rsidRDefault="0024765A" w:rsidP="0024765A">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504B5B6E" w14:textId="77777777" w:rsidR="0024765A" w:rsidRDefault="0024765A" w:rsidP="0024765A"/>
    <w:p w14:paraId="75FF726F" w14:textId="77777777" w:rsidR="0024765A" w:rsidRPr="00AF7BE4" w:rsidRDefault="00CE51A4" w:rsidP="0024765A">
      <w:sdt>
        <w:sdtPr>
          <w:rPr>
            <w:color w:val="2B579A"/>
            <w:shd w:val="clear" w:color="auto" w:fill="E6E6E6"/>
          </w:rPr>
          <w:id w:val="402566072"/>
          <w14:checkbox>
            <w14:checked w14:val="0"/>
            <w14:checkedState w14:val="2612" w14:font="MS Gothic"/>
            <w14:uncheckedState w14:val="2610" w14:font="MS Gothic"/>
          </w14:checkbox>
        </w:sdtPr>
        <w:sdtEndPr>
          <w:rPr>
            <w:color w:val="auto"/>
            <w:shd w:val="clear" w:color="auto" w:fill="auto"/>
          </w:rPr>
        </w:sdtEndPr>
        <w:sdtContent>
          <w:r w:rsidR="0024765A" w:rsidRPr="00AF7BE4">
            <w:rPr>
              <w:rFonts w:ascii="MS Gothic" w:eastAsia="MS Gothic" w:hAnsi="MS Gothic" w:hint="eastAsia"/>
            </w:rPr>
            <w:t>☐</w:t>
          </w:r>
        </w:sdtContent>
      </w:sdt>
      <w:r w:rsidR="0024765A" w:rsidRPr="00AF7BE4">
        <w:t xml:space="preserve"> </w:t>
      </w:r>
      <w:r w:rsidR="0024765A">
        <w:t>Reinforce crisis management capacities and communications</w:t>
      </w:r>
    </w:p>
    <w:p w14:paraId="63D6069B" w14:textId="77777777" w:rsidR="0024765A" w:rsidRPr="00AF7BE4" w:rsidRDefault="00CE51A4" w:rsidP="0024765A">
      <w:sdt>
        <w:sdtPr>
          <w:rPr>
            <w:color w:val="2B579A"/>
            <w:shd w:val="clear" w:color="auto" w:fill="E6E6E6"/>
          </w:rPr>
          <w:id w:val="1706904896"/>
          <w14:checkbox>
            <w14:checked w14:val="0"/>
            <w14:checkedState w14:val="2612" w14:font="MS Gothic"/>
            <w14:uncheckedState w14:val="2610" w14:font="MS Gothic"/>
          </w14:checkbox>
        </w:sdtPr>
        <w:sdtEndPr>
          <w:rPr>
            <w:color w:val="auto"/>
            <w:shd w:val="clear" w:color="auto" w:fill="auto"/>
          </w:rPr>
        </w:sdtEndPr>
        <w:sdtContent>
          <w:r w:rsidR="0024765A" w:rsidRPr="00AF7BE4">
            <w:rPr>
              <w:rFonts w:ascii="MS Gothic" w:eastAsia="MS Gothic" w:hAnsi="MS Gothic" w:hint="eastAsia"/>
            </w:rPr>
            <w:t>☐</w:t>
          </w:r>
        </w:sdtContent>
      </w:sdt>
      <w:r w:rsidR="0024765A" w:rsidRPr="00AF7BE4">
        <w:t xml:space="preserve"> </w:t>
      </w:r>
      <w:r w:rsidR="0024765A">
        <w:t>Ensure inclusive and equitable response and recovery</w:t>
      </w:r>
    </w:p>
    <w:p w14:paraId="24C852EF" w14:textId="77777777" w:rsidR="0024765A" w:rsidRPr="00AF7BE4" w:rsidRDefault="00CE51A4" w:rsidP="0024765A">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0024765A" w:rsidRPr="00AF7BE4">
            <w:rPr>
              <w:rFonts w:ascii="MS Gothic" w:eastAsia="MS Gothic" w:hAnsi="MS Gothic" w:hint="eastAsia"/>
            </w:rPr>
            <w:t>☐</w:t>
          </w:r>
        </w:sdtContent>
      </w:sdt>
      <w:r w:rsidR="0024765A" w:rsidRPr="00AF7BE4">
        <w:t xml:space="preserve"> </w:t>
      </w:r>
      <w:r w:rsidR="0024765A">
        <w:t>Strengthen inter-community social cohesion and border management</w:t>
      </w:r>
    </w:p>
    <w:p w14:paraId="34226082" w14:textId="77777777" w:rsidR="0024765A" w:rsidRDefault="00CE51A4" w:rsidP="0024765A">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0024765A" w:rsidRPr="00AF7BE4">
            <w:rPr>
              <w:rFonts w:ascii="MS Gothic" w:eastAsia="MS Gothic" w:hAnsi="MS Gothic" w:hint="eastAsia"/>
            </w:rPr>
            <w:t>☐</w:t>
          </w:r>
        </w:sdtContent>
      </w:sdt>
      <w:r w:rsidR="0024765A" w:rsidRPr="00AF7BE4">
        <w:t xml:space="preserve"> </w:t>
      </w:r>
      <w:r w:rsidR="0024765A">
        <w:t>Counter hate speech and stigmatisation and address trauma</w:t>
      </w:r>
    </w:p>
    <w:p w14:paraId="25DD3238" w14:textId="77777777" w:rsidR="0024765A" w:rsidRDefault="00CE51A4" w:rsidP="0024765A">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0024765A" w:rsidRPr="00AF7BE4">
            <w:rPr>
              <w:rFonts w:ascii="MS Gothic" w:eastAsia="MS Gothic" w:hAnsi="MS Gothic" w:hint="eastAsia"/>
            </w:rPr>
            <w:t>☐</w:t>
          </w:r>
        </w:sdtContent>
      </w:sdt>
      <w:r w:rsidR="0024765A" w:rsidRPr="00AF7BE4">
        <w:t xml:space="preserve"> </w:t>
      </w:r>
      <w:r w:rsidR="0024765A">
        <w:t>Support the SG's call for a global ceasefire</w:t>
      </w:r>
    </w:p>
    <w:p w14:paraId="31DC63C3" w14:textId="77777777" w:rsidR="0024765A" w:rsidRDefault="00CE51A4" w:rsidP="0024765A">
      <w:pPr>
        <w:jc w:val="both"/>
      </w:pPr>
      <w:sdt>
        <w:sdtPr>
          <w:rPr>
            <w:color w:val="2B579A"/>
            <w:shd w:val="clear" w:color="auto" w:fill="E6E6E6"/>
          </w:rPr>
          <w:id w:val="810906333"/>
          <w14:checkbox>
            <w14:checked w14:val="0"/>
            <w14:checkedState w14:val="2612" w14:font="MS Gothic"/>
            <w14:uncheckedState w14:val="2610" w14:font="MS Gothic"/>
          </w14:checkbox>
        </w:sdtPr>
        <w:sdtEndPr>
          <w:rPr>
            <w:color w:val="auto"/>
            <w:shd w:val="clear" w:color="auto" w:fill="auto"/>
          </w:rPr>
        </w:sdtEndPr>
        <w:sdtContent>
          <w:r w:rsidR="0024765A">
            <w:rPr>
              <w:rFonts w:ascii="MS Gothic" w:eastAsia="MS Gothic" w:hAnsi="MS Gothic" w:hint="eastAsia"/>
            </w:rPr>
            <w:t>☐</w:t>
          </w:r>
        </w:sdtContent>
      </w:sdt>
      <w:r w:rsidR="0024765A" w:rsidRPr="00AF7BE4">
        <w:t xml:space="preserve"> </w:t>
      </w:r>
      <w:r w:rsidR="0024765A">
        <w:t xml:space="preserve">Other (please describe): </w:t>
      </w:r>
    </w:p>
    <w:p w14:paraId="6EEC0C60" w14:textId="77777777" w:rsidR="0024765A" w:rsidRDefault="0024765A" w:rsidP="0024765A">
      <w:pPr>
        <w:jc w:val="both"/>
      </w:pPr>
    </w:p>
    <w:p w14:paraId="70A3A539" w14:textId="77777777" w:rsidR="0024765A" w:rsidRDefault="0024765A" w:rsidP="0024765A">
      <w:r>
        <w:lastRenderedPageBreak/>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510680B4" w14:textId="77777777" w:rsidR="0024765A" w:rsidRDefault="0024765A" w:rsidP="0024765A"/>
    <w:p w14:paraId="0184631E" w14:textId="303DCA45" w:rsidR="0024765A" w:rsidRDefault="0024765A" w:rsidP="0024765A">
      <w:r>
        <w:t>Not applicable in all ways. However, the use of masks, washing hands, and social distancing are consistently reinforced during gatherings for training and group discussions.</w:t>
      </w:r>
    </w:p>
    <w:p w14:paraId="4EDB34B0" w14:textId="77777777" w:rsidR="0024765A" w:rsidRDefault="0024765A" w:rsidP="0024765A">
      <w:pPr>
        <w:ind w:left="2160"/>
      </w:pPr>
    </w:p>
    <w:p w14:paraId="4A812605" w14:textId="77777777" w:rsidR="0024765A" w:rsidRDefault="0024765A" w:rsidP="0024765A">
      <w:pPr>
        <w:ind w:left="2160"/>
      </w:pPr>
    </w:p>
    <w:p w14:paraId="26A3254F" w14:textId="77777777" w:rsidR="0024765A" w:rsidRPr="00627A1C" w:rsidRDefault="0024765A" w:rsidP="0024765A">
      <w:pPr>
        <w:sectPr w:rsidR="0024765A" w:rsidRPr="00627A1C" w:rsidSect="004756DB">
          <w:pgSz w:w="11906" w:h="16838"/>
          <w:pgMar w:top="1440" w:right="1800" w:bottom="1440" w:left="1800" w:header="720" w:footer="720" w:gutter="0"/>
          <w:cols w:space="720"/>
          <w:docGrid w:linePitch="360"/>
        </w:sectPr>
      </w:pPr>
    </w:p>
    <w:p w14:paraId="5BDB0810" w14:textId="77777777" w:rsidR="0024765A" w:rsidRPr="00206D45" w:rsidRDefault="0024765A" w:rsidP="0024765A">
      <w:pPr>
        <w:ind w:firstLine="990"/>
        <w:jc w:val="both"/>
        <w:rPr>
          <w:b/>
          <w:u w:val="single"/>
        </w:rPr>
      </w:pPr>
      <w:r w:rsidRPr="00206D45">
        <w:rPr>
          <w:b/>
          <w:u w:val="single"/>
        </w:rPr>
        <w:lastRenderedPageBreak/>
        <w:t>PART V: INDICATOR BASED PERFORMANCE ASSESSMENT</w:t>
      </w:r>
    </w:p>
    <w:p w14:paraId="7CD128C6" w14:textId="77777777" w:rsidR="0024765A" w:rsidRDefault="0024765A" w:rsidP="0024765A">
      <w:pPr>
        <w:jc w:val="both"/>
        <w:rPr>
          <w:b/>
          <w:i/>
          <w:lang w:val="en-US" w:eastAsia="en-US"/>
        </w:rPr>
      </w:pPr>
    </w:p>
    <w:p w14:paraId="7F162165" w14:textId="6B4BDADE" w:rsidR="0024765A" w:rsidRPr="00627A1C" w:rsidRDefault="0024765A" w:rsidP="0024765A">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w:t>
      </w:r>
      <w:r>
        <w:rPr>
          <w:bCs/>
          <w:i/>
          <w:lang w:val="en-US" w:eastAsia="en-US"/>
        </w:rPr>
        <w:t>o</w:t>
      </w:r>
      <w:r w:rsidRPr="00627A1C">
        <w:rPr>
          <w:bCs/>
          <w:i/>
          <w:lang w:val="en-US" w:eastAsia="en-US"/>
        </w:rPr>
        <w:t>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0F0C2E6F" w14:textId="77777777" w:rsidR="0024765A" w:rsidRPr="00627A1C" w:rsidRDefault="0024765A" w:rsidP="0024765A">
      <w:pPr>
        <w:outlineLvl w:val="0"/>
        <w:rPr>
          <w:lang w:val="en-US" w:eastAsia="en-US"/>
        </w:rPr>
      </w:pPr>
    </w:p>
    <w:tbl>
      <w:tblPr>
        <w:tblW w:w="1568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4230"/>
        <w:gridCol w:w="1620"/>
        <w:gridCol w:w="1530"/>
        <w:gridCol w:w="1350"/>
        <w:gridCol w:w="2340"/>
        <w:gridCol w:w="2003"/>
      </w:tblGrid>
      <w:tr w:rsidR="0024765A" w:rsidRPr="00627A1C" w14:paraId="0EE4FC6E" w14:textId="77777777" w:rsidTr="004756DB">
        <w:trPr>
          <w:tblHeader/>
        </w:trPr>
        <w:tc>
          <w:tcPr>
            <w:tcW w:w="2610" w:type="dxa"/>
          </w:tcPr>
          <w:p w14:paraId="615E0CD9" w14:textId="77777777" w:rsidR="0024765A" w:rsidRPr="00627A1C" w:rsidRDefault="0024765A" w:rsidP="004756DB">
            <w:pPr>
              <w:jc w:val="center"/>
              <w:rPr>
                <w:b/>
                <w:lang w:val="en-US" w:eastAsia="en-US"/>
              </w:rPr>
            </w:pPr>
          </w:p>
        </w:tc>
        <w:tc>
          <w:tcPr>
            <w:tcW w:w="4230" w:type="dxa"/>
            <w:shd w:val="clear" w:color="auto" w:fill="EEECE1"/>
          </w:tcPr>
          <w:p w14:paraId="701FC755" w14:textId="77777777" w:rsidR="0024765A" w:rsidRPr="00627A1C" w:rsidRDefault="0024765A" w:rsidP="004756DB">
            <w:pPr>
              <w:jc w:val="center"/>
              <w:rPr>
                <w:b/>
                <w:lang w:val="en-US" w:eastAsia="en-US"/>
              </w:rPr>
            </w:pPr>
            <w:r w:rsidRPr="00627A1C">
              <w:rPr>
                <w:b/>
                <w:lang w:val="en-US" w:eastAsia="en-US"/>
              </w:rPr>
              <w:t>Performance Indicators</w:t>
            </w:r>
          </w:p>
        </w:tc>
        <w:tc>
          <w:tcPr>
            <w:tcW w:w="1620" w:type="dxa"/>
            <w:shd w:val="clear" w:color="auto" w:fill="EEECE1"/>
          </w:tcPr>
          <w:p w14:paraId="0E2EF44E" w14:textId="77777777" w:rsidR="0024765A" w:rsidRPr="00627A1C" w:rsidRDefault="0024765A" w:rsidP="004756DB">
            <w:pPr>
              <w:jc w:val="center"/>
              <w:rPr>
                <w:b/>
                <w:lang w:val="en-US" w:eastAsia="en-US"/>
              </w:rPr>
            </w:pPr>
            <w:r w:rsidRPr="00627A1C">
              <w:rPr>
                <w:b/>
                <w:lang w:val="en-US" w:eastAsia="en-US"/>
              </w:rPr>
              <w:t>Indicator Baseline</w:t>
            </w:r>
          </w:p>
        </w:tc>
        <w:tc>
          <w:tcPr>
            <w:tcW w:w="1530" w:type="dxa"/>
            <w:shd w:val="clear" w:color="auto" w:fill="EEECE1"/>
          </w:tcPr>
          <w:p w14:paraId="3A5F0185" w14:textId="77777777" w:rsidR="0024765A" w:rsidRPr="00627A1C" w:rsidRDefault="0024765A" w:rsidP="004756DB">
            <w:pPr>
              <w:jc w:val="center"/>
              <w:rPr>
                <w:b/>
                <w:lang w:val="en-US" w:eastAsia="en-US"/>
              </w:rPr>
            </w:pPr>
            <w:r w:rsidRPr="00627A1C">
              <w:rPr>
                <w:b/>
                <w:lang w:val="en-US" w:eastAsia="en-US"/>
              </w:rPr>
              <w:t>End of project Indicator Target</w:t>
            </w:r>
          </w:p>
        </w:tc>
        <w:tc>
          <w:tcPr>
            <w:tcW w:w="1350" w:type="dxa"/>
          </w:tcPr>
          <w:p w14:paraId="69CA1318" w14:textId="77777777" w:rsidR="0024765A" w:rsidRPr="00627A1C" w:rsidRDefault="0024765A" w:rsidP="004756DB">
            <w:pPr>
              <w:jc w:val="center"/>
              <w:rPr>
                <w:b/>
                <w:lang w:val="en-US" w:eastAsia="en-US"/>
              </w:rPr>
            </w:pPr>
            <w:r w:rsidRPr="00627A1C">
              <w:rPr>
                <w:b/>
                <w:lang w:val="en-US" w:eastAsia="en-US"/>
              </w:rPr>
              <w:t>Indicator Milestone</w:t>
            </w:r>
          </w:p>
        </w:tc>
        <w:tc>
          <w:tcPr>
            <w:tcW w:w="2340" w:type="dxa"/>
          </w:tcPr>
          <w:p w14:paraId="084B8060" w14:textId="77777777" w:rsidR="0024765A" w:rsidRPr="00627A1C" w:rsidRDefault="0024765A" w:rsidP="004756DB">
            <w:pPr>
              <w:jc w:val="center"/>
              <w:rPr>
                <w:b/>
                <w:lang w:val="en-US" w:eastAsia="en-US"/>
              </w:rPr>
            </w:pPr>
            <w:r w:rsidRPr="00627A1C">
              <w:rPr>
                <w:b/>
                <w:lang w:val="en-US" w:eastAsia="en-US"/>
              </w:rPr>
              <w:t>Current indicator progress</w:t>
            </w:r>
          </w:p>
        </w:tc>
        <w:tc>
          <w:tcPr>
            <w:tcW w:w="2003" w:type="dxa"/>
          </w:tcPr>
          <w:p w14:paraId="538891A1" w14:textId="77777777" w:rsidR="0024765A" w:rsidRPr="00627A1C" w:rsidRDefault="0024765A" w:rsidP="004756DB">
            <w:pPr>
              <w:jc w:val="center"/>
              <w:rPr>
                <w:b/>
                <w:lang w:val="en-US" w:eastAsia="en-US"/>
              </w:rPr>
            </w:pPr>
            <w:r w:rsidRPr="00627A1C">
              <w:rPr>
                <w:b/>
                <w:lang w:val="en-US" w:eastAsia="en-US"/>
              </w:rPr>
              <w:t>Reasons for Variance/ Delay</w:t>
            </w:r>
          </w:p>
          <w:p w14:paraId="3947B484" w14:textId="77777777" w:rsidR="0024765A" w:rsidRPr="00627A1C" w:rsidRDefault="0024765A" w:rsidP="004756DB">
            <w:pPr>
              <w:jc w:val="center"/>
              <w:rPr>
                <w:b/>
                <w:lang w:val="en-US" w:eastAsia="en-US"/>
              </w:rPr>
            </w:pPr>
            <w:r w:rsidRPr="00627A1C">
              <w:rPr>
                <w:b/>
                <w:lang w:val="en-US" w:eastAsia="en-US"/>
              </w:rPr>
              <w:t>(if any)</w:t>
            </w:r>
          </w:p>
        </w:tc>
      </w:tr>
      <w:tr w:rsidR="0024765A" w:rsidRPr="00FD320C" w14:paraId="78F17FAF" w14:textId="77777777" w:rsidTr="004756DB">
        <w:trPr>
          <w:trHeight w:val="1538"/>
        </w:trPr>
        <w:tc>
          <w:tcPr>
            <w:tcW w:w="2610" w:type="dxa"/>
            <w:vMerge w:val="restart"/>
          </w:tcPr>
          <w:p w14:paraId="01B4BE96" w14:textId="77777777" w:rsidR="0024765A" w:rsidRPr="00FD320C" w:rsidRDefault="0024765A" w:rsidP="004756DB">
            <w:pPr>
              <w:jc w:val="both"/>
              <w:rPr>
                <w:b/>
                <w:lang w:val="en-US" w:eastAsia="en-US"/>
              </w:rPr>
            </w:pPr>
            <w:r w:rsidRPr="00FD320C">
              <w:rPr>
                <w:b/>
                <w:lang w:val="en-US" w:eastAsia="en-US"/>
              </w:rPr>
              <w:t>Outcome 1</w:t>
            </w:r>
          </w:p>
          <w:p w14:paraId="0E0043EE" w14:textId="77777777" w:rsidR="0024765A" w:rsidRPr="00FD320C" w:rsidRDefault="0024765A" w:rsidP="004756DB">
            <w:pPr>
              <w:jc w:val="both"/>
              <w:rPr>
                <w:b/>
                <w:lang w:val="en-US" w:eastAsia="en-US"/>
              </w:rPr>
            </w:pPr>
            <w:r w:rsidRPr="00FD320C">
              <w:rPr>
                <w:bCs/>
              </w:rPr>
              <w:t>Strengthened protection and resilience of Women Rights Defenders and LGBTQI Rights Defenders to safely claim human rights for all and challenge current patriarchal structures</w:t>
            </w:r>
          </w:p>
        </w:tc>
        <w:tc>
          <w:tcPr>
            <w:tcW w:w="4230" w:type="dxa"/>
            <w:shd w:val="clear" w:color="auto" w:fill="EEECE1"/>
          </w:tcPr>
          <w:p w14:paraId="3B3AC739" w14:textId="51DE0FFB" w:rsidR="0024765A" w:rsidRPr="00FD320C" w:rsidRDefault="00383291" w:rsidP="004756DB">
            <w:pPr>
              <w:jc w:val="both"/>
              <w:rPr>
                <w:lang w:val="en-US"/>
              </w:rPr>
            </w:pPr>
            <w:r>
              <w:rPr>
                <w:lang w:val="en-US"/>
              </w:rPr>
              <w:t xml:space="preserve">Outcome indicator 1a: % </w:t>
            </w:r>
            <w:r w:rsidR="0024765A" w:rsidRPr="00FD320C">
              <w:rPr>
                <w:lang w:val="en-US"/>
              </w:rPr>
              <w:t>of HRDs who report one concrete example of how the project has contributed to them feeling more secure in their work (disaggregated by sex, age, location</w:t>
            </w:r>
            <w:r w:rsidR="0024765A">
              <w:rPr>
                <w:lang w:val="en-US"/>
              </w:rPr>
              <w:t>,</w:t>
            </w:r>
            <w:r w:rsidR="0024765A" w:rsidRPr="00FD320C">
              <w:rPr>
                <w:lang w:val="en-US"/>
              </w:rPr>
              <w:t xml:space="preserve"> and stakeholder group)</w:t>
            </w:r>
          </w:p>
        </w:tc>
        <w:tc>
          <w:tcPr>
            <w:tcW w:w="1620" w:type="dxa"/>
            <w:shd w:val="clear" w:color="auto" w:fill="EEECE1"/>
          </w:tcPr>
          <w:p w14:paraId="58F9A44E" w14:textId="77777777" w:rsidR="0024765A" w:rsidRPr="00FD320C" w:rsidRDefault="0024765A" w:rsidP="004756DB">
            <w:pPr>
              <w:rPr>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7C2132ED" w14:textId="77777777" w:rsidR="0024765A" w:rsidRPr="00384217" w:rsidRDefault="0024765A" w:rsidP="004756DB">
            <w:r w:rsidRPr="00384217">
              <w:rPr>
                <w:b/>
                <w:shd w:val="clear" w:color="auto" w:fill="E6E6E6"/>
                <w:lang w:val="en-US" w:eastAsia="en-US"/>
              </w:rPr>
              <w:fldChar w:fldCharType="begin">
                <w:ffData>
                  <w:name w:val=""/>
                  <w:enabled/>
                  <w:calcOnExit w:val="0"/>
                  <w:textInput>
                    <w:default w:val="50%"/>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50%</w:t>
            </w:r>
            <w:r w:rsidRPr="00384217">
              <w:rPr>
                <w:b/>
                <w:shd w:val="clear" w:color="auto" w:fill="E6E6E6"/>
                <w:lang w:val="en-US" w:eastAsia="en-US"/>
              </w:rPr>
              <w:fldChar w:fldCharType="end"/>
            </w:r>
          </w:p>
        </w:tc>
        <w:tc>
          <w:tcPr>
            <w:tcW w:w="1350" w:type="dxa"/>
          </w:tcPr>
          <w:p w14:paraId="20ABB233" w14:textId="7D383E7A" w:rsidR="0024765A" w:rsidRPr="00384217" w:rsidRDefault="00071D7F" w:rsidP="004756DB">
            <w:pPr>
              <w:rPr>
                <w:b/>
                <w:lang w:val="en-US" w:eastAsia="en-US"/>
              </w:rPr>
            </w:pPr>
            <w:r w:rsidRPr="00384217">
              <w:rPr>
                <w:b/>
                <w:shd w:val="clear" w:color="auto" w:fill="E6E6E6"/>
                <w:lang w:val="en-US" w:eastAsia="en-US"/>
              </w:rPr>
              <w:t>50% by end of project.</w:t>
            </w:r>
          </w:p>
        </w:tc>
        <w:tc>
          <w:tcPr>
            <w:tcW w:w="2340" w:type="dxa"/>
          </w:tcPr>
          <w:p w14:paraId="75E00AFE" w14:textId="6E0C78FC" w:rsidR="0024765A" w:rsidRPr="001F5CAC" w:rsidRDefault="0024765A" w:rsidP="004756DB">
            <w:pPr>
              <w:jc w:val="both"/>
              <w:rPr>
                <w:bCs/>
              </w:rPr>
            </w:pPr>
            <w:r w:rsidRPr="001F5CAC">
              <w:rPr>
                <w:bCs/>
                <w:color w:val="2B579A"/>
                <w:shd w:val="clear" w:color="auto" w:fill="E6E6E6"/>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color w:val="2B579A"/>
                <w:shd w:val="clear" w:color="auto" w:fill="E6E6E6"/>
                <w:lang w:val="en-US" w:eastAsia="en-US"/>
              </w:rPr>
            </w:r>
            <w:r w:rsidRPr="001F5CAC">
              <w:rPr>
                <w:bCs/>
                <w:color w:val="2B579A"/>
                <w:shd w:val="clear" w:color="auto" w:fill="E6E6E6"/>
                <w:lang w:val="en-US" w:eastAsia="en-US"/>
              </w:rPr>
              <w:fldChar w:fldCharType="separate"/>
            </w:r>
            <w:r w:rsidRPr="001F5CAC">
              <w:rPr>
                <w:bCs/>
                <w:noProof/>
                <w:lang w:val="en-US" w:eastAsia="en-US"/>
              </w:rPr>
              <w:t xml:space="preserve">Not applicable at the moment. </w:t>
            </w:r>
            <w:r w:rsidR="00487224">
              <w:rPr>
                <w:bCs/>
                <w:noProof/>
                <w:lang w:val="en-US" w:eastAsia="en-US"/>
              </w:rPr>
              <w:t>P</w:t>
            </w:r>
            <w:r w:rsidRPr="001F5CAC">
              <w:rPr>
                <w:bCs/>
                <w:noProof/>
                <w:lang w:val="en-US" w:eastAsia="en-US"/>
              </w:rPr>
              <w:t>rogress will be</w:t>
            </w:r>
            <w:r w:rsidR="00383291">
              <w:rPr>
                <w:bCs/>
                <w:noProof/>
                <w:lang w:val="en-US" w:eastAsia="en-US"/>
              </w:rPr>
              <w:t xml:space="preserve"> captured </w:t>
            </w:r>
            <w:r w:rsidRPr="001F5CAC">
              <w:rPr>
                <w:bCs/>
                <w:noProof/>
                <w:lang w:val="en-US" w:eastAsia="en-US"/>
              </w:rPr>
              <w:t>in the</w:t>
            </w:r>
            <w:r w:rsidR="00383291">
              <w:rPr>
                <w:bCs/>
                <w:noProof/>
                <w:lang w:val="en-US" w:eastAsia="en-US"/>
              </w:rPr>
              <w:t xml:space="preserve"> evaluation and end of project report</w:t>
            </w:r>
            <w:r w:rsidRPr="001F5CAC">
              <w:rPr>
                <w:bCs/>
                <w:color w:val="2B579A"/>
                <w:shd w:val="clear" w:color="auto" w:fill="E6E6E6"/>
                <w:lang w:val="en-US" w:eastAsia="en-US"/>
              </w:rPr>
              <w:fldChar w:fldCharType="end"/>
            </w:r>
            <w:r w:rsidR="00383291">
              <w:rPr>
                <w:bCs/>
                <w:color w:val="2B579A"/>
                <w:shd w:val="clear" w:color="auto" w:fill="E6E6E6"/>
                <w:lang w:val="en-US" w:eastAsia="en-US"/>
              </w:rPr>
              <w:t>s.</w:t>
            </w:r>
          </w:p>
        </w:tc>
        <w:tc>
          <w:tcPr>
            <w:tcW w:w="2003" w:type="dxa"/>
          </w:tcPr>
          <w:p w14:paraId="2F12A284" w14:textId="582B962B" w:rsidR="0024765A" w:rsidRPr="001F5CAC" w:rsidRDefault="0024765A" w:rsidP="004756DB">
            <w:pPr>
              <w:rPr>
                <w:bCs/>
              </w:rPr>
            </w:pPr>
          </w:p>
        </w:tc>
      </w:tr>
      <w:tr w:rsidR="0024765A" w:rsidRPr="00627A1C" w14:paraId="45F814E3" w14:textId="77777777" w:rsidTr="004756DB">
        <w:trPr>
          <w:trHeight w:val="1070"/>
        </w:trPr>
        <w:tc>
          <w:tcPr>
            <w:tcW w:w="2610" w:type="dxa"/>
            <w:vMerge/>
          </w:tcPr>
          <w:p w14:paraId="63BC65B1" w14:textId="77777777" w:rsidR="0024765A" w:rsidRPr="00627A1C" w:rsidRDefault="0024765A" w:rsidP="004756DB">
            <w:pPr>
              <w:rPr>
                <w:b/>
                <w:lang w:val="en-US" w:eastAsia="en-US"/>
              </w:rPr>
            </w:pPr>
          </w:p>
        </w:tc>
        <w:tc>
          <w:tcPr>
            <w:tcW w:w="4230" w:type="dxa"/>
            <w:shd w:val="clear" w:color="auto" w:fill="EEECE1"/>
          </w:tcPr>
          <w:p w14:paraId="4D9620B9" w14:textId="49C429F5" w:rsidR="0024765A" w:rsidRPr="00627A1C" w:rsidRDefault="00383291" w:rsidP="004756DB">
            <w:pPr>
              <w:jc w:val="both"/>
              <w:rPr>
                <w:lang w:val="en-US"/>
              </w:rPr>
            </w:pPr>
            <w:r>
              <w:rPr>
                <w:lang w:val="en-US"/>
              </w:rPr>
              <w:t>Outcome indicator 1</w:t>
            </w:r>
            <w:r>
              <w:rPr>
                <w:lang w:val="en-US"/>
              </w:rPr>
              <w:t xml:space="preserve">b: </w:t>
            </w:r>
            <w:r w:rsidR="0024765A" w:rsidRPr="00FD320C">
              <w:rPr>
                <w:lang w:val="en-US"/>
              </w:rPr>
              <w:t>% of leaders who report having developed pledges for action</w:t>
            </w:r>
            <w:r w:rsidR="0024765A">
              <w:rPr>
                <w:lang w:val="en-US"/>
              </w:rPr>
              <w:t xml:space="preserve"> </w:t>
            </w:r>
            <w:r w:rsidR="0024765A" w:rsidRPr="00FD320C">
              <w:rPr>
                <w:lang w:val="en-US"/>
              </w:rPr>
              <w:t>(disaggregated by sex, age, location</w:t>
            </w:r>
            <w:r w:rsidR="0024765A">
              <w:rPr>
                <w:lang w:val="en-US"/>
              </w:rPr>
              <w:t xml:space="preserve">, </w:t>
            </w:r>
            <w:r w:rsidR="0024765A" w:rsidRPr="00FD320C">
              <w:rPr>
                <w:lang w:val="en-US"/>
              </w:rPr>
              <w:t>and stakeholder group)</w:t>
            </w:r>
          </w:p>
        </w:tc>
        <w:tc>
          <w:tcPr>
            <w:tcW w:w="1620" w:type="dxa"/>
            <w:shd w:val="clear" w:color="auto" w:fill="EEECE1"/>
          </w:tcPr>
          <w:p w14:paraId="137248DA"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22619F66" w14:textId="77777777" w:rsidR="0024765A" w:rsidRPr="00384217" w:rsidRDefault="0024765A" w:rsidP="004756DB">
            <w:r w:rsidRPr="00384217">
              <w:rPr>
                <w:b/>
                <w:shd w:val="clear" w:color="auto" w:fill="E6E6E6"/>
                <w:lang w:val="en-US" w:eastAsia="en-US"/>
              </w:rPr>
              <w:fldChar w:fldCharType="begin">
                <w:ffData>
                  <w:name w:val=""/>
                  <w:enabled/>
                  <w:calcOnExit w:val="0"/>
                  <w:textInput>
                    <w:default w:val="20%"/>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20%</w:t>
            </w:r>
            <w:r w:rsidRPr="00384217">
              <w:rPr>
                <w:b/>
                <w:shd w:val="clear" w:color="auto" w:fill="E6E6E6"/>
                <w:lang w:val="en-US" w:eastAsia="en-US"/>
              </w:rPr>
              <w:fldChar w:fldCharType="end"/>
            </w:r>
          </w:p>
        </w:tc>
        <w:tc>
          <w:tcPr>
            <w:tcW w:w="1350" w:type="dxa"/>
          </w:tcPr>
          <w:p w14:paraId="162CDB7B" w14:textId="6AA90280" w:rsidR="0024765A" w:rsidRPr="00384217" w:rsidRDefault="0024765A" w:rsidP="004756DB">
            <w:pPr>
              <w:rPr>
                <w:b/>
                <w:lang w:val="en-US" w:eastAsia="en-US"/>
              </w:rPr>
            </w:pPr>
            <w:r w:rsidRPr="00384217">
              <w:rPr>
                <w:b/>
                <w:shd w:val="clear" w:color="auto" w:fill="E6E6E6"/>
                <w:lang w:val="en-US" w:eastAsia="en-US"/>
              </w:rPr>
              <w:fldChar w:fldCharType="begin">
                <w:ffData>
                  <w:name w:val=""/>
                  <w:enabled/>
                  <w:calcOnExit w:val="0"/>
                  <w:textInput>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 </w:t>
            </w:r>
            <w:r w:rsidRPr="00384217">
              <w:rPr>
                <w:b/>
                <w:noProof/>
                <w:lang w:val="en-US" w:eastAsia="en-US"/>
              </w:rPr>
              <w:t> </w:t>
            </w:r>
            <w:r w:rsidR="00071D7F" w:rsidRPr="00384217">
              <w:rPr>
                <w:b/>
                <w:noProof/>
                <w:lang w:val="en-US" w:eastAsia="en-US"/>
              </w:rPr>
              <w:t>2</w:t>
            </w:r>
            <w:r w:rsidR="00071D7F" w:rsidRPr="00384217">
              <w:rPr>
                <w:b/>
                <w:shd w:val="clear" w:color="auto" w:fill="E6E6E6"/>
                <w:lang w:val="en-US" w:eastAsia="en-US"/>
              </w:rPr>
              <w:t>0% by end of project.</w:t>
            </w:r>
            <w:r w:rsidRPr="00384217">
              <w:rPr>
                <w:b/>
                <w:noProof/>
                <w:lang w:val="en-US" w:eastAsia="en-US"/>
              </w:rPr>
              <w:t> </w:t>
            </w:r>
            <w:r w:rsidRPr="00384217">
              <w:rPr>
                <w:b/>
                <w:noProof/>
                <w:lang w:val="en-US" w:eastAsia="en-US"/>
              </w:rPr>
              <w:t> </w:t>
            </w:r>
            <w:r w:rsidRPr="00384217">
              <w:rPr>
                <w:b/>
                <w:noProof/>
                <w:lang w:val="en-US" w:eastAsia="en-US"/>
              </w:rPr>
              <w:t> </w:t>
            </w:r>
            <w:r w:rsidRPr="00384217">
              <w:rPr>
                <w:b/>
                <w:shd w:val="clear" w:color="auto" w:fill="E6E6E6"/>
                <w:lang w:val="en-US" w:eastAsia="en-US"/>
              </w:rPr>
              <w:fldChar w:fldCharType="end"/>
            </w:r>
          </w:p>
        </w:tc>
        <w:tc>
          <w:tcPr>
            <w:tcW w:w="2340" w:type="dxa"/>
          </w:tcPr>
          <w:p w14:paraId="51ECC5D7" w14:textId="71063C54" w:rsidR="0024765A" w:rsidRPr="001F5CAC" w:rsidRDefault="00071D7F" w:rsidP="004756DB">
            <w:pPr>
              <w:jc w:val="both"/>
              <w:rPr>
                <w:bCs/>
              </w:rPr>
            </w:pPr>
            <w:r w:rsidRPr="001F5CAC">
              <w:rPr>
                <w:bCs/>
                <w:color w:val="2B579A"/>
                <w:shd w:val="clear" w:color="auto" w:fill="E6E6E6"/>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color w:val="2B579A"/>
                <w:shd w:val="clear" w:color="auto" w:fill="E6E6E6"/>
                <w:lang w:val="en-US" w:eastAsia="en-US"/>
              </w:rPr>
            </w:r>
            <w:r w:rsidRPr="001F5CAC">
              <w:rPr>
                <w:bCs/>
                <w:color w:val="2B579A"/>
                <w:shd w:val="clear" w:color="auto" w:fill="E6E6E6"/>
                <w:lang w:val="en-US" w:eastAsia="en-US"/>
              </w:rPr>
              <w:fldChar w:fldCharType="separate"/>
            </w:r>
            <w:r w:rsidRPr="001F5CAC">
              <w:rPr>
                <w:bCs/>
                <w:noProof/>
                <w:lang w:val="en-US" w:eastAsia="en-US"/>
              </w:rPr>
              <w:t xml:space="preserve">Not applicable at the moment. </w:t>
            </w:r>
            <w:r w:rsidR="00487224">
              <w:rPr>
                <w:bCs/>
                <w:noProof/>
                <w:lang w:val="en-US" w:eastAsia="en-US"/>
              </w:rPr>
              <w:t>P</w:t>
            </w:r>
            <w:r w:rsidRPr="001F5CAC">
              <w:rPr>
                <w:bCs/>
                <w:noProof/>
                <w:lang w:val="en-US" w:eastAsia="en-US"/>
              </w:rPr>
              <w:t>rogress will be</w:t>
            </w:r>
            <w:r>
              <w:rPr>
                <w:bCs/>
                <w:noProof/>
                <w:lang w:val="en-US" w:eastAsia="en-US"/>
              </w:rPr>
              <w:t xml:space="preserve"> captured </w:t>
            </w:r>
            <w:r w:rsidRPr="001F5CAC">
              <w:rPr>
                <w:bCs/>
                <w:noProof/>
                <w:lang w:val="en-US" w:eastAsia="en-US"/>
              </w:rPr>
              <w:t>in the</w:t>
            </w:r>
            <w:r>
              <w:rPr>
                <w:bCs/>
                <w:noProof/>
                <w:lang w:val="en-US" w:eastAsia="en-US"/>
              </w:rPr>
              <w:t xml:space="preserve"> evaluation and end of project report</w:t>
            </w:r>
            <w:r w:rsidRPr="001F5CAC">
              <w:rPr>
                <w:bCs/>
                <w:color w:val="2B579A"/>
                <w:shd w:val="clear" w:color="auto" w:fill="E6E6E6"/>
                <w:lang w:val="en-US" w:eastAsia="en-US"/>
              </w:rPr>
              <w:fldChar w:fldCharType="end"/>
            </w:r>
            <w:r>
              <w:rPr>
                <w:bCs/>
                <w:color w:val="2B579A"/>
                <w:shd w:val="clear" w:color="auto" w:fill="E6E6E6"/>
                <w:lang w:val="en-US" w:eastAsia="en-US"/>
              </w:rPr>
              <w:t>s</w:t>
            </w:r>
            <w:r>
              <w:rPr>
                <w:bCs/>
                <w:color w:val="2B579A"/>
                <w:shd w:val="clear" w:color="auto" w:fill="E6E6E6"/>
                <w:lang w:val="en-US" w:eastAsia="en-US"/>
              </w:rPr>
              <w:t xml:space="preserve">. </w:t>
            </w:r>
          </w:p>
        </w:tc>
        <w:tc>
          <w:tcPr>
            <w:tcW w:w="2003" w:type="dxa"/>
          </w:tcPr>
          <w:p w14:paraId="036E9FE0" w14:textId="70D1CACE" w:rsidR="0024765A" w:rsidRPr="001F5CAC" w:rsidRDefault="0024765A" w:rsidP="004756DB">
            <w:pPr>
              <w:rPr>
                <w:bCs/>
              </w:rPr>
            </w:pPr>
          </w:p>
        </w:tc>
      </w:tr>
      <w:tr w:rsidR="0024765A" w:rsidRPr="00627A1C" w14:paraId="72D78415" w14:textId="77777777" w:rsidTr="004756DB">
        <w:trPr>
          <w:trHeight w:val="1160"/>
        </w:trPr>
        <w:tc>
          <w:tcPr>
            <w:tcW w:w="2610" w:type="dxa"/>
            <w:vMerge/>
          </w:tcPr>
          <w:p w14:paraId="5946315D" w14:textId="77777777" w:rsidR="0024765A" w:rsidRPr="00627A1C" w:rsidRDefault="0024765A" w:rsidP="004756DB">
            <w:pPr>
              <w:rPr>
                <w:lang w:val="en-US" w:eastAsia="en-US"/>
              </w:rPr>
            </w:pPr>
          </w:p>
        </w:tc>
        <w:tc>
          <w:tcPr>
            <w:tcW w:w="4230" w:type="dxa"/>
            <w:shd w:val="clear" w:color="auto" w:fill="EEECE1"/>
          </w:tcPr>
          <w:p w14:paraId="74E0A203" w14:textId="776D4A4A" w:rsidR="0024765A" w:rsidRPr="00627A1C" w:rsidRDefault="00E52312" w:rsidP="004756DB">
            <w:pPr>
              <w:jc w:val="both"/>
              <w:rPr>
                <w:lang w:val="en-US"/>
              </w:rPr>
            </w:pPr>
            <w:r>
              <w:rPr>
                <w:lang w:val="en-US"/>
              </w:rPr>
              <w:t>Outcome indicator 1</w:t>
            </w:r>
            <w:r>
              <w:rPr>
                <w:lang w:val="en-US"/>
              </w:rPr>
              <w:t xml:space="preserve">c: </w:t>
            </w:r>
            <w:r w:rsidR="0024765A" w:rsidRPr="00FD320C">
              <w:rPr>
                <w:lang w:val="en-US"/>
              </w:rPr>
              <w:t>% of participants who report participating in developing advocacy plans in their communities (disaggregated by sex, age, location</w:t>
            </w:r>
            <w:r w:rsidR="0024765A">
              <w:rPr>
                <w:lang w:val="en-US"/>
              </w:rPr>
              <w:t>,</w:t>
            </w:r>
            <w:r w:rsidR="0024765A" w:rsidRPr="00FD320C">
              <w:rPr>
                <w:lang w:val="en-US"/>
              </w:rPr>
              <w:t xml:space="preserve"> and stakeholder group)</w:t>
            </w:r>
          </w:p>
        </w:tc>
        <w:tc>
          <w:tcPr>
            <w:tcW w:w="1620" w:type="dxa"/>
            <w:shd w:val="clear" w:color="auto" w:fill="EEECE1"/>
          </w:tcPr>
          <w:p w14:paraId="68B43623"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648DD007" w14:textId="77777777" w:rsidR="0024765A" w:rsidRPr="00384217" w:rsidRDefault="0024765A" w:rsidP="004756DB">
            <w:r w:rsidRPr="00384217">
              <w:rPr>
                <w:b/>
                <w:shd w:val="clear" w:color="auto" w:fill="E6E6E6"/>
                <w:lang w:val="en-US" w:eastAsia="en-US"/>
              </w:rPr>
              <w:fldChar w:fldCharType="begin">
                <w:ffData>
                  <w:name w:val=""/>
                  <w:enabled/>
                  <w:calcOnExit w:val="0"/>
                  <w:textInput>
                    <w:default w:val="30%"/>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30%</w:t>
            </w:r>
            <w:r w:rsidRPr="00384217">
              <w:rPr>
                <w:b/>
                <w:shd w:val="clear" w:color="auto" w:fill="E6E6E6"/>
                <w:lang w:val="en-US" w:eastAsia="en-US"/>
              </w:rPr>
              <w:fldChar w:fldCharType="end"/>
            </w:r>
          </w:p>
        </w:tc>
        <w:tc>
          <w:tcPr>
            <w:tcW w:w="1350" w:type="dxa"/>
          </w:tcPr>
          <w:p w14:paraId="2F728B4A" w14:textId="58854D13" w:rsidR="0024765A" w:rsidRPr="00384217" w:rsidRDefault="0024765A" w:rsidP="004756DB">
            <w:pPr>
              <w:rPr>
                <w:b/>
                <w:lang w:val="en-US" w:eastAsia="en-US"/>
              </w:rPr>
            </w:pPr>
            <w:r w:rsidRPr="00384217">
              <w:rPr>
                <w:b/>
                <w:shd w:val="clear" w:color="auto" w:fill="E6E6E6"/>
                <w:lang w:val="en-US" w:eastAsia="en-US"/>
              </w:rPr>
              <w:fldChar w:fldCharType="begin">
                <w:ffData>
                  <w:name w:val=""/>
                  <w:enabled/>
                  <w:calcOnExit w:val="0"/>
                  <w:textInput>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 </w:t>
            </w:r>
            <w:r w:rsidRPr="00384217">
              <w:rPr>
                <w:b/>
                <w:noProof/>
                <w:lang w:val="en-US" w:eastAsia="en-US"/>
              </w:rPr>
              <w:t> </w:t>
            </w:r>
            <w:r w:rsidRPr="00384217">
              <w:rPr>
                <w:b/>
                <w:noProof/>
                <w:lang w:val="en-US" w:eastAsia="en-US"/>
              </w:rPr>
              <w:t> </w:t>
            </w:r>
            <w:r w:rsidR="00071D7F" w:rsidRPr="00384217">
              <w:rPr>
                <w:b/>
                <w:shd w:val="clear" w:color="auto" w:fill="E6E6E6"/>
                <w:lang w:val="en-US" w:eastAsia="en-US"/>
              </w:rPr>
              <w:fldChar w:fldCharType="begin">
                <w:ffData>
                  <w:name w:val=""/>
                  <w:enabled/>
                  <w:calcOnExit w:val="0"/>
                  <w:textInput>
                    <w:maxLength w:val="300"/>
                  </w:textInput>
                </w:ffData>
              </w:fldChar>
            </w:r>
            <w:r w:rsidR="00071D7F" w:rsidRPr="00384217">
              <w:rPr>
                <w:b/>
                <w:lang w:val="en-US" w:eastAsia="en-US"/>
              </w:rPr>
              <w:instrText xml:space="preserve"> FORMTEXT </w:instrText>
            </w:r>
            <w:r w:rsidR="00071D7F" w:rsidRPr="00384217">
              <w:rPr>
                <w:b/>
                <w:shd w:val="clear" w:color="auto" w:fill="E6E6E6"/>
                <w:lang w:val="en-US" w:eastAsia="en-US"/>
              </w:rPr>
            </w:r>
            <w:r w:rsidR="00071D7F" w:rsidRPr="00384217">
              <w:rPr>
                <w:b/>
                <w:shd w:val="clear" w:color="auto" w:fill="E6E6E6"/>
                <w:lang w:val="en-US" w:eastAsia="en-US"/>
              </w:rPr>
              <w:fldChar w:fldCharType="separate"/>
            </w:r>
            <w:r w:rsidR="00071D7F" w:rsidRPr="00384217">
              <w:rPr>
                <w:b/>
                <w:noProof/>
                <w:lang w:val="en-US" w:eastAsia="en-US"/>
              </w:rPr>
              <w:t> </w:t>
            </w:r>
            <w:r w:rsidR="00071D7F" w:rsidRPr="00384217">
              <w:rPr>
                <w:b/>
                <w:noProof/>
                <w:lang w:val="en-US" w:eastAsia="en-US"/>
              </w:rPr>
              <w:t> </w:t>
            </w:r>
            <w:r w:rsidR="00071D7F" w:rsidRPr="00384217">
              <w:rPr>
                <w:b/>
                <w:noProof/>
                <w:lang w:val="en-US" w:eastAsia="en-US"/>
              </w:rPr>
              <w:t>3</w:t>
            </w:r>
            <w:r w:rsidR="00071D7F" w:rsidRPr="00384217">
              <w:rPr>
                <w:b/>
                <w:shd w:val="clear" w:color="auto" w:fill="E6E6E6"/>
                <w:lang w:val="en-US" w:eastAsia="en-US"/>
              </w:rPr>
              <w:t xml:space="preserve">0% by end of </w:t>
            </w:r>
            <w:r w:rsidR="00F1127C">
              <w:rPr>
                <w:b/>
                <w:shd w:val="clear" w:color="auto" w:fill="E6E6E6"/>
                <w:lang w:val="en-US" w:eastAsia="en-US"/>
              </w:rPr>
              <w:t>project.</w:t>
            </w:r>
            <w:r w:rsidR="00071D7F" w:rsidRPr="00384217">
              <w:rPr>
                <w:b/>
                <w:noProof/>
                <w:lang w:val="en-US" w:eastAsia="en-US"/>
              </w:rPr>
              <w:t> </w:t>
            </w:r>
            <w:r w:rsidR="00071D7F" w:rsidRPr="00384217">
              <w:rPr>
                <w:b/>
                <w:noProof/>
                <w:lang w:val="en-US" w:eastAsia="en-US"/>
              </w:rPr>
              <w:t> </w:t>
            </w:r>
            <w:r w:rsidR="00071D7F" w:rsidRPr="00384217">
              <w:rPr>
                <w:b/>
                <w:noProof/>
                <w:lang w:val="en-US" w:eastAsia="en-US"/>
              </w:rPr>
              <w:t> </w:t>
            </w:r>
            <w:r w:rsidR="00071D7F" w:rsidRPr="00384217">
              <w:rPr>
                <w:b/>
                <w:shd w:val="clear" w:color="auto" w:fill="E6E6E6"/>
                <w:lang w:val="en-US" w:eastAsia="en-US"/>
              </w:rPr>
              <w:fldChar w:fldCharType="end"/>
            </w:r>
            <w:r w:rsidRPr="00384217">
              <w:rPr>
                <w:b/>
                <w:noProof/>
                <w:lang w:val="en-US" w:eastAsia="en-US"/>
              </w:rPr>
              <w:t> </w:t>
            </w:r>
            <w:r w:rsidRPr="00384217">
              <w:rPr>
                <w:b/>
                <w:noProof/>
                <w:lang w:val="en-US" w:eastAsia="en-US"/>
              </w:rPr>
              <w:t> </w:t>
            </w:r>
            <w:r w:rsidRPr="00384217">
              <w:rPr>
                <w:b/>
                <w:shd w:val="clear" w:color="auto" w:fill="E6E6E6"/>
                <w:lang w:val="en-US" w:eastAsia="en-US"/>
              </w:rPr>
              <w:fldChar w:fldCharType="end"/>
            </w:r>
          </w:p>
        </w:tc>
        <w:tc>
          <w:tcPr>
            <w:tcW w:w="2340" w:type="dxa"/>
          </w:tcPr>
          <w:p w14:paraId="58565B31" w14:textId="61AC5EF2" w:rsidR="0024765A" w:rsidRPr="001F5CAC" w:rsidRDefault="0024765A" w:rsidP="004756DB">
            <w:pPr>
              <w:jc w:val="both"/>
              <w:rPr>
                <w:bCs/>
              </w:rPr>
            </w:pPr>
            <w:r w:rsidRPr="001F5CAC">
              <w:rPr>
                <w:bCs/>
                <w:color w:val="2B579A"/>
                <w:shd w:val="clear" w:color="auto" w:fill="E6E6E6"/>
                <w:lang w:val="en-US" w:eastAsia="en-US"/>
              </w:rPr>
              <w:fldChar w:fldCharType="begin">
                <w:ffData>
                  <w:name w:val=""/>
                  <w:enabled/>
                  <w:calcOnExit w:val="0"/>
                  <w:textInput>
                    <w:default w:val="Not applicable at the moment. Report on progress will be in the annual and end of project reports"/>
                    <w:maxLength w:val="300"/>
                  </w:textInput>
                </w:ffData>
              </w:fldChar>
            </w:r>
            <w:r w:rsidRPr="001F5CAC">
              <w:rPr>
                <w:bCs/>
                <w:lang w:val="en-US" w:eastAsia="en-US"/>
              </w:rPr>
              <w:instrText xml:space="preserve"> FORMTEXT </w:instrText>
            </w:r>
            <w:r w:rsidRPr="001F5CAC">
              <w:rPr>
                <w:bCs/>
                <w:color w:val="2B579A"/>
                <w:shd w:val="clear" w:color="auto" w:fill="E6E6E6"/>
                <w:lang w:val="en-US" w:eastAsia="en-US"/>
              </w:rPr>
            </w:r>
            <w:r w:rsidRPr="001F5CAC">
              <w:rPr>
                <w:bCs/>
                <w:color w:val="2B579A"/>
                <w:shd w:val="clear" w:color="auto" w:fill="E6E6E6"/>
                <w:lang w:val="en-US" w:eastAsia="en-US"/>
              </w:rPr>
              <w:fldChar w:fldCharType="separate"/>
            </w:r>
            <w:r w:rsidRPr="001F5CAC">
              <w:rPr>
                <w:bCs/>
                <w:noProof/>
                <w:lang w:val="en-US" w:eastAsia="en-US"/>
              </w:rPr>
              <w:t xml:space="preserve">Not applicable at the moment. </w:t>
            </w:r>
            <w:r w:rsidR="00487224">
              <w:rPr>
                <w:bCs/>
                <w:noProof/>
                <w:lang w:val="en-US" w:eastAsia="en-US"/>
              </w:rPr>
              <w:t>P</w:t>
            </w:r>
            <w:r w:rsidRPr="001F5CAC">
              <w:rPr>
                <w:bCs/>
                <w:noProof/>
                <w:lang w:val="en-US" w:eastAsia="en-US"/>
              </w:rPr>
              <w:t>rogress will be</w:t>
            </w:r>
            <w:r w:rsidR="00487224">
              <w:rPr>
                <w:bCs/>
                <w:noProof/>
                <w:lang w:val="en-US" w:eastAsia="en-US"/>
              </w:rPr>
              <w:t xml:space="preserve"> captured</w:t>
            </w:r>
            <w:r w:rsidRPr="001F5CAC">
              <w:rPr>
                <w:bCs/>
                <w:noProof/>
                <w:lang w:val="en-US" w:eastAsia="en-US"/>
              </w:rPr>
              <w:t xml:space="preserve"> in the </w:t>
            </w:r>
            <w:r w:rsidR="00487224">
              <w:rPr>
                <w:bCs/>
                <w:noProof/>
                <w:lang w:val="en-US" w:eastAsia="en-US"/>
              </w:rPr>
              <w:t>evaluation and end of project reports</w:t>
            </w:r>
            <w:r w:rsidRPr="001F5CAC">
              <w:rPr>
                <w:bCs/>
                <w:color w:val="2B579A"/>
                <w:shd w:val="clear" w:color="auto" w:fill="E6E6E6"/>
                <w:lang w:val="en-US" w:eastAsia="en-US"/>
              </w:rPr>
              <w:fldChar w:fldCharType="end"/>
            </w:r>
            <w:r w:rsidR="00487224">
              <w:rPr>
                <w:bCs/>
                <w:color w:val="2B579A"/>
                <w:shd w:val="clear" w:color="auto" w:fill="E6E6E6"/>
                <w:lang w:val="en-US" w:eastAsia="en-US"/>
              </w:rPr>
              <w:t xml:space="preserve">. </w:t>
            </w:r>
          </w:p>
        </w:tc>
        <w:tc>
          <w:tcPr>
            <w:tcW w:w="2003" w:type="dxa"/>
          </w:tcPr>
          <w:p w14:paraId="03F54151" w14:textId="3B5E26AA" w:rsidR="0024765A" w:rsidRPr="001F5CAC" w:rsidRDefault="0024765A" w:rsidP="004756DB">
            <w:pPr>
              <w:rPr>
                <w:bCs/>
              </w:rPr>
            </w:pPr>
          </w:p>
        </w:tc>
      </w:tr>
      <w:tr w:rsidR="0024765A" w:rsidRPr="00627A1C" w14:paraId="48349F2F" w14:textId="77777777" w:rsidTr="004756DB">
        <w:trPr>
          <w:trHeight w:val="548"/>
        </w:trPr>
        <w:tc>
          <w:tcPr>
            <w:tcW w:w="2610" w:type="dxa"/>
            <w:vMerge w:val="restart"/>
          </w:tcPr>
          <w:p w14:paraId="50F31AA8" w14:textId="53D1E447" w:rsidR="0024765A" w:rsidRPr="001F5CAC" w:rsidRDefault="0024765A" w:rsidP="004756DB">
            <w:pPr>
              <w:jc w:val="both"/>
              <w:rPr>
                <w:iCs/>
              </w:rPr>
            </w:pPr>
            <w:r w:rsidRPr="001F5CAC">
              <w:rPr>
                <w:b/>
                <w:bCs/>
                <w:lang w:val="en-US"/>
              </w:rPr>
              <w:t xml:space="preserve">Output 1.1 </w:t>
            </w:r>
            <w:r w:rsidRPr="001F5CAC">
              <w:rPr>
                <w:iCs/>
              </w:rPr>
              <w:t xml:space="preserve">WHRD and LGBTQI Rights </w:t>
            </w:r>
            <w:r w:rsidRPr="001F5CAC">
              <w:rPr>
                <w:iCs/>
              </w:rPr>
              <w:lastRenderedPageBreak/>
              <w:t>Defenders are provided with tools to understand and assess risks, vulnerabilities</w:t>
            </w:r>
            <w:r>
              <w:rPr>
                <w:iCs/>
              </w:rPr>
              <w:t>,</w:t>
            </w:r>
            <w:r w:rsidRPr="001F5CAC">
              <w:rPr>
                <w:iCs/>
              </w:rPr>
              <w:t xml:space="preserve"> and capacities a</w:t>
            </w:r>
            <w:r>
              <w:rPr>
                <w:iCs/>
              </w:rPr>
              <w:t>nd</w:t>
            </w:r>
            <w:r w:rsidRPr="001F5CAC">
              <w:rPr>
                <w:iCs/>
              </w:rPr>
              <w:t xml:space="preserve"> strategies for integrated security to safely and effectively claim their space and defend right-holders rights.</w:t>
            </w:r>
          </w:p>
          <w:p w14:paraId="195270C8" w14:textId="77777777" w:rsidR="0024765A" w:rsidRPr="001F5CAC" w:rsidRDefault="0024765A" w:rsidP="004756DB">
            <w:pPr>
              <w:jc w:val="both"/>
              <w:rPr>
                <w:lang w:val="en-US"/>
              </w:rPr>
            </w:pPr>
          </w:p>
          <w:p w14:paraId="0ABD62A8" w14:textId="77777777" w:rsidR="0024765A" w:rsidRPr="001F5CAC" w:rsidRDefault="0024765A" w:rsidP="004756DB">
            <w:pPr>
              <w:jc w:val="both"/>
              <w:rPr>
                <w:b/>
                <w:bCs/>
                <w:lang w:val="en-US"/>
              </w:rPr>
            </w:pPr>
            <w:r w:rsidRPr="001F5CAC">
              <w:rPr>
                <w:b/>
                <w:bCs/>
                <w:lang w:val="en-US"/>
              </w:rPr>
              <w:t xml:space="preserve">List of activities: </w:t>
            </w:r>
          </w:p>
          <w:p w14:paraId="1E7E6AC6" w14:textId="77777777" w:rsidR="0024765A" w:rsidRPr="001F5CAC" w:rsidRDefault="0024765A" w:rsidP="004756DB">
            <w:pPr>
              <w:jc w:val="both"/>
              <w:rPr>
                <w:b/>
                <w:iCs/>
              </w:rPr>
            </w:pPr>
            <w:r w:rsidRPr="001F5CAC">
              <w:rPr>
                <w:b/>
                <w:bCs/>
                <w:iCs/>
              </w:rPr>
              <w:t>1.1.1</w:t>
            </w:r>
            <w:r w:rsidRPr="001F5CAC">
              <w:rPr>
                <w:iCs/>
              </w:rPr>
              <w:t xml:space="preserve"> Organisation of </w:t>
            </w:r>
            <w:r>
              <w:rPr>
                <w:iCs/>
              </w:rPr>
              <w:t>"</w:t>
            </w:r>
            <w:r w:rsidRPr="001F5CAC">
              <w:rPr>
                <w:iCs/>
              </w:rPr>
              <w:t>Integrated Security Workshops</w:t>
            </w:r>
            <w:r>
              <w:rPr>
                <w:iCs/>
              </w:rPr>
              <w:t>"</w:t>
            </w:r>
            <w:r w:rsidRPr="001F5CAC">
              <w:rPr>
                <w:iCs/>
              </w:rPr>
              <w:t xml:space="preserve"> for WHRD and LGBTQI </w:t>
            </w:r>
            <w:proofErr w:type="spellStart"/>
            <w:r w:rsidRPr="001F5CAC">
              <w:rPr>
                <w:iCs/>
              </w:rPr>
              <w:t>RDs</w:t>
            </w:r>
            <w:r w:rsidRPr="001F5CAC">
              <w:rPr>
                <w:bCs/>
                <w:iCs/>
              </w:rPr>
              <w:t>.</w:t>
            </w:r>
            <w:proofErr w:type="spellEnd"/>
          </w:p>
          <w:p w14:paraId="72D2FA0E" w14:textId="77777777" w:rsidR="0024765A" w:rsidRPr="001F5CAC" w:rsidRDefault="0024765A" w:rsidP="004756DB">
            <w:pPr>
              <w:jc w:val="both"/>
              <w:rPr>
                <w:iCs/>
                <w:lang w:val="en-US"/>
              </w:rPr>
            </w:pPr>
            <w:r w:rsidRPr="001F5CAC">
              <w:rPr>
                <w:b/>
                <w:bCs/>
                <w:iCs/>
              </w:rPr>
              <w:t>1.1.2</w:t>
            </w:r>
            <w:r w:rsidRPr="001F5CAC">
              <w:rPr>
                <w:bCs/>
                <w:iCs/>
              </w:rPr>
              <w:t xml:space="preserve"> Networking and exchange between human rights defenders.  </w:t>
            </w:r>
          </w:p>
          <w:p w14:paraId="22CFD9E8" w14:textId="0DE4584C" w:rsidR="0024765A" w:rsidRPr="001F5CAC" w:rsidRDefault="0024765A" w:rsidP="004756DB">
            <w:pPr>
              <w:jc w:val="both"/>
              <w:rPr>
                <w:b/>
                <w:lang w:val="en-US" w:eastAsia="en-US"/>
              </w:rPr>
            </w:pPr>
            <w:r w:rsidRPr="001F5CAC">
              <w:rPr>
                <w:b/>
                <w:iCs/>
              </w:rPr>
              <w:t>1.1.3</w:t>
            </w:r>
            <w:r w:rsidRPr="001F5CAC">
              <w:rPr>
                <w:bCs/>
                <w:iCs/>
              </w:rPr>
              <w:t xml:space="preserve"> Capacity building of partner organi</w:t>
            </w:r>
            <w:r>
              <w:rPr>
                <w:bCs/>
                <w:iCs/>
              </w:rPr>
              <w:t>z</w:t>
            </w:r>
            <w:r w:rsidRPr="001F5CAC">
              <w:rPr>
                <w:bCs/>
                <w:iCs/>
              </w:rPr>
              <w:t>ations</w:t>
            </w:r>
          </w:p>
        </w:tc>
        <w:tc>
          <w:tcPr>
            <w:tcW w:w="4230" w:type="dxa"/>
            <w:shd w:val="clear" w:color="auto" w:fill="EEECE1"/>
          </w:tcPr>
          <w:p w14:paraId="1AE765A3" w14:textId="77777777" w:rsidR="0024765A" w:rsidRPr="001F5CAC" w:rsidRDefault="0024765A" w:rsidP="004756DB">
            <w:pPr>
              <w:spacing w:after="60"/>
              <w:jc w:val="both"/>
              <w:rPr>
                <w:b/>
                <w:bCs/>
                <w:lang w:val="en-US"/>
              </w:rPr>
            </w:pPr>
            <w:r w:rsidRPr="001F5CAC">
              <w:rPr>
                <w:b/>
                <w:bCs/>
                <w:lang w:val="en-US"/>
              </w:rPr>
              <w:lastRenderedPageBreak/>
              <w:t xml:space="preserve">Indicator 1.1.1 </w:t>
            </w:r>
          </w:p>
          <w:p w14:paraId="3A32D537" w14:textId="5A6F1ABE" w:rsidR="0024765A" w:rsidRPr="001F5CAC" w:rsidRDefault="0024765A" w:rsidP="004756DB">
            <w:pPr>
              <w:spacing w:after="60"/>
              <w:jc w:val="both"/>
              <w:rPr>
                <w:lang w:val="en-US"/>
              </w:rPr>
            </w:pPr>
            <w:r w:rsidRPr="001F5CAC">
              <w:rPr>
                <w:lang w:val="en-US"/>
              </w:rPr>
              <w:lastRenderedPageBreak/>
              <w:t xml:space="preserve">Increased knowledge on risk assessment and integrated security strategies among WHRDs and LGBTQI RDs (24 participants, expected 18 self-identifying as women, </w:t>
            </w:r>
            <w:r w:rsidR="00352F02">
              <w:rPr>
                <w:lang w:val="en-US"/>
              </w:rPr>
              <w:t>6</w:t>
            </w:r>
            <w:r w:rsidRPr="001F5CAC">
              <w:rPr>
                <w:lang w:val="en-US"/>
              </w:rPr>
              <w:t xml:space="preserve"> self-identifying as men)</w:t>
            </w:r>
          </w:p>
          <w:p w14:paraId="4B2A5EE5" w14:textId="77777777" w:rsidR="0024765A" w:rsidRPr="001F5CAC" w:rsidRDefault="0024765A" w:rsidP="004756DB">
            <w:pPr>
              <w:jc w:val="both"/>
              <w:rPr>
                <w:lang w:val="en-US" w:eastAsia="en-US"/>
              </w:rPr>
            </w:pPr>
            <w:r w:rsidRPr="001F5CAC">
              <w:rPr>
                <w:lang w:val="en-US"/>
              </w:rPr>
              <w:t xml:space="preserve"> </w:t>
            </w:r>
          </w:p>
        </w:tc>
        <w:tc>
          <w:tcPr>
            <w:tcW w:w="1620" w:type="dxa"/>
            <w:shd w:val="clear" w:color="auto" w:fill="EEECE1"/>
          </w:tcPr>
          <w:p w14:paraId="33874EB5" w14:textId="77777777" w:rsidR="0024765A" w:rsidRPr="00627A1C" w:rsidRDefault="0024765A" w:rsidP="004756DB">
            <w:r>
              <w:rPr>
                <w:b/>
                <w:lang w:val="en-US" w:eastAsia="en-US"/>
              </w:rPr>
              <w:lastRenderedPageBreak/>
              <w:t>5%</w:t>
            </w:r>
          </w:p>
        </w:tc>
        <w:tc>
          <w:tcPr>
            <w:tcW w:w="1530" w:type="dxa"/>
            <w:shd w:val="clear" w:color="auto" w:fill="EEECE1"/>
          </w:tcPr>
          <w:p w14:paraId="68E35596" w14:textId="188CCDE3" w:rsidR="0024765A" w:rsidRPr="00384217" w:rsidRDefault="0024765A" w:rsidP="004756DB">
            <w:r w:rsidRPr="00384217">
              <w:rPr>
                <w:b/>
                <w:shd w:val="clear" w:color="auto" w:fill="E6E6E6"/>
                <w:lang w:val="en-US" w:eastAsia="en-US"/>
              </w:rPr>
              <w:fldChar w:fldCharType="begin">
                <w:ffData>
                  <w:name w:val=""/>
                  <w:enabled/>
                  <w:calcOnExit w:val="0"/>
                  <w:textInput>
                    <w:default w:val="30"/>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30</w:t>
            </w:r>
            <w:r w:rsidRPr="00384217">
              <w:rPr>
                <w:b/>
                <w:shd w:val="clear" w:color="auto" w:fill="E6E6E6"/>
                <w:lang w:val="en-US" w:eastAsia="en-US"/>
              </w:rPr>
              <w:fldChar w:fldCharType="end"/>
            </w:r>
            <w:r w:rsidR="00352F02" w:rsidRPr="00384217">
              <w:rPr>
                <w:b/>
                <w:shd w:val="clear" w:color="auto" w:fill="E6E6E6"/>
                <w:lang w:val="en-US" w:eastAsia="en-US"/>
              </w:rPr>
              <w:t xml:space="preserve"> </w:t>
            </w:r>
          </w:p>
        </w:tc>
        <w:tc>
          <w:tcPr>
            <w:tcW w:w="1350" w:type="dxa"/>
          </w:tcPr>
          <w:p w14:paraId="7457418B" w14:textId="5EF91366" w:rsidR="0024765A" w:rsidRPr="00384217" w:rsidRDefault="00F1127C" w:rsidP="004756DB">
            <w:pPr>
              <w:rPr>
                <w:b/>
                <w:lang w:val="en-US" w:eastAsia="en-US"/>
              </w:rPr>
            </w:pPr>
            <w:r w:rsidRPr="00384217">
              <w:rPr>
                <w:b/>
                <w:shd w:val="clear" w:color="auto" w:fill="E6E6E6"/>
                <w:lang w:val="en-US" w:eastAsia="en-US"/>
              </w:rPr>
              <w:fldChar w:fldCharType="begin">
                <w:ffData>
                  <w:name w:val=""/>
                  <w:enabled/>
                  <w:calcOnExit w:val="0"/>
                  <w:textInput>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 </w:t>
            </w:r>
            <w:r w:rsidRPr="00384217">
              <w:rPr>
                <w:b/>
                <w:noProof/>
                <w:lang w:val="en-US" w:eastAsia="en-US"/>
              </w:rPr>
              <w:t> </w:t>
            </w:r>
            <w:r w:rsidRPr="00384217">
              <w:rPr>
                <w:b/>
                <w:noProof/>
                <w:lang w:val="en-US" w:eastAsia="en-US"/>
              </w:rPr>
              <w:t> </w:t>
            </w:r>
            <w:r w:rsidRPr="00384217">
              <w:rPr>
                <w:b/>
                <w:shd w:val="clear" w:color="auto" w:fill="E6E6E6"/>
                <w:lang w:val="en-US" w:eastAsia="en-US"/>
              </w:rPr>
              <w:fldChar w:fldCharType="begin">
                <w:ffData>
                  <w:name w:val=""/>
                  <w:enabled/>
                  <w:calcOnExit w:val="0"/>
                  <w:textInput>
                    <w:maxLength w:val="300"/>
                  </w:textInput>
                </w:ffData>
              </w:fldChar>
            </w:r>
            <w:r w:rsidRPr="00384217">
              <w:rPr>
                <w:b/>
                <w:lang w:val="en-US" w:eastAsia="en-US"/>
              </w:rPr>
              <w:instrText xml:space="preserve"> FORMTEXT </w:instrText>
            </w:r>
            <w:r w:rsidRPr="00384217">
              <w:rPr>
                <w:b/>
                <w:shd w:val="clear" w:color="auto" w:fill="E6E6E6"/>
                <w:lang w:val="en-US" w:eastAsia="en-US"/>
              </w:rPr>
            </w:r>
            <w:r w:rsidRPr="00384217">
              <w:rPr>
                <w:b/>
                <w:shd w:val="clear" w:color="auto" w:fill="E6E6E6"/>
                <w:lang w:val="en-US" w:eastAsia="en-US"/>
              </w:rPr>
              <w:fldChar w:fldCharType="separate"/>
            </w:r>
            <w:r w:rsidRPr="00384217">
              <w:rPr>
                <w:b/>
                <w:noProof/>
                <w:lang w:val="en-US" w:eastAsia="en-US"/>
              </w:rPr>
              <w:t> </w:t>
            </w:r>
            <w:r w:rsidRPr="00384217">
              <w:rPr>
                <w:b/>
                <w:noProof/>
                <w:lang w:val="en-US" w:eastAsia="en-US"/>
              </w:rPr>
              <w:t> </w:t>
            </w:r>
            <w:r w:rsidRPr="00384217">
              <w:rPr>
                <w:b/>
                <w:noProof/>
                <w:lang w:val="en-US" w:eastAsia="en-US"/>
              </w:rPr>
              <w:t>3</w:t>
            </w:r>
            <w:r w:rsidRPr="00384217">
              <w:rPr>
                <w:b/>
                <w:shd w:val="clear" w:color="auto" w:fill="E6E6E6"/>
                <w:lang w:val="en-US" w:eastAsia="en-US"/>
              </w:rPr>
              <w:t xml:space="preserve">0% by end of </w:t>
            </w:r>
            <w:r>
              <w:rPr>
                <w:b/>
                <w:shd w:val="clear" w:color="auto" w:fill="E6E6E6"/>
                <w:lang w:val="en-US" w:eastAsia="en-US"/>
              </w:rPr>
              <w:lastRenderedPageBreak/>
              <w:t>training</w:t>
            </w:r>
            <w:r>
              <w:rPr>
                <w:b/>
                <w:shd w:val="clear" w:color="auto" w:fill="E6E6E6"/>
                <w:lang w:val="en-US" w:eastAsia="en-US"/>
              </w:rPr>
              <w:t>.</w:t>
            </w:r>
            <w:r w:rsidRPr="00384217">
              <w:rPr>
                <w:b/>
                <w:noProof/>
                <w:lang w:val="en-US" w:eastAsia="en-US"/>
              </w:rPr>
              <w:t> </w:t>
            </w:r>
            <w:r w:rsidRPr="00384217">
              <w:rPr>
                <w:b/>
                <w:noProof/>
                <w:lang w:val="en-US" w:eastAsia="en-US"/>
              </w:rPr>
              <w:t> </w:t>
            </w:r>
            <w:r w:rsidRPr="00384217">
              <w:rPr>
                <w:b/>
                <w:noProof/>
                <w:lang w:val="en-US" w:eastAsia="en-US"/>
              </w:rPr>
              <w:t> </w:t>
            </w:r>
            <w:r w:rsidRPr="00384217">
              <w:rPr>
                <w:b/>
                <w:shd w:val="clear" w:color="auto" w:fill="E6E6E6"/>
                <w:lang w:val="en-US" w:eastAsia="en-US"/>
              </w:rPr>
              <w:fldChar w:fldCharType="end"/>
            </w:r>
            <w:r w:rsidR="00D14877">
              <w:rPr>
                <w:b/>
                <w:shd w:val="clear" w:color="auto" w:fill="E6E6E6"/>
                <w:lang w:val="en-US" w:eastAsia="en-US"/>
              </w:rPr>
              <w:t>Activity: 1.1.1</w:t>
            </w:r>
            <w:r w:rsidRPr="00384217">
              <w:rPr>
                <w:b/>
                <w:noProof/>
                <w:lang w:val="en-US" w:eastAsia="en-US"/>
              </w:rPr>
              <w:t> </w:t>
            </w:r>
            <w:r w:rsidRPr="00384217">
              <w:rPr>
                <w:b/>
                <w:noProof/>
                <w:lang w:val="en-US" w:eastAsia="en-US"/>
              </w:rPr>
              <w:t> </w:t>
            </w:r>
            <w:r w:rsidRPr="00384217">
              <w:rPr>
                <w:b/>
                <w:shd w:val="clear" w:color="auto" w:fill="E6E6E6"/>
                <w:lang w:val="en-US" w:eastAsia="en-US"/>
              </w:rPr>
              <w:fldChar w:fldCharType="end"/>
            </w:r>
          </w:p>
        </w:tc>
        <w:tc>
          <w:tcPr>
            <w:tcW w:w="2340" w:type="dxa"/>
          </w:tcPr>
          <w:p w14:paraId="527A5A78" w14:textId="1E0596FA" w:rsidR="0024765A" w:rsidRPr="00C14A90" w:rsidRDefault="0024765A" w:rsidP="004756DB">
            <w:pPr>
              <w:jc w:val="both"/>
              <w:rPr>
                <w:bCs/>
              </w:rPr>
            </w:pPr>
            <w:r w:rsidRPr="00C14A90">
              <w:rPr>
                <w:bCs/>
                <w:color w:val="2B579A"/>
                <w:shd w:val="clear" w:color="auto" w:fill="E6E6E6"/>
                <w:lang w:val="en-US" w:eastAsia="en-US"/>
              </w:rPr>
              <w:lastRenderedPageBreak/>
              <w:fldChar w:fldCharType="begin">
                <w:ffData>
                  <w:name w:val=""/>
                  <w:enabled/>
                  <w:calcOnExit w:val="0"/>
                  <w:textInput>
                    <w:default w:val="Based on the training report, a total of 8 WRHDs and 12 LGBTQIA+ participated in the Integrated Security Workshop and mentioned increased understanding of risk assessment and integrated security secueity plan  "/>
                    <w:maxLength w:val="300"/>
                  </w:textInput>
                </w:ffData>
              </w:fldChar>
            </w:r>
            <w:r w:rsidRPr="00C14A90">
              <w:rPr>
                <w:bCs/>
                <w:lang w:val="en-US" w:eastAsia="en-US"/>
              </w:rPr>
              <w:instrText xml:space="preserve"> FORMTEXT </w:instrText>
            </w:r>
            <w:r w:rsidRPr="00C14A90">
              <w:rPr>
                <w:bCs/>
                <w:color w:val="2B579A"/>
                <w:shd w:val="clear" w:color="auto" w:fill="E6E6E6"/>
                <w:lang w:val="en-US" w:eastAsia="en-US"/>
              </w:rPr>
            </w:r>
            <w:r w:rsidRPr="00C14A90">
              <w:rPr>
                <w:bCs/>
                <w:color w:val="2B579A"/>
                <w:shd w:val="clear" w:color="auto" w:fill="E6E6E6"/>
                <w:lang w:val="en-US" w:eastAsia="en-US"/>
              </w:rPr>
              <w:fldChar w:fldCharType="separate"/>
            </w:r>
            <w:r w:rsidRPr="00C14A90">
              <w:rPr>
                <w:bCs/>
                <w:noProof/>
                <w:lang w:val="en-US" w:eastAsia="en-US"/>
              </w:rPr>
              <w:t xml:space="preserve">Based on the training report, a total of 8 </w:t>
            </w:r>
            <w:r w:rsidRPr="00C14A90">
              <w:rPr>
                <w:bCs/>
                <w:noProof/>
                <w:lang w:val="en-US" w:eastAsia="en-US"/>
              </w:rPr>
              <w:lastRenderedPageBreak/>
              <w:t>WRHDs and 12 LGBTQIA+ participated in the Integrated Security Workshop and mentioned increased understanding of risk assessment and integrated secu</w:t>
            </w:r>
            <w:r>
              <w:rPr>
                <w:bCs/>
                <w:noProof/>
                <w:lang w:val="en-US" w:eastAsia="en-US"/>
              </w:rPr>
              <w:t>r</w:t>
            </w:r>
            <w:r w:rsidRPr="00C14A90">
              <w:rPr>
                <w:bCs/>
                <w:noProof/>
                <w:lang w:val="en-US" w:eastAsia="en-US"/>
              </w:rPr>
              <w:t xml:space="preserve">ity plan  </w:t>
            </w:r>
            <w:r w:rsidRPr="00C14A90">
              <w:rPr>
                <w:bCs/>
                <w:color w:val="2B579A"/>
                <w:shd w:val="clear" w:color="auto" w:fill="E6E6E6"/>
                <w:lang w:val="en-US" w:eastAsia="en-US"/>
              </w:rPr>
              <w:fldChar w:fldCharType="end"/>
            </w:r>
          </w:p>
        </w:tc>
        <w:tc>
          <w:tcPr>
            <w:tcW w:w="2003" w:type="dxa"/>
          </w:tcPr>
          <w:p w14:paraId="3AED99DE" w14:textId="77777777" w:rsidR="0024765A" w:rsidRPr="00627A1C" w:rsidRDefault="0024765A" w:rsidP="004756DB">
            <w:pPr>
              <w:jc w:val="both"/>
            </w:pPr>
            <w:r>
              <w:rPr>
                <w:b/>
                <w:color w:val="2B579A"/>
                <w:shd w:val="clear" w:color="auto" w:fill="E6E6E6"/>
                <w:lang w:val="en-US" w:eastAsia="en-US"/>
              </w:rPr>
              <w:lastRenderedPageBreak/>
              <w:fldChar w:fldCharType="begin">
                <w:ffData>
                  <w:name w:val=""/>
                  <w:enabled/>
                  <w:calcOnExit w:val="0"/>
                  <w:textInput>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color w:val="2B579A"/>
                <w:shd w:val="clear" w:color="auto" w:fill="E6E6E6"/>
                <w:lang w:val="en-US" w:eastAsia="en-US"/>
              </w:rPr>
              <w:fldChar w:fldCharType="end"/>
            </w:r>
          </w:p>
        </w:tc>
      </w:tr>
      <w:tr w:rsidR="0024765A" w:rsidRPr="00627A1C" w14:paraId="7150342B" w14:textId="77777777" w:rsidTr="004756DB">
        <w:trPr>
          <w:trHeight w:val="512"/>
        </w:trPr>
        <w:tc>
          <w:tcPr>
            <w:tcW w:w="2610" w:type="dxa"/>
            <w:vMerge/>
          </w:tcPr>
          <w:p w14:paraId="25CB9722" w14:textId="77777777" w:rsidR="0024765A" w:rsidRPr="001F5CAC" w:rsidRDefault="0024765A" w:rsidP="004756DB">
            <w:pPr>
              <w:jc w:val="both"/>
              <w:rPr>
                <w:b/>
                <w:lang w:val="en-US" w:eastAsia="en-US"/>
              </w:rPr>
            </w:pPr>
          </w:p>
        </w:tc>
        <w:tc>
          <w:tcPr>
            <w:tcW w:w="4230" w:type="dxa"/>
            <w:shd w:val="clear" w:color="auto" w:fill="EEECE1"/>
          </w:tcPr>
          <w:p w14:paraId="0E71AAA7" w14:textId="77777777" w:rsidR="0024765A" w:rsidRPr="001F5CAC" w:rsidRDefault="0024765A" w:rsidP="004756DB">
            <w:pPr>
              <w:spacing w:after="60"/>
              <w:jc w:val="both"/>
              <w:rPr>
                <w:b/>
                <w:bCs/>
                <w:lang w:val="en-US"/>
              </w:rPr>
            </w:pPr>
            <w:r w:rsidRPr="001F5CAC">
              <w:rPr>
                <w:b/>
                <w:bCs/>
                <w:lang w:val="en-US"/>
              </w:rPr>
              <w:t>Indicator 1.1.2</w:t>
            </w:r>
          </w:p>
          <w:p w14:paraId="39AC7E18" w14:textId="5AC445D7" w:rsidR="0024765A" w:rsidRPr="001F5CAC" w:rsidRDefault="0024765A" w:rsidP="004756DB">
            <w:pPr>
              <w:spacing w:after="60"/>
              <w:jc w:val="both"/>
              <w:rPr>
                <w:lang w:val="en-US" w:eastAsia="en-US"/>
              </w:rPr>
            </w:pPr>
            <w:r w:rsidRPr="001F5CAC">
              <w:rPr>
                <w:lang w:val="en-US"/>
              </w:rPr>
              <w:t xml:space="preserve">Increased capacity to conduct training on risk assessment and Integrated security strategies among </w:t>
            </w:r>
            <w:r w:rsidR="008B4831">
              <w:rPr>
                <w:lang w:val="en-US"/>
              </w:rPr>
              <w:t>6</w:t>
            </w:r>
            <w:r w:rsidRPr="001F5CAC">
              <w:t xml:space="preserve"> staff of INHRC (3 women, </w:t>
            </w:r>
            <w:r w:rsidR="008B4831">
              <w:t>3</w:t>
            </w:r>
            <w:r w:rsidRPr="001F5CAC">
              <w:t xml:space="preserve"> men) and </w:t>
            </w:r>
            <w:r w:rsidR="008B4831">
              <w:t>6</w:t>
            </w:r>
            <w:r w:rsidRPr="001F5CAC">
              <w:t xml:space="preserve"> staff of the Women Human Rights Defenders Network (6 women); through the training of trainers</w:t>
            </w:r>
          </w:p>
        </w:tc>
        <w:tc>
          <w:tcPr>
            <w:tcW w:w="1620" w:type="dxa"/>
            <w:shd w:val="clear" w:color="auto" w:fill="EEECE1"/>
          </w:tcPr>
          <w:p w14:paraId="296E25C1"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01AB1816" w14:textId="6401603D" w:rsidR="0024765A" w:rsidRPr="00627A1C" w:rsidRDefault="008B4831" w:rsidP="004756DB">
            <w:r>
              <w:rPr>
                <w:b/>
                <w:color w:val="2B579A"/>
                <w:shd w:val="clear" w:color="auto" w:fill="E6E6E6"/>
                <w:lang w:val="en-US" w:eastAsia="en-US"/>
              </w:rPr>
              <w:t>75%</w:t>
            </w:r>
          </w:p>
        </w:tc>
        <w:tc>
          <w:tcPr>
            <w:tcW w:w="1350" w:type="dxa"/>
          </w:tcPr>
          <w:p w14:paraId="3BACACCF" w14:textId="77777777" w:rsidR="0024765A" w:rsidRPr="002A445E" w:rsidRDefault="00D14877" w:rsidP="004756DB">
            <w:pPr>
              <w:rPr>
                <w:b/>
                <w:shd w:val="clear" w:color="auto" w:fill="E6E6E6"/>
                <w:lang w:val="en-US" w:eastAsia="en-US"/>
              </w:rPr>
            </w:pPr>
            <w:r w:rsidRPr="002A445E">
              <w:rPr>
                <w:b/>
                <w:shd w:val="clear" w:color="auto" w:fill="E6E6E6"/>
                <w:lang w:val="en-US" w:eastAsia="en-US"/>
              </w:rPr>
              <w:t xml:space="preserve">75% by end of training </w:t>
            </w:r>
          </w:p>
          <w:p w14:paraId="1BC7B599" w14:textId="3C6EBAF1" w:rsidR="00D14877" w:rsidRPr="002A445E" w:rsidRDefault="00D14877" w:rsidP="004756DB">
            <w:pPr>
              <w:rPr>
                <w:b/>
                <w:lang w:val="en-US" w:eastAsia="en-US"/>
              </w:rPr>
            </w:pPr>
            <w:r w:rsidRPr="002A445E">
              <w:rPr>
                <w:b/>
                <w:shd w:val="clear" w:color="auto" w:fill="E6E6E6"/>
                <w:lang w:val="en-US" w:eastAsia="en-US"/>
              </w:rPr>
              <w:t>Activity: 1.1.1</w:t>
            </w:r>
          </w:p>
        </w:tc>
        <w:tc>
          <w:tcPr>
            <w:tcW w:w="2340" w:type="dxa"/>
          </w:tcPr>
          <w:p w14:paraId="578E6B80"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c>
          <w:tcPr>
            <w:tcW w:w="2003" w:type="dxa"/>
          </w:tcPr>
          <w:p w14:paraId="0DBEF1D5" w14:textId="77777777" w:rsidR="0024765A" w:rsidRPr="00627A1C" w:rsidRDefault="0024765A" w:rsidP="004756DB">
            <w:r>
              <w:rPr>
                <w:b/>
                <w:color w:val="2B579A"/>
                <w:shd w:val="clear" w:color="auto" w:fill="E6E6E6"/>
                <w:lang w:val="en-US" w:eastAsia="en-US"/>
              </w:rPr>
              <w:fldChar w:fldCharType="begin">
                <w:ffData>
                  <w:name w:val=""/>
                  <w:enabled/>
                  <w:calcOnExit w:val="0"/>
                  <w:textInput>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color w:val="2B579A"/>
                <w:shd w:val="clear" w:color="auto" w:fill="E6E6E6"/>
                <w:lang w:val="en-US" w:eastAsia="en-US"/>
              </w:rPr>
              <w:fldChar w:fldCharType="end"/>
            </w:r>
          </w:p>
        </w:tc>
      </w:tr>
      <w:tr w:rsidR="0024765A" w:rsidRPr="00627A1C" w14:paraId="25F964BE" w14:textId="77777777" w:rsidTr="004756DB">
        <w:trPr>
          <w:trHeight w:val="440"/>
        </w:trPr>
        <w:tc>
          <w:tcPr>
            <w:tcW w:w="2610" w:type="dxa"/>
            <w:vMerge/>
          </w:tcPr>
          <w:p w14:paraId="2CEE53E0" w14:textId="77777777" w:rsidR="0024765A" w:rsidRPr="00627A1C" w:rsidRDefault="0024765A" w:rsidP="004756DB">
            <w:pPr>
              <w:rPr>
                <w:lang w:val="en-US" w:eastAsia="en-US"/>
              </w:rPr>
            </w:pPr>
          </w:p>
        </w:tc>
        <w:tc>
          <w:tcPr>
            <w:tcW w:w="4230" w:type="dxa"/>
            <w:shd w:val="clear" w:color="auto" w:fill="EEECE1"/>
          </w:tcPr>
          <w:p w14:paraId="4E1494C3" w14:textId="5080E3D7" w:rsidR="0024765A" w:rsidRPr="001F5CAC" w:rsidRDefault="0024765A" w:rsidP="004756DB">
            <w:pPr>
              <w:spacing w:after="60"/>
              <w:jc w:val="both"/>
              <w:rPr>
                <w:lang w:val="en-US"/>
              </w:rPr>
            </w:pPr>
            <w:r w:rsidRPr="001F5CAC">
              <w:rPr>
                <w:iCs/>
              </w:rPr>
              <w:t xml:space="preserve"> </w:t>
            </w:r>
            <w:r w:rsidRPr="001F5CAC">
              <w:rPr>
                <w:lang w:val="en-US"/>
              </w:rPr>
              <w:t>Output Indicator 1.1.3 # of WHRDs, LGBTQI RDs</w:t>
            </w:r>
            <w:r>
              <w:rPr>
                <w:lang w:val="en-US"/>
              </w:rPr>
              <w:t>,</w:t>
            </w:r>
            <w:r w:rsidRPr="001F5CAC">
              <w:rPr>
                <w:lang w:val="en-US"/>
              </w:rPr>
              <w:t xml:space="preserve"> and youth</w:t>
            </w:r>
            <w:r w:rsidRPr="001F5CAC">
              <w:rPr>
                <w:rStyle w:val="CommentReference"/>
                <w:rFonts w:eastAsia="MS Mincho"/>
                <w:sz w:val="24"/>
                <w:szCs w:val="24"/>
                <w:lang w:val="en-US" w:eastAsia="en-US"/>
              </w:rPr>
              <w:t xml:space="preserve"> bet</w:t>
            </w:r>
            <w:r w:rsidRPr="001F5CAC">
              <w:rPr>
                <w:lang w:val="en-US"/>
              </w:rPr>
              <w:t xml:space="preserve">ween 15-29 years participating in the networking event. </w:t>
            </w:r>
          </w:p>
        </w:tc>
        <w:tc>
          <w:tcPr>
            <w:tcW w:w="1620" w:type="dxa"/>
            <w:shd w:val="clear" w:color="auto" w:fill="EEECE1"/>
          </w:tcPr>
          <w:p w14:paraId="069BD542"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74472B66" w14:textId="77777777" w:rsidR="0024765A" w:rsidRPr="00911C08" w:rsidRDefault="0024765A" w:rsidP="004756DB">
            <w:pPr>
              <w:rPr>
                <w:b/>
                <w:sz w:val="22"/>
                <w:szCs w:val="22"/>
                <w:shd w:val="clear" w:color="auto" w:fill="E6E6E6"/>
                <w:lang w:val="en-US" w:eastAsia="en-US"/>
              </w:rPr>
            </w:pPr>
            <w:r w:rsidRPr="00911C08">
              <w:rPr>
                <w:b/>
                <w:sz w:val="22"/>
                <w:szCs w:val="22"/>
                <w:shd w:val="clear" w:color="auto" w:fill="E6E6E6"/>
                <w:lang w:val="en-US" w:eastAsia="en-US"/>
              </w:rPr>
              <w:fldChar w:fldCharType="begin">
                <w:ffData>
                  <w:name w:val=""/>
                  <w:enabled/>
                  <w:calcOnExit w:val="0"/>
                  <w:textInput>
                    <w:default w:val="80"/>
                    <w:maxLength w:val="300"/>
                  </w:textInput>
                </w:ffData>
              </w:fldChar>
            </w:r>
            <w:r w:rsidRPr="00911C08">
              <w:rPr>
                <w:b/>
                <w:sz w:val="22"/>
                <w:szCs w:val="22"/>
                <w:lang w:val="en-US" w:eastAsia="en-US"/>
              </w:rPr>
              <w:instrText xml:space="preserve"> FORMTEXT </w:instrText>
            </w:r>
            <w:r w:rsidRPr="00911C08">
              <w:rPr>
                <w:b/>
                <w:sz w:val="22"/>
                <w:szCs w:val="22"/>
                <w:shd w:val="clear" w:color="auto" w:fill="E6E6E6"/>
                <w:lang w:val="en-US" w:eastAsia="en-US"/>
              </w:rPr>
            </w:r>
            <w:r w:rsidRPr="00911C08">
              <w:rPr>
                <w:b/>
                <w:sz w:val="22"/>
                <w:szCs w:val="22"/>
                <w:shd w:val="clear" w:color="auto" w:fill="E6E6E6"/>
                <w:lang w:val="en-US" w:eastAsia="en-US"/>
              </w:rPr>
              <w:fldChar w:fldCharType="separate"/>
            </w:r>
            <w:r w:rsidRPr="00911C08">
              <w:rPr>
                <w:b/>
                <w:noProof/>
                <w:sz w:val="22"/>
                <w:szCs w:val="22"/>
                <w:lang w:val="en-US" w:eastAsia="en-US"/>
              </w:rPr>
              <w:t>80</w:t>
            </w:r>
            <w:r w:rsidRPr="00911C08">
              <w:rPr>
                <w:b/>
                <w:sz w:val="22"/>
                <w:szCs w:val="22"/>
                <w:shd w:val="clear" w:color="auto" w:fill="E6E6E6"/>
                <w:lang w:val="en-US" w:eastAsia="en-US"/>
              </w:rPr>
              <w:fldChar w:fldCharType="end"/>
            </w:r>
            <w:r w:rsidR="00A8691A" w:rsidRPr="00911C08">
              <w:rPr>
                <w:b/>
                <w:sz w:val="22"/>
                <w:szCs w:val="22"/>
                <w:shd w:val="clear" w:color="auto" w:fill="E6E6E6"/>
                <w:lang w:val="en-US" w:eastAsia="en-US"/>
              </w:rPr>
              <w:t xml:space="preserve"> </w:t>
            </w:r>
          </w:p>
          <w:p w14:paraId="23510558" w14:textId="2873CD24" w:rsidR="00A8691A" w:rsidRPr="00911C08" w:rsidRDefault="005C60C6" w:rsidP="004756DB">
            <w:pPr>
              <w:rPr>
                <w:b/>
                <w:sz w:val="22"/>
                <w:szCs w:val="22"/>
                <w:lang w:val="en-US" w:eastAsia="en-US"/>
              </w:rPr>
            </w:pPr>
            <w:r w:rsidRPr="00911C08">
              <w:rPr>
                <w:b/>
                <w:sz w:val="22"/>
                <w:szCs w:val="22"/>
                <w:shd w:val="clear" w:color="auto" w:fill="E6E6E6"/>
                <w:lang w:val="en-US" w:eastAsia="en-US"/>
              </w:rPr>
              <w:t xml:space="preserve">20 WHRDs(female), 20 LGBTQ RDs (10 </w:t>
            </w:r>
            <w:proofErr w:type="spellStart"/>
            <w:r w:rsidRPr="00911C08">
              <w:rPr>
                <w:b/>
                <w:sz w:val="22"/>
                <w:szCs w:val="22"/>
                <w:shd w:val="clear" w:color="auto" w:fill="E6E6E6"/>
                <w:lang w:val="en-US" w:eastAsia="en-US"/>
              </w:rPr>
              <w:t>amle</w:t>
            </w:r>
            <w:proofErr w:type="spellEnd"/>
            <w:r w:rsidRPr="00911C08">
              <w:rPr>
                <w:b/>
                <w:sz w:val="22"/>
                <w:szCs w:val="22"/>
                <w:shd w:val="clear" w:color="auto" w:fill="E6E6E6"/>
                <w:lang w:val="en-US" w:eastAsia="en-US"/>
              </w:rPr>
              <w:t xml:space="preserve">, 10 female), 40 youth 40 youth (20 </w:t>
            </w:r>
            <w:r w:rsidRPr="00911C08">
              <w:rPr>
                <w:b/>
                <w:sz w:val="22"/>
                <w:szCs w:val="22"/>
                <w:shd w:val="clear" w:color="auto" w:fill="E6E6E6"/>
                <w:lang w:val="en-US" w:eastAsia="en-US"/>
              </w:rPr>
              <w:lastRenderedPageBreak/>
              <w:t>men and 20 women) in the networking event.</w:t>
            </w:r>
          </w:p>
        </w:tc>
        <w:tc>
          <w:tcPr>
            <w:tcW w:w="1350" w:type="dxa"/>
          </w:tcPr>
          <w:p w14:paraId="7646B591" w14:textId="74DE8657" w:rsidR="0024765A" w:rsidRPr="002A445E" w:rsidRDefault="00D14877" w:rsidP="004756DB">
            <w:pPr>
              <w:rPr>
                <w:b/>
                <w:lang w:val="en-US" w:eastAsia="en-US"/>
              </w:rPr>
            </w:pPr>
            <w:r w:rsidRPr="002A445E">
              <w:rPr>
                <w:b/>
                <w:shd w:val="clear" w:color="auto" w:fill="E6E6E6"/>
                <w:lang w:val="en-US" w:eastAsia="en-US"/>
              </w:rPr>
              <w:lastRenderedPageBreak/>
              <w:t>After completion of activity: 1.</w:t>
            </w:r>
            <w:r w:rsidR="00A15F98" w:rsidRPr="002A445E">
              <w:rPr>
                <w:b/>
                <w:shd w:val="clear" w:color="auto" w:fill="E6E6E6"/>
                <w:lang w:val="en-US" w:eastAsia="en-US"/>
              </w:rPr>
              <w:t>1</w:t>
            </w:r>
            <w:r w:rsidRPr="002A445E">
              <w:rPr>
                <w:b/>
                <w:shd w:val="clear" w:color="auto" w:fill="E6E6E6"/>
                <w:lang w:val="en-US" w:eastAsia="en-US"/>
              </w:rPr>
              <w:t>.2</w:t>
            </w:r>
          </w:p>
        </w:tc>
        <w:tc>
          <w:tcPr>
            <w:tcW w:w="2340" w:type="dxa"/>
          </w:tcPr>
          <w:p w14:paraId="11B06926" w14:textId="5D420B60" w:rsidR="0024765A" w:rsidRPr="00627A1C" w:rsidRDefault="0024765A" w:rsidP="004756DB">
            <w:pPr>
              <w:jc w:val="both"/>
              <w:rPr>
                <w:b/>
                <w:lang w:val="en-US" w:eastAsia="en-US"/>
              </w:rPr>
            </w:pPr>
            <w:r>
              <w:rPr>
                <w:b/>
                <w:color w:val="2B579A"/>
                <w:shd w:val="clear" w:color="auto" w:fill="E6E6E6"/>
                <w:lang w:val="en-US" w:eastAsia="en-US"/>
              </w:rPr>
              <w:fldChar w:fldCharType="begin">
                <w:ffData>
                  <w:name w:val=""/>
                  <w:enabled/>
                  <w:calcOnExit w:val="0"/>
                  <w:textInput>
                    <w:default w:val="Activities leading to this is are not due this period. Progress will be reported in next reporting period.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Activities leading to this are not due this period. Progress will be reported in the next reporting period. </w:t>
            </w:r>
            <w:r>
              <w:rPr>
                <w:b/>
                <w:color w:val="2B579A"/>
                <w:shd w:val="clear" w:color="auto" w:fill="E6E6E6"/>
                <w:lang w:val="en-US" w:eastAsia="en-US"/>
              </w:rPr>
              <w:fldChar w:fldCharType="end"/>
            </w:r>
          </w:p>
        </w:tc>
        <w:tc>
          <w:tcPr>
            <w:tcW w:w="2003" w:type="dxa"/>
          </w:tcPr>
          <w:p w14:paraId="37BE98D1" w14:textId="2939A51B" w:rsidR="0024765A" w:rsidRPr="00627A1C" w:rsidRDefault="0024765A" w:rsidP="004756DB">
            <w:pPr>
              <w:rPr>
                <w:b/>
                <w:lang w:val="en-US" w:eastAsia="en-US"/>
              </w:rPr>
            </w:pPr>
          </w:p>
        </w:tc>
      </w:tr>
      <w:tr w:rsidR="0024765A" w:rsidRPr="00627A1C" w14:paraId="7B50B447" w14:textId="77777777" w:rsidTr="004756DB">
        <w:trPr>
          <w:trHeight w:val="440"/>
        </w:trPr>
        <w:tc>
          <w:tcPr>
            <w:tcW w:w="2610" w:type="dxa"/>
            <w:vMerge/>
          </w:tcPr>
          <w:p w14:paraId="6B9A8631" w14:textId="77777777" w:rsidR="0024765A" w:rsidRPr="00627A1C" w:rsidRDefault="0024765A" w:rsidP="004756DB">
            <w:pPr>
              <w:rPr>
                <w:lang w:val="en-US" w:eastAsia="en-US"/>
              </w:rPr>
            </w:pPr>
          </w:p>
        </w:tc>
        <w:tc>
          <w:tcPr>
            <w:tcW w:w="4230" w:type="dxa"/>
            <w:shd w:val="clear" w:color="auto" w:fill="EEECE1"/>
          </w:tcPr>
          <w:p w14:paraId="221AF658" w14:textId="77777777" w:rsidR="0024765A" w:rsidRPr="001F5CAC" w:rsidRDefault="0024765A" w:rsidP="004756DB">
            <w:pPr>
              <w:spacing w:after="80"/>
              <w:jc w:val="both"/>
              <w:rPr>
                <w:lang w:val="en-US"/>
              </w:rPr>
            </w:pPr>
            <w:r w:rsidRPr="001F5CAC">
              <w:rPr>
                <w:lang w:val="en-US"/>
              </w:rPr>
              <w:t>Output Indicator 1.1.4 % of WHRDs, LGBTQI RDs and youth</w:t>
            </w:r>
            <w:r w:rsidRPr="001F5CAC">
              <w:rPr>
                <w:rStyle w:val="CommentReference"/>
                <w:rFonts w:eastAsia="MS Mincho"/>
                <w:sz w:val="24"/>
                <w:szCs w:val="24"/>
                <w:lang w:val="en-US" w:eastAsia="en-US"/>
              </w:rPr>
              <w:t xml:space="preserve"> bet</w:t>
            </w:r>
            <w:r w:rsidRPr="001F5CAC">
              <w:rPr>
                <w:lang w:val="en-US"/>
              </w:rPr>
              <w:t xml:space="preserve">ween 15-29 years participating in the event have coordinated after the event. </w:t>
            </w:r>
          </w:p>
        </w:tc>
        <w:tc>
          <w:tcPr>
            <w:tcW w:w="1620" w:type="dxa"/>
            <w:shd w:val="clear" w:color="auto" w:fill="EEECE1"/>
          </w:tcPr>
          <w:p w14:paraId="7F696136"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08C34D41"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5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50%</w:t>
            </w:r>
            <w:r>
              <w:rPr>
                <w:b/>
                <w:color w:val="2B579A"/>
                <w:shd w:val="clear" w:color="auto" w:fill="E6E6E6"/>
                <w:lang w:val="en-US" w:eastAsia="en-US"/>
              </w:rPr>
              <w:fldChar w:fldCharType="end"/>
            </w:r>
          </w:p>
        </w:tc>
        <w:tc>
          <w:tcPr>
            <w:tcW w:w="1350" w:type="dxa"/>
          </w:tcPr>
          <w:p w14:paraId="47777B2C" w14:textId="4CEE1D90" w:rsidR="0024765A" w:rsidRPr="00627A1C" w:rsidRDefault="002A445E" w:rsidP="004756DB">
            <w:pPr>
              <w:rPr>
                <w:b/>
                <w:lang w:val="en-US" w:eastAsia="en-US"/>
              </w:rPr>
            </w:pPr>
            <w:r>
              <w:rPr>
                <w:b/>
                <w:color w:val="2B579A"/>
                <w:shd w:val="clear" w:color="auto" w:fill="E6E6E6"/>
                <w:lang w:val="en-US" w:eastAsia="en-US"/>
              </w:rPr>
              <w:t>3-5 months after networking event</w:t>
            </w:r>
          </w:p>
        </w:tc>
        <w:tc>
          <w:tcPr>
            <w:tcW w:w="2340" w:type="dxa"/>
          </w:tcPr>
          <w:p w14:paraId="4DBD288A"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Same as above</w:t>
            </w:r>
            <w:r>
              <w:rPr>
                <w:b/>
                <w:color w:val="2B579A"/>
                <w:shd w:val="clear" w:color="auto" w:fill="E6E6E6"/>
                <w:lang w:val="en-US" w:eastAsia="en-US"/>
              </w:rPr>
              <w:fldChar w:fldCharType="end"/>
            </w:r>
          </w:p>
        </w:tc>
        <w:tc>
          <w:tcPr>
            <w:tcW w:w="2003" w:type="dxa"/>
          </w:tcPr>
          <w:p w14:paraId="6CC92300"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n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Sane as above </w:t>
            </w:r>
            <w:r>
              <w:rPr>
                <w:b/>
                <w:color w:val="2B579A"/>
                <w:shd w:val="clear" w:color="auto" w:fill="E6E6E6"/>
                <w:lang w:val="en-US" w:eastAsia="en-US"/>
              </w:rPr>
              <w:fldChar w:fldCharType="end"/>
            </w:r>
          </w:p>
        </w:tc>
      </w:tr>
      <w:tr w:rsidR="0024765A" w:rsidRPr="00627A1C" w14:paraId="58A3E04F" w14:textId="77777777" w:rsidTr="004756DB">
        <w:trPr>
          <w:trHeight w:val="440"/>
        </w:trPr>
        <w:tc>
          <w:tcPr>
            <w:tcW w:w="2610" w:type="dxa"/>
            <w:vMerge/>
          </w:tcPr>
          <w:p w14:paraId="6220FC9B" w14:textId="77777777" w:rsidR="0024765A" w:rsidRPr="00627A1C" w:rsidRDefault="0024765A" w:rsidP="004756DB">
            <w:pPr>
              <w:rPr>
                <w:lang w:val="en-US" w:eastAsia="en-US"/>
              </w:rPr>
            </w:pPr>
          </w:p>
        </w:tc>
        <w:tc>
          <w:tcPr>
            <w:tcW w:w="4230" w:type="dxa"/>
            <w:shd w:val="clear" w:color="auto" w:fill="EEECE1"/>
          </w:tcPr>
          <w:p w14:paraId="2687A70B" w14:textId="77777777" w:rsidR="0024765A" w:rsidRPr="001F5CAC" w:rsidRDefault="0024765A" w:rsidP="004756DB">
            <w:pPr>
              <w:spacing w:after="80"/>
              <w:jc w:val="both"/>
              <w:rPr>
                <w:b/>
                <w:bCs/>
                <w:lang w:val="en-US"/>
              </w:rPr>
            </w:pPr>
            <w:r w:rsidRPr="001F5CAC">
              <w:rPr>
                <w:b/>
                <w:bCs/>
                <w:lang w:val="en-US"/>
              </w:rPr>
              <w:t>Indicator 1.1.5</w:t>
            </w:r>
          </w:p>
          <w:p w14:paraId="3D201794" w14:textId="77777777" w:rsidR="0024765A" w:rsidRDefault="0024765A" w:rsidP="004756DB">
            <w:pPr>
              <w:spacing w:after="80"/>
              <w:jc w:val="both"/>
              <w:rPr>
                <w:lang w:val="en-US"/>
              </w:rPr>
            </w:pPr>
            <w:r w:rsidRPr="001F5CAC">
              <w:rPr>
                <w:lang w:val="en-US"/>
              </w:rPr>
              <w:t>Partner organi</w:t>
            </w:r>
            <w:r>
              <w:rPr>
                <w:lang w:val="en-US"/>
              </w:rPr>
              <w:t>s</w:t>
            </w:r>
            <w:r w:rsidRPr="001F5CAC">
              <w:rPr>
                <w:lang w:val="en-US"/>
              </w:rPr>
              <w:t>ations have addressed gaps (in terms of policies and systems)</w:t>
            </w:r>
          </w:p>
          <w:p w14:paraId="133566A7" w14:textId="77777777" w:rsidR="0024765A" w:rsidRDefault="0024765A" w:rsidP="004756DB">
            <w:pPr>
              <w:spacing w:after="80"/>
              <w:jc w:val="both"/>
              <w:rPr>
                <w:lang w:val="en-US"/>
              </w:rPr>
            </w:pPr>
          </w:p>
          <w:p w14:paraId="300ABDAC" w14:textId="77777777" w:rsidR="0024765A" w:rsidRDefault="0024765A" w:rsidP="004756DB">
            <w:pPr>
              <w:spacing w:after="80"/>
              <w:jc w:val="both"/>
              <w:rPr>
                <w:lang w:val="en-US"/>
              </w:rPr>
            </w:pPr>
          </w:p>
          <w:p w14:paraId="271B2B95" w14:textId="77777777" w:rsidR="0024765A" w:rsidRPr="00ED765F" w:rsidRDefault="0024765A" w:rsidP="004756DB">
            <w:pPr>
              <w:spacing w:after="80"/>
              <w:jc w:val="both"/>
              <w:rPr>
                <w:lang w:val="en-US"/>
              </w:rPr>
            </w:pPr>
          </w:p>
        </w:tc>
        <w:tc>
          <w:tcPr>
            <w:tcW w:w="1620" w:type="dxa"/>
            <w:shd w:val="clear" w:color="auto" w:fill="EEECE1"/>
          </w:tcPr>
          <w:p w14:paraId="5863B12B"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0390A7C0" w14:textId="134B58EA" w:rsidR="0024765A" w:rsidRPr="00627A1C" w:rsidRDefault="002A445E" w:rsidP="004756DB">
            <w:pPr>
              <w:rPr>
                <w:b/>
                <w:lang w:val="en-US" w:eastAsia="en-US"/>
              </w:rPr>
            </w:pPr>
            <w:r>
              <w:rPr>
                <w:b/>
                <w:color w:val="2B579A"/>
                <w:shd w:val="clear" w:color="auto" w:fill="E6E6E6"/>
                <w:lang w:val="en-US" w:eastAsia="en-US"/>
              </w:rPr>
              <w:t>At least 2</w:t>
            </w:r>
            <w:r w:rsidR="007F3CB8">
              <w:rPr>
                <w:b/>
                <w:color w:val="2B579A"/>
                <w:shd w:val="clear" w:color="auto" w:fill="E6E6E6"/>
                <w:lang w:val="en-US" w:eastAsia="en-US"/>
              </w:rPr>
              <w:t xml:space="preserve"> key</w:t>
            </w:r>
            <w:r>
              <w:rPr>
                <w:b/>
                <w:color w:val="2B579A"/>
                <w:shd w:val="clear" w:color="auto" w:fill="E6E6E6"/>
                <w:lang w:val="en-US" w:eastAsia="en-US"/>
              </w:rPr>
              <w:t xml:space="preserve"> organizational gaps </w:t>
            </w:r>
            <w:r w:rsidR="007F3CB8">
              <w:rPr>
                <w:b/>
                <w:color w:val="2B579A"/>
                <w:shd w:val="clear" w:color="auto" w:fill="E6E6E6"/>
                <w:lang w:val="en-US" w:eastAsia="en-US"/>
              </w:rPr>
              <w:t xml:space="preserve">(in terms of </w:t>
            </w:r>
            <w:proofErr w:type="gramStart"/>
            <w:r w:rsidR="007F3CB8">
              <w:rPr>
                <w:b/>
                <w:color w:val="2B579A"/>
                <w:shd w:val="clear" w:color="auto" w:fill="E6E6E6"/>
                <w:lang w:val="en-US" w:eastAsia="en-US"/>
              </w:rPr>
              <w:t>policies  and</w:t>
            </w:r>
            <w:proofErr w:type="gramEnd"/>
            <w:r w:rsidR="007F3CB8">
              <w:rPr>
                <w:b/>
                <w:color w:val="2B579A"/>
                <w:shd w:val="clear" w:color="auto" w:fill="E6E6E6"/>
                <w:lang w:val="en-US" w:eastAsia="en-US"/>
              </w:rPr>
              <w:t xml:space="preserve"> systems) are addressed by each of the partner organizations</w:t>
            </w:r>
          </w:p>
        </w:tc>
        <w:tc>
          <w:tcPr>
            <w:tcW w:w="1350" w:type="dxa"/>
          </w:tcPr>
          <w:p w14:paraId="5F801E28" w14:textId="387B9D13" w:rsidR="0024765A" w:rsidRPr="00627A1C" w:rsidRDefault="007F3CB8" w:rsidP="004756DB">
            <w:pPr>
              <w:rPr>
                <w:b/>
                <w:lang w:val="en-US" w:eastAsia="en-US"/>
              </w:rPr>
            </w:pPr>
            <w:r>
              <w:rPr>
                <w:b/>
                <w:color w:val="2B579A"/>
                <w:shd w:val="clear" w:color="auto" w:fill="E6E6E6"/>
                <w:lang w:val="en-US" w:eastAsia="en-US"/>
              </w:rPr>
              <w:t>After completion of Activity 1.1.3</w:t>
            </w:r>
          </w:p>
        </w:tc>
        <w:tc>
          <w:tcPr>
            <w:tcW w:w="2340" w:type="dxa"/>
          </w:tcPr>
          <w:p w14:paraId="5111C138" w14:textId="77777777" w:rsidR="0024765A" w:rsidRPr="00627A1C" w:rsidRDefault="0024765A" w:rsidP="004756DB">
            <w:pPr>
              <w:jc w:val="both"/>
              <w:rPr>
                <w:b/>
                <w:lang w:val="en-US" w:eastAsia="en-US"/>
              </w:rPr>
            </w:pPr>
            <w:r>
              <w:rPr>
                <w:b/>
                <w:color w:val="2B579A"/>
                <w:shd w:val="clear" w:color="auto" w:fill="E6E6E6"/>
                <w:lang w:val="en-US" w:eastAsia="en-US"/>
              </w:rPr>
              <w:fldChar w:fldCharType="begin">
                <w:ffData>
                  <w:name w:val=""/>
                  <w:enabled/>
                  <w:calcOnExit w:val="0"/>
                  <w:textInput>
                    <w:default w:val="Based on the feedback from the partners’ reports, it evident that they have improved systems and policies to implement and deliver on the project. There were less feedback on both financial and narrative reports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Based on the feedback from the partners' reports, it evident that they have improved systems and policies to implement and deliver on the project. There were less feedback on both financial and narrative reports </w:t>
            </w:r>
            <w:r>
              <w:rPr>
                <w:b/>
                <w:color w:val="2B579A"/>
                <w:shd w:val="clear" w:color="auto" w:fill="E6E6E6"/>
                <w:lang w:val="en-US" w:eastAsia="en-US"/>
              </w:rPr>
              <w:fldChar w:fldCharType="end"/>
            </w:r>
          </w:p>
        </w:tc>
        <w:tc>
          <w:tcPr>
            <w:tcW w:w="2003" w:type="dxa"/>
          </w:tcPr>
          <w:p w14:paraId="312E4F45" w14:textId="77777777" w:rsidR="0024765A" w:rsidRPr="00627A1C" w:rsidRDefault="0024765A" w:rsidP="004756DB">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24765A" w:rsidRPr="00627A1C" w14:paraId="3E65ECE7" w14:textId="77777777" w:rsidTr="004756DB">
        <w:trPr>
          <w:trHeight w:val="422"/>
        </w:trPr>
        <w:tc>
          <w:tcPr>
            <w:tcW w:w="2610" w:type="dxa"/>
            <w:vMerge w:val="restart"/>
          </w:tcPr>
          <w:p w14:paraId="21E1132A" w14:textId="77777777" w:rsidR="0024765A" w:rsidRPr="001F5CAC" w:rsidRDefault="0024765A" w:rsidP="004756DB">
            <w:pPr>
              <w:jc w:val="both"/>
              <w:rPr>
                <w:b/>
                <w:bCs/>
                <w:lang w:val="en-US"/>
              </w:rPr>
            </w:pPr>
            <w:r w:rsidRPr="001F5CAC">
              <w:rPr>
                <w:b/>
                <w:bCs/>
                <w:lang w:val="en-US"/>
              </w:rPr>
              <w:t>Output 1.2</w:t>
            </w:r>
          </w:p>
          <w:p w14:paraId="52A8EB47" w14:textId="77777777" w:rsidR="0024765A" w:rsidRPr="001F5CAC" w:rsidRDefault="0024765A" w:rsidP="004756DB">
            <w:pPr>
              <w:jc w:val="both"/>
              <w:rPr>
                <w:lang w:val="en-US"/>
              </w:rPr>
            </w:pPr>
            <w:r w:rsidRPr="001F5CAC">
              <w:t>Increased understanding of Human Rights</w:t>
            </w:r>
            <w:r>
              <w:t>-</w:t>
            </w:r>
            <w:r w:rsidRPr="001F5CAC">
              <w:t xml:space="preserve">Based approach and acceptance </w:t>
            </w:r>
            <w:r w:rsidRPr="001F5CAC">
              <w:lastRenderedPageBreak/>
              <w:t xml:space="preserve">and protection of WHRDs and LGBTQI Rights Defenders by </w:t>
            </w:r>
            <w:r>
              <w:t xml:space="preserve">the </w:t>
            </w:r>
            <w:r w:rsidRPr="001F5CAC">
              <w:t>community, traditional and religious leaders</w:t>
            </w:r>
          </w:p>
          <w:p w14:paraId="3556E566" w14:textId="77777777" w:rsidR="0024765A" w:rsidRPr="001F5CAC" w:rsidRDefault="0024765A" w:rsidP="004756DB">
            <w:pPr>
              <w:jc w:val="both"/>
              <w:rPr>
                <w:lang w:val="en-US"/>
              </w:rPr>
            </w:pPr>
          </w:p>
          <w:p w14:paraId="61AB5564" w14:textId="77777777" w:rsidR="0024765A" w:rsidRPr="001F5CAC" w:rsidRDefault="0024765A" w:rsidP="004756DB">
            <w:pPr>
              <w:jc w:val="both"/>
              <w:rPr>
                <w:b/>
                <w:bCs/>
                <w:lang w:val="en-US"/>
              </w:rPr>
            </w:pPr>
            <w:r w:rsidRPr="001F5CAC">
              <w:rPr>
                <w:b/>
                <w:bCs/>
                <w:lang w:val="en-US"/>
              </w:rPr>
              <w:t xml:space="preserve">List of activities: </w:t>
            </w:r>
          </w:p>
          <w:p w14:paraId="04F7C748" w14:textId="77777777" w:rsidR="0024765A" w:rsidRPr="001F5CAC" w:rsidRDefault="0024765A" w:rsidP="004756DB">
            <w:pPr>
              <w:jc w:val="both"/>
              <w:rPr>
                <w:bCs/>
              </w:rPr>
            </w:pPr>
            <w:r w:rsidRPr="001F5CAC">
              <w:rPr>
                <w:bCs/>
              </w:rPr>
              <w:t>1.2.1 Participatory needs assessment</w:t>
            </w:r>
          </w:p>
          <w:p w14:paraId="30A4C27D" w14:textId="77777777" w:rsidR="0024765A" w:rsidRPr="001F5CAC" w:rsidRDefault="0024765A" w:rsidP="004756DB">
            <w:pPr>
              <w:jc w:val="both"/>
              <w:rPr>
                <w:bCs/>
              </w:rPr>
            </w:pPr>
            <w:r w:rsidRPr="001F5CAC">
              <w:rPr>
                <w:bCs/>
              </w:rPr>
              <w:t>1.2.2 Dialogue sessions with influential leaders</w:t>
            </w:r>
          </w:p>
          <w:p w14:paraId="3BC60B21" w14:textId="77777777" w:rsidR="0024765A" w:rsidRPr="001F5CAC" w:rsidRDefault="0024765A" w:rsidP="004756DB">
            <w:pPr>
              <w:jc w:val="both"/>
              <w:rPr>
                <w:bCs/>
              </w:rPr>
            </w:pPr>
            <w:r w:rsidRPr="001F5CAC">
              <w:rPr>
                <w:bCs/>
              </w:rPr>
              <w:t>1.2.3 Trainings with traditional &amp; community religious leaders</w:t>
            </w:r>
          </w:p>
          <w:p w14:paraId="37A5C309" w14:textId="77777777" w:rsidR="0024765A" w:rsidRPr="001F5CAC" w:rsidRDefault="0024765A" w:rsidP="004756DB">
            <w:pPr>
              <w:jc w:val="both"/>
              <w:rPr>
                <w:bCs/>
              </w:rPr>
            </w:pPr>
            <w:r w:rsidRPr="001F5CAC">
              <w:rPr>
                <w:bCs/>
              </w:rPr>
              <w:t>1.2.4 Follow-up dialogues and monitoring visits</w:t>
            </w:r>
          </w:p>
          <w:p w14:paraId="6D380623" w14:textId="77777777" w:rsidR="0024765A" w:rsidRPr="001F5CAC" w:rsidRDefault="0024765A" w:rsidP="004756DB">
            <w:pPr>
              <w:jc w:val="both"/>
              <w:rPr>
                <w:lang w:val="en-US" w:eastAsia="en-US"/>
              </w:rPr>
            </w:pPr>
          </w:p>
        </w:tc>
        <w:tc>
          <w:tcPr>
            <w:tcW w:w="4230" w:type="dxa"/>
            <w:shd w:val="clear" w:color="auto" w:fill="EEECE1"/>
          </w:tcPr>
          <w:p w14:paraId="19504CB3" w14:textId="77777777" w:rsidR="0024765A" w:rsidRPr="001F5CAC" w:rsidRDefault="0024765A" w:rsidP="004756DB">
            <w:pPr>
              <w:spacing w:after="80"/>
              <w:jc w:val="both"/>
              <w:rPr>
                <w:b/>
                <w:bCs/>
                <w:lang w:val="en-US"/>
              </w:rPr>
            </w:pPr>
            <w:r w:rsidRPr="001F5CAC">
              <w:rPr>
                <w:b/>
                <w:bCs/>
                <w:lang w:val="en-US"/>
              </w:rPr>
              <w:lastRenderedPageBreak/>
              <w:t>Indicator 1.2.1</w:t>
            </w:r>
          </w:p>
          <w:p w14:paraId="389B3CBB" w14:textId="77777777" w:rsidR="0024765A" w:rsidRPr="001F5CAC" w:rsidRDefault="0024765A" w:rsidP="004756DB">
            <w:pPr>
              <w:spacing w:after="80"/>
              <w:jc w:val="both"/>
              <w:rPr>
                <w:lang w:val="en-US"/>
              </w:rPr>
            </w:pPr>
            <w:r w:rsidRPr="001F5CAC">
              <w:rPr>
                <w:lang w:val="en-US"/>
              </w:rPr>
              <w:lastRenderedPageBreak/>
              <w:t># Dialogue sessions conducted with traditional &amp; community leaders and religious leaders, 65% men, 35% women.</w:t>
            </w:r>
          </w:p>
        </w:tc>
        <w:tc>
          <w:tcPr>
            <w:tcW w:w="1620" w:type="dxa"/>
            <w:shd w:val="clear" w:color="auto" w:fill="EEECE1"/>
          </w:tcPr>
          <w:p w14:paraId="36759346" w14:textId="77777777" w:rsidR="0024765A" w:rsidRPr="00627A1C" w:rsidRDefault="0024765A" w:rsidP="004756DB">
            <w:r>
              <w:rPr>
                <w:b/>
                <w:color w:val="2B579A"/>
                <w:shd w:val="clear" w:color="auto" w:fill="E6E6E6"/>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579FA6E4"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8</w:t>
            </w:r>
            <w:r>
              <w:rPr>
                <w:b/>
                <w:color w:val="2B579A"/>
                <w:shd w:val="clear" w:color="auto" w:fill="E6E6E6"/>
                <w:lang w:val="en-US" w:eastAsia="en-US"/>
              </w:rPr>
              <w:fldChar w:fldCharType="end"/>
            </w:r>
          </w:p>
        </w:tc>
        <w:tc>
          <w:tcPr>
            <w:tcW w:w="1350" w:type="dxa"/>
          </w:tcPr>
          <w:p w14:paraId="22D25717" w14:textId="056F59A4" w:rsidR="0024765A" w:rsidRPr="00627A1C" w:rsidRDefault="00DB57FB" w:rsidP="004756DB">
            <w:pPr>
              <w:rPr>
                <w:b/>
                <w:lang w:val="en-US" w:eastAsia="en-US"/>
              </w:rPr>
            </w:pPr>
            <w:r>
              <w:rPr>
                <w:b/>
                <w:color w:val="2B579A"/>
                <w:shd w:val="clear" w:color="auto" w:fill="E6E6E6"/>
                <w:lang w:val="en-US" w:eastAsia="en-US"/>
              </w:rPr>
              <w:t xml:space="preserve">After implementation of </w:t>
            </w:r>
            <w:r>
              <w:rPr>
                <w:b/>
                <w:color w:val="2B579A"/>
                <w:shd w:val="clear" w:color="auto" w:fill="E6E6E6"/>
                <w:lang w:val="en-US" w:eastAsia="en-US"/>
              </w:rPr>
              <w:lastRenderedPageBreak/>
              <w:t>activity 1.2.2</w:t>
            </w:r>
          </w:p>
        </w:tc>
        <w:tc>
          <w:tcPr>
            <w:tcW w:w="2340" w:type="dxa"/>
          </w:tcPr>
          <w:p w14:paraId="7A63D429" w14:textId="77777777" w:rsidR="0024765A" w:rsidRPr="00627A1C" w:rsidRDefault="0024765A" w:rsidP="004756DB">
            <w:pPr>
              <w:jc w:val="both"/>
            </w:pPr>
            <w:r>
              <w:rPr>
                <w:b/>
                <w:color w:val="2B579A"/>
                <w:shd w:val="clear" w:color="auto" w:fill="E6E6E6"/>
                <w:lang w:val="en-US" w:eastAsia="en-US"/>
              </w:rPr>
              <w:lastRenderedPageBreak/>
              <w:fldChar w:fldCharType="begin">
                <w:ffData>
                  <w:name w:val=""/>
                  <w:enabled/>
                  <w:calcOnExit w:val="0"/>
                  <w:textInput>
                    <w:default w:val="Initial dialogues sessions were held reaching out to 173 persons from the four counties.  Feedback from the report indicates that there increased knowledge and participants were excited and are willing to support the project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Initial dialogues sessions were held reaching out to 173 persons from the </w:t>
            </w:r>
            <w:r>
              <w:rPr>
                <w:b/>
                <w:noProof/>
                <w:lang w:val="en-US" w:eastAsia="en-US"/>
              </w:rPr>
              <w:lastRenderedPageBreak/>
              <w:t xml:space="preserve">four counties.  Feedback from the report indicates that there increased knowledge and participants were excited and are willing to support the project  </w:t>
            </w:r>
            <w:r>
              <w:rPr>
                <w:b/>
                <w:color w:val="2B579A"/>
                <w:shd w:val="clear" w:color="auto" w:fill="E6E6E6"/>
                <w:lang w:val="en-US" w:eastAsia="en-US"/>
              </w:rPr>
              <w:fldChar w:fldCharType="end"/>
            </w:r>
          </w:p>
        </w:tc>
        <w:tc>
          <w:tcPr>
            <w:tcW w:w="2003" w:type="dxa"/>
          </w:tcPr>
          <w:p w14:paraId="62CF1BAF" w14:textId="77777777" w:rsidR="0024765A" w:rsidRPr="00627A1C" w:rsidRDefault="0024765A" w:rsidP="004756DB">
            <w:r>
              <w:rPr>
                <w:b/>
                <w:color w:val="2B579A"/>
                <w:shd w:val="clear" w:color="auto" w:fill="E6E6E6"/>
                <w:lang w:val="en-US" w:eastAsia="en-US"/>
              </w:rPr>
              <w:lastRenderedPageBreak/>
              <w:fldChar w:fldCharType="begin">
                <w:ffData>
                  <w:name w:val=""/>
                  <w:enabled/>
                  <w:calcOnExit w:val="0"/>
                  <w:textInput>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color w:val="2B579A"/>
                <w:shd w:val="clear" w:color="auto" w:fill="E6E6E6"/>
                <w:lang w:val="en-US" w:eastAsia="en-US"/>
              </w:rPr>
              <w:fldChar w:fldCharType="end"/>
            </w:r>
          </w:p>
        </w:tc>
      </w:tr>
      <w:tr w:rsidR="0024765A" w:rsidRPr="00627A1C" w14:paraId="648EA4FD" w14:textId="77777777" w:rsidTr="004756DB">
        <w:trPr>
          <w:trHeight w:val="422"/>
        </w:trPr>
        <w:tc>
          <w:tcPr>
            <w:tcW w:w="2610" w:type="dxa"/>
            <w:vMerge/>
          </w:tcPr>
          <w:p w14:paraId="673E3C12" w14:textId="77777777" w:rsidR="0024765A" w:rsidRPr="00627A1C" w:rsidRDefault="0024765A" w:rsidP="004756DB">
            <w:pPr>
              <w:rPr>
                <w:b/>
                <w:lang w:val="en-US" w:eastAsia="en-US"/>
              </w:rPr>
            </w:pPr>
          </w:p>
        </w:tc>
        <w:tc>
          <w:tcPr>
            <w:tcW w:w="4230" w:type="dxa"/>
            <w:shd w:val="clear" w:color="auto" w:fill="EEECE1"/>
          </w:tcPr>
          <w:p w14:paraId="59937CCB" w14:textId="77777777" w:rsidR="0024765A" w:rsidRPr="001F5CAC" w:rsidRDefault="0024765A" w:rsidP="004756DB">
            <w:pPr>
              <w:spacing w:after="80"/>
              <w:rPr>
                <w:b/>
                <w:bCs/>
                <w:lang w:val="en-US"/>
              </w:rPr>
            </w:pPr>
            <w:r w:rsidRPr="001F5CAC">
              <w:rPr>
                <w:b/>
                <w:bCs/>
                <w:lang w:val="en-US"/>
              </w:rPr>
              <w:t>Indicator 1.2.2</w:t>
            </w:r>
          </w:p>
          <w:p w14:paraId="0A275410" w14:textId="77777777" w:rsidR="0024765A" w:rsidRPr="001F5CAC" w:rsidRDefault="0024765A" w:rsidP="004756DB">
            <w:pPr>
              <w:spacing w:after="80"/>
              <w:jc w:val="both"/>
              <w:rPr>
                <w:color w:val="000000"/>
                <w:lang w:val="en-US"/>
              </w:rPr>
            </w:pPr>
            <w:r w:rsidRPr="001F5CAC">
              <w:rPr>
                <w:color w:val="000000"/>
                <w:lang w:val="en-US"/>
              </w:rPr>
              <w:t>Increased knowledge on HRBA and HR-related content among project participants</w:t>
            </w:r>
          </w:p>
        </w:tc>
        <w:tc>
          <w:tcPr>
            <w:tcW w:w="1620" w:type="dxa"/>
            <w:shd w:val="clear" w:color="auto" w:fill="EEECE1"/>
          </w:tcPr>
          <w:p w14:paraId="21D094E6"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The training is pending </w:t>
            </w:r>
            <w:r>
              <w:rPr>
                <w:b/>
                <w:color w:val="2B579A"/>
                <w:shd w:val="clear" w:color="auto" w:fill="E6E6E6"/>
                <w:lang w:val="en-US" w:eastAsia="en-US"/>
              </w:rPr>
              <w:fldChar w:fldCharType="end"/>
            </w:r>
          </w:p>
        </w:tc>
        <w:tc>
          <w:tcPr>
            <w:tcW w:w="1530" w:type="dxa"/>
            <w:shd w:val="clear" w:color="auto" w:fill="EEECE1"/>
          </w:tcPr>
          <w:p w14:paraId="59ED000A"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20%</w:t>
            </w:r>
            <w:r>
              <w:rPr>
                <w:b/>
                <w:color w:val="2B579A"/>
                <w:shd w:val="clear" w:color="auto" w:fill="E6E6E6"/>
                <w:lang w:val="en-US" w:eastAsia="en-US"/>
              </w:rPr>
              <w:fldChar w:fldCharType="end"/>
            </w:r>
          </w:p>
        </w:tc>
        <w:tc>
          <w:tcPr>
            <w:tcW w:w="1350" w:type="dxa"/>
          </w:tcPr>
          <w:p w14:paraId="74275A38" w14:textId="38442ED6" w:rsidR="0024765A" w:rsidRPr="00627A1C" w:rsidRDefault="00DB57FB" w:rsidP="004756DB">
            <w:pPr>
              <w:rPr>
                <w:b/>
                <w:lang w:val="en-US" w:eastAsia="en-US"/>
              </w:rPr>
            </w:pPr>
            <w:r>
              <w:rPr>
                <w:b/>
                <w:color w:val="2B579A"/>
                <w:shd w:val="clear" w:color="auto" w:fill="E6E6E6"/>
                <w:lang w:val="en-US" w:eastAsia="en-US"/>
              </w:rPr>
              <w:t>20% at end of project.</w:t>
            </w:r>
          </w:p>
        </w:tc>
        <w:tc>
          <w:tcPr>
            <w:tcW w:w="2340" w:type="dxa"/>
          </w:tcPr>
          <w:p w14:paraId="24BD0756" w14:textId="77777777" w:rsidR="0024765A" w:rsidRPr="00627A1C" w:rsidRDefault="0024765A" w:rsidP="004756DB">
            <w:pPr>
              <w:jc w:val="both"/>
            </w:pPr>
            <w:r>
              <w:rPr>
                <w:b/>
                <w:color w:val="2B579A"/>
                <w:shd w:val="clear" w:color="auto" w:fill="E6E6E6"/>
                <w:lang w:val="en-US" w:eastAsia="en-US"/>
              </w:rPr>
              <w:fldChar w:fldCharType="begin">
                <w:ffData>
                  <w:name w:val=""/>
                  <w:enabled/>
                  <w:calcOnExit w:val="0"/>
                  <w:textInput>
                    <w:default w:val="Activities leading to this is are not due this period. Progress will be reported in the next reporting period.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Activities leading to this is are not due this period. Progress will be reported in the next reporting period. </w:t>
            </w:r>
            <w:r>
              <w:rPr>
                <w:b/>
                <w:color w:val="2B579A"/>
                <w:shd w:val="clear" w:color="auto" w:fill="E6E6E6"/>
                <w:lang w:val="en-US" w:eastAsia="en-US"/>
              </w:rPr>
              <w:fldChar w:fldCharType="end"/>
            </w:r>
          </w:p>
        </w:tc>
        <w:tc>
          <w:tcPr>
            <w:tcW w:w="2003" w:type="dxa"/>
          </w:tcPr>
          <w:p w14:paraId="02CF44CA"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r>
      <w:tr w:rsidR="0024765A" w:rsidRPr="00627A1C" w14:paraId="5B8A9D50" w14:textId="77777777" w:rsidTr="004756DB">
        <w:trPr>
          <w:trHeight w:val="422"/>
        </w:trPr>
        <w:tc>
          <w:tcPr>
            <w:tcW w:w="2610" w:type="dxa"/>
            <w:vMerge/>
          </w:tcPr>
          <w:p w14:paraId="4F5C732D" w14:textId="77777777" w:rsidR="0024765A" w:rsidRPr="00627A1C" w:rsidRDefault="0024765A" w:rsidP="004756DB">
            <w:pPr>
              <w:rPr>
                <w:b/>
                <w:lang w:val="en-US" w:eastAsia="en-US"/>
              </w:rPr>
            </w:pPr>
          </w:p>
        </w:tc>
        <w:tc>
          <w:tcPr>
            <w:tcW w:w="4230" w:type="dxa"/>
            <w:shd w:val="clear" w:color="auto" w:fill="EEECE1"/>
          </w:tcPr>
          <w:p w14:paraId="28BB5A18" w14:textId="77777777" w:rsidR="0024765A" w:rsidRPr="001F5CAC" w:rsidRDefault="0024765A" w:rsidP="004756DB">
            <w:pPr>
              <w:rPr>
                <w:lang w:val="en-US"/>
              </w:rPr>
            </w:pPr>
            <w:r w:rsidRPr="001F5CAC">
              <w:rPr>
                <w:lang w:val="en-US"/>
              </w:rPr>
              <w:t xml:space="preserve">Output Indicator 1.2.3 </w:t>
            </w:r>
          </w:p>
          <w:p w14:paraId="367C0EE8" w14:textId="77777777" w:rsidR="0024765A" w:rsidRPr="001F5CAC" w:rsidRDefault="0024765A" w:rsidP="004756DB">
            <w:pPr>
              <w:rPr>
                <w:lang w:val="en-US"/>
              </w:rPr>
            </w:pPr>
            <w:r w:rsidRPr="001F5CAC">
              <w:rPr>
                <w:lang w:val="en-US"/>
              </w:rPr>
              <w:t>Increased acceptance of WHRDs and LGBTQI RDs among project participants</w:t>
            </w:r>
          </w:p>
        </w:tc>
        <w:tc>
          <w:tcPr>
            <w:tcW w:w="1620" w:type="dxa"/>
            <w:shd w:val="clear" w:color="auto" w:fill="EEECE1"/>
          </w:tcPr>
          <w:p w14:paraId="505498FF"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The training is pending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The training is pending </w:t>
            </w:r>
            <w:r>
              <w:rPr>
                <w:b/>
                <w:color w:val="2B579A"/>
                <w:shd w:val="clear" w:color="auto" w:fill="E6E6E6"/>
                <w:lang w:val="en-US" w:eastAsia="en-US"/>
              </w:rPr>
              <w:fldChar w:fldCharType="end"/>
            </w:r>
          </w:p>
        </w:tc>
        <w:tc>
          <w:tcPr>
            <w:tcW w:w="1530" w:type="dxa"/>
            <w:shd w:val="clear" w:color="auto" w:fill="EEECE1"/>
          </w:tcPr>
          <w:p w14:paraId="587E49C0"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20%</w:t>
            </w:r>
            <w:r>
              <w:rPr>
                <w:b/>
                <w:color w:val="2B579A"/>
                <w:shd w:val="clear" w:color="auto" w:fill="E6E6E6"/>
                <w:lang w:val="en-US" w:eastAsia="en-US"/>
              </w:rPr>
              <w:fldChar w:fldCharType="end"/>
            </w:r>
          </w:p>
        </w:tc>
        <w:tc>
          <w:tcPr>
            <w:tcW w:w="1350" w:type="dxa"/>
          </w:tcPr>
          <w:p w14:paraId="7FE01FCA" w14:textId="5B26289F" w:rsidR="0024765A" w:rsidRPr="00627A1C" w:rsidRDefault="0024765A" w:rsidP="004756DB">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00CE1137">
              <w:rPr>
                <w:b/>
                <w:color w:val="2B579A"/>
                <w:shd w:val="clear" w:color="auto" w:fill="E6E6E6"/>
                <w:lang w:val="en-US" w:eastAsia="en-US"/>
              </w:rPr>
              <w:t>20% at end of project</w:t>
            </w:r>
            <w:r w:rsidR="00CE1137" w:rsidRPr="00627A1C">
              <w:rPr>
                <w:b/>
                <w:noProof/>
                <w:lang w:val="en-US"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340" w:type="dxa"/>
          </w:tcPr>
          <w:p w14:paraId="54308ECE"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Same as above</w:t>
            </w:r>
            <w:r>
              <w:rPr>
                <w:b/>
                <w:color w:val="2B579A"/>
                <w:shd w:val="clear" w:color="auto" w:fill="E6E6E6"/>
                <w:lang w:val="en-US" w:eastAsia="en-US"/>
              </w:rPr>
              <w:fldChar w:fldCharType="end"/>
            </w:r>
          </w:p>
        </w:tc>
        <w:tc>
          <w:tcPr>
            <w:tcW w:w="2003" w:type="dxa"/>
          </w:tcPr>
          <w:p w14:paraId="65E34994"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r>
      <w:tr w:rsidR="0024765A" w:rsidRPr="00627A1C" w14:paraId="013B7EAB" w14:textId="77777777" w:rsidTr="004756DB">
        <w:trPr>
          <w:trHeight w:val="422"/>
        </w:trPr>
        <w:tc>
          <w:tcPr>
            <w:tcW w:w="2610" w:type="dxa"/>
            <w:vMerge w:val="restart"/>
          </w:tcPr>
          <w:p w14:paraId="55C55FEF" w14:textId="77777777" w:rsidR="0024765A" w:rsidRPr="001F5CAC" w:rsidRDefault="0024765A" w:rsidP="004756DB">
            <w:pPr>
              <w:jc w:val="both"/>
              <w:rPr>
                <w:b/>
                <w:bCs/>
                <w:lang w:val="en-US"/>
              </w:rPr>
            </w:pPr>
            <w:r w:rsidRPr="001F5CAC">
              <w:rPr>
                <w:b/>
                <w:bCs/>
                <w:lang w:val="en-US"/>
              </w:rPr>
              <w:t>Output 1.3</w:t>
            </w:r>
          </w:p>
          <w:p w14:paraId="0FFE396E" w14:textId="77777777" w:rsidR="0024765A" w:rsidRPr="001F5CAC" w:rsidRDefault="0024765A" w:rsidP="004756DB">
            <w:pPr>
              <w:jc w:val="both"/>
              <w:rPr>
                <w:lang w:val="en-US"/>
              </w:rPr>
            </w:pPr>
            <w:r w:rsidRPr="001F5CAC">
              <w:t xml:space="preserve">Women, girls and boys (including sexual minorities), analyse, understand and respond to GBV, Harmful </w:t>
            </w:r>
            <w:r w:rsidRPr="001F5CAC">
              <w:lastRenderedPageBreak/>
              <w:t>Traditional Practices, and other violations of their rights.</w:t>
            </w:r>
          </w:p>
          <w:p w14:paraId="26EDF021" w14:textId="77777777" w:rsidR="0024765A" w:rsidRPr="001F5CAC" w:rsidRDefault="0024765A" w:rsidP="004756DB">
            <w:pPr>
              <w:jc w:val="both"/>
              <w:rPr>
                <w:b/>
                <w:bCs/>
                <w:lang w:val="en-US"/>
              </w:rPr>
            </w:pPr>
            <w:r w:rsidRPr="001F5CAC">
              <w:rPr>
                <w:b/>
                <w:bCs/>
                <w:lang w:val="en-US"/>
              </w:rPr>
              <w:t>List of activities:</w:t>
            </w:r>
          </w:p>
          <w:p w14:paraId="1121DA30" w14:textId="77777777" w:rsidR="0024765A" w:rsidRPr="001F5CAC" w:rsidRDefault="0024765A" w:rsidP="004756DB">
            <w:pPr>
              <w:jc w:val="both"/>
              <w:rPr>
                <w:bCs/>
              </w:rPr>
            </w:pPr>
            <w:r w:rsidRPr="001F5CAC">
              <w:rPr>
                <w:bCs/>
              </w:rPr>
              <w:t>1.3.1 Needs assessment and dialogue</w:t>
            </w:r>
          </w:p>
          <w:p w14:paraId="5ABC1FC1" w14:textId="77777777" w:rsidR="0024765A" w:rsidRPr="001F5CAC" w:rsidRDefault="0024765A" w:rsidP="004756DB">
            <w:pPr>
              <w:jc w:val="both"/>
              <w:rPr>
                <w:lang w:val="en-US"/>
              </w:rPr>
            </w:pPr>
            <w:r w:rsidRPr="001F5CAC">
              <w:rPr>
                <w:bCs/>
              </w:rPr>
              <w:t xml:space="preserve">1.3.2 Support the groups to </w:t>
            </w:r>
            <w:r w:rsidRPr="001F5CAC">
              <w:rPr>
                <w:bCs/>
                <w:lang w:val="en-US"/>
              </w:rPr>
              <w:t>set up their forums and leadership structures.</w:t>
            </w:r>
          </w:p>
          <w:p w14:paraId="7E1B116A" w14:textId="77777777" w:rsidR="0024765A" w:rsidRPr="001F5CAC" w:rsidRDefault="0024765A" w:rsidP="004756DB">
            <w:pPr>
              <w:jc w:val="both"/>
              <w:rPr>
                <w:bCs/>
              </w:rPr>
            </w:pPr>
            <w:r w:rsidRPr="001F5CAC">
              <w:rPr>
                <w:lang w:val="en-US"/>
              </w:rPr>
              <w:t xml:space="preserve">1.3.3 </w:t>
            </w:r>
            <w:r w:rsidRPr="001F5CAC">
              <w:rPr>
                <w:bCs/>
              </w:rPr>
              <w:t xml:space="preserve">Support to established forums and community groups to develop action plans </w:t>
            </w:r>
          </w:p>
          <w:p w14:paraId="6F781BB2" w14:textId="77777777" w:rsidR="0024765A" w:rsidRPr="001F5CAC" w:rsidRDefault="0024765A" w:rsidP="004756DB">
            <w:pPr>
              <w:jc w:val="both"/>
              <w:rPr>
                <w:bCs/>
              </w:rPr>
            </w:pPr>
            <w:r w:rsidRPr="001F5CAC">
              <w:rPr>
                <w:bCs/>
              </w:rPr>
              <w:t>1.3.4 Support implementation of action plans on advocacy and awareness raising</w:t>
            </w:r>
          </w:p>
          <w:p w14:paraId="6DCB762B" w14:textId="77777777" w:rsidR="0024765A" w:rsidRPr="001F5CAC" w:rsidRDefault="0024765A" w:rsidP="004756DB">
            <w:pPr>
              <w:jc w:val="both"/>
            </w:pPr>
            <w:r w:rsidRPr="001F5CAC">
              <w:rPr>
                <w:bCs/>
              </w:rPr>
              <w:t>1.3.5 Follow-up and monitoring visits</w:t>
            </w:r>
          </w:p>
          <w:p w14:paraId="31814F3A" w14:textId="77777777" w:rsidR="0024765A" w:rsidRPr="001F5CAC" w:rsidRDefault="0024765A" w:rsidP="004756DB">
            <w:pPr>
              <w:jc w:val="both"/>
              <w:rPr>
                <w:lang w:val="en-US" w:eastAsia="en-US"/>
              </w:rPr>
            </w:pPr>
          </w:p>
        </w:tc>
        <w:tc>
          <w:tcPr>
            <w:tcW w:w="4230" w:type="dxa"/>
            <w:shd w:val="clear" w:color="auto" w:fill="EEECE1"/>
          </w:tcPr>
          <w:p w14:paraId="48C9246F" w14:textId="77777777" w:rsidR="0024765A" w:rsidRPr="001F5CAC" w:rsidRDefault="0024765A" w:rsidP="004756DB">
            <w:pPr>
              <w:spacing w:after="80"/>
              <w:jc w:val="both"/>
              <w:rPr>
                <w:b/>
                <w:bCs/>
                <w:lang w:val="en-US"/>
              </w:rPr>
            </w:pPr>
            <w:r w:rsidRPr="001F5CAC">
              <w:rPr>
                <w:b/>
                <w:bCs/>
                <w:lang w:val="en-US"/>
              </w:rPr>
              <w:lastRenderedPageBreak/>
              <w:t>Indicator 1.3.1</w:t>
            </w:r>
          </w:p>
          <w:p w14:paraId="67879149" w14:textId="77777777" w:rsidR="0024765A" w:rsidRPr="001F5CAC" w:rsidRDefault="0024765A" w:rsidP="004756DB">
            <w:pPr>
              <w:spacing w:after="80"/>
              <w:jc w:val="both"/>
              <w:rPr>
                <w:lang w:val="en-US"/>
              </w:rPr>
            </w:pPr>
            <w:r w:rsidRPr="001F5CAC">
              <w:rPr>
                <w:lang w:val="en-US"/>
              </w:rPr>
              <w:t>Rightsholders</w:t>
            </w:r>
            <w:r>
              <w:rPr>
                <w:lang w:val="en-US"/>
              </w:rPr>
              <w:t>'</w:t>
            </w:r>
            <w:r w:rsidRPr="001F5CAC">
              <w:rPr>
                <w:lang w:val="en-US"/>
              </w:rPr>
              <w:t xml:space="preserve"> forums and groups report having improved their leadership and structures.</w:t>
            </w:r>
          </w:p>
        </w:tc>
        <w:tc>
          <w:tcPr>
            <w:tcW w:w="1620" w:type="dxa"/>
            <w:shd w:val="clear" w:color="auto" w:fill="EEECE1"/>
          </w:tcPr>
          <w:p w14:paraId="56DD8AFD"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0C29F437"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70%</w:t>
            </w:r>
            <w:r>
              <w:rPr>
                <w:b/>
                <w:color w:val="2B579A"/>
                <w:shd w:val="clear" w:color="auto" w:fill="E6E6E6"/>
                <w:lang w:val="en-US" w:eastAsia="en-US"/>
              </w:rPr>
              <w:fldChar w:fldCharType="end"/>
            </w:r>
          </w:p>
        </w:tc>
        <w:tc>
          <w:tcPr>
            <w:tcW w:w="1350" w:type="dxa"/>
          </w:tcPr>
          <w:p w14:paraId="408A8F76" w14:textId="6F92C7E1" w:rsidR="0024765A" w:rsidRPr="00627A1C" w:rsidRDefault="00C17859" w:rsidP="004756DB">
            <w:pPr>
              <w:rPr>
                <w:b/>
                <w:lang w:val="en-US" w:eastAsia="en-US"/>
              </w:rPr>
            </w:pPr>
            <w:r>
              <w:rPr>
                <w:b/>
                <w:color w:val="2B579A"/>
                <w:shd w:val="clear" w:color="auto" w:fill="E6E6E6"/>
                <w:lang w:val="en-US" w:eastAsia="en-US"/>
              </w:rPr>
              <w:t>After completion of activity 1.1.1</w:t>
            </w:r>
          </w:p>
        </w:tc>
        <w:tc>
          <w:tcPr>
            <w:tcW w:w="2340" w:type="dxa"/>
          </w:tcPr>
          <w:p w14:paraId="1EAE8586"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Same as above"/>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Same as above</w:t>
            </w:r>
            <w:r>
              <w:rPr>
                <w:b/>
                <w:color w:val="2B579A"/>
                <w:shd w:val="clear" w:color="auto" w:fill="E6E6E6"/>
                <w:lang w:val="en-US" w:eastAsia="en-US"/>
              </w:rPr>
              <w:fldChar w:fldCharType="end"/>
            </w:r>
          </w:p>
        </w:tc>
        <w:tc>
          <w:tcPr>
            <w:tcW w:w="2003" w:type="dxa"/>
          </w:tcPr>
          <w:p w14:paraId="28452F7C" w14:textId="77777777" w:rsidR="0024765A" w:rsidRPr="00627A1C" w:rsidRDefault="0024765A" w:rsidP="004756DB">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r>
      <w:tr w:rsidR="0024765A" w:rsidRPr="00627A1C" w14:paraId="3AB52F47" w14:textId="77777777" w:rsidTr="004756DB">
        <w:trPr>
          <w:trHeight w:val="422"/>
        </w:trPr>
        <w:tc>
          <w:tcPr>
            <w:tcW w:w="2610" w:type="dxa"/>
            <w:vMerge/>
          </w:tcPr>
          <w:p w14:paraId="627718B2" w14:textId="77777777" w:rsidR="0024765A" w:rsidRPr="00627A1C" w:rsidRDefault="0024765A" w:rsidP="004756DB">
            <w:pPr>
              <w:rPr>
                <w:b/>
                <w:lang w:val="en-US" w:eastAsia="en-US"/>
              </w:rPr>
            </w:pPr>
          </w:p>
        </w:tc>
        <w:tc>
          <w:tcPr>
            <w:tcW w:w="4230" w:type="dxa"/>
            <w:shd w:val="clear" w:color="auto" w:fill="EEECE1"/>
          </w:tcPr>
          <w:p w14:paraId="0DFB55CF" w14:textId="77777777" w:rsidR="0024765A" w:rsidRPr="001F5CAC" w:rsidRDefault="0024765A" w:rsidP="004756DB">
            <w:pPr>
              <w:spacing w:after="80"/>
              <w:jc w:val="both"/>
              <w:rPr>
                <w:b/>
                <w:bCs/>
                <w:lang w:val="en-US"/>
              </w:rPr>
            </w:pPr>
            <w:r w:rsidRPr="001F5CAC">
              <w:rPr>
                <w:b/>
                <w:bCs/>
                <w:lang w:val="en-US"/>
              </w:rPr>
              <w:t>Indicator 1.3.2</w:t>
            </w:r>
          </w:p>
          <w:p w14:paraId="7E17AFC6" w14:textId="77777777" w:rsidR="0024765A" w:rsidRPr="001F5CAC" w:rsidRDefault="0024765A" w:rsidP="004756DB">
            <w:pPr>
              <w:spacing w:after="80"/>
              <w:jc w:val="both"/>
              <w:rPr>
                <w:lang w:val="en-US"/>
              </w:rPr>
            </w:pPr>
            <w:r w:rsidRPr="001F5CAC">
              <w:rPr>
                <w:lang w:val="en-US"/>
              </w:rPr>
              <w:lastRenderedPageBreak/>
              <w:t>The targeted rightsholder groups have increased knowledge and skills to raise awareness on women</w:t>
            </w:r>
            <w:r>
              <w:rPr>
                <w:lang w:val="en-US"/>
              </w:rPr>
              <w:t>'</w:t>
            </w:r>
            <w:r w:rsidRPr="001F5CAC">
              <w:rPr>
                <w:lang w:val="en-US"/>
              </w:rPr>
              <w:t xml:space="preserve">s rights and/or LGBTQI rights in their own communities. </w:t>
            </w:r>
          </w:p>
        </w:tc>
        <w:tc>
          <w:tcPr>
            <w:tcW w:w="1620" w:type="dxa"/>
            <w:shd w:val="clear" w:color="auto" w:fill="EEECE1"/>
          </w:tcPr>
          <w:p w14:paraId="6DBF4D5E" w14:textId="77777777" w:rsidR="0024765A" w:rsidRPr="00627A1C" w:rsidRDefault="0024765A" w:rsidP="004756DB">
            <w:pPr>
              <w:rPr>
                <w:b/>
                <w:lang w:val="en-US" w:eastAsia="en-US"/>
              </w:rPr>
            </w:pPr>
            <w:r>
              <w:rPr>
                <w:b/>
                <w:color w:val="2B579A"/>
                <w:shd w:val="clear" w:color="auto" w:fill="E6E6E6"/>
                <w:lang w:val="en-US" w:eastAsia="en-US"/>
              </w:rPr>
              <w:lastRenderedPageBreak/>
              <w:fldChar w:fldCharType="begin">
                <w:ffData>
                  <w:name w:val=""/>
                  <w:enabled/>
                  <w:calcOnExit w:val="0"/>
                  <w:textInput>
                    <w:default w:val="5%"/>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5%</w:t>
            </w:r>
            <w:r>
              <w:rPr>
                <w:b/>
                <w:color w:val="2B579A"/>
                <w:shd w:val="clear" w:color="auto" w:fill="E6E6E6"/>
                <w:lang w:val="en-US" w:eastAsia="en-US"/>
              </w:rPr>
              <w:fldChar w:fldCharType="end"/>
            </w:r>
          </w:p>
        </w:tc>
        <w:tc>
          <w:tcPr>
            <w:tcW w:w="1530" w:type="dxa"/>
            <w:shd w:val="clear" w:color="auto" w:fill="EEECE1"/>
          </w:tcPr>
          <w:p w14:paraId="5F07F486"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30%</w:t>
            </w:r>
            <w:r>
              <w:rPr>
                <w:b/>
                <w:color w:val="2B579A"/>
                <w:shd w:val="clear" w:color="auto" w:fill="E6E6E6"/>
                <w:lang w:val="en-US" w:eastAsia="en-US"/>
              </w:rPr>
              <w:fldChar w:fldCharType="end"/>
            </w:r>
          </w:p>
        </w:tc>
        <w:tc>
          <w:tcPr>
            <w:tcW w:w="1350" w:type="dxa"/>
          </w:tcPr>
          <w:p w14:paraId="4F3CAFBD" w14:textId="2E67E7ED" w:rsidR="0024765A" w:rsidRPr="00627A1C" w:rsidRDefault="00C17859" w:rsidP="004756DB">
            <w:pPr>
              <w:rPr>
                <w:b/>
                <w:lang w:val="en-US" w:eastAsia="en-US"/>
              </w:rPr>
            </w:pPr>
            <w:r>
              <w:rPr>
                <w:b/>
                <w:color w:val="2B579A"/>
                <w:shd w:val="clear" w:color="auto" w:fill="E6E6E6"/>
                <w:lang w:val="en-US" w:eastAsia="en-US"/>
              </w:rPr>
              <w:t>30% end of project</w:t>
            </w:r>
          </w:p>
        </w:tc>
        <w:tc>
          <w:tcPr>
            <w:tcW w:w="2340" w:type="dxa"/>
          </w:tcPr>
          <w:p w14:paraId="662ED78D"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c>
          <w:tcPr>
            <w:tcW w:w="2003" w:type="dxa"/>
          </w:tcPr>
          <w:p w14:paraId="2E1019A9"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r>
      <w:tr w:rsidR="0024765A" w:rsidRPr="00627A1C" w14:paraId="6C9A87E5" w14:textId="77777777" w:rsidTr="004756DB">
        <w:trPr>
          <w:trHeight w:val="422"/>
        </w:trPr>
        <w:tc>
          <w:tcPr>
            <w:tcW w:w="2610" w:type="dxa"/>
            <w:vMerge/>
          </w:tcPr>
          <w:p w14:paraId="53E38A30" w14:textId="77777777" w:rsidR="0024765A" w:rsidRPr="00627A1C" w:rsidRDefault="0024765A" w:rsidP="004756DB">
            <w:pPr>
              <w:rPr>
                <w:b/>
                <w:lang w:val="en-US" w:eastAsia="en-US"/>
              </w:rPr>
            </w:pPr>
          </w:p>
        </w:tc>
        <w:tc>
          <w:tcPr>
            <w:tcW w:w="4230" w:type="dxa"/>
            <w:shd w:val="clear" w:color="auto" w:fill="EEECE1"/>
          </w:tcPr>
          <w:p w14:paraId="5B3933A5" w14:textId="77777777" w:rsidR="0024765A" w:rsidRPr="001F5CAC" w:rsidRDefault="0024765A" w:rsidP="004756DB">
            <w:pPr>
              <w:spacing w:after="80"/>
              <w:jc w:val="both"/>
              <w:rPr>
                <w:b/>
                <w:bCs/>
                <w:lang w:val="en-US"/>
              </w:rPr>
            </w:pPr>
            <w:r w:rsidRPr="001F5CAC">
              <w:rPr>
                <w:b/>
                <w:bCs/>
                <w:lang w:val="en-US"/>
              </w:rPr>
              <w:t>Indicator 1.3.3</w:t>
            </w:r>
          </w:p>
          <w:p w14:paraId="3C7F2379" w14:textId="77777777" w:rsidR="0024765A" w:rsidRPr="001F5CAC" w:rsidRDefault="0024765A" w:rsidP="004756DB">
            <w:pPr>
              <w:spacing w:after="80"/>
              <w:jc w:val="both"/>
              <w:rPr>
                <w:lang w:val="en-US"/>
              </w:rPr>
            </w:pPr>
            <w:r w:rsidRPr="001F5CAC">
              <w:rPr>
                <w:lang w:val="en-US"/>
              </w:rPr>
              <w:t>The targeted community groups have seen the pledges of action partially or substantially completed.</w:t>
            </w:r>
          </w:p>
        </w:tc>
        <w:tc>
          <w:tcPr>
            <w:tcW w:w="1620" w:type="dxa"/>
            <w:shd w:val="clear" w:color="auto" w:fill="EEECE1"/>
          </w:tcPr>
          <w:p w14:paraId="7480AD53"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val="0"/>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1530" w:type="dxa"/>
            <w:shd w:val="clear" w:color="auto" w:fill="EEECE1"/>
          </w:tcPr>
          <w:p w14:paraId="0786373A"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70%</w:t>
            </w:r>
            <w:r>
              <w:rPr>
                <w:b/>
                <w:color w:val="2B579A"/>
                <w:shd w:val="clear" w:color="auto" w:fill="E6E6E6"/>
                <w:lang w:val="en-US" w:eastAsia="en-US"/>
              </w:rPr>
              <w:fldChar w:fldCharType="end"/>
            </w:r>
          </w:p>
        </w:tc>
        <w:tc>
          <w:tcPr>
            <w:tcW w:w="1350" w:type="dxa"/>
          </w:tcPr>
          <w:p w14:paraId="4301591A" w14:textId="0AE4D533" w:rsidR="0024765A" w:rsidRPr="00627A1C" w:rsidRDefault="00C17859" w:rsidP="004756DB">
            <w:pPr>
              <w:rPr>
                <w:b/>
                <w:lang w:val="en-US" w:eastAsia="en-US"/>
              </w:rPr>
            </w:pPr>
            <w:r>
              <w:rPr>
                <w:b/>
                <w:color w:val="2B579A"/>
                <w:shd w:val="clear" w:color="auto" w:fill="E6E6E6"/>
                <w:lang w:val="en-US" w:eastAsia="en-US"/>
              </w:rPr>
              <w:t>70% end of project.</w:t>
            </w:r>
          </w:p>
        </w:tc>
        <w:tc>
          <w:tcPr>
            <w:tcW w:w="2340" w:type="dxa"/>
          </w:tcPr>
          <w:p w14:paraId="25C41AA8"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c>
          <w:tcPr>
            <w:tcW w:w="2003" w:type="dxa"/>
          </w:tcPr>
          <w:p w14:paraId="6F3F5B32" w14:textId="77777777" w:rsidR="0024765A" w:rsidRPr="00627A1C" w:rsidRDefault="0024765A" w:rsidP="004756DB">
            <w:pPr>
              <w:rPr>
                <w:b/>
                <w:lang w:val="en-US" w:eastAsia="en-US"/>
              </w:rPr>
            </w:pPr>
            <w:r>
              <w:rPr>
                <w:b/>
                <w:color w:val="2B579A"/>
                <w:shd w:val="clear" w:color="auto" w:fill="E6E6E6"/>
                <w:lang w:val="en-US" w:eastAsia="en-US"/>
              </w:rPr>
              <w:fldChar w:fldCharType="begin">
                <w:ffData>
                  <w:name w:val=""/>
                  <w:enabled/>
                  <w:calcOnExit w:val="0"/>
                  <w:textInput>
                    <w:default w:val="Same as above "/>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 xml:space="preserve">Same as above </w:t>
            </w:r>
            <w:r>
              <w:rPr>
                <w:b/>
                <w:color w:val="2B579A"/>
                <w:shd w:val="clear" w:color="auto" w:fill="E6E6E6"/>
                <w:lang w:val="en-US" w:eastAsia="en-US"/>
              </w:rPr>
              <w:fldChar w:fldCharType="end"/>
            </w:r>
          </w:p>
        </w:tc>
      </w:tr>
    </w:tbl>
    <w:p w14:paraId="7F5C4A68" w14:textId="77777777" w:rsidR="0024765A" w:rsidRPr="00627A1C" w:rsidRDefault="0024765A" w:rsidP="0024765A">
      <w:pPr>
        <w:tabs>
          <w:tab w:val="left" w:pos="0"/>
        </w:tabs>
      </w:pPr>
    </w:p>
    <w:p w14:paraId="129F7F7B" w14:textId="77777777" w:rsidR="0024765A" w:rsidRDefault="0024765A" w:rsidP="0024765A"/>
    <w:p w14:paraId="38151046" w14:textId="77777777" w:rsidR="00FF766D" w:rsidRDefault="00FF766D"/>
    <w:sectPr w:rsidR="00FF766D" w:rsidSect="004756DB">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2BD3" w14:textId="77777777" w:rsidR="00CE51A4" w:rsidRDefault="00CE51A4">
      <w:r>
        <w:separator/>
      </w:r>
    </w:p>
  </w:endnote>
  <w:endnote w:type="continuationSeparator" w:id="0">
    <w:p w14:paraId="37B76059" w14:textId="77777777" w:rsidR="00CE51A4" w:rsidRDefault="00CE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31B1" w14:textId="77777777" w:rsidR="004756DB" w:rsidRDefault="004756D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p w14:paraId="356C1889" w14:textId="77777777" w:rsidR="004756DB" w:rsidRDefault="0047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5ABF" w14:textId="77777777" w:rsidR="00CE51A4" w:rsidRDefault="00CE51A4">
      <w:r>
        <w:separator/>
      </w:r>
    </w:p>
  </w:footnote>
  <w:footnote w:type="continuationSeparator" w:id="0">
    <w:p w14:paraId="322406C9" w14:textId="77777777" w:rsidR="00CE51A4" w:rsidRDefault="00CE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B56D1"/>
    <w:multiLevelType w:val="hybridMultilevel"/>
    <w:tmpl w:val="A5F4ED14"/>
    <w:lvl w:ilvl="0" w:tplc="AFA6033E">
      <w:start w:val="1"/>
      <w:numFmt w:val="lowerLetter"/>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92E797F"/>
    <w:multiLevelType w:val="hybridMultilevel"/>
    <w:tmpl w:val="AE185AC8"/>
    <w:lvl w:ilvl="0" w:tplc="9A3439A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D883EAB"/>
    <w:multiLevelType w:val="hybridMultilevel"/>
    <w:tmpl w:val="56348E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3F253B3E"/>
    <w:multiLevelType w:val="hybridMultilevel"/>
    <w:tmpl w:val="2878D0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A0449FB"/>
    <w:multiLevelType w:val="hybridMultilevel"/>
    <w:tmpl w:val="184EAF62"/>
    <w:lvl w:ilvl="0" w:tplc="4CA4843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sDAxMDYwNjQzNDFT0lEKTi0uzszPAykwqgUAJf8HGCwAAAA="/>
  </w:docVars>
  <w:rsids>
    <w:rsidRoot w:val="0024765A"/>
    <w:rsid w:val="000650E5"/>
    <w:rsid w:val="00071D7F"/>
    <w:rsid w:val="00076EC5"/>
    <w:rsid w:val="000C0148"/>
    <w:rsid w:val="000D1E57"/>
    <w:rsid w:val="00100F8F"/>
    <w:rsid w:val="001343A0"/>
    <w:rsid w:val="001F4965"/>
    <w:rsid w:val="0024765A"/>
    <w:rsid w:val="002A445E"/>
    <w:rsid w:val="002B0B34"/>
    <w:rsid w:val="002D395A"/>
    <w:rsid w:val="003200E8"/>
    <w:rsid w:val="00320837"/>
    <w:rsid w:val="00322CF4"/>
    <w:rsid w:val="00352F02"/>
    <w:rsid w:val="00354E6B"/>
    <w:rsid w:val="00383291"/>
    <w:rsid w:val="00384217"/>
    <w:rsid w:val="00391457"/>
    <w:rsid w:val="00405EFF"/>
    <w:rsid w:val="004756DB"/>
    <w:rsid w:val="00487224"/>
    <w:rsid w:val="004E36A7"/>
    <w:rsid w:val="005411B5"/>
    <w:rsid w:val="00572C27"/>
    <w:rsid w:val="005C60C6"/>
    <w:rsid w:val="00601E3D"/>
    <w:rsid w:val="006A4F0E"/>
    <w:rsid w:val="006D2BC4"/>
    <w:rsid w:val="00741F4B"/>
    <w:rsid w:val="007870B6"/>
    <w:rsid w:val="007F3CB8"/>
    <w:rsid w:val="008470B2"/>
    <w:rsid w:val="008B4831"/>
    <w:rsid w:val="008C5C80"/>
    <w:rsid w:val="00911C08"/>
    <w:rsid w:val="009342A0"/>
    <w:rsid w:val="00965B70"/>
    <w:rsid w:val="009B596D"/>
    <w:rsid w:val="009F361B"/>
    <w:rsid w:val="00A01BF2"/>
    <w:rsid w:val="00A15F98"/>
    <w:rsid w:val="00A8691A"/>
    <w:rsid w:val="00A97064"/>
    <w:rsid w:val="00BC7B73"/>
    <w:rsid w:val="00BD453B"/>
    <w:rsid w:val="00C17859"/>
    <w:rsid w:val="00C97412"/>
    <w:rsid w:val="00CE1137"/>
    <w:rsid w:val="00CE51A4"/>
    <w:rsid w:val="00CF2179"/>
    <w:rsid w:val="00D122E5"/>
    <w:rsid w:val="00D14877"/>
    <w:rsid w:val="00D5059E"/>
    <w:rsid w:val="00DB57FB"/>
    <w:rsid w:val="00DF19E6"/>
    <w:rsid w:val="00E20313"/>
    <w:rsid w:val="00E52312"/>
    <w:rsid w:val="00E877AB"/>
    <w:rsid w:val="00F1127C"/>
    <w:rsid w:val="00F33DBB"/>
    <w:rsid w:val="00F52908"/>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A69E"/>
  <w15:chartTrackingRefBased/>
  <w15:docId w15:val="{085DD961-23CC-428F-ADBE-8055BC7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5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4765A"/>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24765A"/>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6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4765A"/>
    <w:rPr>
      <w:rFonts w:ascii="Cambria" w:eastAsia="Times New Roman" w:hAnsi="Cambria" w:cs="Times New Roman"/>
      <w:b/>
      <w:bCs/>
      <w:i/>
      <w:iCs/>
      <w:sz w:val="28"/>
      <w:szCs w:val="28"/>
    </w:rPr>
  </w:style>
  <w:style w:type="character" w:styleId="Hyperlink">
    <w:name w:val="Hyperlink"/>
    <w:rsid w:val="0024765A"/>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24765A"/>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24765A"/>
    <w:rPr>
      <w:rFonts w:ascii="Times New Roman" w:eastAsia="Times New Roman" w:hAnsi="Times New Roman" w:cs="Times New Roman"/>
      <w:sz w:val="20"/>
      <w:szCs w:val="20"/>
      <w:lang w:val="en-GB" w:eastAsia="en-GB"/>
    </w:rPr>
  </w:style>
  <w:style w:type="character" w:styleId="FootnoteReference">
    <w:name w:val="footnote reference"/>
    <w:uiPriority w:val="99"/>
    <w:rsid w:val="0024765A"/>
    <w:rPr>
      <w:vertAlign w:val="superscript"/>
    </w:rPr>
  </w:style>
  <w:style w:type="paragraph" w:styleId="BalloonText">
    <w:name w:val="Balloon Text"/>
    <w:basedOn w:val="Normal"/>
    <w:link w:val="BalloonTextChar"/>
    <w:unhideWhenUsed/>
    <w:rsid w:val="0024765A"/>
    <w:rPr>
      <w:rFonts w:ascii="Tahoma" w:hAnsi="Tahoma" w:cs="Tahoma"/>
      <w:sz w:val="16"/>
      <w:szCs w:val="16"/>
    </w:rPr>
  </w:style>
  <w:style w:type="character" w:customStyle="1" w:styleId="BalloonTextChar">
    <w:name w:val="Balloon Text Char"/>
    <w:basedOn w:val="DefaultParagraphFont"/>
    <w:link w:val="BalloonText"/>
    <w:rsid w:val="0024765A"/>
    <w:rPr>
      <w:rFonts w:ascii="Tahoma" w:eastAsia="Times New Roman" w:hAnsi="Tahoma" w:cs="Tahoma"/>
      <w:sz w:val="16"/>
      <w:szCs w:val="16"/>
      <w:lang w:val="en-GB" w:eastAsia="en-GB"/>
    </w:rPr>
  </w:style>
  <w:style w:type="paragraph" w:styleId="Header">
    <w:name w:val="header"/>
    <w:basedOn w:val="Normal"/>
    <w:link w:val="HeaderChar"/>
    <w:unhideWhenUsed/>
    <w:rsid w:val="0024765A"/>
    <w:pPr>
      <w:tabs>
        <w:tab w:val="center" w:pos="4680"/>
        <w:tab w:val="right" w:pos="9360"/>
      </w:tabs>
    </w:pPr>
  </w:style>
  <w:style w:type="character" w:customStyle="1" w:styleId="HeaderChar">
    <w:name w:val="Header Char"/>
    <w:basedOn w:val="DefaultParagraphFont"/>
    <w:link w:val="Header"/>
    <w:rsid w:val="0024765A"/>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24765A"/>
    <w:pPr>
      <w:tabs>
        <w:tab w:val="center" w:pos="4680"/>
        <w:tab w:val="right" w:pos="9360"/>
      </w:tabs>
    </w:pPr>
  </w:style>
  <w:style w:type="character" w:customStyle="1" w:styleId="FooterChar">
    <w:name w:val="Footer Char"/>
    <w:basedOn w:val="DefaultParagraphFont"/>
    <w:link w:val="Footer"/>
    <w:rsid w:val="002476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4765A"/>
    <w:pPr>
      <w:ind w:left="720"/>
      <w:contextualSpacing/>
    </w:pPr>
  </w:style>
  <w:style w:type="character" w:styleId="FollowedHyperlink">
    <w:name w:val="FollowedHyperlink"/>
    <w:uiPriority w:val="99"/>
    <w:semiHidden/>
    <w:unhideWhenUsed/>
    <w:rsid w:val="0024765A"/>
    <w:rPr>
      <w:color w:val="800080"/>
      <w:u w:val="single"/>
    </w:rPr>
  </w:style>
  <w:style w:type="character" w:styleId="CommentReference">
    <w:name w:val="annotation reference"/>
    <w:semiHidden/>
    <w:rsid w:val="0024765A"/>
    <w:rPr>
      <w:sz w:val="16"/>
      <w:szCs w:val="16"/>
    </w:rPr>
  </w:style>
  <w:style w:type="paragraph" w:styleId="CommentText">
    <w:name w:val="annotation text"/>
    <w:basedOn w:val="Normal"/>
    <w:link w:val="CommentTextChar"/>
    <w:semiHidden/>
    <w:rsid w:val="0024765A"/>
    <w:rPr>
      <w:sz w:val="20"/>
      <w:szCs w:val="20"/>
    </w:rPr>
  </w:style>
  <w:style w:type="character" w:customStyle="1" w:styleId="CommentTextChar">
    <w:name w:val="Comment Text Char"/>
    <w:basedOn w:val="DefaultParagraphFont"/>
    <w:link w:val="CommentText"/>
    <w:semiHidden/>
    <w:rsid w:val="0024765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24765A"/>
    <w:rPr>
      <w:b/>
      <w:bCs/>
    </w:rPr>
  </w:style>
  <w:style w:type="character" w:customStyle="1" w:styleId="CommentSubjectChar">
    <w:name w:val="Comment Subject Char"/>
    <w:basedOn w:val="CommentTextChar"/>
    <w:link w:val="CommentSubject"/>
    <w:semiHidden/>
    <w:rsid w:val="0024765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24765A"/>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24765A"/>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765A"/>
    <w:rPr>
      <w:rFonts w:ascii="Arial" w:hAnsi="Arial" w:cs="Arial"/>
      <w:sz w:val="20"/>
      <w:szCs w:val="20"/>
      <w:lang w:val="en-US" w:eastAsia="en-US"/>
    </w:rPr>
  </w:style>
  <w:style w:type="character" w:customStyle="1" w:styleId="BodyTextChar">
    <w:name w:val="Body Text Char"/>
    <w:basedOn w:val="DefaultParagraphFont"/>
    <w:link w:val="BodyText"/>
    <w:rsid w:val="0024765A"/>
    <w:rPr>
      <w:rFonts w:ascii="Arial" w:eastAsia="Times New Roman" w:hAnsi="Arial" w:cs="Arial"/>
      <w:sz w:val="20"/>
      <w:szCs w:val="20"/>
    </w:rPr>
  </w:style>
  <w:style w:type="paragraph" w:customStyle="1" w:styleId="H1">
    <w:name w:val="H1"/>
    <w:rsid w:val="0024765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24765A"/>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24765A"/>
  </w:style>
  <w:style w:type="table" w:customStyle="1" w:styleId="TableGrid1">
    <w:name w:val="Table Grid1"/>
    <w:basedOn w:val="TableNormal"/>
    <w:next w:val="TableGrid"/>
    <w:rsid w:val="0024765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24765A"/>
  </w:style>
  <w:style w:type="paragraph" w:customStyle="1" w:styleId="Char">
    <w:name w:val="Char"/>
    <w:basedOn w:val="Normal"/>
    <w:rsid w:val="0024765A"/>
    <w:pPr>
      <w:spacing w:after="160" w:line="240" w:lineRule="exact"/>
    </w:pPr>
    <w:rPr>
      <w:rFonts w:ascii="Arial" w:hAnsi="Arial" w:cs="Arial"/>
      <w:sz w:val="20"/>
      <w:szCs w:val="20"/>
      <w:lang w:eastAsia="en-US"/>
    </w:rPr>
  </w:style>
  <w:style w:type="character" w:styleId="PageNumber">
    <w:name w:val="page number"/>
    <w:rsid w:val="0024765A"/>
  </w:style>
  <w:style w:type="paragraph" w:styleId="NoSpacing">
    <w:name w:val="No Spacing"/>
    <w:qFormat/>
    <w:rsid w:val="0024765A"/>
    <w:pPr>
      <w:spacing w:after="0" w:line="240" w:lineRule="auto"/>
      <w:ind w:left="1440" w:right="720"/>
    </w:pPr>
    <w:rPr>
      <w:rFonts w:ascii="Calibri" w:eastAsia="Calibri" w:hAnsi="Calibri" w:cs="Times New Roman"/>
      <w:lang w:val="en-GB"/>
    </w:rPr>
  </w:style>
  <w:style w:type="paragraph" w:styleId="EndnoteText">
    <w:name w:val="endnote text"/>
    <w:basedOn w:val="Normal"/>
    <w:link w:val="EndnoteTextChar"/>
    <w:uiPriority w:val="99"/>
    <w:semiHidden/>
    <w:unhideWhenUsed/>
    <w:rsid w:val="0024765A"/>
    <w:rPr>
      <w:sz w:val="20"/>
      <w:szCs w:val="20"/>
    </w:rPr>
  </w:style>
  <w:style w:type="character" w:customStyle="1" w:styleId="EndnoteTextChar">
    <w:name w:val="Endnote Text Char"/>
    <w:basedOn w:val="DefaultParagraphFont"/>
    <w:link w:val="EndnoteText"/>
    <w:uiPriority w:val="99"/>
    <w:semiHidden/>
    <w:rsid w:val="0024765A"/>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24765A"/>
    <w:rPr>
      <w:vertAlign w:val="superscript"/>
    </w:rPr>
  </w:style>
  <w:style w:type="character" w:styleId="Mention">
    <w:name w:val="Mention"/>
    <w:basedOn w:val="DefaultParagraphFont"/>
    <w:uiPriority w:val="99"/>
    <w:unhideWhenUsed/>
    <w:rsid w:val="002476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3844</Words>
  <Characters>21565</Characters>
  <Application>Microsoft Office Word</Application>
  <DocSecurity>0</DocSecurity>
  <Lines>695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Kamara-Kolubah</dc:creator>
  <cp:keywords/>
  <dc:description/>
  <cp:lastModifiedBy>John Dennis</cp:lastModifiedBy>
  <cp:revision>2</cp:revision>
  <dcterms:created xsi:type="dcterms:W3CDTF">2021-11-17T12:18:00Z</dcterms:created>
  <dcterms:modified xsi:type="dcterms:W3CDTF">2021-11-17T12:18:00Z</dcterms:modified>
</cp:coreProperties>
</file>