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014F302A" w:rsidR="000F43A8" w:rsidRPr="00136BFF" w:rsidRDefault="00634C12" w:rsidP="000F43A8">
      <w:pPr>
        <w:jc w:val="center"/>
        <w:rPr>
          <w:b/>
          <w:bCs/>
          <w:caps/>
          <w:lang w:val="fr-FR"/>
        </w:rPr>
      </w:pPr>
      <w:r w:rsidRPr="00136BFF">
        <w:rPr>
          <w:b/>
          <w:bCs/>
          <w:caps/>
          <w:lang w:val="fr-FR"/>
        </w:rPr>
        <w:t>PAYS :</w:t>
      </w:r>
      <w:r w:rsidR="000F43A8" w:rsidRPr="00136BFF">
        <w:rPr>
          <w:bCs/>
          <w:iCs/>
          <w:snapToGrid w:val="0"/>
          <w:szCs w:val="28"/>
          <w:lang w:val="fr-FR"/>
        </w:rPr>
        <w:t xml:space="preserve"> </w:t>
      </w:r>
      <w:r w:rsidR="007B5B14">
        <w:rPr>
          <w:bCs/>
          <w:iCs/>
          <w:snapToGrid w:val="0"/>
          <w:szCs w:val="28"/>
        </w:rPr>
        <w:fldChar w:fldCharType="begin">
          <w:ffData>
            <w:name w:val=""/>
            <w:enabled/>
            <w:calcOnExit w:val="0"/>
            <w:textInput>
              <w:format w:val="FIRST CAPITAL"/>
            </w:textInput>
          </w:ffData>
        </w:fldChar>
      </w:r>
      <w:r w:rsidR="007B5B14" w:rsidRPr="007B5B14">
        <w:rPr>
          <w:bCs/>
          <w:iCs/>
          <w:snapToGrid w:val="0"/>
          <w:szCs w:val="28"/>
          <w:lang w:val="fr-FR"/>
        </w:rPr>
        <w:instrText xml:space="preserve"> FORMTEXT </w:instrText>
      </w:r>
      <w:r w:rsidR="007B5B14">
        <w:rPr>
          <w:bCs/>
          <w:iCs/>
          <w:snapToGrid w:val="0"/>
          <w:szCs w:val="28"/>
        </w:rPr>
      </w:r>
      <w:r w:rsidR="007B5B14">
        <w:rPr>
          <w:bCs/>
          <w:iCs/>
          <w:snapToGrid w:val="0"/>
          <w:szCs w:val="28"/>
        </w:rPr>
        <w:fldChar w:fldCharType="separate"/>
      </w:r>
      <w:r w:rsidR="007B5B14">
        <w:rPr>
          <w:bCs/>
          <w:iCs/>
          <w:noProof/>
          <w:snapToGrid w:val="0"/>
          <w:szCs w:val="28"/>
        </w:rPr>
        <w:t> </w:t>
      </w:r>
      <w:r w:rsidR="005310C3" w:rsidRPr="00E01D7F">
        <w:rPr>
          <w:b/>
          <w:iCs/>
          <w:noProof/>
          <w:snapToGrid w:val="0"/>
          <w:szCs w:val="28"/>
          <w:lang w:val="fr-FR"/>
        </w:rPr>
        <w:t>Burkina Faso</w:t>
      </w:r>
      <w:r w:rsidR="007B5B14">
        <w:rPr>
          <w:bCs/>
          <w:iCs/>
          <w:noProof/>
          <w:snapToGrid w:val="0"/>
          <w:szCs w:val="28"/>
        </w:rPr>
        <w:t> </w:t>
      </w:r>
      <w:r w:rsidR="007B5B14">
        <w:rPr>
          <w:bCs/>
          <w:iCs/>
          <w:snapToGrid w:val="0"/>
          <w:szCs w:val="28"/>
        </w:rPr>
        <w:fldChar w:fldCharType="end"/>
      </w:r>
    </w:p>
    <w:p w14:paraId="35B8BCCA" w14:textId="58121916" w:rsidR="000F43A8" w:rsidRPr="001948EA" w:rsidRDefault="000F43A8" w:rsidP="000F43A8">
      <w:pPr>
        <w:jc w:val="center"/>
        <w:rPr>
          <w:b/>
          <w:bCs/>
          <w:caps/>
          <w:sz w:val="22"/>
          <w:szCs w:val="22"/>
          <w:lang w:val="fr-FR"/>
        </w:rPr>
      </w:pPr>
      <w:r w:rsidRPr="001948EA">
        <w:rPr>
          <w:b/>
          <w:bCs/>
          <w:caps/>
          <w:sz w:val="22"/>
          <w:szCs w:val="22"/>
          <w:lang w:val="fr-FR"/>
        </w:rPr>
        <w:t xml:space="preserve">TYPE DE </w:t>
      </w:r>
      <w:r w:rsidR="00634C12" w:rsidRPr="001948EA">
        <w:rPr>
          <w:b/>
          <w:bCs/>
          <w:caps/>
          <w:sz w:val="22"/>
          <w:szCs w:val="22"/>
          <w:lang w:val="fr-FR"/>
        </w:rPr>
        <w:t>RAPPORT :</w:t>
      </w:r>
      <w:r w:rsidRPr="001948EA">
        <w:rPr>
          <w:b/>
          <w:bCs/>
          <w:caps/>
          <w:sz w:val="22"/>
          <w:szCs w:val="22"/>
          <w:lang w:val="fr-FR"/>
        </w:rPr>
        <w:t xml:space="preserve"> SEMESTRIEL, annuEl OU FINAL</w:t>
      </w:r>
      <w:r w:rsidR="001948EA" w:rsidRPr="001948EA">
        <w:rPr>
          <w:b/>
          <w:bCs/>
          <w:caps/>
          <w:sz w:val="22"/>
          <w:szCs w:val="22"/>
          <w:lang w:val="fr-FR"/>
        </w:rPr>
        <w:t> :</w:t>
      </w:r>
      <w:r w:rsidR="00E01D7F">
        <w:rPr>
          <w:b/>
          <w:bCs/>
          <w:caps/>
          <w:sz w:val="22"/>
          <w:szCs w:val="22"/>
          <w:lang w:val="fr-FR"/>
        </w:rPr>
        <w:t xml:space="preserve"> </w:t>
      </w:r>
      <w:r w:rsidR="00227C05">
        <w:rPr>
          <w:b/>
          <w:sz w:val="22"/>
          <w:szCs w:val="22"/>
        </w:rPr>
        <w:fldChar w:fldCharType="begin">
          <w:ffData>
            <w:name w:val=""/>
            <w:enabled/>
            <w:calcOnExit w:val="0"/>
            <w:ddList>
              <w:result w:val="4"/>
              <w:listEntry w:val="Veuillez sélectionner"/>
              <w:listEntry w:val="Semestriel"/>
              <w:listEntry w:val="Annuel"/>
              <w:listEntry w:val="Final"/>
              <w:listEntry w:val="FINAL"/>
            </w:ddList>
          </w:ffData>
        </w:fldChar>
      </w:r>
      <w:r w:rsidR="00227C05" w:rsidRPr="00227C05">
        <w:rPr>
          <w:b/>
          <w:sz w:val="22"/>
          <w:szCs w:val="22"/>
          <w:lang w:val="fr-FR"/>
        </w:rPr>
        <w:instrText xml:space="preserve"> FORMDROPDOWN </w:instrText>
      </w:r>
      <w:r w:rsidR="00AB0CA0">
        <w:rPr>
          <w:b/>
          <w:sz w:val="22"/>
          <w:szCs w:val="22"/>
        </w:rPr>
      </w:r>
      <w:r w:rsidR="00AB0CA0">
        <w:rPr>
          <w:b/>
          <w:sz w:val="22"/>
          <w:szCs w:val="22"/>
        </w:rPr>
        <w:fldChar w:fldCharType="separate"/>
      </w:r>
      <w:r w:rsidR="00227C05">
        <w:rPr>
          <w:b/>
          <w:sz w:val="22"/>
          <w:szCs w:val="22"/>
        </w:rPr>
        <w:fldChar w:fldCharType="end"/>
      </w:r>
    </w:p>
    <w:p w14:paraId="0B2F56D8" w14:textId="38EC2377" w:rsidR="000554F8" w:rsidRDefault="00500587" w:rsidP="000F43A8">
      <w:pPr>
        <w:jc w:val="center"/>
        <w:rPr>
          <w:bCs/>
          <w:iCs/>
          <w:snapToGrid w:val="0"/>
          <w:szCs w:val="28"/>
        </w:rPr>
      </w:pPr>
      <w:r>
        <w:rPr>
          <w:b/>
          <w:bCs/>
          <w:caps/>
        </w:rPr>
        <w:t>ANNEE</w:t>
      </w:r>
      <w:r w:rsidR="000F43A8">
        <w:rPr>
          <w:b/>
          <w:bCs/>
          <w:caps/>
        </w:rPr>
        <w:t xml:space="preserve"> DE RAPPORT: </w:t>
      </w:r>
      <w:r w:rsidR="00E01D7F">
        <w:rPr>
          <w:bCs/>
          <w:iCs/>
          <w:snapToGrid w:val="0"/>
          <w:szCs w:val="28"/>
        </w:rPr>
        <w:fldChar w:fldCharType="begin">
          <w:ffData>
            <w:name w:val=""/>
            <w:enabled/>
            <w:calcOnExit w:val="0"/>
            <w:textInput>
              <w:default w:val="2021"/>
              <w:format w:val="FIRST CAPITAL"/>
            </w:textInput>
          </w:ffData>
        </w:fldChar>
      </w:r>
      <w:r w:rsidR="00E01D7F">
        <w:rPr>
          <w:bCs/>
          <w:iCs/>
          <w:snapToGrid w:val="0"/>
          <w:szCs w:val="28"/>
        </w:rPr>
        <w:instrText xml:space="preserve"> FORMTEXT </w:instrText>
      </w:r>
      <w:r w:rsidR="00E01D7F">
        <w:rPr>
          <w:bCs/>
          <w:iCs/>
          <w:snapToGrid w:val="0"/>
          <w:szCs w:val="28"/>
        </w:rPr>
      </w:r>
      <w:r w:rsidR="00E01D7F">
        <w:rPr>
          <w:bCs/>
          <w:iCs/>
          <w:snapToGrid w:val="0"/>
          <w:szCs w:val="28"/>
        </w:rPr>
        <w:fldChar w:fldCharType="separate"/>
      </w:r>
      <w:r w:rsidR="00E01D7F">
        <w:rPr>
          <w:bCs/>
          <w:iCs/>
          <w:noProof/>
          <w:snapToGrid w:val="0"/>
          <w:szCs w:val="28"/>
        </w:rPr>
        <w:t>2021</w:t>
      </w:r>
      <w:r w:rsidR="00E01D7F">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A176E9" w14:paraId="26E9F2DE" w14:textId="77777777" w:rsidTr="00F23D0F">
        <w:trPr>
          <w:trHeight w:val="422"/>
        </w:trPr>
        <w:tc>
          <w:tcPr>
            <w:tcW w:w="10080" w:type="dxa"/>
            <w:gridSpan w:val="2"/>
          </w:tcPr>
          <w:p w14:paraId="11EF4F5F" w14:textId="0CF405B9" w:rsidR="000F43A8" w:rsidRPr="00245059" w:rsidRDefault="000F43A8" w:rsidP="000F43A8">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136BFF">
              <w:rPr>
                <w:rFonts w:ascii="Times New Roman" w:hAnsi="Times New Roman" w:cs="Times New Roman"/>
                <w:b/>
                <w:sz w:val="24"/>
                <w:szCs w:val="24"/>
                <w:lang w:val="fr-FR"/>
              </w:rPr>
              <w:t xml:space="preserve">Titre du </w:t>
            </w:r>
            <w:r w:rsidR="00634C12" w:rsidRPr="00136BFF">
              <w:rPr>
                <w:rFonts w:ascii="Times New Roman" w:hAnsi="Times New Roman" w:cs="Times New Roman"/>
                <w:b/>
                <w:sz w:val="24"/>
                <w:szCs w:val="24"/>
                <w:lang w:val="fr-FR"/>
              </w:rPr>
              <w:t>projet :</w:t>
            </w:r>
            <w:r w:rsidRPr="00136BFF">
              <w:rPr>
                <w:rFonts w:ascii="Times New Roman" w:hAnsi="Times New Roman" w:cs="Times New Roman"/>
                <w:b/>
                <w:sz w:val="24"/>
                <w:szCs w:val="24"/>
                <w:lang w:val="fr-FR"/>
              </w:rPr>
              <w:t xml:space="preserve"> </w:t>
            </w:r>
            <w:r w:rsidR="00A176E9" w:rsidRPr="00227C05">
              <w:rPr>
                <w:rFonts w:ascii="Times New Roman" w:hAnsi="Times New Roman" w:cs="Times New Roman"/>
                <w:bCs/>
                <w:iCs/>
                <w:snapToGrid w:val="0"/>
                <w:sz w:val="24"/>
                <w:szCs w:val="24"/>
              </w:rPr>
              <w:fldChar w:fldCharType="begin">
                <w:ffData>
                  <w:name w:val=""/>
                  <w:enabled/>
                  <w:calcOnExit w:val="0"/>
                  <w:textInput>
                    <w:default w:val="APPUI A LA GESTION PACIFIQUE DES CONFLITS LOCAUX DANS LES REGIONS DU NORD ET DU SAHEL BURKINA"/>
                    <w:format w:val="FIRST CAPITAL"/>
                  </w:textInput>
                </w:ffData>
              </w:fldChar>
            </w:r>
            <w:r w:rsidR="00A176E9" w:rsidRPr="00227C05">
              <w:rPr>
                <w:rFonts w:ascii="Times New Roman" w:hAnsi="Times New Roman" w:cs="Times New Roman"/>
                <w:bCs/>
                <w:iCs/>
                <w:snapToGrid w:val="0"/>
                <w:sz w:val="24"/>
                <w:szCs w:val="24"/>
                <w:lang w:val="fr-FR"/>
              </w:rPr>
              <w:instrText xml:space="preserve"> FORMTEXT </w:instrText>
            </w:r>
            <w:r w:rsidR="00A176E9" w:rsidRPr="00227C05">
              <w:rPr>
                <w:rFonts w:ascii="Times New Roman" w:hAnsi="Times New Roman" w:cs="Times New Roman"/>
                <w:bCs/>
                <w:iCs/>
                <w:snapToGrid w:val="0"/>
                <w:sz w:val="24"/>
                <w:szCs w:val="24"/>
              </w:rPr>
            </w:r>
            <w:r w:rsidR="00A176E9" w:rsidRPr="00227C05">
              <w:rPr>
                <w:rFonts w:ascii="Times New Roman" w:hAnsi="Times New Roman" w:cs="Times New Roman"/>
                <w:bCs/>
                <w:iCs/>
                <w:snapToGrid w:val="0"/>
                <w:sz w:val="24"/>
                <w:szCs w:val="24"/>
              </w:rPr>
              <w:fldChar w:fldCharType="separate"/>
            </w:r>
            <w:bookmarkStart w:id="0" w:name="_GoBack"/>
            <w:r w:rsidR="00A176E9" w:rsidRPr="00227C05">
              <w:rPr>
                <w:rFonts w:ascii="Times New Roman" w:hAnsi="Times New Roman" w:cs="Times New Roman"/>
                <w:bCs/>
                <w:iCs/>
                <w:noProof/>
                <w:snapToGrid w:val="0"/>
                <w:sz w:val="24"/>
                <w:szCs w:val="24"/>
                <w:lang w:val="fr-FR"/>
              </w:rPr>
              <w:t>APPUI A LA GESTION PACIFIQUE DES CONFLITS LOCAUX DANS LES REGIONS DU NORD ET DU SAHEL BURKINA</w:t>
            </w:r>
            <w:r w:rsidR="00962B7E">
              <w:rPr>
                <w:rFonts w:ascii="Times New Roman" w:hAnsi="Times New Roman" w:cs="Times New Roman"/>
                <w:bCs/>
                <w:iCs/>
                <w:noProof/>
                <w:snapToGrid w:val="0"/>
                <w:sz w:val="24"/>
                <w:szCs w:val="24"/>
                <w:lang w:val="fr-FR"/>
              </w:rPr>
              <w:t xml:space="preserve"> FASO</w:t>
            </w:r>
            <w:r w:rsidR="00962B7E" w:rsidRPr="00962B7E">
              <w:rPr>
                <w:lang w:val="fr-FR"/>
              </w:rPr>
              <w:t xml:space="preserve"> </w:t>
            </w:r>
            <w:bookmarkEnd w:id="0"/>
            <w:r w:rsidR="00A176E9" w:rsidRPr="00227C05">
              <w:rPr>
                <w:rFonts w:ascii="Times New Roman" w:hAnsi="Times New Roman" w:cs="Times New Roman"/>
                <w:bCs/>
                <w:iCs/>
                <w:snapToGrid w:val="0"/>
                <w:sz w:val="24"/>
                <w:szCs w:val="24"/>
              </w:rPr>
              <w:fldChar w:fldCharType="end"/>
            </w:r>
          </w:p>
          <w:p w14:paraId="24C4A490" w14:textId="5C25DF66" w:rsidR="00793DE6" w:rsidRPr="00EF6565" w:rsidRDefault="00227C05" w:rsidP="00136C89">
            <w:pPr>
              <w:pStyle w:val="Textedebulles"/>
              <w:numPr>
                <w:ilvl w:val="12"/>
                <w:numId w:val="0"/>
              </w:numPr>
              <w:tabs>
                <w:tab w:val="left" w:pos="-720"/>
                <w:tab w:val="left" w:pos="4500"/>
              </w:tabs>
              <w:suppressAutoHyphens/>
              <w:rPr>
                <w:rFonts w:ascii="Times New Roman" w:hAnsi="Times New Roman" w:cs="Times New Roman"/>
                <w:b/>
                <w:sz w:val="40"/>
                <w:szCs w:val="24"/>
                <w:lang w:val="en-US"/>
              </w:rPr>
            </w:pPr>
            <w:r w:rsidRPr="00227C05">
              <w:rPr>
                <w:rFonts w:ascii="Times New Roman" w:hAnsi="Times New Roman" w:cs="Times New Roman"/>
                <w:b/>
                <w:sz w:val="24"/>
                <w:lang w:val="en-US"/>
              </w:rPr>
              <w:t xml:space="preserve">Numéro Projet / MPTF Gateway: </w:t>
            </w:r>
            <w:r>
              <w:rPr>
                <w:rFonts w:ascii="Times New Roman" w:hAnsi="Times New Roman" w:cs="Times New Roman"/>
                <w:b/>
                <w:sz w:val="24"/>
              </w:rPr>
              <w:fldChar w:fldCharType="begin">
                <w:ffData>
                  <w:name w:val="projtype"/>
                  <w:enabled/>
                  <w:calcOnExit w:val="0"/>
                  <w:ddList>
                    <w:result w:val="2"/>
                    <w:listEntry w:val="Veuillez sélectionner"/>
                    <w:listEntry w:val="IRF"/>
                    <w:listEntry w:val="PRF"/>
                  </w:ddList>
                </w:ffData>
              </w:fldChar>
            </w:r>
            <w:bookmarkStart w:id="1" w:name="projtype"/>
            <w:r>
              <w:rPr>
                <w:rFonts w:ascii="Times New Roman" w:hAnsi="Times New Roman" w:cs="Times New Roman"/>
                <w:b/>
                <w:sz w:val="24"/>
              </w:rPr>
              <w:instrText xml:space="preserve"> FORMDROPDOWN </w:instrText>
            </w:r>
            <w:r w:rsidR="00AB0CA0">
              <w:rPr>
                <w:rFonts w:ascii="Times New Roman" w:hAnsi="Times New Roman" w:cs="Times New Roman"/>
                <w:b/>
                <w:sz w:val="24"/>
              </w:rPr>
            </w:r>
            <w:r w:rsidR="00AB0CA0">
              <w:rPr>
                <w:rFonts w:ascii="Times New Roman" w:hAnsi="Times New Roman" w:cs="Times New Roman"/>
                <w:b/>
                <w:sz w:val="24"/>
              </w:rPr>
              <w:fldChar w:fldCharType="separate"/>
            </w:r>
            <w:r>
              <w:rPr>
                <w:rFonts w:ascii="Times New Roman" w:hAnsi="Times New Roman" w:cs="Times New Roman"/>
                <w:b/>
                <w:sz w:val="24"/>
              </w:rPr>
              <w:fldChar w:fldCharType="end"/>
            </w:r>
            <w:bookmarkEnd w:id="1"/>
            <w:r w:rsidRPr="00227C05">
              <w:rPr>
                <w:rFonts w:ascii="Times New Roman" w:hAnsi="Times New Roman" w:cs="Times New Roman"/>
                <w:b/>
                <w:sz w:val="24"/>
                <w:lang w:val="en-US"/>
              </w:rPr>
              <w:t xml:space="preserve">   </w:t>
            </w:r>
            <w:r>
              <w:rPr>
                <w:rFonts w:ascii="Times New Roman" w:hAnsi="Times New Roman" w:cs="Times New Roman"/>
                <w:b/>
                <w:sz w:val="24"/>
              </w:rPr>
              <w:fldChar w:fldCharType="begin">
                <w:ffData>
                  <w:name w:val=""/>
                  <w:enabled/>
                  <w:calcOnExit w:val="0"/>
                  <w:textInput>
                    <w:default w:val="PBF/BFA/A-1/0011359"/>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Pr>
                <w:rFonts w:ascii="Times New Roman" w:hAnsi="Times New Roman" w:cs="Times New Roman"/>
                <w:b/>
                <w:noProof/>
                <w:sz w:val="24"/>
              </w:rPr>
              <w:t>PBF/BFA/A-1/001135</w:t>
            </w:r>
            <w:r w:rsidR="00136C89">
              <w:rPr>
                <w:rFonts w:ascii="Times New Roman" w:hAnsi="Times New Roman" w:cs="Times New Roman"/>
                <w:b/>
                <w:noProof/>
                <w:sz w:val="24"/>
              </w:rPr>
              <w:t>90</w:t>
            </w:r>
            <w:r>
              <w:rPr>
                <w:rFonts w:ascii="Times New Roman" w:hAnsi="Times New Roman" w:cs="Times New Roman"/>
                <w:b/>
                <w:sz w:val="24"/>
              </w:rPr>
              <w:fldChar w:fldCharType="end"/>
            </w:r>
          </w:p>
        </w:tc>
      </w:tr>
      <w:tr w:rsidR="00A43B9C" w:rsidRPr="00627A1C" w14:paraId="27B16979" w14:textId="77777777" w:rsidTr="00A43B9C">
        <w:trPr>
          <w:trHeight w:val="422"/>
        </w:trPr>
        <w:tc>
          <w:tcPr>
            <w:tcW w:w="4163" w:type="dxa"/>
          </w:tcPr>
          <w:p w14:paraId="7816FE38" w14:textId="18A7064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Si le financement passe par un Fonds Fiduciaire (“Trust fund”</w:t>
            </w:r>
            <w:r w:rsidR="00634C12" w:rsidRPr="0069221B">
              <w:rPr>
                <w:rFonts w:ascii="Times New Roman" w:hAnsi="Times New Roman" w:cs="Times New Roman"/>
                <w:b/>
                <w:sz w:val="24"/>
                <w:szCs w:val="24"/>
                <w:lang w:val="fr-FR"/>
              </w:rPr>
              <w:t>) :</w:t>
            </w:r>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AB0CA0">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AB0CA0">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3BD7EA59"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r w:rsidR="00634C12" w:rsidRPr="0069221B">
              <w:rPr>
                <w:rFonts w:ascii="Times New Roman" w:hAnsi="Times New Roman" w:cs="Times New Roman"/>
                <w:b/>
                <w:sz w:val="24"/>
                <w:szCs w:val="24"/>
                <w:lang w:val="fr-FR"/>
              </w:rPr>
              <w:t>fiduciaire :</w:t>
            </w:r>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4FBCB3D4"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634C12"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7E3EB135" w14:textId="62E47697" w:rsidR="00A43B9C" w:rsidRPr="00627A1C" w:rsidRDefault="00EF6565"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result w:val="1"/>
                    <w:listEntry w:val="Veuillez sélectionner"/>
                    <w:listEntry w:val="RUNO"/>
                    <w:listEntry w:val="NUNO"/>
                  </w:ddList>
                </w:ffData>
              </w:fldChar>
            </w:r>
            <w:bookmarkStart w:id="2" w:name="recipeinttype"/>
            <w:r>
              <w:rPr>
                <w:rFonts w:ascii="Times New Roman" w:hAnsi="Times New Roman" w:cs="Times New Roman"/>
                <w:b/>
                <w:sz w:val="24"/>
                <w:szCs w:val="24"/>
              </w:rPr>
              <w:instrText xml:space="preserve"> FORMDROPDOWN </w:instrText>
            </w:r>
            <w:r w:rsidR="00AB0CA0">
              <w:rPr>
                <w:rFonts w:ascii="Times New Roman" w:hAnsi="Times New Roman" w:cs="Times New Roman"/>
                <w:b/>
                <w:sz w:val="24"/>
                <w:szCs w:val="24"/>
              </w:rPr>
            </w:r>
            <w:r w:rsidR="00AB0CA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2"/>
                  <w:enabled/>
                  <w:calcOnExit w:val="0"/>
                  <w:textInput>
                    <w:default w:val="UNDP Agence Coordonnatrice"/>
                  </w:textInput>
                </w:ffData>
              </w:fldChar>
            </w:r>
            <w:bookmarkStart w:id="3" w:name="Text42"/>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UNDP </w:t>
            </w:r>
            <w:r w:rsidR="00245059">
              <w:t>(</w:t>
            </w:r>
            <w:r>
              <w:rPr>
                <w:rFonts w:ascii="Times New Roman" w:hAnsi="Times New Roman" w:cs="Times New Roman"/>
                <w:b/>
                <w:noProof/>
                <w:sz w:val="24"/>
                <w:szCs w:val="24"/>
              </w:rPr>
              <w:t>Agence Coordonnatrice</w:t>
            </w:r>
            <w:r w:rsidR="00245059">
              <w:t>)</w:t>
            </w:r>
            <w:r>
              <w:rPr>
                <w:rFonts w:ascii="Times New Roman" w:hAnsi="Times New Roman" w:cs="Times New Roman"/>
                <w:b/>
                <w:sz w:val="24"/>
                <w:szCs w:val="24"/>
              </w:rPr>
              <w:fldChar w:fldCharType="end"/>
            </w:r>
            <w:bookmarkEnd w:id="3"/>
          </w:p>
          <w:p w14:paraId="46214C2B" w14:textId="34804912"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AB0CA0">
              <w:rPr>
                <w:rFonts w:ascii="Times New Roman" w:hAnsi="Times New Roman" w:cs="Times New Roman"/>
                <w:b/>
                <w:sz w:val="24"/>
                <w:szCs w:val="24"/>
              </w:rPr>
            </w:r>
            <w:r w:rsidR="00AB0CA0">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EF6565">
              <w:rPr>
                <w:rFonts w:ascii="Times New Roman" w:hAnsi="Times New Roman" w:cs="Times New Roman"/>
                <w:b/>
                <w:sz w:val="24"/>
                <w:szCs w:val="24"/>
              </w:rPr>
              <w:fldChar w:fldCharType="begin">
                <w:ffData>
                  <w:name w:val="Text43"/>
                  <w:enabled/>
                  <w:calcOnExit w:val="0"/>
                  <w:textInput>
                    <w:default w:val="UNHCR"/>
                  </w:textInput>
                </w:ffData>
              </w:fldChar>
            </w:r>
            <w:bookmarkStart w:id="4" w:name="Text43"/>
            <w:r w:rsidR="00EF6565">
              <w:rPr>
                <w:rFonts w:ascii="Times New Roman" w:hAnsi="Times New Roman" w:cs="Times New Roman"/>
                <w:b/>
                <w:sz w:val="24"/>
                <w:szCs w:val="24"/>
              </w:rPr>
              <w:instrText xml:space="preserve"> FORMTEXT </w:instrText>
            </w:r>
            <w:r w:rsidR="00EF6565">
              <w:rPr>
                <w:rFonts w:ascii="Times New Roman" w:hAnsi="Times New Roman" w:cs="Times New Roman"/>
                <w:b/>
                <w:sz w:val="24"/>
                <w:szCs w:val="24"/>
              </w:rPr>
            </w:r>
            <w:r w:rsidR="00EF6565">
              <w:rPr>
                <w:rFonts w:ascii="Times New Roman" w:hAnsi="Times New Roman" w:cs="Times New Roman"/>
                <w:b/>
                <w:sz w:val="24"/>
                <w:szCs w:val="24"/>
              </w:rPr>
              <w:fldChar w:fldCharType="separate"/>
            </w:r>
            <w:r w:rsidR="00EF6565">
              <w:rPr>
                <w:rFonts w:ascii="Times New Roman" w:hAnsi="Times New Roman" w:cs="Times New Roman"/>
                <w:b/>
                <w:noProof/>
                <w:sz w:val="24"/>
                <w:szCs w:val="24"/>
              </w:rPr>
              <w:t>UNHCR</w:t>
            </w:r>
            <w:r w:rsidR="00EF6565">
              <w:rPr>
                <w:rFonts w:ascii="Times New Roman" w:hAnsi="Times New Roman" w:cs="Times New Roman"/>
                <w:b/>
                <w:sz w:val="24"/>
                <w:szCs w:val="24"/>
              </w:rPr>
              <w:fldChar w:fldCharType="end"/>
            </w:r>
            <w:bookmarkEnd w:id="4"/>
          </w:p>
          <w:p w14:paraId="0673E8AA" w14:textId="36DB5E8D"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p>
        </w:tc>
      </w:tr>
      <w:tr w:rsidR="00793DE6" w:rsidRPr="00962B7E" w14:paraId="72CE853D" w14:textId="77777777" w:rsidTr="00F23D0F">
        <w:trPr>
          <w:trHeight w:val="368"/>
        </w:trPr>
        <w:tc>
          <w:tcPr>
            <w:tcW w:w="10080" w:type="dxa"/>
            <w:gridSpan w:val="2"/>
          </w:tcPr>
          <w:p w14:paraId="5C2804C5" w14:textId="57E562A0" w:rsidR="00793DE6" w:rsidRPr="00A176E9" w:rsidRDefault="000F43A8" w:rsidP="00F23D0F">
            <w:pPr>
              <w:rPr>
                <w:b/>
                <w:bCs/>
                <w:iCs/>
                <w:lang w:val="fr-FR"/>
              </w:rPr>
            </w:pPr>
            <w:r w:rsidRPr="000F43A8">
              <w:rPr>
                <w:b/>
                <w:bCs/>
                <w:iCs/>
                <w:lang w:val="fr-FR"/>
              </w:rPr>
              <w:t xml:space="preserve">Date du premier transfert de </w:t>
            </w:r>
            <w:r w:rsidR="00634C12" w:rsidRPr="000F43A8">
              <w:rPr>
                <w:b/>
                <w:bCs/>
                <w:iCs/>
                <w:lang w:val="fr-FR"/>
              </w:rPr>
              <w:t>fonds :</w:t>
            </w:r>
            <w:r w:rsidR="00793DE6" w:rsidRPr="000F43A8">
              <w:rPr>
                <w:b/>
                <w:bCs/>
                <w:iCs/>
                <w:lang w:val="fr-FR"/>
              </w:rPr>
              <w:t xml:space="preserve"> </w:t>
            </w:r>
            <w:r w:rsidR="00A176E9">
              <w:rPr>
                <w:bCs/>
                <w:iCs/>
                <w:snapToGrid w:val="0"/>
              </w:rPr>
              <w:fldChar w:fldCharType="begin">
                <w:ffData>
                  <w:name w:val=""/>
                  <w:enabled/>
                  <w:calcOnExit w:val="0"/>
                  <w:textInput>
                    <w:default w:val="20/12/2018"/>
                    <w:format w:val="FIRST CAPITAL"/>
                  </w:textInput>
                </w:ffData>
              </w:fldChar>
            </w:r>
            <w:r w:rsidR="00A176E9" w:rsidRPr="00A176E9">
              <w:rPr>
                <w:bCs/>
                <w:iCs/>
                <w:snapToGrid w:val="0"/>
                <w:lang w:val="fr-FR"/>
              </w:rPr>
              <w:instrText xml:space="preserve"> FORMTEXT </w:instrText>
            </w:r>
            <w:r w:rsidR="00A176E9">
              <w:rPr>
                <w:bCs/>
                <w:iCs/>
                <w:snapToGrid w:val="0"/>
              </w:rPr>
            </w:r>
            <w:r w:rsidR="00A176E9">
              <w:rPr>
                <w:bCs/>
                <w:iCs/>
                <w:snapToGrid w:val="0"/>
              </w:rPr>
              <w:fldChar w:fldCharType="separate"/>
            </w:r>
            <w:r w:rsidR="00A176E9" w:rsidRPr="00A176E9">
              <w:rPr>
                <w:bCs/>
                <w:iCs/>
                <w:noProof/>
                <w:snapToGrid w:val="0"/>
                <w:lang w:val="fr-FR"/>
              </w:rPr>
              <w:t>20/12/2018</w:t>
            </w:r>
            <w:r w:rsidR="00A176E9">
              <w:rPr>
                <w:bCs/>
                <w:iCs/>
                <w:snapToGrid w:val="0"/>
              </w:rPr>
              <w:fldChar w:fldCharType="end"/>
            </w:r>
          </w:p>
          <w:p w14:paraId="064BF427" w14:textId="5C727200" w:rsidR="004D141E" w:rsidRPr="000F43A8" w:rsidRDefault="000F43A8" w:rsidP="00F23D0F">
            <w:pPr>
              <w:rPr>
                <w:bCs/>
                <w:iCs/>
                <w:snapToGrid w:val="0"/>
                <w:lang w:val="fr-FR"/>
              </w:rPr>
            </w:pPr>
            <w:r w:rsidRPr="000F43A8">
              <w:rPr>
                <w:b/>
                <w:bCs/>
                <w:iCs/>
                <w:lang w:val="fr-FR"/>
              </w:rPr>
              <w:t xml:space="preserve">Date de fin de </w:t>
            </w:r>
            <w:r w:rsidR="00634C12" w:rsidRPr="000F43A8">
              <w:rPr>
                <w:b/>
                <w:bCs/>
                <w:iCs/>
                <w:lang w:val="fr-FR"/>
              </w:rPr>
              <w:t>projet :</w:t>
            </w:r>
            <w:r w:rsidR="00793DE6" w:rsidRPr="000F43A8">
              <w:rPr>
                <w:b/>
                <w:bCs/>
                <w:iCs/>
                <w:lang w:val="fr-FR"/>
              </w:rPr>
              <w:t xml:space="preserve"> </w:t>
            </w:r>
            <w:r w:rsidR="00A176E9">
              <w:rPr>
                <w:bCs/>
                <w:iCs/>
                <w:snapToGrid w:val="0"/>
              </w:rPr>
              <w:fldChar w:fldCharType="begin">
                <w:ffData>
                  <w:name w:val=""/>
                  <w:enabled/>
                  <w:calcOnExit w:val="0"/>
                  <w:textInput>
                    <w:default w:val="20/06/2021"/>
                    <w:format w:val="FIRST CAPITAL"/>
                  </w:textInput>
                </w:ffData>
              </w:fldChar>
            </w:r>
            <w:r w:rsidR="00A176E9" w:rsidRPr="00A176E9">
              <w:rPr>
                <w:bCs/>
                <w:iCs/>
                <w:snapToGrid w:val="0"/>
                <w:lang w:val="fr-FR"/>
              </w:rPr>
              <w:instrText xml:space="preserve"> FORMTEXT </w:instrText>
            </w:r>
            <w:r w:rsidR="00A176E9">
              <w:rPr>
                <w:bCs/>
                <w:iCs/>
                <w:snapToGrid w:val="0"/>
              </w:rPr>
            </w:r>
            <w:r w:rsidR="00A176E9">
              <w:rPr>
                <w:bCs/>
                <w:iCs/>
                <w:snapToGrid w:val="0"/>
              </w:rPr>
              <w:fldChar w:fldCharType="separate"/>
            </w:r>
            <w:r w:rsidR="00A176E9" w:rsidRPr="00A176E9">
              <w:rPr>
                <w:bCs/>
                <w:iCs/>
                <w:noProof/>
                <w:snapToGrid w:val="0"/>
                <w:lang w:val="fr-FR"/>
              </w:rPr>
              <w:t>20/06/2021</w:t>
            </w:r>
            <w:r w:rsidR="00A176E9">
              <w:rPr>
                <w:bCs/>
                <w:iCs/>
                <w:snapToGrid w:val="0"/>
              </w:rPr>
              <w:fldChar w:fldCharType="end"/>
            </w:r>
          </w:p>
          <w:p w14:paraId="2AE235F0" w14:textId="57D4BC46"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r w:rsidR="00634C12" w:rsidRPr="000F43A8">
              <w:rPr>
                <w:b/>
                <w:iCs/>
                <w:snapToGrid w:val="0"/>
                <w:lang w:val="fr-FR"/>
              </w:rPr>
              <w:t>œuvre ?</w:t>
            </w:r>
            <w:r w:rsidR="0025220B" w:rsidRPr="000F43A8">
              <w:rPr>
                <w:bCs/>
                <w:iCs/>
                <w:snapToGrid w:val="0"/>
                <w:lang w:val="fr-FR"/>
              </w:rPr>
              <w:t xml:space="preserve"> </w:t>
            </w:r>
            <w:r w:rsidR="00280FEA">
              <w:rPr>
                <w:bCs/>
                <w:iCs/>
                <w:snapToGrid w:val="0"/>
              </w:rPr>
              <w:fldChar w:fldCharType="begin">
                <w:ffData>
                  <w:name w:val="enddate"/>
                  <w:enabled/>
                  <w:calcOnExit w:val="0"/>
                  <w:ddList>
                    <w:result w:val="1"/>
                    <w:listEntry w:val="Veuillez sélectionner"/>
                    <w:listEntry w:val="Oui"/>
                    <w:listEntry w:val="Non"/>
                  </w:ddList>
                </w:ffData>
              </w:fldChar>
            </w:r>
            <w:bookmarkStart w:id="5" w:name="enddate"/>
            <w:r w:rsidR="00280FEA" w:rsidRPr="00BF4E1E">
              <w:rPr>
                <w:bCs/>
                <w:iCs/>
                <w:snapToGrid w:val="0"/>
                <w:lang w:val="fr-FR"/>
              </w:rPr>
              <w:instrText xml:space="preserve"> FORMDROPDOWN </w:instrText>
            </w:r>
            <w:r w:rsidR="00AB0CA0">
              <w:rPr>
                <w:bCs/>
                <w:iCs/>
                <w:snapToGrid w:val="0"/>
              </w:rPr>
            </w:r>
            <w:r w:rsidR="00AB0CA0">
              <w:rPr>
                <w:bCs/>
                <w:iCs/>
                <w:snapToGrid w:val="0"/>
              </w:rPr>
              <w:fldChar w:fldCharType="separate"/>
            </w:r>
            <w:r w:rsidR="00280FEA">
              <w:rPr>
                <w:bCs/>
                <w:iCs/>
                <w:snapToGrid w:val="0"/>
              </w:rPr>
              <w:fldChar w:fldCharType="end"/>
            </w:r>
            <w:bookmarkEnd w:id="5"/>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55AFF15B"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634C12">
              <w:rPr>
                <w:b/>
                <w:bCs/>
                <w:iCs/>
                <w:lang w:val="fr-FR"/>
              </w:rPr>
              <w:t>PBF</w:t>
            </w:r>
            <w:r w:rsidR="00634C12" w:rsidRPr="005D721B">
              <w:rPr>
                <w:b/>
                <w:bCs/>
                <w:iCs/>
                <w:lang w:val="fr-FR"/>
              </w:rPr>
              <w:t xml:space="preserve"> :</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B0CA0">
              <w:rPr>
                <w:lang w:val="fr-FR"/>
              </w:rPr>
            </w:r>
            <w:r w:rsidR="00AB0CA0">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B0CA0">
              <w:rPr>
                <w:lang w:val="fr-FR"/>
              </w:rPr>
            </w:r>
            <w:r w:rsidR="00AB0CA0">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B0CA0">
              <w:rPr>
                <w:lang w:val="fr-FR"/>
              </w:rPr>
            </w:r>
            <w:r w:rsidR="00AB0CA0">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B0CA0">
              <w:rPr>
                <w:lang w:val="fr-FR"/>
              </w:rPr>
            </w:r>
            <w:r w:rsidR="00AB0CA0">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962B7E" w14:paraId="65120CDF" w14:textId="77777777" w:rsidTr="00F23D0F">
        <w:trPr>
          <w:trHeight w:val="1124"/>
        </w:trPr>
        <w:tc>
          <w:tcPr>
            <w:tcW w:w="10080" w:type="dxa"/>
            <w:gridSpan w:val="2"/>
          </w:tcPr>
          <w:p w14:paraId="08D9EBF0" w14:textId="36DA9E25"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634C12" w:rsidRPr="000F43A8">
              <w:rPr>
                <w:b/>
                <w:bCs/>
                <w:iCs/>
                <w:lang w:val="fr-FR"/>
              </w:rPr>
              <w:t>) :</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6"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6"/>
          <w:p w14:paraId="61353E95" w14:textId="2E4F44A8" w:rsidR="00793DE6" w:rsidRPr="007C7B57" w:rsidRDefault="00A176E9" w:rsidP="00F23D0F">
            <w:pPr>
              <w:rPr>
                <w:iCs/>
                <w:lang w:val="fr-FR"/>
              </w:rPr>
            </w:pPr>
            <w:r>
              <w:rPr>
                <w:bCs/>
                <w:iCs/>
                <w:snapToGrid w:val="0"/>
              </w:rPr>
              <w:fldChar w:fldCharType="begin">
                <w:ffData>
                  <w:name w:val=""/>
                  <w:enabled/>
                  <w:calcOnExit w:val="0"/>
                  <w:textInput>
                    <w:default w:val="UNDP"/>
                    <w:format w:val="FIRST CAPITAL"/>
                  </w:textInput>
                </w:ffData>
              </w:fldChar>
            </w:r>
            <w:r w:rsidRPr="00A176E9">
              <w:rPr>
                <w:bCs/>
                <w:iCs/>
                <w:snapToGrid w:val="0"/>
                <w:lang w:val="fr-FR"/>
              </w:rPr>
              <w:instrText xml:space="preserve"> FORMTEXT </w:instrText>
            </w:r>
            <w:r>
              <w:rPr>
                <w:bCs/>
                <w:iCs/>
                <w:snapToGrid w:val="0"/>
              </w:rPr>
            </w:r>
            <w:r>
              <w:rPr>
                <w:bCs/>
                <w:iCs/>
                <w:snapToGrid w:val="0"/>
              </w:rPr>
              <w:fldChar w:fldCharType="separate"/>
            </w:r>
            <w:r w:rsidRPr="00A176E9">
              <w:rPr>
                <w:bCs/>
                <w:iCs/>
                <w:noProof/>
                <w:snapToGrid w:val="0"/>
                <w:lang w:val="fr-FR"/>
              </w:rPr>
              <w:t>UNDP</w:t>
            </w:r>
            <w:r>
              <w:rPr>
                <w:bCs/>
                <w:iCs/>
                <w:snapToGrid w:val="0"/>
              </w:rPr>
              <w:fldChar w:fldCharType="end"/>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Pr>
                <w:bCs/>
                <w:iCs/>
                <w:snapToGrid w:val="0"/>
              </w:rPr>
              <w:fldChar w:fldCharType="begin">
                <w:ffData>
                  <w:name w:val="Text11"/>
                  <w:enabled/>
                  <w:calcOnExit w:val="0"/>
                  <w:textInput>
                    <w:type w:val="number"/>
                    <w:default w:val="1879134.00"/>
                    <w:format w:val="0.00"/>
                  </w:textInput>
                </w:ffData>
              </w:fldChar>
            </w:r>
            <w:bookmarkStart w:id="7" w:name="Text11"/>
            <w:r w:rsidRPr="00A176E9">
              <w:rPr>
                <w:bCs/>
                <w:iCs/>
                <w:snapToGrid w:val="0"/>
                <w:lang w:val="fr-FR"/>
              </w:rPr>
              <w:instrText xml:space="preserve"> FORMTEXT </w:instrText>
            </w:r>
            <w:r>
              <w:rPr>
                <w:bCs/>
                <w:iCs/>
                <w:snapToGrid w:val="0"/>
              </w:rPr>
            </w:r>
            <w:r>
              <w:rPr>
                <w:bCs/>
                <w:iCs/>
                <w:snapToGrid w:val="0"/>
              </w:rPr>
              <w:fldChar w:fldCharType="separate"/>
            </w:r>
            <w:r w:rsidRPr="00A176E9">
              <w:rPr>
                <w:bCs/>
                <w:iCs/>
                <w:noProof/>
                <w:snapToGrid w:val="0"/>
                <w:lang w:val="fr-FR"/>
              </w:rPr>
              <w:t>1879134.00</w:t>
            </w:r>
            <w:r>
              <w:rPr>
                <w:bCs/>
                <w:iCs/>
                <w:snapToGrid w:val="0"/>
              </w:rPr>
              <w:fldChar w:fldCharType="end"/>
            </w:r>
            <w:bookmarkEnd w:id="7"/>
          </w:p>
          <w:p w14:paraId="52AEBA43" w14:textId="77EB644D" w:rsidR="00793DE6" w:rsidRPr="007C7B57" w:rsidRDefault="00A176E9"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bCs/>
                <w:iCs/>
                <w:snapToGrid w:val="0"/>
                <w:sz w:val="24"/>
                <w:szCs w:val="24"/>
              </w:rPr>
              <w:fldChar w:fldCharType="begin">
                <w:ffData>
                  <w:name w:val=""/>
                  <w:enabled/>
                  <w:calcOnExit w:val="0"/>
                  <w:textInput>
                    <w:default w:val="UNHCR"/>
                    <w:format w:val="FIRST CAPITAL"/>
                  </w:textInput>
                </w:ffData>
              </w:fldChar>
            </w:r>
            <w:r w:rsidRPr="00A176E9">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A176E9">
              <w:rPr>
                <w:rFonts w:ascii="Times New Roman" w:hAnsi="Times New Roman" w:cs="Times New Roman"/>
                <w:bCs/>
                <w:iCs/>
                <w:noProof/>
                <w:snapToGrid w:val="0"/>
                <w:sz w:val="24"/>
                <w:szCs w:val="24"/>
                <w:lang w:val="fr-FR"/>
              </w:rPr>
              <w:t>UNHCR</w:t>
            </w:r>
            <w:r>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1D7A68">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Pr>
                <w:rFonts w:ascii="Times New Roman" w:hAnsi="Times New Roman" w:cs="Times New Roman"/>
                <w:bCs/>
                <w:iCs/>
                <w:snapToGrid w:val="0"/>
                <w:sz w:val="24"/>
                <w:szCs w:val="24"/>
              </w:rPr>
              <w:fldChar w:fldCharType="begin">
                <w:ffData>
                  <w:name w:val=""/>
                  <w:enabled/>
                  <w:calcOnExit w:val="0"/>
                  <w:textInput>
                    <w:type w:val="number"/>
                    <w:default w:val="321000.00"/>
                    <w:format w:val="0.00"/>
                  </w:textInput>
                </w:ffData>
              </w:fldChar>
            </w:r>
            <w:r w:rsidRPr="00770E17">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770E17">
              <w:rPr>
                <w:rFonts w:ascii="Times New Roman" w:hAnsi="Times New Roman" w:cs="Times New Roman"/>
                <w:bCs/>
                <w:iCs/>
                <w:noProof/>
                <w:snapToGrid w:val="0"/>
                <w:sz w:val="24"/>
                <w:szCs w:val="24"/>
                <w:lang w:val="fr-FR"/>
              </w:rPr>
              <w:t>321000.00</w:t>
            </w:r>
            <w:r>
              <w:rPr>
                <w:rFonts w:ascii="Times New Roman" w:hAnsi="Times New Roman" w:cs="Times New Roman"/>
                <w:bCs/>
                <w:iCs/>
                <w:snapToGrid w:val="0"/>
                <w:sz w:val="24"/>
                <w:szCs w:val="24"/>
              </w:rPr>
              <w:fldChar w:fldCharType="end"/>
            </w:r>
          </w:p>
          <w:p w14:paraId="7AA2D079" w14:textId="05276FE1"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634C12" w:rsidRPr="007C7B57">
              <w:rPr>
                <w:rFonts w:ascii="Times New Roman" w:hAnsi="Times New Roman" w:cs="Times New Roman"/>
                <w:sz w:val="24"/>
                <w:szCs w:val="24"/>
                <w:lang w:val="fr-FR"/>
              </w:rPr>
              <w:t>Total :</w:t>
            </w:r>
            <w:r w:rsidRPr="007C7B57">
              <w:rPr>
                <w:rFonts w:ascii="Times New Roman" w:hAnsi="Times New Roman" w:cs="Times New Roman"/>
                <w:sz w:val="24"/>
                <w:szCs w:val="24"/>
                <w:lang w:val="fr-FR"/>
              </w:rPr>
              <w:t xml:space="preserve"> $ </w:t>
            </w:r>
            <w:r w:rsidR="00770E17">
              <w:rPr>
                <w:rFonts w:ascii="Times New Roman" w:hAnsi="Times New Roman" w:cs="Times New Roman"/>
                <w:bCs/>
                <w:iCs/>
                <w:snapToGrid w:val="0"/>
                <w:sz w:val="24"/>
                <w:szCs w:val="24"/>
              </w:rPr>
              <w:fldChar w:fldCharType="begin">
                <w:ffData>
                  <w:name w:val=""/>
                  <w:enabled/>
                  <w:calcOnExit w:val="0"/>
                  <w:textInput>
                    <w:type w:val="number"/>
                    <w:default w:val="2200134.00"/>
                    <w:format w:val="0.00"/>
                  </w:textInput>
                </w:ffData>
              </w:fldChar>
            </w:r>
            <w:r w:rsidR="00770E17" w:rsidRPr="00907261">
              <w:rPr>
                <w:rFonts w:ascii="Times New Roman" w:hAnsi="Times New Roman" w:cs="Times New Roman"/>
                <w:bCs/>
                <w:iCs/>
                <w:snapToGrid w:val="0"/>
                <w:sz w:val="24"/>
                <w:szCs w:val="24"/>
                <w:lang w:val="fr-FR"/>
              </w:rPr>
              <w:instrText xml:space="preserve"> FORMTEXT </w:instrText>
            </w:r>
            <w:r w:rsidR="00770E17">
              <w:rPr>
                <w:rFonts w:ascii="Times New Roman" w:hAnsi="Times New Roman" w:cs="Times New Roman"/>
                <w:bCs/>
                <w:iCs/>
                <w:snapToGrid w:val="0"/>
                <w:sz w:val="24"/>
                <w:szCs w:val="24"/>
              </w:rPr>
            </w:r>
            <w:r w:rsidR="00770E17">
              <w:rPr>
                <w:rFonts w:ascii="Times New Roman" w:hAnsi="Times New Roman" w:cs="Times New Roman"/>
                <w:bCs/>
                <w:iCs/>
                <w:snapToGrid w:val="0"/>
                <w:sz w:val="24"/>
                <w:szCs w:val="24"/>
              </w:rPr>
              <w:fldChar w:fldCharType="separate"/>
            </w:r>
            <w:r w:rsidR="00770E17" w:rsidRPr="00907261">
              <w:rPr>
                <w:rFonts w:ascii="Times New Roman" w:hAnsi="Times New Roman" w:cs="Times New Roman"/>
                <w:bCs/>
                <w:iCs/>
                <w:noProof/>
                <w:snapToGrid w:val="0"/>
                <w:sz w:val="24"/>
                <w:szCs w:val="24"/>
                <w:lang w:val="fr-FR"/>
              </w:rPr>
              <w:t>2200134.00</w:t>
            </w:r>
            <w:r w:rsidR="00770E17">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p>
          <w:p w14:paraId="5324AF29" w14:textId="34F9CFFF"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r w:rsidR="00634C12">
              <w:rPr>
                <w:rFonts w:ascii="Times New Roman" w:hAnsi="Times New Roman" w:cs="Times New Roman"/>
                <w:bCs/>
                <w:iCs/>
                <w:snapToGrid w:val="0"/>
                <w:sz w:val="24"/>
                <w:szCs w:val="24"/>
                <w:lang w:val="fr-FR"/>
              </w:rPr>
              <w:t>projet</w:t>
            </w:r>
            <w:r w:rsidR="00634C12" w:rsidRPr="000F43A8">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2013CC">
              <w:rPr>
                <w:rFonts w:ascii="Times New Roman" w:hAnsi="Times New Roman" w:cs="Times New Roman"/>
                <w:bCs/>
                <w:iCs/>
                <w:snapToGrid w:val="0"/>
                <w:sz w:val="24"/>
                <w:szCs w:val="24"/>
              </w:rPr>
              <w:fldChar w:fldCharType="begin">
                <w:ffData>
                  <w:name w:val="Text51"/>
                  <w:enabled/>
                  <w:calcOnExit w:val="0"/>
                  <w:textInput>
                    <w:type w:val="number"/>
                    <w:default w:val="87%"/>
                    <w:format w:val="0%"/>
                  </w:textInput>
                </w:ffData>
              </w:fldChar>
            </w:r>
            <w:r w:rsidR="002013CC" w:rsidRPr="007164CA">
              <w:rPr>
                <w:rFonts w:ascii="Times New Roman" w:hAnsi="Times New Roman" w:cs="Times New Roman"/>
                <w:bCs/>
                <w:iCs/>
                <w:snapToGrid w:val="0"/>
                <w:sz w:val="24"/>
                <w:szCs w:val="24"/>
                <w:lang w:val="fr-FR"/>
              </w:rPr>
              <w:instrText xml:space="preserve"> </w:instrText>
            </w:r>
            <w:bookmarkStart w:id="8" w:name="Text51"/>
            <w:r w:rsidR="002013CC" w:rsidRPr="007164CA">
              <w:rPr>
                <w:rFonts w:ascii="Times New Roman" w:hAnsi="Times New Roman" w:cs="Times New Roman"/>
                <w:bCs/>
                <w:iCs/>
                <w:snapToGrid w:val="0"/>
                <w:sz w:val="24"/>
                <w:szCs w:val="24"/>
                <w:lang w:val="fr-FR"/>
              </w:rPr>
              <w:instrText xml:space="preserve">FORMTEXT </w:instrText>
            </w:r>
            <w:r w:rsidR="002013CC">
              <w:rPr>
                <w:rFonts w:ascii="Times New Roman" w:hAnsi="Times New Roman" w:cs="Times New Roman"/>
                <w:bCs/>
                <w:iCs/>
                <w:snapToGrid w:val="0"/>
                <w:sz w:val="24"/>
                <w:szCs w:val="24"/>
              </w:rPr>
            </w:r>
            <w:r w:rsidR="002013CC">
              <w:rPr>
                <w:rFonts w:ascii="Times New Roman" w:hAnsi="Times New Roman" w:cs="Times New Roman"/>
                <w:bCs/>
                <w:iCs/>
                <w:snapToGrid w:val="0"/>
                <w:sz w:val="24"/>
                <w:szCs w:val="24"/>
              </w:rPr>
              <w:fldChar w:fldCharType="separate"/>
            </w:r>
            <w:r w:rsidR="002013CC" w:rsidRPr="007164CA">
              <w:rPr>
                <w:rFonts w:ascii="Times New Roman" w:hAnsi="Times New Roman" w:cs="Times New Roman"/>
                <w:bCs/>
                <w:iCs/>
                <w:noProof/>
                <w:snapToGrid w:val="0"/>
                <w:sz w:val="24"/>
                <w:szCs w:val="24"/>
                <w:lang w:val="fr-FR"/>
              </w:rPr>
              <w:t>87%</w:t>
            </w:r>
            <w:r w:rsidR="002013CC">
              <w:rPr>
                <w:rFonts w:ascii="Times New Roman" w:hAnsi="Times New Roman" w:cs="Times New Roman"/>
                <w:bCs/>
                <w:iCs/>
                <w:snapToGrid w:val="0"/>
                <w:sz w:val="24"/>
                <w:szCs w:val="24"/>
              </w:rPr>
              <w:fldChar w:fldCharType="end"/>
            </w:r>
            <w:bookmarkEnd w:id="8"/>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432DC738" w:rsidR="00006EC0" w:rsidRPr="000F43A8" w:rsidRDefault="00634C12"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w:t>
            </w:r>
            <w:r w:rsidRPr="000F43A8">
              <w:rPr>
                <w:rFonts w:ascii="Times New Roman" w:hAnsi="Times New Roman" w:cs="Times New Roman"/>
                <w:b/>
                <w:bCs/>
                <w:sz w:val="24"/>
                <w:szCs w:val="24"/>
                <w:lang w:val="fr-FR"/>
              </w:rPr>
              <w:t>genre :</w:t>
            </w:r>
          </w:p>
          <w:p w14:paraId="70C2EA9C" w14:textId="37CE0BAD"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r w:rsidR="00634C12">
              <w:rPr>
                <w:lang w:val="fr-FR"/>
              </w:rPr>
              <w:t>femmes</w:t>
            </w:r>
            <w:r w:rsidR="00634C12" w:rsidRPr="000F43A8">
              <w:rPr>
                <w:lang w:val="fr-FR"/>
              </w:rPr>
              <w:t xml:space="preserve"> :</w:t>
            </w:r>
            <w:r w:rsidR="00970F4C" w:rsidRPr="000F43A8">
              <w:rPr>
                <w:lang w:val="fr-FR"/>
              </w:rPr>
              <w:t xml:space="preserve"> </w:t>
            </w:r>
            <w:r w:rsidR="0087791E">
              <w:fldChar w:fldCharType="begin">
                <w:ffData>
                  <w:name w:val="Text1"/>
                  <w:enabled/>
                  <w:calcOnExit w:val="0"/>
                  <w:textInput>
                    <w:type w:val="number"/>
                    <w:default w:val="649750.00"/>
                    <w:maxLength w:val="500"/>
                    <w:format w:val="0.00"/>
                  </w:textInput>
                </w:ffData>
              </w:fldChar>
            </w:r>
            <w:bookmarkStart w:id="9" w:name="Text1"/>
            <w:r w:rsidR="0087791E" w:rsidRPr="0087791E">
              <w:rPr>
                <w:lang w:val="fr-FR"/>
              </w:rPr>
              <w:instrText xml:space="preserve"> FORMTEXT </w:instrText>
            </w:r>
            <w:r w:rsidR="0087791E">
              <w:fldChar w:fldCharType="separate"/>
            </w:r>
            <w:r w:rsidR="0087791E" w:rsidRPr="0087791E">
              <w:rPr>
                <w:noProof/>
                <w:lang w:val="fr-FR"/>
              </w:rPr>
              <w:t>649750.00</w:t>
            </w:r>
            <w:r w:rsidR="0087791E">
              <w:fldChar w:fldCharType="end"/>
            </w:r>
            <w:bookmarkEnd w:id="9"/>
          </w:p>
          <w:p w14:paraId="00AF6414" w14:textId="20F9F237"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r w:rsidR="00634C12">
              <w:rPr>
                <w:lang w:val="fr-FR"/>
              </w:rPr>
              <w:t>femmes</w:t>
            </w:r>
            <w:r w:rsidR="00634C12" w:rsidRPr="000F43A8">
              <w:rPr>
                <w:lang w:val="fr-FR"/>
              </w:rPr>
              <w:t xml:space="preserve"> :</w:t>
            </w:r>
            <w:r w:rsidR="00006EC0" w:rsidRPr="000F43A8">
              <w:rPr>
                <w:lang w:val="fr-FR"/>
              </w:rPr>
              <w:t xml:space="preserve"> </w:t>
            </w:r>
            <w:r w:rsidR="0087791E">
              <w:fldChar w:fldCharType="begin">
                <w:ffData>
                  <w:name w:val=""/>
                  <w:enabled/>
                  <w:calcOnExit w:val="0"/>
                  <w:textInput>
                    <w:type w:val="number"/>
                    <w:default w:val="632637.00"/>
                    <w:maxLength w:val="500"/>
                    <w:format w:val="0.00"/>
                  </w:textInput>
                </w:ffData>
              </w:fldChar>
            </w:r>
            <w:r w:rsidR="0087791E" w:rsidRPr="0087791E">
              <w:rPr>
                <w:lang w:val="fr-FR"/>
              </w:rPr>
              <w:instrText xml:space="preserve"> FORMTEXT </w:instrText>
            </w:r>
            <w:r w:rsidR="0087791E">
              <w:fldChar w:fldCharType="separate"/>
            </w:r>
            <w:r w:rsidR="0087791E" w:rsidRPr="0087791E">
              <w:rPr>
                <w:noProof/>
                <w:lang w:val="fr-FR"/>
              </w:rPr>
              <w:t>632637.00</w:t>
            </w:r>
            <w:r w:rsidR="0087791E">
              <w:fldChar w:fldCharType="end"/>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1D7A68" w:rsidRPr="00962B7E" w14:paraId="0DF7F010" w14:textId="77777777" w:rsidTr="00F23D0F">
        <w:trPr>
          <w:trHeight w:val="1124"/>
        </w:trPr>
        <w:tc>
          <w:tcPr>
            <w:tcW w:w="10080" w:type="dxa"/>
            <w:gridSpan w:val="2"/>
          </w:tcPr>
          <w:p w14:paraId="74C8441D" w14:textId="5E143174" w:rsidR="001D7A68" w:rsidRPr="000F43A8" w:rsidRDefault="001D7A68" w:rsidP="001D7A68">
            <w:pPr>
              <w:rPr>
                <w:b/>
                <w:bCs/>
                <w:iCs/>
                <w:lang w:val="fr-FR"/>
              </w:rPr>
            </w:pPr>
            <w:r w:rsidRPr="000F43A8">
              <w:rPr>
                <w:b/>
                <w:bCs/>
                <w:iCs/>
                <w:lang w:val="fr-FR"/>
              </w:rPr>
              <w:t xml:space="preserve">Marquer de genre du projet: </w:t>
            </w:r>
            <w:r>
              <w:rPr>
                <w:b/>
                <w:bCs/>
                <w:iCs/>
              </w:rPr>
              <w:fldChar w:fldCharType="begin">
                <w:ffData>
                  <w:name w:val="gendermarker"/>
                  <w:enabled/>
                  <w:calcOnExit w:val="0"/>
                  <w:ddList>
                    <w:result w:val="2"/>
                    <w:listEntry w:val="Veuillez sélectionner"/>
                    <w:listEntry w:val="GM3"/>
                    <w:listEntry w:val="GM2"/>
                    <w:listEntry w:val="GM1"/>
                  </w:ddList>
                </w:ffData>
              </w:fldChar>
            </w:r>
            <w:bookmarkStart w:id="10" w:name="gendermarker"/>
            <w:r w:rsidRPr="00280FEA">
              <w:rPr>
                <w:b/>
                <w:bCs/>
                <w:iCs/>
                <w:lang w:val="fr-FR"/>
              </w:rPr>
              <w:instrText xml:space="preserve"> FORMDROPDOWN </w:instrText>
            </w:r>
            <w:r w:rsidR="00AB0CA0">
              <w:rPr>
                <w:b/>
                <w:bCs/>
                <w:iCs/>
              </w:rPr>
            </w:r>
            <w:r w:rsidR="00AB0CA0">
              <w:rPr>
                <w:b/>
                <w:bCs/>
                <w:iCs/>
              </w:rPr>
              <w:fldChar w:fldCharType="separate"/>
            </w:r>
            <w:r>
              <w:rPr>
                <w:b/>
                <w:bCs/>
                <w:iCs/>
              </w:rPr>
              <w:fldChar w:fldCharType="end"/>
            </w:r>
            <w:bookmarkEnd w:id="10"/>
          </w:p>
          <w:p w14:paraId="41E9FEE0" w14:textId="545D2699" w:rsidR="001D7A68" w:rsidRPr="000F43A8" w:rsidRDefault="001D7A68" w:rsidP="001D7A68">
            <w:pPr>
              <w:rPr>
                <w:b/>
                <w:bCs/>
                <w:iCs/>
                <w:lang w:val="fr-FR"/>
              </w:rPr>
            </w:pPr>
            <w:r w:rsidRPr="000F43A8">
              <w:rPr>
                <w:b/>
                <w:bCs/>
                <w:iCs/>
                <w:lang w:val="fr-FR"/>
              </w:rPr>
              <w:t xml:space="preserve">Marquer de risque du projet: </w:t>
            </w:r>
            <w:r>
              <w:rPr>
                <w:b/>
                <w:bCs/>
                <w:iCs/>
              </w:rPr>
              <w:fldChar w:fldCharType="begin">
                <w:ffData>
                  <w:name w:val="riskmarker"/>
                  <w:enabled/>
                  <w:calcOnExit w:val="0"/>
                  <w:ddList>
                    <w:result w:val="3"/>
                    <w:listEntry w:val="Veuillez sélectionner"/>
                    <w:listEntry w:val="Faible"/>
                    <w:listEntry w:val="Moyen"/>
                    <w:listEntry w:val="Élevé"/>
                  </w:ddList>
                </w:ffData>
              </w:fldChar>
            </w:r>
            <w:bookmarkStart w:id="11" w:name="riskmarker"/>
            <w:r w:rsidRPr="00280FEA">
              <w:rPr>
                <w:b/>
                <w:bCs/>
                <w:iCs/>
                <w:lang w:val="fr-FR"/>
              </w:rPr>
              <w:instrText xml:space="preserve"> FORMDROPDOWN </w:instrText>
            </w:r>
            <w:r w:rsidR="00AB0CA0">
              <w:rPr>
                <w:b/>
                <w:bCs/>
                <w:iCs/>
              </w:rPr>
            </w:r>
            <w:r w:rsidR="00AB0CA0">
              <w:rPr>
                <w:b/>
                <w:bCs/>
                <w:iCs/>
              </w:rPr>
              <w:fldChar w:fldCharType="separate"/>
            </w:r>
            <w:r>
              <w:rPr>
                <w:b/>
                <w:bCs/>
                <w:iCs/>
              </w:rPr>
              <w:fldChar w:fldCharType="end"/>
            </w:r>
            <w:bookmarkEnd w:id="11"/>
          </w:p>
          <w:p w14:paraId="55B14D86" w14:textId="0F3F54BA" w:rsidR="001D7A68" w:rsidRPr="000F43A8" w:rsidRDefault="001D7A68" w:rsidP="001D7A68">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Pr="000F43A8">
              <w:rPr>
                <w:b/>
                <w:bCs/>
                <w:iCs/>
                <w:lang w:val="fr-FR"/>
              </w:rPr>
              <w:t>focus area</w:t>
            </w:r>
            <w:r>
              <w:rPr>
                <w:b/>
                <w:bCs/>
                <w:iCs/>
                <w:lang w:val="fr-FR"/>
              </w:rPr>
              <w:t> »)</w:t>
            </w:r>
            <w:r w:rsidRPr="000F43A8">
              <w:rPr>
                <w:b/>
                <w:bCs/>
                <w:iCs/>
                <w:lang w:val="fr-FR"/>
              </w:rPr>
              <w:t xml:space="preserve">: </w:t>
            </w:r>
            <w:r>
              <w:rPr>
                <w:b/>
                <w:bCs/>
                <w:iCs/>
              </w:rPr>
              <w:fldChar w:fldCharType="begin">
                <w:ffData>
                  <w:name w:val="focusarea"/>
                  <w:enabled/>
                  <w:calcOnExit w:val="0"/>
                  <w:ddList>
                    <w:result w:val="7"/>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2" w:name="focusarea"/>
            <w:r w:rsidRPr="00280FEA">
              <w:rPr>
                <w:b/>
                <w:bCs/>
                <w:iCs/>
                <w:lang w:val="fr-FR"/>
              </w:rPr>
              <w:instrText xml:space="preserve"> FORMDROPDOWN </w:instrText>
            </w:r>
            <w:r w:rsidR="00AB0CA0">
              <w:rPr>
                <w:b/>
                <w:bCs/>
                <w:iCs/>
              </w:rPr>
            </w:r>
            <w:r w:rsidR="00AB0CA0">
              <w:rPr>
                <w:b/>
                <w:bCs/>
                <w:iCs/>
              </w:rPr>
              <w:fldChar w:fldCharType="separate"/>
            </w:r>
            <w:r>
              <w:rPr>
                <w:b/>
                <w:bCs/>
                <w:iCs/>
              </w:rPr>
              <w:fldChar w:fldCharType="end"/>
            </w:r>
            <w:bookmarkEnd w:id="12"/>
          </w:p>
        </w:tc>
      </w:tr>
      <w:tr w:rsidR="00793DE6" w:rsidRPr="00962B7E" w14:paraId="27192C5C" w14:textId="77777777" w:rsidTr="00F23D0F">
        <w:trPr>
          <w:trHeight w:val="1124"/>
        </w:trPr>
        <w:tc>
          <w:tcPr>
            <w:tcW w:w="10080" w:type="dxa"/>
            <w:gridSpan w:val="2"/>
          </w:tcPr>
          <w:p w14:paraId="7BC15C3E" w14:textId="6D384C0E" w:rsidR="000F43A8" w:rsidRPr="00136BFF" w:rsidRDefault="000F43A8" w:rsidP="000F43A8">
            <w:pPr>
              <w:rPr>
                <w:b/>
                <w:bCs/>
                <w:sz w:val="22"/>
                <w:lang w:val="fr-FR"/>
              </w:rPr>
            </w:pPr>
            <w:r w:rsidRPr="00136BFF">
              <w:rPr>
                <w:b/>
                <w:bCs/>
                <w:sz w:val="22"/>
                <w:lang w:val="fr-FR"/>
              </w:rPr>
              <w:t xml:space="preserve">Préparation du </w:t>
            </w:r>
            <w:r w:rsidR="00777A63" w:rsidRPr="00136BFF">
              <w:rPr>
                <w:b/>
                <w:bCs/>
                <w:sz w:val="22"/>
                <w:lang w:val="fr-FR"/>
              </w:rPr>
              <w:t>rapport :</w:t>
            </w:r>
          </w:p>
          <w:p w14:paraId="021E4D86" w14:textId="50E15B19" w:rsidR="003E70EF" w:rsidRPr="00826923" w:rsidRDefault="000F43A8" w:rsidP="003E70EF">
            <w:pPr>
              <w:rPr>
                <w:lang w:val="fr-FR"/>
              </w:rPr>
            </w:pPr>
            <w:r w:rsidRPr="00826923">
              <w:rPr>
                <w:lang w:val="fr-FR"/>
              </w:rPr>
              <w:t xml:space="preserve">Rapport préparé </w:t>
            </w:r>
            <w:r w:rsidR="00777A63" w:rsidRPr="00826923">
              <w:rPr>
                <w:lang w:val="fr-FR"/>
              </w:rPr>
              <w:t>par :</w:t>
            </w:r>
            <w:r w:rsidRPr="00826923">
              <w:rPr>
                <w:lang w:val="fr-FR"/>
              </w:rPr>
              <w:t xml:space="preserve"> </w:t>
            </w:r>
            <w:r w:rsidR="0087791E">
              <w:rPr>
                <w:lang w:val="fr-FR"/>
              </w:rPr>
              <w:fldChar w:fldCharType="begin">
                <w:ffData>
                  <w:name w:val=""/>
                  <w:enabled/>
                  <w:calcOnExit w:val="0"/>
                  <w:textInput>
                    <w:default w:val="Mamadou Lamine DIOP"/>
                    <w:format w:val="FIRST CAPITAL"/>
                  </w:textInput>
                </w:ffData>
              </w:fldChar>
            </w:r>
            <w:r w:rsidR="0087791E">
              <w:rPr>
                <w:lang w:val="fr-FR"/>
              </w:rPr>
              <w:instrText xml:space="preserve"> FORMTEXT </w:instrText>
            </w:r>
            <w:r w:rsidR="0087791E">
              <w:rPr>
                <w:lang w:val="fr-FR"/>
              </w:rPr>
            </w:r>
            <w:r w:rsidR="0087791E">
              <w:rPr>
                <w:lang w:val="fr-FR"/>
              </w:rPr>
              <w:fldChar w:fldCharType="separate"/>
            </w:r>
            <w:r w:rsidR="0087791E">
              <w:rPr>
                <w:noProof/>
                <w:lang w:val="fr-FR"/>
              </w:rPr>
              <w:t>Mamadou Lamine DIO</w:t>
            </w:r>
            <w:r w:rsidR="003E70EF">
              <w:rPr>
                <w:noProof/>
                <w:lang w:val="fr-FR"/>
              </w:rPr>
              <w:t>P &amp;</w:t>
            </w:r>
            <w:r w:rsidR="003E70EF">
              <w:rPr>
                <w:lang w:val="fr-FR"/>
              </w:rPr>
              <w:t xml:space="preserve"> Achille Lawodouen TOE</w:t>
            </w:r>
          </w:p>
          <w:p w14:paraId="4F7F6063" w14:textId="66A6E299" w:rsidR="000F43A8" w:rsidRPr="00826923" w:rsidRDefault="0087791E" w:rsidP="000F43A8">
            <w:pPr>
              <w:rPr>
                <w:lang w:val="fr-FR"/>
              </w:rPr>
            </w:pPr>
            <w:r>
              <w:rPr>
                <w:lang w:val="fr-FR"/>
              </w:rPr>
              <w:fldChar w:fldCharType="end"/>
            </w:r>
            <w:r w:rsidR="000F43A8" w:rsidRPr="00826923">
              <w:rPr>
                <w:lang w:val="fr-FR"/>
              </w:rPr>
              <w:t xml:space="preserve">Rapport approuvé </w:t>
            </w:r>
            <w:r w:rsidR="00777A63" w:rsidRPr="00826923">
              <w:rPr>
                <w:lang w:val="fr-FR"/>
              </w:rPr>
              <w:t>par :</w:t>
            </w:r>
            <w:r w:rsidR="000F43A8" w:rsidRPr="00826923">
              <w:rPr>
                <w:lang w:val="fr-FR"/>
              </w:rPr>
              <w:t xml:space="preserve"> </w:t>
            </w:r>
            <w:r>
              <w:rPr>
                <w:lang w:val="fr-FR"/>
              </w:rPr>
              <w:fldChar w:fldCharType="begin">
                <w:ffData>
                  <w:name w:val=""/>
                  <w:enabled/>
                  <w:calcOnExit w:val="0"/>
                  <w:textInput>
                    <w:default w:val="Isabelle TSCHAN"/>
                    <w:format w:val="FIRST CAPITAL"/>
                  </w:textInput>
                </w:ffData>
              </w:fldChar>
            </w:r>
            <w:r>
              <w:rPr>
                <w:lang w:val="fr-FR"/>
              </w:rPr>
              <w:instrText xml:space="preserve"> FORMTEXT </w:instrText>
            </w:r>
            <w:r>
              <w:rPr>
                <w:lang w:val="fr-FR"/>
              </w:rPr>
            </w:r>
            <w:r>
              <w:rPr>
                <w:lang w:val="fr-FR"/>
              </w:rPr>
              <w:fldChar w:fldCharType="separate"/>
            </w:r>
            <w:r>
              <w:rPr>
                <w:noProof/>
                <w:lang w:val="fr-FR"/>
              </w:rPr>
              <w:t>Isabelle TSCHAN</w:t>
            </w:r>
            <w:r>
              <w:rPr>
                <w:lang w:val="fr-FR"/>
              </w:rPr>
              <w:fldChar w:fldCharType="end"/>
            </w:r>
          </w:p>
          <w:p w14:paraId="64A19D37" w14:textId="17030F4D" w:rsidR="000F43A8" w:rsidRPr="00770E17" w:rsidRDefault="000F43A8" w:rsidP="001C13B4">
            <w:pPr>
              <w:rPr>
                <w:lang w:val="fr-FR"/>
              </w:rPr>
            </w:pPr>
            <w:r w:rsidRPr="00826923">
              <w:rPr>
                <w:lang w:val="fr-FR"/>
              </w:rPr>
              <w:t xml:space="preserve">Le Secrétariat PBF a-t-il revu le </w:t>
            </w:r>
            <w:r w:rsidR="00777A63" w:rsidRPr="00826923">
              <w:rPr>
                <w:lang w:val="fr-FR"/>
              </w:rPr>
              <w:t>rapport</w:t>
            </w:r>
            <w:r w:rsidR="00777A63" w:rsidRPr="00136BFF">
              <w:rPr>
                <w:sz w:val="22"/>
                <w:lang w:val="fr-FR"/>
              </w:rPr>
              <w:t xml:space="preserve"> :</w:t>
            </w:r>
            <w:r w:rsidRPr="00136BFF">
              <w:rPr>
                <w:sz w:val="22"/>
                <w:lang w:val="fr-FR"/>
              </w:rPr>
              <w:t xml:space="preserve"> </w:t>
            </w:r>
            <w:r w:rsidR="00463F94">
              <w:fldChar w:fldCharType="begin">
                <w:ffData>
                  <w:name w:val="secretariatreview"/>
                  <w:enabled/>
                  <w:calcOnExit w:val="0"/>
                  <w:ddList>
                    <w:result w:val="1"/>
                    <w:listEntry w:val="Veuillez sélectionner"/>
                    <w:listEntry w:val="Oui"/>
                    <w:listEntry w:val="Non"/>
                  </w:ddList>
                </w:ffData>
              </w:fldChar>
            </w:r>
            <w:r w:rsidR="00463F94" w:rsidRPr="00463F94">
              <w:rPr>
                <w:lang w:val="fr-FR"/>
                <w:rPrChange w:id="13" w:author="Gedeon Behiguim" w:date="2021-11-13T14:58:00Z">
                  <w:rPr/>
                </w:rPrChange>
              </w:rPr>
              <w:instrText xml:space="preserve"> </w:instrText>
            </w:r>
            <w:bookmarkStart w:id="14" w:name="secretariatreview"/>
            <w:r w:rsidR="00463F94" w:rsidRPr="00463F94">
              <w:rPr>
                <w:lang w:val="fr-FR"/>
                <w:rPrChange w:id="15" w:author="Gedeon Behiguim" w:date="2021-11-13T14:58:00Z">
                  <w:rPr/>
                </w:rPrChange>
              </w:rPr>
              <w:instrText xml:space="preserve">FORMDROPDOWN </w:instrText>
            </w:r>
            <w:r w:rsidR="00AB0CA0">
              <w:fldChar w:fldCharType="separate"/>
            </w:r>
            <w:r w:rsidR="00463F94">
              <w:fldChar w:fldCharType="end"/>
            </w:r>
            <w:bookmarkEnd w:id="14"/>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04896303" w:rsidR="00F778A1" w:rsidRPr="00F778A1" w:rsidRDefault="00F778A1" w:rsidP="00F778A1">
      <w:pPr>
        <w:ind w:hanging="810"/>
        <w:jc w:val="both"/>
        <w:rPr>
          <w:b/>
          <w:i/>
          <w:iCs/>
          <w:lang w:val="fr-FR"/>
        </w:rPr>
      </w:pPr>
      <w:r w:rsidRPr="00F778A1">
        <w:rPr>
          <w:b/>
          <w:i/>
          <w:iCs/>
          <w:lang w:val="fr-FR"/>
        </w:rPr>
        <w:lastRenderedPageBreak/>
        <w:t xml:space="preserve">NOTES POUR REMPLIR LE </w:t>
      </w:r>
      <w:r w:rsidR="00777A63" w:rsidRPr="00F778A1">
        <w:rPr>
          <w:b/>
          <w:i/>
          <w:iCs/>
          <w:lang w:val="fr-FR"/>
        </w:rPr>
        <w:t>RAPPORT :</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F778A1">
      <w:pPr>
        <w:numPr>
          <w:ilvl w:val="0"/>
          <w:numId w:val="44"/>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77777777" w:rsidR="00F778A1" w:rsidRPr="0087791E" w:rsidRDefault="00F778A1" w:rsidP="00F778A1">
      <w:pPr>
        <w:ind w:left="-810"/>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87791E">
        <w:rPr>
          <w:lang w:val="fr-FR"/>
        </w:rPr>
        <w:t xml:space="preserve">(limite de 1500 caractères): </w:t>
      </w:r>
    </w:p>
    <w:bookmarkStart w:id="16" w:name="_Hlk87220155"/>
    <w:p w14:paraId="5E25EE25" w14:textId="50534949" w:rsidR="00F778A1" w:rsidRPr="005D41C0" w:rsidRDefault="00256A47" w:rsidP="00770E17">
      <w:pPr>
        <w:ind w:left="-810"/>
        <w:jc w:val="both"/>
        <w:rPr>
          <w:bCs/>
          <w:iCs/>
          <w:lang w:val="fr-FR"/>
        </w:rPr>
      </w:pPr>
      <w:r w:rsidRPr="00770E17">
        <w:rPr>
          <w:bCs/>
          <w:iCs/>
        </w:rPr>
        <w:fldChar w:fldCharType="begin">
          <w:ffData>
            <w:name w:val="Text31"/>
            <w:enabled/>
            <w:calcOnExit w:val="0"/>
            <w:textInput>
              <w:default w:val="Le projet est arrivé en fin de cycle. Initialement prévue pour clôturer en décembre 2020, le projet est effectiviment fermé le 20 juin 2021 suite à allant du 01 janvier 2021 au 20 juin 2021 et d’un élargissement de sa couverture géographique sur  "/>
              <w:maxLength w:val="1500"/>
            </w:textInput>
          </w:ffData>
        </w:fldChar>
      </w:r>
      <w:bookmarkStart w:id="17" w:name="Text31"/>
      <w:r w:rsidRPr="00770E17">
        <w:rPr>
          <w:bCs/>
          <w:iCs/>
          <w:lang w:val="fr-FR"/>
        </w:rPr>
        <w:instrText xml:space="preserve"> FORMTEXT </w:instrText>
      </w:r>
      <w:r w:rsidRPr="00770E17">
        <w:rPr>
          <w:bCs/>
          <w:iCs/>
        </w:rPr>
      </w:r>
      <w:r w:rsidRPr="00770E17">
        <w:rPr>
          <w:bCs/>
          <w:iCs/>
        </w:rPr>
        <w:fldChar w:fldCharType="separate"/>
      </w:r>
      <w:r w:rsidRPr="00770E17">
        <w:rPr>
          <w:bCs/>
          <w:iCs/>
          <w:noProof/>
          <w:lang w:val="fr-FR"/>
        </w:rPr>
        <w:t>Le projet est en fin de cycle. Initialement prévue pour clôturer en décembre 2020, le projet est effectiv</w:t>
      </w:r>
      <w:r w:rsidR="00F475DE" w:rsidRPr="00770E17">
        <w:rPr>
          <w:bCs/>
          <w:iCs/>
          <w:noProof/>
          <w:lang w:val="fr-FR"/>
        </w:rPr>
        <w:t>e</w:t>
      </w:r>
      <w:r w:rsidRPr="00770E17">
        <w:rPr>
          <w:bCs/>
          <w:iCs/>
          <w:noProof/>
          <w:lang w:val="fr-FR"/>
        </w:rPr>
        <w:t xml:space="preserve">ment fermé le 20 juin 2021 suite à une extension temporelle allant du 01 janvier 2021 au 20 juin 2021 et d’un élargissement de sa couverture géographique sur </w:t>
      </w:r>
      <w:r w:rsidRPr="00770E17">
        <w:rPr>
          <w:bCs/>
          <w:iCs/>
          <w:lang w:val="fr-FR"/>
        </w:rPr>
        <w:t xml:space="preserve">Ouahigouya, Barga, Titao pour ce qui est le de la région du Nord et sur Kaya dans la région du Centre Nord. </w:t>
      </w:r>
      <w:r w:rsidR="00F475DE" w:rsidRPr="00770E17">
        <w:rPr>
          <w:bCs/>
          <w:iCs/>
          <w:lang w:val="fr-FR"/>
        </w:rPr>
        <w:t>A date, le</w:t>
      </w:r>
      <w:r w:rsidR="00770E17">
        <w:rPr>
          <w:bCs/>
          <w:iCs/>
          <w:lang w:val="fr-FR"/>
        </w:rPr>
        <w:t xml:space="preserve"> </w:t>
      </w:r>
      <w:r w:rsidR="00F475DE" w:rsidRPr="00770E17">
        <w:rPr>
          <w:bCs/>
          <w:iCs/>
          <w:lang w:val="fr-FR"/>
        </w:rPr>
        <w:t>taux d'exécution physique d</w:t>
      </w:r>
      <w:r w:rsidR="00770E17">
        <w:rPr>
          <w:bCs/>
          <w:iCs/>
          <w:lang w:val="fr-FR"/>
        </w:rPr>
        <w:t xml:space="preserve">u projet est de </w:t>
      </w:r>
      <w:r w:rsidR="00F475DE" w:rsidRPr="00770E17">
        <w:rPr>
          <w:bCs/>
          <w:iCs/>
          <w:lang w:val="fr-FR"/>
        </w:rPr>
        <w:t xml:space="preserve">89% (23 activités réalisées sur un total de 27) et </w:t>
      </w:r>
      <w:r w:rsidR="00770E17">
        <w:rPr>
          <w:bCs/>
          <w:iCs/>
          <w:lang w:val="fr-FR"/>
        </w:rPr>
        <w:t xml:space="preserve">le </w:t>
      </w:r>
      <w:r w:rsidR="00F475DE" w:rsidRPr="00770E17">
        <w:rPr>
          <w:bCs/>
          <w:iCs/>
          <w:lang w:val="fr-FR"/>
        </w:rPr>
        <w:t xml:space="preserve">taux d'exécution financière de </w:t>
      </w:r>
      <w:r w:rsidR="007164CA">
        <w:rPr>
          <w:bCs/>
          <w:iCs/>
          <w:lang w:val="fr-FR"/>
        </w:rPr>
        <w:t>8</w:t>
      </w:r>
      <w:r w:rsidR="00F475DE" w:rsidRPr="00770E17">
        <w:rPr>
          <w:bCs/>
          <w:iCs/>
          <w:lang w:val="fr-FR"/>
        </w:rPr>
        <w:t xml:space="preserve">7%. L'évaluation finale du projet est en phase de démarrage. </w:t>
      </w:r>
      <w:r w:rsidR="008A4B96">
        <w:rPr>
          <w:bCs/>
          <w:iCs/>
          <w:lang w:val="fr-FR"/>
        </w:rPr>
        <w:t xml:space="preserve">Le recrutement </w:t>
      </w:r>
      <w:r w:rsidR="00F475DE" w:rsidRPr="00770E17">
        <w:rPr>
          <w:bCs/>
          <w:iCs/>
          <w:lang w:val="fr-FR"/>
        </w:rPr>
        <w:t xml:space="preserve">du consultant évaluateur est en </w:t>
      </w:r>
      <w:r w:rsidR="00907261">
        <w:rPr>
          <w:bCs/>
          <w:iCs/>
          <w:lang w:val="fr-FR"/>
        </w:rPr>
        <w:t xml:space="preserve">phase de </w:t>
      </w:r>
      <w:r w:rsidR="008A4B96">
        <w:rPr>
          <w:bCs/>
          <w:iCs/>
          <w:lang w:val="fr-FR"/>
        </w:rPr>
        <w:t>signature de contrat</w:t>
      </w:r>
      <w:r w:rsidR="00F475DE" w:rsidRPr="00770E17">
        <w:rPr>
          <w:bCs/>
          <w:iCs/>
          <w:lang w:val="fr-FR"/>
        </w:rPr>
        <w:t>.</w:t>
      </w:r>
      <w:r w:rsidRPr="00770E17">
        <w:rPr>
          <w:bCs/>
          <w:iCs/>
        </w:rPr>
        <w:fldChar w:fldCharType="end"/>
      </w:r>
      <w:bookmarkEnd w:id="17"/>
    </w:p>
    <w:p w14:paraId="49E5AF67" w14:textId="5B3BC871" w:rsidR="003A0F0D" w:rsidRPr="00770E17" w:rsidRDefault="003A0F0D" w:rsidP="003A0F0D">
      <w:pPr>
        <w:jc w:val="both"/>
        <w:rPr>
          <w:bCs/>
          <w:iCs/>
          <w:lang w:val="fr-FR"/>
        </w:rPr>
      </w:pPr>
    </w:p>
    <w:bookmarkEnd w:id="16"/>
    <w:p w14:paraId="702DD954" w14:textId="77777777" w:rsidR="00F778A1" w:rsidRPr="0087791E" w:rsidRDefault="00F778A1" w:rsidP="007C304F">
      <w:pPr>
        <w:ind w:left="-810"/>
        <w:rPr>
          <w:lang w:val="fr-FR"/>
        </w:rPr>
      </w:pPr>
    </w:p>
    <w:p w14:paraId="0007ED52" w14:textId="74EB4931" w:rsidR="00F475DE" w:rsidRDefault="00F778A1" w:rsidP="00F475DE">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777A63" w:rsidRPr="00F778A1">
        <w:rPr>
          <w:lang w:val="fr-FR"/>
        </w:rPr>
        <w:t>) :</w:t>
      </w:r>
      <w:r w:rsidR="00161D02" w:rsidRPr="00F778A1">
        <w:rPr>
          <w:lang w:val="fr-FR"/>
        </w:rPr>
        <w:t xml:space="preserve"> </w:t>
      </w:r>
    </w:p>
    <w:p w14:paraId="144B1F40" w14:textId="768CB263" w:rsidR="00161D02" w:rsidRPr="00990A89" w:rsidRDefault="00990A89" w:rsidP="00770E17">
      <w:pPr>
        <w:ind w:left="-810"/>
        <w:jc w:val="both"/>
        <w:rPr>
          <w:lang w:val="fr-FR"/>
        </w:rPr>
      </w:pPr>
      <w:r w:rsidRPr="00770E17">
        <w:rPr>
          <w:bCs/>
          <w:iCs/>
        </w:rPr>
        <w:fldChar w:fldCharType="begin">
          <w:ffData>
            <w:name w:val=""/>
            <w:enabled/>
            <w:calcOnExit w:val="0"/>
            <w:textInput>
              <w:default w:val="- L'examen du rapport d'évaluation finale du projet. - Le déploiement de la plateforme de suivi des fragilités et des conflits réalisé en partenariat avec le projet Multilateral Platform for Prevention and Peacebuilding in Burkina Faso – MPPP-BF"/>
              <w:maxLength w:val="1000"/>
            </w:textInput>
          </w:ffData>
        </w:fldChar>
      </w:r>
      <w:r w:rsidRPr="00770E17">
        <w:rPr>
          <w:bCs/>
          <w:iCs/>
          <w:lang w:val="fr-FR"/>
        </w:rPr>
        <w:instrText xml:space="preserve"> FORMTEXT </w:instrText>
      </w:r>
      <w:r w:rsidRPr="00770E17">
        <w:rPr>
          <w:bCs/>
          <w:iCs/>
        </w:rPr>
      </w:r>
      <w:r w:rsidRPr="00770E17">
        <w:rPr>
          <w:bCs/>
          <w:iCs/>
        </w:rPr>
        <w:fldChar w:fldCharType="separate"/>
      </w:r>
      <w:r w:rsidRPr="00770E17">
        <w:rPr>
          <w:bCs/>
          <w:iCs/>
          <w:noProof/>
          <w:lang w:val="fr-FR"/>
        </w:rPr>
        <w:t>- Le déploiement de la plateforme de suivi des fragilités et des conflits réalisé</w:t>
      </w:r>
      <w:r w:rsidR="00476A03" w:rsidRPr="00770E17">
        <w:rPr>
          <w:bCs/>
          <w:iCs/>
          <w:noProof/>
          <w:lang w:val="fr-FR"/>
        </w:rPr>
        <w:t>e</w:t>
      </w:r>
      <w:r w:rsidRPr="00770E17">
        <w:rPr>
          <w:bCs/>
          <w:iCs/>
          <w:noProof/>
          <w:lang w:val="fr-FR"/>
        </w:rPr>
        <w:t xml:space="preserve"> en partenariat avec le projet Multilateral Platform for Prevention and Peacebuilding in Burkina Faso – MPPP-BF</w:t>
      </w:r>
      <w:r w:rsidRPr="00770E17">
        <w:rPr>
          <w:bCs/>
          <w:iCs/>
        </w:rPr>
        <w:fldChar w:fldCharType="end"/>
      </w:r>
      <w:r w:rsidRPr="00990A89">
        <w:rPr>
          <w:b/>
          <w:i/>
          <w:lang w:val="fr-FR"/>
        </w:rPr>
        <w:t>.</w:t>
      </w:r>
      <w:r>
        <w:rPr>
          <w:b/>
          <w:i/>
          <w:lang w:val="fr-FR"/>
        </w:rPr>
        <w:t xml:space="preserve"> </w:t>
      </w:r>
    </w:p>
    <w:p w14:paraId="20FA9EBD" w14:textId="77777777" w:rsidR="00161D02" w:rsidRPr="00F475DE"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1E626AF5" w:rsidR="008C782A" w:rsidRPr="00D92991"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D92991">
        <w:rPr>
          <w:lang w:val="fr-FR"/>
        </w:rPr>
        <w:t>(limit</w:t>
      </w:r>
      <w:r w:rsidRPr="00D92991">
        <w:rPr>
          <w:lang w:val="fr-FR"/>
        </w:rPr>
        <w:t xml:space="preserve">e de 1500 </w:t>
      </w:r>
      <w:r w:rsidRPr="00F778A1">
        <w:rPr>
          <w:lang w:val="fr-FR"/>
        </w:rPr>
        <w:t>caractères</w:t>
      </w:r>
      <w:r w:rsidR="00634C12" w:rsidRPr="00D92991">
        <w:rPr>
          <w:lang w:val="fr-FR"/>
        </w:rPr>
        <w:t>) :</w:t>
      </w:r>
      <w:r w:rsidR="008C782A" w:rsidRPr="00D92991">
        <w:rPr>
          <w:lang w:val="fr-FR"/>
        </w:rPr>
        <w:t xml:space="preserve"> </w:t>
      </w:r>
    </w:p>
    <w:bookmarkStart w:id="18" w:name="_Hlk87730347"/>
    <w:p w14:paraId="5233FD12" w14:textId="476EC8C8" w:rsidR="00EF486F" w:rsidRDefault="007D2713" w:rsidP="007164CA">
      <w:pPr>
        <w:ind w:left="-810"/>
        <w:jc w:val="both"/>
        <w:rPr>
          <w:lang w:val="fr-FR"/>
        </w:rPr>
      </w:pPr>
      <w:r>
        <w:fldChar w:fldCharType="begin">
          <w:ffData>
            <w:name w:val=""/>
            <w:enabled/>
            <w:calcOnExit w:val="0"/>
            <w:textInput>
              <w:default w:val="Le projet a permis un changement majeur dans la zone pastorale de Kougari (Dori) en faisant accepter la cohabitation entre un ouvrage à usage pastoral et à usage ménager dédié aux femmes, une première, facilite leur accès à l’eau. Habituellement, les femm"/>
              <w:maxLength w:val="1500"/>
            </w:textInput>
          </w:ffData>
        </w:fldChar>
      </w:r>
      <w:r w:rsidRPr="007164CA">
        <w:rPr>
          <w:lang w:val="fr-FR"/>
        </w:rPr>
        <w:instrText xml:space="preserve"> FORMTEXT </w:instrText>
      </w:r>
      <w:r>
        <w:fldChar w:fldCharType="separate"/>
      </w:r>
      <w:r w:rsidRPr="007164CA">
        <w:rPr>
          <w:noProof/>
          <w:lang w:val="fr-FR"/>
        </w:rPr>
        <w:t>Le projet a permis un changement majeur dans la zone pastorale de Kougari (Dori) en faisant accepter la cohabitation entre un ouvrage à usage pastoral et à usage ménager dédié aux femmes, une première, facilite leur accès à l’eau. Habituellement, les femmes avaient très peu d'accès aux points d’eau situés dans les zones pastorales. Ainsi, 51.21% de femmes d'une population totale de 6738 dans 5 villages peuvent accéder aisément à l’eau. Le projet a apporté un changement important en termes d'approche méthodologique d'analyse de conflits conjointe, participative et inclusive. 42 mécanismes locales de prévention et de gestion de conflits dans le Nord (16) et Sahel (26) redynamisés comme cadres d'échanges et de dialogues multi-acteurs et inclusifs ont permis de réaliser conjointement des analyses locales de conflits dans 15 communes cibles (100%) assorties de plans d'actions. L'élargissement de la concertation intra et inter-groupes/communautés, intra et inter-communes dans les zones cibles a permis aux jeunes, femmes, PDI, réfugiés…</w:t>
      </w:r>
      <w:r w:rsidR="00684119">
        <w:rPr>
          <w:noProof/>
          <w:lang w:val="fr-FR"/>
        </w:rPr>
        <w:t>,</w:t>
      </w:r>
      <w:r w:rsidRPr="007164CA">
        <w:rPr>
          <w:noProof/>
          <w:lang w:val="fr-FR"/>
        </w:rPr>
        <w:t xml:space="preserve"> d'intégrer des cadres de dialogue et de faire entendre leur voix. Du point de vue structurel et sociétal, le projet a contribué à la prise de conscience collective et institutionnelle sur les capacités des structures d'intercession et de médiation communautaires. </w:t>
      </w:r>
      <w:r w:rsidRPr="007164CA">
        <w:rPr>
          <w:noProof/>
          <w:lang w:val="fr-FR"/>
        </w:rPr>
        <w:lastRenderedPageBreak/>
        <w:t>Pour preuve,70% des enquêtés dans la région du nord ont plus confiance aux mécanismes traditionnels pour concourir efficacement à la résolution des conflits.</w:t>
      </w:r>
      <w:r>
        <w:fldChar w:fldCharType="end"/>
      </w:r>
      <w:bookmarkEnd w:id="18"/>
    </w:p>
    <w:p w14:paraId="6C7A6F0C" w14:textId="77777777" w:rsidR="00EF486F" w:rsidRDefault="00EF486F" w:rsidP="00476758">
      <w:pPr>
        <w:ind w:left="-810"/>
        <w:rPr>
          <w:lang w:val="fr-FR"/>
        </w:rPr>
      </w:pPr>
    </w:p>
    <w:p w14:paraId="267F15F7" w14:textId="2F806A4A"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weblinks </w:t>
      </w:r>
      <w:r w:rsidRPr="000F43A8">
        <w:rPr>
          <w:lang w:val="fr-FR"/>
        </w:rPr>
        <w:t>à</w:t>
      </w:r>
      <w:r>
        <w:rPr>
          <w:lang w:val="fr-FR"/>
        </w:rPr>
        <w:t xml:space="preserve"> la communication stratégique publiée</w:t>
      </w:r>
      <w:r w:rsidRPr="00476758">
        <w:rPr>
          <w:lang w:val="fr-FR"/>
        </w:rPr>
        <w:t xml:space="preserve">. (limite de </w:t>
      </w:r>
      <w:r>
        <w:rPr>
          <w:lang w:val="fr-FR"/>
        </w:rPr>
        <w:t>2000</w:t>
      </w:r>
      <w:r w:rsidRPr="00476758">
        <w:rPr>
          <w:lang w:val="fr-FR"/>
        </w:rPr>
        <w:t xml:space="preserve"> caractères</w:t>
      </w:r>
      <w:r w:rsidR="00777A63" w:rsidRPr="00476758">
        <w:rPr>
          <w:lang w:val="fr-FR"/>
        </w:rPr>
        <w:t>) :</w:t>
      </w:r>
    </w:p>
    <w:bookmarkStart w:id="19" w:name="_Hlk87733368"/>
    <w:p w14:paraId="33E7005E" w14:textId="67B950CF" w:rsidR="00855EC6" w:rsidRPr="0058251D" w:rsidRDefault="00FF615F" w:rsidP="00EF486F">
      <w:pPr>
        <w:shd w:val="clear" w:color="auto" w:fill="FBE4D5" w:themeFill="accent2" w:themeFillTint="33"/>
        <w:ind w:left="-810"/>
        <w:jc w:val="both"/>
        <w:rPr>
          <w:lang w:val="fr-ML"/>
        </w:rPr>
      </w:pPr>
      <w:r>
        <w:fldChar w:fldCharType="begin">
          <w:ffData>
            <w:name w:val=""/>
            <w:enabled/>
            <w:calcOnExit w:val="0"/>
            <w:textInput>
              <w:default w:val="Développer sur l'impact des espaces aménagés pour les femmes à coté des points d'eau réalisés au Sahel."/>
              <w:maxLength w:val="2000"/>
            </w:textInput>
          </w:ffData>
        </w:fldChar>
      </w:r>
      <w:r w:rsidRPr="00FF615F">
        <w:rPr>
          <w:lang w:val="fr-FR"/>
        </w:rPr>
        <w:instrText xml:space="preserve"> FORMTEXT </w:instrText>
      </w:r>
      <w:r>
        <w:fldChar w:fldCharType="separate"/>
      </w:r>
      <w:r w:rsidR="00F64C07" w:rsidRPr="00F64C07">
        <w:rPr>
          <w:noProof/>
          <w:lang w:val="fr-FR"/>
        </w:rPr>
        <w:t>G</w:t>
      </w:r>
      <w:r w:rsidR="00F64C07">
        <w:rPr>
          <w:noProof/>
          <w:lang w:val="fr-FR"/>
        </w:rPr>
        <w:t>râce au projet</w:t>
      </w:r>
      <w:r w:rsidR="00F64C07" w:rsidRPr="00F64C07">
        <w:rPr>
          <w:noProof/>
          <w:lang w:val="fr-FR"/>
        </w:rPr>
        <w:t xml:space="preserve"> 71 femmes, 86 jeunes et 28 PDIs ont pu intégrer </w:t>
      </w:r>
      <w:r w:rsidR="00F64C07">
        <w:rPr>
          <w:noProof/>
          <w:lang w:val="fr-FR"/>
        </w:rPr>
        <w:t>les structures d'intercession et de médiation rendant ainsi effective l'inclusivité de ces structures. Parmi eux, 02 femmes, 01 jeunes et 01 PDI ont pu accéder aux</w:t>
      </w:r>
      <w:r w:rsidR="00F64C07" w:rsidRPr="00F64C07">
        <w:rPr>
          <w:noProof/>
          <w:lang w:val="fr-FR"/>
        </w:rPr>
        <w:t xml:space="preserve"> instances de prise de décisions</w:t>
      </w:r>
      <w:r w:rsidR="00F64C07">
        <w:rPr>
          <w:noProof/>
          <w:lang w:val="fr-FR"/>
        </w:rPr>
        <w:t xml:space="preserve">. </w:t>
      </w:r>
      <w:r w:rsidR="00634C12">
        <w:rPr>
          <w:noProof/>
          <w:lang w:val="fr-FR"/>
        </w:rPr>
        <w:t>C</w:t>
      </w:r>
      <w:r w:rsidR="00F64C07">
        <w:rPr>
          <w:noProof/>
          <w:lang w:val="fr-FR"/>
        </w:rPr>
        <w:t>e qui leur permet de faire prendre en considération leurs préoccupations</w:t>
      </w:r>
      <w:r w:rsidR="00634C12">
        <w:rPr>
          <w:noProof/>
          <w:lang w:val="fr-FR"/>
        </w:rPr>
        <w:t xml:space="preserve">, </w:t>
      </w:r>
      <w:r w:rsidR="00501FF3">
        <w:rPr>
          <w:noProof/>
          <w:lang w:val="fr-FR"/>
        </w:rPr>
        <w:t xml:space="preserve">intérêts </w:t>
      </w:r>
      <w:r w:rsidR="00F64C07">
        <w:rPr>
          <w:noProof/>
          <w:lang w:val="fr-FR"/>
        </w:rPr>
        <w:t>et besoins. En outre, les aménagements réalisés autour des points d'eau dans la zone pastorale de Kougari permet</w:t>
      </w:r>
      <w:r w:rsidR="00634C12">
        <w:rPr>
          <w:noProof/>
          <w:lang w:val="fr-FR"/>
        </w:rPr>
        <w:t>tent</w:t>
      </w:r>
      <w:r w:rsidR="00F64C07">
        <w:rPr>
          <w:noProof/>
          <w:lang w:val="fr-FR"/>
        </w:rPr>
        <w:t xml:space="preserve"> aux femmes des communautés environnantes d'accéder de façon plus facile à la ressources en eau et de faire leurs activités dans les espaces qui leur</w:t>
      </w:r>
      <w:r w:rsidR="00130CCC">
        <w:rPr>
          <w:noProof/>
          <w:lang w:val="fr-FR"/>
        </w:rPr>
        <w:t xml:space="preserve"> sont</w:t>
      </w:r>
      <w:r w:rsidR="00F64C07">
        <w:rPr>
          <w:noProof/>
          <w:lang w:val="fr-FR"/>
        </w:rPr>
        <w:t xml:space="preserve"> dédiés.</w:t>
      </w:r>
      <w:r w:rsidR="00634C12">
        <w:rPr>
          <w:noProof/>
          <w:lang w:val="fr-FR"/>
        </w:rPr>
        <w:t xml:space="preserve"> Enfin ces réalisations ont réduit considérablement les conflits dans la zone cible. En effet, sur les 30 conflits répertoriés dans la commune de Dori</w:t>
      </w:r>
      <w:r w:rsidR="00F8304B">
        <w:rPr>
          <w:noProof/>
          <w:lang w:val="fr-FR"/>
        </w:rPr>
        <w:t xml:space="preserve"> en 2021</w:t>
      </w:r>
      <w:r w:rsidR="00634C12">
        <w:rPr>
          <w:noProof/>
          <w:lang w:val="fr-FR"/>
        </w:rPr>
        <w:t xml:space="preserve">, 01 seul </w:t>
      </w:r>
      <w:r w:rsidR="00C66B76">
        <w:rPr>
          <w:noProof/>
          <w:lang w:val="fr-FR"/>
        </w:rPr>
        <w:t xml:space="preserve"> </w:t>
      </w:r>
      <w:r w:rsidR="00634C12">
        <w:rPr>
          <w:noProof/>
          <w:lang w:val="fr-FR"/>
        </w:rPr>
        <w:t xml:space="preserve">concerne la zone aménagée et il est du fait de PDI nouvellement arrivés. </w:t>
      </w:r>
      <w:r w:rsidR="00EF486F" w:rsidRPr="006D5765">
        <w:rPr>
          <w:lang w:val="fr-FR"/>
        </w:rPr>
        <w:t xml:space="preserve">Les activités </w:t>
      </w:r>
      <w:r w:rsidR="00EF486F">
        <w:rPr>
          <w:lang w:val="fr-FR"/>
        </w:rPr>
        <w:t xml:space="preserve">sur </w:t>
      </w:r>
      <w:r w:rsidR="00EF486F" w:rsidRPr="006D5765">
        <w:rPr>
          <w:lang w:val="fr-FR"/>
        </w:rPr>
        <w:t xml:space="preserve">la cohésion sociale </w:t>
      </w:r>
      <w:r w:rsidR="00EF486F">
        <w:rPr>
          <w:lang w:val="fr-FR"/>
        </w:rPr>
        <w:t xml:space="preserve">dans la région du Nord </w:t>
      </w:r>
      <w:r w:rsidR="00EF486F" w:rsidRPr="006D5765">
        <w:rPr>
          <w:lang w:val="fr-FR"/>
        </w:rPr>
        <w:t>ont apaisé les tensions entre PDIs elles-mêmes et entre elles et les populations hôtes</w:t>
      </w:r>
      <w:r w:rsidR="00EF486F">
        <w:rPr>
          <w:lang w:val="fr-FR"/>
        </w:rPr>
        <w:t xml:space="preserve"> en ce sens que cela a permis de réduire considérablement les stigmatisations des communautés minoritaires dans la Région,</w:t>
      </w:r>
      <w:r w:rsidR="009D1A2D">
        <w:rPr>
          <w:lang w:val="fr-FR"/>
        </w:rPr>
        <w:t xml:space="preserve"> souvent</w:t>
      </w:r>
      <w:r w:rsidR="00EF486F">
        <w:rPr>
          <w:lang w:val="fr-FR"/>
        </w:rPr>
        <w:t xml:space="preserve"> considérées à tort comme à l’origine des incidents sécuritaires</w:t>
      </w:r>
      <w:r w:rsidR="00EF486F" w:rsidRPr="006D5765">
        <w:rPr>
          <w:lang w:val="fr-FR"/>
        </w:rPr>
        <w:t xml:space="preserve">. Elles ont également rendu davantage opérationnels les mécanismes communautaires chargés de la gestion des conflits. Ainsi 4 comités de prévention et de gestion de conflits ont été mis en place et formés avant d’être soutenus </w:t>
      </w:r>
      <w:r w:rsidR="00EF486F">
        <w:rPr>
          <w:lang w:val="fr-FR"/>
        </w:rPr>
        <w:t>financièrement par l’ONG INTERSOS (</w:t>
      </w:r>
      <w:r w:rsidR="00EF486F" w:rsidRPr="006D5765">
        <w:rPr>
          <w:lang w:val="fr-FR"/>
        </w:rPr>
        <w:t xml:space="preserve">montant de 2.000.000 </w:t>
      </w:r>
      <w:r w:rsidR="00EF486F">
        <w:rPr>
          <w:lang w:val="fr-FR"/>
        </w:rPr>
        <w:t>XOF)</w:t>
      </w:r>
      <w:r w:rsidR="00EF486F" w:rsidRPr="006D5765">
        <w:rPr>
          <w:lang w:val="fr-FR"/>
        </w:rPr>
        <w:t xml:space="preserve"> pour réaliser des plans d’action établis sur la base des conflits existants. </w:t>
      </w:r>
      <w:r w:rsidR="008E404D">
        <w:rPr>
          <w:lang w:val="fr-FR"/>
        </w:rPr>
        <w:t>04</w:t>
      </w:r>
      <w:r w:rsidR="00EF486F">
        <w:rPr>
          <w:lang w:val="fr-FR"/>
        </w:rPr>
        <w:t xml:space="preserve"> Plans d’actions ont été élaborés et mis en œuvre. </w:t>
      </w:r>
      <w:r>
        <w:fldChar w:fldCharType="end"/>
      </w:r>
    </w:p>
    <w:bookmarkEnd w:id="19"/>
    <w:p w14:paraId="058CF39F" w14:textId="155ED791" w:rsidR="009E6E4E" w:rsidRDefault="009E6E4E" w:rsidP="009E6E4E">
      <w:pPr>
        <w:ind w:left="-810"/>
        <w:jc w:val="both"/>
        <w:rPr>
          <w:lang w:val="fr-FR"/>
        </w:rPr>
      </w:pPr>
    </w:p>
    <w:p w14:paraId="72809450" w14:textId="77777777" w:rsidR="00EF486F" w:rsidRPr="00FF615F" w:rsidRDefault="00EF486F" w:rsidP="009E6E4E">
      <w:pPr>
        <w:ind w:left="-810"/>
        <w:jc w:val="both"/>
        <w:rPr>
          <w:b/>
          <w:lang w:val="fr-FR"/>
        </w:rPr>
      </w:pPr>
    </w:p>
    <w:p w14:paraId="6816A947" w14:textId="77777777" w:rsidR="00EF486F" w:rsidRDefault="00EF486F" w:rsidP="00476758">
      <w:pPr>
        <w:rPr>
          <w:b/>
          <w:u w:val="single"/>
          <w:lang w:val="fr-FR"/>
        </w:rPr>
      </w:pPr>
    </w:p>
    <w:p w14:paraId="793C9A94" w14:textId="49C6BB92"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434AC600"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r w:rsidR="00777A63" w:rsidRPr="005D15A3">
        <w:rPr>
          <w:i/>
          <w:lang w:val="fr-FR"/>
        </w:rPr>
        <w:t>juin :</w:t>
      </w:r>
      <w:r w:rsidRPr="005D15A3">
        <w:rPr>
          <w:i/>
          <w:lang w:val="fr-FR"/>
        </w:rPr>
        <w:t xml:space="preserve"> janvier-juin</w:t>
      </w:r>
      <w:r>
        <w:rPr>
          <w:i/>
          <w:lang w:val="fr-FR"/>
        </w:rPr>
        <w:t> ;</w:t>
      </w:r>
      <w:r w:rsidRPr="005D15A3">
        <w:rPr>
          <w:i/>
          <w:lang w:val="fr-FR"/>
        </w:rPr>
        <w:t xml:space="preserve"> pour les rapports de </w:t>
      </w:r>
      <w:r w:rsidR="00777A63" w:rsidRPr="005D15A3">
        <w:rPr>
          <w:i/>
          <w:lang w:val="fr-FR"/>
        </w:rPr>
        <w:t>novembre :</w:t>
      </w:r>
      <w:r w:rsidRPr="005D15A3">
        <w:rPr>
          <w:i/>
          <w:lang w:val="fr-FR"/>
        </w:rPr>
        <w:t xml:space="preserv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2ACFC69C" w:rsidR="005D15A3" w:rsidRPr="00615EA3" w:rsidRDefault="005D15A3" w:rsidP="00F61943">
      <w:pPr>
        <w:ind w:left="-720"/>
        <w:jc w:val="both"/>
        <w:rPr>
          <w:b/>
          <w:lang w:val="fr-FR"/>
        </w:rPr>
      </w:pPr>
      <w:r w:rsidRPr="00615EA3">
        <w:rPr>
          <w:b/>
          <w:u w:val="single"/>
          <w:lang w:val="fr-FR"/>
        </w:rPr>
        <w:t xml:space="preserve">Résultat </w:t>
      </w:r>
      <w:r w:rsidR="00777A63" w:rsidRPr="00615EA3">
        <w:rPr>
          <w:b/>
          <w:u w:val="single"/>
          <w:lang w:val="fr-FR"/>
        </w:rPr>
        <w:t>1 :</w:t>
      </w:r>
      <w:r w:rsidRPr="00615EA3">
        <w:rPr>
          <w:b/>
          <w:lang w:val="fr-FR"/>
        </w:rPr>
        <w:t xml:space="preserve">  </w:t>
      </w:r>
      <w:r w:rsidR="00F61943">
        <w:rPr>
          <w:b/>
        </w:rPr>
        <w:fldChar w:fldCharType="begin">
          <w:ffData>
            <w:name w:val="Text33"/>
            <w:enabled/>
            <w:calcOnExit w:val="0"/>
            <w:textInput>
              <w:default w:val="A la fin du programme, les mécanismes traditionnels et modernes de prévention et de gestion de conflits sont plus opérationnels,' inclusifs et travaillent en synergie."/>
            </w:textInput>
          </w:ffData>
        </w:fldChar>
      </w:r>
      <w:bookmarkStart w:id="20" w:name="Text33"/>
      <w:r w:rsidR="00F61943" w:rsidRPr="00F61943">
        <w:rPr>
          <w:b/>
          <w:lang w:val="fr-FR"/>
        </w:rPr>
        <w:instrText xml:space="preserve"> FORMTEXT </w:instrText>
      </w:r>
      <w:r w:rsidR="00F61943">
        <w:rPr>
          <w:b/>
        </w:rPr>
      </w:r>
      <w:r w:rsidR="00F61943">
        <w:rPr>
          <w:b/>
        </w:rPr>
        <w:fldChar w:fldCharType="separate"/>
      </w:r>
      <w:r w:rsidR="00F61943" w:rsidRPr="00F61943">
        <w:rPr>
          <w:b/>
          <w:noProof/>
          <w:lang w:val="fr-FR"/>
        </w:rPr>
        <w:t>A la fin du programme, les mécanismes traditionnels et modernes de prévention et de gestion de conflits sont plus opérationnels, inclusifs et travaillent en synergie.</w:t>
      </w:r>
      <w:r w:rsidR="00F61943">
        <w:rPr>
          <w:b/>
        </w:rPr>
        <w:fldChar w:fldCharType="end"/>
      </w:r>
      <w:bookmarkEnd w:id="20"/>
    </w:p>
    <w:p w14:paraId="6A528501" w14:textId="77777777" w:rsidR="005D15A3" w:rsidRPr="00615EA3" w:rsidRDefault="005D15A3" w:rsidP="005D15A3">
      <w:pPr>
        <w:ind w:left="-720"/>
        <w:rPr>
          <w:b/>
          <w:lang w:val="fr-FR"/>
        </w:rPr>
      </w:pPr>
    </w:p>
    <w:p w14:paraId="7AC56A13" w14:textId="767C7CF8" w:rsidR="005D15A3" w:rsidRPr="00EF6565"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EF6565">
        <w:rPr>
          <w:color w:val="212121"/>
          <w:lang w:val="fr-FR"/>
        </w:rPr>
        <w:lastRenderedPageBreak/>
        <w:t xml:space="preserve">Veuillez évaluer l'état actuel des progrès du </w:t>
      </w:r>
      <w:r w:rsidR="00634C12" w:rsidRPr="00EF6565">
        <w:rPr>
          <w:color w:val="212121"/>
          <w:lang w:val="fr-FR"/>
        </w:rPr>
        <w:t>résultat :</w:t>
      </w:r>
      <w:r w:rsidRPr="00EF6565">
        <w:rPr>
          <w:b/>
          <w:lang w:val="fr-FR"/>
        </w:rPr>
        <w:t xml:space="preserve"> </w:t>
      </w:r>
      <w:r w:rsidR="00F61943" w:rsidRPr="00EF6565">
        <w:rPr>
          <w:b/>
        </w:rPr>
        <w:fldChar w:fldCharType="begin">
          <w:ffData>
            <w:name w:val="Dropdown2"/>
            <w:enabled/>
            <w:calcOnExit w:val="0"/>
            <w:ddList>
              <w:result w:val="2"/>
              <w:listEntry w:val="Veuillez sélectionner"/>
              <w:listEntry w:val="on track"/>
              <w:listEntry w:val="on track with significant peacebuilding results"/>
              <w:listEntry w:val="off track"/>
            </w:ddList>
          </w:ffData>
        </w:fldChar>
      </w:r>
      <w:bookmarkStart w:id="21" w:name="Dropdown2"/>
      <w:r w:rsidR="00F61943" w:rsidRPr="00EF6565">
        <w:rPr>
          <w:b/>
          <w:lang w:val="fr-FR"/>
        </w:rPr>
        <w:instrText xml:space="preserve"> FORMDROPDOWN </w:instrText>
      </w:r>
      <w:r w:rsidR="00AB0CA0">
        <w:rPr>
          <w:b/>
        </w:rPr>
      </w:r>
      <w:r w:rsidR="00AB0CA0">
        <w:rPr>
          <w:b/>
        </w:rPr>
        <w:fldChar w:fldCharType="separate"/>
      </w:r>
      <w:r w:rsidR="00F61943" w:rsidRPr="00EF6565">
        <w:rPr>
          <w:b/>
        </w:rPr>
        <w:fldChar w:fldCharType="end"/>
      </w:r>
      <w:bookmarkEnd w:id="21"/>
    </w:p>
    <w:p w14:paraId="02835EA1" w14:textId="77777777" w:rsidR="002E1CED" w:rsidRPr="005D15A3" w:rsidRDefault="002E1CED" w:rsidP="00323ABC">
      <w:pPr>
        <w:ind w:left="-720"/>
        <w:jc w:val="both"/>
        <w:rPr>
          <w:b/>
          <w:lang w:val="fr-FR"/>
        </w:rPr>
      </w:pPr>
    </w:p>
    <w:p w14:paraId="04D2068E" w14:textId="70678503" w:rsidR="005216B2" w:rsidRPr="005D15A3" w:rsidRDefault="00031C59" w:rsidP="005D15A3">
      <w:pPr>
        <w:ind w:left="-720"/>
        <w:jc w:val="both"/>
        <w:rPr>
          <w:i/>
          <w:lang w:val="fr-FR"/>
        </w:rPr>
      </w:pPr>
      <w:r w:rsidRPr="005D15A3">
        <w:rPr>
          <w:b/>
          <w:lang w:val="fr-FR"/>
        </w:rPr>
        <w:t>Résumé</w:t>
      </w:r>
      <w:r w:rsidR="005D15A3"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3235DF" w:rsidRPr="005D15A3">
        <w:rPr>
          <w:b/>
          <w:lang w:val="fr-FR"/>
        </w:rPr>
        <w:t xml:space="preserve"> </w:t>
      </w:r>
      <w:r w:rsidR="005D15A3">
        <w:rPr>
          <w:rFonts w:ascii="inherit" w:hAnsi="inherit"/>
          <w:color w:val="212121"/>
          <w:lang w:val="fr-FR"/>
        </w:rPr>
        <w:t>(Limite de 3000 caractères)</w:t>
      </w:r>
    </w:p>
    <w:bookmarkStart w:id="22" w:name="_Hlk87733472"/>
    <w:bookmarkStart w:id="23" w:name="_Hlk87202432"/>
    <w:p w14:paraId="085234AE" w14:textId="374D6FDD" w:rsidR="00627A1C" w:rsidRPr="005D41C0" w:rsidRDefault="007C15D4" w:rsidP="00EF486F">
      <w:pPr>
        <w:ind w:left="-720"/>
        <w:jc w:val="both"/>
        <w:rPr>
          <w:bCs/>
          <w:lang w:val="fr-FR"/>
        </w:rPr>
      </w:pPr>
      <w:r>
        <w:rPr>
          <w:bCs/>
        </w:rPr>
        <w:fldChar w:fldCharType="begin">
          <w:ffData>
            <w:name w:val="Text38"/>
            <w:enabled/>
            <w:calcOnExit w:val="0"/>
            <w:textInput>
              <w:maxLength w:val="3000"/>
              <w:format w:val="FIRST CAPITAL"/>
            </w:textInput>
          </w:ffData>
        </w:fldChar>
      </w:r>
      <w:r w:rsidRPr="007164CA">
        <w:rPr>
          <w:bCs/>
          <w:lang w:val="fr-FR"/>
        </w:rPr>
        <w:instrText xml:space="preserve"> </w:instrText>
      </w:r>
      <w:bookmarkStart w:id="24" w:name="Text38"/>
      <w:r w:rsidRPr="007164CA">
        <w:rPr>
          <w:bCs/>
          <w:lang w:val="fr-FR"/>
        </w:rPr>
        <w:instrText xml:space="preserve">FORMTEXT </w:instrText>
      </w:r>
      <w:r>
        <w:rPr>
          <w:bCs/>
        </w:rPr>
      </w:r>
      <w:r>
        <w:rPr>
          <w:bCs/>
        </w:rPr>
        <w:fldChar w:fldCharType="separate"/>
      </w:r>
      <w:r w:rsidRPr="007164CA">
        <w:rPr>
          <w:bCs/>
          <w:noProof/>
          <w:lang w:val="fr-FR"/>
        </w:rPr>
        <w:t>120 conflits ont été identifiés par les structures d'intercession et de médiation dans la zone d'intervention entre 2019 - 2021. Ce sont majoritairement des conflits fonciers entre agriculteurs et agriculteurs, éleveurs entre eux, éleveurs et agriculteurs, mais aussi les communautés et les exploitants miniers. Sur les 120 conflits identifiés, 64 ont pu être gérés de façon pacifique, soit un taux de 53, 33%. Au cours de la mise en œuvre le projet a répertorié 365 structures d'intercession et de médiation dont 42 (26 au Sahel &amp; 16 au Nord) ont été recommandées au terme de leur évaluation par les populations consultées sur les 15 communes dans les 02 régions. Sur la base des faiblesses identifiées, ces structures ont bénéficié de divers renforcements de capacités en analyse, prévention et gestion de conflits et droits de l'homme (06 sessions (02 par an), 21 associations, 134 participants dont 54 femmes), en alerte précoce et médiation (06 sessions, 176 personnes dont 68F et 108H, 12 réfugiés et 28 PDI des 15 communes), en plaidoyer et en leadership (06 session, 88 participants dont 42 femmes).  Ces capacitations ont permis aux structures qui existaient mais sans connaissances techniques éprouvées dans les matières où elles ont été formées de déployer des actions fortes. 78% des structures bénéficiaires dans le Sahel ont procédé au renouvellement des membres des instances de gouvernance. Il ressort du rapport d’évaluation interne des effets et impacts du projet réalisé par l'Association Nodde Nooto que les femmes, les jeunes et les PDIs en plus d’être membres de structures d’intercession ont également intégré les instances de prise de décision. Au total, 71 femmes, 86 jeunes et 28 PDIs ont pu intégrer les instances de prise de décisions traduisant ainsi l’inclusivité. Après les capacitations, les structures ont contribué à prévenir 77 conflits dans les provinces de Oudalan, Séno, Soum et Yagha. En termes de synergie, le projet a ancré une dynamique qui a permis aux structures de réaliser conjointement l'analyse locale de conflits. Les structures ont été aussi connectées à l'Observatoire Régional de Prévention et de Gestion des Conflits Communautaires qui les a formées sur le mécanisme national de prévention et de gestion des conflits communautaires. Cela permettra d'assurer la capitalisation des résultats du projet. 04 plans d’actions ont été élaborées et mis en œuvre par les communautés ce qui a contribué à mitiger les risques de tension intercommunautaire. Dans le Sahel, 15 réseaux communautaires composés des PDI et des communautés hôtes mis en place ont favorisé les rapprochements entre les communautés et minimiser les risques de tensions. Aussi des séances de sensibilisation sur la coexistence pacifique, la prévention des conflits et la promotion de la paix ont été réalisés dans les 4 provinces et ont permis de toucher 5456 personnes dont 1969 hommes,1737 femmes,851 garçons et 899 filles.</w:t>
      </w:r>
      <w:r>
        <w:rPr>
          <w:bCs/>
          <w:noProof/>
        </w:rPr>
        <w:t> </w:t>
      </w:r>
      <w:r>
        <w:rPr>
          <w:bCs/>
          <w:noProof/>
        </w:rPr>
        <w:t> </w:t>
      </w:r>
      <w:r>
        <w:rPr>
          <w:bCs/>
        </w:rPr>
        <w:fldChar w:fldCharType="end"/>
      </w:r>
      <w:bookmarkEnd w:id="24"/>
    </w:p>
    <w:bookmarkEnd w:id="22"/>
    <w:p w14:paraId="7606E1AC" w14:textId="77777777" w:rsidR="006D5765" w:rsidRPr="006D5765" w:rsidRDefault="006D5765" w:rsidP="006D5765">
      <w:pPr>
        <w:ind w:left="-720"/>
        <w:jc w:val="both"/>
        <w:rPr>
          <w:bCs/>
          <w:lang w:val="fr-FR"/>
        </w:rPr>
      </w:pPr>
    </w:p>
    <w:bookmarkEnd w:id="23"/>
    <w:p w14:paraId="54BBBF6E" w14:textId="77777777" w:rsidR="00627A1C" w:rsidRPr="00F61943" w:rsidRDefault="00627A1C" w:rsidP="00627A1C">
      <w:pPr>
        <w:ind w:left="-720"/>
        <w:rPr>
          <w:b/>
          <w:lang w:val="fr-FR"/>
        </w:rPr>
      </w:pPr>
    </w:p>
    <w:p w14:paraId="41ABD3CD" w14:textId="554D2ECD"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BB6974" w:rsidRPr="005D15A3">
        <w:rPr>
          <w:b/>
          <w:bCs/>
          <w:color w:val="000000"/>
          <w:lang w:val="fr-FR" w:eastAsia="en-US"/>
        </w:rPr>
        <w:t>résultat</w:t>
      </w:r>
      <w:r w:rsidR="00BB6974"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bookmarkStart w:id="25" w:name="_Hlk87735806"/>
    <w:p w14:paraId="77E9478C" w14:textId="5655335E" w:rsidR="00161D02" w:rsidRPr="00BB6974" w:rsidRDefault="00A06749" w:rsidP="00BB6974">
      <w:pPr>
        <w:ind w:left="-720"/>
        <w:jc w:val="both"/>
        <w:rPr>
          <w:bCs/>
          <w:lang w:val="fr-FR"/>
        </w:rPr>
      </w:pPr>
      <w:r>
        <w:rPr>
          <w:bCs/>
        </w:rPr>
        <w:fldChar w:fldCharType="begin">
          <w:ffData>
            <w:name w:val=""/>
            <w:enabled/>
            <w:calcOnExit w:val="0"/>
            <w:textInput>
              <w:maxLength w:val="1000"/>
              <w:format w:val="FIRST CAPITAL"/>
            </w:textInput>
          </w:ffData>
        </w:fldChar>
      </w:r>
      <w:r w:rsidRPr="007164CA">
        <w:rPr>
          <w:bCs/>
          <w:lang w:val="fr-FR"/>
        </w:rPr>
        <w:instrText xml:space="preserve"> FORMTEXT </w:instrText>
      </w:r>
      <w:r>
        <w:rPr>
          <w:bCs/>
        </w:rPr>
      </w:r>
      <w:r>
        <w:rPr>
          <w:bCs/>
        </w:rPr>
        <w:fldChar w:fldCharType="separate"/>
      </w:r>
      <w:r w:rsidRPr="007164CA">
        <w:rPr>
          <w:bCs/>
          <w:noProof/>
          <w:lang w:val="fr-FR"/>
        </w:rPr>
        <w:t xml:space="preserve">Au-delà de l'exigence de participation minimale de 30% de jeunes et femmes aux activités, des actions spécifiques ont ciblées les femmes et les jeunes notamment sur les techniques d’alerte précoce et médiation afin qu’ils puissent participer aux mécanismes d’alerte précoce. A titre illustratif, 149 femmes et 1160 jeunes ont accru leurs capacités en technique de plaidoyer pour l’inclusion dans les mécanismes, en technique d’analyse locale de conflits communautaires, en technique d’élaboration de plans d’actions pour la prévention et la résolution pacifique des conflits. Cela a débouché sur l'intégration de 71 femmes et 86 jeunes dans les structures dans le Sahel dont 02 dans les instances de prise de décision. Aussi des associations de femmes comme la Coalition des femmes débout pour la paix au Sahel, l’association Golle des Femmes </w:t>
      </w:r>
      <w:r w:rsidRPr="007164CA">
        <w:rPr>
          <w:bCs/>
          <w:noProof/>
          <w:lang w:val="fr-FR"/>
        </w:rPr>
        <w:lastRenderedPageBreak/>
        <w:t>de Djibo pour le Travail, l'association pour l’Unité de la jeunesse et le développement en Afrique ont été habilités en techniques de prévention et de gestion des conflits, en technique d'alerte précoce, en approche basée sur les droits humains, plaidoyer et médiation.</w:t>
      </w:r>
      <w:r>
        <w:rPr>
          <w:bCs/>
        </w:rPr>
        <w:fldChar w:fldCharType="end"/>
      </w:r>
    </w:p>
    <w:bookmarkEnd w:id="25"/>
    <w:p w14:paraId="4B6AAB29" w14:textId="77777777" w:rsidR="00323ABC" w:rsidRPr="00F715E3" w:rsidRDefault="00323ABC" w:rsidP="007E4FA1">
      <w:pPr>
        <w:rPr>
          <w:b/>
          <w:lang w:val="fr-FR"/>
        </w:rPr>
      </w:pPr>
    </w:p>
    <w:p w14:paraId="563533E9" w14:textId="23336A2E" w:rsidR="00675507" w:rsidRPr="002F35F0" w:rsidRDefault="00675507" w:rsidP="00BB6974">
      <w:pPr>
        <w:ind w:left="-720"/>
        <w:jc w:val="both"/>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00BB6974">
        <w:rPr>
          <w:b/>
        </w:rPr>
        <w:fldChar w:fldCharType="begin">
          <w:ffData>
            <w:name w:val=""/>
            <w:enabled/>
            <w:calcOnExit w:val="0"/>
            <w:textInput>
              <w:default w:val="A la fin du programme, les structures/CLP sont aptes à conduire des analyses de conflits dans le but de les prévenir et de les gérer et les groupes cibles ont pris conscience de leurs droits et devoirs et les appliquent, et les leaders communautaires et l"/>
            </w:textInput>
          </w:ffData>
        </w:fldChar>
      </w:r>
      <w:r w:rsidR="00BB6974" w:rsidRPr="00BB6974">
        <w:rPr>
          <w:b/>
          <w:lang w:val="fr-FR"/>
        </w:rPr>
        <w:instrText xml:space="preserve"> FORMTEXT </w:instrText>
      </w:r>
      <w:r w:rsidR="00BB6974">
        <w:rPr>
          <w:b/>
        </w:rPr>
      </w:r>
      <w:r w:rsidR="00BB6974">
        <w:rPr>
          <w:b/>
        </w:rPr>
        <w:fldChar w:fldCharType="separate"/>
      </w:r>
      <w:r w:rsidR="00BB6974" w:rsidRPr="00BB6974">
        <w:rPr>
          <w:b/>
          <w:noProof/>
          <w:lang w:val="fr-FR"/>
        </w:rPr>
        <w:t>A la fin du programme, les structures/CLP sont aptes à conduire des analyses de conflits dans le but de les prévenir et de les gérer et les groupes cibles ont pris conscience de leurs droits et devoirs et les appliquent, et les leaders communautaires et</w:t>
      </w:r>
      <w:r w:rsidR="002F35F0">
        <w:rPr>
          <w:b/>
          <w:noProof/>
          <w:lang w:val="fr-FR"/>
        </w:rPr>
        <w:t xml:space="preserve"> </w:t>
      </w:r>
      <w:r w:rsidR="002F35F0" w:rsidRPr="002F35F0">
        <w:rPr>
          <w:b/>
          <w:noProof/>
          <w:lang w:val="fr-FR"/>
        </w:rPr>
        <w:t xml:space="preserve"> l'administration locale agissent avec impartialité vis-à-vis des populations cibles dans la résolution de leurs différends. Des couloirs de transhumance sont identifiés, établis et doter de point d'eau pour faciliter des relations paisibles entre agriculteurs et éleveurs.</w:t>
      </w:r>
      <w:r w:rsidR="002F35F0">
        <w:rPr>
          <w:b/>
          <w:noProof/>
          <w:lang w:val="fr-FR"/>
        </w:rPr>
        <w:t xml:space="preserve"> </w:t>
      </w:r>
      <w:r w:rsidR="00BB6974">
        <w:rPr>
          <w:b/>
        </w:rPr>
        <w:fldChar w:fldCharType="end"/>
      </w:r>
      <w:r w:rsidR="002F35F0" w:rsidRPr="002F35F0">
        <w:rPr>
          <w:b/>
          <w:lang w:val="fr-FR"/>
        </w:rPr>
        <w:t xml:space="preserve"> </w:t>
      </w:r>
    </w:p>
    <w:p w14:paraId="521560B0" w14:textId="77777777" w:rsidR="00675507" w:rsidRPr="00615EA3" w:rsidRDefault="00675507" w:rsidP="00675507">
      <w:pPr>
        <w:ind w:left="-720"/>
        <w:rPr>
          <w:b/>
          <w:lang w:val="fr-FR"/>
        </w:rPr>
      </w:pPr>
    </w:p>
    <w:p w14:paraId="192B211F" w14:textId="71F67222" w:rsidR="00675507" w:rsidRPr="00BC4A98"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BC4A98">
        <w:rPr>
          <w:color w:val="212121"/>
          <w:lang w:val="fr-FR"/>
        </w:rPr>
        <w:t xml:space="preserve">Veuillez évaluer l'état actuel des progrès du </w:t>
      </w:r>
      <w:r w:rsidR="00634C12" w:rsidRPr="00BC4A98">
        <w:rPr>
          <w:color w:val="212121"/>
          <w:lang w:val="fr-FR"/>
        </w:rPr>
        <w:t>résultat :</w:t>
      </w:r>
      <w:r w:rsidRPr="00BC4A98">
        <w:rPr>
          <w:b/>
          <w:lang w:val="fr-FR"/>
        </w:rPr>
        <w:t xml:space="preserve"> </w:t>
      </w:r>
      <w:r w:rsidR="00280FEA" w:rsidRPr="00BC4A98">
        <w:rPr>
          <w:b/>
        </w:rPr>
        <w:fldChar w:fldCharType="begin">
          <w:ffData>
            <w:name w:val=""/>
            <w:enabled/>
            <w:calcOnExit w:val="0"/>
            <w:ddList>
              <w:result w:val="2"/>
              <w:listEntry w:val="Veuillez sélectionner"/>
              <w:listEntry w:val="on track"/>
              <w:listEntry w:val="on track with significant peacebuilding results"/>
              <w:listEntry w:val="off track"/>
            </w:ddList>
          </w:ffData>
        </w:fldChar>
      </w:r>
      <w:r w:rsidR="00280FEA" w:rsidRPr="00BC4A98">
        <w:rPr>
          <w:b/>
          <w:lang w:val="fr-FR"/>
        </w:rPr>
        <w:instrText xml:space="preserve"> FORMDROPDOWN </w:instrText>
      </w:r>
      <w:r w:rsidR="00AB0CA0">
        <w:rPr>
          <w:b/>
        </w:rPr>
      </w:r>
      <w:r w:rsidR="00AB0CA0">
        <w:rPr>
          <w:b/>
        </w:rPr>
        <w:fldChar w:fldCharType="separate"/>
      </w:r>
      <w:r w:rsidR="00280FEA" w:rsidRPr="00BC4A98">
        <w:rPr>
          <w:b/>
        </w:rPr>
        <w:fldChar w:fldCharType="end"/>
      </w:r>
    </w:p>
    <w:p w14:paraId="26A26C4B" w14:textId="77777777" w:rsidR="00675507" w:rsidRPr="005D15A3" w:rsidRDefault="00675507" w:rsidP="00B47D8D">
      <w:pPr>
        <w:ind w:left="-720"/>
        <w:jc w:val="center"/>
        <w:rPr>
          <w:b/>
          <w:lang w:val="fr-FR"/>
        </w:rPr>
      </w:pPr>
    </w:p>
    <w:p w14:paraId="40213E68" w14:textId="1873A5A1" w:rsidR="00675507" w:rsidRPr="005D15A3" w:rsidRDefault="00B47D8D" w:rsidP="00675507">
      <w:pPr>
        <w:ind w:left="-720"/>
        <w:jc w:val="both"/>
        <w:rPr>
          <w:i/>
          <w:lang w:val="fr-FR"/>
        </w:rPr>
      </w:pPr>
      <w:r w:rsidRPr="005D15A3">
        <w:rPr>
          <w:b/>
          <w:lang w:val="fr-FR"/>
        </w:rPr>
        <w:t>Résumé</w:t>
      </w:r>
      <w:r w:rsidR="00675507" w:rsidRPr="005D15A3">
        <w:rPr>
          <w:b/>
          <w:lang w:val="fr-FR"/>
        </w:rPr>
        <w:t xml:space="preserve"> de </w:t>
      </w:r>
      <w:r w:rsidR="00080B58" w:rsidRPr="005D15A3">
        <w:rPr>
          <w:rFonts w:ascii="inherit" w:hAnsi="inherit"/>
          <w:b/>
          <w:bCs/>
          <w:color w:val="212121"/>
          <w:lang w:val="fr-FR"/>
        </w:rPr>
        <w:t>progrès</w:t>
      </w:r>
      <w:r w:rsidR="00080B58"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bookmarkStart w:id="26" w:name="_Hlk87200096"/>
    <w:p w14:paraId="5663E85B" w14:textId="4DBEBC61" w:rsidR="00675507" w:rsidRPr="002F35F0" w:rsidRDefault="002F35F0" w:rsidP="002F35F0">
      <w:pPr>
        <w:ind w:left="-720"/>
        <w:jc w:val="both"/>
        <w:rPr>
          <w:bCs/>
          <w:lang w:val="fr-FR"/>
        </w:rPr>
      </w:pPr>
      <w:r w:rsidRPr="002F35F0">
        <w:rPr>
          <w:bCs/>
        </w:rPr>
        <w:fldChar w:fldCharType="begin">
          <w:ffData>
            <w:name w:val=""/>
            <w:enabled/>
            <w:calcOnExit w:val="0"/>
            <w:textInput>
              <w:default w:val="26 parmi les 365 structures répertoriées ont été jugées aptes par les populations. "/>
              <w:maxLength w:val="3000"/>
              <w:format w:val="FIRST CAPITAL"/>
            </w:textInput>
          </w:ffData>
        </w:fldChar>
      </w:r>
      <w:r w:rsidRPr="002F35F0">
        <w:rPr>
          <w:bCs/>
          <w:lang w:val="fr-FR"/>
        </w:rPr>
        <w:instrText xml:space="preserve"> FORMTEXT </w:instrText>
      </w:r>
      <w:r w:rsidRPr="002F35F0">
        <w:rPr>
          <w:bCs/>
        </w:rPr>
      </w:r>
      <w:r w:rsidRPr="002F35F0">
        <w:rPr>
          <w:bCs/>
        </w:rPr>
        <w:fldChar w:fldCharType="separate"/>
      </w:r>
      <w:r w:rsidRPr="002F35F0">
        <w:rPr>
          <w:bCs/>
          <w:noProof/>
          <w:lang w:val="fr-FR"/>
        </w:rPr>
        <w:t>26 parmi les 3</w:t>
      </w:r>
      <w:r w:rsidR="00875A54">
        <w:rPr>
          <w:bCs/>
          <w:noProof/>
          <w:lang w:val="fr-FR"/>
        </w:rPr>
        <w:t>87</w:t>
      </w:r>
      <w:r w:rsidRPr="002F35F0">
        <w:rPr>
          <w:bCs/>
          <w:noProof/>
          <w:lang w:val="fr-FR"/>
        </w:rPr>
        <w:t xml:space="preserve"> structures répertoriées ont été jugées aptes par les populations.</w:t>
      </w:r>
      <w:r>
        <w:rPr>
          <w:bCs/>
          <w:noProof/>
          <w:lang w:val="fr-FR"/>
        </w:rPr>
        <w:t xml:space="preserve"> A ce titre et au terme des renforcements de capacités, ces structures ont produit 15 rapports d'analyse conjointe de conflit en raison d'une par commune. Ces rapports d'analyse ont été assortis de 15</w:t>
      </w:r>
      <w:r w:rsidR="004A5B03">
        <w:rPr>
          <w:bCs/>
          <w:noProof/>
          <w:lang w:val="fr-FR"/>
        </w:rPr>
        <w:t xml:space="preserve"> </w:t>
      </w:r>
      <w:r>
        <w:rPr>
          <w:bCs/>
          <w:noProof/>
          <w:lang w:val="fr-FR"/>
        </w:rPr>
        <w:t xml:space="preserve">plans d'actions chiffrés et priorisés. </w:t>
      </w:r>
      <w:r w:rsidR="00B47D8D">
        <w:rPr>
          <w:bCs/>
          <w:noProof/>
          <w:lang w:val="fr-FR"/>
        </w:rPr>
        <w:t>25% de ces plans d'actions ont été réalisés</w:t>
      </w:r>
      <w:r w:rsidR="00080B58">
        <w:rPr>
          <w:bCs/>
          <w:noProof/>
          <w:lang w:val="fr-FR"/>
        </w:rPr>
        <w:t xml:space="preserve"> dans  toutes les communes cibles.</w:t>
      </w:r>
      <w:r w:rsidR="00B47D8D">
        <w:rPr>
          <w:bCs/>
          <w:noProof/>
          <w:lang w:val="fr-FR"/>
        </w:rPr>
        <w:t xml:space="preserve"> </w:t>
      </w:r>
      <w:r w:rsidR="004A5B03">
        <w:rPr>
          <w:bCs/>
          <w:noProof/>
          <w:lang w:val="fr-FR"/>
        </w:rPr>
        <w:t xml:space="preserve">Ces structures ont pu gérés pacifiquement </w:t>
      </w:r>
      <w:r w:rsidR="004A5B03" w:rsidRPr="004A5B03">
        <w:rPr>
          <w:bCs/>
          <w:noProof/>
          <w:lang w:val="fr-FR"/>
        </w:rPr>
        <w:t>53, 33% de</w:t>
      </w:r>
      <w:r w:rsidR="004A5B03">
        <w:rPr>
          <w:bCs/>
          <w:noProof/>
          <w:lang w:val="fr-FR"/>
        </w:rPr>
        <w:t>s</w:t>
      </w:r>
      <w:r w:rsidR="004A5B03" w:rsidRPr="004A5B03">
        <w:rPr>
          <w:bCs/>
          <w:noProof/>
          <w:lang w:val="fr-FR"/>
        </w:rPr>
        <w:t xml:space="preserve"> </w:t>
      </w:r>
      <w:r w:rsidR="00875A54">
        <w:rPr>
          <w:bCs/>
          <w:noProof/>
          <w:lang w:val="fr-FR"/>
        </w:rPr>
        <w:t xml:space="preserve">120 </w:t>
      </w:r>
      <w:r w:rsidR="004A5B03" w:rsidRPr="004A5B03">
        <w:rPr>
          <w:bCs/>
          <w:noProof/>
          <w:lang w:val="fr-FR"/>
        </w:rPr>
        <w:t>conflits</w:t>
      </w:r>
      <w:r w:rsidR="004A5B03">
        <w:rPr>
          <w:bCs/>
          <w:noProof/>
          <w:lang w:val="fr-FR"/>
        </w:rPr>
        <w:t xml:space="preserve"> répertoriés</w:t>
      </w:r>
      <w:r w:rsidR="00875A54">
        <w:rPr>
          <w:bCs/>
          <w:noProof/>
          <w:lang w:val="fr-FR"/>
        </w:rPr>
        <w:t xml:space="preserve"> </w:t>
      </w:r>
      <w:r w:rsidR="00501FF3">
        <w:rPr>
          <w:bCs/>
          <w:noProof/>
          <w:lang w:val="fr-FR"/>
        </w:rPr>
        <w:t xml:space="preserve">de </w:t>
      </w:r>
      <w:r w:rsidR="00875A54">
        <w:rPr>
          <w:bCs/>
          <w:noProof/>
          <w:lang w:val="fr-FR"/>
        </w:rPr>
        <w:t>2019 à maintenant</w:t>
      </w:r>
      <w:r w:rsidR="004A5B03">
        <w:rPr>
          <w:bCs/>
          <w:noProof/>
          <w:lang w:val="fr-FR"/>
        </w:rPr>
        <w:t xml:space="preserve">. Ces structures sont aussi dynamiques dans la prévention des conflits au même titre que dans la gestion. Ainsi, de façon cumulative, les structures ont prévenu et gérés 141 conflits dans le Sahel. </w:t>
      </w:r>
      <w:r w:rsidR="00C45D95">
        <w:rPr>
          <w:bCs/>
          <w:noProof/>
          <w:lang w:val="fr-FR"/>
        </w:rPr>
        <w:t xml:space="preserve">Aussi, </w:t>
      </w:r>
      <w:r w:rsidR="002415AA">
        <w:rPr>
          <w:bCs/>
          <w:noProof/>
          <w:lang w:val="fr-FR"/>
        </w:rPr>
        <w:t xml:space="preserve">les </w:t>
      </w:r>
      <w:r w:rsidR="00080B58" w:rsidRPr="00080B58">
        <w:rPr>
          <w:bCs/>
          <w:noProof/>
          <w:lang w:val="fr-FR"/>
        </w:rPr>
        <w:t>08 couloirs de transhumance balisés</w:t>
      </w:r>
      <w:r w:rsidR="005D1C4C">
        <w:rPr>
          <w:bCs/>
          <w:noProof/>
          <w:lang w:val="fr-FR"/>
        </w:rPr>
        <w:t xml:space="preserve"> (</w:t>
      </w:r>
      <w:r w:rsidR="005D1C4C" w:rsidRPr="005D1C4C">
        <w:rPr>
          <w:bCs/>
          <w:noProof/>
          <w:lang w:val="fr-FR"/>
        </w:rPr>
        <w:t>150</w:t>
      </w:r>
      <w:r w:rsidR="00501FF3">
        <w:rPr>
          <w:bCs/>
          <w:noProof/>
          <w:lang w:val="fr-FR"/>
        </w:rPr>
        <w:t>???</w:t>
      </w:r>
      <w:r w:rsidR="005D1C4C">
        <w:rPr>
          <w:bCs/>
          <w:noProof/>
          <w:lang w:val="fr-FR"/>
        </w:rPr>
        <w:t>)</w:t>
      </w:r>
      <w:r w:rsidR="00080B58" w:rsidRPr="00080B58">
        <w:rPr>
          <w:bCs/>
          <w:noProof/>
          <w:lang w:val="fr-FR"/>
        </w:rPr>
        <w:t xml:space="preserve"> (22,5 km dans l</w:t>
      </w:r>
      <w:r w:rsidR="005D1C4C">
        <w:rPr>
          <w:bCs/>
          <w:noProof/>
          <w:lang w:val="fr-FR"/>
        </w:rPr>
        <w:t>a zone pastorale du</w:t>
      </w:r>
      <w:r w:rsidR="00080B58" w:rsidRPr="00080B58">
        <w:rPr>
          <w:bCs/>
          <w:noProof/>
          <w:lang w:val="fr-FR"/>
        </w:rPr>
        <w:t xml:space="preserve"> Kougari)</w:t>
      </w:r>
      <w:r w:rsidR="00080B58">
        <w:rPr>
          <w:bCs/>
          <w:noProof/>
          <w:lang w:val="fr-FR"/>
        </w:rPr>
        <w:t>,</w:t>
      </w:r>
      <w:r w:rsidR="00080B58" w:rsidRPr="00080B58">
        <w:rPr>
          <w:bCs/>
          <w:noProof/>
          <w:lang w:val="fr-FR"/>
        </w:rPr>
        <w:t xml:space="preserve"> </w:t>
      </w:r>
      <w:r w:rsidR="002415AA">
        <w:rPr>
          <w:bCs/>
          <w:noProof/>
          <w:lang w:val="fr-FR"/>
        </w:rPr>
        <w:t xml:space="preserve">les </w:t>
      </w:r>
      <w:r w:rsidR="00080B58" w:rsidRPr="00080B58">
        <w:rPr>
          <w:bCs/>
          <w:noProof/>
          <w:lang w:val="fr-FR"/>
        </w:rPr>
        <w:t xml:space="preserve">03 points d’eau (forages) et 01 un bassin de rétention d'eau établis dans ces couloirs dans le Sahel et </w:t>
      </w:r>
      <w:r w:rsidR="002415AA">
        <w:rPr>
          <w:bCs/>
          <w:noProof/>
          <w:lang w:val="fr-FR"/>
        </w:rPr>
        <w:t xml:space="preserve">les </w:t>
      </w:r>
      <w:r w:rsidR="00080B58" w:rsidRPr="00080B58">
        <w:rPr>
          <w:bCs/>
          <w:noProof/>
          <w:lang w:val="fr-FR"/>
        </w:rPr>
        <w:t>07 forages et 01 retenu d'eau (bouli) réalisés dans le Nord</w:t>
      </w:r>
      <w:r w:rsidR="002415AA">
        <w:rPr>
          <w:bCs/>
          <w:noProof/>
          <w:lang w:val="fr-FR"/>
        </w:rPr>
        <w:t xml:space="preserve"> ont eu un impact positif dans la dynamique d'appaisement des tensions et des conflits</w:t>
      </w:r>
      <w:r w:rsidR="00080B58">
        <w:rPr>
          <w:bCs/>
          <w:noProof/>
          <w:lang w:val="fr-FR"/>
        </w:rPr>
        <w:t xml:space="preserve">. </w:t>
      </w:r>
      <w:r w:rsidR="001874E7">
        <w:rPr>
          <w:bCs/>
          <w:noProof/>
          <w:lang w:val="fr-FR"/>
        </w:rPr>
        <w:t xml:space="preserve">L'identification et l'aménagement </w:t>
      </w:r>
      <w:r w:rsidR="00234E8A">
        <w:rPr>
          <w:bCs/>
          <w:noProof/>
          <w:lang w:val="fr-FR"/>
        </w:rPr>
        <w:t>de c</w:t>
      </w:r>
      <w:r w:rsidR="001874E7">
        <w:rPr>
          <w:bCs/>
          <w:noProof/>
          <w:lang w:val="fr-FR"/>
        </w:rPr>
        <w:t>es</w:t>
      </w:r>
      <w:r w:rsidR="001874E7">
        <w:rPr>
          <w:lang w:val="fr-FR"/>
        </w:rPr>
        <w:t xml:space="preserve"> </w:t>
      </w:r>
      <w:r w:rsidR="001874E7" w:rsidRPr="001874E7">
        <w:rPr>
          <w:bCs/>
          <w:noProof/>
          <w:lang w:val="fr-FR"/>
        </w:rPr>
        <w:t xml:space="preserve">couloirs de transhumance ont permis de </w:t>
      </w:r>
      <w:r w:rsidR="00080B58">
        <w:rPr>
          <w:bCs/>
          <w:noProof/>
          <w:lang w:val="fr-FR"/>
        </w:rPr>
        <w:t xml:space="preserve">réduire les conflits et </w:t>
      </w:r>
      <w:r w:rsidR="00C45D95">
        <w:rPr>
          <w:bCs/>
          <w:noProof/>
          <w:lang w:val="fr-FR"/>
        </w:rPr>
        <w:t xml:space="preserve">de </w:t>
      </w:r>
      <w:r w:rsidR="001874E7" w:rsidRPr="001874E7">
        <w:rPr>
          <w:bCs/>
          <w:noProof/>
          <w:lang w:val="fr-FR"/>
        </w:rPr>
        <w:t>pacifier les relations</w:t>
      </w:r>
      <w:r w:rsidR="001874E7">
        <w:rPr>
          <w:bCs/>
          <w:noProof/>
          <w:lang w:val="fr-FR"/>
        </w:rPr>
        <w:t xml:space="preserve"> </w:t>
      </w:r>
      <w:r w:rsidR="00080B58">
        <w:rPr>
          <w:bCs/>
          <w:noProof/>
          <w:lang w:val="fr-FR"/>
        </w:rPr>
        <w:t>e</w:t>
      </w:r>
      <w:r w:rsidR="00B60A4A">
        <w:rPr>
          <w:bCs/>
          <w:noProof/>
          <w:lang w:val="fr-FR"/>
        </w:rPr>
        <w:t>ntre les communautés notamment agriculteurs et éleveurs</w:t>
      </w:r>
      <w:r w:rsidR="00080B58">
        <w:rPr>
          <w:bCs/>
          <w:noProof/>
          <w:lang w:val="fr-FR"/>
        </w:rPr>
        <w:t>. Pour illustration, au 30 septembre 2021, on rel</w:t>
      </w:r>
      <w:r w:rsidR="002415AA">
        <w:rPr>
          <w:bCs/>
          <w:noProof/>
          <w:lang w:val="fr-FR"/>
        </w:rPr>
        <w:t>è</w:t>
      </w:r>
      <w:r w:rsidR="00080B58">
        <w:rPr>
          <w:bCs/>
          <w:noProof/>
          <w:lang w:val="fr-FR"/>
        </w:rPr>
        <w:t>ve 38 conflits dans la commune de Dori. La répartition des conflits montre 01 seul conflit enregistré dans la zone où sont réalisées les infrastructures.</w:t>
      </w:r>
      <w:r w:rsidR="00B60A4A">
        <w:rPr>
          <w:bCs/>
          <w:noProof/>
          <w:lang w:val="fr-FR"/>
        </w:rPr>
        <w:t xml:space="preserve"> </w:t>
      </w:r>
      <w:r w:rsidR="004A5B03" w:rsidRPr="004A5B03">
        <w:rPr>
          <w:bCs/>
          <w:noProof/>
          <w:lang w:val="fr-FR"/>
        </w:rPr>
        <w:t xml:space="preserve"> </w:t>
      </w:r>
      <w:r>
        <w:rPr>
          <w:bCs/>
          <w:noProof/>
          <w:lang w:val="fr-FR"/>
        </w:rPr>
        <w:t xml:space="preserve"> </w:t>
      </w:r>
      <w:r w:rsidRPr="002F35F0">
        <w:rPr>
          <w:bCs/>
          <w:noProof/>
          <w:lang w:val="fr-FR"/>
        </w:rPr>
        <w:t xml:space="preserve"> </w:t>
      </w:r>
      <w:r w:rsidRPr="002F35F0">
        <w:rPr>
          <w:bCs/>
        </w:rPr>
        <w:fldChar w:fldCharType="end"/>
      </w:r>
    </w:p>
    <w:bookmarkEnd w:id="26"/>
    <w:p w14:paraId="51D5DD53" w14:textId="77777777" w:rsidR="00675507" w:rsidRPr="002F35F0" w:rsidRDefault="00675507" w:rsidP="00675507">
      <w:pPr>
        <w:ind w:left="-720"/>
        <w:rPr>
          <w:b/>
          <w:lang w:val="fr-FR"/>
        </w:rPr>
      </w:pPr>
    </w:p>
    <w:p w14:paraId="14989312" w14:textId="5D7219FD"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634C12" w:rsidRPr="005D15A3">
        <w:rPr>
          <w:b/>
          <w:bCs/>
          <w:color w:val="000000"/>
          <w:lang w:val="fr-FR" w:eastAsia="en-US"/>
        </w:rPr>
        <w:t>résultat</w:t>
      </w:r>
      <w:r w:rsidR="00634C12"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bookmarkStart w:id="27" w:name="_Hlk87213981"/>
    <w:p w14:paraId="3C4ECBD1" w14:textId="660E7551" w:rsidR="00675507" w:rsidRPr="00875A54" w:rsidRDefault="005058F5" w:rsidP="00875A54">
      <w:pPr>
        <w:ind w:left="-720"/>
        <w:jc w:val="both"/>
        <w:rPr>
          <w:bCs/>
          <w:lang w:val="fr-FR"/>
        </w:rPr>
      </w:pPr>
      <w:r>
        <w:rPr>
          <w:bCs/>
        </w:rPr>
        <w:fldChar w:fldCharType="begin">
          <w:ffData>
            <w:name w:val=""/>
            <w:enabled/>
            <w:calcOnExit w:val="0"/>
            <w:textInput>
              <w:default w:val="Il faut relever que la cohabitation entre un ouvrage à usage purement pastoral et un ouvrage à usage ménager visant à faciliter l’accès des points d’eau aux femmes est une première pour les ouvrages d’eau pastoraux dans la zone"/>
              <w:maxLength w:val="1000"/>
              <w:format w:val="FIRST CAPITAL"/>
            </w:textInput>
          </w:ffData>
        </w:fldChar>
      </w:r>
      <w:r w:rsidRPr="007164CA">
        <w:rPr>
          <w:bCs/>
          <w:lang w:val="fr-FR"/>
        </w:rPr>
        <w:instrText xml:space="preserve"> FORMTEXT </w:instrText>
      </w:r>
      <w:r>
        <w:rPr>
          <w:bCs/>
        </w:rPr>
      </w:r>
      <w:r>
        <w:rPr>
          <w:bCs/>
        </w:rPr>
        <w:fldChar w:fldCharType="separate"/>
      </w:r>
      <w:r w:rsidRPr="007164CA">
        <w:rPr>
          <w:bCs/>
          <w:noProof/>
          <w:lang w:val="fr-FR"/>
        </w:rPr>
        <w:t>Il faut relever que la cohabitation entre un ouvrage à usage purement pastoral et un ouvrage à usage ménager visant à faciliter l’accès des points d’eau aux femmes est une première pour les ouvrages d’eau pastoraux dans la zon</w:t>
      </w:r>
      <w:r>
        <w:rPr>
          <w:bCs/>
          <w:noProof/>
          <w:lang w:val="fr-FR"/>
        </w:rPr>
        <w:t xml:space="preserve">e. </w:t>
      </w:r>
      <w:r w:rsidRPr="005058F5">
        <w:rPr>
          <w:bCs/>
          <w:noProof/>
          <w:lang w:val="fr-FR"/>
        </w:rPr>
        <w:t>Habituellement les femmes avaient très peu d'accès aux points d’eau situés dans les zones pastorales. L’aménagement de ces zones qui leur sont dédiées a permis de faciliter cet accès. Ces réalisations permettront un accès aisé à l'eau à 2 111 femmes sur 4 196 habitants à M'Bamga, à 526 femmes sur 1 021 habitants à Beybaye, à 432 femmes sur 790 habitants à Bellaré Maga et à 382 femmes à Pempendiangou sur une population de 731.  Ce qui de l’avis de certains anciens de la zone a également permis de détendre l’atmosphère très souvent tendue autour des points d’eau situés dans les zones pastorales. La présence des femmes détend l’atmosphère et infantilise les comportements belliqueux qui créent des tensions et qui finissent souvent en conflits.</w:t>
      </w:r>
      <w:r>
        <w:rPr>
          <w:bCs/>
        </w:rPr>
        <w:fldChar w:fldCharType="end"/>
      </w:r>
      <w:bookmarkEnd w:id="27"/>
      <w:r w:rsidR="00875A54" w:rsidRPr="00875A54">
        <w:rPr>
          <w:bCs/>
          <w:lang w:val="fr-FR"/>
        </w:rPr>
        <w:t xml:space="preserve"> </w:t>
      </w:r>
    </w:p>
    <w:p w14:paraId="35EDE632" w14:textId="77777777" w:rsidR="00627A1C" w:rsidRPr="00875A54" w:rsidRDefault="00627A1C" w:rsidP="00627A1C">
      <w:pPr>
        <w:ind w:left="-720"/>
        <w:rPr>
          <w:b/>
          <w:lang w:val="fr-FR"/>
        </w:rPr>
      </w:pPr>
    </w:p>
    <w:p w14:paraId="02A4DAC5" w14:textId="292F61E8" w:rsidR="00675507" w:rsidRPr="00615EA3" w:rsidRDefault="00675507" w:rsidP="005D1C4C">
      <w:pPr>
        <w:ind w:left="-720"/>
        <w:jc w:val="both"/>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005D1C4C">
        <w:rPr>
          <w:b/>
        </w:rPr>
        <w:fldChar w:fldCharType="begin">
          <w:ffData>
            <w:name w:val=""/>
            <w:enabled/>
            <w:calcOnExit w:val="0"/>
            <w:textInput>
              <w:default w:val="A la fin du programme, les structures/CLP de la région Nord et du Sahel du Burkina Faso disposent d’informations relatives aux sources de conflits potentiels sur le territoire communal leur permettant d'être proactif et d'anticiper les actions à mener."/>
            </w:textInput>
          </w:ffData>
        </w:fldChar>
      </w:r>
      <w:r w:rsidR="005D1C4C" w:rsidRPr="005D1C4C">
        <w:rPr>
          <w:b/>
          <w:lang w:val="fr-FR"/>
        </w:rPr>
        <w:instrText xml:space="preserve"> FORMTEXT </w:instrText>
      </w:r>
      <w:r w:rsidR="005D1C4C">
        <w:rPr>
          <w:b/>
        </w:rPr>
      </w:r>
      <w:r w:rsidR="005D1C4C">
        <w:rPr>
          <w:b/>
        </w:rPr>
        <w:fldChar w:fldCharType="separate"/>
      </w:r>
      <w:r w:rsidR="005D1C4C" w:rsidRPr="005D1C4C">
        <w:rPr>
          <w:b/>
          <w:noProof/>
          <w:lang w:val="fr-FR"/>
        </w:rPr>
        <w:t>A la fin du programme, les structures/CLP de la région Nord et du Sahel du Burkina Faso disposent d’informations relatives aux sources de conflits potentiels sur le territoire communal leur permettant d'être proactif et d'anticiper les actions à mener.</w:t>
      </w:r>
      <w:r w:rsidR="005D1C4C">
        <w:rPr>
          <w:b/>
        </w:rPr>
        <w:fldChar w:fldCharType="end"/>
      </w:r>
    </w:p>
    <w:p w14:paraId="09695970" w14:textId="77777777" w:rsidR="00675507" w:rsidRPr="00615EA3" w:rsidRDefault="00675507" w:rsidP="00675507">
      <w:pPr>
        <w:ind w:left="-720"/>
        <w:rPr>
          <w:b/>
          <w:lang w:val="fr-FR"/>
        </w:rPr>
      </w:pPr>
    </w:p>
    <w:p w14:paraId="2998D510" w14:textId="3807BDB5"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777A63">
        <w:rPr>
          <w:rFonts w:ascii="inherit" w:hAnsi="inherit"/>
          <w:color w:val="212121"/>
          <w:lang w:val="fr-FR"/>
        </w:rPr>
        <w:t>résultat</w:t>
      </w:r>
      <w:r w:rsidR="00777A63" w:rsidRPr="009C39D0">
        <w:rPr>
          <w:rFonts w:ascii="inherit" w:hAnsi="inherit"/>
          <w:color w:val="212121"/>
          <w:lang w:val="fr-FR"/>
        </w:rPr>
        <w:t xml:space="preserve"> :</w:t>
      </w:r>
      <w:r w:rsidR="00E051EF">
        <w:rPr>
          <w:b/>
          <w:lang w:val="fr-FR"/>
        </w:rPr>
        <w:t xml:space="preserve"> </w:t>
      </w:r>
      <w:r w:rsidR="00280FEA">
        <w:rPr>
          <w:rFonts w:ascii="Arial Narrow" w:hAnsi="Arial Narrow"/>
          <w:b/>
          <w:sz w:val="22"/>
          <w:szCs w:val="22"/>
        </w:rPr>
        <w:fldChar w:fldCharType="begin">
          <w:ffData>
            <w:name w:val=""/>
            <w:enabled/>
            <w:calcOnExit w:val="0"/>
            <w:ddList>
              <w:result w:val="3"/>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AB0CA0">
        <w:rPr>
          <w:rFonts w:ascii="Arial Narrow" w:hAnsi="Arial Narrow"/>
          <w:b/>
          <w:sz w:val="22"/>
          <w:szCs w:val="22"/>
        </w:rPr>
      </w:r>
      <w:r w:rsidR="00AB0CA0">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0BDBBDFA" w:rsidR="00675507" w:rsidRPr="005D15A3" w:rsidRDefault="00777A63" w:rsidP="00675507">
      <w:pPr>
        <w:ind w:left="-720"/>
        <w:jc w:val="both"/>
        <w:rPr>
          <w:i/>
          <w:lang w:val="fr-FR"/>
        </w:rPr>
      </w:pPr>
      <w:r w:rsidRPr="005D15A3">
        <w:rPr>
          <w:b/>
          <w:lang w:val="fr-FR"/>
        </w:rPr>
        <w:t>Résumé</w:t>
      </w:r>
      <w:r w:rsidR="00675507"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4358F72F" w14:textId="0C4A4BA2" w:rsidR="00675507" w:rsidRPr="00551F4A" w:rsidRDefault="00E051EF" w:rsidP="00551F4A">
      <w:pPr>
        <w:ind w:left="-720"/>
        <w:jc w:val="both"/>
        <w:rPr>
          <w:bCs/>
          <w:lang w:val="fr-FR"/>
        </w:rPr>
      </w:pPr>
      <w:r w:rsidRPr="00551F4A">
        <w:rPr>
          <w:bCs/>
        </w:rPr>
        <w:fldChar w:fldCharType="begin">
          <w:ffData>
            <w:name w:val=""/>
            <w:enabled/>
            <w:calcOnExit w:val="0"/>
            <w:textInput>
              <w:default w:val="Ce résultat n'a enregistré que des avancées timides."/>
              <w:maxLength w:val="3000"/>
              <w:format w:val="FIRST CAPITAL"/>
            </w:textInput>
          </w:ffData>
        </w:fldChar>
      </w:r>
      <w:r w:rsidRPr="00551F4A">
        <w:rPr>
          <w:bCs/>
          <w:lang w:val="fr-FR"/>
        </w:rPr>
        <w:instrText xml:space="preserve"> FORMTEXT </w:instrText>
      </w:r>
      <w:r w:rsidRPr="00551F4A">
        <w:rPr>
          <w:bCs/>
        </w:rPr>
      </w:r>
      <w:r w:rsidRPr="00551F4A">
        <w:rPr>
          <w:bCs/>
        </w:rPr>
        <w:fldChar w:fldCharType="separate"/>
      </w:r>
      <w:r w:rsidR="00AF187F" w:rsidRPr="00551F4A">
        <w:rPr>
          <w:bCs/>
          <w:noProof/>
          <w:lang w:val="fr-FR"/>
        </w:rPr>
        <w:t>Le tableau de bord des risques de conflits n'a pas pu se réaliser comme prévu en raison d'une multitude de facteurs</w:t>
      </w:r>
      <w:r w:rsidR="00ED5A3C" w:rsidRPr="00551F4A">
        <w:rPr>
          <w:bCs/>
          <w:noProof/>
          <w:lang w:val="fr-FR"/>
        </w:rPr>
        <w:t xml:space="preserve"> dont le défi sécuritaire qui a rendu inaccessible une bonne partie des zones </w:t>
      </w:r>
      <w:r w:rsidR="0016101C" w:rsidRPr="00551F4A">
        <w:rPr>
          <w:bCs/>
          <w:noProof/>
          <w:lang w:val="fr-FR"/>
        </w:rPr>
        <w:t xml:space="preserve">géographiques </w:t>
      </w:r>
      <w:r w:rsidR="00ED5A3C" w:rsidRPr="00551F4A">
        <w:rPr>
          <w:bCs/>
          <w:noProof/>
          <w:lang w:val="fr-FR"/>
        </w:rPr>
        <w:t>cibles</w:t>
      </w:r>
      <w:r w:rsidR="0016101C" w:rsidRPr="00551F4A">
        <w:rPr>
          <w:bCs/>
          <w:noProof/>
          <w:lang w:val="fr-FR"/>
        </w:rPr>
        <w:t xml:space="preserve"> et déplacé beaucoup de bénéficiaire</w:t>
      </w:r>
      <w:r w:rsidR="008B618C">
        <w:rPr>
          <w:bCs/>
          <w:noProof/>
          <w:lang w:val="fr-FR"/>
        </w:rPr>
        <w:t>s du projet</w:t>
      </w:r>
      <w:r w:rsidR="0016101C" w:rsidRPr="00551F4A">
        <w:rPr>
          <w:bCs/>
          <w:noProof/>
          <w:lang w:val="fr-FR"/>
        </w:rPr>
        <w:t xml:space="preserve">. Toutefois, </w:t>
      </w:r>
      <w:r w:rsidR="00551F4A">
        <w:rPr>
          <w:bCs/>
          <w:noProof/>
          <w:lang w:val="fr-FR"/>
        </w:rPr>
        <w:t xml:space="preserve">en collaboration </w:t>
      </w:r>
      <w:r w:rsidR="0016101C" w:rsidRPr="00551F4A">
        <w:rPr>
          <w:bCs/>
          <w:noProof/>
          <w:lang w:val="fr-FR"/>
        </w:rPr>
        <w:t>avec le secretariat du Programme d'Urgence pour le Sahel (PUS-BF)</w:t>
      </w:r>
      <w:r w:rsidR="000F742F">
        <w:rPr>
          <w:bCs/>
          <w:noProof/>
          <w:lang w:val="fr-FR"/>
        </w:rPr>
        <w:t xml:space="preserve"> et le projet </w:t>
      </w:r>
      <w:r w:rsidR="000F742F" w:rsidRPr="000F742F">
        <w:rPr>
          <w:bCs/>
          <w:noProof/>
          <w:lang w:val="fr-FR"/>
        </w:rPr>
        <w:t>Multilateral Platform for PPB</w:t>
      </w:r>
      <w:r w:rsidR="000F742F">
        <w:rPr>
          <w:bCs/>
          <w:noProof/>
          <w:lang w:val="fr-FR"/>
        </w:rPr>
        <w:t xml:space="preserve"> au Burkina Faso</w:t>
      </w:r>
      <w:r w:rsidR="0016101C" w:rsidRPr="00551F4A">
        <w:rPr>
          <w:bCs/>
          <w:noProof/>
          <w:lang w:val="fr-FR"/>
        </w:rPr>
        <w:t xml:space="preserve">, une plateforme de suivi des fragilités et des conflits a été </w:t>
      </w:r>
      <w:r w:rsidR="00551F4A">
        <w:rPr>
          <w:bCs/>
          <w:noProof/>
          <w:lang w:val="fr-FR"/>
        </w:rPr>
        <w:t>développée</w:t>
      </w:r>
      <w:r w:rsidR="0016101C" w:rsidRPr="00551F4A">
        <w:rPr>
          <w:bCs/>
          <w:noProof/>
          <w:lang w:val="fr-FR"/>
        </w:rPr>
        <w:t xml:space="preserve"> et son déploiement est envisagé avant la fin de l'année</w:t>
      </w:r>
      <w:r w:rsidR="001779D3">
        <w:rPr>
          <w:bCs/>
          <w:noProof/>
          <w:lang w:val="fr-FR"/>
        </w:rPr>
        <w:t xml:space="preserve"> 2021</w:t>
      </w:r>
      <w:r w:rsidR="0016101C" w:rsidRPr="00551F4A">
        <w:rPr>
          <w:bCs/>
          <w:noProof/>
          <w:lang w:val="fr-FR"/>
        </w:rPr>
        <w:t xml:space="preserve">. </w:t>
      </w:r>
      <w:r w:rsidR="00551F4A">
        <w:rPr>
          <w:bCs/>
          <w:noProof/>
          <w:lang w:val="fr-FR"/>
        </w:rPr>
        <w:t xml:space="preserve">Plusieurs séances de présentation et de revue du produit en vue de son amélioration ont eu lieu avec le Secretariat du PUS-BF. Le consultant est en train de collecter les données </w:t>
      </w:r>
      <w:r w:rsidR="005058F5">
        <w:rPr>
          <w:bCs/>
          <w:noProof/>
          <w:lang w:val="fr-FR"/>
        </w:rPr>
        <w:t>des</w:t>
      </w:r>
      <w:r w:rsidR="00BF7367">
        <w:rPr>
          <w:bCs/>
          <w:noProof/>
          <w:lang w:val="fr-FR"/>
        </w:rPr>
        <w:t xml:space="preserve"> </w:t>
      </w:r>
      <w:r w:rsidR="00551F4A">
        <w:rPr>
          <w:bCs/>
          <w:noProof/>
          <w:lang w:val="fr-FR"/>
        </w:rPr>
        <w:t>autres acteurs qui doivent suivre et alimenter les indicateurs consensuellement défi</w:t>
      </w:r>
      <w:r w:rsidR="00A22CF2">
        <w:rPr>
          <w:bCs/>
          <w:noProof/>
          <w:lang w:val="fr-FR"/>
        </w:rPr>
        <w:t>ni</w:t>
      </w:r>
      <w:r w:rsidR="00551F4A">
        <w:rPr>
          <w:bCs/>
          <w:noProof/>
          <w:lang w:val="fr-FR"/>
        </w:rPr>
        <w:t xml:space="preserve">s lors d'un </w:t>
      </w:r>
      <w:r w:rsidR="00551F4A" w:rsidRPr="00551F4A">
        <w:rPr>
          <w:bCs/>
          <w:noProof/>
          <w:lang w:val="fr-FR"/>
        </w:rPr>
        <w:t>atelier technique de diagnostic et de définition des indicateurs de suivi des facteurs de fragilité et de conflits</w:t>
      </w:r>
      <w:r w:rsidR="008B618C">
        <w:rPr>
          <w:bCs/>
          <w:noProof/>
          <w:lang w:val="fr-FR"/>
        </w:rPr>
        <w:t xml:space="preserve">. </w:t>
      </w:r>
      <w:r w:rsidR="0016101C" w:rsidRPr="00551F4A">
        <w:rPr>
          <w:bCs/>
          <w:noProof/>
          <w:lang w:val="fr-FR"/>
        </w:rPr>
        <w:t>Il faut relever que cette plateforme couvre, en plus des régions cibles du présent projet</w:t>
      </w:r>
      <w:r w:rsidR="00551F4A">
        <w:rPr>
          <w:bCs/>
          <w:noProof/>
          <w:lang w:val="fr-FR"/>
        </w:rPr>
        <w:t>,</w:t>
      </w:r>
      <w:r w:rsidR="0016101C" w:rsidRPr="00551F4A">
        <w:rPr>
          <w:bCs/>
          <w:noProof/>
          <w:lang w:val="fr-FR"/>
        </w:rPr>
        <w:t xml:space="preserve"> les autres régions prioritaires du PUS-BF à savoir le Centre-Nord, l'Est, la Boucle du Mouhoun, </w:t>
      </w:r>
      <w:r w:rsidR="00551F4A" w:rsidRPr="00551F4A">
        <w:rPr>
          <w:bCs/>
          <w:noProof/>
          <w:lang w:val="fr-FR"/>
        </w:rPr>
        <w:t xml:space="preserve">le Centre-Est. </w:t>
      </w:r>
      <w:r w:rsidR="0016101C" w:rsidRPr="00551F4A">
        <w:rPr>
          <w:bCs/>
          <w:noProof/>
          <w:lang w:val="fr-FR"/>
        </w:rPr>
        <w:t xml:space="preserve">  </w:t>
      </w:r>
      <w:r w:rsidRPr="00551F4A">
        <w:rPr>
          <w:bCs/>
          <w:noProof/>
          <w:lang w:val="fr-FR"/>
        </w:rPr>
        <w:t>.</w:t>
      </w:r>
      <w:r w:rsidRPr="00551F4A">
        <w:rPr>
          <w:bCs/>
        </w:rPr>
        <w:fldChar w:fldCharType="end"/>
      </w:r>
    </w:p>
    <w:p w14:paraId="470F9892" w14:textId="77777777" w:rsidR="00675507" w:rsidRPr="00E051EF" w:rsidRDefault="00675507" w:rsidP="00675507">
      <w:pPr>
        <w:ind w:left="-720"/>
        <w:rPr>
          <w:b/>
          <w:lang w:val="fr-FR"/>
        </w:rPr>
      </w:pPr>
    </w:p>
    <w:p w14:paraId="3C5CF25B" w14:textId="48520D31"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777A63" w:rsidRPr="005D15A3">
        <w:rPr>
          <w:b/>
          <w:bCs/>
          <w:color w:val="000000"/>
          <w:lang w:val="fr-FR" w:eastAsia="en-US"/>
        </w:rPr>
        <w:t>résultat</w:t>
      </w:r>
      <w:r w:rsidR="00777A63"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1B8A8B8E"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777A63">
        <w:rPr>
          <w:rFonts w:ascii="inherit" w:hAnsi="inherit"/>
          <w:color w:val="212121"/>
          <w:lang w:val="fr-FR"/>
        </w:rPr>
        <w:t>résultat</w:t>
      </w:r>
      <w:r w:rsidR="00777A63" w:rsidRPr="009C39D0">
        <w:rPr>
          <w:rFonts w:ascii="inherit" w:hAnsi="inherit"/>
          <w:color w:val="212121"/>
          <w:lang w:val="fr-FR"/>
        </w:rPr>
        <w:t xml:space="preserve"> :</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AB0CA0">
        <w:rPr>
          <w:rFonts w:ascii="Arial Narrow" w:hAnsi="Arial Narrow"/>
          <w:b/>
          <w:sz w:val="22"/>
          <w:szCs w:val="22"/>
        </w:rPr>
      </w:r>
      <w:r w:rsidR="00AB0CA0">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42B1C9FD" w:rsidR="00675507" w:rsidRPr="005D15A3" w:rsidRDefault="00777A63" w:rsidP="00675507">
      <w:pPr>
        <w:ind w:left="-720"/>
        <w:jc w:val="both"/>
        <w:rPr>
          <w:i/>
          <w:lang w:val="fr-FR"/>
        </w:rPr>
      </w:pPr>
      <w:r w:rsidRPr="005D15A3">
        <w:rPr>
          <w:b/>
          <w:lang w:val="fr-FR"/>
        </w:rPr>
        <w:t>Résumé</w:t>
      </w:r>
      <w:r w:rsidR="00675507"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6DAFD706"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EF6565">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962B7E" w14:paraId="3278E054" w14:textId="77777777" w:rsidTr="007F7257">
        <w:tc>
          <w:tcPr>
            <w:tcW w:w="4230" w:type="dxa"/>
            <w:shd w:val="clear" w:color="auto" w:fill="auto"/>
          </w:tcPr>
          <w:p w14:paraId="1A9F4B35" w14:textId="68B5B055" w:rsidR="007118F5" w:rsidRPr="00675507" w:rsidRDefault="00675507" w:rsidP="00234A5E">
            <w:pPr>
              <w:rPr>
                <w:lang w:val="fr-FR"/>
              </w:rPr>
            </w:pPr>
            <w:r w:rsidRPr="00675507">
              <w:rPr>
                <w:b/>
                <w:bCs/>
                <w:u w:val="single"/>
                <w:lang w:val="fr-FR"/>
              </w:rPr>
              <w:t>Suivi</w:t>
            </w:r>
            <w:r w:rsidR="00EF6565">
              <w:rPr>
                <w:b/>
                <w:bCs/>
                <w:u w:val="single"/>
                <w:lang w:val="fr-FR"/>
              </w:rPr>
              <w:t xml:space="preserve"> </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bookmarkStart w:id="28" w:name="_Hlk87737858"/>
          <w:p w14:paraId="7CD995C0" w14:textId="2D22E1A4" w:rsidR="00FE76F4" w:rsidRDefault="00FE76F4" w:rsidP="00123BBC">
            <w:pPr>
              <w:jc w:val="both"/>
              <w:rPr>
                <w:i/>
                <w:iCs/>
                <w:noProof/>
                <w:lang w:val="fr-FR"/>
              </w:rPr>
            </w:pPr>
            <w:r>
              <w:rPr>
                <w:i/>
                <w:iCs/>
              </w:rPr>
              <w:fldChar w:fldCharType="begin">
                <w:ffData>
                  <w:name w:val="Text52"/>
                  <w:enabled/>
                  <w:calcOnExit w:val="0"/>
                  <w:textInput>
                    <w:default w:val="Le PNUD à travers son unité Oversight en partenariat avec la Direction de l'Économie et de la Planification à déroulé un vaste plan de suivi entre septembre et octobre puis en novembre dans le cadre de l'évaluation et la revue annuelle de son programme pa"/>
                    <w:maxLength w:val="1000"/>
                  </w:textInput>
                </w:ffData>
              </w:fldChar>
            </w:r>
            <w:r w:rsidRPr="007164CA">
              <w:rPr>
                <w:i/>
                <w:iCs/>
                <w:lang w:val="fr-FR"/>
              </w:rPr>
              <w:instrText xml:space="preserve"> </w:instrText>
            </w:r>
            <w:bookmarkStart w:id="29" w:name="Text52"/>
            <w:r w:rsidRPr="007164CA">
              <w:rPr>
                <w:i/>
                <w:iCs/>
                <w:lang w:val="fr-FR"/>
              </w:rPr>
              <w:instrText xml:space="preserve">FORMTEXT </w:instrText>
            </w:r>
            <w:r>
              <w:rPr>
                <w:i/>
                <w:iCs/>
              </w:rPr>
            </w:r>
            <w:r>
              <w:rPr>
                <w:i/>
                <w:iCs/>
              </w:rPr>
              <w:fldChar w:fldCharType="separate"/>
            </w:r>
            <w:r w:rsidRPr="007164CA">
              <w:rPr>
                <w:i/>
                <w:iCs/>
                <w:noProof/>
                <w:lang w:val="fr-FR"/>
              </w:rPr>
              <w:t xml:space="preserve">Le PNUD à travers son unité Oversight en partenariat avec la Direction de l'Économie et de la Planification à déroulé un vaste plan de suivi entre septembre et octobre puis en novembre dans le cadre de l'évaluation et la revue </w:t>
            </w:r>
            <w:r w:rsidRPr="007164CA">
              <w:rPr>
                <w:i/>
                <w:iCs/>
                <w:noProof/>
                <w:lang w:val="fr-FR"/>
              </w:rPr>
              <w:lastRenderedPageBreak/>
              <w:t>annuelle de son programme</w:t>
            </w:r>
            <w:r>
              <w:rPr>
                <w:i/>
                <w:iCs/>
                <w:noProof/>
                <w:lang w:val="fr-FR"/>
              </w:rPr>
              <w:t xml:space="preserve"> pays</w:t>
            </w:r>
            <w:r w:rsidRPr="007164CA">
              <w:rPr>
                <w:lang w:val="fr-FR"/>
              </w:rPr>
              <w:t xml:space="preserve"> </w:t>
            </w:r>
            <w:r w:rsidRPr="00FE76F4">
              <w:rPr>
                <w:i/>
                <w:iCs/>
                <w:noProof/>
                <w:lang w:val="fr-FR"/>
              </w:rPr>
              <w:t xml:space="preserve">sur tous les projets et programmes qu'il met en œuvre y compris le projet gestion pacifique des conflits. Le suivi s'est aussi effectué à distance par téléphone ou WhatsApp en raison du contexte sécuritaire et de la pandémie de la Covid 19. Au niveau central, le MATDC, le ministère de la Jeunesse, la CONAREF, les ONG INTERSOS, DRC et MBDHP participent au suivi de la mise en œuvre à travers le comité de suivi technique. Le suivi est aussi assuré par les principaux partenaires d’exécution sur les partenaires locales sous-traitant. Enfin, les collègues des bureaux intégrés des Nations-Unies font également le suivi de concert avec les directions techniques notamment agriculture et élevage.  </w:t>
            </w:r>
            <w:r>
              <w:rPr>
                <w:i/>
                <w:iCs/>
                <w:noProof/>
                <w:lang w:val="fr-FR"/>
              </w:rPr>
              <w:t xml:space="preserve">  </w:t>
            </w:r>
          </w:p>
          <w:p w14:paraId="7A657819" w14:textId="4E8D3AAE" w:rsidR="00997347" w:rsidRPr="007164CA" w:rsidRDefault="00FE76F4" w:rsidP="00123BBC">
            <w:pPr>
              <w:jc w:val="both"/>
              <w:rPr>
                <w:i/>
                <w:iCs/>
                <w:noProof/>
                <w:lang w:val="fr-FR"/>
              </w:rPr>
            </w:pPr>
            <w:r>
              <w:rPr>
                <w:i/>
                <w:iCs/>
              </w:rPr>
              <w:fldChar w:fldCharType="end"/>
            </w:r>
            <w:bookmarkEnd w:id="28"/>
            <w:bookmarkEnd w:id="29"/>
            <w:r w:rsidR="006C1819" w:rsidRPr="000F742F">
              <w:rPr>
                <w:i/>
                <w:lang w:val="fr-FR"/>
              </w:rPr>
              <w:t xml:space="preserve"> </w:t>
            </w:r>
          </w:p>
          <w:p w14:paraId="21BD62AD" w14:textId="77777777" w:rsidR="007118F5" w:rsidRPr="000F742F" w:rsidRDefault="007118F5" w:rsidP="00234A5E">
            <w:pPr>
              <w:rPr>
                <w:lang w:val="fr-FR"/>
              </w:rPr>
            </w:pPr>
          </w:p>
        </w:tc>
        <w:tc>
          <w:tcPr>
            <w:tcW w:w="5940" w:type="dxa"/>
            <w:shd w:val="clear" w:color="auto" w:fill="auto"/>
          </w:tcPr>
          <w:p w14:paraId="797F499B" w14:textId="523574E3" w:rsidR="00997347" w:rsidRPr="00123BBC" w:rsidRDefault="00675507" w:rsidP="00AD73D3">
            <w:pPr>
              <w:rPr>
                <w:lang w:val="fr-FR"/>
              </w:rPr>
            </w:pPr>
            <w:r w:rsidRPr="00675507">
              <w:rPr>
                <w:lang w:val="fr-FR"/>
              </w:rPr>
              <w:lastRenderedPageBreak/>
              <w:t xml:space="preserve">Est-ce que les indicateurs des résultats ont des bases de </w:t>
            </w:r>
            <w:r w:rsidR="00777A63" w:rsidRPr="00675507">
              <w:rPr>
                <w:lang w:val="fr-FR"/>
              </w:rPr>
              <w:t>référe</w:t>
            </w:r>
            <w:r w:rsidR="00777A63">
              <w:rPr>
                <w:lang w:val="fr-FR"/>
              </w:rPr>
              <w:t>nce</w:t>
            </w:r>
            <w:r w:rsidR="00777A63" w:rsidRPr="00675507">
              <w:rPr>
                <w:lang w:val="fr-FR"/>
              </w:rPr>
              <w:t xml:space="preserve"> ?</w:t>
            </w:r>
            <w:r w:rsidR="007118F5" w:rsidRPr="00675507">
              <w:rPr>
                <w:lang w:val="fr-FR"/>
              </w:rPr>
              <w:t xml:space="preserve"> </w:t>
            </w:r>
            <w:r w:rsidR="00123BBC">
              <w:rPr>
                <w:lang w:val="fr-FR"/>
              </w:rPr>
              <w:t xml:space="preserve"> </w:t>
            </w:r>
            <w:r w:rsidR="00123BBC">
              <w:fldChar w:fldCharType="begin">
                <w:ffData>
                  <w:name w:val="Dropdown3"/>
                  <w:enabled/>
                  <w:calcOnExit w:val="0"/>
                  <w:ddList>
                    <w:result w:val="1"/>
                    <w:listEntry w:val="Veuillez sélectionner"/>
                    <w:listEntry w:val="Oui"/>
                    <w:listEntry w:val="Non"/>
                  </w:ddList>
                </w:ffData>
              </w:fldChar>
            </w:r>
            <w:bookmarkStart w:id="30" w:name="Dropdown3"/>
            <w:r w:rsidR="00123BBC" w:rsidRPr="00123BBC">
              <w:rPr>
                <w:lang w:val="fr-FR"/>
              </w:rPr>
              <w:instrText xml:space="preserve"> FORMDROPDOWN </w:instrText>
            </w:r>
            <w:r w:rsidR="00AB0CA0">
              <w:fldChar w:fldCharType="separate"/>
            </w:r>
            <w:r w:rsidR="00123BBC">
              <w:fldChar w:fldCharType="end"/>
            </w:r>
            <w:bookmarkEnd w:id="30"/>
            <w:r w:rsidR="00123BBC" w:rsidRPr="00123BBC">
              <w:rPr>
                <w:lang w:val="fr-FR"/>
              </w:rPr>
              <w:t xml:space="preserve"> </w:t>
            </w:r>
          </w:p>
          <w:p w14:paraId="2337B972" w14:textId="77777777" w:rsidR="007118F5" w:rsidRPr="00675507" w:rsidRDefault="007118F5" w:rsidP="00AD73D3">
            <w:pPr>
              <w:rPr>
                <w:lang w:val="fr-FR"/>
              </w:rPr>
            </w:pPr>
          </w:p>
          <w:p w14:paraId="2BD200E3" w14:textId="4130F748" w:rsidR="007118F5" w:rsidRPr="00123BBC" w:rsidRDefault="00675507" w:rsidP="00C62CAC">
            <w:pPr>
              <w:rPr>
                <w:lang w:val="fr-FR"/>
              </w:rPr>
            </w:pPr>
            <w:r w:rsidRPr="00675507">
              <w:rPr>
                <w:lang w:val="fr-FR"/>
              </w:rPr>
              <w:t xml:space="preserve">Le projet a-t-il lancé des enquêtes de perception ou d'autres collectes de données </w:t>
            </w:r>
            <w:r w:rsidR="00777A63" w:rsidRPr="00675507">
              <w:rPr>
                <w:lang w:val="fr-FR"/>
              </w:rPr>
              <w:t>communautaires ?</w:t>
            </w:r>
            <w:r w:rsidR="007118F5" w:rsidRPr="00675507">
              <w:rPr>
                <w:lang w:val="fr-FR"/>
              </w:rPr>
              <w:t xml:space="preserve"> </w:t>
            </w:r>
            <w:r w:rsidR="00280FEA">
              <w:fldChar w:fldCharType="begin">
                <w:ffData>
                  <w:name w:val=""/>
                  <w:enabled/>
                  <w:calcOnExit w:val="0"/>
                  <w:ddList>
                    <w:result w:val="1"/>
                    <w:listEntry w:val="Veuillez sélectionner"/>
                    <w:listEntry w:val="Oui"/>
                    <w:listEntry w:val="Non"/>
                  </w:ddList>
                </w:ffData>
              </w:fldChar>
            </w:r>
            <w:r w:rsidR="00280FEA" w:rsidRPr="00BF4E1E">
              <w:rPr>
                <w:lang w:val="fr-FR"/>
              </w:rPr>
              <w:instrText xml:space="preserve"> FORMDROPDOWN </w:instrText>
            </w:r>
            <w:r w:rsidR="00AB0CA0">
              <w:fldChar w:fldCharType="separate"/>
            </w:r>
            <w:r w:rsidR="00280FEA">
              <w:fldChar w:fldCharType="end"/>
            </w:r>
            <w:r w:rsidR="00123BBC" w:rsidRPr="00123BBC">
              <w:rPr>
                <w:lang w:val="fr-FR"/>
              </w:rPr>
              <w:t xml:space="preserve"> </w:t>
            </w:r>
          </w:p>
        </w:tc>
      </w:tr>
      <w:tr w:rsidR="006C1819" w:rsidRPr="00962B7E" w14:paraId="36A88C83" w14:textId="77777777" w:rsidTr="007F7257">
        <w:tc>
          <w:tcPr>
            <w:tcW w:w="4230" w:type="dxa"/>
            <w:shd w:val="clear" w:color="auto" w:fill="auto"/>
          </w:tcPr>
          <w:p w14:paraId="6242C484" w14:textId="339B734E" w:rsidR="006C1819" w:rsidRPr="00675507" w:rsidRDefault="00777A63" w:rsidP="005F439F">
            <w:pPr>
              <w:rPr>
                <w:lang w:val="fr-FR"/>
              </w:rPr>
            </w:pPr>
            <w:r w:rsidRPr="00675507">
              <w:rPr>
                <w:b/>
                <w:bCs/>
                <w:u w:val="single"/>
                <w:lang w:val="fr-FR"/>
              </w:rPr>
              <w:lastRenderedPageBreak/>
              <w:t>Evaluation :</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C62CAC">
              <w:rPr>
                <w:lang w:val="fr-FR"/>
              </w:rPr>
              <w:t xml:space="preserve"> </w:t>
            </w:r>
            <w:r w:rsidR="007118F5" w:rsidRPr="00675507">
              <w:rPr>
                <w:lang w:val="fr-FR"/>
              </w:rPr>
              <w:t>?</w:t>
            </w:r>
          </w:p>
          <w:p w14:paraId="3679D92A" w14:textId="0ED7E638" w:rsidR="007118F5" w:rsidRPr="00627A1C" w:rsidRDefault="00280FEA" w:rsidP="007118F5">
            <w:r>
              <w:fldChar w:fldCharType="begin">
                <w:ffData>
                  <w:name w:val=""/>
                  <w:enabled/>
                  <w:calcOnExit w:val="0"/>
                  <w:ddList>
                    <w:result w:val="2"/>
                    <w:listEntry w:val="Veuillez sélectionner"/>
                    <w:listEntry w:val="Oui"/>
                    <w:listEntry w:val="Non"/>
                  </w:ddList>
                </w:ffData>
              </w:fldChar>
            </w:r>
            <w:r>
              <w:instrText xml:space="preserve"> FORMDROPDOWN </w:instrText>
            </w:r>
            <w:r w:rsidR="00AB0CA0">
              <w:fldChar w:fldCharType="separate"/>
            </w:r>
            <w:r>
              <w:fldChar w:fldCharType="end"/>
            </w:r>
          </w:p>
        </w:tc>
        <w:tc>
          <w:tcPr>
            <w:tcW w:w="5940" w:type="dxa"/>
            <w:shd w:val="clear" w:color="auto" w:fill="auto"/>
          </w:tcPr>
          <w:p w14:paraId="7B8CF898" w14:textId="227758DE"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123BBC">
              <w:fldChar w:fldCharType="begin">
                <w:ffData>
                  <w:name w:val="evalbudget"/>
                  <w:enabled/>
                  <w:calcOnExit w:val="0"/>
                  <w:textInput>
                    <w:type w:val="number"/>
                    <w:default w:val="30000.00"/>
                    <w:format w:val="0.00"/>
                  </w:textInput>
                </w:ffData>
              </w:fldChar>
            </w:r>
            <w:bookmarkStart w:id="31" w:name="evalbudget"/>
            <w:r w:rsidR="00123BBC" w:rsidRPr="00123BBC">
              <w:rPr>
                <w:lang w:val="fr-FR"/>
              </w:rPr>
              <w:instrText xml:space="preserve"> FORMTEXT </w:instrText>
            </w:r>
            <w:r w:rsidR="00123BBC">
              <w:fldChar w:fldCharType="separate"/>
            </w:r>
            <w:r w:rsidR="00123BBC" w:rsidRPr="00123BBC">
              <w:rPr>
                <w:noProof/>
                <w:lang w:val="fr-FR"/>
              </w:rPr>
              <w:t>30000.00</w:t>
            </w:r>
            <w:r w:rsidR="00123BBC">
              <w:fldChar w:fldCharType="end"/>
            </w:r>
            <w:bookmarkEnd w:id="31"/>
          </w:p>
          <w:p w14:paraId="6A29E557" w14:textId="77777777" w:rsidR="004D141E" w:rsidRPr="00675507" w:rsidRDefault="004D141E" w:rsidP="00E76CA1">
            <w:pPr>
              <w:rPr>
                <w:lang w:val="fr-FR"/>
              </w:rPr>
            </w:pPr>
          </w:p>
          <w:p w14:paraId="645019D6" w14:textId="5C53F652" w:rsidR="004D141E" w:rsidRPr="00123BBC"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rsidR="00123BBC">
              <w:fldChar w:fldCharType="begin">
                <w:ffData>
                  <w:name w:val="Text45"/>
                  <w:enabled/>
                  <w:calcOnExit w:val="0"/>
                  <w:textInput>
                    <w:default w:val="L'évaluation finale du projet est en phase de démarrage. La conclusion du contrat du consultant évaluateur est en phase de finalisation"/>
                    <w:maxLength w:val="1500"/>
                    <w:format w:val="FIRST CAPITAL"/>
                  </w:textInput>
                </w:ffData>
              </w:fldChar>
            </w:r>
            <w:bookmarkStart w:id="32" w:name="Text45"/>
            <w:r w:rsidR="00123BBC" w:rsidRPr="00123BBC">
              <w:rPr>
                <w:lang w:val="fr-FR"/>
              </w:rPr>
              <w:instrText xml:space="preserve"> FORMTEXT </w:instrText>
            </w:r>
            <w:r w:rsidR="00123BBC">
              <w:fldChar w:fldCharType="separate"/>
            </w:r>
            <w:r w:rsidR="00123BBC" w:rsidRPr="00123BBC">
              <w:rPr>
                <w:noProof/>
                <w:lang w:val="fr-FR"/>
              </w:rPr>
              <w:t>L'évaluation finale du projet est en phase de démarrage. L</w:t>
            </w:r>
            <w:r w:rsidR="00666942">
              <w:rPr>
                <w:noProof/>
                <w:lang w:val="fr-FR"/>
              </w:rPr>
              <w:t xml:space="preserve">e recrutement </w:t>
            </w:r>
            <w:r w:rsidR="00123BBC" w:rsidRPr="00123BBC">
              <w:rPr>
                <w:noProof/>
                <w:lang w:val="fr-FR"/>
              </w:rPr>
              <w:t>du consultant évaluateur est en</w:t>
            </w:r>
            <w:r w:rsidR="00666942">
              <w:rPr>
                <w:noProof/>
                <w:lang w:val="fr-FR"/>
              </w:rPr>
              <w:t xml:space="preserve"> phase de signature de contrat.</w:t>
            </w:r>
            <w:r w:rsidR="00123BBC">
              <w:fldChar w:fldCharType="end"/>
            </w:r>
            <w:bookmarkEnd w:id="32"/>
            <w:r w:rsidR="00123BBC" w:rsidRPr="00123BBC">
              <w:rPr>
                <w:lang w:val="fr-FR"/>
              </w:rPr>
              <w:t>.</w:t>
            </w:r>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582BC384" w:rsidR="00997347" w:rsidRPr="00627A1C" w:rsidRDefault="00675507" w:rsidP="00156C4C">
            <w:r>
              <w:t>Nom de donateur</w:t>
            </w:r>
            <w:r w:rsidR="00156C4C" w:rsidRPr="00627A1C">
              <w:t xml:space="preserve">:     </w:t>
            </w:r>
            <w:r>
              <w:t>Montant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33"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3"/>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34"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4"/>
            <w:r w:rsidRPr="00627A1C">
              <w:t xml:space="preserve">                          </w:t>
            </w:r>
            <w:r w:rsidRPr="00627A1C">
              <w:fldChar w:fldCharType="begin">
                <w:ffData>
                  <w:name w:val="Text48"/>
                  <w:enabled/>
                  <w:calcOnExit w:val="0"/>
                  <w:textInput>
                    <w:type w:val="number"/>
                    <w:format w:val="0.00"/>
                  </w:textInput>
                </w:ffData>
              </w:fldChar>
            </w:r>
            <w:bookmarkStart w:id="35"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5"/>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36"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6"/>
            <w:r w:rsidRPr="00627A1C">
              <w:t xml:space="preserve">                          </w:t>
            </w:r>
            <w:r w:rsidRPr="00627A1C">
              <w:fldChar w:fldCharType="begin">
                <w:ffData>
                  <w:name w:val="Text50"/>
                  <w:enabled/>
                  <w:calcOnExit w:val="0"/>
                  <w:textInput>
                    <w:type w:val="number"/>
                    <w:format w:val="0.00"/>
                  </w:textInput>
                </w:ffData>
              </w:fldChar>
            </w:r>
            <w:bookmarkStart w:id="37"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7"/>
          </w:p>
        </w:tc>
      </w:tr>
      <w:tr w:rsidR="002C187A" w:rsidRPr="00962B7E" w14:paraId="04EF3772" w14:textId="77777777" w:rsidTr="007F7257">
        <w:tc>
          <w:tcPr>
            <w:tcW w:w="4230" w:type="dxa"/>
            <w:shd w:val="clear" w:color="auto" w:fill="auto"/>
          </w:tcPr>
          <w:p w14:paraId="493CE278" w14:textId="77777777" w:rsidR="002C187A" w:rsidRPr="00675507" w:rsidRDefault="00675507" w:rsidP="001A1E86">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0A4BFF1E" w14:textId="174A3631" w:rsidR="00010A70" w:rsidRPr="00051AB6" w:rsidRDefault="00010A70" w:rsidP="00010A70">
            <w:pPr>
              <w:tabs>
                <w:tab w:val="left" w:pos="3120"/>
              </w:tabs>
              <w:jc w:val="both"/>
              <w:rPr>
                <w:lang w:val="fr-FR"/>
              </w:rPr>
            </w:pPr>
            <w:r>
              <w:fldChar w:fldCharType="begin">
                <w:ffData>
                  <w:name w:val=""/>
                  <w:enabled/>
                  <w:calcOnExit w:val="0"/>
                  <w:textInput>
                    <w:default w:val="La "/>
                    <w:maxLength w:val="1500"/>
                    <w:format w:val="FIRST CAPITAL"/>
                  </w:textInput>
                </w:ffData>
              </w:fldChar>
            </w:r>
            <w:r w:rsidRPr="00010A70">
              <w:rPr>
                <w:lang w:val="fr-FR"/>
              </w:rPr>
              <w:instrText xml:space="preserve"> FORMTEXT </w:instrText>
            </w:r>
            <w:r>
              <w:fldChar w:fldCharType="separate"/>
            </w:r>
            <w:r w:rsidRPr="00051AB6">
              <w:rPr>
                <w:lang w:val="fr-FR"/>
              </w:rPr>
              <w:t xml:space="preserve">Les activités culturales hivernales qui occupent certaines cibles du projet </w:t>
            </w:r>
            <w:r>
              <w:rPr>
                <w:lang w:val="fr-FR"/>
              </w:rPr>
              <w:t xml:space="preserve">ont </w:t>
            </w:r>
            <w:r w:rsidRPr="00051AB6">
              <w:rPr>
                <w:lang w:val="fr-FR"/>
              </w:rPr>
              <w:t>constitu</w:t>
            </w:r>
            <w:r>
              <w:rPr>
                <w:lang w:val="fr-FR"/>
              </w:rPr>
              <w:t>é</w:t>
            </w:r>
            <w:r w:rsidRPr="00051AB6">
              <w:rPr>
                <w:lang w:val="fr-FR"/>
              </w:rPr>
              <w:t xml:space="preserve"> une véritable gageure qui a ralenti la mise en œuvre par moment. Certaines activités ont dû être reprogrammées pour tenir compte de l'indisponibilité de la cible. </w:t>
            </w:r>
            <w:r>
              <w:rPr>
                <w:lang w:val="fr-FR"/>
              </w:rPr>
              <w:t xml:space="preserve">La dégradation de la situation sécuritaire marquée par </w:t>
            </w:r>
            <w:r w:rsidRPr="00051AB6">
              <w:rPr>
                <w:lang w:val="fr-FR"/>
              </w:rPr>
              <w:t xml:space="preserve">les attaques des groupes armés désormais indifférenciées augmentent la vulnérabilité des acteurs humanitaires et rendent très difficile la délivrance des activités dans certaines zones d’intervention.   </w:t>
            </w:r>
          </w:p>
          <w:p w14:paraId="4187770E" w14:textId="2086CA96" w:rsidR="002C187A" w:rsidRPr="00010A70" w:rsidRDefault="00010A70" w:rsidP="00E76CA1">
            <w:pPr>
              <w:rPr>
                <w:lang w:val="fr-FR"/>
              </w:rPr>
            </w:pPr>
            <w:r w:rsidRPr="00010A70">
              <w:rPr>
                <w:noProof/>
                <w:lang w:val="fr-FR"/>
              </w:rPr>
              <w:t xml:space="preserve"> </w:t>
            </w:r>
            <w:r>
              <w:fldChar w:fldCharType="end"/>
            </w:r>
          </w:p>
        </w:tc>
      </w:tr>
    </w:tbl>
    <w:p w14:paraId="682EBE58" w14:textId="77777777" w:rsidR="00673D6E" w:rsidRPr="00010A70" w:rsidRDefault="00673D6E" w:rsidP="00E76CA1">
      <w:pPr>
        <w:rPr>
          <w:b/>
          <w:lang w:val="fr-FR"/>
        </w:rPr>
      </w:pPr>
    </w:p>
    <w:p w14:paraId="64491D11" w14:textId="77777777" w:rsidR="00673D6E" w:rsidRPr="00010A70" w:rsidRDefault="00673D6E" w:rsidP="00411A5F">
      <w:pPr>
        <w:rPr>
          <w:lang w:val="fr-FR"/>
        </w:rPr>
      </w:pPr>
    </w:p>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Partie IV: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1745E8">
      <w:pPr>
        <w:pStyle w:val="Paragraphedeliste"/>
        <w:numPr>
          <w:ilvl w:val="0"/>
          <w:numId w:val="49"/>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5231FBE8" w:rsidR="00600B5F" w:rsidRPr="003107C9" w:rsidRDefault="00600B5F" w:rsidP="00600B5F">
      <w:pPr>
        <w:ind w:left="2160"/>
        <w:rPr>
          <w:lang w:val="fr-FR"/>
        </w:rPr>
      </w:pPr>
      <w:r w:rsidRPr="003107C9">
        <w:rPr>
          <w:lang w:val="fr-FR"/>
        </w:rPr>
        <w:t>$</w:t>
      </w:r>
      <w:r w:rsidR="00010A70">
        <w:fldChar w:fldCharType="begin">
          <w:ffData>
            <w:name w:val=""/>
            <w:enabled/>
            <w:calcOnExit w:val="0"/>
            <w:textInput>
              <w:default w:val="4168"/>
              <w:maxLength w:val="100"/>
              <w:format w:val="FIRST CAPITAL"/>
            </w:textInput>
          </w:ffData>
        </w:fldChar>
      </w:r>
      <w:r w:rsidR="00010A70">
        <w:instrText xml:space="preserve"> FORMTEXT </w:instrText>
      </w:r>
      <w:r w:rsidR="00010A70">
        <w:fldChar w:fldCharType="separate"/>
      </w:r>
      <w:r w:rsidR="00010A70">
        <w:rPr>
          <w:noProof/>
        </w:rPr>
        <w:t>4168</w:t>
      </w:r>
      <w:r w:rsidR="00010A70">
        <w:fldChar w:fldCharType="end"/>
      </w:r>
    </w:p>
    <w:p w14:paraId="32604A97" w14:textId="77777777" w:rsidR="00600B5F" w:rsidRPr="003107C9" w:rsidRDefault="00600B5F" w:rsidP="00600B5F">
      <w:pPr>
        <w:rPr>
          <w:lang w:val="fr-FR"/>
        </w:rPr>
      </w:pPr>
    </w:p>
    <w:p w14:paraId="15268D0E" w14:textId="76ED47D1" w:rsidR="00600B5F" w:rsidRPr="003107C9" w:rsidRDefault="003107C9" w:rsidP="003107C9">
      <w:pPr>
        <w:pStyle w:val="Paragraphedeliste"/>
        <w:numPr>
          <w:ilvl w:val="0"/>
          <w:numId w:val="49"/>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535A2658" w14:textId="77777777" w:rsidR="00010A70" w:rsidRPr="008E6805" w:rsidRDefault="00010A70" w:rsidP="00010A70">
      <w:pPr>
        <w:tabs>
          <w:tab w:val="left" w:pos="3120"/>
        </w:tabs>
        <w:jc w:val="both"/>
        <w:rPr>
          <w:lang w:val="fr-FR"/>
        </w:rPr>
      </w:pPr>
      <w:r>
        <w:fldChar w:fldCharType="begin">
          <w:ffData>
            <w:name w:val=""/>
            <w:enabled/>
            <w:calcOnExit w:val="0"/>
            <w:textInput>
              <w:default w:val="- Le respect de la distanciation sociale qui a requis une disposition spéciale et a entrainé une limitation du nombre de participants aux activités en particulier pendant les formations en salle ;"/>
              <w:maxLength w:val="2000"/>
              <w:format w:val="FIRST CAPITAL"/>
            </w:textInput>
          </w:ffData>
        </w:fldChar>
      </w:r>
      <w:r w:rsidRPr="00010A70">
        <w:rPr>
          <w:lang w:val="fr-FR"/>
        </w:rPr>
        <w:instrText xml:space="preserve"> FORMTEXT </w:instrText>
      </w:r>
      <w:r>
        <w:fldChar w:fldCharType="separate"/>
      </w:r>
      <w:r w:rsidRPr="00010A70">
        <w:rPr>
          <w:noProof/>
          <w:lang w:val="fr-FR"/>
        </w:rPr>
        <w:t>- Le respect de la distanciation sociale qui a requis une disposition spéciale et a entrainé une limitation du nombre de participants aux activités en particulier pendant les formations en salle</w:t>
      </w:r>
      <w:r>
        <w:rPr>
          <w:noProof/>
          <w:lang w:val="fr-FR"/>
        </w:rPr>
        <w:t xml:space="preserve"> ; </w:t>
      </w:r>
      <w:r w:rsidRPr="008E6805">
        <w:rPr>
          <w:lang w:val="fr-FR"/>
        </w:rPr>
        <w:t>- Les restriction</w:t>
      </w:r>
      <w:r>
        <w:rPr>
          <w:lang w:val="fr-FR"/>
        </w:rPr>
        <w:t>s</w:t>
      </w:r>
      <w:r w:rsidRPr="008E6805">
        <w:rPr>
          <w:lang w:val="fr-FR"/>
        </w:rPr>
        <w:t xml:space="preserve"> liées aux rassemblements qui ont imposé</w:t>
      </w:r>
      <w:r>
        <w:rPr>
          <w:lang w:val="fr-FR"/>
        </w:rPr>
        <w:t>e</w:t>
      </w:r>
      <w:r w:rsidRPr="008E6805">
        <w:rPr>
          <w:lang w:val="fr-FR"/>
        </w:rPr>
        <w:t xml:space="preserve">s la limitation des participants.  </w:t>
      </w:r>
    </w:p>
    <w:p w14:paraId="447DE6CB" w14:textId="77777777" w:rsidR="00010A70" w:rsidRDefault="00010A70" w:rsidP="00010A70">
      <w:pPr>
        <w:pStyle w:val="Paragraphedeliste"/>
        <w:tabs>
          <w:tab w:val="left" w:pos="3120"/>
        </w:tabs>
        <w:jc w:val="both"/>
        <w:rPr>
          <w:lang w:val="fr-FR"/>
        </w:rPr>
      </w:pPr>
    </w:p>
    <w:p w14:paraId="678F86D1" w14:textId="6568ADA5" w:rsidR="00600B5F" w:rsidRPr="00010A70" w:rsidRDefault="00010A70" w:rsidP="00010A70">
      <w:pPr>
        <w:ind w:left="720" w:firstLine="720"/>
        <w:jc w:val="both"/>
        <w:rPr>
          <w:lang w:val="fr-FR"/>
        </w:rPr>
      </w:pPr>
      <w:r>
        <w:rPr>
          <w:noProof/>
          <w:lang w:val="fr-FR"/>
        </w:rPr>
        <w:t xml:space="preserve"> </w:t>
      </w:r>
      <w:r>
        <w:fldChar w:fldCharType="end"/>
      </w:r>
    </w:p>
    <w:p w14:paraId="4B6F17C3" w14:textId="50CDD5CB" w:rsidR="00600B5F" w:rsidRDefault="002D6DA0" w:rsidP="002D6DA0">
      <w:pPr>
        <w:pStyle w:val="Paragraphedeliste"/>
        <w:numPr>
          <w:ilvl w:val="0"/>
          <w:numId w:val="49"/>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0DC059A8" w:rsidR="00600B5F" w:rsidRPr="00CB5499" w:rsidRDefault="00AB0CA0" w:rsidP="00600B5F">
      <w:pPr>
        <w:rPr>
          <w:lang w:val="fr-FR"/>
        </w:rPr>
      </w:pPr>
      <w:sdt>
        <w:sdtPr>
          <w:rPr>
            <w:lang w:val="fr-FR"/>
          </w:rPr>
          <w:id w:val="402566072"/>
          <w14:checkbox>
            <w14:checked w14:val="1"/>
            <w14:checkedState w14:val="2612" w14:font="MS Gothic"/>
            <w14:uncheckedState w14:val="2610" w14:font="MS Gothic"/>
          </w14:checkbox>
        </w:sdtPr>
        <w:sdtEndPr/>
        <w:sdtContent>
          <w:r w:rsidR="00010A70">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3149AB7C" w:rsidR="009E329B" w:rsidRDefault="00AB0CA0"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010A70">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3F8F970C" w:rsidR="00600B5F" w:rsidRPr="009E329B" w:rsidRDefault="00AB0CA0" w:rsidP="009E329B">
      <w:pPr>
        <w:rPr>
          <w:lang w:val="fr-FR"/>
        </w:rPr>
      </w:pPr>
      <w:sdt>
        <w:sdtPr>
          <w:rPr>
            <w:lang w:val="fr-FR"/>
          </w:rPr>
          <w:id w:val="1028075960"/>
          <w14:checkbox>
            <w14:checked w14:val="1"/>
            <w14:checkedState w14:val="2612" w14:font="MS Gothic"/>
            <w14:uncheckedState w14:val="2610" w14:font="MS Gothic"/>
          </w14:checkbox>
        </w:sdtPr>
        <w:sdtEndPr/>
        <w:sdtContent>
          <w:r w:rsidR="003A0F0D">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476B303E" w:rsidR="00600B5F" w:rsidRPr="00782959" w:rsidRDefault="00AB0CA0" w:rsidP="00600B5F">
      <w:pPr>
        <w:rPr>
          <w:lang w:val="fr-FR"/>
        </w:rPr>
      </w:pPr>
      <w:sdt>
        <w:sdtPr>
          <w:rPr>
            <w:lang w:val="fr-FR"/>
          </w:rPr>
          <w:id w:val="1433550173"/>
          <w14:checkbox>
            <w14:checked w14:val="1"/>
            <w14:checkedState w14:val="2612" w14:font="MS Gothic"/>
            <w14:uncheckedState w14:val="2610" w14:font="MS Gothic"/>
          </w14:checkbox>
        </w:sdtPr>
        <w:sdtEndPr/>
        <w:sdtContent>
          <w:r w:rsidR="003A0F0D">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AB0CA0"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6178E2" w:rsidRDefault="00AB0CA0"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6178E2">
            <w:rPr>
              <w:rFonts w:ascii="MS Gothic" w:eastAsia="MS Gothic" w:hAnsi="MS Gothic" w:hint="eastAsia"/>
              <w:lang w:val="fr-FR"/>
            </w:rPr>
            <w:t>☐</w:t>
          </w:r>
        </w:sdtContent>
      </w:sdt>
      <w:r w:rsidR="00600B5F" w:rsidRPr="006178E2">
        <w:rPr>
          <w:lang w:val="fr-FR"/>
        </w:rPr>
        <w:t xml:space="preserve"> </w:t>
      </w:r>
      <w:r w:rsidR="00970D92" w:rsidRPr="006178E2">
        <w:rPr>
          <w:lang w:val="fr-FR"/>
        </w:rPr>
        <w:t>Autres</w:t>
      </w:r>
      <w:r w:rsidR="00600B5F" w:rsidRPr="006178E2">
        <w:rPr>
          <w:lang w:val="fr-FR"/>
        </w:rPr>
        <w:t xml:space="preserve"> (</w:t>
      </w:r>
      <w:r w:rsidR="00970D92" w:rsidRPr="006178E2">
        <w:rPr>
          <w:lang w:val="fr-FR"/>
        </w:rPr>
        <w:t xml:space="preserve">veuillez </w:t>
      </w:r>
      <w:r w:rsidR="00B82E71" w:rsidRPr="006178E2">
        <w:rPr>
          <w:lang w:val="fr-FR"/>
        </w:rPr>
        <w:t>préciser</w:t>
      </w:r>
      <w:r w:rsidR="00600B5F" w:rsidRPr="006178E2">
        <w:rPr>
          <w:lang w:val="fr-FR"/>
        </w:rPr>
        <w:t xml:space="preserve">): </w:t>
      </w:r>
      <w:r w:rsidR="00600B5F">
        <w:fldChar w:fldCharType="begin">
          <w:ffData>
            <w:name w:val=""/>
            <w:enabled/>
            <w:calcOnExit w:val="0"/>
            <w:textInput>
              <w:maxLength w:val="1500"/>
              <w:format w:val="FIRST CAPITAL"/>
            </w:textInput>
          </w:ffData>
        </w:fldChar>
      </w:r>
      <w:r w:rsidR="00600B5F" w:rsidRPr="006178E2">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6178E2"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7777777" w:rsidR="00600B5F" w:rsidRDefault="00600B5F" w:rsidP="00600B5F">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INDICATEURS: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962B7E" w14:paraId="55AC7DE0" w14:textId="77777777" w:rsidTr="00826923">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Base de donnée</w:t>
            </w:r>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Etapes d’indicateur/ milestone</w:t>
            </w:r>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5A6420" w14:paraId="66F874FD" w14:textId="77777777" w:rsidTr="00826923">
        <w:trPr>
          <w:trHeight w:val="548"/>
        </w:trPr>
        <w:tc>
          <w:tcPr>
            <w:tcW w:w="1530" w:type="dxa"/>
            <w:vMerge w:val="restart"/>
          </w:tcPr>
          <w:p w14:paraId="5565D14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3E1AF8B2" w14:textId="02ED4891" w:rsidR="00826923" w:rsidRPr="005A6420" w:rsidRDefault="00010A70" w:rsidP="00010A70">
            <w:pPr>
              <w:jc w:val="both"/>
              <w:rPr>
                <w:rFonts w:cs="Tahoma"/>
                <w:b/>
                <w:szCs w:val="20"/>
                <w:lang w:val="fr-FR" w:eastAsia="en-US"/>
              </w:rPr>
            </w:pPr>
            <w:r>
              <w:rPr>
                <w:b/>
                <w:sz w:val="22"/>
                <w:szCs w:val="22"/>
                <w:lang w:val="fr-FR" w:eastAsia="en-US"/>
              </w:rPr>
              <w:fldChar w:fldCharType="begin">
                <w:ffData>
                  <w:name w:val=""/>
                  <w:enabled/>
                  <w:calcOnExit w:val="0"/>
                  <w:textInput>
                    <w:default w:val="A la fin du programme, les mécanismes traditionnels et modernes de prévention et de gestion de conflits sont plus opérationnels, inclusifs et travaillent en synergie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A la fin du programme, les mécanismes traditionnels et modernes de prévention et de gestion de conflits sont plus opérationnels, inclusifs et travaillent en synergie </w:t>
            </w:r>
            <w:r>
              <w:rPr>
                <w:b/>
                <w:sz w:val="22"/>
                <w:szCs w:val="22"/>
                <w:lang w:val="fr-FR" w:eastAsia="en-US"/>
              </w:rPr>
              <w:fldChar w:fldCharType="end"/>
            </w:r>
          </w:p>
        </w:tc>
        <w:tc>
          <w:tcPr>
            <w:tcW w:w="2070" w:type="dxa"/>
            <w:shd w:val="clear" w:color="auto" w:fill="EEECE1"/>
          </w:tcPr>
          <w:p w14:paraId="2BC3A55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w:t>
            </w:r>
          </w:p>
          <w:p w14:paraId="0BAA20C5" w14:textId="26FC535F" w:rsidR="00826923" w:rsidRPr="005A6420" w:rsidRDefault="00A85B30" w:rsidP="00826923">
            <w:pPr>
              <w:jc w:val="both"/>
              <w:rPr>
                <w:rFonts w:cs="Tahoma"/>
                <w:szCs w:val="20"/>
                <w:lang w:val="fr-FR" w:eastAsia="en-US"/>
              </w:rPr>
            </w:pPr>
            <w:r>
              <w:rPr>
                <w:b/>
                <w:sz w:val="22"/>
                <w:szCs w:val="22"/>
                <w:lang w:val="fr-FR" w:eastAsia="en-US"/>
              </w:rPr>
              <w:fldChar w:fldCharType="begin">
                <w:ffData>
                  <w:name w:val=""/>
                  <w:enabled/>
                  <w:calcOnExit w:val="0"/>
                  <w:textInput>
                    <w:default w:val="Nombre de structures communautaires d’intercession répertoriées dans le Nord et le Sahel recommandées par la population."/>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structures communautaires d’intercession répertoriées dans le Nord et le Sahel recommandées par la population.</w:t>
            </w:r>
            <w:r>
              <w:rPr>
                <w:b/>
                <w:sz w:val="22"/>
                <w:szCs w:val="22"/>
                <w:lang w:val="fr-FR" w:eastAsia="en-US"/>
              </w:rPr>
              <w:fldChar w:fldCharType="end"/>
            </w:r>
          </w:p>
        </w:tc>
        <w:tc>
          <w:tcPr>
            <w:tcW w:w="1530" w:type="dxa"/>
            <w:shd w:val="clear" w:color="auto" w:fill="EEECE1"/>
          </w:tcPr>
          <w:p w14:paraId="18B7E136" w14:textId="594948B5" w:rsidR="00826923" w:rsidRPr="005A6420" w:rsidRDefault="00A85B30" w:rsidP="00826923">
            <w:pPr>
              <w:rPr>
                <w:rFonts w:cs="Tahoma"/>
                <w:szCs w:val="20"/>
                <w:lang w:val="fr-FR" w:eastAsia="en-US"/>
              </w:rPr>
            </w:pPr>
            <w:r>
              <w:rPr>
                <w:b/>
                <w:sz w:val="22"/>
                <w:szCs w:val="22"/>
                <w:lang w:val="fr-FR" w:eastAsia="en-US"/>
              </w:rPr>
              <w:fldChar w:fldCharType="begin">
                <w:ffData>
                  <w:name w:val=""/>
                  <w:enabled/>
                  <w:calcOnExit w:val="0"/>
                  <w:textInput>
                    <w:default w:val="38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381</w:t>
            </w:r>
            <w:r>
              <w:rPr>
                <w:b/>
                <w:sz w:val="22"/>
                <w:szCs w:val="22"/>
                <w:lang w:val="fr-FR" w:eastAsia="en-US"/>
              </w:rPr>
              <w:fldChar w:fldCharType="end"/>
            </w:r>
          </w:p>
        </w:tc>
        <w:tc>
          <w:tcPr>
            <w:tcW w:w="1620" w:type="dxa"/>
            <w:shd w:val="clear" w:color="auto" w:fill="EEECE1"/>
          </w:tcPr>
          <w:p w14:paraId="61479E92" w14:textId="39F2CE19" w:rsidR="00826923" w:rsidRPr="005A6420" w:rsidRDefault="00A85B30" w:rsidP="00826923">
            <w:pPr>
              <w:rPr>
                <w:lang w:val="fr-FR"/>
              </w:rPr>
            </w:pPr>
            <w:r>
              <w:rPr>
                <w:b/>
                <w:sz w:val="22"/>
                <w:szCs w:val="22"/>
                <w:lang w:val="fr-FR" w:eastAsia="en-US"/>
              </w:rPr>
              <w:fldChar w:fldCharType="begin">
                <w:ffData>
                  <w:name w:val=""/>
                  <w:enabled/>
                  <w:calcOnExit w:val="0"/>
                  <w:textInput>
                    <w:default w:val="4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42</w:t>
            </w:r>
            <w:r>
              <w:rPr>
                <w:b/>
                <w:sz w:val="22"/>
                <w:szCs w:val="22"/>
                <w:lang w:val="fr-FR" w:eastAsia="en-US"/>
              </w:rPr>
              <w:fldChar w:fldCharType="end"/>
            </w:r>
          </w:p>
        </w:tc>
        <w:tc>
          <w:tcPr>
            <w:tcW w:w="2070" w:type="dxa"/>
          </w:tcPr>
          <w:p w14:paraId="139B2B99" w14:textId="2709CBB4" w:rsidR="00826923" w:rsidRPr="005A6420" w:rsidRDefault="00A85B30" w:rsidP="00826923">
            <w:pPr>
              <w:rPr>
                <w:lang w:val="fr-FR"/>
              </w:rPr>
            </w:pPr>
            <w:r>
              <w:rPr>
                <w:b/>
                <w:sz w:val="22"/>
                <w:szCs w:val="22"/>
                <w:lang w:val="fr-FR" w:eastAsia="en-US"/>
              </w:rPr>
              <w:fldChar w:fldCharType="begin">
                <w:ffData>
                  <w:name w:val=""/>
                  <w:enabled/>
                  <w:calcOnExit w:val="0"/>
                  <w:textInput>
                    <w:default w:val="4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42</w:t>
            </w:r>
            <w:r>
              <w:rPr>
                <w:b/>
                <w:sz w:val="22"/>
                <w:szCs w:val="22"/>
                <w:lang w:val="fr-FR" w:eastAsia="en-US"/>
              </w:rPr>
              <w:fldChar w:fldCharType="end"/>
            </w:r>
          </w:p>
        </w:tc>
        <w:tc>
          <w:tcPr>
            <w:tcW w:w="2070" w:type="dxa"/>
          </w:tcPr>
          <w:p w14:paraId="42E436EB" w14:textId="710F5F51" w:rsidR="00826923" w:rsidRPr="005A6420" w:rsidRDefault="002013CC" w:rsidP="00826923">
            <w:pPr>
              <w:rPr>
                <w:lang w:val="fr-FR"/>
              </w:rPr>
            </w:pPr>
            <w:r>
              <w:rPr>
                <w:b/>
                <w:sz w:val="22"/>
                <w:szCs w:val="22"/>
                <w:lang w:val="fr-FR" w:eastAsia="en-US"/>
              </w:rPr>
              <w:fldChar w:fldCharType="begin">
                <w:ffData>
                  <w:name w:val=""/>
                  <w:enabled/>
                  <w:calcOnExit w:val="0"/>
                  <w:textInput>
                    <w:default w:val="4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42</w:t>
            </w:r>
            <w:r>
              <w:rPr>
                <w:b/>
                <w:sz w:val="22"/>
                <w:szCs w:val="22"/>
                <w:lang w:val="fr-FR" w:eastAsia="en-US"/>
              </w:rPr>
              <w:fldChar w:fldCharType="end"/>
            </w:r>
          </w:p>
        </w:tc>
        <w:tc>
          <w:tcPr>
            <w:tcW w:w="4140" w:type="dxa"/>
          </w:tcPr>
          <w:p w14:paraId="481BA0E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08556BB5" w14:textId="77777777" w:rsidTr="00826923">
        <w:trPr>
          <w:trHeight w:val="548"/>
        </w:trPr>
        <w:tc>
          <w:tcPr>
            <w:tcW w:w="1530" w:type="dxa"/>
            <w:vMerge/>
          </w:tcPr>
          <w:p w14:paraId="64ACFB27" w14:textId="77777777" w:rsidR="00826923" w:rsidRPr="005A6420" w:rsidRDefault="00826923" w:rsidP="00826923">
            <w:pPr>
              <w:rPr>
                <w:rFonts w:cs="Tahoma"/>
                <w:b/>
                <w:szCs w:val="20"/>
                <w:lang w:val="fr-FR" w:eastAsia="en-US"/>
              </w:rPr>
            </w:pPr>
          </w:p>
        </w:tc>
        <w:tc>
          <w:tcPr>
            <w:tcW w:w="2070" w:type="dxa"/>
            <w:shd w:val="clear" w:color="auto" w:fill="EEECE1"/>
          </w:tcPr>
          <w:p w14:paraId="5B2C00E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w:t>
            </w:r>
          </w:p>
          <w:p w14:paraId="422C644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10E6D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75A70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F95328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9C0121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882431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A860399" w14:textId="77777777" w:rsidTr="00826923">
        <w:trPr>
          <w:trHeight w:val="548"/>
        </w:trPr>
        <w:tc>
          <w:tcPr>
            <w:tcW w:w="1530" w:type="dxa"/>
            <w:vMerge/>
          </w:tcPr>
          <w:p w14:paraId="5011ACC2" w14:textId="77777777" w:rsidR="00826923" w:rsidRPr="005A6420" w:rsidRDefault="00826923" w:rsidP="00826923">
            <w:pPr>
              <w:rPr>
                <w:rFonts w:cs="Tahoma"/>
                <w:szCs w:val="20"/>
                <w:lang w:val="fr-FR" w:eastAsia="en-US"/>
              </w:rPr>
            </w:pPr>
          </w:p>
        </w:tc>
        <w:tc>
          <w:tcPr>
            <w:tcW w:w="2070" w:type="dxa"/>
            <w:shd w:val="clear" w:color="auto" w:fill="EEECE1"/>
          </w:tcPr>
          <w:p w14:paraId="511D7C8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w:t>
            </w:r>
          </w:p>
          <w:p w14:paraId="733FDA2D"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3A1EFF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67F240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695156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062DE7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BFE6C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804B447" w14:textId="77777777" w:rsidTr="00826923">
        <w:trPr>
          <w:trHeight w:val="548"/>
        </w:trPr>
        <w:tc>
          <w:tcPr>
            <w:tcW w:w="1530" w:type="dxa"/>
            <w:vMerge w:val="restart"/>
          </w:tcPr>
          <w:p w14:paraId="324502FD" w14:textId="77777777" w:rsidR="00826923" w:rsidRPr="005A6420" w:rsidRDefault="00826923" w:rsidP="0082692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6AEAC650" w14:textId="52F192A7" w:rsidR="00826923" w:rsidRPr="005A6420" w:rsidRDefault="00A85B30" w:rsidP="003B76B0">
            <w:pPr>
              <w:jc w:val="both"/>
              <w:rPr>
                <w:rFonts w:cs="Tahoma"/>
                <w:b/>
                <w:szCs w:val="20"/>
                <w:lang w:val="fr-FR" w:eastAsia="en-US"/>
              </w:rPr>
            </w:pPr>
            <w:r>
              <w:rPr>
                <w:b/>
                <w:sz w:val="22"/>
                <w:szCs w:val="22"/>
                <w:lang w:val="fr-FR" w:eastAsia="en-US"/>
              </w:rPr>
              <w:fldChar w:fldCharType="begin">
                <w:ffData>
                  <w:name w:val=""/>
                  <w:enabled/>
                  <w:calcOnExit w:val="0"/>
                  <w:textInput>
                    <w:default w:val="Les structures locales d’intercession et de médiation couvrant la région Nord et la région du Sahel du Burkina Faso et les ONG locales et internationales intervenant dans la région sont identifiées, répertoriées et évaluée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structures locales </w:t>
            </w:r>
            <w:r>
              <w:rPr>
                <w:b/>
                <w:noProof/>
                <w:sz w:val="22"/>
                <w:szCs w:val="22"/>
                <w:lang w:val="fr-FR" w:eastAsia="en-US"/>
              </w:rPr>
              <w:lastRenderedPageBreak/>
              <w:t xml:space="preserve">d’intercession et de médiation couvrant la région Nord et la région du Sahel du Burkina Faso et les ONG locales et internationales intervenant dans la région sont identifiées, répertoriées et évaluées. </w:t>
            </w:r>
            <w:r>
              <w:rPr>
                <w:b/>
                <w:sz w:val="22"/>
                <w:szCs w:val="22"/>
                <w:lang w:val="fr-FR" w:eastAsia="en-US"/>
              </w:rPr>
              <w:fldChar w:fldCharType="end"/>
            </w:r>
          </w:p>
        </w:tc>
        <w:tc>
          <w:tcPr>
            <w:tcW w:w="2070" w:type="dxa"/>
            <w:shd w:val="clear" w:color="auto" w:fill="EEECE1"/>
          </w:tcPr>
          <w:p w14:paraId="4BC6D6A9"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1.1.1</w:t>
            </w:r>
          </w:p>
          <w:p w14:paraId="2625E4F1" w14:textId="51BCBAC5" w:rsidR="00826923" w:rsidRPr="005A6420" w:rsidRDefault="00A85B30" w:rsidP="00826923">
            <w:pPr>
              <w:jc w:val="both"/>
              <w:rPr>
                <w:rFonts w:cs="Tahoma"/>
                <w:szCs w:val="20"/>
                <w:lang w:val="fr-FR" w:eastAsia="en-US"/>
              </w:rPr>
            </w:pPr>
            <w:r>
              <w:rPr>
                <w:b/>
                <w:sz w:val="22"/>
                <w:szCs w:val="22"/>
                <w:lang w:val="fr-FR" w:eastAsia="en-US"/>
              </w:rPr>
              <w:fldChar w:fldCharType="begin">
                <w:ffData>
                  <w:name w:val=""/>
                  <w:enabled/>
                  <w:calcOnExit w:val="0"/>
                  <w:textInput>
                    <w:default w:val="Nombre de structures communautaires d’intercession répertoriées dans le Sahel"/>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de structures communautaires </w:t>
            </w:r>
            <w:r>
              <w:rPr>
                <w:b/>
                <w:noProof/>
                <w:sz w:val="22"/>
                <w:szCs w:val="22"/>
                <w:lang w:val="fr-FR" w:eastAsia="en-US"/>
              </w:rPr>
              <w:lastRenderedPageBreak/>
              <w:t>d’intercession répertoriées dans le Sahel</w:t>
            </w:r>
            <w:r>
              <w:rPr>
                <w:b/>
                <w:sz w:val="22"/>
                <w:szCs w:val="22"/>
                <w:lang w:val="fr-FR" w:eastAsia="en-US"/>
              </w:rPr>
              <w:fldChar w:fldCharType="end"/>
            </w:r>
          </w:p>
        </w:tc>
        <w:tc>
          <w:tcPr>
            <w:tcW w:w="1530" w:type="dxa"/>
            <w:shd w:val="clear" w:color="auto" w:fill="EEECE1"/>
          </w:tcPr>
          <w:p w14:paraId="16CCB956" w14:textId="35ED0D29" w:rsidR="00826923" w:rsidRPr="005A6420" w:rsidRDefault="003B0163" w:rsidP="00826923">
            <w:pPr>
              <w:rPr>
                <w:lang w:val="fr-FR"/>
              </w:rPr>
            </w:pPr>
            <w:r>
              <w:rPr>
                <w:b/>
                <w:sz w:val="22"/>
                <w:szCs w:val="22"/>
                <w:lang w:val="fr-FR" w:eastAsia="en-US"/>
              </w:rPr>
              <w:lastRenderedPageBreak/>
              <w:fldChar w:fldCharType="begin">
                <w:ffData>
                  <w:name w:val=""/>
                  <w:enabled/>
                  <w:calcOnExit w:val="0"/>
                  <w:textInput>
                    <w:default w:val="36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365</w:t>
            </w:r>
            <w:r>
              <w:rPr>
                <w:b/>
                <w:sz w:val="22"/>
                <w:szCs w:val="22"/>
                <w:lang w:val="fr-FR" w:eastAsia="en-US"/>
              </w:rPr>
              <w:fldChar w:fldCharType="end"/>
            </w:r>
          </w:p>
        </w:tc>
        <w:tc>
          <w:tcPr>
            <w:tcW w:w="1620" w:type="dxa"/>
            <w:shd w:val="clear" w:color="auto" w:fill="EEECE1"/>
          </w:tcPr>
          <w:p w14:paraId="46EECC2B" w14:textId="1B471F84" w:rsidR="00826923" w:rsidRPr="005A6420" w:rsidRDefault="003B0163" w:rsidP="00826923">
            <w:pPr>
              <w:rPr>
                <w:lang w:val="fr-FR"/>
              </w:rPr>
            </w:pPr>
            <w:r>
              <w:rPr>
                <w:b/>
                <w:sz w:val="22"/>
                <w:szCs w:val="22"/>
                <w:lang w:val="fr-FR" w:eastAsia="en-US"/>
              </w:rPr>
              <w:fldChar w:fldCharType="begin">
                <w:ffData>
                  <w:name w:val=""/>
                  <w:enabled/>
                  <w:calcOnExit w:val="0"/>
                  <w:textInput>
                    <w:default w:val="26"/>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26</w:t>
            </w:r>
            <w:r>
              <w:rPr>
                <w:b/>
                <w:sz w:val="22"/>
                <w:szCs w:val="22"/>
                <w:lang w:val="fr-FR" w:eastAsia="en-US"/>
              </w:rPr>
              <w:fldChar w:fldCharType="end"/>
            </w:r>
          </w:p>
        </w:tc>
        <w:tc>
          <w:tcPr>
            <w:tcW w:w="2070" w:type="dxa"/>
          </w:tcPr>
          <w:p w14:paraId="521B62BD" w14:textId="35943CBE" w:rsidR="00826923" w:rsidRPr="005A6420" w:rsidRDefault="003B0163" w:rsidP="00826923">
            <w:pPr>
              <w:rPr>
                <w:lang w:val="fr-FR"/>
              </w:rPr>
            </w:pPr>
            <w:r>
              <w:rPr>
                <w:b/>
                <w:sz w:val="22"/>
                <w:szCs w:val="22"/>
                <w:lang w:val="fr-FR" w:eastAsia="en-US"/>
              </w:rPr>
              <w:fldChar w:fldCharType="begin">
                <w:ffData>
                  <w:name w:val=""/>
                  <w:enabled/>
                  <w:calcOnExit w:val="0"/>
                  <w:textInput>
                    <w:default w:val="26"/>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26</w:t>
            </w:r>
            <w:r>
              <w:rPr>
                <w:b/>
                <w:sz w:val="22"/>
                <w:szCs w:val="22"/>
                <w:lang w:val="fr-FR" w:eastAsia="en-US"/>
              </w:rPr>
              <w:fldChar w:fldCharType="end"/>
            </w:r>
          </w:p>
        </w:tc>
        <w:tc>
          <w:tcPr>
            <w:tcW w:w="2070" w:type="dxa"/>
          </w:tcPr>
          <w:p w14:paraId="7FA7D3AF" w14:textId="3B34BC38" w:rsidR="00826923" w:rsidRPr="005A6420" w:rsidRDefault="003B0163" w:rsidP="00826923">
            <w:pPr>
              <w:rPr>
                <w:lang w:val="fr-FR"/>
              </w:rPr>
            </w:pPr>
            <w:r>
              <w:rPr>
                <w:b/>
                <w:sz w:val="22"/>
                <w:szCs w:val="22"/>
                <w:lang w:val="fr-FR" w:eastAsia="en-US"/>
              </w:rPr>
              <w:fldChar w:fldCharType="begin">
                <w:ffData>
                  <w:name w:val=""/>
                  <w:enabled/>
                  <w:calcOnExit w:val="0"/>
                  <w:textInput>
                    <w:default w:val="26"/>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26</w:t>
            </w:r>
            <w:r>
              <w:rPr>
                <w:b/>
                <w:sz w:val="22"/>
                <w:szCs w:val="22"/>
                <w:lang w:val="fr-FR" w:eastAsia="en-US"/>
              </w:rPr>
              <w:fldChar w:fldCharType="end"/>
            </w:r>
          </w:p>
        </w:tc>
        <w:tc>
          <w:tcPr>
            <w:tcW w:w="4140" w:type="dxa"/>
          </w:tcPr>
          <w:p w14:paraId="6470D76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5330119D" w14:textId="77777777" w:rsidTr="00826923">
        <w:trPr>
          <w:trHeight w:val="548"/>
        </w:trPr>
        <w:tc>
          <w:tcPr>
            <w:tcW w:w="1530" w:type="dxa"/>
            <w:vMerge/>
          </w:tcPr>
          <w:p w14:paraId="68916ECE" w14:textId="77777777" w:rsidR="00406D91" w:rsidRPr="005A6420" w:rsidRDefault="00406D91" w:rsidP="00406D91">
            <w:pPr>
              <w:rPr>
                <w:rFonts w:cs="Tahoma"/>
                <w:szCs w:val="20"/>
                <w:lang w:val="fr-FR" w:eastAsia="en-US"/>
              </w:rPr>
            </w:pPr>
          </w:p>
        </w:tc>
        <w:tc>
          <w:tcPr>
            <w:tcW w:w="2070" w:type="dxa"/>
            <w:shd w:val="clear" w:color="auto" w:fill="EEECE1"/>
          </w:tcPr>
          <w:p w14:paraId="6CC2651A"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1.1.2</w:t>
            </w:r>
          </w:p>
          <w:p w14:paraId="2E54C348" w14:textId="78AD8257" w:rsidR="00406D91" w:rsidRPr="005A6420" w:rsidRDefault="00406D91" w:rsidP="00406D91">
            <w:pPr>
              <w:jc w:val="both"/>
              <w:rPr>
                <w:rFonts w:cs="Tahoma"/>
                <w:szCs w:val="20"/>
                <w:lang w:val="fr-FR" w:eastAsia="en-US"/>
              </w:rPr>
            </w:pPr>
            <w:r>
              <w:rPr>
                <w:b/>
                <w:sz w:val="22"/>
                <w:szCs w:val="22"/>
                <w:lang w:val="fr-FR" w:eastAsia="en-US"/>
              </w:rPr>
              <w:fldChar w:fldCharType="begin">
                <w:ffData>
                  <w:name w:val=""/>
                  <w:enabled/>
                  <w:calcOnExit w:val="0"/>
                  <w:textInput>
                    <w:default w:val="Nombre de structures communautaires d’intercession répertoriées dans le Nord"/>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structures communautaires d’intercession répertoriées dans le Nord</w:t>
            </w:r>
            <w:r>
              <w:rPr>
                <w:b/>
                <w:sz w:val="22"/>
                <w:szCs w:val="22"/>
                <w:lang w:val="fr-FR" w:eastAsia="en-US"/>
              </w:rPr>
              <w:fldChar w:fldCharType="end"/>
            </w:r>
          </w:p>
        </w:tc>
        <w:tc>
          <w:tcPr>
            <w:tcW w:w="1530" w:type="dxa"/>
            <w:shd w:val="clear" w:color="auto" w:fill="EEECE1"/>
          </w:tcPr>
          <w:p w14:paraId="04D470F5" w14:textId="336E3306" w:rsidR="00406D91" w:rsidRDefault="00406D91" w:rsidP="00406D91">
            <w:pPr>
              <w:rPr>
                <w:b/>
                <w:sz w:val="22"/>
                <w:szCs w:val="22"/>
                <w:lang w:val="fr-FR" w:eastAsia="en-US"/>
              </w:rPr>
            </w:pPr>
            <w:r>
              <w:rPr>
                <w:b/>
                <w:sz w:val="22"/>
                <w:szCs w:val="22"/>
                <w:lang w:val="fr-FR" w:eastAsia="en-US"/>
              </w:rPr>
              <w:fldChar w:fldCharType="begin">
                <w:ffData>
                  <w:name w:val=""/>
                  <w:enabled/>
                  <w:calcOnExit w:val="0"/>
                  <w:textInput>
                    <w:default w:val="17"/>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17</w:t>
            </w:r>
            <w:r>
              <w:rPr>
                <w:b/>
                <w:sz w:val="22"/>
                <w:szCs w:val="22"/>
                <w:lang w:val="fr-FR" w:eastAsia="en-US"/>
              </w:rPr>
              <w:fldChar w:fldCharType="end"/>
            </w:r>
          </w:p>
        </w:tc>
        <w:tc>
          <w:tcPr>
            <w:tcW w:w="1620" w:type="dxa"/>
            <w:shd w:val="clear" w:color="auto" w:fill="EEECE1"/>
          </w:tcPr>
          <w:p w14:paraId="64FE2BA3" w14:textId="25A84AEB" w:rsidR="00406D91" w:rsidRDefault="00406D91" w:rsidP="00406D91">
            <w:pPr>
              <w:rPr>
                <w:b/>
                <w:sz w:val="22"/>
                <w:szCs w:val="22"/>
                <w:lang w:val="fr-FR" w:eastAsia="en-US"/>
              </w:rPr>
            </w:pPr>
            <w:r>
              <w:rPr>
                <w:b/>
                <w:sz w:val="22"/>
                <w:szCs w:val="22"/>
                <w:lang w:val="fr-FR" w:eastAsia="en-US"/>
              </w:rPr>
              <w:fldChar w:fldCharType="begin">
                <w:ffData>
                  <w:name w:val=""/>
                  <w:enabled/>
                  <w:calcOnExit w:val="0"/>
                  <w:textInput>
                    <w:default w:val="16"/>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16</w:t>
            </w:r>
            <w:r>
              <w:rPr>
                <w:b/>
                <w:sz w:val="22"/>
                <w:szCs w:val="22"/>
                <w:lang w:val="fr-FR" w:eastAsia="en-US"/>
              </w:rPr>
              <w:fldChar w:fldCharType="end"/>
            </w:r>
          </w:p>
        </w:tc>
        <w:tc>
          <w:tcPr>
            <w:tcW w:w="2070" w:type="dxa"/>
          </w:tcPr>
          <w:p w14:paraId="05DCF4BE" w14:textId="444ED5C3" w:rsidR="00406D91" w:rsidRDefault="00406D91" w:rsidP="00406D91">
            <w:pPr>
              <w:rPr>
                <w:b/>
                <w:sz w:val="22"/>
                <w:szCs w:val="22"/>
                <w:lang w:val="fr-FR" w:eastAsia="en-US"/>
              </w:rPr>
            </w:pPr>
            <w:r>
              <w:rPr>
                <w:b/>
                <w:sz w:val="22"/>
                <w:szCs w:val="22"/>
                <w:lang w:val="fr-FR" w:eastAsia="en-US"/>
              </w:rPr>
              <w:fldChar w:fldCharType="begin">
                <w:ffData>
                  <w:name w:val=""/>
                  <w:enabled/>
                  <w:calcOnExit w:val="0"/>
                  <w:textInput>
                    <w:default w:val="16"/>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16</w:t>
            </w:r>
            <w:r>
              <w:rPr>
                <w:b/>
                <w:sz w:val="22"/>
                <w:szCs w:val="22"/>
                <w:lang w:val="fr-FR" w:eastAsia="en-US"/>
              </w:rPr>
              <w:fldChar w:fldCharType="end"/>
            </w:r>
          </w:p>
        </w:tc>
        <w:tc>
          <w:tcPr>
            <w:tcW w:w="2070" w:type="dxa"/>
          </w:tcPr>
          <w:p w14:paraId="08A5DF6A" w14:textId="1F6B831E" w:rsidR="00406D91" w:rsidRDefault="00406D91" w:rsidP="00406D91">
            <w:pPr>
              <w:rPr>
                <w:b/>
                <w:sz w:val="22"/>
                <w:szCs w:val="22"/>
                <w:lang w:val="fr-FR" w:eastAsia="en-US"/>
              </w:rPr>
            </w:pPr>
            <w:r>
              <w:rPr>
                <w:b/>
                <w:sz w:val="22"/>
                <w:szCs w:val="22"/>
                <w:lang w:val="fr-FR" w:eastAsia="en-US"/>
              </w:rPr>
              <w:fldChar w:fldCharType="begin">
                <w:ffData>
                  <w:name w:val=""/>
                  <w:enabled/>
                  <w:calcOnExit w:val="0"/>
                  <w:textInput>
                    <w:default w:val="16"/>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16</w:t>
            </w:r>
            <w:r>
              <w:rPr>
                <w:b/>
                <w:sz w:val="22"/>
                <w:szCs w:val="22"/>
                <w:lang w:val="fr-FR" w:eastAsia="en-US"/>
              </w:rPr>
              <w:fldChar w:fldCharType="end"/>
            </w:r>
          </w:p>
        </w:tc>
        <w:tc>
          <w:tcPr>
            <w:tcW w:w="4140" w:type="dxa"/>
          </w:tcPr>
          <w:p w14:paraId="5E78966F" w14:textId="7A91D13D" w:rsidR="00406D91" w:rsidRPr="005A6420" w:rsidRDefault="00406D91" w:rsidP="00406D91">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15BD3BE2" w14:textId="77777777" w:rsidTr="00826923">
        <w:trPr>
          <w:trHeight w:val="512"/>
        </w:trPr>
        <w:tc>
          <w:tcPr>
            <w:tcW w:w="1530" w:type="dxa"/>
            <w:vMerge/>
          </w:tcPr>
          <w:p w14:paraId="4784FF87" w14:textId="77777777" w:rsidR="00406D91" w:rsidRPr="005A6420" w:rsidRDefault="00406D91" w:rsidP="00406D91">
            <w:pPr>
              <w:rPr>
                <w:rFonts w:cs="Tahoma"/>
                <w:b/>
                <w:szCs w:val="20"/>
                <w:lang w:val="fr-FR" w:eastAsia="en-US"/>
              </w:rPr>
            </w:pPr>
          </w:p>
        </w:tc>
        <w:tc>
          <w:tcPr>
            <w:tcW w:w="2070" w:type="dxa"/>
            <w:shd w:val="clear" w:color="auto" w:fill="EEECE1"/>
          </w:tcPr>
          <w:p w14:paraId="1427AEEF" w14:textId="57D4288C" w:rsidR="00406D91" w:rsidRPr="005A6420" w:rsidRDefault="00406D91" w:rsidP="00406D91">
            <w:pPr>
              <w:jc w:val="both"/>
              <w:rPr>
                <w:rFonts w:cs="Tahoma"/>
                <w:szCs w:val="20"/>
                <w:lang w:val="fr-FR" w:eastAsia="en-US"/>
              </w:rPr>
            </w:pPr>
            <w:r w:rsidRPr="005A6420">
              <w:rPr>
                <w:rFonts w:cs="Tahoma"/>
                <w:szCs w:val="20"/>
                <w:lang w:val="fr-FR" w:eastAsia="en-US"/>
              </w:rPr>
              <w:t>Indicateur 1.</w:t>
            </w:r>
            <w:r>
              <w:rPr>
                <w:rFonts w:cs="Tahoma"/>
                <w:szCs w:val="20"/>
                <w:lang w:val="fr-FR" w:eastAsia="en-US"/>
              </w:rPr>
              <w:t>1.</w:t>
            </w:r>
            <w:r w:rsidRPr="005A6420">
              <w:rPr>
                <w:rFonts w:cs="Tahoma"/>
                <w:szCs w:val="20"/>
                <w:lang w:val="fr-FR" w:eastAsia="en-US"/>
              </w:rPr>
              <w:t>3</w:t>
            </w:r>
          </w:p>
          <w:p w14:paraId="795B5971" w14:textId="1893E809" w:rsidR="00406D91" w:rsidRPr="005A6420" w:rsidRDefault="002013CC" w:rsidP="00406D91">
            <w:pPr>
              <w:jc w:val="both"/>
              <w:rPr>
                <w:rFonts w:cs="Tahoma"/>
                <w:szCs w:val="20"/>
                <w:lang w:val="fr-FR" w:eastAsia="en-US"/>
              </w:rPr>
            </w:pPr>
            <w:r>
              <w:rPr>
                <w:b/>
                <w:sz w:val="22"/>
                <w:szCs w:val="22"/>
                <w:lang w:val="fr-FR" w:eastAsia="en-US"/>
              </w:rPr>
              <w:fldChar w:fldCharType="begin">
                <w:ffData>
                  <w:name w:val=""/>
                  <w:enabled/>
                  <w:calcOnExit w:val="0"/>
                  <w:textInput>
                    <w:default w:val="Disponibilité du répertoire /base de données fonctionnelle identifiant les structures locales d'intercession et de médiation dans le Nord et le Sahel."/>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Disponibilité du répertoire /base de données fonctionnelle identifiant les structures locales d'intercession et de médiation dans le Nord et le Sahel.</w:t>
            </w:r>
            <w:r>
              <w:rPr>
                <w:b/>
                <w:sz w:val="22"/>
                <w:szCs w:val="22"/>
                <w:lang w:val="fr-FR" w:eastAsia="en-US"/>
              </w:rPr>
              <w:fldChar w:fldCharType="end"/>
            </w:r>
          </w:p>
        </w:tc>
        <w:tc>
          <w:tcPr>
            <w:tcW w:w="1530" w:type="dxa"/>
            <w:shd w:val="clear" w:color="auto" w:fill="EEECE1"/>
          </w:tcPr>
          <w:p w14:paraId="408334AB" w14:textId="73E5A1CD" w:rsidR="00406D91" w:rsidRPr="005A6420" w:rsidRDefault="002013CC" w:rsidP="00406D91">
            <w:pP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1620" w:type="dxa"/>
            <w:shd w:val="clear" w:color="auto" w:fill="EEECE1"/>
          </w:tcPr>
          <w:p w14:paraId="04885E44" w14:textId="0019C614" w:rsidR="00406D91" w:rsidRPr="005A6420" w:rsidRDefault="002013CC" w:rsidP="00406D91">
            <w:pP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2070" w:type="dxa"/>
          </w:tcPr>
          <w:p w14:paraId="7E94F785" w14:textId="0C42BF60" w:rsidR="00406D91" w:rsidRPr="005A6420" w:rsidRDefault="002013CC" w:rsidP="00406D91">
            <w:pP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2070" w:type="dxa"/>
          </w:tcPr>
          <w:p w14:paraId="33E89896" w14:textId="7A023519" w:rsidR="00406D91" w:rsidRPr="005A6420" w:rsidRDefault="002013CC" w:rsidP="00406D91">
            <w:pP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4140" w:type="dxa"/>
          </w:tcPr>
          <w:p w14:paraId="7D32824A" w14:textId="0DCF6BB4"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0B2EE17F" w14:textId="77777777" w:rsidTr="00826923">
        <w:trPr>
          <w:trHeight w:val="440"/>
        </w:trPr>
        <w:tc>
          <w:tcPr>
            <w:tcW w:w="1530" w:type="dxa"/>
            <w:vMerge w:val="restart"/>
          </w:tcPr>
          <w:p w14:paraId="17AF0F44" w14:textId="77777777" w:rsidR="00406D91" w:rsidRPr="005A6420" w:rsidRDefault="00406D91" w:rsidP="00406D91">
            <w:pPr>
              <w:rPr>
                <w:rFonts w:cs="Tahoma"/>
                <w:szCs w:val="20"/>
                <w:lang w:val="fr-FR" w:eastAsia="en-US"/>
              </w:rPr>
            </w:pPr>
            <w:r w:rsidRPr="005A6420">
              <w:rPr>
                <w:rFonts w:cs="Tahoma"/>
                <w:szCs w:val="20"/>
                <w:lang w:val="fr-FR" w:eastAsia="en-US"/>
              </w:rPr>
              <w:t>Produit 1.2</w:t>
            </w:r>
          </w:p>
          <w:p w14:paraId="31E96617" w14:textId="34B71720" w:rsidR="00406D91" w:rsidRPr="005A6420" w:rsidRDefault="00406D91" w:rsidP="00406D91">
            <w:pPr>
              <w:jc w:val="both"/>
              <w:rPr>
                <w:rFonts w:cs="Tahoma"/>
                <w:szCs w:val="20"/>
                <w:lang w:val="fr-FR" w:eastAsia="en-US"/>
              </w:rPr>
            </w:pPr>
            <w:r>
              <w:rPr>
                <w:b/>
                <w:sz w:val="22"/>
                <w:szCs w:val="22"/>
                <w:lang w:val="fr-FR" w:eastAsia="en-US"/>
              </w:rPr>
              <w:fldChar w:fldCharType="begin">
                <w:ffData>
                  <w:name w:val=""/>
                  <w:enabled/>
                  <w:calcOnExit w:val="0"/>
                  <w:textInput>
                    <w:default w:val="Les structures locales d’intercession et de médiation des régions du Nord et du Sahel sont rendus inclusifs et légitimes et disposent de capacités à prévenir et gérer les conflits locaux de façon pacifique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structures locales d’intercession et de médiation des régions du </w:t>
            </w:r>
            <w:r>
              <w:rPr>
                <w:b/>
                <w:noProof/>
                <w:sz w:val="22"/>
                <w:szCs w:val="22"/>
                <w:lang w:val="fr-FR" w:eastAsia="en-US"/>
              </w:rPr>
              <w:lastRenderedPageBreak/>
              <w:t xml:space="preserve">Nord et du Sahel sont rendus inclusifs et légitimes et disposent de capacités à prévenir et gérer les conflits locaux de façon pacifique </w:t>
            </w:r>
            <w:r>
              <w:rPr>
                <w:b/>
                <w:sz w:val="22"/>
                <w:szCs w:val="22"/>
                <w:lang w:val="fr-FR" w:eastAsia="en-US"/>
              </w:rPr>
              <w:fldChar w:fldCharType="end"/>
            </w:r>
          </w:p>
        </w:tc>
        <w:tc>
          <w:tcPr>
            <w:tcW w:w="2070" w:type="dxa"/>
            <w:shd w:val="clear" w:color="auto" w:fill="EEECE1"/>
          </w:tcPr>
          <w:p w14:paraId="61FE57A5" w14:textId="77777777" w:rsidR="00406D91" w:rsidRPr="005A6420" w:rsidRDefault="00406D91" w:rsidP="00406D91">
            <w:pPr>
              <w:jc w:val="both"/>
              <w:rPr>
                <w:rFonts w:cs="Tahoma"/>
                <w:szCs w:val="20"/>
                <w:lang w:val="fr-FR" w:eastAsia="en-US"/>
              </w:rPr>
            </w:pPr>
            <w:r w:rsidRPr="005A6420">
              <w:rPr>
                <w:rFonts w:cs="Tahoma"/>
                <w:szCs w:val="20"/>
                <w:lang w:val="fr-FR" w:eastAsia="en-US"/>
              </w:rPr>
              <w:lastRenderedPageBreak/>
              <w:t>Indicateur  1.2.1</w:t>
            </w:r>
          </w:p>
          <w:p w14:paraId="7575463B" w14:textId="55E496B6" w:rsidR="00406D91" w:rsidRPr="005A6420" w:rsidRDefault="00406D91" w:rsidP="00406D91">
            <w:pPr>
              <w:jc w:val="both"/>
              <w:rPr>
                <w:rFonts w:cs="Tahoma"/>
                <w:szCs w:val="20"/>
                <w:lang w:val="fr-FR" w:eastAsia="en-US"/>
              </w:rPr>
            </w:pPr>
            <w:r>
              <w:rPr>
                <w:b/>
                <w:sz w:val="22"/>
                <w:szCs w:val="22"/>
                <w:lang w:val="fr-FR" w:eastAsia="en-US"/>
              </w:rPr>
              <w:fldChar w:fldCharType="begin">
                <w:ffData>
                  <w:name w:val=""/>
                  <w:enabled/>
                  <w:calcOnExit w:val="0"/>
                  <w:textInput>
                    <w:default w:val="Nombre de sessions de formations organisées sur la prévention et gestion de conflits, médiation au bénéfice des structures d’intercession du Sahel."/>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de sessions de formations organisées sur la prévention et gestion de conflits, médiation au bénéfice des </w:t>
            </w:r>
            <w:r>
              <w:rPr>
                <w:b/>
                <w:noProof/>
                <w:sz w:val="22"/>
                <w:szCs w:val="22"/>
                <w:lang w:val="fr-FR" w:eastAsia="en-US"/>
              </w:rPr>
              <w:lastRenderedPageBreak/>
              <w:t>structures d’intercession du Sahel.</w:t>
            </w:r>
            <w:r>
              <w:rPr>
                <w:b/>
                <w:sz w:val="22"/>
                <w:szCs w:val="22"/>
                <w:lang w:val="fr-FR" w:eastAsia="en-US"/>
              </w:rPr>
              <w:fldChar w:fldCharType="end"/>
            </w:r>
          </w:p>
        </w:tc>
        <w:tc>
          <w:tcPr>
            <w:tcW w:w="1530" w:type="dxa"/>
            <w:shd w:val="clear" w:color="auto" w:fill="EEECE1"/>
          </w:tcPr>
          <w:p w14:paraId="2F1437DA" w14:textId="02A97E4B" w:rsidR="00406D91" w:rsidRPr="005A6420" w:rsidRDefault="00406D91" w:rsidP="00406D91">
            <w:pPr>
              <w:rPr>
                <w:lang w:val="fr-FR"/>
              </w:rPr>
            </w:pPr>
            <w:r>
              <w:rPr>
                <w:b/>
                <w:sz w:val="22"/>
                <w:szCs w:val="22"/>
                <w:lang w:val="fr-FR" w:eastAsia="en-US"/>
              </w:rPr>
              <w:lastRenderedPageBreak/>
              <w:fldChar w:fldCharType="begin">
                <w:ffData>
                  <w:name w:val=""/>
                  <w:enabled/>
                  <w:calcOnExit w:val="0"/>
                  <w:textInput>
                    <w:default w:val="N/D"/>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N/D</w:t>
            </w:r>
            <w:r>
              <w:rPr>
                <w:b/>
                <w:sz w:val="22"/>
                <w:szCs w:val="22"/>
                <w:lang w:val="fr-FR" w:eastAsia="en-US"/>
              </w:rPr>
              <w:fldChar w:fldCharType="end"/>
            </w:r>
          </w:p>
        </w:tc>
        <w:tc>
          <w:tcPr>
            <w:tcW w:w="1620" w:type="dxa"/>
            <w:shd w:val="clear" w:color="auto" w:fill="EEECE1"/>
          </w:tcPr>
          <w:p w14:paraId="35AF67C2" w14:textId="590FB49D" w:rsidR="00406D91" w:rsidRPr="005A6420" w:rsidRDefault="00406D91" w:rsidP="00406D91">
            <w:pPr>
              <w:rPr>
                <w:lang w:val="fr-FR"/>
              </w:rPr>
            </w:pPr>
            <w:r>
              <w:rPr>
                <w:b/>
                <w:sz w:val="22"/>
                <w:szCs w:val="22"/>
                <w:lang w:val="fr-FR" w:eastAsia="en-US"/>
              </w:rPr>
              <w:fldChar w:fldCharType="begin">
                <w:ffData>
                  <w:name w:val=""/>
                  <w:enabled/>
                  <w:calcOnExit w:val="0"/>
                  <w:textInput>
                    <w:default w:val="6"/>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w:t>
            </w:r>
            <w:r>
              <w:rPr>
                <w:b/>
                <w:sz w:val="22"/>
                <w:szCs w:val="22"/>
                <w:lang w:val="fr-FR" w:eastAsia="en-US"/>
              </w:rPr>
              <w:fldChar w:fldCharType="end"/>
            </w:r>
          </w:p>
        </w:tc>
        <w:tc>
          <w:tcPr>
            <w:tcW w:w="2070" w:type="dxa"/>
          </w:tcPr>
          <w:p w14:paraId="252C54D8" w14:textId="6935B8BE" w:rsidR="00406D91" w:rsidRPr="005A6420" w:rsidRDefault="00406D91" w:rsidP="00406D91">
            <w:pPr>
              <w:rPr>
                <w:lang w:val="fr-FR"/>
              </w:rPr>
            </w:pPr>
            <w:r>
              <w:rPr>
                <w:b/>
                <w:sz w:val="22"/>
                <w:szCs w:val="22"/>
                <w:lang w:val="fr-FR" w:eastAsia="en-US"/>
              </w:rPr>
              <w:fldChar w:fldCharType="begin">
                <w:ffData>
                  <w:name w:val=""/>
                  <w:enabled/>
                  <w:calcOnExit w:val="0"/>
                  <w:textInput>
                    <w:default w:val="6"/>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w:t>
            </w:r>
            <w:r>
              <w:rPr>
                <w:b/>
                <w:sz w:val="22"/>
                <w:szCs w:val="22"/>
                <w:lang w:val="fr-FR" w:eastAsia="en-US"/>
              </w:rPr>
              <w:fldChar w:fldCharType="end"/>
            </w:r>
          </w:p>
        </w:tc>
        <w:tc>
          <w:tcPr>
            <w:tcW w:w="2070" w:type="dxa"/>
          </w:tcPr>
          <w:p w14:paraId="30BFB45E" w14:textId="57DD9B51" w:rsidR="00406D91" w:rsidRPr="005A6420" w:rsidRDefault="00406D91" w:rsidP="00406D91">
            <w:pPr>
              <w:rPr>
                <w:lang w:val="fr-FR"/>
              </w:rPr>
            </w:pPr>
            <w:r>
              <w:rPr>
                <w:b/>
                <w:sz w:val="22"/>
                <w:szCs w:val="22"/>
                <w:lang w:val="fr-FR" w:eastAsia="en-US"/>
              </w:rPr>
              <w:fldChar w:fldCharType="begin">
                <w:ffData>
                  <w:name w:val=""/>
                  <w:enabled/>
                  <w:calcOnExit w:val="0"/>
                  <w:textInput>
                    <w:default w:val="6"/>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w:t>
            </w:r>
            <w:r>
              <w:rPr>
                <w:b/>
                <w:sz w:val="22"/>
                <w:szCs w:val="22"/>
                <w:lang w:val="fr-FR" w:eastAsia="en-US"/>
              </w:rPr>
              <w:fldChar w:fldCharType="end"/>
            </w:r>
          </w:p>
        </w:tc>
        <w:tc>
          <w:tcPr>
            <w:tcW w:w="4140" w:type="dxa"/>
          </w:tcPr>
          <w:p w14:paraId="45774214"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3F95CC23" w14:textId="77777777" w:rsidTr="00826923">
        <w:trPr>
          <w:trHeight w:val="467"/>
        </w:trPr>
        <w:tc>
          <w:tcPr>
            <w:tcW w:w="1530" w:type="dxa"/>
            <w:vMerge/>
          </w:tcPr>
          <w:p w14:paraId="208D6BA7" w14:textId="77777777" w:rsidR="00406D91" w:rsidRPr="005A6420" w:rsidRDefault="00406D91" w:rsidP="00406D91">
            <w:pPr>
              <w:rPr>
                <w:rFonts w:cs="Tahoma"/>
                <w:b/>
                <w:szCs w:val="20"/>
                <w:lang w:val="fr-FR" w:eastAsia="en-US"/>
              </w:rPr>
            </w:pPr>
          </w:p>
        </w:tc>
        <w:tc>
          <w:tcPr>
            <w:tcW w:w="2070" w:type="dxa"/>
            <w:shd w:val="clear" w:color="auto" w:fill="EEECE1"/>
          </w:tcPr>
          <w:p w14:paraId="6C67A714"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1.2.2</w:t>
            </w:r>
          </w:p>
          <w:p w14:paraId="5F819A0F" w14:textId="671DB51D" w:rsidR="00406D91" w:rsidRPr="005A6420" w:rsidRDefault="00406D91" w:rsidP="00406D91">
            <w:pPr>
              <w:jc w:val="both"/>
              <w:rPr>
                <w:rFonts w:cs="Tahoma"/>
                <w:szCs w:val="20"/>
                <w:lang w:val="fr-FR" w:eastAsia="en-US"/>
              </w:rPr>
            </w:pPr>
            <w:r>
              <w:rPr>
                <w:b/>
                <w:sz w:val="22"/>
                <w:szCs w:val="22"/>
                <w:lang w:val="fr-FR" w:eastAsia="en-US"/>
              </w:rPr>
              <w:fldChar w:fldCharType="begin">
                <w:ffData>
                  <w:name w:val=""/>
                  <w:enabled/>
                  <w:calcOnExit w:val="0"/>
                  <w:textInput>
                    <w:default w:val="Nombre de sessions de formations organisées sur leadership, la prévention et gestion de conflits, la médiation, les mécanismes d’alerte précoce au bénéfice des structures d’intercession de la région du Nord et du Sahel."/>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sessions de formations organisées sur leadership, la prévention et gestion de conflits, la médiation, les mécanismes d’alerte précoce au bénéfice des structures d’intercession de la région du Nord et du Sahel.</w:t>
            </w:r>
            <w:r>
              <w:rPr>
                <w:b/>
                <w:sz w:val="22"/>
                <w:szCs w:val="22"/>
                <w:lang w:val="fr-FR" w:eastAsia="en-US"/>
              </w:rPr>
              <w:fldChar w:fldCharType="end"/>
            </w:r>
          </w:p>
        </w:tc>
        <w:tc>
          <w:tcPr>
            <w:tcW w:w="1530" w:type="dxa"/>
            <w:shd w:val="clear" w:color="auto" w:fill="EEECE1"/>
          </w:tcPr>
          <w:p w14:paraId="0A000B97" w14:textId="6DED72B1" w:rsidR="00406D91" w:rsidRPr="005A6420" w:rsidRDefault="00406D91" w:rsidP="00406D91">
            <w:pPr>
              <w:rPr>
                <w:lang w:val="fr-FR"/>
              </w:rPr>
            </w:pPr>
            <w:r>
              <w:rPr>
                <w:b/>
                <w:sz w:val="22"/>
                <w:szCs w:val="22"/>
                <w:lang w:val="fr-FR" w:eastAsia="en-US"/>
              </w:rPr>
              <w:fldChar w:fldCharType="begin">
                <w:ffData>
                  <w:name w:val=""/>
                  <w:enabled/>
                  <w:calcOnExit w:val="0"/>
                  <w:textInput>
                    <w:default w:val="N/D"/>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N/D</w:t>
            </w:r>
            <w:r>
              <w:rPr>
                <w:b/>
                <w:sz w:val="22"/>
                <w:szCs w:val="22"/>
                <w:lang w:val="fr-FR" w:eastAsia="en-US"/>
              </w:rPr>
              <w:fldChar w:fldCharType="end"/>
            </w:r>
          </w:p>
        </w:tc>
        <w:tc>
          <w:tcPr>
            <w:tcW w:w="1620" w:type="dxa"/>
            <w:shd w:val="clear" w:color="auto" w:fill="EEECE1"/>
          </w:tcPr>
          <w:p w14:paraId="3EC9670A" w14:textId="51F3AAAC" w:rsidR="00406D91" w:rsidRPr="005A6420" w:rsidRDefault="00406D91" w:rsidP="00406D91">
            <w:pPr>
              <w:rPr>
                <w:lang w:val="fr-FR"/>
              </w:rPr>
            </w:pPr>
            <w:r>
              <w:rPr>
                <w:b/>
                <w:sz w:val="22"/>
                <w:szCs w:val="22"/>
                <w:lang w:val="fr-FR" w:eastAsia="en-US"/>
              </w:rPr>
              <w:fldChar w:fldCharType="begin">
                <w:ffData>
                  <w:name w:val=""/>
                  <w:enabled/>
                  <w:calcOnExit w:val="0"/>
                  <w:textInput>
                    <w:default w:val="6"/>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w:t>
            </w:r>
            <w:r>
              <w:rPr>
                <w:b/>
                <w:sz w:val="22"/>
                <w:szCs w:val="22"/>
                <w:lang w:val="fr-FR" w:eastAsia="en-US"/>
              </w:rPr>
              <w:fldChar w:fldCharType="end"/>
            </w:r>
          </w:p>
        </w:tc>
        <w:tc>
          <w:tcPr>
            <w:tcW w:w="2070" w:type="dxa"/>
          </w:tcPr>
          <w:p w14:paraId="4F82B38A" w14:textId="62471088" w:rsidR="00406D91" w:rsidRPr="005A6420" w:rsidRDefault="00406D91" w:rsidP="00406D91">
            <w:pPr>
              <w:rPr>
                <w:lang w:val="fr-FR"/>
              </w:rPr>
            </w:pPr>
            <w:r>
              <w:rPr>
                <w:b/>
                <w:sz w:val="22"/>
                <w:szCs w:val="22"/>
                <w:lang w:val="fr-FR" w:eastAsia="en-US"/>
              </w:rPr>
              <w:fldChar w:fldCharType="begin">
                <w:ffData>
                  <w:name w:val=""/>
                  <w:enabled/>
                  <w:calcOnExit w:val="0"/>
                  <w:textInput>
                    <w:default w:val="6"/>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w:t>
            </w:r>
            <w:r>
              <w:rPr>
                <w:b/>
                <w:sz w:val="22"/>
                <w:szCs w:val="22"/>
                <w:lang w:val="fr-FR" w:eastAsia="en-US"/>
              </w:rPr>
              <w:fldChar w:fldCharType="end"/>
            </w:r>
          </w:p>
        </w:tc>
        <w:tc>
          <w:tcPr>
            <w:tcW w:w="2070" w:type="dxa"/>
          </w:tcPr>
          <w:p w14:paraId="642E84DB" w14:textId="532AD0B8" w:rsidR="00406D91" w:rsidRPr="005A6420" w:rsidRDefault="00406D91" w:rsidP="00406D91">
            <w:pPr>
              <w:rPr>
                <w:lang w:val="fr-FR"/>
              </w:rPr>
            </w:pPr>
            <w:r>
              <w:rPr>
                <w:b/>
                <w:sz w:val="22"/>
                <w:szCs w:val="22"/>
                <w:lang w:val="fr-FR" w:eastAsia="en-US"/>
              </w:rPr>
              <w:fldChar w:fldCharType="begin">
                <w:ffData>
                  <w:name w:val=""/>
                  <w:enabled/>
                  <w:calcOnExit w:val="0"/>
                  <w:textInput>
                    <w:default w:val="6"/>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w:t>
            </w:r>
            <w:r>
              <w:rPr>
                <w:b/>
                <w:sz w:val="22"/>
                <w:szCs w:val="22"/>
                <w:lang w:val="fr-FR" w:eastAsia="en-US"/>
              </w:rPr>
              <w:fldChar w:fldCharType="end"/>
            </w:r>
          </w:p>
        </w:tc>
        <w:tc>
          <w:tcPr>
            <w:tcW w:w="4140" w:type="dxa"/>
          </w:tcPr>
          <w:p w14:paraId="67ABA996"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4CC8423E" w14:textId="77777777" w:rsidTr="00826923">
        <w:trPr>
          <w:trHeight w:val="422"/>
        </w:trPr>
        <w:tc>
          <w:tcPr>
            <w:tcW w:w="1530" w:type="dxa"/>
            <w:vMerge w:val="restart"/>
          </w:tcPr>
          <w:p w14:paraId="70C54316" w14:textId="77777777" w:rsidR="00406D91" w:rsidRPr="005A6420" w:rsidRDefault="00406D91" w:rsidP="00406D91">
            <w:pPr>
              <w:rPr>
                <w:rFonts w:cs="Tahoma"/>
                <w:szCs w:val="20"/>
                <w:lang w:val="fr-FR" w:eastAsia="en-US"/>
              </w:rPr>
            </w:pPr>
            <w:r w:rsidRPr="005A6420">
              <w:rPr>
                <w:rFonts w:cs="Tahoma"/>
                <w:szCs w:val="20"/>
                <w:lang w:val="fr-FR" w:eastAsia="en-US"/>
              </w:rPr>
              <w:t>Produit 1.3</w:t>
            </w:r>
          </w:p>
          <w:p w14:paraId="5AABA42B" w14:textId="77777777" w:rsidR="00406D91" w:rsidRPr="005A6420" w:rsidRDefault="00406D91" w:rsidP="00406D9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05C5E529"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1.3.1</w:t>
            </w:r>
          </w:p>
          <w:p w14:paraId="13F4F9B7"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81C8E37"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A889851"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5482814"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C365A23"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C2CC682"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00C542B2" w14:textId="77777777" w:rsidTr="00826923">
        <w:trPr>
          <w:trHeight w:val="422"/>
        </w:trPr>
        <w:tc>
          <w:tcPr>
            <w:tcW w:w="1530" w:type="dxa"/>
            <w:vMerge/>
          </w:tcPr>
          <w:p w14:paraId="39A21645" w14:textId="77777777" w:rsidR="00406D91" w:rsidRPr="005A6420" w:rsidRDefault="00406D91" w:rsidP="00406D91">
            <w:pPr>
              <w:rPr>
                <w:rFonts w:cs="Tahoma"/>
                <w:b/>
                <w:szCs w:val="20"/>
                <w:lang w:val="fr-FR" w:eastAsia="en-US"/>
              </w:rPr>
            </w:pPr>
          </w:p>
        </w:tc>
        <w:tc>
          <w:tcPr>
            <w:tcW w:w="2070" w:type="dxa"/>
            <w:shd w:val="clear" w:color="auto" w:fill="EEECE1"/>
          </w:tcPr>
          <w:p w14:paraId="1A3D356D"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1.3.2</w:t>
            </w:r>
          </w:p>
          <w:p w14:paraId="393760B4"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85A585"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2BA7C6"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D02334"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AE37EA5"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47E6A6B"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7B8139A0" w14:textId="77777777" w:rsidTr="00826923">
        <w:trPr>
          <w:trHeight w:val="422"/>
        </w:trPr>
        <w:tc>
          <w:tcPr>
            <w:tcW w:w="1530" w:type="dxa"/>
            <w:vMerge w:val="restart"/>
          </w:tcPr>
          <w:p w14:paraId="2A9C6681" w14:textId="77777777" w:rsidR="00406D91" w:rsidRPr="005A6420" w:rsidRDefault="00406D91" w:rsidP="00406D91">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4D153369" w14:textId="77777777" w:rsidR="00406D91" w:rsidRPr="005A6420" w:rsidRDefault="00406D91" w:rsidP="00406D9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62329A" w14:textId="77777777" w:rsidR="00406D91" w:rsidRPr="005A6420" w:rsidRDefault="00406D91" w:rsidP="00406D91">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14:paraId="6F3C0BDE"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DA04040"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7CDDA27"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F36CA3B"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3F91EE3"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722C235"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2A443379" w14:textId="77777777" w:rsidTr="00826923">
        <w:trPr>
          <w:trHeight w:val="422"/>
        </w:trPr>
        <w:tc>
          <w:tcPr>
            <w:tcW w:w="1530" w:type="dxa"/>
            <w:vMerge/>
          </w:tcPr>
          <w:p w14:paraId="278CAF2E" w14:textId="77777777" w:rsidR="00406D91" w:rsidRPr="005A6420" w:rsidRDefault="00406D91" w:rsidP="00406D91">
            <w:pPr>
              <w:rPr>
                <w:rFonts w:cs="Tahoma"/>
                <w:b/>
                <w:szCs w:val="20"/>
                <w:lang w:val="fr-FR" w:eastAsia="en-US"/>
              </w:rPr>
            </w:pPr>
          </w:p>
        </w:tc>
        <w:tc>
          <w:tcPr>
            <w:tcW w:w="2070" w:type="dxa"/>
            <w:shd w:val="clear" w:color="auto" w:fill="EEECE1"/>
          </w:tcPr>
          <w:p w14:paraId="5B293B85"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57DD45EA"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D011B9" w14:textId="77777777" w:rsidR="00406D91" w:rsidRPr="005A6420" w:rsidRDefault="00406D91" w:rsidP="00406D91">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44DFBD" w14:textId="77777777" w:rsidR="00406D91" w:rsidRPr="005A6420" w:rsidRDefault="00406D91" w:rsidP="00406D91">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484754" w14:textId="77777777" w:rsidR="00406D91" w:rsidRPr="005A6420" w:rsidRDefault="00406D91" w:rsidP="00406D91">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E52A1F" w14:textId="77777777" w:rsidR="00406D91" w:rsidRPr="005A6420" w:rsidRDefault="00406D91" w:rsidP="00406D91">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58DC17B" w14:textId="77777777" w:rsidR="00406D91" w:rsidRPr="005A6420" w:rsidRDefault="00406D91" w:rsidP="00406D91">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0CA7A1F1" w14:textId="77777777" w:rsidTr="00826923">
        <w:trPr>
          <w:trHeight w:val="422"/>
        </w:trPr>
        <w:tc>
          <w:tcPr>
            <w:tcW w:w="1530" w:type="dxa"/>
            <w:vMerge w:val="restart"/>
          </w:tcPr>
          <w:p w14:paraId="15776DBE" w14:textId="77777777" w:rsidR="00406D91" w:rsidRPr="005A6420" w:rsidRDefault="00406D91" w:rsidP="00406D91">
            <w:pPr>
              <w:rPr>
                <w:rFonts w:cs="Tahoma"/>
                <w:b/>
                <w:szCs w:val="20"/>
                <w:lang w:val="fr-FR" w:eastAsia="en-US"/>
              </w:rPr>
            </w:pPr>
            <w:r w:rsidRPr="005A6420">
              <w:rPr>
                <w:rFonts w:cs="Tahoma"/>
                <w:b/>
                <w:szCs w:val="20"/>
                <w:lang w:val="fr-FR" w:eastAsia="en-US"/>
              </w:rPr>
              <w:t>Résultat 2</w:t>
            </w:r>
          </w:p>
          <w:p w14:paraId="21B9E220" w14:textId="6EE26A08" w:rsidR="00406D91" w:rsidRPr="005A6420" w:rsidRDefault="00406D91" w:rsidP="00406D91">
            <w:pPr>
              <w:jc w:val="both"/>
              <w:rPr>
                <w:rFonts w:cs="Tahoma"/>
                <w:b/>
                <w:szCs w:val="20"/>
                <w:lang w:val="fr-FR" w:eastAsia="en-US"/>
              </w:rPr>
            </w:pPr>
            <w:r>
              <w:rPr>
                <w:b/>
                <w:sz w:val="22"/>
                <w:szCs w:val="22"/>
                <w:lang w:val="fr-FR" w:eastAsia="en-US"/>
              </w:rPr>
              <w:lastRenderedPageBreak/>
              <w:fldChar w:fldCharType="begin">
                <w:ffData>
                  <w:name w:val=""/>
                  <w:enabled/>
                  <w:calcOnExit w:val="0"/>
                  <w:textInput>
                    <w:default w:val="A la fin du programme, les structures/CLP sont aptes à conduire des analyses de conflits dans le but de les prévenir et de les gérer et les groupes cibles ont pris conscience de leurs droits et devoirs et les appliquent, et les leaders communautaires et l"/>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A la fin du programme, les structures/CLP sont aptes à conduire des analyses de conflits dans le but de les prévenir et de les gérer et les groupes cibles ont pris conscience de leurs droits et devoirs et les appliquent, et les leaders communautaires et l'administation locale agissent avec impartialité vis-à-vis des populations cibles dans la résolution de </w:t>
            </w:r>
            <w:r>
              <w:rPr>
                <w:b/>
                <w:noProof/>
                <w:sz w:val="22"/>
                <w:szCs w:val="22"/>
                <w:lang w:val="fr-FR" w:eastAsia="en-US"/>
              </w:rPr>
              <w:lastRenderedPageBreak/>
              <w:t>leurs différends. Des couloirs de transhumance sont identifiés, établis et doter de point d'eau pour failiter des relations paisibles entre agriculteurs et éleveurs</w:t>
            </w:r>
            <w:r>
              <w:rPr>
                <w:b/>
                <w:sz w:val="22"/>
                <w:szCs w:val="22"/>
                <w:lang w:val="fr-FR" w:eastAsia="en-US"/>
              </w:rPr>
              <w:fldChar w:fldCharType="end"/>
            </w:r>
          </w:p>
          <w:p w14:paraId="73249FC4" w14:textId="77777777" w:rsidR="00406D91" w:rsidRPr="005A6420" w:rsidRDefault="00406D91" w:rsidP="00406D91">
            <w:pPr>
              <w:rPr>
                <w:rFonts w:cs="Tahoma"/>
                <w:b/>
                <w:szCs w:val="20"/>
                <w:lang w:val="fr-FR" w:eastAsia="en-US"/>
              </w:rPr>
            </w:pPr>
          </w:p>
        </w:tc>
        <w:tc>
          <w:tcPr>
            <w:tcW w:w="2070" w:type="dxa"/>
            <w:shd w:val="clear" w:color="auto" w:fill="EEECE1"/>
          </w:tcPr>
          <w:p w14:paraId="5F12209B" w14:textId="77777777" w:rsidR="00406D91" w:rsidRPr="005A6420" w:rsidRDefault="00406D91" w:rsidP="00406D91">
            <w:pPr>
              <w:jc w:val="both"/>
              <w:rPr>
                <w:rFonts w:cs="Tahoma"/>
                <w:szCs w:val="20"/>
                <w:lang w:val="fr-FR" w:eastAsia="en-US"/>
              </w:rPr>
            </w:pPr>
            <w:r w:rsidRPr="005A6420">
              <w:rPr>
                <w:rFonts w:cs="Tahoma"/>
                <w:szCs w:val="20"/>
                <w:lang w:val="fr-FR" w:eastAsia="en-US"/>
              </w:rPr>
              <w:lastRenderedPageBreak/>
              <w:t>Indicateur 2.1</w:t>
            </w:r>
          </w:p>
          <w:p w14:paraId="5579C4A1" w14:textId="75CE0C80" w:rsidR="00406D91" w:rsidRPr="005A6420" w:rsidRDefault="00406D91" w:rsidP="00406D91">
            <w:pPr>
              <w:jc w:val="both"/>
              <w:rPr>
                <w:rFonts w:cs="Tahoma"/>
                <w:szCs w:val="20"/>
                <w:lang w:val="fr-FR" w:eastAsia="en-US"/>
              </w:rPr>
            </w:pPr>
            <w:r>
              <w:rPr>
                <w:b/>
                <w:sz w:val="22"/>
                <w:szCs w:val="22"/>
                <w:lang w:val="fr-FR" w:eastAsia="en-US"/>
              </w:rPr>
              <w:lastRenderedPageBreak/>
              <w:fldChar w:fldCharType="begin">
                <w:ffData>
                  <w:name w:val=""/>
                  <w:enabled/>
                  <w:calcOnExit w:val="0"/>
                  <w:textInput>
                    <w:default w:val="Pourcentage de différends communautaires qui sont résolus de façon pacifique dans les zones cible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Pourcentage de différends communautaires qui sont résolus de façon pacifique dans les zones cibles.</w:t>
            </w:r>
            <w:r>
              <w:rPr>
                <w:b/>
                <w:sz w:val="22"/>
                <w:szCs w:val="22"/>
                <w:lang w:val="fr-FR" w:eastAsia="en-US"/>
              </w:rPr>
              <w:fldChar w:fldCharType="end"/>
            </w:r>
          </w:p>
        </w:tc>
        <w:tc>
          <w:tcPr>
            <w:tcW w:w="1530" w:type="dxa"/>
            <w:shd w:val="clear" w:color="auto" w:fill="EEECE1"/>
          </w:tcPr>
          <w:p w14:paraId="3B794B07" w14:textId="267C5BBC" w:rsidR="00406D91" w:rsidRPr="005A6420" w:rsidRDefault="00406D91" w:rsidP="00406D91">
            <w:pPr>
              <w:rPr>
                <w:lang w:val="fr-FR"/>
              </w:rPr>
            </w:pPr>
            <w:r>
              <w:rPr>
                <w:b/>
                <w:sz w:val="22"/>
                <w:szCs w:val="22"/>
                <w:lang w:val="fr-FR" w:eastAsia="en-US"/>
              </w:rPr>
              <w:lastRenderedPageBreak/>
              <w:fldChar w:fldCharType="begin">
                <w:ffData>
                  <w:name w:val=""/>
                  <w:enabled/>
                  <w:calcOnExit w:val="0"/>
                  <w:textInput>
                    <w:default w:val="N/D"/>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N/D</w:t>
            </w:r>
            <w:r>
              <w:rPr>
                <w:b/>
                <w:sz w:val="22"/>
                <w:szCs w:val="22"/>
                <w:lang w:val="fr-FR" w:eastAsia="en-US"/>
              </w:rPr>
              <w:fldChar w:fldCharType="end"/>
            </w:r>
          </w:p>
        </w:tc>
        <w:tc>
          <w:tcPr>
            <w:tcW w:w="1620" w:type="dxa"/>
            <w:shd w:val="clear" w:color="auto" w:fill="EEECE1"/>
          </w:tcPr>
          <w:p w14:paraId="37400CA8" w14:textId="3461A801" w:rsidR="00406D91" w:rsidRPr="005A6420" w:rsidRDefault="00406D91" w:rsidP="00406D91">
            <w:pPr>
              <w:rPr>
                <w:lang w:val="fr-FR"/>
              </w:rPr>
            </w:pPr>
            <w:r>
              <w:rPr>
                <w:b/>
                <w:sz w:val="22"/>
                <w:szCs w:val="22"/>
                <w:lang w:val="fr-FR" w:eastAsia="en-US"/>
              </w:rPr>
              <w:fldChar w:fldCharType="begin">
                <w:ffData>
                  <w:name w:val=""/>
                  <w:enabled/>
                  <w:calcOnExit w:val="0"/>
                  <w:textInput>
                    <w:default w:val="N/D"/>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N/D</w:t>
            </w:r>
            <w:r>
              <w:rPr>
                <w:b/>
                <w:sz w:val="22"/>
                <w:szCs w:val="22"/>
                <w:lang w:val="fr-FR" w:eastAsia="en-US"/>
              </w:rPr>
              <w:fldChar w:fldCharType="end"/>
            </w:r>
          </w:p>
        </w:tc>
        <w:tc>
          <w:tcPr>
            <w:tcW w:w="2070" w:type="dxa"/>
          </w:tcPr>
          <w:p w14:paraId="2F325CF4" w14:textId="1FB8646E" w:rsidR="00406D91" w:rsidRPr="005A6420" w:rsidRDefault="00406D91" w:rsidP="00406D91">
            <w:pPr>
              <w:rPr>
                <w:lang w:val="fr-FR"/>
              </w:rPr>
            </w:pPr>
            <w:r>
              <w:rPr>
                <w:b/>
                <w:sz w:val="22"/>
                <w:szCs w:val="22"/>
                <w:lang w:val="fr-FR" w:eastAsia="en-US"/>
              </w:rPr>
              <w:fldChar w:fldCharType="begin">
                <w:ffData>
                  <w:name w:val=""/>
                  <w:enabled/>
                  <w:calcOnExit w:val="0"/>
                  <w:textInput>
                    <w:default w:val="53,33"/>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53,33</w:t>
            </w:r>
            <w:r>
              <w:rPr>
                <w:b/>
                <w:sz w:val="22"/>
                <w:szCs w:val="22"/>
                <w:lang w:val="fr-FR" w:eastAsia="en-US"/>
              </w:rPr>
              <w:fldChar w:fldCharType="end"/>
            </w:r>
          </w:p>
        </w:tc>
        <w:tc>
          <w:tcPr>
            <w:tcW w:w="2070" w:type="dxa"/>
          </w:tcPr>
          <w:p w14:paraId="3A24C0E7" w14:textId="40478A57" w:rsidR="00406D91" w:rsidRPr="005A6420" w:rsidRDefault="00406D91" w:rsidP="00406D91">
            <w:pPr>
              <w:rPr>
                <w:lang w:val="fr-FR"/>
              </w:rPr>
            </w:pPr>
            <w:r>
              <w:rPr>
                <w:b/>
                <w:sz w:val="22"/>
                <w:szCs w:val="22"/>
                <w:lang w:val="fr-FR" w:eastAsia="en-US"/>
              </w:rPr>
              <w:fldChar w:fldCharType="begin">
                <w:ffData>
                  <w:name w:val=""/>
                  <w:enabled/>
                  <w:calcOnExit w:val="0"/>
                  <w:textInput>
                    <w:default w:val="53,33"/>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53,33</w:t>
            </w:r>
            <w:r>
              <w:rPr>
                <w:b/>
                <w:sz w:val="22"/>
                <w:szCs w:val="22"/>
                <w:lang w:val="fr-FR" w:eastAsia="en-US"/>
              </w:rPr>
              <w:fldChar w:fldCharType="end"/>
            </w:r>
          </w:p>
        </w:tc>
        <w:tc>
          <w:tcPr>
            <w:tcW w:w="4140" w:type="dxa"/>
          </w:tcPr>
          <w:p w14:paraId="2F09239A"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6DDA32A5" w14:textId="77777777" w:rsidTr="00826923">
        <w:trPr>
          <w:trHeight w:val="422"/>
        </w:trPr>
        <w:tc>
          <w:tcPr>
            <w:tcW w:w="1530" w:type="dxa"/>
            <w:vMerge/>
          </w:tcPr>
          <w:p w14:paraId="15FC499C" w14:textId="77777777" w:rsidR="00406D91" w:rsidRPr="005A6420" w:rsidRDefault="00406D91" w:rsidP="00406D91">
            <w:pPr>
              <w:rPr>
                <w:rFonts w:cs="Tahoma"/>
                <w:szCs w:val="20"/>
                <w:lang w:val="fr-FR" w:eastAsia="en-US"/>
              </w:rPr>
            </w:pPr>
          </w:p>
        </w:tc>
        <w:tc>
          <w:tcPr>
            <w:tcW w:w="2070" w:type="dxa"/>
            <w:shd w:val="clear" w:color="auto" w:fill="EEECE1"/>
          </w:tcPr>
          <w:p w14:paraId="0AA09BD9"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2.2</w:t>
            </w:r>
          </w:p>
          <w:p w14:paraId="4E8793D2"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3EBDC6"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C0330A3"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6DEA02"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0B70DE5"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9CC263"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66214E5C" w14:textId="77777777" w:rsidTr="00826923">
        <w:trPr>
          <w:trHeight w:val="422"/>
        </w:trPr>
        <w:tc>
          <w:tcPr>
            <w:tcW w:w="1530" w:type="dxa"/>
            <w:vMerge/>
          </w:tcPr>
          <w:p w14:paraId="66D5C63F" w14:textId="77777777" w:rsidR="00406D91" w:rsidRPr="005A6420" w:rsidRDefault="00406D91" w:rsidP="00406D91">
            <w:pPr>
              <w:rPr>
                <w:rFonts w:cs="Tahoma"/>
                <w:szCs w:val="20"/>
                <w:lang w:val="fr-FR" w:eastAsia="en-US"/>
              </w:rPr>
            </w:pPr>
          </w:p>
        </w:tc>
        <w:tc>
          <w:tcPr>
            <w:tcW w:w="2070" w:type="dxa"/>
            <w:shd w:val="clear" w:color="auto" w:fill="EEECE1"/>
          </w:tcPr>
          <w:p w14:paraId="322344B7"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2.3</w:t>
            </w:r>
          </w:p>
          <w:p w14:paraId="0E0FF48E"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525976C"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E2EC7AD"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AF0F97"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F5E23B"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F4CB1F"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24D5CF99" w14:textId="77777777" w:rsidTr="00826923">
        <w:trPr>
          <w:trHeight w:val="422"/>
        </w:trPr>
        <w:tc>
          <w:tcPr>
            <w:tcW w:w="1530" w:type="dxa"/>
            <w:vMerge w:val="restart"/>
          </w:tcPr>
          <w:p w14:paraId="26C8010E" w14:textId="77777777" w:rsidR="00406D91" w:rsidRPr="005A6420" w:rsidRDefault="00406D91" w:rsidP="00406D91">
            <w:pPr>
              <w:rPr>
                <w:rFonts w:cs="Tahoma"/>
                <w:szCs w:val="20"/>
                <w:lang w:val="fr-FR" w:eastAsia="en-US"/>
              </w:rPr>
            </w:pPr>
            <w:r w:rsidRPr="005A6420">
              <w:rPr>
                <w:rFonts w:cs="Tahoma"/>
                <w:szCs w:val="20"/>
                <w:lang w:val="fr-FR" w:eastAsia="en-US"/>
              </w:rPr>
              <w:lastRenderedPageBreak/>
              <w:t>Produit 2.1</w:t>
            </w:r>
          </w:p>
          <w:p w14:paraId="61DD438F" w14:textId="32CFBD65" w:rsidR="00406D91" w:rsidRPr="005A6420" w:rsidRDefault="00406D91" w:rsidP="00406D91">
            <w:pPr>
              <w:jc w:val="both"/>
              <w:rPr>
                <w:rFonts w:cs="Tahoma"/>
                <w:szCs w:val="20"/>
                <w:lang w:val="fr-FR" w:eastAsia="en-US"/>
              </w:rPr>
            </w:pPr>
            <w:r>
              <w:rPr>
                <w:b/>
                <w:sz w:val="22"/>
                <w:szCs w:val="22"/>
                <w:lang w:val="fr-FR" w:eastAsia="en-US"/>
              </w:rPr>
              <w:fldChar w:fldCharType="begin">
                <w:ffData>
                  <w:name w:val=""/>
                  <w:enabled/>
                  <w:calcOnExit w:val="0"/>
                  <w:textInput>
                    <w:default w:val="Chacune des 15 communes ciblées disposent d’une analyse locale de conflits dotée de plan de plan d’action, réalisée conjointement par les structures locales de médiation, érigées en CLP de la commune.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Chacune des 15 communes ciblées disposent d’une analyse locale de conflits dotée de plan de plan d’action, réalisée </w:t>
            </w:r>
            <w:r>
              <w:rPr>
                <w:b/>
                <w:noProof/>
                <w:sz w:val="22"/>
                <w:szCs w:val="22"/>
                <w:lang w:val="fr-FR" w:eastAsia="en-US"/>
              </w:rPr>
              <w:lastRenderedPageBreak/>
              <w:t xml:space="preserve">conjointement par les structures locales de médiation, érigées en CLP de la commune. </w:t>
            </w:r>
            <w:r>
              <w:rPr>
                <w:b/>
                <w:sz w:val="22"/>
                <w:szCs w:val="22"/>
                <w:lang w:val="fr-FR" w:eastAsia="en-US"/>
              </w:rPr>
              <w:fldChar w:fldCharType="end"/>
            </w:r>
          </w:p>
          <w:p w14:paraId="0075BE1D" w14:textId="77777777" w:rsidR="00406D91" w:rsidRPr="005A6420" w:rsidRDefault="00406D91" w:rsidP="00406D91">
            <w:pPr>
              <w:rPr>
                <w:rFonts w:cs="Tahoma"/>
                <w:b/>
                <w:szCs w:val="20"/>
                <w:lang w:val="fr-FR" w:eastAsia="en-US"/>
              </w:rPr>
            </w:pPr>
          </w:p>
        </w:tc>
        <w:tc>
          <w:tcPr>
            <w:tcW w:w="2070" w:type="dxa"/>
            <w:shd w:val="clear" w:color="auto" w:fill="EEECE1"/>
          </w:tcPr>
          <w:p w14:paraId="400B06FF" w14:textId="77777777" w:rsidR="00406D91" w:rsidRPr="005A6420" w:rsidRDefault="00406D91" w:rsidP="00406D91">
            <w:pPr>
              <w:jc w:val="both"/>
              <w:rPr>
                <w:rFonts w:cs="Tahoma"/>
                <w:szCs w:val="20"/>
                <w:lang w:val="fr-FR" w:eastAsia="en-US"/>
              </w:rPr>
            </w:pPr>
            <w:r w:rsidRPr="005A6420">
              <w:rPr>
                <w:rFonts w:cs="Tahoma"/>
                <w:szCs w:val="20"/>
                <w:lang w:val="fr-FR" w:eastAsia="en-US"/>
              </w:rPr>
              <w:lastRenderedPageBreak/>
              <w:t>Indicateur  2.1.1</w:t>
            </w:r>
          </w:p>
          <w:p w14:paraId="021841C7" w14:textId="69D2F61D" w:rsidR="00406D91" w:rsidRPr="005A6420" w:rsidRDefault="00406D91" w:rsidP="00406D91">
            <w:pPr>
              <w:jc w:val="both"/>
              <w:rPr>
                <w:rFonts w:cs="Tahoma"/>
                <w:szCs w:val="20"/>
                <w:lang w:val="fr-FR" w:eastAsia="en-US"/>
              </w:rPr>
            </w:pPr>
            <w:r>
              <w:rPr>
                <w:b/>
                <w:sz w:val="22"/>
                <w:szCs w:val="22"/>
                <w:lang w:val="fr-FR" w:eastAsia="en-US"/>
              </w:rPr>
              <w:fldChar w:fldCharType="begin">
                <w:ffData>
                  <w:name w:val=""/>
                  <w:enabled/>
                  <w:calcOnExit w:val="0"/>
                  <w:textInput>
                    <w:default w:val="Nombre de rapport d'analyse de conflit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rapport d'analyse de conflits</w:t>
            </w:r>
            <w:r>
              <w:rPr>
                <w:b/>
                <w:sz w:val="22"/>
                <w:szCs w:val="22"/>
                <w:lang w:val="fr-FR" w:eastAsia="en-US"/>
              </w:rPr>
              <w:fldChar w:fldCharType="end"/>
            </w:r>
          </w:p>
        </w:tc>
        <w:tc>
          <w:tcPr>
            <w:tcW w:w="1530" w:type="dxa"/>
            <w:shd w:val="clear" w:color="auto" w:fill="EEECE1"/>
          </w:tcPr>
          <w:p w14:paraId="77A025C3" w14:textId="76A5448E" w:rsidR="00406D91" w:rsidRPr="005A6420" w:rsidRDefault="00406D91" w:rsidP="00406D91">
            <w:pPr>
              <w:rPr>
                <w:lang w:val="fr-FR"/>
              </w:rPr>
            </w:pPr>
            <w:r>
              <w:rPr>
                <w:b/>
                <w:sz w:val="22"/>
                <w:szCs w:val="22"/>
                <w:lang w:val="fr-FR" w:eastAsia="en-US"/>
              </w:rPr>
              <w:fldChar w:fldCharType="begin">
                <w:ffData>
                  <w:name w:val=""/>
                  <w:enabled/>
                  <w:calcOnExit w:val="0"/>
                  <w:textInput>
                    <w:default w:val="N/D"/>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N/D</w:t>
            </w:r>
            <w:r>
              <w:rPr>
                <w:b/>
                <w:sz w:val="22"/>
                <w:szCs w:val="22"/>
                <w:lang w:val="fr-FR" w:eastAsia="en-US"/>
              </w:rPr>
              <w:fldChar w:fldCharType="end"/>
            </w:r>
          </w:p>
        </w:tc>
        <w:tc>
          <w:tcPr>
            <w:tcW w:w="1620" w:type="dxa"/>
            <w:shd w:val="clear" w:color="auto" w:fill="EEECE1"/>
          </w:tcPr>
          <w:p w14:paraId="55D5AC11" w14:textId="5C8F38A9" w:rsidR="00406D91" w:rsidRPr="005A6420" w:rsidRDefault="00406D91" w:rsidP="00406D91">
            <w:pPr>
              <w:rPr>
                <w:lang w:val="fr-FR"/>
              </w:rPr>
            </w:pPr>
            <w:r>
              <w:rPr>
                <w:b/>
                <w:sz w:val="22"/>
                <w:szCs w:val="22"/>
                <w:lang w:val="fr-FR" w:eastAsia="en-US"/>
              </w:rPr>
              <w:fldChar w:fldCharType="begin">
                <w:ffData>
                  <w:name w:val=""/>
                  <w:enabled/>
                  <w:calcOnExit w:val="0"/>
                  <w:textInput>
                    <w:default w:val="1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15</w:t>
            </w:r>
            <w:r>
              <w:rPr>
                <w:b/>
                <w:sz w:val="22"/>
                <w:szCs w:val="22"/>
                <w:lang w:val="fr-FR" w:eastAsia="en-US"/>
              </w:rPr>
              <w:fldChar w:fldCharType="end"/>
            </w:r>
          </w:p>
        </w:tc>
        <w:tc>
          <w:tcPr>
            <w:tcW w:w="2070" w:type="dxa"/>
          </w:tcPr>
          <w:p w14:paraId="0136ED42" w14:textId="434D2902" w:rsidR="00406D91" w:rsidRPr="005A6420" w:rsidRDefault="00406D91" w:rsidP="00406D91">
            <w:pPr>
              <w:rPr>
                <w:lang w:val="fr-FR"/>
              </w:rPr>
            </w:pPr>
            <w:r>
              <w:rPr>
                <w:b/>
                <w:sz w:val="22"/>
                <w:szCs w:val="22"/>
                <w:lang w:val="fr-FR" w:eastAsia="en-US"/>
              </w:rPr>
              <w:fldChar w:fldCharType="begin">
                <w:ffData>
                  <w:name w:val=""/>
                  <w:enabled/>
                  <w:calcOnExit w:val="0"/>
                  <w:textInput>
                    <w:default w:val="1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15</w:t>
            </w:r>
            <w:r>
              <w:rPr>
                <w:b/>
                <w:sz w:val="22"/>
                <w:szCs w:val="22"/>
                <w:lang w:val="fr-FR" w:eastAsia="en-US"/>
              </w:rPr>
              <w:fldChar w:fldCharType="end"/>
            </w:r>
          </w:p>
        </w:tc>
        <w:tc>
          <w:tcPr>
            <w:tcW w:w="2070" w:type="dxa"/>
          </w:tcPr>
          <w:p w14:paraId="3338B1BA" w14:textId="1EBD422A" w:rsidR="00406D91" w:rsidRPr="005A6420" w:rsidRDefault="00406D91" w:rsidP="00406D91">
            <w:pPr>
              <w:rPr>
                <w:lang w:val="fr-FR"/>
              </w:rPr>
            </w:pPr>
            <w:r>
              <w:rPr>
                <w:b/>
                <w:sz w:val="22"/>
                <w:szCs w:val="22"/>
                <w:lang w:val="fr-FR" w:eastAsia="en-US"/>
              </w:rPr>
              <w:fldChar w:fldCharType="begin">
                <w:ffData>
                  <w:name w:val=""/>
                  <w:enabled/>
                  <w:calcOnExit w:val="0"/>
                  <w:textInput>
                    <w:default w:val="1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15</w:t>
            </w:r>
            <w:r>
              <w:rPr>
                <w:b/>
                <w:sz w:val="22"/>
                <w:szCs w:val="22"/>
                <w:lang w:val="fr-FR" w:eastAsia="en-US"/>
              </w:rPr>
              <w:fldChar w:fldCharType="end"/>
            </w:r>
          </w:p>
        </w:tc>
        <w:tc>
          <w:tcPr>
            <w:tcW w:w="4140" w:type="dxa"/>
          </w:tcPr>
          <w:p w14:paraId="2107019E"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3E4237A1" w14:textId="77777777" w:rsidTr="00826923">
        <w:trPr>
          <w:trHeight w:val="458"/>
        </w:trPr>
        <w:tc>
          <w:tcPr>
            <w:tcW w:w="1530" w:type="dxa"/>
            <w:vMerge/>
          </w:tcPr>
          <w:p w14:paraId="3989DD76" w14:textId="77777777" w:rsidR="00406D91" w:rsidRPr="005A6420" w:rsidRDefault="00406D91" w:rsidP="00406D91">
            <w:pPr>
              <w:rPr>
                <w:rFonts w:cs="Tahoma"/>
                <w:b/>
                <w:szCs w:val="20"/>
                <w:lang w:val="fr-FR" w:eastAsia="en-US"/>
              </w:rPr>
            </w:pPr>
          </w:p>
        </w:tc>
        <w:tc>
          <w:tcPr>
            <w:tcW w:w="2070" w:type="dxa"/>
            <w:shd w:val="clear" w:color="auto" w:fill="EEECE1"/>
          </w:tcPr>
          <w:p w14:paraId="7901D4E3" w14:textId="642FF4A3" w:rsidR="00406D91" w:rsidRPr="005A6420" w:rsidRDefault="00406D91" w:rsidP="00406D91">
            <w:pPr>
              <w:jc w:val="both"/>
              <w:rPr>
                <w:rFonts w:cs="Tahoma"/>
                <w:szCs w:val="20"/>
                <w:lang w:val="fr-FR" w:eastAsia="en-US"/>
              </w:rPr>
            </w:pPr>
            <w:r w:rsidRPr="005A6420">
              <w:rPr>
                <w:rFonts w:cs="Tahoma"/>
                <w:szCs w:val="20"/>
                <w:lang w:val="fr-FR" w:eastAsia="en-US"/>
              </w:rPr>
              <w:t>Indicateur 2.1.2</w:t>
            </w:r>
          </w:p>
          <w:p w14:paraId="565108E4" w14:textId="5ECD50AE" w:rsidR="00406D91" w:rsidRPr="005A6420" w:rsidRDefault="00406D91" w:rsidP="00406D91">
            <w:pPr>
              <w:jc w:val="both"/>
              <w:rPr>
                <w:rFonts w:cs="Tahoma"/>
                <w:szCs w:val="20"/>
                <w:lang w:val="fr-FR" w:eastAsia="en-US"/>
              </w:rPr>
            </w:pPr>
            <w:r>
              <w:rPr>
                <w:b/>
                <w:sz w:val="22"/>
                <w:szCs w:val="22"/>
                <w:lang w:val="fr-FR" w:eastAsia="en-US"/>
              </w:rPr>
              <w:fldChar w:fldCharType="begin">
                <w:ffData>
                  <w:name w:val=""/>
                  <w:enabled/>
                  <w:calcOnExit w:val="0"/>
                  <w:textInput>
                    <w:default w:val="Nombre Disponibilité du plan d’action de plans d'action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plans d'actions</w:t>
            </w:r>
            <w:r>
              <w:rPr>
                <w:b/>
                <w:sz w:val="22"/>
                <w:szCs w:val="22"/>
                <w:lang w:val="fr-FR" w:eastAsia="en-US"/>
              </w:rPr>
              <w:fldChar w:fldCharType="end"/>
            </w:r>
          </w:p>
        </w:tc>
        <w:tc>
          <w:tcPr>
            <w:tcW w:w="1530" w:type="dxa"/>
            <w:shd w:val="clear" w:color="auto" w:fill="EEECE1"/>
          </w:tcPr>
          <w:p w14:paraId="7DCEF98D" w14:textId="296CA001" w:rsidR="00406D91" w:rsidRPr="005A6420" w:rsidRDefault="00406D91" w:rsidP="00406D91">
            <w:pPr>
              <w:rPr>
                <w:lang w:val="fr-FR"/>
              </w:rPr>
            </w:pPr>
            <w:r>
              <w:rPr>
                <w:b/>
                <w:sz w:val="22"/>
                <w:szCs w:val="22"/>
                <w:lang w:val="fr-FR" w:eastAsia="en-US"/>
              </w:rPr>
              <w:fldChar w:fldCharType="begin">
                <w:ffData>
                  <w:name w:val=""/>
                  <w:enabled/>
                  <w:calcOnExit w:val="0"/>
                  <w:textInput>
                    <w:default w:val="N/D"/>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N/D</w:t>
            </w:r>
            <w:r>
              <w:rPr>
                <w:b/>
                <w:sz w:val="22"/>
                <w:szCs w:val="22"/>
                <w:lang w:val="fr-FR" w:eastAsia="en-US"/>
              </w:rPr>
              <w:fldChar w:fldCharType="end"/>
            </w:r>
          </w:p>
        </w:tc>
        <w:tc>
          <w:tcPr>
            <w:tcW w:w="1620" w:type="dxa"/>
            <w:shd w:val="clear" w:color="auto" w:fill="EEECE1"/>
          </w:tcPr>
          <w:p w14:paraId="0848978D" w14:textId="7D01A022" w:rsidR="00406D91" w:rsidRPr="005A6420" w:rsidRDefault="00406D91" w:rsidP="00406D91">
            <w:pPr>
              <w:rPr>
                <w:lang w:val="fr-FR"/>
              </w:rPr>
            </w:pPr>
            <w:r>
              <w:rPr>
                <w:b/>
                <w:sz w:val="22"/>
                <w:szCs w:val="22"/>
                <w:lang w:val="fr-FR" w:eastAsia="en-US"/>
              </w:rPr>
              <w:fldChar w:fldCharType="begin">
                <w:ffData>
                  <w:name w:val=""/>
                  <w:enabled/>
                  <w:calcOnExit w:val="0"/>
                  <w:textInput>
                    <w:default w:val="1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15</w:t>
            </w:r>
            <w:r>
              <w:rPr>
                <w:b/>
                <w:sz w:val="22"/>
                <w:szCs w:val="22"/>
                <w:lang w:val="fr-FR" w:eastAsia="en-US"/>
              </w:rPr>
              <w:fldChar w:fldCharType="end"/>
            </w:r>
          </w:p>
        </w:tc>
        <w:tc>
          <w:tcPr>
            <w:tcW w:w="2070" w:type="dxa"/>
          </w:tcPr>
          <w:p w14:paraId="63EAC37A" w14:textId="7DEBA822" w:rsidR="00406D91" w:rsidRPr="005A6420" w:rsidRDefault="00406D91" w:rsidP="00406D91">
            <w:pPr>
              <w:rPr>
                <w:lang w:val="fr-FR"/>
              </w:rPr>
            </w:pPr>
            <w:r>
              <w:rPr>
                <w:b/>
                <w:sz w:val="22"/>
                <w:szCs w:val="22"/>
                <w:lang w:val="fr-FR" w:eastAsia="en-US"/>
              </w:rPr>
              <w:fldChar w:fldCharType="begin">
                <w:ffData>
                  <w:name w:val=""/>
                  <w:enabled/>
                  <w:calcOnExit w:val="0"/>
                  <w:textInput>
                    <w:default w:val="1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15</w:t>
            </w:r>
            <w:r>
              <w:rPr>
                <w:b/>
                <w:sz w:val="22"/>
                <w:szCs w:val="22"/>
                <w:lang w:val="fr-FR" w:eastAsia="en-US"/>
              </w:rPr>
              <w:fldChar w:fldCharType="end"/>
            </w:r>
          </w:p>
        </w:tc>
        <w:tc>
          <w:tcPr>
            <w:tcW w:w="2070" w:type="dxa"/>
          </w:tcPr>
          <w:p w14:paraId="405A158F" w14:textId="01F45F83" w:rsidR="00406D91" w:rsidRPr="005A6420" w:rsidRDefault="00406D91" w:rsidP="00406D91">
            <w:pPr>
              <w:rPr>
                <w:lang w:val="fr-FR"/>
              </w:rPr>
            </w:pPr>
            <w:r>
              <w:rPr>
                <w:b/>
                <w:sz w:val="22"/>
                <w:szCs w:val="22"/>
                <w:lang w:val="fr-FR" w:eastAsia="en-US"/>
              </w:rPr>
              <w:fldChar w:fldCharType="begin">
                <w:ffData>
                  <w:name w:val=""/>
                  <w:enabled/>
                  <w:calcOnExit w:val="0"/>
                  <w:textInput>
                    <w:default w:val="1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15</w:t>
            </w:r>
            <w:r>
              <w:rPr>
                <w:b/>
                <w:sz w:val="22"/>
                <w:szCs w:val="22"/>
                <w:lang w:val="fr-FR" w:eastAsia="en-US"/>
              </w:rPr>
              <w:fldChar w:fldCharType="end"/>
            </w:r>
          </w:p>
        </w:tc>
        <w:tc>
          <w:tcPr>
            <w:tcW w:w="4140" w:type="dxa"/>
          </w:tcPr>
          <w:p w14:paraId="5AF9DA8D"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2407E0AE" w14:textId="77777777" w:rsidTr="00826923">
        <w:trPr>
          <w:trHeight w:val="512"/>
        </w:trPr>
        <w:tc>
          <w:tcPr>
            <w:tcW w:w="1530" w:type="dxa"/>
            <w:vMerge w:val="restart"/>
          </w:tcPr>
          <w:p w14:paraId="0D5CDE41" w14:textId="77777777" w:rsidR="00406D91" w:rsidRPr="005A6420" w:rsidRDefault="00406D91" w:rsidP="00406D91">
            <w:pPr>
              <w:rPr>
                <w:rFonts w:cs="Tahoma"/>
                <w:b/>
                <w:szCs w:val="20"/>
                <w:lang w:val="fr-FR" w:eastAsia="en-US"/>
              </w:rPr>
            </w:pPr>
          </w:p>
          <w:p w14:paraId="3EC71105" w14:textId="77777777" w:rsidR="00406D91" w:rsidRPr="005A6420" w:rsidRDefault="00406D91" w:rsidP="00406D91">
            <w:pPr>
              <w:rPr>
                <w:rFonts w:cs="Tahoma"/>
                <w:szCs w:val="20"/>
                <w:lang w:val="fr-FR" w:eastAsia="en-US"/>
              </w:rPr>
            </w:pPr>
            <w:r w:rsidRPr="005A6420">
              <w:rPr>
                <w:rFonts w:cs="Tahoma"/>
                <w:szCs w:val="20"/>
                <w:lang w:val="fr-FR" w:eastAsia="en-US"/>
              </w:rPr>
              <w:t>Produit 2.2</w:t>
            </w:r>
          </w:p>
          <w:p w14:paraId="75E4C980" w14:textId="382CBCA7" w:rsidR="00406D91" w:rsidRPr="005A6420" w:rsidRDefault="00406D91" w:rsidP="00406D91">
            <w:pPr>
              <w:jc w:val="both"/>
              <w:rPr>
                <w:rFonts w:cs="Tahoma"/>
                <w:szCs w:val="20"/>
                <w:lang w:val="fr-FR" w:eastAsia="en-US"/>
              </w:rPr>
            </w:pPr>
            <w:r>
              <w:rPr>
                <w:b/>
                <w:sz w:val="22"/>
                <w:szCs w:val="22"/>
                <w:lang w:val="fr-FR" w:eastAsia="en-US"/>
              </w:rPr>
              <w:fldChar w:fldCharType="begin">
                <w:ffData>
                  <w:name w:val=""/>
                  <w:enabled/>
                  <w:calcOnExit w:val="0"/>
                  <w:textInput>
                    <w:default w:val="Les populations et notamment les agriculteurs, les éleveurs, les orpailleurs, les IDPs et les réfugiés ont une meilleure connaissance de leur droits et devoirs liés à leur catégorie ainsi que du cadre légal formel et informel (lois, pactes, etc…) régissa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populations et notamment les agriculteurs, les éleveurs, les orpailleurs, les IDPs et les réfugiés ont une meilleure connaissance de leur droits et devoirs liés à leur catégorie ainsi que du </w:t>
            </w:r>
            <w:r>
              <w:rPr>
                <w:b/>
                <w:noProof/>
                <w:sz w:val="22"/>
                <w:szCs w:val="22"/>
                <w:lang w:val="fr-FR" w:eastAsia="en-US"/>
              </w:rPr>
              <w:lastRenderedPageBreak/>
              <w:t>cadre légal formel et informel (lois, pactes, etc…) régissant leur groupe/catégorie.</w:t>
            </w:r>
            <w:r>
              <w:rPr>
                <w:b/>
                <w:sz w:val="22"/>
                <w:szCs w:val="22"/>
                <w:lang w:val="fr-FR" w:eastAsia="en-US"/>
              </w:rPr>
              <w:fldChar w:fldCharType="end"/>
            </w:r>
          </w:p>
        </w:tc>
        <w:tc>
          <w:tcPr>
            <w:tcW w:w="2070" w:type="dxa"/>
            <w:shd w:val="clear" w:color="auto" w:fill="EEECE1"/>
          </w:tcPr>
          <w:p w14:paraId="651327C9" w14:textId="77777777" w:rsidR="00406D91" w:rsidRPr="005A6420" w:rsidRDefault="00406D91" w:rsidP="00406D91">
            <w:pPr>
              <w:jc w:val="both"/>
              <w:rPr>
                <w:rFonts w:cs="Tahoma"/>
                <w:szCs w:val="20"/>
                <w:lang w:val="fr-FR" w:eastAsia="en-US"/>
              </w:rPr>
            </w:pPr>
            <w:r w:rsidRPr="005A6420">
              <w:rPr>
                <w:rFonts w:cs="Tahoma"/>
                <w:szCs w:val="20"/>
                <w:lang w:val="fr-FR" w:eastAsia="en-US"/>
              </w:rPr>
              <w:lastRenderedPageBreak/>
              <w:t>Indicateur  2.2.1</w:t>
            </w:r>
          </w:p>
          <w:p w14:paraId="2AEA46A0" w14:textId="4A9036F0" w:rsidR="00406D91" w:rsidRPr="005A6420" w:rsidRDefault="00406D91" w:rsidP="00406D91">
            <w:pPr>
              <w:jc w:val="both"/>
              <w:rPr>
                <w:rFonts w:cs="Tahoma"/>
                <w:szCs w:val="20"/>
                <w:lang w:val="fr-FR" w:eastAsia="en-US"/>
              </w:rPr>
            </w:pPr>
            <w:r>
              <w:rPr>
                <w:b/>
                <w:sz w:val="22"/>
                <w:szCs w:val="22"/>
                <w:lang w:val="fr-FR" w:eastAsia="en-US"/>
              </w:rPr>
              <w:fldChar w:fldCharType="begin">
                <w:ffData>
                  <w:name w:val=""/>
                  <w:enabled/>
                  <w:calcOnExit w:val="0"/>
                  <w:textInput>
                    <w:default w:val="Nombre de conflits prévenus et gérés dans le Sahel"/>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conflits prévenus et gérés dans le Sahel</w:t>
            </w:r>
            <w:r>
              <w:rPr>
                <w:b/>
                <w:sz w:val="22"/>
                <w:szCs w:val="22"/>
                <w:lang w:val="fr-FR" w:eastAsia="en-US"/>
              </w:rPr>
              <w:fldChar w:fldCharType="end"/>
            </w:r>
          </w:p>
        </w:tc>
        <w:tc>
          <w:tcPr>
            <w:tcW w:w="1530" w:type="dxa"/>
            <w:shd w:val="clear" w:color="auto" w:fill="EEECE1"/>
          </w:tcPr>
          <w:p w14:paraId="78A44495" w14:textId="32BB0884" w:rsidR="00406D91" w:rsidRPr="005A6420" w:rsidRDefault="00406D91" w:rsidP="00406D91">
            <w:pPr>
              <w:rPr>
                <w:lang w:val="fr-FR"/>
              </w:rPr>
            </w:pPr>
            <w:r>
              <w:rPr>
                <w:b/>
                <w:sz w:val="22"/>
                <w:szCs w:val="22"/>
                <w:lang w:val="fr-FR" w:eastAsia="en-US"/>
              </w:rPr>
              <w:fldChar w:fldCharType="begin">
                <w:ffData>
                  <w:name w:val=""/>
                  <w:enabled/>
                  <w:calcOnExit w:val="0"/>
                  <w:textInput>
                    <w:default w:val="N/D"/>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N/D</w:t>
            </w:r>
            <w:r>
              <w:rPr>
                <w:b/>
                <w:sz w:val="22"/>
                <w:szCs w:val="22"/>
                <w:lang w:val="fr-FR" w:eastAsia="en-US"/>
              </w:rPr>
              <w:fldChar w:fldCharType="end"/>
            </w:r>
          </w:p>
        </w:tc>
        <w:tc>
          <w:tcPr>
            <w:tcW w:w="1620" w:type="dxa"/>
            <w:shd w:val="clear" w:color="auto" w:fill="EEECE1"/>
          </w:tcPr>
          <w:p w14:paraId="50E80DE0" w14:textId="0EBEE45F" w:rsidR="00406D91" w:rsidRPr="005A6420" w:rsidRDefault="00406D91" w:rsidP="00406D91">
            <w:pPr>
              <w:rPr>
                <w:lang w:val="fr-FR"/>
              </w:rPr>
            </w:pPr>
            <w:r>
              <w:rPr>
                <w:b/>
                <w:sz w:val="22"/>
                <w:szCs w:val="22"/>
                <w:lang w:val="fr-FR" w:eastAsia="en-US"/>
              </w:rPr>
              <w:fldChar w:fldCharType="begin">
                <w:ffData>
                  <w:name w:val=""/>
                  <w:enabled/>
                  <w:calcOnExit w:val="0"/>
                  <w:textInput>
                    <w:default w:val="12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120</w:t>
            </w:r>
            <w:r>
              <w:rPr>
                <w:b/>
                <w:sz w:val="22"/>
                <w:szCs w:val="22"/>
                <w:lang w:val="fr-FR" w:eastAsia="en-US"/>
              </w:rPr>
              <w:fldChar w:fldCharType="end"/>
            </w:r>
          </w:p>
        </w:tc>
        <w:tc>
          <w:tcPr>
            <w:tcW w:w="2070" w:type="dxa"/>
          </w:tcPr>
          <w:p w14:paraId="71692D0E" w14:textId="3DE91D65" w:rsidR="00406D91" w:rsidRPr="005A6420" w:rsidRDefault="00406D91" w:rsidP="00406D91">
            <w:pPr>
              <w:rPr>
                <w:lang w:val="fr-FR"/>
              </w:rPr>
            </w:pPr>
            <w:r>
              <w:rPr>
                <w:b/>
                <w:sz w:val="22"/>
                <w:szCs w:val="22"/>
                <w:lang w:val="fr-FR" w:eastAsia="en-US"/>
              </w:rPr>
              <w:fldChar w:fldCharType="begin">
                <w:ffData>
                  <w:name w:val=""/>
                  <w:enabled/>
                  <w:calcOnExit w:val="0"/>
                  <w:textInput>
                    <w:default w:val="12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120</w:t>
            </w:r>
            <w:r>
              <w:rPr>
                <w:b/>
                <w:sz w:val="22"/>
                <w:szCs w:val="22"/>
                <w:lang w:val="fr-FR" w:eastAsia="en-US"/>
              </w:rPr>
              <w:fldChar w:fldCharType="end"/>
            </w:r>
          </w:p>
        </w:tc>
        <w:tc>
          <w:tcPr>
            <w:tcW w:w="2070" w:type="dxa"/>
          </w:tcPr>
          <w:p w14:paraId="6AF25464" w14:textId="69C6A264" w:rsidR="00406D91" w:rsidRPr="005A6420" w:rsidRDefault="00406D91" w:rsidP="00406D91">
            <w:pPr>
              <w:rPr>
                <w:lang w:val="fr-FR"/>
              </w:rPr>
            </w:pPr>
            <w:r>
              <w:rPr>
                <w:b/>
                <w:sz w:val="22"/>
                <w:szCs w:val="22"/>
                <w:lang w:val="fr-FR" w:eastAsia="en-US"/>
              </w:rPr>
              <w:fldChar w:fldCharType="begin">
                <w:ffData>
                  <w:name w:val=""/>
                  <w:enabled/>
                  <w:calcOnExit w:val="0"/>
                  <w:textInput>
                    <w:default w:val="12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120</w:t>
            </w:r>
            <w:r>
              <w:rPr>
                <w:b/>
                <w:sz w:val="22"/>
                <w:szCs w:val="22"/>
                <w:lang w:val="fr-FR" w:eastAsia="en-US"/>
              </w:rPr>
              <w:fldChar w:fldCharType="end"/>
            </w:r>
          </w:p>
        </w:tc>
        <w:tc>
          <w:tcPr>
            <w:tcW w:w="4140" w:type="dxa"/>
          </w:tcPr>
          <w:p w14:paraId="6D9C6627"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0D3A8502" w14:textId="77777777" w:rsidTr="00826923">
        <w:trPr>
          <w:trHeight w:val="458"/>
        </w:trPr>
        <w:tc>
          <w:tcPr>
            <w:tcW w:w="1530" w:type="dxa"/>
            <w:vMerge/>
          </w:tcPr>
          <w:p w14:paraId="5D432616" w14:textId="77777777" w:rsidR="00406D91" w:rsidRPr="005A6420" w:rsidRDefault="00406D91" w:rsidP="00406D91">
            <w:pPr>
              <w:rPr>
                <w:rFonts w:cs="Tahoma"/>
                <w:b/>
                <w:szCs w:val="20"/>
                <w:lang w:val="fr-FR" w:eastAsia="en-US"/>
              </w:rPr>
            </w:pPr>
          </w:p>
        </w:tc>
        <w:tc>
          <w:tcPr>
            <w:tcW w:w="2070" w:type="dxa"/>
            <w:shd w:val="clear" w:color="auto" w:fill="EEECE1"/>
          </w:tcPr>
          <w:p w14:paraId="741900A4"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2.2.2</w:t>
            </w:r>
          </w:p>
          <w:p w14:paraId="7E3A8DEF" w14:textId="57E4BA55" w:rsidR="00406D91" w:rsidRPr="005A6420" w:rsidRDefault="00406D91" w:rsidP="00406D91">
            <w:pPr>
              <w:jc w:val="both"/>
              <w:rPr>
                <w:rFonts w:cs="Tahoma"/>
                <w:szCs w:val="20"/>
                <w:lang w:val="fr-FR" w:eastAsia="en-US"/>
              </w:rPr>
            </w:pPr>
            <w:r>
              <w:rPr>
                <w:b/>
                <w:sz w:val="22"/>
                <w:szCs w:val="22"/>
                <w:lang w:val="fr-FR" w:eastAsia="en-US"/>
              </w:rPr>
              <w:fldChar w:fldCharType="begin">
                <w:ffData>
                  <w:name w:val=""/>
                  <w:enabled/>
                  <w:calcOnExit w:val="0"/>
                  <w:textInput>
                    <w:default w:val="Nombre de conflits prévenus et gérés dans le Nord"/>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conflits prévenus et gérés dans le Nord</w:t>
            </w:r>
            <w:r>
              <w:rPr>
                <w:b/>
                <w:sz w:val="22"/>
                <w:szCs w:val="22"/>
                <w:lang w:val="fr-FR" w:eastAsia="en-US"/>
              </w:rPr>
              <w:fldChar w:fldCharType="end"/>
            </w:r>
          </w:p>
        </w:tc>
        <w:tc>
          <w:tcPr>
            <w:tcW w:w="1530" w:type="dxa"/>
            <w:shd w:val="clear" w:color="auto" w:fill="EEECE1"/>
          </w:tcPr>
          <w:p w14:paraId="2763FB7E" w14:textId="778C22DD" w:rsidR="00406D91" w:rsidRPr="005A6420" w:rsidRDefault="00406D91" w:rsidP="00406D91">
            <w:pPr>
              <w:rPr>
                <w:lang w:val="fr-FR"/>
              </w:rPr>
            </w:pPr>
            <w:r>
              <w:rPr>
                <w:b/>
                <w:sz w:val="22"/>
                <w:szCs w:val="22"/>
                <w:lang w:val="fr-FR" w:eastAsia="en-US"/>
              </w:rPr>
              <w:fldChar w:fldCharType="begin">
                <w:ffData>
                  <w:name w:val=""/>
                  <w:enabled/>
                  <w:calcOnExit w:val="0"/>
                  <w:textInput>
                    <w:default w:val="N/D"/>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N/D</w:t>
            </w:r>
            <w:r>
              <w:rPr>
                <w:b/>
                <w:sz w:val="22"/>
                <w:szCs w:val="22"/>
                <w:lang w:val="fr-FR" w:eastAsia="en-US"/>
              </w:rPr>
              <w:fldChar w:fldCharType="end"/>
            </w:r>
          </w:p>
        </w:tc>
        <w:tc>
          <w:tcPr>
            <w:tcW w:w="1620" w:type="dxa"/>
            <w:shd w:val="clear" w:color="auto" w:fill="EEECE1"/>
          </w:tcPr>
          <w:p w14:paraId="41B3D961"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BA73874"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2D884A"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D26A07"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721B3FB7" w14:textId="77777777" w:rsidTr="00826923">
        <w:trPr>
          <w:trHeight w:val="458"/>
        </w:trPr>
        <w:tc>
          <w:tcPr>
            <w:tcW w:w="1530" w:type="dxa"/>
            <w:vMerge w:val="restart"/>
          </w:tcPr>
          <w:p w14:paraId="190D57F3" w14:textId="77777777" w:rsidR="00406D91" w:rsidRPr="005A6420" w:rsidRDefault="00406D91" w:rsidP="00406D91">
            <w:pPr>
              <w:rPr>
                <w:rFonts w:cs="Tahoma"/>
                <w:b/>
                <w:szCs w:val="20"/>
                <w:lang w:val="fr-FR" w:eastAsia="en-US"/>
              </w:rPr>
            </w:pPr>
          </w:p>
          <w:p w14:paraId="2FF3BDED" w14:textId="77777777" w:rsidR="00406D91" w:rsidRPr="005A6420" w:rsidRDefault="00406D91" w:rsidP="00406D91">
            <w:pPr>
              <w:rPr>
                <w:rFonts w:cs="Tahoma"/>
                <w:szCs w:val="20"/>
                <w:lang w:val="fr-FR" w:eastAsia="en-US"/>
              </w:rPr>
            </w:pPr>
            <w:r w:rsidRPr="005A6420">
              <w:rPr>
                <w:rFonts w:cs="Tahoma"/>
                <w:szCs w:val="20"/>
                <w:lang w:val="fr-FR" w:eastAsia="en-US"/>
              </w:rPr>
              <w:t>Produit 2.3</w:t>
            </w:r>
          </w:p>
          <w:p w14:paraId="34C9ECDD" w14:textId="271BEB68" w:rsidR="00406D91" w:rsidRPr="005A6420" w:rsidRDefault="00406D91" w:rsidP="00406D91">
            <w:pPr>
              <w:jc w:val="both"/>
              <w:rPr>
                <w:rFonts w:cs="Tahoma"/>
                <w:szCs w:val="20"/>
                <w:lang w:val="fr-FR" w:eastAsia="en-US"/>
              </w:rPr>
            </w:pPr>
            <w:r>
              <w:rPr>
                <w:b/>
                <w:sz w:val="22"/>
                <w:szCs w:val="22"/>
                <w:lang w:val="fr-FR" w:eastAsia="en-US"/>
              </w:rPr>
              <w:fldChar w:fldCharType="begin">
                <w:ffData>
                  <w:name w:val=""/>
                  <w:enabled/>
                  <w:calcOnExit w:val="0"/>
                  <w:textInput>
                    <w:default w:val="Des couloirs de transhumance sont identifiés, établis et doter de point d'eau pour faciliter des relations paisibles entre agriculteurs et éleveur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Des couloirs de transhumance sont identifiés, établis et doter de point d'eau pour faciliter des relations paisibles entre agriculteurs et éleveurs.</w:t>
            </w:r>
            <w:r>
              <w:rPr>
                <w:b/>
                <w:sz w:val="22"/>
                <w:szCs w:val="22"/>
                <w:lang w:val="fr-FR" w:eastAsia="en-US"/>
              </w:rPr>
              <w:fldChar w:fldCharType="end"/>
            </w:r>
          </w:p>
        </w:tc>
        <w:tc>
          <w:tcPr>
            <w:tcW w:w="2070" w:type="dxa"/>
            <w:shd w:val="clear" w:color="auto" w:fill="EEECE1"/>
          </w:tcPr>
          <w:p w14:paraId="4190A3DD"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2.3.1</w:t>
            </w:r>
          </w:p>
          <w:p w14:paraId="64EB3D5C" w14:textId="163BB692" w:rsidR="00406D91" w:rsidRPr="005A6420" w:rsidRDefault="00406D91" w:rsidP="00406D91">
            <w:pPr>
              <w:jc w:val="both"/>
              <w:rPr>
                <w:rFonts w:cs="Tahoma"/>
                <w:szCs w:val="20"/>
                <w:lang w:val="fr-FR" w:eastAsia="en-US"/>
              </w:rPr>
            </w:pPr>
            <w:r>
              <w:rPr>
                <w:b/>
                <w:sz w:val="22"/>
                <w:szCs w:val="22"/>
                <w:lang w:val="fr-FR" w:eastAsia="en-US"/>
              </w:rPr>
              <w:fldChar w:fldCharType="begin">
                <w:ffData>
                  <w:name w:val=""/>
                  <w:enabled/>
                  <w:calcOnExit w:val="0"/>
                  <w:textInput>
                    <w:default w:val="Disponibilité des cartes géographiques délimitant les couloirs de transhumanc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Disponibilité des cartes géographiques délimitant les couloirs de transhumance</w:t>
            </w:r>
            <w:r>
              <w:rPr>
                <w:b/>
                <w:sz w:val="22"/>
                <w:szCs w:val="22"/>
                <w:lang w:val="fr-FR" w:eastAsia="en-US"/>
              </w:rPr>
              <w:fldChar w:fldCharType="end"/>
            </w:r>
          </w:p>
        </w:tc>
        <w:tc>
          <w:tcPr>
            <w:tcW w:w="1530" w:type="dxa"/>
            <w:shd w:val="clear" w:color="auto" w:fill="EEECE1"/>
          </w:tcPr>
          <w:p w14:paraId="2F9DD7BA" w14:textId="32AE178E" w:rsidR="00406D91" w:rsidRPr="005A6420" w:rsidRDefault="00406D91" w:rsidP="00406D91">
            <w:pPr>
              <w:rPr>
                <w:lang w:val="fr-FR"/>
              </w:rPr>
            </w:pPr>
            <w:r>
              <w:rPr>
                <w:b/>
                <w:sz w:val="22"/>
                <w:szCs w:val="22"/>
                <w:lang w:val="fr-FR" w:eastAsia="en-US"/>
              </w:rPr>
              <w:fldChar w:fldCharType="begin">
                <w:ffData>
                  <w:name w:val=""/>
                  <w:enabled/>
                  <w:calcOnExit w:val="0"/>
                  <w:textInput>
                    <w:default w:val="N/D"/>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N/D</w:t>
            </w:r>
            <w:r>
              <w:rPr>
                <w:b/>
                <w:sz w:val="22"/>
                <w:szCs w:val="22"/>
                <w:lang w:val="fr-FR" w:eastAsia="en-US"/>
              </w:rPr>
              <w:fldChar w:fldCharType="end"/>
            </w:r>
          </w:p>
        </w:tc>
        <w:tc>
          <w:tcPr>
            <w:tcW w:w="1620" w:type="dxa"/>
            <w:shd w:val="clear" w:color="auto" w:fill="EEECE1"/>
          </w:tcPr>
          <w:p w14:paraId="5569C439" w14:textId="2E5493D5" w:rsidR="00406D91" w:rsidRPr="005A6420" w:rsidRDefault="00406D91" w:rsidP="00406D91">
            <w:pPr>
              <w:rPr>
                <w:lang w:val="fr-FR"/>
              </w:rPr>
            </w:pPr>
            <w:r>
              <w:rPr>
                <w:b/>
                <w:sz w:val="22"/>
                <w:szCs w:val="22"/>
                <w:lang w:val="fr-FR" w:eastAsia="en-US"/>
              </w:rPr>
              <w:fldChar w:fldCharType="begin">
                <w:ffData>
                  <w:name w:val=""/>
                  <w:enabled/>
                  <w:calcOnExit w:val="0"/>
                  <w:textInput>
                    <w:default w:val="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w:t>
            </w:r>
            <w:r>
              <w:rPr>
                <w:b/>
                <w:sz w:val="22"/>
                <w:szCs w:val="22"/>
                <w:lang w:val="fr-FR" w:eastAsia="en-US"/>
              </w:rPr>
              <w:fldChar w:fldCharType="end"/>
            </w:r>
          </w:p>
        </w:tc>
        <w:tc>
          <w:tcPr>
            <w:tcW w:w="2070" w:type="dxa"/>
          </w:tcPr>
          <w:p w14:paraId="5599ADC0" w14:textId="41678068" w:rsidR="00406D91" w:rsidRPr="005A6420" w:rsidRDefault="00406D91" w:rsidP="00406D91">
            <w:pPr>
              <w:rPr>
                <w:lang w:val="fr-FR"/>
              </w:rPr>
            </w:pPr>
            <w:r>
              <w:rPr>
                <w:b/>
                <w:sz w:val="22"/>
                <w:szCs w:val="22"/>
                <w:lang w:val="fr-FR" w:eastAsia="en-US"/>
              </w:rPr>
              <w:fldChar w:fldCharType="begin">
                <w:ffData>
                  <w:name w:val=""/>
                  <w:enabled/>
                  <w:calcOnExit w:val="0"/>
                  <w:textInput>
                    <w:default w:val="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w:t>
            </w:r>
            <w:r>
              <w:rPr>
                <w:b/>
                <w:sz w:val="22"/>
                <w:szCs w:val="22"/>
                <w:lang w:val="fr-FR" w:eastAsia="en-US"/>
              </w:rPr>
              <w:fldChar w:fldCharType="end"/>
            </w:r>
          </w:p>
        </w:tc>
        <w:tc>
          <w:tcPr>
            <w:tcW w:w="2070" w:type="dxa"/>
          </w:tcPr>
          <w:p w14:paraId="03AB7FF0" w14:textId="303D0E83" w:rsidR="00406D91" w:rsidRPr="005A6420" w:rsidRDefault="00406D91" w:rsidP="00406D91">
            <w:pPr>
              <w:rPr>
                <w:lang w:val="fr-FR"/>
              </w:rPr>
            </w:pPr>
            <w:r>
              <w:rPr>
                <w:b/>
                <w:sz w:val="22"/>
                <w:szCs w:val="22"/>
                <w:lang w:val="fr-FR" w:eastAsia="en-US"/>
              </w:rPr>
              <w:fldChar w:fldCharType="begin">
                <w:ffData>
                  <w:name w:val=""/>
                  <w:enabled/>
                  <w:calcOnExit w:val="0"/>
                  <w:textInput>
                    <w:default w:val="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w:t>
            </w:r>
            <w:r>
              <w:rPr>
                <w:b/>
                <w:sz w:val="22"/>
                <w:szCs w:val="22"/>
                <w:lang w:val="fr-FR" w:eastAsia="en-US"/>
              </w:rPr>
              <w:fldChar w:fldCharType="end"/>
            </w:r>
          </w:p>
        </w:tc>
        <w:tc>
          <w:tcPr>
            <w:tcW w:w="4140" w:type="dxa"/>
          </w:tcPr>
          <w:p w14:paraId="6557BDDA"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2F9C0C94" w14:textId="77777777" w:rsidTr="00826923">
        <w:trPr>
          <w:trHeight w:val="458"/>
        </w:trPr>
        <w:tc>
          <w:tcPr>
            <w:tcW w:w="1530" w:type="dxa"/>
            <w:vMerge/>
          </w:tcPr>
          <w:p w14:paraId="1A68426C" w14:textId="77777777" w:rsidR="00406D91" w:rsidRPr="005A6420" w:rsidRDefault="00406D91" w:rsidP="00406D91">
            <w:pPr>
              <w:rPr>
                <w:rFonts w:cs="Tahoma"/>
                <w:b/>
                <w:szCs w:val="20"/>
                <w:lang w:val="fr-FR" w:eastAsia="en-US"/>
              </w:rPr>
            </w:pPr>
          </w:p>
        </w:tc>
        <w:tc>
          <w:tcPr>
            <w:tcW w:w="2070" w:type="dxa"/>
            <w:shd w:val="clear" w:color="auto" w:fill="EEECE1"/>
          </w:tcPr>
          <w:p w14:paraId="2CC8F54A"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2.3.2</w:t>
            </w:r>
          </w:p>
          <w:p w14:paraId="3476D95F" w14:textId="0DA39A62" w:rsidR="00406D91" w:rsidRPr="005A6420" w:rsidRDefault="00406D91" w:rsidP="00406D91">
            <w:pPr>
              <w:jc w:val="both"/>
              <w:rPr>
                <w:rFonts w:cs="Tahoma"/>
                <w:szCs w:val="20"/>
                <w:lang w:val="fr-FR" w:eastAsia="en-US"/>
              </w:rPr>
            </w:pPr>
            <w:r>
              <w:rPr>
                <w:b/>
                <w:sz w:val="22"/>
                <w:szCs w:val="22"/>
                <w:lang w:val="fr-FR" w:eastAsia="en-US"/>
              </w:rPr>
              <w:fldChar w:fldCharType="begin">
                <w:ffData>
                  <w:name w:val=""/>
                  <w:enabled/>
                  <w:calcOnExit w:val="0"/>
                  <w:textInput>
                    <w:default w:val="Nombre de points d'eau disponible le long des couloirs de Ùanshwnance transhumanc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points d'eau disponible le long des couloirs de Ùanshwnance transhumance.</w:t>
            </w:r>
            <w:r>
              <w:rPr>
                <w:b/>
                <w:sz w:val="22"/>
                <w:szCs w:val="22"/>
                <w:lang w:val="fr-FR" w:eastAsia="en-US"/>
              </w:rPr>
              <w:fldChar w:fldCharType="end"/>
            </w:r>
          </w:p>
        </w:tc>
        <w:tc>
          <w:tcPr>
            <w:tcW w:w="1530" w:type="dxa"/>
            <w:shd w:val="clear" w:color="auto" w:fill="EEECE1"/>
          </w:tcPr>
          <w:p w14:paraId="4E7DE1E9" w14:textId="6E08EF1F" w:rsidR="00406D91" w:rsidRPr="005A6420" w:rsidRDefault="00406D91" w:rsidP="00406D91">
            <w:pPr>
              <w:rPr>
                <w:lang w:val="fr-FR"/>
              </w:rPr>
            </w:pPr>
            <w:r>
              <w:rPr>
                <w:b/>
                <w:sz w:val="22"/>
                <w:szCs w:val="22"/>
                <w:lang w:val="fr-FR" w:eastAsia="en-US"/>
              </w:rPr>
              <w:fldChar w:fldCharType="begin">
                <w:ffData>
                  <w:name w:val=""/>
                  <w:enabled/>
                  <w:calcOnExit w:val="0"/>
                  <w:textInput>
                    <w:default w:val="N/D"/>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N/D</w:t>
            </w:r>
            <w:r>
              <w:rPr>
                <w:b/>
                <w:sz w:val="22"/>
                <w:szCs w:val="22"/>
                <w:lang w:val="fr-FR" w:eastAsia="en-US"/>
              </w:rPr>
              <w:fldChar w:fldCharType="end"/>
            </w:r>
          </w:p>
        </w:tc>
        <w:tc>
          <w:tcPr>
            <w:tcW w:w="1620" w:type="dxa"/>
            <w:shd w:val="clear" w:color="auto" w:fill="EEECE1"/>
          </w:tcPr>
          <w:p w14:paraId="4E507DA9" w14:textId="082AA6A9" w:rsidR="00406D91" w:rsidRPr="005A6420" w:rsidRDefault="00406D91" w:rsidP="00406D91">
            <w:pPr>
              <w:rPr>
                <w:lang w:val="fr-FR"/>
              </w:rPr>
            </w:pPr>
            <w:r>
              <w:rPr>
                <w:b/>
                <w:sz w:val="22"/>
                <w:szCs w:val="22"/>
                <w:lang w:val="fr-FR" w:eastAsia="en-US"/>
              </w:rPr>
              <w:fldChar w:fldCharType="begin">
                <w:ffData>
                  <w:name w:val=""/>
                  <w:enabled/>
                  <w:calcOnExit w:val="0"/>
                  <w:textInput>
                    <w:default w:val="1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w:t>
            </w:r>
            <w:r>
              <w:rPr>
                <w:b/>
                <w:sz w:val="22"/>
                <w:szCs w:val="22"/>
                <w:lang w:val="fr-FR" w:eastAsia="en-US"/>
              </w:rPr>
              <w:fldChar w:fldCharType="end"/>
            </w:r>
          </w:p>
        </w:tc>
        <w:tc>
          <w:tcPr>
            <w:tcW w:w="2070" w:type="dxa"/>
          </w:tcPr>
          <w:p w14:paraId="00F1AA52" w14:textId="47A1FD1A" w:rsidR="00406D91" w:rsidRPr="005A6420" w:rsidRDefault="00406D91" w:rsidP="00406D91">
            <w:pPr>
              <w:rPr>
                <w:lang w:val="fr-FR"/>
              </w:rPr>
            </w:pPr>
            <w:r>
              <w:rPr>
                <w:b/>
                <w:sz w:val="22"/>
                <w:szCs w:val="22"/>
                <w:lang w:val="fr-FR" w:eastAsia="en-US"/>
              </w:rPr>
              <w:fldChar w:fldCharType="begin">
                <w:ffData>
                  <w:name w:val=""/>
                  <w:enabled/>
                  <w:calcOnExit w:val="0"/>
                  <w:textInput>
                    <w:default w:val="1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w:t>
            </w:r>
            <w:r>
              <w:rPr>
                <w:b/>
                <w:sz w:val="22"/>
                <w:szCs w:val="22"/>
                <w:lang w:val="fr-FR" w:eastAsia="en-US"/>
              </w:rPr>
              <w:fldChar w:fldCharType="end"/>
            </w:r>
          </w:p>
        </w:tc>
        <w:tc>
          <w:tcPr>
            <w:tcW w:w="2070" w:type="dxa"/>
          </w:tcPr>
          <w:p w14:paraId="521FAACF" w14:textId="4BDBE4A4" w:rsidR="00406D91" w:rsidRPr="005A6420" w:rsidRDefault="00406D91" w:rsidP="00406D91">
            <w:pPr>
              <w:rPr>
                <w:lang w:val="fr-FR"/>
              </w:rPr>
            </w:pPr>
            <w:r>
              <w:rPr>
                <w:b/>
                <w:sz w:val="22"/>
                <w:szCs w:val="22"/>
                <w:lang w:val="fr-FR" w:eastAsia="en-US"/>
              </w:rPr>
              <w:fldChar w:fldCharType="begin">
                <w:ffData>
                  <w:name w:val=""/>
                  <w:enabled/>
                  <w:calcOnExit w:val="0"/>
                  <w:textInput>
                    <w:default w:val="1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w:t>
            </w:r>
            <w:r>
              <w:rPr>
                <w:b/>
                <w:sz w:val="22"/>
                <w:szCs w:val="22"/>
                <w:lang w:val="fr-FR" w:eastAsia="en-US"/>
              </w:rPr>
              <w:fldChar w:fldCharType="end"/>
            </w:r>
          </w:p>
        </w:tc>
        <w:tc>
          <w:tcPr>
            <w:tcW w:w="4140" w:type="dxa"/>
          </w:tcPr>
          <w:p w14:paraId="23E8A8AF"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2DB2A2DA" w14:textId="77777777" w:rsidTr="00826923">
        <w:trPr>
          <w:trHeight w:val="458"/>
        </w:trPr>
        <w:tc>
          <w:tcPr>
            <w:tcW w:w="1530" w:type="dxa"/>
            <w:vMerge w:val="restart"/>
          </w:tcPr>
          <w:p w14:paraId="109B5CCA" w14:textId="77777777" w:rsidR="00406D91" w:rsidRPr="005A6420" w:rsidRDefault="00406D91" w:rsidP="00406D91">
            <w:pPr>
              <w:rPr>
                <w:rFonts w:cs="Tahoma"/>
                <w:b/>
                <w:szCs w:val="20"/>
                <w:lang w:val="fr-FR" w:eastAsia="en-US"/>
              </w:rPr>
            </w:pPr>
          </w:p>
          <w:p w14:paraId="33436EC0" w14:textId="77777777" w:rsidR="00406D91" w:rsidRPr="005A6420" w:rsidRDefault="00406D91" w:rsidP="00406D91">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406D91" w:rsidRPr="005A6420" w:rsidRDefault="00406D91" w:rsidP="00406D9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FA7C32D"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
          <w:p w14:paraId="21F76EAA"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C5D3704"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F146454"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59B61F"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AC814E"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E95019"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3C8B8D9B" w14:textId="77777777" w:rsidTr="00826923">
        <w:trPr>
          <w:trHeight w:val="458"/>
        </w:trPr>
        <w:tc>
          <w:tcPr>
            <w:tcW w:w="1530" w:type="dxa"/>
            <w:vMerge/>
          </w:tcPr>
          <w:p w14:paraId="391E61E2" w14:textId="77777777" w:rsidR="00406D91" w:rsidRPr="005A6420" w:rsidRDefault="00406D91" w:rsidP="00406D91">
            <w:pPr>
              <w:rPr>
                <w:rFonts w:cs="Tahoma"/>
                <w:b/>
                <w:szCs w:val="20"/>
                <w:lang w:val="fr-FR" w:eastAsia="en-US"/>
              </w:rPr>
            </w:pPr>
          </w:p>
        </w:tc>
        <w:tc>
          <w:tcPr>
            <w:tcW w:w="2070" w:type="dxa"/>
            <w:shd w:val="clear" w:color="auto" w:fill="EEECE1"/>
          </w:tcPr>
          <w:p w14:paraId="5D9DE907"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
          <w:p w14:paraId="0E0187CA"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C3067B" w14:textId="77777777" w:rsidR="00406D91" w:rsidRPr="005A6420" w:rsidRDefault="00406D91" w:rsidP="00406D91">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3DC7C12" w14:textId="77777777" w:rsidR="00406D91" w:rsidRPr="005A6420" w:rsidRDefault="00406D91" w:rsidP="00406D91">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C907ADC" w14:textId="77777777" w:rsidR="00406D91" w:rsidRPr="005A6420" w:rsidRDefault="00406D91" w:rsidP="00406D91">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DC605DD" w14:textId="77777777" w:rsidR="00406D91" w:rsidRPr="005A6420" w:rsidRDefault="00406D91" w:rsidP="00406D91">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0DBD51C" w14:textId="77777777" w:rsidR="00406D91" w:rsidRPr="005A6420" w:rsidRDefault="00406D91" w:rsidP="00406D91">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962B7E" w14:paraId="4D0CB0B0" w14:textId="77777777" w:rsidTr="00826923">
        <w:trPr>
          <w:trHeight w:val="458"/>
        </w:trPr>
        <w:tc>
          <w:tcPr>
            <w:tcW w:w="1530" w:type="dxa"/>
            <w:vMerge w:val="restart"/>
          </w:tcPr>
          <w:p w14:paraId="50C445A7" w14:textId="77777777" w:rsidR="00406D91" w:rsidRPr="005A6420" w:rsidRDefault="00406D91" w:rsidP="00406D91">
            <w:pPr>
              <w:rPr>
                <w:rFonts w:cs="Tahoma"/>
                <w:b/>
                <w:szCs w:val="20"/>
                <w:lang w:val="fr-FR" w:eastAsia="en-US"/>
              </w:rPr>
            </w:pPr>
            <w:r w:rsidRPr="005A6420">
              <w:rPr>
                <w:rFonts w:cs="Tahoma"/>
                <w:b/>
                <w:szCs w:val="20"/>
                <w:lang w:val="fr-FR" w:eastAsia="en-US"/>
              </w:rPr>
              <w:lastRenderedPageBreak/>
              <w:t>Résultat 3</w:t>
            </w:r>
          </w:p>
          <w:p w14:paraId="14B10969" w14:textId="7D9893C0" w:rsidR="00406D91" w:rsidRPr="005A6420" w:rsidRDefault="00406D91" w:rsidP="00406D91">
            <w:pPr>
              <w:jc w:val="both"/>
              <w:rPr>
                <w:rFonts w:cs="Tahoma"/>
                <w:b/>
                <w:szCs w:val="20"/>
                <w:lang w:val="fr-FR" w:eastAsia="en-US"/>
              </w:rPr>
            </w:pPr>
            <w:r>
              <w:rPr>
                <w:b/>
                <w:sz w:val="22"/>
                <w:szCs w:val="22"/>
                <w:lang w:val="fr-FR" w:eastAsia="en-US"/>
              </w:rPr>
              <w:fldChar w:fldCharType="begin">
                <w:ffData>
                  <w:name w:val=""/>
                  <w:enabled/>
                  <w:calcOnExit w:val="0"/>
                  <w:textInput>
                    <w:default w:val="A la fin du programme, les structures/CLP de la région Nord et du Sahel du Burkina Faso disposent d' informations relatives aux sources de conflits potentiels sur le territoire communal leur permettant d'être proactif et d'anticiper les actions à mener."/>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 la fin du programme, les structures/CLP de la région Nord et du Sahel du Burkina Faso disposent d' informations relatives aux sources de conflits potentiels sur le territoire communal leur permettant d'être proactif et d'anticiper les actions à mener.</w:t>
            </w:r>
            <w:r>
              <w:rPr>
                <w:b/>
                <w:sz w:val="22"/>
                <w:szCs w:val="22"/>
                <w:lang w:val="fr-FR" w:eastAsia="en-US"/>
              </w:rPr>
              <w:fldChar w:fldCharType="end"/>
            </w:r>
          </w:p>
        </w:tc>
        <w:tc>
          <w:tcPr>
            <w:tcW w:w="2070" w:type="dxa"/>
            <w:shd w:val="clear" w:color="auto" w:fill="EEECE1"/>
          </w:tcPr>
          <w:p w14:paraId="66C2D0A4"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3.1</w:t>
            </w:r>
          </w:p>
          <w:p w14:paraId="5ACB1910" w14:textId="2D922A56" w:rsidR="00406D91" w:rsidRPr="005A6420" w:rsidRDefault="00406D91" w:rsidP="00406D91">
            <w:pPr>
              <w:jc w:val="both"/>
              <w:rPr>
                <w:rFonts w:cs="Tahoma"/>
                <w:szCs w:val="20"/>
                <w:lang w:val="fr-FR" w:eastAsia="en-US"/>
              </w:rPr>
            </w:pPr>
            <w:r>
              <w:rPr>
                <w:b/>
                <w:sz w:val="22"/>
                <w:szCs w:val="22"/>
                <w:lang w:val="fr-FR" w:eastAsia="en-US"/>
              </w:rPr>
              <w:fldChar w:fldCharType="begin">
                <w:ffData>
                  <w:name w:val=""/>
                  <w:enabled/>
                  <w:calcOnExit w:val="0"/>
                  <w:textInput>
                    <w:default w:val="Disponibilité du tableau de bord."/>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Disponibilité du tableau de bord.</w:t>
            </w:r>
            <w:r>
              <w:rPr>
                <w:b/>
                <w:sz w:val="22"/>
                <w:szCs w:val="22"/>
                <w:lang w:val="fr-FR" w:eastAsia="en-US"/>
              </w:rPr>
              <w:fldChar w:fldCharType="end"/>
            </w:r>
          </w:p>
        </w:tc>
        <w:tc>
          <w:tcPr>
            <w:tcW w:w="1530" w:type="dxa"/>
            <w:shd w:val="clear" w:color="auto" w:fill="EEECE1"/>
          </w:tcPr>
          <w:p w14:paraId="3C8D73D2" w14:textId="5D9892B5" w:rsidR="00406D91" w:rsidRPr="005A6420" w:rsidRDefault="00406D91" w:rsidP="00406D91">
            <w:pPr>
              <w:rPr>
                <w:lang w:val="fr-FR"/>
              </w:rPr>
            </w:pPr>
            <w:r>
              <w:rPr>
                <w:b/>
                <w:sz w:val="22"/>
                <w:szCs w:val="22"/>
                <w:lang w:val="fr-FR" w:eastAsia="en-US"/>
              </w:rPr>
              <w:fldChar w:fldCharType="begin">
                <w:ffData>
                  <w:name w:val=""/>
                  <w:enabled/>
                  <w:calcOnExit w:val="0"/>
                  <w:textInput>
                    <w:default w:val="N/D"/>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N/D</w:t>
            </w:r>
            <w:r>
              <w:rPr>
                <w:b/>
                <w:sz w:val="22"/>
                <w:szCs w:val="22"/>
                <w:lang w:val="fr-FR" w:eastAsia="en-US"/>
              </w:rPr>
              <w:fldChar w:fldCharType="end"/>
            </w:r>
          </w:p>
        </w:tc>
        <w:tc>
          <w:tcPr>
            <w:tcW w:w="1620" w:type="dxa"/>
            <w:shd w:val="clear" w:color="auto" w:fill="EEECE1"/>
          </w:tcPr>
          <w:p w14:paraId="19A1268B" w14:textId="525BDE68" w:rsidR="00406D91" w:rsidRPr="005A6420" w:rsidRDefault="00406D91" w:rsidP="00406D91">
            <w:pPr>
              <w:rPr>
                <w:lang w:val="fr-FR"/>
              </w:rPr>
            </w:pPr>
            <w:r>
              <w:rPr>
                <w:b/>
                <w:sz w:val="22"/>
                <w:szCs w:val="22"/>
                <w:lang w:val="fr-FR" w:eastAsia="en-US"/>
              </w:rPr>
              <w:fldChar w:fldCharType="begin">
                <w:ffData>
                  <w:name w:val=""/>
                  <w:enabled/>
                  <w:calcOnExit w:val="0"/>
                  <w:textInput>
                    <w:default w:val="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w:t>
            </w:r>
            <w:r>
              <w:rPr>
                <w:b/>
                <w:sz w:val="22"/>
                <w:szCs w:val="22"/>
                <w:lang w:val="fr-FR" w:eastAsia="en-US"/>
              </w:rPr>
              <w:fldChar w:fldCharType="end"/>
            </w:r>
          </w:p>
        </w:tc>
        <w:tc>
          <w:tcPr>
            <w:tcW w:w="2070" w:type="dxa"/>
          </w:tcPr>
          <w:p w14:paraId="56506182" w14:textId="0A34733B" w:rsidR="00406D91" w:rsidRPr="005A6420" w:rsidRDefault="00406D91" w:rsidP="00406D91">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64B9AF36" w14:textId="4D7FE16F" w:rsidR="00406D91" w:rsidRPr="005A6420" w:rsidRDefault="00406D91" w:rsidP="00406D91">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4283958A" w14:textId="7AE00D3F" w:rsidR="00406D91" w:rsidRPr="005A6420" w:rsidRDefault="00406D91" w:rsidP="00406D91">
            <w:pPr>
              <w:rPr>
                <w:lang w:val="fr-FR"/>
              </w:rPr>
            </w:pPr>
            <w:r>
              <w:rPr>
                <w:b/>
                <w:sz w:val="22"/>
                <w:szCs w:val="22"/>
                <w:lang w:val="fr-FR" w:eastAsia="en-US"/>
              </w:rPr>
              <w:fldChar w:fldCharType="begin">
                <w:ffData>
                  <w:name w:val=""/>
                  <w:enabled/>
                  <w:calcOnExit w:val="0"/>
                  <w:textInput>
                    <w:default w:val="Plateforme en finalisation pour déploemen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Plateforme au niveau central en finalisation pour déploement</w:t>
            </w:r>
            <w:r>
              <w:rPr>
                <w:b/>
                <w:sz w:val="22"/>
                <w:szCs w:val="22"/>
                <w:lang w:val="fr-FR" w:eastAsia="en-US"/>
              </w:rPr>
              <w:fldChar w:fldCharType="end"/>
            </w:r>
          </w:p>
        </w:tc>
      </w:tr>
      <w:tr w:rsidR="00406D91" w:rsidRPr="005A6420" w14:paraId="6F255D0F" w14:textId="77777777" w:rsidTr="00826923">
        <w:trPr>
          <w:trHeight w:val="458"/>
        </w:trPr>
        <w:tc>
          <w:tcPr>
            <w:tcW w:w="1530" w:type="dxa"/>
            <w:vMerge/>
          </w:tcPr>
          <w:p w14:paraId="7AE33CCE" w14:textId="77777777" w:rsidR="00406D91" w:rsidRPr="005A6420" w:rsidRDefault="00406D91" w:rsidP="00406D91">
            <w:pPr>
              <w:rPr>
                <w:rFonts w:cs="Tahoma"/>
                <w:szCs w:val="20"/>
                <w:lang w:val="fr-FR" w:eastAsia="en-US"/>
              </w:rPr>
            </w:pPr>
          </w:p>
        </w:tc>
        <w:tc>
          <w:tcPr>
            <w:tcW w:w="2070" w:type="dxa"/>
            <w:shd w:val="clear" w:color="auto" w:fill="EEECE1"/>
          </w:tcPr>
          <w:p w14:paraId="7AA0A81D"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3.2</w:t>
            </w:r>
          </w:p>
          <w:p w14:paraId="005E555A"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DFD1811"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1910AC3"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456A0C0"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61AB49"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FF4D892"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63E17286" w14:textId="77777777" w:rsidTr="00826923">
        <w:trPr>
          <w:trHeight w:val="458"/>
        </w:trPr>
        <w:tc>
          <w:tcPr>
            <w:tcW w:w="1530" w:type="dxa"/>
            <w:vMerge/>
          </w:tcPr>
          <w:p w14:paraId="07700AC1" w14:textId="77777777" w:rsidR="00406D91" w:rsidRPr="005A6420" w:rsidRDefault="00406D91" w:rsidP="00406D91">
            <w:pPr>
              <w:rPr>
                <w:rFonts w:cs="Tahoma"/>
                <w:szCs w:val="20"/>
                <w:lang w:val="fr-FR" w:eastAsia="en-US"/>
              </w:rPr>
            </w:pPr>
          </w:p>
        </w:tc>
        <w:tc>
          <w:tcPr>
            <w:tcW w:w="2070" w:type="dxa"/>
            <w:shd w:val="clear" w:color="auto" w:fill="EEECE1"/>
          </w:tcPr>
          <w:p w14:paraId="70593CCA"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3.3</w:t>
            </w:r>
          </w:p>
          <w:p w14:paraId="2A7E17CE"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640E94"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3902E51"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4D9825"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D27831"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59C4D8"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962B7E" w14:paraId="5C42158F" w14:textId="77777777" w:rsidTr="00826923">
        <w:trPr>
          <w:trHeight w:val="458"/>
        </w:trPr>
        <w:tc>
          <w:tcPr>
            <w:tcW w:w="1530" w:type="dxa"/>
            <w:vMerge w:val="restart"/>
          </w:tcPr>
          <w:p w14:paraId="5AF379A3" w14:textId="77777777" w:rsidR="00406D91" w:rsidRPr="005A6420" w:rsidRDefault="00406D91" w:rsidP="00406D91">
            <w:pPr>
              <w:rPr>
                <w:rFonts w:cs="Tahoma"/>
                <w:szCs w:val="20"/>
                <w:lang w:val="fr-FR" w:eastAsia="en-US"/>
              </w:rPr>
            </w:pPr>
            <w:r w:rsidRPr="005A6420">
              <w:rPr>
                <w:rFonts w:cs="Tahoma"/>
                <w:szCs w:val="20"/>
                <w:lang w:val="fr-FR" w:eastAsia="en-US"/>
              </w:rPr>
              <w:t>Produit 3.1</w:t>
            </w:r>
          </w:p>
          <w:p w14:paraId="498E3ED3" w14:textId="6DC6710A" w:rsidR="00406D91" w:rsidRPr="005A6420" w:rsidRDefault="00406D91" w:rsidP="00406D91">
            <w:pPr>
              <w:jc w:val="both"/>
              <w:rPr>
                <w:rFonts w:cs="Tahoma"/>
                <w:szCs w:val="20"/>
                <w:lang w:val="fr-FR" w:eastAsia="en-US"/>
              </w:rPr>
            </w:pPr>
            <w:r>
              <w:rPr>
                <w:b/>
                <w:sz w:val="22"/>
                <w:szCs w:val="22"/>
                <w:lang w:val="fr-FR" w:eastAsia="en-US"/>
              </w:rPr>
              <w:fldChar w:fldCharType="begin">
                <w:ffData>
                  <w:name w:val=""/>
                  <w:enabled/>
                  <w:calcOnExit w:val="0"/>
                  <w:textInput>
                    <w:default w:val="Les Structures/CLP sont mis en place, opérationnels et bien organisés en vue de la gestion pacifique des risques de conflits dans leurs territoires respectif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Structures/CLP sont mis </w:t>
            </w:r>
            <w:r>
              <w:rPr>
                <w:b/>
                <w:noProof/>
                <w:sz w:val="22"/>
                <w:szCs w:val="22"/>
                <w:lang w:val="fr-FR" w:eastAsia="en-US"/>
              </w:rPr>
              <w:lastRenderedPageBreak/>
              <w:t>en place, opérationnels et bien organisés en vue de la gestion pacifique des risques de conflits dans leurs territoires respectifs.</w:t>
            </w:r>
            <w:r>
              <w:rPr>
                <w:b/>
                <w:sz w:val="22"/>
                <w:szCs w:val="22"/>
                <w:lang w:val="fr-FR" w:eastAsia="en-US"/>
              </w:rPr>
              <w:fldChar w:fldCharType="end"/>
            </w:r>
          </w:p>
        </w:tc>
        <w:tc>
          <w:tcPr>
            <w:tcW w:w="2070" w:type="dxa"/>
            <w:shd w:val="clear" w:color="auto" w:fill="EEECE1"/>
          </w:tcPr>
          <w:p w14:paraId="710D11F8" w14:textId="77777777" w:rsidR="00406D91" w:rsidRPr="005A6420" w:rsidRDefault="00406D91" w:rsidP="00406D91">
            <w:pPr>
              <w:jc w:val="both"/>
              <w:rPr>
                <w:rFonts w:cs="Tahoma"/>
                <w:szCs w:val="20"/>
                <w:lang w:val="fr-FR" w:eastAsia="en-US"/>
              </w:rPr>
            </w:pPr>
            <w:r w:rsidRPr="005A6420">
              <w:rPr>
                <w:rFonts w:cs="Tahoma"/>
                <w:szCs w:val="20"/>
                <w:lang w:val="fr-FR" w:eastAsia="en-US"/>
              </w:rPr>
              <w:lastRenderedPageBreak/>
              <w:t>Indicateur 3.1.1</w:t>
            </w:r>
          </w:p>
          <w:p w14:paraId="1D7757D3" w14:textId="631B9D18" w:rsidR="00406D91" w:rsidRPr="005A6420" w:rsidRDefault="00406D91" w:rsidP="00406D91">
            <w:pPr>
              <w:jc w:val="both"/>
              <w:rPr>
                <w:rFonts w:cs="Tahoma"/>
                <w:szCs w:val="20"/>
                <w:lang w:val="fr-FR" w:eastAsia="en-US"/>
              </w:rPr>
            </w:pPr>
            <w:r>
              <w:rPr>
                <w:b/>
                <w:sz w:val="22"/>
                <w:szCs w:val="22"/>
                <w:lang w:val="fr-FR" w:eastAsia="en-US"/>
              </w:rPr>
              <w:fldChar w:fldCharType="begin">
                <w:ffData>
                  <w:name w:val=""/>
                  <w:enabled/>
                  <w:calcOnExit w:val="0"/>
                  <w:textInput>
                    <w:default w:val="Nombre de rapports élaborés par les structures/CLP du Nord"/>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de rapports élaborés par les </w:t>
            </w:r>
            <w:r>
              <w:rPr>
                <w:b/>
                <w:noProof/>
                <w:sz w:val="22"/>
                <w:szCs w:val="22"/>
                <w:lang w:val="fr-FR" w:eastAsia="en-US"/>
              </w:rPr>
              <w:lastRenderedPageBreak/>
              <w:t>structures/CLP du Nord</w:t>
            </w:r>
            <w:r>
              <w:rPr>
                <w:b/>
                <w:sz w:val="22"/>
                <w:szCs w:val="22"/>
                <w:lang w:val="fr-FR" w:eastAsia="en-US"/>
              </w:rPr>
              <w:fldChar w:fldCharType="end"/>
            </w:r>
          </w:p>
        </w:tc>
        <w:tc>
          <w:tcPr>
            <w:tcW w:w="1530" w:type="dxa"/>
            <w:shd w:val="clear" w:color="auto" w:fill="EEECE1"/>
          </w:tcPr>
          <w:p w14:paraId="0670EF88" w14:textId="74E4E93E" w:rsidR="00406D91" w:rsidRPr="005A6420" w:rsidRDefault="00406D91" w:rsidP="00406D91">
            <w:pPr>
              <w:rPr>
                <w:lang w:val="fr-FR"/>
              </w:rPr>
            </w:pPr>
            <w:r>
              <w:rPr>
                <w:b/>
                <w:sz w:val="22"/>
                <w:szCs w:val="22"/>
                <w:lang w:val="fr-FR" w:eastAsia="en-US"/>
              </w:rPr>
              <w:lastRenderedPageBreak/>
              <w:fldChar w:fldCharType="begin">
                <w:ffData>
                  <w:name w:val=""/>
                  <w:enabled/>
                  <w:calcOnExit w:val="0"/>
                  <w:textInput>
                    <w:default w:val="N/D"/>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N/D</w:t>
            </w:r>
            <w:r>
              <w:rPr>
                <w:b/>
                <w:sz w:val="22"/>
                <w:szCs w:val="22"/>
                <w:lang w:val="fr-FR" w:eastAsia="en-US"/>
              </w:rPr>
              <w:fldChar w:fldCharType="end"/>
            </w:r>
          </w:p>
        </w:tc>
        <w:tc>
          <w:tcPr>
            <w:tcW w:w="1620" w:type="dxa"/>
            <w:shd w:val="clear" w:color="auto" w:fill="EEECE1"/>
          </w:tcPr>
          <w:p w14:paraId="35A1D886"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FC554A"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760ABBC"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A91972" w14:textId="6139BD57" w:rsidR="00406D91" w:rsidRPr="005A6420" w:rsidRDefault="00406D91" w:rsidP="00406D91">
            <w:pPr>
              <w:rPr>
                <w:lang w:val="fr-FR"/>
              </w:rPr>
            </w:pPr>
            <w:r>
              <w:rPr>
                <w:b/>
                <w:sz w:val="22"/>
                <w:szCs w:val="22"/>
                <w:lang w:val="fr-FR" w:eastAsia="en-US"/>
              </w:rPr>
              <w:fldChar w:fldCharType="begin">
                <w:ffData>
                  <w:name w:val=""/>
                  <w:enabled/>
                  <w:calcOnExit w:val="0"/>
                  <w:textInput>
                    <w:default w:val="retard de demarrage et inacessibilité des zon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retard de demarrage et inacessibilité des zones</w:t>
            </w:r>
            <w:r>
              <w:rPr>
                <w:b/>
                <w:sz w:val="22"/>
                <w:szCs w:val="22"/>
                <w:lang w:val="fr-FR" w:eastAsia="en-US"/>
              </w:rPr>
              <w:fldChar w:fldCharType="end"/>
            </w:r>
          </w:p>
        </w:tc>
      </w:tr>
      <w:tr w:rsidR="00406D91" w:rsidRPr="00962B7E" w14:paraId="100B110C" w14:textId="77777777" w:rsidTr="00826923">
        <w:trPr>
          <w:trHeight w:val="458"/>
        </w:trPr>
        <w:tc>
          <w:tcPr>
            <w:tcW w:w="1530" w:type="dxa"/>
            <w:vMerge/>
          </w:tcPr>
          <w:p w14:paraId="6E42058F" w14:textId="77777777" w:rsidR="00406D91" w:rsidRPr="005A6420" w:rsidRDefault="00406D91" w:rsidP="00406D91">
            <w:pPr>
              <w:rPr>
                <w:rFonts w:cs="Tahoma"/>
                <w:szCs w:val="20"/>
                <w:lang w:val="fr-FR" w:eastAsia="en-US"/>
              </w:rPr>
            </w:pPr>
          </w:p>
        </w:tc>
        <w:tc>
          <w:tcPr>
            <w:tcW w:w="2070" w:type="dxa"/>
            <w:shd w:val="clear" w:color="auto" w:fill="EEECE1"/>
          </w:tcPr>
          <w:p w14:paraId="75DC2D64"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3.1.2</w:t>
            </w:r>
          </w:p>
          <w:p w14:paraId="1AC64BA4" w14:textId="314AE319" w:rsidR="00406D91" w:rsidRPr="005A6420" w:rsidRDefault="00406D91" w:rsidP="00406D91">
            <w:pPr>
              <w:jc w:val="both"/>
              <w:rPr>
                <w:rFonts w:cs="Tahoma"/>
                <w:szCs w:val="20"/>
                <w:lang w:val="fr-FR" w:eastAsia="en-US"/>
              </w:rPr>
            </w:pPr>
            <w:r>
              <w:rPr>
                <w:b/>
                <w:sz w:val="22"/>
                <w:szCs w:val="22"/>
                <w:lang w:val="fr-FR" w:eastAsia="en-US"/>
              </w:rPr>
              <w:fldChar w:fldCharType="begin">
                <w:ffData>
                  <w:name w:val=""/>
                  <w:enabled/>
                  <w:calcOnExit w:val="0"/>
                  <w:textInput>
                    <w:default w:val="Nombre de rapports élaborés par les structures/CLP du Sahel"/>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rapports élaborés par les structures/CLP du Sahel</w:t>
            </w:r>
            <w:r>
              <w:rPr>
                <w:b/>
                <w:sz w:val="22"/>
                <w:szCs w:val="22"/>
                <w:lang w:val="fr-FR" w:eastAsia="en-US"/>
              </w:rPr>
              <w:fldChar w:fldCharType="end"/>
            </w:r>
          </w:p>
        </w:tc>
        <w:tc>
          <w:tcPr>
            <w:tcW w:w="1530" w:type="dxa"/>
            <w:shd w:val="clear" w:color="auto" w:fill="EEECE1"/>
          </w:tcPr>
          <w:p w14:paraId="4450A539"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4DF62F5"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8E43661"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6071E3A"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A1F5BA2" w14:textId="2D46DE6B" w:rsidR="00406D91" w:rsidRPr="005A6420" w:rsidRDefault="00406D91" w:rsidP="00406D91">
            <w:pPr>
              <w:rPr>
                <w:lang w:val="fr-FR"/>
              </w:rPr>
            </w:pPr>
            <w:r>
              <w:rPr>
                <w:b/>
                <w:sz w:val="22"/>
                <w:szCs w:val="22"/>
                <w:lang w:val="fr-FR" w:eastAsia="en-US"/>
              </w:rPr>
              <w:fldChar w:fldCharType="begin">
                <w:ffData>
                  <w:name w:val=""/>
                  <w:enabled/>
                  <w:calcOnExit w:val="0"/>
                  <w:textInput>
                    <w:default w:val="retard de demarrage et inacessibilité des zon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retard de demarrage et inacessibilité des zones</w:t>
            </w:r>
            <w:r>
              <w:rPr>
                <w:b/>
                <w:sz w:val="22"/>
                <w:szCs w:val="22"/>
                <w:lang w:val="fr-FR" w:eastAsia="en-US"/>
              </w:rPr>
              <w:fldChar w:fldCharType="end"/>
            </w:r>
          </w:p>
        </w:tc>
      </w:tr>
      <w:tr w:rsidR="00406D91" w:rsidRPr="005A6420" w14:paraId="4A002238" w14:textId="77777777" w:rsidTr="00826923">
        <w:trPr>
          <w:trHeight w:val="458"/>
        </w:trPr>
        <w:tc>
          <w:tcPr>
            <w:tcW w:w="1530" w:type="dxa"/>
            <w:vMerge w:val="restart"/>
          </w:tcPr>
          <w:p w14:paraId="1399BFDF" w14:textId="77777777" w:rsidR="00406D91" w:rsidRPr="005A6420" w:rsidRDefault="00406D91" w:rsidP="00406D91">
            <w:pPr>
              <w:rPr>
                <w:rFonts w:cs="Tahoma"/>
                <w:szCs w:val="20"/>
                <w:lang w:val="fr-FR" w:eastAsia="en-US"/>
              </w:rPr>
            </w:pPr>
            <w:r w:rsidRPr="005A6420">
              <w:rPr>
                <w:rFonts w:cs="Tahoma"/>
                <w:szCs w:val="20"/>
                <w:lang w:val="fr-FR" w:eastAsia="en-US"/>
              </w:rPr>
              <w:t>Produit 3.2</w:t>
            </w:r>
          </w:p>
          <w:p w14:paraId="0C627E92" w14:textId="77777777" w:rsidR="00406D91" w:rsidRPr="005A6420" w:rsidRDefault="00406D91" w:rsidP="00406D9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99E4F20"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3.2.1</w:t>
            </w:r>
          </w:p>
          <w:p w14:paraId="094E5F49"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EAA3323"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278815D"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077060"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C6EF76F"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171EAA"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4E815455" w14:textId="77777777" w:rsidTr="00826923">
        <w:trPr>
          <w:trHeight w:val="458"/>
        </w:trPr>
        <w:tc>
          <w:tcPr>
            <w:tcW w:w="1530" w:type="dxa"/>
            <w:vMerge/>
          </w:tcPr>
          <w:p w14:paraId="022D9C9C" w14:textId="77777777" w:rsidR="00406D91" w:rsidRPr="005A6420" w:rsidRDefault="00406D91" w:rsidP="00406D91">
            <w:pPr>
              <w:rPr>
                <w:rFonts w:cs="Tahoma"/>
                <w:b/>
                <w:szCs w:val="20"/>
                <w:lang w:val="fr-FR" w:eastAsia="en-US"/>
              </w:rPr>
            </w:pPr>
          </w:p>
        </w:tc>
        <w:tc>
          <w:tcPr>
            <w:tcW w:w="2070" w:type="dxa"/>
            <w:shd w:val="clear" w:color="auto" w:fill="EEECE1"/>
          </w:tcPr>
          <w:p w14:paraId="2ADDAD1E"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3.2.2</w:t>
            </w:r>
          </w:p>
          <w:p w14:paraId="15472455"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5497F7B"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FAC9123"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48C46E"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A48C33"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7A34B01"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43035B13" w14:textId="77777777" w:rsidTr="00826923">
        <w:trPr>
          <w:trHeight w:val="458"/>
        </w:trPr>
        <w:tc>
          <w:tcPr>
            <w:tcW w:w="1530" w:type="dxa"/>
            <w:vMerge w:val="restart"/>
          </w:tcPr>
          <w:p w14:paraId="528D1B2B" w14:textId="77777777" w:rsidR="00406D91" w:rsidRPr="005A6420" w:rsidRDefault="00406D91" w:rsidP="00406D91">
            <w:pPr>
              <w:rPr>
                <w:rFonts w:cs="Tahoma"/>
                <w:szCs w:val="20"/>
                <w:lang w:val="fr-FR" w:eastAsia="en-US"/>
              </w:rPr>
            </w:pPr>
            <w:r w:rsidRPr="005A6420">
              <w:rPr>
                <w:rFonts w:cs="Tahoma"/>
                <w:szCs w:val="20"/>
                <w:lang w:val="fr-FR" w:eastAsia="en-US"/>
              </w:rPr>
              <w:t>Produit 3.3</w:t>
            </w:r>
          </w:p>
          <w:p w14:paraId="0A5815BE" w14:textId="77777777" w:rsidR="00406D91" w:rsidRPr="005A6420" w:rsidRDefault="00406D91" w:rsidP="00406D9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046DAAF"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3.3.1</w:t>
            </w:r>
          </w:p>
          <w:p w14:paraId="69406269"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60C3347"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D182286"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F178ED"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7B8D485"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BDC38B"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5A09C3B1" w14:textId="77777777" w:rsidTr="00826923">
        <w:trPr>
          <w:trHeight w:val="458"/>
        </w:trPr>
        <w:tc>
          <w:tcPr>
            <w:tcW w:w="1530" w:type="dxa"/>
            <w:vMerge/>
          </w:tcPr>
          <w:p w14:paraId="72C9CEDA" w14:textId="77777777" w:rsidR="00406D91" w:rsidRPr="005A6420" w:rsidRDefault="00406D91" w:rsidP="00406D91">
            <w:pPr>
              <w:rPr>
                <w:rFonts w:cs="Tahoma"/>
                <w:b/>
                <w:szCs w:val="20"/>
                <w:lang w:val="fr-FR" w:eastAsia="en-US"/>
              </w:rPr>
            </w:pPr>
          </w:p>
        </w:tc>
        <w:tc>
          <w:tcPr>
            <w:tcW w:w="2070" w:type="dxa"/>
            <w:shd w:val="clear" w:color="auto" w:fill="EEECE1"/>
          </w:tcPr>
          <w:p w14:paraId="43117110"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3.3.2</w:t>
            </w:r>
          </w:p>
          <w:p w14:paraId="0F2B53FF"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C4227AB"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0F89047"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C3E6BC"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8778634"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C642C70"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12D62A20" w14:textId="77777777" w:rsidTr="00826923">
        <w:trPr>
          <w:trHeight w:val="458"/>
        </w:trPr>
        <w:tc>
          <w:tcPr>
            <w:tcW w:w="1530" w:type="dxa"/>
            <w:vMerge w:val="restart"/>
          </w:tcPr>
          <w:p w14:paraId="43A532A5" w14:textId="77777777" w:rsidR="00406D91" w:rsidRPr="005A6420" w:rsidRDefault="00406D91" w:rsidP="00406D91">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3394B983" w14:textId="77777777" w:rsidR="00406D91" w:rsidRPr="005A6420" w:rsidRDefault="00406D91" w:rsidP="00406D9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B9D9AB3"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1844A324"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3354F4"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84EC2F1"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99A17F"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D5480D"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39D611"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61404373" w14:textId="77777777" w:rsidTr="00826923">
        <w:trPr>
          <w:trHeight w:val="458"/>
        </w:trPr>
        <w:tc>
          <w:tcPr>
            <w:tcW w:w="1530" w:type="dxa"/>
            <w:vMerge/>
          </w:tcPr>
          <w:p w14:paraId="3D1AC496" w14:textId="77777777" w:rsidR="00406D91" w:rsidRPr="005A6420" w:rsidRDefault="00406D91" w:rsidP="00406D91">
            <w:pPr>
              <w:rPr>
                <w:rFonts w:cs="Tahoma"/>
                <w:b/>
                <w:szCs w:val="20"/>
                <w:lang w:val="fr-FR" w:eastAsia="en-US"/>
              </w:rPr>
            </w:pPr>
          </w:p>
        </w:tc>
        <w:tc>
          <w:tcPr>
            <w:tcW w:w="2070" w:type="dxa"/>
            <w:shd w:val="clear" w:color="auto" w:fill="EEECE1"/>
          </w:tcPr>
          <w:p w14:paraId="46F47E1A"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2C96983E"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85B5279" w14:textId="77777777" w:rsidR="00406D91" w:rsidRPr="005A6420" w:rsidRDefault="00406D91" w:rsidP="00406D91">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277BE87" w14:textId="77777777" w:rsidR="00406D91" w:rsidRPr="005A6420" w:rsidRDefault="00406D91" w:rsidP="00406D91">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D52153" w14:textId="77777777" w:rsidR="00406D91" w:rsidRPr="005A6420" w:rsidRDefault="00406D91" w:rsidP="00406D91">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6C56A7" w14:textId="77777777" w:rsidR="00406D91" w:rsidRPr="005A6420" w:rsidRDefault="00406D91" w:rsidP="00406D91">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C4514EA" w14:textId="77777777" w:rsidR="00406D91" w:rsidRPr="005A6420" w:rsidRDefault="00406D91" w:rsidP="00406D91">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3874D959" w14:textId="77777777" w:rsidTr="00826923">
        <w:trPr>
          <w:trHeight w:val="458"/>
        </w:trPr>
        <w:tc>
          <w:tcPr>
            <w:tcW w:w="1530" w:type="dxa"/>
            <w:vMerge w:val="restart"/>
          </w:tcPr>
          <w:p w14:paraId="796888F0" w14:textId="77777777" w:rsidR="00406D91" w:rsidRPr="005A6420" w:rsidRDefault="00406D91" w:rsidP="00406D91">
            <w:pPr>
              <w:rPr>
                <w:rFonts w:cs="Tahoma"/>
                <w:b/>
                <w:szCs w:val="20"/>
                <w:lang w:val="fr-FR" w:eastAsia="en-US"/>
              </w:rPr>
            </w:pPr>
            <w:r w:rsidRPr="005A6420">
              <w:rPr>
                <w:rFonts w:cs="Tahoma"/>
                <w:b/>
                <w:szCs w:val="20"/>
                <w:lang w:val="fr-FR" w:eastAsia="en-US"/>
              </w:rPr>
              <w:t>Résultat 4</w:t>
            </w:r>
          </w:p>
          <w:p w14:paraId="3A5A4A30" w14:textId="77777777" w:rsidR="00406D91" w:rsidRPr="005A6420" w:rsidRDefault="00406D91" w:rsidP="00406D91">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4DCD59A"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4.1</w:t>
            </w:r>
          </w:p>
          <w:p w14:paraId="16FB3756"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E868F2C"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B2F55EA"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FFBE0F"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2B2D4C"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75B385"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520AABF6" w14:textId="77777777" w:rsidTr="00826923">
        <w:trPr>
          <w:trHeight w:val="458"/>
        </w:trPr>
        <w:tc>
          <w:tcPr>
            <w:tcW w:w="1530" w:type="dxa"/>
            <w:vMerge/>
          </w:tcPr>
          <w:p w14:paraId="75C2F19D" w14:textId="77777777" w:rsidR="00406D91" w:rsidRPr="005A6420" w:rsidRDefault="00406D91" w:rsidP="00406D91">
            <w:pPr>
              <w:rPr>
                <w:rFonts w:cs="Tahoma"/>
                <w:szCs w:val="20"/>
                <w:lang w:val="fr-FR" w:eastAsia="en-US"/>
              </w:rPr>
            </w:pPr>
          </w:p>
        </w:tc>
        <w:tc>
          <w:tcPr>
            <w:tcW w:w="2070" w:type="dxa"/>
            <w:shd w:val="clear" w:color="auto" w:fill="EEECE1"/>
          </w:tcPr>
          <w:p w14:paraId="52BBFC69"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4.2</w:t>
            </w:r>
          </w:p>
          <w:p w14:paraId="10CF2309"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57FD068"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36B1234"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DA6286F"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6A1877"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398E09"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6C7090E6" w14:textId="77777777" w:rsidTr="00826923">
        <w:trPr>
          <w:trHeight w:val="458"/>
        </w:trPr>
        <w:tc>
          <w:tcPr>
            <w:tcW w:w="1530" w:type="dxa"/>
            <w:vMerge/>
          </w:tcPr>
          <w:p w14:paraId="7E73DB26" w14:textId="77777777" w:rsidR="00406D91" w:rsidRPr="005A6420" w:rsidRDefault="00406D91" w:rsidP="00406D91">
            <w:pPr>
              <w:rPr>
                <w:rFonts w:cs="Tahoma"/>
                <w:szCs w:val="20"/>
                <w:lang w:val="fr-FR" w:eastAsia="en-US"/>
              </w:rPr>
            </w:pPr>
          </w:p>
        </w:tc>
        <w:tc>
          <w:tcPr>
            <w:tcW w:w="2070" w:type="dxa"/>
            <w:shd w:val="clear" w:color="auto" w:fill="EEECE1"/>
          </w:tcPr>
          <w:p w14:paraId="3DAB4F65"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4.3</w:t>
            </w:r>
          </w:p>
          <w:p w14:paraId="7011A2A4"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F995C52" w14:textId="77777777" w:rsidR="00406D91" w:rsidRPr="005A6420" w:rsidRDefault="00406D91" w:rsidP="00406D91">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977A19C" w14:textId="77777777" w:rsidR="00406D91" w:rsidRPr="005A6420" w:rsidRDefault="00406D91" w:rsidP="00406D91">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7FC633" w14:textId="77777777" w:rsidR="00406D91" w:rsidRPr="005A6420" w:rsidRDefault="00406D91" w:rsidP="00406D91">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9E354EB" w14:textId="77777777" w:rsidR="00406D91" w:rsidRPr="005A6420" w:rsidRDefault="00406D91" w:rsidP="00406D91">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13D6C4D" w14:textId="77777777" w:rsidR="00406D91" w:rsidRPr="005A6420" w:rsidRDefault="00406D91" w:rsidP="00406D91">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7179FCB9" w14:textId="77777777" w:rsidTr="00826923">
        <w:trPr>
          <w:trHeight w:val="458"/>
        </w:trPr>
        <w:tc>
          <w:tcPr>
            <w:tcW w:w="1530" w:type="dxa"/>
            <w:vMerge w:val="restart"/>
          </w:tcPr>
          <w:p w14:paraId="3573B9F9" w14:textId="77777777" w:rsidR="00406D91" w:rsidRPr="005A6420" w:rsidRDefault="00406D91" w:rsidP="00406D91">
            <w:pPr>
              <w:rPr>
                <w:rFonts w:cs="Tahoma"/>
                <w:szCs w:val="20"/>
                <w:lang w:val="fr-FR" w:eastAsia="en-US"/>
              </w:rPr>
            </w:pPr>
            <w:r w:rsidRPr="005A6420">
              <w:rPr>
                <w:rFonts w:cs="Tahoma"/>
                <w:szCs w:val="20"/>
                <w:lang w:val="fr-FR" w:eastAsia="en-US"/>
              </w:rPr>
              <w:t>Produit 4.1</w:t>
            </w:r>
          </w:p>
          <w:p w14:paraId="33B24705" w14:textId="77777777" w:rsidR="00406D91" w:rsidRPr="005A6420" w:rsidRDefault="00406D91" w:rsidP="00406D9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95B622E"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4.1.1</w:t>
            </w:r>
          </w:p>
          <w:p w14:paraId="21D276F9"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22AF664"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53B1C30"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B550AE"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E4E49F"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523978D"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3A2FD794" w14:textId="77777777" w:rsidTr="00826923">
        <w:trPr>
          <w:trHeight w:val="458"/>
        </w:trPr>
        <w:tc>
          <w:tcPr>
            <w:tcW w:w="1530" w:type="dxa"/>
            <w:vMerge/>
          </w:tcPr>
          <w:p w14:paraId="6FE132D3" w14:textId="77777777" w:rsidR="00406D91" w:rsidRPr="005A6420" w:rsidRDefault="00406D91" w:rsidP="00406D91">
            <w:pPr>
              <w:rPr>
                <w:rFonts w:cs="Tahoma"/>
                <w:szCs w:val="20"/>
                <w:lang w:val="fr-FR" w:eastAsia="en-US"/>
              </w:rPr>
            </w:pPr>
          </w:p>
        </w:tc>
        <w:tc>
          <w:tcPr>
            <w:tcW w:w="2070" w:type="dxa"/>
            <w:shd w:val="clear" w:color="auto" w:fill="EEECE1"/>
          </w:tcPr>
          <w:p w14:paraId="2D67BEF7"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4.1.2</w:t>
            </w:r>
          </w:p>
          <w:p w14:paraId="0015DC61"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1B43620"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98D4F01"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1CB7A0"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BD3BEE"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B10C41"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40A7EB21" w14:textId="77777777" w:rsidTr="00826923">
        <w:trPr>
          <w:trHeight w:val="458"/>
        </w:trPr>
        <w:tc>
          <w:tcPr>
            <w:tcW w:w="1530" w:type="dxa"/>
            <w:vMerge w:val="restart"/>
          </w:tcPr>
          <w:p w14:paraId="586E2AEC" w14:textId="77777777" w:rsidR="00406D91" w:rsidRPr="005A6420" w:rsidRDefault="00406D91" w:rsidP="00406D91">
            <w:pPr>
              <w:rPr>
                <w:rFonts w:cs="Tahoma"/>
                <w:szCs w:val="20"/>
                <w:lang w:val="fr-FR" w:eastAsia="en-US"/>
              </w:rPr>
            </w:pPr>
            <w:r w:rsidRPr="005A6420">
              <w:rPr>
                <w:rFonts w:cs="Tahoma"/>
                <w:szCs w:val="20"/>
                <w:lang w:val="fr-FR" w:eastAsia="en-US"/>
              </w:rPr>
              <w:t>Produit 4.2</w:t>
            </w:r>
          </w:p>
          <w:p w14:paraId="157177A1" w14:textId="77777777" w:rsidR="00406D91" w:rsidRPr="005A6420" w:rsidRDefault="00406D91" w:rsidP="00406D9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D071170"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4.2.1</w:t>
            </w:r>
          </w:p>
          <w:p w14:paraId="5334C722"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AC84E33"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16CD51D"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38AA87"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F2D396"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5ABF376"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292D4DCC" w14:textId="77777777" w:rsidTr="00826923">
        <w:trPr>
          <w:trHeight w:val="458"/>
        </w:trPr>
        <w:tc>
          <w:tcPr>
            <w:tcW w:w="1530" w:type="dxa"/>
            <w:vMerge/>
          </w:tcPr>
          <w:p w14:paraId="04F43519" w14:textId="77777777" w:rsidR="00406D91" w:rsidRPr="005A6420" w:rsidRDefault="00406D91" w:rsidP="00406D91">
            <w:pPr>
              <w:rPr>
                <w:rFonts w:cs="Tahoma"/>
                <w:b/>
                <w:szCs w:val="20"/>
                <w:lang w:val="fr-FR" w:eastAsia="en-US"/>
              </w:rPr>
            </w:pPr>
          </w:p>
        </w:tc>
        <w:tc>
          <w:tcPr>
            <w:tcW w:w="2070" w:type="dxa"/>
            <w:shd w:val="clear" w:color="auto" w:fill="EEECE1"/>
          </w:tcPr>
          <w:p w14:paraId="27A5A6F9"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4.2.2</w:t>
            </w:r>
          </w:p>
          <w:p w14:paraId="19035C5A"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FA9D85"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79D355"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AD1973"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B64C1D"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492A76A"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1DCE9A40" w14:textId="77777777" w:rsidTr="00826923">
        <w:trPr>
          <w:trHeight w:val="458"/>
        </w:trPr>
        <w:tc>
          <w:tcPr>
            <w:tcW w:w="1530" w:type="dxa"/>
            <w:vMerge w:val="restart"/>
          </w:tcPr>
          <w:p w14:paraId="4A0E5F1B" w14:textId="77777777" w:rsidR="00406D91" w:rsidRPr="005A6420" w:rsidRDefault="00406D91" w:rsidP="00406D91">
            <w:pPr>
              <w:rPr>
                <w:rFonts w:cs="Tahoma"/>
                <w:szCs w:val="20"/>
                <w:lang w:val="fr-FR" w:eastAsia="en-US"/>
              </w:rPr>
            </w:pPr>
            <w:r w:rsidRPr="005A6420">
              <w:rPr>
                <w:rFonts w:cs="Tahoma"/>
                <w:szCs w:val="20"/>
                <w:lang w:val="fr-FR" w:eastAsia="en-US"/>
              </w:rPr>
              <w:t>Produit 4.3</w:t>
            </w:r>
          </w:p>
          <w:p w14:paraId="24635A0A" w14:textId="77777777" w:rsidR="00406D91" w:rsidRPr="005A6420" w:rsidRDefault="00406D91" w:rsidP="00406D9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281F333"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4.3.1</w:t>
            </w:r>
          </w:p>
          <w:p w14:paraId="1E5B9C88"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90DF4E"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FD37B44"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2CC7EE"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FEC256"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F724505"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5C18505F" w14:textId="77777777" w:rsidTr="00826923">
        <w:trPr>
          <w:trHeight w:val="458"/>
        </w:trPr>
        <w:tc>
          <w:tcPr>
            <w:tcW w:w="1530" w:type="dxa"/>
            <w:vMerge/>
          </w:tcPr>
          <w:p w14:paraId="1A003D07" w14:textId="77777777" w:rsidR="00406D91" w:rsidRPr="005A6420" w:rsidRDefault="00406D91" w:rsidP="00406D91">
            <w:pPr>
              <w:rPr>
                <w:rFonts w:cs="Tahoma"/>
                <w:b/>
                <w:szCs w:val="20"/>
                <w:lang w:val="fr-FR" w:eastAsia="en-US"/>
              </w:rPr>
            </w:pPr>
          </w:p>
        </w:tc>
        <w:tc>
          <w:tcPr>
            <w:tcW w:w="2070" w:type="dxa"/>
            <w:shd w:val="clear" w:color="auto" w:fill="EEECE1"/>
          </w:tcPr>
          <w:p w14:paraId="1631FCBA"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 4.3.2</w:t>
            </w:r>
          </w:p>
          <w:p w14:paraId="16B9347A"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A1EFC0B"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1B81606"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E31D0D3"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25172E"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1F70218"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6ACAFFBB" w14:textId="77777777" w:rsidTr="00826923">
        <w:trPr>
          <w:trHeight w:val="458"/>
        </w:trPr>
        <w:tc>
          <w:tcPr>
            <w:tcW w:w="1530" w:type="dxa"/>
            <w:vMerge w:val="restart"/>
          </w:tcPr>
          <w:p w14:paraId="2BD03DCE" w14:textId="77777777" w:rsidR="00406D91" w:rsidRPr="005A6420" w:rsidRDefault="00406D91" w:rsidP="00406D91">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14:paraId="6EDFD3E3" w14:textId="77777777" w:rsidR="00406D91" w:rsidRPr="005A6420" w:rsidRDefault="00406D91" w:rsidP="00406D9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BD09351"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2BB05AFA"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9EE66A"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5FA2FD3"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0977C9"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453476"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FA4F8F"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406D91" w:rsidRPr="005A6420" w14:paraId="6EFB70AF" w14:textId="77777777" w:rsidTr="00826923">
        <w:trPr>
          <w:trHeight w:val="458"/>
        </w:trPr>
        <w:tc>
          <w:tcPr>
            <w:tcW w:w="1530" w:type="dxa"/>
            <w:vMerge/>
          </w:tcPr>
          <w:p w14:paraId="08C1A086" w14:textId="77777777" w:rsidR="00406D91" w:rsidRPr="005A6420" w:rsidRDefault="00406D91" w:rsidP="00406D91">
            <w:pPr>
              <w:rPr>
                <w:rFonts w:cs="Tahoma"/>
                <w:b/>
                <w:szCs w:val="20"/>
                <w:lang w:val="fr-FR" w:eastAsia="en-US"/>
              </w:rPr>
            </w:pPr>
          </w:p>
        </w:tc>
        <w:tc>
          <w:tcPr>
            <w:tcW w:w="2070" w:type="dxa"/>
            <w:shd w:val="clear" w:color="auto" w:fill="EEECE1"/>
          </w:tcPr>
          <w:p w14:paraId="0737E443" w14:textId="77777777" w:rsidR="00406D91" w:rsidRPr="005A6420" w:rsidRDefault="00406D91" w:rsidP="00406D91">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063C9EEF" w14:textId="77777777" w:rsidR="00406D91" w:rsidRPr="005A6420" w:rsidRDefault="00406D91" w:rsidP="00406D9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A9D9F7"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1BB9D7"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B5302C"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905AAE6"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97A2C1F" w14:textId="77777777" w:rsidR="00406D91" w:rsidRPr="005A6420" w:rsidRDefault="00406D91" w:rsidP="00406D9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5568D" w14:textId="77777777" w:rsidR="00AB0CA0" w:rsidRDefault="00AB0CA0" w:rsidP="00E76CA1">
      <w:r>
        <w:separator/>
      </w:r>
    </w:p>
  </w:endnote>
  <w:endnote w:type="continuationSeparator" w:id="0">
    <w:p w14:paraId="6E735B69" w14:textId="77777777" w:rsidR="00AB0CA0" w:rsidRDefault="00AB0CA0"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B254" w14:textId="7BBC1533" w:rsidR="00227C05" w:rsidRDefault="00227C05">
    <w:pPr>
      <w:pStyle w:val="Pieddepage"/>
      <w:jc w:val="center"/>
    </w:pPr>
    <w:r>
      <w:fldChar w:fldCharType="begin"/>
    </w:r>
    <w:r>
      <w:instrText xml:space="preserve"> PAGE   \* MERGEFORMAT </w:instrText>
    </w:r>
    <w:r>
      <w:fldChar w:fldCharType="separate"/>
    </w:r>
    <w:r w:rsidR="00254579">
      <w:rPr>
        <w:noProof/>
      </w:rPr>
      <w:t>1</w:t>
    </w:r>
    <w:r>
      <w:fldChar w:fldCharType="end"/>
    </w:r>
  </w:p>
  <w:p w14:paraId="6E791841" w14:textId="77777777" w:rsidR="00227C05" w:rsidRPr="00330A1F" w:rsidRDefault="00227C05">
    <w:pPr>
      <w:pStyle w:val="Pieddepage"/>
      <w:rPr>
        <w:u w:val="singl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877B6" w14:textId="77777777" w:rsidR="00AB0CA0" w:rsidRDefault="00AB0CA0" w:rsidP="00E76CA1">
      <w:r>
        <w:separator/>
      </w:r>
    </w:p>
  </w:footnote>
  <w:footnote w:type="continuationSeparator" w:id="0">
    <w:p w14:paraId="53014B66" w14:textId="77777777" w:rsidR="00AB0CA0" w:rsidRDefault="00AB0CA0" w:rsidP="00E76C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6D17C" w14:textId="0353008E" w:rsidR="00227C05" w:rsidRDefault="00227C05">
    <w:pPr>
      <w:pStyle w:val="En-tte"/>
    </w:pPr>
    <w:r>
      <w:rPr>
        <w:noProof/>
        <w:lang w:val="fr-FR" w:eastAsia="fr-FR"/>
      </w:rPr>
      <w:drawing>
        <wp:anchor distT="0" distB="0" distL="114300" distR="114300" simplePos="0" relativeHeight="251658240" behindDoc="1" locked="0" layoutInCell="1" allowOverlap="1" wp14:anchorId="2248F020" wp14:editId="5AD92884">
          <wp:simplePos x="0" y="0"/>
          <wp:positionH relativeFrom="rightMargin">
            <wp:align>left</wp:align>
          </wp:positionH>
          <wp:positionV relativeFrom="paragraph">
            <wp:posOffset>0</wp:posOffset>
          </wp:positionV>
          <wp:extent cx="843280" cy="814070"/>
          <wp:effectExtent l="0" t="0" r="0" b="5080"/>
          <wp:wrapTight wrapText="bothSides">
            <wp:wrapPolygon edited="0">
              <wp:start x="6343" y="0"/>
              <wp:lineTo x="4392" y="1516"/>
              <wp:lineTo x="3416" y="4549"/>
              <wp:lineTo x="3904" y="8087"/>
              <wp:lineTo x="0" y="14153"/>
              <wp:lineTo x="0" y="21229"/>
              <wp:lineTo x="20982" y="21229"/>
              <wp:lineTo x="20982" y="14658"/>
              <wp:lineTo x="18542" y="6571"/>
              <wp:lineTo x="17566" y="2022"/>
              <wp:lineTo x="15614" y="0"/>
              <wp:lineTo x="6343"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843280" cy="8140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7"/>
  </w:num>
  <w:num w:numId="4">
    <w:abstractNumId w:val="7"/>
  </w:num>
  <w:num w:numId="5">
    <w:abstractNumId w:val="13"/>
  </w:num>
  <w:num w:numId="6">
    <w:abstractNumId w:val="39"/>
  </w:num>
  <w:num w:numId="7">
    <w:abstractNumId w:val="37"/>
  </w:num>
  <w:num w:numId="8">
    <w:abstractNumId w:val="47"/>
  </w:num>
  <w:num w:numId="9">
    <w:abstractNumId w:val="18"/>
  </w:num>
  <w:num w:numId="10">
    <w:abstractNumId w:val="33"/>
  </w:num>
  <w:num w:numId="11">
    <w:abstractNumId w:val="4"/>
  </w:num>
  <w:num w:numId="12">
    <w:abstractNumId w:val="34"/>
  </w:num>
  <w:num w:numId="13">
    <w:abstractNumId w:val="36"/>
  </w:num>
  <w:num w:numId="14">
    <w:abstractNumId w:val="46"/>
  </w:num>
  <w:num w:numId="15">
    <w:abstractNumId w:val="42"/>
  </w:num>
  <w:num w:numId="16">
    <w:abstractNumId w:val="28"/>
  </w:num>
  <w:num w:numId="17">
    <w:abstractNumId w:val="11"/>
  </w:num>
  <w:num w:numId="18">
    <w:abstractNumId w:val="8"/>
  </w:num>
  <w:num w:numId="19">
    <w:abstractNumId w:val="30"/>
  </w:num>
  <w:num w:numId="20">
    <w:abstractNumId w:val="22"/>
  </w:num>
  <w:num w:numId="21">
    <w:abstractNumId w:val="5"/>
  </w:num>
  <w:num w:numId="22">
    <w:abstractNumId w:val="31"/>
  </w:num>
  <w:num w:numId="23">
    <w:abstractNumId w:val="43"/>
  </w:num>
  <w:num w:numId="24">
    <w:abstractNumId w:val="16"/>
  </w:num>
  <w:num w:numId="25">
    <w:abstractNumId w:val="26"/>
  </w:num>
  <w:num w:numId="26">
    <w:abstractNumId w:val="48"/>
  </w:num>
  <w:num w:numId="27">
    <w:abstractNumId w:val="21"/>
  </w:num>
  <w:num w:numId="28">
    <w:abstractNumId w:val="38"/>
  </w:num>
  <w:num w:numId="29">
    <w:abstractNumId w:val="19"/>
  </w:num>
  <w:num w:numId="30">
    <w:abstractNumId w:val="12"/>
  </w:num>
  <w:num w:numId="31">
    <w:abstractNumId w:val="6"/>
  </w:num>
  <w:num w:numId="32">
    <w:abstractNumId w:val="9"/>
  </w:num>
  <w:num w:numId="33">
    <w:abstractNumId w:val="40"/>
  </w:num>
  <w:num w:numId="34">
    <w:abstractNumId w:val="32"/>
  </w:num>
  <w:num w:numId="35">
    <w:abstractNumId w:val="25"/>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5"/>
  </w:num>
  <w:num w:numId="39">
    <w:abstractNumId w:val="29"/>
  </w:num>
  <w:num w:numId="40">
    <w:abstractNumId w:val="3"/>
  </w:num>
  <w:num w:numId="41">
    <w:abstractNumId w:val="23"/>
  </w:num>
  <w:num w:numId="42">
    <w:abstractNumId w:val="24"/>
  </w:num>
  <w:num w:numId="43">
    <w:abstractNumId w:val="35"/>
  </w:num>
  <w:num w:numId="44">
    <w:abstractNumId w:val="44"/>
  </w:num>
  <w:num w:numId="45">
    <w:abstractNumId w:val="10"/>
  </w:num>
  <w:num w:numId="46">
    <w:abstractNumId w:val="41"/>
  </w:num>
  <w:num w:numId="47">
    <w:abstractNumId w:val="1"/>
  </w:num>
  <w:num w:numId="48">
    <w:abstractNumId w:val="15"/>
  </w:num>
  <w:num w:numId="49">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deon Behiguim">
    <w15:presenceInfo w15:providerId="Windows Live" w15:userId="0c6d514480a8a5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3706"/>
    <w:rsid w:val="00005737"/>
    <w:rsid w:val="000057A9"/>
    <w:rsid w:val="00006DBE"/>
    <w:rsid w:val="00006EC0"/>
    <w:rsid w:val="00010A70"/>
    <w:rsid w:val="00010EB0"/>
    <w:rsid w:val="0001109A"/>
    <w:rsid w:val="00013D36"/>
    <w:rsid w:val="00013D69"/>
    <w:rsid w:val="00014B13"/>
    <w:rsid w:val="00025EFA"/>
    <w:rsid w:val="00031640"/>
    <w:rsid w:val="00031C59"/>
    <w:rsid w:val="00045C24"/>
    <w:rsid w:val="00050759"/>
    <w:rsid w:val="00051F71"/>
    <w:rsid w:val="0005216F"/>
    <w:rsid w:val="00052745"/>
    <w:rsid w:val="00052DE5"/>
    <w:rsid w:val="000554F8"/>
    <w:rsid w:val="00063017"/>
    <w:rsid w:val="000731D0"/>
    <w:rsid w:val="00075D98"/>
    <w:rsid w:val="00080B58"/>
    <w:rsid w:val="0008134A"/>
    <w:rsid w:val="0008233D"/>
    <w:rsid w:val="00082738"/>
    <w:rsid w:val="00084F64"/>
    <w:rsid w:val="00091CFD"/>
    <w:rsid w:val="00092442"/>
    <w:rsid w:val="000A45F4"/>
    <w:rsid w:val="000A4660"/>
    <w:rsid w:val="000A51DA"/>
    <w:rsid w:val="000A6719"/>
    <w:rsid w:val="000B195E"/>
    <w:rsid w:val="000B4E5C"/>
    <w:rsid w:val="000B7954"/>
    <w:rsid w:val="000B797B"/>
    <w:rsid w:val="000C7EA0"/>
    <w:rsid w:val="000D4F4B"/>
    <w:rsid w:val="000E03E6"/>
    <w:rsid w:val="000E05AE"/>
    <w:rsid w:val="000E6A96"/>
    <w:rsid w:val="000F05A2"/>
    <w:rsid w:val="000F13B1"/>
    <w:rsid w:val="000F43A8"/>
    <w:rsid w:val="000F742F"/>
    <w:rsid w:val="00102C0E"/>
    <w:rsid w:val="00105E67"/>
    <w:rsid w:val="00112741"/>
    <w:rsid w:val="00113D2B"/>
    <w:rsid w:val="00113EC4"/>
    <w:rsid w:val="00116449"/>
    <w:rsid w:val="0011666C"/>
    <w:rsid w:val="00121B2D"/>
    <w:rsid w:val="00123BBC"/>
    <w:rsid w:val="001307FA"/>
    <w:rsid w:val="00130CCC"/>
    <w:rsid w:val="00131824"/>
    <w:rsid w:val="00136B32"/>
    <w:rsid w:val="00136C89"/>
    <w:rsid w:val="001444EE"/>
    <w:rsid w:val="0014484C"/>
    <w:rsid w:val="00145766"/>
    <w:rsid w:val="001458E9"/>
    <w:rsid w:val="00153CD9"/>
    <w:rsid w:val="00155AFB"/>
    <w:rsid w:val="00156AFA"/>
    <w:rsid w:val="00156C4C"/>
    <w:rsid w:val="00157BF2"/>
    <w:rsid w:val="001607B2"/>
    <w:rsid w:val="0016088D"/>
    <w:rsid w:val="0016101C"/>
    <w:rsid w:val="00161D02"/>
    <w:rsid w:val="001745E8"/>
    <w:rsid w:val="001774CA"/>
    <w:rsid w:val="001779D3"/>
    <w:rsid w:val="00177D6E"/>
    <w:rsid w:val="0018095F"/>
    <w:rsid w:val="0018313E"/>
    <w:rsid w:val="0018446E"/>
    <w:rsid w:val="00185425"/>
    <w:rsid w:val="00186529"/>
    <w:rsid w:val="001874E7"/>
    <w:rsid w:val="00191F3F"/>
    <w:rsid w:val="00192F1D"/>
    <w:rsid w:val="001948EA"/>
    <w:rsid w:val="00194D4C"/>
    <w:rsid w:val="001950B6"/>
    <w:rsid w:val="00196AA8"/>
    <w:rsid w:val="00197034"/>
    <w:rsid w:val="001A0262"/>
    <w:rsid w:val="001A1E86"/>
    <w:rsid w:val="001A3157"/>
    <w:rsid w:val="001A374F"/>
    <w:rsid w:val="001A4786"/>
    <w:rsid w:val="001B1EAF"/>
    <w:rsid w:val="001B458D"/>
    <w:rsid w:val="001B4FC7"/>
    <w:rsid w:val="001B5D16"/>
    <w:rsid w:val="001B6DFD"/>
    <w:rsid w:val="001C13B4"/>
    <w:rsid w:val="001C4484"/>
    <w:rsid w:val="001C46E9"/>
    <w:rsid w:val="001C5691"/>
    <w:rsid w:val="001C56B8"/>
    <w:rsid w:val="001C5B82"/>
    <w:rsid w:val="001D1C14"/>
    <w:rsid w:val="001D575F"/>
    <w:rsid w:val="001D6683"/>
    <w:rsid w:val="001D67F9"/>
    <w:rsid w:val="001D7A68"/>
    <w:rsid w:val="001E660A"/>
    <w:rsid w:val="001F308A"/>
    <w:rsid w:val="002005ED"/>
    <w:rsid w:val="0020130A"/>
    <w:rsid w:val="002013CC"/>
    <w:rsid w:val="00205EB7"/>
    <w:rsid w:val="0020791D"/>
    <w:rsid w:val="002129DA"/>
    <w:rsid w:val="0021550A"/>
    <w:rsid w:val="00215F41"/>
    <w:rsid w:val="00217A2E"/>
    <w:rsid w:val="00217EB6"/>
    <w:rsid w:val="00221AAC"/>
    <w:rsid w:val="002247C2"/>
    <w:rsid w:val="00225673"/>
    <w:rsid w:val="00227C05"/>
    <w:rsid w:val="002322E6"/>
    <w:rsid w:val="00233827"/>
    <w:rsid w:val="00234A5E"/>
    <w:rsid w:val="00234E8A"/>
    <w:rsid w:val="00236072"/>
    <w:rsid w:val="0023672E"/>
    <w:rsid w:val="00236AB3"/>
    <w:rsid w:val="002415AA"/>
    <w:rsid w:val="002436F0"/>
    <w:rsid w:val="00245059"/>
    <w:rsid w:val="00245E73"/>
    <w:rsid w:val="00246135"/>
    <w:rsid w:val="00247F4E"/>
    <w:rsid w:val="00251E92"/>
    <w:rsid w:val="0025220B"/>
    <w:rsid w:val="00252B39"/>
    <w:rsid w:val="00254579"/>
    <w:rsid w:val="00254AC2"/>
    <w:rsid w:val="0025525B"/>
    <w:rsid w:val="00256A47"/>
    <w:rsid w:val="0027242A"/>
    <w:rsid w:val="00272A58"/>
    <w:rsid w:val="00273AD0"/>
    <w:rsid w:val="00275D6A"/>
    <w:rsid w:val="00280FEA"/>
    <w:rsid w:val="002822AF"/>
    <w:rsid w:val="00282BD9"/>
    <w:rsid w:val="00286F66"/>
    <w:rsid w:val="00287878"/>
    <w:rsid w:val="002940E8"/>
    <w:rsid w:val="00296C15"/>
    <w:rsid w:val="002A1877"/>
    <w:rsid w:val="002B0F98"/>
    <w:rsid w:val="002B3207"/>
    <w:rsid w:val="002B346A"/>
    <w:rsid w:val="002B351E"/>
    <w:rsid w:val="002B4426"/>
    <w:rsid w:val="002B5F4F"/>
    <w:rsid w:val="002B740B"/>
    <w:rsid w:val="002C187A"/>
    <w:rsid w:val="002C20A8"/>
    <w:rsid w:val="002C5DD0"/>
    <w:rsid w:val="002C7051"/>
    <w:rsid w:val="002D2FBB"/>
    <w:rsid w:val="002D4012"/>
    <w:rsid w:val="002D4247"/>
    <w:rsid w:val="002D68D7"/>
    <w:rsid w:val="002D690F"/>
    <w:rsid w:val="002D6DA0"/>
    <w:rsid w:val="002D6FB6"/>
    <w:rsid w:val="002E10E6"/>
    <w:rsid w:val="002E1CED"/>
    <w:rsid w:val="002E5250"/>
    <w:rsid w:val="002E61AA"/>
    <w:rsid w:val="002E6F58"/>
    <w:rsid w:val="002E745D"/>
    <w:rsid w:val="002F10F6"/>
    <w:rsid w:val="002F15D9"/>
    <w:rsid w:val="002F26EC"/>
    <w:rsid w:val="002F35F0"/>
    <w:rsid w:val="002F42EA"/>
    <w:rsid w:val="003040D8"/>
    <w:rsid w:val="0030455E"/>
    <w:rsid w:val="003045CE"/>
    <w:rsid w:val="00305626"/>
    <w:rsid w:val="00307D2D"/>
    <w:rsid w:val="003107C9"/>
    <w:rsid w:val="00311DEA"/>
    <w:rsid w:val="003128EB"/>
    <w:rsid w:val="003140E8"/>
    <w:rsid w:val="00316D58"/>
    <w:rsid w:val="003212BB"/>
    <w:rsid w:val="00321C92"/>
    <w:rsid w:val="003235DF"/>
    <w:rsid w:val="00323ABC"/>
    <w:rsid w:val="00324A7C"/>
    <w:rsid w:val="00324FE5"/>
    <w:rsid w:val="00330A1F"/>
    <w:rsid w:val="00333EC9"/>
    <w:rsid w:val="0033515C"/>
    <w:rsid w:val="00336BF8"/>
    <w:rsid w:val="00341511"/>
    <w:rsid w:val="00342356"/>
    <w:rsid w:val="00343425"/>
    <w:rsid w:val="0034386B"/>
    <w:rsid w:val="00346D73"/>
    <w:rsid w:val="003473C6"/>
    <w:rsid w:val="00355C69"/>
    <w:rsid w:val="0035676B"/>
    <w:rsid w:val="00356DED"/>
    <w:rsid w:val="0036386A"/>
    <w:rsid w:val="00366549"/>
    <w:rsid w:val="00372156"/>
    <w:rsid w:val="003722AE"/>
    <w:rsid w:val="00374431"/>
    <w:rsid w:val="0037561F"/>
    <w:rsid w:val="0037563A"/>
    <w:rsid w:val="00380849"/>
    <w:rsid w:val="003818DB"/>
    <w:rsid w:val="003834CD"/>
    <w:rsid w:val="00383908"/>
    <w:rsid w:val="00391614"/>
    <w:rsid w:val="003966E6"/>
    <w:rsid w:val="003968D7"/>
    <w:rsid w:val="003A0F0D"/>
    <w:rsid w:val="003A4DD8"/>
    <w:rsid w:val="003A613D"/>
    <w:rsid w:val="003A6341"/>
    <w:rsid w:val="003B0163"/>
    <w:rsid w:val="003B1FCC"/>
    <w:rsid w:val="003B3A5F"/>
    <w:rsid w:val="003B4F6E"/>
    <w:rsid w:val="003B5338"/>
    <w:rsid w:val="003B76B0"/>
    <w:rsid w:val="003C5283"/>
    <w:rsid w:val="003C5CC6"/>
    <w:rsid w:val="003D12C7"/>
    <w:rsid w:val="003D228B"/>
    <w:rsid w:val="003D238B"/>
    <w:rsid w:val="003D4CD7"/>
    <w:rsid w:val="003D4D7C"/>
    <w:rsid w:val="003D6531"/>
    <w:rsid w:val="003E70EF"/>
    <w:rsid w:val="003F08B1"/>
    <w:rsid w:val="003F1E50"/>
    <w:rsid w:val="003F21BE"/>
    <w:rsid w:val="003F36FB"/>
    <w:rsid w:val="003F660A"/>
    <w:rsid w:val="004017BD"/>
    <w:rsid w:val="00402083"/>
    <w:rsid w:val="004023AC"/>
    <w:rsid w:val="00402514"/>
    <w:rsid w:val="0040513F"/>
    <w:rsid w:val="00405DE7"/>
    <w:rsid w:val="00406D91"/>
    <w:rsid w:val="00411A5F"/>
    <w:rsid w:val="00413EAF"/>
    <w:rsid w:val="00414097"/>
    <w:rsid w:val="004213AF"/>
    <w:rsid w:val="004239A8"/>
    <w:rsid w:val="00425AF8"/>
    <w:rsid w:val="00437FF5"/>
    <w:rsid w:val="00440DD0"/>
    <w:rsid w:val="004460AF"/>
    <w:rsid w:val="0046101E"/>
    <w:rsid w:val="00461944"/>
    <w:rsid w:val="00463F94"/>
    <w:rsid w:val="00464188"/>
    <w:rsid w:val="00470EC3"/>
    <w:rsid w:val="00476758"/>
    <w:rsid w:val="00476A03"/>
    <w:rsid w:val="00477CF8"/>
    <w:rsid w:val="00480A02"/>
    <w:rsid w:val="0048168F"/>
    <w:rsid w:val="00484092"/>
    <w:rsid w:val="00484169"/>
    <w:rsid w:val="00487310"/>
    <w:rsid w:val="00492DF4"/>
    <w:rsid w:val="00495AC5"/>
    <w:rsid w:val="004965A3"/>
    <w:rsid w:val="004A210E"/>
    <w:rsid w:val="004A2AA0"/>
    <w:rsid w:val="004A49E6"/>
    <w:rsid w:val="004A5B03"/>
    <w:rsid w:val="004B1E1E"/>
    <w:rsid w:val="004B5601"/>
    <w:rsid w:val="004B5B20"/>
    <w:rsid w:val="004C1D0B"/>
    <w:rsid w:val="004C3DC3"/>
    <w:rsid w:val="004C4272"/>
    <w:rsid w:val="004C4F3B"/>
    <w:rsid w:val="004D141E"/>
    <w:rsid w:val="004E33A8"/>
    <w:rsid w:val="004E3B3E"/>
    <w:rsid w:val="004E3BD7"/>
    <w:rsid w:val="004E6614"/>
    <w:rsid w:val="004F016F"/>
    <w:rsid w:val="004F7D22"/>
    <w:rsid w:val="00500587"/>
    <w:rsid w:val="00501FF3"/>
    <w:rsid w:val="005036DF"/>
    <w:rsid w:val="00505758"/>
    <w:rsid w:val="005058F5"/>
    <w:rsid w:val="005129DA"/>
    <w:rsid w:val="00513612"/>
    <w:rsid w:val="00513D8E"/>
    <w:rsid w:val="00515EEF"/>
    <w:rsid w:val="005174D6"/>
    <w:rsid w:val="0051786C"/>
    <w:rsid w:val="005208FF"/>
    <w:rsid w:val="00521468"/>
    <w:rsid w:val="005216B2"/>
    <w:rsid w:val="00526655"/>
    <w:rsid w:val="00526735"/>
    <w:rsid w:val="00526B32"/>
    <w:rsid w:val="005310C3"/>
    <w:rsid w:val="0053126F"/>
    <w:rsid w:val="005316AC"/>
    <w:rsid w:val="00535054"/>
    <w:rsid w:val="005357D9"/>
    <w:rsid w:val="00536175"/>
    <w:rsid w:val="00541F2E"/>
    <w:rsid w:val="00542D39"/>
    <w:rsid w:val="00543E8A"/>
    <w:rsid w:val="0054416C"/>
    <w:rsid w:val="00544390"/>
    <w:rsid w:val="00544781"/>
    <w:rsid w:val="005460E0"/>
    <w:rsid w:val="005470AF"/>
    <w:rsid w:val="00547F47"/>
    <w:rsid w:val="00550982"/>
    <w:rsid w:val="0055185F"/>
    <w:rsid w:val="00551F4A"/>
    <w:rsid w:val="00553A7C"/>
    <w:rsid w:val="00553D53"/>
    <w:rsid w:val="0056086D"/>
    <w:rsid w:val="00561C6B"/>
    <w:rsid w:val="005621EB"/>
    <w:rsid w:val="00567AA2"/>
    <w:rsid w:val="0057086A"/>
    <w:rsid w:val="005718ED"/>
    <w:rsid w:val="0058153F"/>
    <w:rsid w:val="0058251D"/>
    <w:rsid w:val="0058301B"/>
    <w:rsid w:val="00590937"/>
    <w:rsid w:val="0059166A"/>
    <w:rsid w:val="00592733"/>
    <w:rsid w:val="00593B59"/>
    <w:rsid w:val="00595DBA"/>
    <w:rsid w:val="005A2661"/>
    <w:rsid w:val="005A26F8"/>
    <w:rsid w:val="005A56E0"/>
    <w:rsid w:val="005B1E04"/>
    <w:rsid w:val="005B40DD"/>
    <w:rsid w:val="005C187A"/>
    <w:rsid w:val="005C1FC7"/>
    <w:rsid w:val="005C4963"/>
    <w:rsid w:val="005C4BBA"/>
    <w:rsid w:val="005C68B4"/>
    <w:rsid w:val="005D15A3"/>
    <w:rsid w:val="005D1C4C"/>
    <w:rsid w:val="005D2343"/>
    <w:rsid w:val="005D41C0"/>
    <w:rsid w:val="005D545C"/>
    <w:rsid w:val="005D5A4A"/>
    <w:rsid w:val="005D653E"/>
    <w:rsid w:val="005E3B28"/>
    <w:rsid w:val="005F0CC2"/>
    <w:rsid w:val="005F439F"/>
    <w:rsid w:val="005F77DA"/>
    <w:rsid w:val="00600B5F"/>
    <w:rsid w:val="006017A2"/>
    <w:rsid w:val="00605275"/>
    <w:rsid w:val="006073A2"/>
    <w:rsid w:val="006073AB"/>
    <w:rsid w:val="0060796B"/>
    <w:rsid w:val="006100F5"/>
    <w:rsid w:val="0061467E"/>
    <w:rsid w:val="00615C30"/>
    <w:rsid w:val="006178E2"/>
    <w:rsid w:val="00624881"/>
    <w:rsid w:val="00624B2F"/>
    <w:rsid w:val="00624F31"/>
    <w:rsid w:val="00626B3F"/>
    <w:rsid w:val="00627A1C"/>
    <w:rsid w:val="00632971"/>
    <w:rsid w:val="00634C12"/>
    <w:rsid w:val="00635112"/>
    <w:rsid w:val="00643A9E"/>
    <w:rsid w:val="00646FF7"/>
    <w:rsid w:val="006500AC"/>
    <w:rsid w:val="00651323"/>
    <w:rsid w:val="00656A65"/>
    <w:rsid w:val="006578BB"/>
    <w:rsid w:val="00657A0F"/>
    <w:rsid w:val="006645BE"/>
    <w:rsid w:val="006648F5"/>
    <w:rsid w:val="00664EA0"/>
    <w:rsid w:val="00666942"/>
    <w:rsid w:val="0067044E"/>
    <w:rsid w:val="00670D17"/>
    <w:rsid w:val="00671040"/>
    <w:rsid w:val="0067321D"/>
    <w:rsid w:val="006734B3"/>
    <w:rsid w:val="0067356E"/>
    <w:rsid w:val="00673D6E"/>
    <w:rsid w:val="00675507"/>
    <w:rsid w:val="006811AD"/>
    <w:rsid w:val="00684119"/>
    <w:rsid w:val="006907EE"/>
    <w:rsid w:val="00691C2F"/>
    <w:rsid w:val="006947B7"/>
    <w:rsid w:val="006969E7"/>
    <w:rsid w:val="006A07CA"/>
    <w:rsid w:val="006A207B"/>
    <w:rsid w:val="006A2E42"/>
    <w:rsid w:val="006A440B"/>
    <w:rsid w:val="006A5032"/>
    <w:rsid w:val="006A5B0E"/>
    <w:rsid w:val="006B4DED"/>
    <w:rsid w:val="006C1819"/>
    <w:rsid w:val="006C29FB"/>
    <w:rsid w:val="006D0366"/>
    <w:rsid w:val="006D3593"/>
    <w:rsid w:val="006D3F0B"/>
    <w:rsid w:val="006D5765"/>
    <w:rsid w:val="006D5799"/>
    <w:rsid w:val="006D60AB"/>
    <w:rsid w:val="006D6B92"/>
    <w:rsid w:val="006E10BF"/>
    <w:rsid w:val="006E2489"/>
    <w:rsid w:val="006E4262"/>
    <w:rsid w:val="006E4DA8"/>
    <w:rsid w:val="006E7CF8"/>
    <w:rsid w:val="006F0257"/>
    <w:rsid w:val="006F0654"/>
    <w:rsid w:val="006F0B62"/>
    <w:rsid w:val="006F0F2D"/>
    <w:rsid w:val="006F1516"/>
    <w:rsid w:val="006F4A07"/>
    <w:rsid w:val="006F5E22"/>
    <w:rsid w:val="006F690E"/>
    <w:rsid w:val="006F74C9"/>
    <w:rsid w:val="007065B1"/>
    <w:rsid w:val="007073F6"/>
    <w:rsid w:val="007118F5"/>
    <w:rsid w:val="0071286E"/>
    <w:rsid w:val="007133CF"/>
    <w:rsid w:val="0071506D"/>
    <w:rsid w:val="00715EC6"/>
    <w:rsid w:val="007164CA"/>
    <w:rsid w:val="00720431"/>
    <w:rsid w:val="007308CD"/>
    <w:rsid w:val="007317AD"/>
    <w:rsid w:val="0073324E"/>
    <w:rsid w:val="00734278"/>
    <w:rsid w:val="00737F57"/>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0E17"/>
    <w:rsid w:val="007712FB"/>
    <w:rsid w:val="007717E2"/>
    <w:rsid w:val="007740D4"/>
    <w:rsid w:val="007756B0"/>
    <w:rsid w:val="00777A63"/>
    <w:rsid w:val="00782959"/>
    <w:rsid w:val="00782E30"/>
    <w:rsid w:val="00784394"/>
    <w:rsid w:val="00785E5E"/>
    <w:rsid w:val="0078600B"/>
    <w:rsid w:val="00790676"/>
    <w:rsid w:val="00791410"/>
    <w:rsid w:val="00793552"/>
    <w:rsid w:val="007937AE"/>
    <w:rsid w:val="00793DE6"/>
    <w:rsid w:val="00793E8B"/>
    <w:rsid w:val="007958F2"/>
    <w:rsid w:val="007A1B5F"/>
    <w:rsid w:val="007A4F3E"/>
    <w:rsid w:val="007A5985"/>
    <w:rsid w:val="007A777F"/>
    <w:rsid w:val="007B10F6"/>
    <w:rsid w:val="007B1197"/>
    <w:rsid w:val="007B1BE5"/>
    <w:rsid w:val="007B368E"/>
    <w:rsid w:val="007B5B14"/>
    <w:rsid w:val="007B5D05"/>
    <w:rsid w:val="007C15D4"/>
    <w:rsid w:val="007C304F"/>
    <w:rsid w:val="007C78D3"/>
    <w:rsid w:val="007C7B57"/>
    <w:rsid w:val="007D127B"/>
    <w:rsid w:val="007D2713"/>
    <w:rsid w:val="007D2DD6"/>
    <w:rsid w:val="007D5138"/>
    <w:rsid w:val="007D6A05"/>
    <w:rsid w:val="007D6E52"/>
    <w:rsid w:val="007E1330"/>
    <w:rsid w:val="007E3EB8"/>
    <w:rsid w:val="007E4FA1"/>
    <w:rsid w:val="007E7BE8"/>
    <w:rsid w:val="007F039A"/>
    <w:rsid w:val="007F42FE"/>
    <w:rsid w:val="007F4C86"/>
    <w:rsid w:val="007F6F6D"/>
    <w:rsid w:val="007F7257"/>
    <w:rsid w:val="00805ADB"/>
    <w:rsid w:val="00807C33"/>
    <w:rsid w:val="00812452"/>
    <w:rsid w:val="00820484"/>
    <w:rsid w:val="00826923"/>
    <w:rsid w:val="0083461E"/>
    <w:rsid w:val="00834A9F"/>
    <w:rsid w:val="008364E5"/>
    <w:rsid w:val="00837B04"/>
    <w:rsid w:val="0084221C"/>
    <w:rsid w:val="0084393C"/>
    <w:rsid w:val="00847A89"/>
    <w:rsid w:val="00853068"/>
    <w:rsid w:val="00854EB8"/>
    <w:rsid w:val="00855EC6"/>
    <w:rsid w:val="008563BC"/>
    <w:rsid w:val="00861669"/>
    <w:rsid w:val="00861FAF"/>
    <w:rsid w:val="008632DB"/>
    <w:rsid w:val="008640A5"/>
    <w:rsid w:val="00865821"/>
    <w:rsid w:val="00865AFA"/>
    <w:rsid w:val="00865FA0"/>
    <w:rsid w:val="008664A8"/>
    <w:rsid w:val="00866E96"/>
    <w:rsid w:val="00874634"/>
    <w:rsid w:val="00875A54"/>
    <w:rsid w:val="00875EA5"/>
    <w:rsid w:val="0087791E"/>
    <w:rsid w:val="00881D4B"/>
    <w:rsid w:val="00891AE7"/>
    <w:rsid w:val="008A1155"/>
    <w:rsid w:val="008A3181"/>
    <w:rsid w:val="008A4B96"/>
    <w:rsid w:val="008B1B75"/>
    <w:rsid w:val="008B3518"/>
    <w:rsid w:val="008B5A12"/>
    <w:rsid w:val="008B618C"/>
    <w:rsid w:val="008B7E23"/>
    <w:rsid w:val="008C782A"/>
    <w:rsid w:val="008E1083"/>
    <w:rsid w:val="008E3872"/>
    <w:rsid w:val="008E404D"/>
    <w:rsid w:val="008E729D"/>
    <w:rsid w:val="008F3EE1"/>
    <w:rsid w:val="008F5112"/>
    <w:rsid w:val="008F6703"/>
    <w:rsid w:val="00900D78"/>
    <w:rsid w:val="00901C1E"/>
    <w:rsid w:val="00907261"/>
    <w:rsid w:val="00907C17"/>
    <w:rsid w:val="00910B35"/>
    <w:rsid w:val="00910FE1"/>
    <w:rsid w:val="0091229B"/>
    <w:rsid w:val="00912D25"/>
    <w:rsid w:val="00915C96"/>
    <w:rsid w:val="00915D77"/>
    <w:rsid w:val="00916DF8"/>
    <w:rsid w:val="0091758E"/>
    <w:rsid w:val="009216A8"/>
    <w:rsid w:val="00921C68"/>
    <w:rsid w:val="0092567A"/>
    <w:rsid w:val="0092673B"/>
    <w:rsid w:val="0093134E"/>
    <w:rsid w:val="00931786"/>
    <w:rsid w:val="00937ABE"/>
    <w:rsid w:val="009423C9"/>
    <w:rsid w:val="00945925"/>
    <w:rsid w:val="00951591"/>
    <w:rsid w:val="00952DE4"/>
    <w:rsid w:val="00953C30"/>
    <w:rsid w:val="009568EF"/>
    <w:rsid w:val="00956B47"/>
    <w:rsid w:val="00956B79"/>
    <w:rsid w:val="00962B7E"/>
    <w:rsid w:val="00965F6B"/>
    <w:rsid w:val="0097048D"/>
    <w:rsid w:val="00970D92"/>
    <w:rsid w:val="00970F4C"/>
    <w:rsid w:val="0097130A"/>
    <w:rsid w:val="00974D94"/>
    <w:rsid w:val="009774FE"/>
    <w:rsid w:val="00981B2D"/>
    <w:rsid w:val="009832F8"/>
    <w:rsid w:val="009839DA"/>
    <w:rsid w:val="00985E49"/>
    <w:rsid w:val="00990A89"/>
    <w:rsid w:val="00991418"/>
    <w:rsid w:val="00994476"/>
    <w:rsid w:val="00994B0E"/>
    <w:rsid w:val="0099700D"/>
    <w:rsid w:val="00997347"/>
    <w:rsid w:val="009A012A"/>
    <w:rsid w:val="009A1CD3"/>
    <w:rsid w:val="009A44A4"/>
    <w:rsid w:val="009A4A5D"/>
    <w:rsid w:val="009A5EEF"/>
    <w:rsid w:val="009B18EB"/>
    <w:rsid w:val="009B4CB0"/>
    <w:rsid w:val="009B5D1A"/>
    <w:rsid w:val="009C153E"/>
    <w:rsid w:val="009C23E8"/>
    <w:rsid w:val="009C28DE"/>
    <w:rsid w:val="009C2C5E"/>
    <w:rsid w:val="009D0838"/>
    <w:rsid w:val="009D0C9F"/>
    <w:rsid w:val="009D10B2"/>
    <w:rsid w:val="009D1A2D"/>
    <w:rsid w:val="009D1DC1"/>
    <w:rsid w:val="009D2543"/>
    <w:rsid w:val="009D4467"/>
    <w:rsid w:val="009D64E4"/>
    <w:rsid w:val="009E20F1"/>
    <w:rsid w:val="009E329B"/>
    <w:rsid w:val="009E38EA"/>
    <w:rsid w:val="009E5594"/>
    <w:rsid w:val="009E6E4E"/>
    <w:rsid w:val="009F517D"/>
    <w:rsid w:val="009F6554"/>
    <w:rsid w:val="009F7F98"/>
    <w:rsid w:val="00A02F58"/>
    <w:rsid w:val="00A032AE"/>
    <w:rsid w:val="00A048D2"/>
    <w:rsid w:val="00A06749"/>
    <w:rsid w:val="00A10DAC"/>
    <w:rsid w:val="00A176E9"/>
    <w:rsid w:val="00A22CF2"/>
    <w:rsid w:val="00A31988"/>
    <w:rsid w:val="00A34FE2"/>
    <w:rsid w:val="00A35FDA"/>
    <w:rsid w:val="00A360E8"/>
    <w:rsid w:val="00A41736"/>
    <w:rsid w:val="00A4395F"/>
    <w:rsid w:val="00A43B9C"/>
    <w:rsid w:val="00A4581B"/>
    <w:rsid w:val="00A45BD4"/>
    <w:rsid w:val="00A46B06"/>
    <w:rsid w:val="00A471E3"/>
    <w:rsid w:val="00A47DDA"/>
    <w:rsid w:val="00A50685"/>
    <w:rsid w:val="00A509C6"/>
    <w:rsid w:val="00A52A49"/>
    <w:rsid w:val="00A53729"/>
    <w:rsid w:val="00A53C94"/>
    <w:rsid w:val="00A53DBD"/>
    <w:rsid w:val="00A54EC4"/>
    <w:rsid w:val="00A56DD8"/>
    <w:rsid w:val="00A6017D"/>
    <w:rsid w:val="00A633A8"/>
    <w:rsid w:val="00A64309"/>
    <w:rsid w:val="00A6484C"/>
    <w:rsid w:val="00A64A02"/>
    <w:rsid w:val="00A656C0"/>
    <w:rsid w:val="00A66688"/>
    <w:rsid w:val="00A77540"/>
    <w:rsid w:val="00A81DF0"/>
    <w:rsid w:val="00A8266F"/>
    <w:rsid w:val="00A843B5"/>
    <w:rsid w:val="00A855EA"/>
    <w:rsid w:val="00A85B30"/>
    <w:rsid w:val="00A86B3F"/>
    <w:rsid w:val="00A86F4D"/>
    <w:rsid w:val="00A9067B"/>
    <w:rsid w:val="00A90E80"/>
    <w:rsid w:val="00A91FCD"/>
    <w:rsid w:val="00A96579"/>
    <w:rsid w:val="00A9791E"/>
    <w:rsid w:val="00AA1DFA"/>
    <w:rsid w:val="00AA363D"/>
    <w:rsid w:val="00AA7C77"/>
    <w:rsid w:val="00AB0CA0"/>
    <w:rsid w:val="00AB1368"/>
    <w:rsid w:val="00AB37F4"/>
    <w:rsid w:val="00AB6561"/>
    <w:rsid w:val="00AB6BAD"/>
    <w:rsid w:val="00AC433F"/>
    <w:rsid w:val="00AC4B04"/>
    <w:rsid w:val="00AC5D55"/>
    <w:rsid w:val="00AC7088"/>
    <w:rsid w:val="00AD0A31"/>
    <w:rsid w:val="00AD1B06"/>
    <w:rsid w:val="00AD6104"/>
    <w:rsid w:val="00AD6C55"/>
    <w:rsid w:val="00AD73D3"/>
    <w:rsid w:val="00AE0D84"/>
    <w:rsid w:val="00AF187F"/>
    <w:rsid w:val="00AF2D89"/>
    <w:rsid w:val="00AF7DA4"/>
    <w:rsid w:val="00B00EBD"/>
    <w:rsid w:val="00B0370E"/>
    <w:rsid w:val="00B03E68"/>
    <w:rsid w:val="00B05E35"/>
    <w:rsid w:val="00B124BD"/>
    <w:rsid w:val="00B12FB8"/>
    <w:rsid w:val="00B22390"/>
    <w:rsid w:val="00B244A1"/>
    <w:rsid w:val="00B24F72"/>
    <w:rsid w:val="00B27419"/>
    <w:rsid w:val="00B329B9"/>
    <w:rsid w:val="00B330C2"/>
    <w:rsid w:val="00B3500A"/>
    <w:rsid w:val="00B37406"/>
    <w:rsid w:val="00B404DF"/>
    <w:rsid w:val="00B419C8"/>
    <w:rsid w:val="00B4227A"/>
    <w:rsid w:val="00B43B8D"/>
    <w:rsid w:val="00B43EEA"/>
    <w:rsid w:val="00B43F6D"/>
    <w:rsid w:val="00B442A2"/>
    <w:rsid w:val="00B46712"/>
    <w:rsid w:val="00B47CFB"/>
    <w:rsid w:val="00B47D8D"/>
    <w:rsid w:val="00B5458C"/>
    <w:rsid w:val="00B60A4A"/>
    <w:rsid w:val="00B6401E"/>
    <w:rsid w:val="00B652A1"/>
    <w:rsid w:val="00B702C0"/>
    <w:rsid w:val="00B735DD"/>
    <w:rsid w:val="00B737D1"/>
    <w:rsid w:val="00B7459B"/>
    <w:rsid w:val="00B749E2"/>
    <w:rsid w:val="00B74CE9"/>
    <w:rsid w:val="00B7553C"/>
    <w:rsid w:val="00B75C20"/>
    <w:rsid w:val="00B82635"/>
    <w:rsid w:val="00B82C51"/>
    <w:rsid w:val="00B82E71"/>
    <w:rsid w:val="00B91F39"/>
    <w:rsid w:val="00BA4F96"/>
    <w:rsid w:val="00BA5D85"/>
    <w:rsid w:val="00BA6688"/>
    <w:rsid w:val="00BA6F4B"/>
    <w:rsid w:val="00BB6974"/>
    <w:rsid w:val="00BC1A5D"/>
    <w:rsid w:val="00BC34D3"/>
    <w:rsid w:val="00BC4A98"/>
    <w:rsid w:val="00BC6808"/>
    <w:rsid w:val="00BC71E1"/>
    <w:rsid w:val="00BD2962"/>
    <w:rsid w:val="00BD5D49"/>
    <w:rsid w:val="00BD643D"/>
    <w:rsid w:val="00BE28AA"/>
    <w:rsid w:val="00BE41D3"/>
    <w:rsid w:val="00BE720A"/>
    <w:rsid w:val="00BE7698"/>
    <w:rsid w:val="00BF1BFB"/>
    <w:rsid w:val="00BF41E2"/>
    <w:rsid w:val="00BF43F8"/>
    <w:rsid w:val="00BF4E1E"/>
    <w:rsid w:val="00BF7367"/>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45D95"/>
    <w:rsid w:val="00C52BDA"/>
    <w:rsid w:val="00C578BE"/>
    <w:rsid w:val="00C60D32"/>
    <w:rsid w:val="00C61129"/>
    <w:rsid w:val="00C62CAC"/>
    <w:rsid w:val="00C640B2"/>
    <w:rsid w:val="00C66B76"/>
    <w:rsid w:val="00C7239D"/>
    <w:rsid w:val="00C72CF8"/>
    <w:rsid w:val="00C74E37"/>
    <w:rsid w:val="00C846A4"/>
    <w:rsid w:val="00C847EE"/>
    <w:rsid w:val="00C853D5"/>
    <w:rsid w:val="00C91256"/>
    <w:rsid w:val="00C955F4"/>
    <w:rsid w:val="00C96336"/>
    <w:rsid w:val="00C967D9"/>
    <w:rsid w:val="00CA1B43"/>
    <w:rsid w:val="00CA6C99"/>
    <w:rsid w:val="00CB02F7"/>
    <w:rsid w:val="00CB25A2"/>
    <w:rsid w:val="00CB4B5C"/>
    <w:rsid w:val="00CB5499"/>
    <w:rsid w:val="00CC2015"/>
    <w:rsid w:val="00CC26EB"/>
    <w:rsid w:val="00CC3D6B"/>
    <w:rsid w:val="00CC59E5"/>
    <w:rsid w:val="00CD2F67"/>
    <w:rsid w:val="00CD3754"/>
    <w:rsid w:val="00CD5E04"/>
    <w:rsid w:val="00CD5E74"/>
    <w:rsid w:val="00CE0239"/>
    <w:rsid w:val="00CE132D"/>
    <w:rsid w:val="00CE22BE"/>
    <w:rsid w:val="00CE3BEA"/>
    <w:rsid w:val="00CE499C"/>
    <w:rsid w:val="00CE7C3A"/>
    <w:rsid w:val="00CF04AE"/>
    <w:rsid w:val="00CF5493"/>
    <w:rsid w:val="00D03D06"/>
    <w:rsid w:val="00D04B31"/>
    <w:rsid w:val="00D06A43"/>
    <w:rsid w:val="00D079BC"/>
    <w:rsid w:val="00D12CC9"/>
    <w:rsid w:val="00D13792"/>
    <w:rsid w:val="00D147C9"/>
    <w:rsid w:val="00D21E2D"/>
    <w:rsid w:val="00D22B42"/>
    <w:rsid w:val="00D26972"/>
    <w:rsid w:val="00D30647"/>
    <w:rsid w:val="00D3351A"/>
    <w:rsid w:val="00D34147"/>
    <w:rsid w:val="00D36AF6"/>
    <w:rsid w:val="00D36E09"/>
    <w:rsid w:val="00D41969"/>
    <w:rsid w:val="00D44632"/>
    <w:rsid w:val="00D450BB"/>
    <w:rsid w:val="00D5552B"/>
    <w:rsid w:val="00D557FD"/>
    <w:rsid w:val="00D56798"/>
    <w:rsid w:val="00D569A1"/>
    <w:rsid w:val="00D61557"/>
    <w:rsid w:val="00D632A3"/>
    <w:rsid w:val="00D65589"/>
    <w:rsid w:val="00D65BB5"/>
    <w:rsid w:val="00D6788F"/>
    <w:rsid w:val="00D70EC5"/>
    <w:rsid w:val="00D755D9"/>
    <w:rsid w:val="00D76947"/>
    <w:rsid w:val="00D82C29"/>
    <w:rsid w:val="00D84A39"/>
    <w:rsid w:val="00D85131"/>
    <w:rsid w:val="00D8543B"/>
    <w:rsid w:val="00D92991"/>
    <w:rsid w:val="00D95B10"/>
    <w:rsid w:val="00DA064C"/>
    <w:rsid w:val="00DA2795"/>
    <w:rsid w:val="00DA2CD8"/>
    <w:rsid w:val="00DA3D69"/>
    <w:rsid w:val="00DA7B93"/>
    <w:rsid w:val="00DB6694"/>
    <w:rsid w:val="00DC1151"/>
    <w:rsid w:val="00DC3579"/>
    <w:rsid w:val="00DC3612"/>
    <w:rsid w:val="00DC4D0A"/>
    <w:rsid w:val="00DC5066"/>
    <w:rsid w:val="00DE2383"/>
    <w:rsid w:val="00DF24B9"/>
    <w:rsid w:val="00DF3624"/>
    <w:rsid w:val="00DF5EB7"/>
    <w:rsid w:val="00DF5FD1"/>
    <w:rsid w:val="00DF6A23"/>
    <w:rsid w:val="00E01D7F"/>
    <w:rsid w:val="00E021C1"/>
    <w:rsid w:val="00E04A24"/>
    <w:rsid w:val="00E051EF"/>
    <w:rsid w:val="00E0564D"/>
    <w:rsid w:val="00E07987"/>
    <w:rsid w:val="00E10926"/>
    <w:rsid w:val="00E13590"/>
    <w:rsid w:val="00E22E9D"/>
    <w:rsid w:val="00E271E4"/>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7C4A"/>
    <w:rsid w:val="00EA0448"/>
    <w:rsid w:val="00EA7BEF"/>
    <w:rsid w:val="00EB1536"/>
    <w:rsid w:val="00EB1C20"/>
    <w:rsid w:val="00EB2B6A"/>
    <w:rsid w:val="00EB4C46"/>
    <w:rsid w:val="00EB5FFD"/>
    <w:rsid w:val="00EC18C3"/>
    <w:rsid w:val="00EC19E1"/>
    <w:rsid w:val="00EC3396"/>
    <w:rsid w:val="00EC5F32"/>
    <w:rsid w:val="00EC5F36"/>
    <w:rsid w:val="00EC6E52"/>
    <w:rsid w:val="00ED1554"/>
    <w:rsid w:val="00ED5A3C"/>
    <w:rsid w:val="00ED6399"/>
    <w:rsid w:val="00ED7365"/>
    <w:rsid w:val="00ED7FBD"/>
    <w:rsid w:val="00EE0A91"/>
    <w:rsid w:val="00EE28CD"/>
    <w:rsid w:val="00EE45FD"/>
    <w:rsid w:val="00EE5DF0"/>
    <w:rsid w:val="00EE6B58"/>
    <w:rsid w:val="00EF10E8"/>
    <w:rsid w:val="00EF34F7"/>
    <w:rsid w:val="00EF3746"/>
    <w:rsid w:val="00EF486F"/>
    <w:rsid w:val="00EF6565"/>
    <w:rsid w:val="00F05682"/>
    <w:rsid w:val="00F070C2"/>
    <w:rsid w:val="00F17161"/>
    <w:rsid w:val="00F177AC"/>
    <w:rsid w:val="00F20F55"/>
    <w:rsid w:val="00F2227D"/>
    <w:rsid w:val="00F2233A"/>
    <w:rsid w:val="00F23D0F"/>
    <w:rsid w:val="00F2629E"/>
    <w:rsid w:val="00F2683B"/>
    <w:rsid w:val="00F32725"/>
    <w:rsid w:val="00F34857"/>
    <w:rsid w:val="00F3653F"/>
    <w:rsid w:val="00F36B57"/>
    <w:rsid w:val="00F4239C"/>
    <w:rsid w:val="00F42EE2"/>
    <w:rsid w:val="00F434C7"/>
    <w:rsid w:val="00F475DE"/>
    <w:rsid w:val="00F5504F"/>
    <w:rsid w:val="00F5578A"/>
    <w:rsid w:val="00F61943"/>
    <w:rsid w:val="00F63B1C"/>
    <w:rsid w:val="00F63FBE"/>
    <w:rsid w:val="00F64C07"/>
    <w:rsid w:val="00F715E3"/>
    <w:rsid w:val="00F71684"/>
    <w:rsid w:val="00F73E46"/>
    <w:rsid w:val="00F74797"/>
    <w:rsid w:val="00F75EBF"/>
    <w:rsid w:val="00F76C54"/>
    <w:rsid w:val="00F76F11"/>
    <w:rsid w:val="00F773B2"/>
    <w:rsid w:val="00F778A1"/>
    <w:rsid w:val="00F809A5"/>
    <w:rsid w:val="00F80B98"/>
    <w:rsid w:val="00F81B93"/>
    <w:rsid w:val="00F8304B"/>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26C6"/>
    <w:rsid w:val="00FC5060"/>
    <w:rsid w:val="00FC7475"/>
    <w:rsid w:val="00FD00AA"/>
    <w:rsid w:val="00FD0105"/>
    <w:rsid w:val="00FD0B1C"/>
    <w:rsid w:val="00FD2745"/>
    <w:rsid w:val="00FD4605"/>
    <w:rsid w:val="00FD7A4A"/>
    <w:rsid w:val="00FE2242"/>
    <w:rsid w:val="00FE41B0"/>
    <w:rsid w:val="00FE49E2"/>
    <w:rsid w:val="00FE63C1"/>
    <w:rsid w:val="00FE76F4"/>
    <w:rsid w:val="00FF615F"/>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69379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D59C3D-E349-4752-88F3-0E63611F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5452</Words>
  <Characters>29990</Characters>
  <Application>Microsoft Office Word</Application>
  <DocSecurity>0</DocSecurity>
  <Lines>249</Lines>
  <Paragraphs>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AAF OUAGA</cp:lastModifiedBy>
  <cp:revision>13</cp:revision>
  <cp:lastPrinted>2014-02-10T17:12:00Z</cp:lastPrinted>
  <dcterms:created xsi:type="dcterms:W3CDTF">2021-11-14T00:21:00Z</dcterms:created>
  <dcterms:modified xsi:type="dcterms:W3CDTF">2021-11-15T10:41:00Z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