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085FA7" w:rsidRDefault="00E76CA1" w:rsidP="000D502F">
      <w:pPr>
        <w:jc w:val="both"/>
        <w:rPr>
          <w:rFonts w:asciiTheme="majorBidi" w:hAnsiTheme="majorBidi" w:cstheme="majorBidi"/>
          <w:b/>
          <w:lang w:val="fr-FR"/>
        </w:rPr>
      </w:pPr>
    </w:p>
    <w:p w14:paraId="1C839BA4" w14:textId="4D7BB9F8" w:rsidR="000F43A8" w:rsidRPr="00085FA7" w:rsidRDefault="000F43A8" w:rsidP="007E69E9">
      <w:pPr>
        <w:numPr>
          <w:ilvl w:val="12"/>
          <w:numId w:val="0"/>
        </w:numPr>
        <w:tabs>
          <w:tab w:val="left" w:pos="0"/>
        </w:tabs>
        <w:suppressAutoHyphens/>
        <w:jc w:val="center"/>
        <w:rPr>
          <w:rFonts w:asciiTheme="majorBidi" w:hAnsiTheme="majorBidi" w:cstheme="majorBidi"/>
          <w:b/>
          <w:bCs/>
          <w:caps/>
          <w:lang w:val="fr-FR"/>
        </w:rPr>
      </w:pPr>
      <w:r w:rsidRPr="00085FA7">
        <w:rPr>
          <w:rFonts w:asciiTheme="majorBidi" w:hAnsiTheme="majorBidi" w:cstheme="majorBidi"/>
          <w:b/>
          <w:lang w:val="fr-FR"/>
        </w:rPr>
        <w:t>RAPPORT DE PROGRES DE PROJET PBF</w:t>
      </w:r>
    </w:p>
    <w:p w14:paraId="7FF6AF87" w14:textId="1908C1F9" w:rsidR="000F43A8" w:rsidRPr="00085FA7" w:rsidRDefault="000F43A8" w:rsidP="007E69E9">
      <w:pPr>
        <w:jc w:val="center"/>
        <w:rPr>
          <w:rFonts w:asciiTheme="majorBidi" w:hAnsiTheme="majorBidi" w:cstheme="majorBidi"/>
          <w:b/>
          <w:bCs/>
          <w:caps/>
          <w:lang w:val="fr-FR"/>
        </w:rPr>
      </w:pPr>
      <w:r w:rsidRPr="00085FA7">
        <w:rPr>
          <w:rFonts w:asciiTheme="majorBidi" w:hAnsiTheme="majorBidi" w:cstheme="majorBidi"/>
          <w:b/>
          <w:bCs/>
          <w:caps/>
          <w:lang w:val="fr-FR"/>
        </w:rPr>
        <w:t>PAYS</w:t>
      </w:r>
      <w:r w:rsidR="0038689D" w:rsidRPr="00085FA7">
        <w:rPr>
          <w:rFonts w:asciiTheme="majorBidi" w:hAnsiTheme="majorBidi" w:cstheme="majorBidi"/>
          <w:b/>
          <w:bCs/>
          <w:caps/>
          <w:lang w:val="fr-FR"/>
        </w:rPr>
        <w:t xml:space="preserve"> </w:t>
      </w:r>
      <w:r w:rsidRPr="00085FA7">
        <w:rPr>
          <w:rFonts w:asciiTheme="majorBidi" w:hAnsiTheme="majorBidi" w:cstheme="majorBidi"/>
          <w:b/>
          <w:bCs/>
          <w:caps/>
          <w:lang w:val="fr-FR"/>
        </w:rPr>
        <w:t>:</w:t>
      </w:r>
      <w:r w:rsidRPr="00085FA7">
        <w:rPr>
          <w:rFonts w:asciiTheme="majorBidi" w:hAnsiTheme="majorBidi" w:cstheme="majorBidi"/>
          <w:bCs/>
          <w:iCs/>
          <w:snapToGrid w:val="0"/>
          <w:lang w:val="fr-FR"/>
        </w:rPr>
        <w:t xml:space="preserve"> </w:t>
      </w:r>
      <w:r w:rsidR="0085535F" w:rsidRPr="00085FA7">
        <w:rPr>
          <w:rFonts w:asciiTheme="majorBidi" w:hAnsiTheme="majorBidi" w:cstheme="majorBidi"/>
          <w:bCs/>
          <w:iCs/>
          <w:snapToGrid w:val="0"/>
          <w:lang w:val="fr-FR"/>
        </w:rPr>
        <w:t>Mauritanie</w:t>
      </w:r>
    </w:p>
    <w:p w14:paraId="35B8BCCA" w14:textId="71359838" w:rsidR="000F43A8" w:rsidRPr="00085FA7" w:rsidRDefault="000F43A8" w:rsidP="007E69E9">
      <w:pPr>
        <w:jc w:val="center"/>
        <w:rPr>
          <w:rFonts w:asciiTheme="majorBidi" w:hAnsiTheme="majorBidi" w:cstheme="majorBidi"/>
          <w:b/>
          <w:bCs/>
          <w:caps/>
          <w:lang w:val="fr-FR"/>
        </w:rPr>
      </w:pPr>
      <w:r w:rsidRPr="00085FA7">
        <w:rPr>
          <w:rFonts w:asciiTheme="majorBidi" w:hAnsiTheme="majorBidi" w:cstheme="majorBidi"/>
          <w:b/>
          <w:bCs/>
          <w:caps/>
          <w:lang w:val="fr-FR"/>
        </w:rPr>
        <w:t xml:space="preserve">TYPE DE </w:t>
      </w:r>
      <w:r w:rsidR="00AA58E5" w:rsidRPr="00085FA7">
        <w:rPr>
          <w:rFonts w:asciiTheme="majorBidi" w:hAnsiTheme="majorBidi" w:cstheme="majorBidi"/>
          <w:b/>
          <w:bCs/>
          <w:caps/>
          <w:lang w:val="fr-FR"/>
        </w:rPr>
        <w:t>RAPPORT :</w:t>
      </w:r>
      <w:r w:rsidRPr="00085FA7">
        <w:rPr>
          <w:rFonts w:asciiTheme="majorBidi" w:hAnsiTheme="majorBidi" w:cstheme="majorBidi"/>
          <w:b/>
          <w:bCs/>
          <w:caps/>
          <w:lang w:val="fr-FR"/>
        </w:rPr>
        <w:t xml:space="preserve"> SEMESTRIEL, annuEl OU FINAL</w:t>
      </w:r>
      <w:r w:rsidR="001948EA" w:rsidRPr="00085FA7">
        <w:rPr>
          <w:rFonts w:asciiTheme="majorBidi" w:hAnsiTheme="majorBidi" w:cstheme="majorBidi"/>
          <w:b/>
          <w:bCs/>
          <w:caps/>
          <w:lang w:val="fr-FR"/>
        </w:rPr>
        <w:t> :</w:t>
      </w:r>
      <w:r w:rsidR="0085535F" w:rsidRPr="00085FA7">
        <w:rPr>
          <w:rFonts w:asciiTheme="majorBidi" w:hAnsiTheme="majorBidi" w:cstheme="majorBidi"/>
          <w:b/>
          <w:bCs/>
          <w:caps/>
          <w:lang w:val="fr-FR"/>
        </w:rPr>
        <w:t xml:space="preserve"> Annuel</w:t>
      </w:r>
    </w:p>
    <w:p w14:paraId="0B2F56D8" w14:textId="00062B21" w:rsidR="000554F8" w:rsidRPr="00085FA7" w:rsidRDefault="00500587" w:rsidP="007E69E9">
      <w:pPr>
        <w:jc w:val="center"/>
        <w:rPr>
          <w:rFonts w:asciiTheme="majorBidi" w:hAnsiTheme="majorBidi" w:cstheme="majorBidi"/>
          <w:bCs/>
          <w:iCs/>
          <w:snapToGrid w:val="0"/>
          <w:lang w:val="fr-FR"/>
        </w:rPr>
      </w:pPr>
      <w:r w:rsidRPr="00085FA7">
        <w:rPr>
          <w:rFonts w:asciiTheme="majorBidi" w:hAnsiTheme="majorBidi" w:cstheme="majorBidi"/>
          <w:b/>
          <w:bCs/>
          <w:caps/>
          <w:lang w:val="fr-FR"/>
        </w:rPr>
        <w:t>ANNEE</w:t>
      </w:r>
      <w:r w:rsidR="000F43A8" w:rsidRPr="00085FA7">
        <w:rPr>
          <w:rFonts w:asciiTheme="majorBidi" w:hAnsiTheme="majorBidi" w:cstheme="majorBidi"/>
          <w:b/>
          <w:bCs/>
          <w:caps/>
          <w:lang w:val="fr-FR"/>
        </w:rPr>
        <w:t xml:space="preserve"> DE RAPPORT</w:t>
      </w:r>
      <w:r w:rsidR="0038689D" w:rsidRPr="00085FA7">
        <w:rPr>
          <w:rFonts w:asciiTheme="majorBidi" w:hAnsiTheme="majorBidi" w:cstheme="majorBidi"/>
          <w:b/>
          <w:bCs/>
          <w:caps/>
          <w:lang w:val="fr-FR"/>
        </w:rPr>
        <w:t xml:space="preserve"> </w:t>
      </w:r>
      <w:r w:rsidR="000F43A8" w:rsidRPr="00085FA7">
        <w:rPr>
          <w:rFonts w:asciiTheme="majorBidi" w:hAnsiTheme="majorBidi" w:cstheme="majorBidi"/>
          <w:b/>
          <w:bCs/>
          <w:caps/>
          <w:lang w:val="fr-FR"/>
        </w:rPr>
        <w:t xml:space="preserve">: </w:t>
      </w:r>
      <w:r w:rsidR="0085535F" w:rsidRPr="00085FA7">
        <w:rPr>
          <w:rFonts w:asciiTheme="majorBidi" w:hAnsiTheme="majorBidi" w:cstheme="majorBidi"/>
          <w:bCs/>
          <w:iCs/>
          <w:snapToGrid w:val="0"/>
          <w:lang w:val="fr-FR"/>
        </w:rPr>
        <w:t>2021</w:t>
      </w:r>
    </w:p>
    <w:p w14:paraId="32235E8F" w14:textId="77777777" w:rsidR="000F43A8" w:rsidRPr="00085FA7" w:rsidRDefault="000F43A8" w:rsidP="000D502F">
      <w:pPr>
        <w:jc w:val="both"/>
        <w:rPr>
          <w:rFonts w:asciiTheme="majorBidi" w:hAnsiTheme="majorBidi" w:cstheme="majorBidi"/>
          <w:b/>
          <w:bCs/>
          <w:caps/>
          <w:lang w:val="fr-FR"/>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5553"/>
      </w:tblGrid>
      <w:tr w:rsidR="00793DE6" w:rsidRPr="00085FA7" w14:paraId="26E9F2DE" w14:textId="77777777" w:rsidTr="0098088E">
        <w:trPr>
          <w:trHeight w:val="422"/>
        </w:trPr>
        <w:tc>
          <w:tcPr>
            <w:tcW w:w="10349" w:type="dxa"/>
            <w:gridSpan w:val="2"/>
          </w:tcPr>
          <w:p w14:paraId="11EF4F5F" w14:textId="3DCFAEAC" w:rsidR="000F43A8" w:rsidRPr="00085FA7" w:rsidRDefault="000F43A8" w:rsidP="000D502F">
            <w:pPr>
              <w:pStyle w:val="Textedebulles"/>
              <w:numPr>
                <w:ilvl w:val="12"/>
                <w:numId w:val="0"/>
              </w:numPr>
              <w:tabs>
                <w:tab w:val="left" w:pos="-720"/>
                <w:tab w:val="left" w:pos="4500"/>
              </w:tabs>
              <w:suppressAutoHyphens/>
              <w:jc w:val="both"/>
              <w:rPr>
                <w:rFonts w:asciiTheme="majorBidi" w:hAnsiTheme="majorBidi" w:cstheme="majorBidi"/>
                <w:b/>
                <w:sz w:val="24"/>
                <w:szCs w:val="24"/>
                <w:lang w:val="fr-FR"/>
              </w:rPr>
            </w:pPr>
            <w:r w:rsidRPr="00085FA7">
              <w:rPr>
                <w:rFonts w:asciiTheme="majorBidi" w:hAnsiTheme="majorBidi" w:cstheme="majorBidi"/>
                <w:b/>
                <w:sz w:val="24"/>
                <w:szCs w:val="24"/>
                <w:lang w:val="fr-FR"/>
              </w:rPr>
              <w:t xml:space="preserve">Titre du </w:t>
            </w:r>
            <w:r w:rsidR="00E94483" w:rsidRPr="00085FA7">
              <w:rPr>
                <w:rFonts w:asciiTheme="majorBidi" w:hAnsiTheme="majorBidi" w:cstheme="majorBidi"/>
                <w:b/>
                <w:sz w:val="24"/>
                <w:szCs w:val="24"/>
                <w:lang w:val="fr-FR"/>
              </w:rPr>
              <w:t>projet :</w:t>
            </w:r>
            <w:r w:rsidRPr="00085FA7">
              <w:rPr>
                <w:rFonts w:asciiTheme="majorBidi" w:hAnsiTheme="majorBidi" w:cstheme="majorBidi"/>
                <w:b/>
                <w:sz w:val="24"/>
                <w:szCs w:val="24"/>
                <w:lang w:val="fr-FR"/>
              </w:rPr>
              <w:t xml:space="preserve"> </w:t>
            </w:r>
            <w:r w:rsidR="0085535F" w:rsidRPr="00085FA7">
              <w:rPr>
                <w:rStyle w:val="Policepardfaut1"/>
                <w:rFonts w:asciiTheme="majorBidi" w:hAnsiTheme="majorBidi" w:cstheme="majorBidi"/>
                <w:bCs/>
                <w:iCs/>
                <w:color w:val="4472C4"/>
                <w:sz w:val="24"/>
                <w:szCs w:val="24"/>
                <w:lang w:val="fr-FR"/>
              </w:rPr>
              <w:t>Consolidation de la paix et promotion de la cohésion sociale à travers le renforcement de la résilience communautaire face au changement climatique dans les zones frontalières du Guidimakha</w:t>
            </w:r>
          </w:p>
          <w:p w14:paraId="24C4A490" w14:textId="7E1DF340" w:rsidR="00793DE6" w:rsidRPr="00F23772" w:rsidRDefault="000F43A8" w:rsidP="000D502F">
            <w:pPr>
              <w:jc w:val="both"/>
              <w:rPr>
                <w:rFonts w:asciiTheme="majorBidi" w:hAnsiTheme="majorBidi" w:cstheme="majorBidi"/>
                <w:b/>
                <w:lang w:val="en-US"/>
              </w:rPr>
            </w:pPr>
            <w:r w:rsidRPr="00F23772">
              <w:rPr>
                <w:rFonts w:asciiTheme="majorBidi" w:hAnsiTheme="majorBidi" w:cstheme="majorBidi"/>
                <w:b/>
                <w:lang w:val="en-US"/>
              </w:rPr>
              <w:t xml:space="preserve">Numéro Projet / MPTF </w:t>
            </w:r>
            <w:proofErr w:type="gramStart"/>
            <w:r w:rsidRPr="00F23772">
              <w:rPr>
                <w:rFonts w:asciiTheme="majorBidi" w:hAnsiTheme="majorBidi" w:cstheme="majorBidi"/>
                <w:b/>
                <w:lang w:val="en-US"/>
              </w:rPr>
              <w:t>Gateway</w:t>
            </w:r>
            <w:r w:rsidR="00B44041" w:rsidRPr="00F23772">
              <w:rPr>
                <w:rFonts w:asciiTheme="majorBidi" w:hAnsiTheme="majorBidi" w:cstheme="majorBidi"/>
                <w:b/>
                <w:lang w:val="en-US"/>
              </w:rPr>
              <w:t xml:space="preserve"> </w:t>
            </w:r>
            <w:r w:rsidR="00793DE6" w:rsidRPr="00F23772">
              <w:rPr>
                <w:rFonts w:asciiTheme="majorBidi" w:hAnsiTheme="majorBidi" w:cstheme="majorBidi"/>
                <w:b/>
                <w:lang w:val="en-US"/>
              </w:rPr>
              <w:t>:</w:t>
            </w:r>
            <w:proofErr w:type="gramEnd"/>
            <w:r w:rsidR="00793DE6" w:rsidRPr="00F23772">
              <w:rPr>
                <w:rFonts w:asciiTheme="majorBidi" w:hAnsiTheme="majorBidi" w:cstheme="majorBidi"/>
                <w:b/>
                <w:lang w:val="en-US"/>
              </w:rPr>
              <w:t xml:space="preserve"> </w:t>
            </w:r>
            <w:r w:rsidR="00AD7D1F" w:rsidRPr="00085FA7">
              <w:rPr>
                <w:rFonts w:asciiTheme="majorBidi" w:hAnsiTheme="majorBidi" w:cstheme="majorBidi"/>
                <w:b/>
                <w:lang w:val="fr-FR"/>
              </w:rPr>
              <w:fldChar w:fldCharType="begin">
                <w:ffData>
                  <w:name w:val="projtype"/>
                  <w:enabled/>
                  <w:calcOnExit w:val="0"/>
                  <w:ddList>
                    <w:listEntry w:val="PRF"/>
                    <w:listEntry w:val="Veuillez sélectionner"/>
                    <w:listEntry w:val="IRF"/>
                  </w:ddList>
                </w:ffData>
              </w:fldChar>
            </w:r>
            <w:r w:rsidR="00AD7D1F" w:rsidRPr="00F23772">
              <w:rPr>
                <w:rFonts w:asciiTheme="majorBidi" w:hAnsiTheme="majorBidi" w:cstheme="majorBidi"/>
                <w:b/>
                <w:lang w:val="en-US"/>
                <w:rPrChange w:id="0" w:author="Marialudovica CARUCCI" w:date="2021-12-02T12:41:00Z">
                  <w:rPr>
                    <w:rFonts w:asciiTheme="minorHAnsi" w:hAnsiTheme="minorHAnsi" w:cstheme="minorHAnsi"/>
                    <w:b/>
                    <w:lang w:val="en-US"/>
                  </w:rPr>
                </w:rPrChange>
              </w:rPr>
              <w:instrText xml:space="preserve"> </w:instrText>
            </w:r>
            <w:bookmarkStart w:id="1" w:name="projtype"/>
            <w:r w:rsidR="00AD7D1F" w:rsidRPr="00F23772">
              <w:rPr>
                <w:rFonts w:asciiTheme="majorBidi" w:hAnsiTheme="majorBidi" w:cstheme="majorBidi"/>
                <w:b/>
                <w:lang w:val="en-US"/>
                <w:rPrChange w:id="2" w:author="Marialudovica CARUCCI" w:date="2021-12-02T12:41:00Z">
                  <w:rPr>
                    <w:rFonts w:asciiTheme="minorHAnsi" w:hAnsiTheme="minorHAnsi" w:cstheme="minorHAnsi"/>
                    <w:b/>
                    <w:lang w:val="en-US"/>
                  </w:rPr>
                </w:rPrChange>
              </w:rPr>
              <w:instrText xml:space="preserve">FORMDROPDOWN </w:instrText>
            </w:r>
            <w:r w:rsidR="00F23772">
              <w:rPr>
                <w:rFonts w:asciiTheme="majorBidi" w:hAnsiTheme="majorBidi" w:cstheme="majorBidi"/>
                <w:b/>
                <w:lang w:val="fr-FR"/>
              </w:rPr>
            </w:r>
            <w:r w:rsidR="00F23772">
              <w:rPr>
                <w:rFonts w:asciiTheme="majorBidi" w:hAnsiTheme="majorBidi" w:cstheme="majorBidi"/>
                <w:b/>
                <w:lang w:val="fr-FR"/>
              </w:rPr>
              <w:fldChar w:fldCharType="separate"/>
            </w:r>
            <w:r w:rsidR="00AD7D1F" w:rsidRPr="00085FA7">
              <w:rPr>
                <w:rFonts w:asciiTheme="majorBidi" w:hAnsiTheme="majorBidi" w:cstheme="majorBidi"/>
                <w:b/>
                <w:lang w:val="fr-FR"/>
              </w:rPr>
              <w:fldChar w:fldCharType="end"/>
            </w:r>
            <w:bookmarkEnd w:id="1"/>
            <w:r w:rsidR="00A43B9C" w:rsidRPr="00F23772">
              <w:rPr>
                <w:rFonts w:asciiTheme="majorBidi" w:hAnsiTheme="majorBidi" w:cstheme="majorBidi"/>
                <w:b/>
                <w:lang w:val="en-US"/>
              </w:rPr>
              <w:t xml:space="preserve">   </w:t>
            </w:r>
            <w:r w:rsidR="0085535F" w:rsidRPr="00F23772">
              <w:rPr>
                <w:rFonts w:asciiTheme="majorBidi" w:hAnsiTheme="majorBidi" w:cstheme="majorBidi"/>
                <w:bCs/>
                <w:color w:val="4472C4" w:themeColor="accent1"/>
                <w:lang w:val="en-US"/>
              </w:rPr>
              <w:t>UNJP</w:t>
            </w:r>
            <w:r w:rsidR="00E06E93" w:rsidRPr="00F23772">
              <w:rPr>
                <w:rFonts w:asciiTheme="majorBidi" w:hAnsiTheme="majorBidi" w:cstheme="majorBidi"/>
                <w:bCs/>
                <w:color w:val="4472C4" w:themeColor="accent1"/>
                <w:lang w:val="en-US"/>
              </w:rPr>
              <w:t>/MAU/</w:t>
            </w:r>
            <w:r w:rsidR="0085535F" w:rsidRPr="00F23772">
              <w:rPr>
                <w:rFonts w:asciiTheme="majorBidi" w:hAnsiTheme="majorBidi" w:cstheme="majorBidi"/>
                <w:bCs/>
                <w:color w:val="4472C4" w:themeColor="accent1"/>
                <w:lang w:val="en-US"/>
              </w:rPr>
              <w:t>040/PBF</w:t>
            </w:r>
          </w:p>
        </w:tc>
      </w:tr>
      <w:tr w:rsidR="00A43B9C" w:rsidRPr="00085FA7" w14:paraId="27B16979" w14:textId="77777777" w:rsidTr="0098088E">
        <w:trPr>
          <w:trHeight w:val="422"/>
        </w:trPr>
        <w:tc>
          <w:tcPr>
            <w:tcW w:w="4796" w:type="dxa"/>
          </w:tcPr>
          <w:p w14:paraId="7816FE38" w14:textId="0A6F4F2A" w:rsidR="000F43A8" w:rsidRPr="00085FA7" w:rsidRDefault="000F43A8" w:rsidP="000D502F">
            <w:pPr>
              <w:pStyle w:val="Textedebulles"/>
              <w:numPr>
                <w:ilvl w:val="12"/>
                <w:numId w:val="0"/>
              </w:numPr>
              <w:tabs>
                <w:tab w:val="left" w:pos="-720"/>
                <w:tab w:val="left" w:pos="4500"/>
              </w:tabs>
              <w:jc w:val="both"/>
              <w:rPr>
                <w:rFonts w:asciiTheme="majorBidi" w:hAnsiTheme="majorBidi" w:cstheme="majorBidi"/>
                <w:b/>
                <w:sz w:val="24"/>
                <w:szCs w:val="24"/>
                <w:lang w:val="fr-FR"/>
              </w:rPr>
            </w:pPr>
            <w:r w:rsidRPr="00085FA7">
              <w:rPr>
                <w:rFonts w:asciiTheme="majorBidi" w:hAnsiTheme="majorBidi" w:cstheme="majorBidi"/>
                <w:b/>
                <w:sz w:val="24"/>
                <w:szCs w:val="24"/>
                <w:lang w:val="fr-FR"/>
              </w:rPr>
              <w:t xml:space="preserve">Si le financement passe par un Fonds Fiduciaire (“Trust </w:t>
            </w:r>
            <w:proofErr w:type="spellStart"/>
            <w:r w:rsidRPr="00085FA7">
              <w:rPr>
                <w:rFonts w:asciiTheme="majorBidi" w:hAnsiTheme="majorBidi" w:cstheme="majorBidi"/>
                <w:b/>
                <w:sz w:val="24"/>
                <w:szCs w:val="24"/>
                <w:lang w:val="fr-FR"/>
              </w:rPr>
              <w:t>fund</w:t>
            </w:r>
            <w:proofErr w:type="spellEnd"/>
            <w:r w:rsidRPr="00085FA7">
              <w:rPr>
                <w:rFonts w:asciiTheme="majorBidi" w:hAnsiTheme="majorBidi" w:cstheme="majorBidi"/>
                <w:b/>
                <w:sz w:val="24"/>
                <w:szCs w:val="24"/>
                <w:lang w:val="fr-FR"/>
              </w:rPr>
              <w:t>”</w:t>
            </w:r>
            <w:r w:rsidR="0085535F" w:rsidRPr="00085FA7">
              <w:rPr>
                <w:rFonts w:asciiTheme="majorBidi" w:hAnsiTheme="majorBidi" w:cstheme="majorBidi"/>
                <w:b/>
                <w:sz w:val="24"/>
                <w:szCs w:val="24"/>
                <w:lang w:val="fr-FR"/>
              </w:rPr>
              <w:t>) :</w:t>
            </w:r>
          </w:p>
          <w:p w14:paraId="2523A6CD" w14:textId="48593163" w:rsidR="000F43A8" w:rsidRPr="00085FA7" w:rsidRDefault="00B866FC" w:rsidP="000D502F">
            <w:pPr>
              <w:tabs>
                <w:tab w:val="left" w:pos="0"/>
              </w:tabs>
              <w:suppressAutoHyphens/>
              <w:jc w:val="both"/>
              <w:rPr>
                <w:rFonts w:asciiTheme="majorBidi" w:hAnsiTheme="majorBidi" w:cstheme="majorBidi"/>
                <w:b/>
                <w:spacing w:val="-3"/>
                <w:lang w:val="fr-FR"/>
              </w:rPr>
            </w:pPr>
            <w:r w:rsidRPr="00085FA7">
              <w:rPr>
                <w:rFonts w:asciiTheme="majorBidi" w:hAnsiTheme="majorBidi" w:cstheme="majorBidi"/>
                <w:lang w:val="fr-FR"/>
              </w:rPr>
              <w:fldChar w:fldCharType="begin">
                <w:ffData>
                  <w:name w:val="Check1"/>
                  <w:enabled/>
                  <w:calcOnExit w:val="0"/>
                  <w:checkBox>
                    <w:sizeAuto/>
                    <w:default w:val="1"/>
                  </w:checkBox>
                </w:ffData>
              </w:fldChar>
            </w:r>
            <w:r w:rsidRPr="00085FA7">
              <w:rPr>
                <w:rFonts w:asciiTheme="majorBidi" w:hAnsiTheme="majorBidi" w:cstheme="majorBidi"/>
                <w:lang w:val="fr-FR"/>
              </w:rPr>
              <w:instrText xml:space="preserve"> </w:instrText>
            </w:r>
            <w:bookmarkStart w:id="3" w:name="Check1"/>
            <w:r w:rsidRPr="00085FA7">
              <w:rPr>
                <w:rFonts w:asciiTheme="majorBidi" w:hAnsiTheme="majorBidi" w:cstheme="majorBidi"/>
                <w:lang w:val="fr-FR"/>
              </w:rPr>
              <w:instrText xml:space="preserve">FORMCHECKBOX </w:instrText>
            </w:r>
            <w:r w:rsidR="00F23772">
              <w:rPr>
                <w:rFonts w:asciiTheme="majorBidi" w:hAnsiTheme="majorBidi" w:cstheme="majorBidi"/>
                <w:lang w:val="fr-FR"/>
              </w:rPr>
            </w:r>
            <w:r w:rsidR="00F23772">
              <w:rPr>
                <w:rFonts w:asciiTheme="majorBidi" w:hAnsiTheme="majorBidi" w:cstheme="majorBidi"/>
                <w:lang w:val="fr-FR"/>
              </w:rPr>
              <w:fldChar w:fldCharType="separate"/>
            </w:r>
            <w:r w:rsidRPr="00085FA7">
              <w:rPr>
                <w:rFonts w:asciiTheme="majorBidi" w:hAnsiTheme="majorBidi" w:cstheme="majorBidi"/>
                <w:lang w:val="fr-FR"/>
              </w:rPr>
              <w:fldChar w:fldCharType="end"/>
            </w:r>
            <w:bookmarkEnd w:id="3"/>
            <w:r w:rsidR="000F43A8" w:rsidRPr="00085FA7">
              <w:rPr>
                <w:rFonts w:asciiTheme="majorBidi" w:hAnsiTheme="majorBidi" w:cstheme="majorBidi"/>
                <w:lang w:val="fr-FR"/>
              </w:rPr>
              <w:tab/>
            </w:r>
            <w:r w:rsidR="000F43A8" w:rsidRPr="00085FA7">
              <w:rPr>
                <w:rFonts w:asciiTheme="majorBidi" w:hAnsiTheme="majorBidi" w:cstheme="majorBidi"/>
                <w:lang w:val="fr-FR"/>
              </w:rPr>
              <w:tab/>
            </w:r>
            <w:r w:rsidR="000F43A8" w:rsidRPr="00085FA7">
              <w:rPr>
                <w:rFonts w:asciiTheme="majorBidi" w:hAnsiTheme="majorBidi" w:cstheme="majorBidi"/>
                <w:spacing w:val="-3"/>
                <w:lang w:val="fr-FR"/>
              </w:rPr>
              <w:t>Fonds fiduciaire pays</w:t>
            </w:r>
            <w:r w:rsidR="000F43A8" w:rsidRPr="00085FA7">
              <w:rPr>
                <w:rFonts w:asciiTheme="majorBidi" w:hAnsiTheme="majorBidi" w:cstheme="majorBidi"/>
                <w:b/>
                <w:spacing w:val="-3"/>
                <w:lang w:val="fr-FR"/>
              </w:rPr>
              <w:t xml:space="preserve"> </w:t>
            </w:r>
          </w:p>
          <w:p w14:paraId="63C2D512" w14:textId="77777777" w:rsidR="000F43A8" w:rsidRPr="00085FA7" w:rsidRDefault="000F43A8" w:rsidP="000D502F">
            <w:pPr>
              <w:tabs>
                <w:tab w:val="left" w:pos="0"/>
              </w:tabs>
              <w:suppressAutoHyphens/>
              <w:jc w:val="both"/>
              <w:rPr>
                <w:rFonts w:asciiTheme="majorBidi" w:hAnsiTheme="majorBidi" w:cstheme="majorBidi"/>
                <w:b/>
                <w:lang w:val="fr-FR"/>
              </w:rPr>
            </w:pPr>
            <w:r w:rsidRPr="00085FA7">
              <w:rPr>
                <w:rFonts w:asciiTheme="majorBidi" w:hAnsiTheme="majorBidi" w:cstheme="majorBidi"/>
                <w:lang w:val="fr-FR"/>
              </w:rPr>
              <w:fldChar w:fldCharType="begin">
                <w:ffData>
                  <w:name w:val="Check1"/>
                  <w:enabled/>
                  <w:calcOnExit w:val="0"/>
                  <w:checkBox>
                    <w:sizeAuto/>
                    <w:default w:val="0"/>
                  </w:checkBox>
                </w:ffData>
              </w:fldChar>
            </w:r>
            <w:r w:rsidRPr="00085FA7">
              <w:rPr>
                <w:rFonts w:asciiTheme="majorBidi" w:hAnsiTheme="majorBidi" w:cstheme="majorBidi"/>
                <w:lang w:val="fr-FR"/>
              </w:rPr>
              <w:instrText xml:space="preserve"> FORMCHECKBOX </w:instrText>
            </w:r>
            <w:r w:rsidR="00F23772">
              <w:rPr>
                <w:rFonts w:asciiTheme="majorBidi" w:hAnsiTheme="majorBidi" w:cstheme="majorBidi"/>
                <w:lang w:val="fr-FR"/>
              </w:rPr>
            </w:r>
            <w:r w:rsidR="00F23772">
              <w:rPr>
                <w:rFonts w:asciiTheme="majorBidi" w:hAnsiTheme="majorBidi" w:cstheme="majorBidi"/>
                <w:lang w:val="fr-FR"/>
              </w:rPr>
              <w:fldChar w:fldCharType="separate"/>
            </w:r>
            <w:r w:rsidRPr="00085FA7">
              <w:rPr>
                <w:rFonts w:asciiTheme="majorBidi" w:hAnsiTheme="majorBidi" w:cstheme="majorBidi"/>
                <w:lang w:val="fr-FR"/>
              </w:rPr>
              <w:fldChar w:fldCharType="end"/>
            </w:r>
            <w:r w:rsidRPr="00085FA7">
              <w:rPr>
                <w:rFonts w:asciiTheme="majorBidi" w:hAnsiTheme="majorBidi" w:cstheme="majorBidi"/>
                <w:lang w:val="fr-FR"/>
              </w:rPr>
              <w:tab/>
            </w:r>
            <w:r w:rsidRPr="00085FA7">
              <w:rPr>
                <w:rFonts w:asciiTheme="majorBidi" w:hAnsiTheme="majorBidi" w:cstheme="majorBidi"/>
                <w:lang w:val="fr-FR"/>
              </w:rPr>
              <w:tab/>
              <w:t>Fonds fiduciaire régional</w:t>
            </w:r>
            <w:r w:rsidRPr="00085FA7">
              <w:rPr>
                <w:rFonts w:asciiTheme="majorBidi" w:hAnsiTheme="majorBidi" w:cstheme="majorBidi"/>
                <w:b/>
                <w:lang w:val="fr-FR"/>
              </w:rPr>
              <w:t xml:space="preserve"> </w:t>
            </w:r>
          </w:p>
          <w:p w14:paraId="44750222" w14:textId="77777777" w:rsidR="000F43A8" w:rsidRPr="00085FA7" w:rsidRDefault="000F43A8" w:rsidP="000D502F">
            <w:pPr>
              <w:tabs>
                <w:tab w:val="left" w:pos="0"/>
              </w:tabs>
              <w:suppressAutoHyphens/>
              <w:jc w:val="both"/>
              <w:rPr>
                <w:rFonts w:asciiTheme="majorBidi" w:hAnsiTheme="majorBidi" w:cstheme="majorBidi"/>
                <w:b/>
                <w:lang w:val="fr-FR"/>
              </w:rPr>
            </w:pPr>
          </w:p>
          <w:p w14:paraId="57DFB016" w14:textId="06BDCC72" w:rsidR="000F43A8" w:rsidRPr="00085FA7" w:rsidRDefault="000F43A8" w:rsidP="000D502F">
            <w:pPr>
              <w:pStyle w:val="Textedebulles"/>
              <w:numPr>
                <w:ilvl w:val="12"/>
                <w:numId w:val="0"/>
              </w:numPr>
              <w:tabs>
                <w:tab w:val="left" w:pos="-720"/>
                <w:tab w:val="left" w:pos="4500"/>
              </w:tabs>
              <w:jc w:val="both"/>
              <w:rPr>
                <w:rFonts w:asciiTheme="majorBidi" w:hAnsiTheme="majorBidi" w:cstheme="majorBidi"/>
                <w:b/>
                <w:sz w:val="24"/>
                <w:szCs w:val="24"/>
                <w:lang w:val="fr-FR"/>
              </w:rPr>
            </w:pPr>
            <w:r w:rsidRPr="00085FA7">
              <w:rPr>
                <w:rFonts w:asciiTheme="majorBidi" w:hAnsiTheme="majorBidi" w:cstheme="majorBidi"/>
                <w:b/>
                <w:sz w:val="24"/>
                <w:szCs w:val="24"/>
                <w:lang w:val="fr-FR"/>
              </w:rPr>
              <w:t>Nom du fonds fiduciaire</w:t>
            </w:r>
            <w:r w:rsidR="007E69E9" w:rsidRPr="00085FA7">
              <w:rPr>
                <w:rFonts w:asciiTheme="majorBidi" w:hAnsiTheme="majorBidi" w:cstheme="majorBidi"/>
                <w:b/>
                <w:sz w:val="24"/>
                <w:szCs w:val="24"/>
                <w:lang w:val="fr-FR"/>
              </w:rPr>
              <w:t xml:space="preserve"> </w:t>
            </w:r>
            <w:r w:rsidRPr="00085FA7">
              <w:rPr>
                <w:rFonts w:asciiTheme="majorBidi" w:hAnsiTheme="majorBidi" w:cstheme="majorBidi"/>
                <w:b/>
                <w:sz w:val="24"/>
                <w:szCs w:val="24"/>
                <w:lang w:val="fr-FR"/>
              </w:rPr>
              <w:t xml:space="preserve">: </w:t>
            </w:r>
            <w:r w:rsidR="0085535F" w:rsidRPr="00085FA7">
              <w:rPr>
                <w:rFonts w:asciiTheme="majorBidi" w:hAnsiTheme="majorBidi" w:cstheme="majorBidi"/>
                <w:bCs/>
                <w:iCs/>
                <w:snapToGrid w:val="0"/>
                <w:sz w:val="24"/>
                <w:szCs w:val="24"/>
                <w:lang w:val="fr-FR"/>
              </w:rPr>
              <w:t xml:space="preserve"> </w:t>
            </w:r>
            <w:r w:rsidR="0085535F" w:rsidRPr="00085FA7">
              <w:rPr>
                <w:rStyle w:val="Policepardfaut1"/>
                <w:rFonts w:asciiTheme="majorBidi" w:hAnsiTheme="majorBidi" w:cstheme="majorBidi"/>
                <w:bCs/>
                <w:iCs/>
                <w:color w:val="4472C4"/>
                <w:sz w:val="24"/>
                <w:szCs w:val="24"/>
                <w:lang w:val="fr-FR"/>
              </w:rPr>
              <w:t>N/a</w:t>
            </w:r>
          </w:p>
          <w:p w14:paraId="3B731EC0" w14:textId="77777777" w:rsidR="00A43B9C" w:rsidRPr="00085FA7" w:rsidRDefault="00A43B9C" w:rsidP="000D502F">
            <w:pPr>
              <w:tabs>
                <w:tab w:val="left" w:pos="0"/>
              </w:tabs>
              <w:suppressAutoHyphens/>
              <w:jc w:val="both"/>
              <w:rPr>
                <w:rFonts w:asciiTheme="majorBidi" w:hAnsiTheme="majorBidi" w:cstheme="majorBidi"/>
                <w:b/>
                <w:lang w:val="fr-FR"/>
              </w:rPr>
            </w:pPr>
          </w:p>
        </w:tc>
        <w:tc>
          <w:tcPr>
            <w:tcW w:w="5553" w:type="dxa"/>
          </w:tcPr>
          <w:p w14:paraId="4A6F6EA9" w14:textId="7A47B2FB" w:rsidR="00A43B9C" w:rsidRPr="00085FA7" w:rsidRDefault="00A43B9C" w:rsidP="000D502F">
            <w:pPr>
              <w:jc w:val="both"/>
              <w:rPr>
                <w:rFonts w:asciiTheme="majorBidi" w:hAnsiTheme="majorBidi" w:cstheme="majorBidi"/>
                <w:b/>
                <w:bCs/>
                <w:iCs/>
                <w:lang w:val="fr-FR"/>
              </w:rPr>
            </w:pPr>
            <w:r w:rsidRPr="00085FA7">
              <w:rPr>
                <w:rFonts w:asciiTheme="majorBidi" w:hAnsiTheme="majorBidi" w:cstheme="majorBidi"/>
                <w:b/>
                <w:bCs/>
                <w:iCs/>
                <w:lang w:val="fr-FR"/>
              </w:rPr>
              <w:t xml:space="preserve">Type </w:t>
            </w:r>
            <w:r w:rsidR="000F43A8" w:rsidRPr="00085FA7">
              <w:rPr>
                <w:rFonts w:asciiTheme="majorBidi" w:hAnsiTheme="majorBidi" w:cstheme="majorBidi"/>
                <w:b/>
                <w:bCs/>
                <w:iCs/>
                <w:lang w:val="fr-FR"/>
              </w:rPr>
              <w:t xml:space="preserve">et nom d’agence </w:t>
            </w:r>
            <w:r w:rsidR="0085535F" w:rsidRPr="00085FA7">
              <w:rPr>
                <w:rFonts w:asciiTheme="majorBidi" w:hAnsiTheme="majorBidi" w:cstheme="majorBidi"/>
                <w:b/>
                <w:bCs/>
                <w:iCs/>
                <w:lang w:val="fr-FR"/>
              </w:rPr>
              <w:t>récipiendaire :</w:t>
            </w:r>
            <w:r w:rsidRPr="00085FA7">
              <w:rPr>
                <w:rFonts w:asciiTheme="majorBidi" w:hAnsiTheme="majorBidi" w:cstheme="majorBidi"/>
                <w:b/>
                <w:bCs/>
                <w:iCs/>
                <w:lang w:val="fr-FR"/>
              </w:rPr>
              <w:t xml:space="preserve"> </w:t>
            </w:r>
          </w:p>
          <w:p w14:paraId="264D914F" w14:textId="77777777" w:rsidR="0085535F" w:rsidRPr="00085FA7" w:rsidRDefault="0085535F" w:rsidP="000D502F">
            <w:pPr>
              <w:pStyle w:val="Textedebulles1"/>
              <w:tabs>
                <w:tab w:val="left" w:pos="-720"/>
                <w:tab w:val="left" w:pos="4500"/>
              </w:tabs>
              <w:jc w:val="both"/>
              <w:rPr>
                <w:rStyle w:val="Policepardfaut1"/>
                <w:rFonts w:asciiTheme="majorBidi" w:hAnsiTheme="majorBidi" w:cstheme="majorBidi"/>
                <w:b/>
                <w:color w:val="4472C4"/>
                <w:sz w:val="24"/>
                <w:szCs w:val="24"/>
                <w:lang w:val="fr-FR"/>
              </w:rPr>
            </w:pPr>
          </w:p>
          <w:p w14:paraId="5F11D3AF" w14:textId="0136970D" w:rsidR="0085535F" w:rsidRPr="00085FA7" w:rsidRDefault="0085535F" w:rsidP="000D502F">
            <w:pPr>
              <w:pStyle w:val="Textedebulles1"/>
              <w:tabs>
                <w:tab w:val="left" w:pos="-720"/>
                <w:tab w:val="left" w:pos="4500"/>
              </w:tabs>
              <w:jc w:val="both"/>
              <w:rPr>
                <w:rFonts w:asciiTheme="majorBidi" w:hAnsiTheme="majorBidi" w:cstheme="majorBidi"/>
                <w:bCs/>
                <w:sz w:val="24"/>
                <w:szCs w:val="24"/>
                <w:lang w:val="fr-FR"/>
              </w:rPr>
            </w:pPr>
            <w:r w:rsidRPr="00085FA7">
              <w:rPr>
                <w:rStyle w:val="Policepardfaut1"/>
                <w:rFonts w:asciiTheme="majorBidi" w:hAnsiTheme="majorBidi" w:cstheme="majorBidi"/>
                <w:bCs/>
                <w:color w:val="4472C4"/>
                <w:sz w:val="24"/>
                <w:szCs w:val="24"/>
                <w:lang w:val="fr-FR"/>
              </w:rPr>
              <w:t>PAM (Agence Lead)</w:t>
            </w:r>
          </w:p>
          <w:p w14:paraId="49F2C32E" w14:textId="5FDF7A31" w:rsidR="0085535F" w:rsidRPr="00085FA7" w:rsidRDefault="0085535F" w:rsidP="000D502F">
            <w:pPr>
              <w:pStyle w:val="Textedebulles1"/>
              <w:tabs>
                <w:tab w:val="left" w:pos="-720"/>
                <w:tab w:val="left" w:pos="4500"/>
              </w:tabs>
              <w:jc w:val="both"/>
              <w:rPr>
                <w:rFonts w:asciiTheme="majorBidi" w:hAnsiTheme="majorBidi" w:cstheme="majorBidi"/>
                <w:bCs/>
                <w:sz w:val="24"/>
                <w:szCs w:val="24"/>
                <w:lang w:val="fr-FR"/>
              </w:rPr>
            </w:pPr>
            <w:r w:rsidRPr="00085FA7">
              <w:rPr>
                <w:rStyle w:val="Policepardfaut1"/>
                <w:rFonts w:asciiTheme="majorBidi" w:hAnsiTheme="majorBidi" w:cstheme="majorBidi"/>
                <w:bCs/>
                <w:color w:val="4472C4"/>
                <w:sz w:val="24"/>
                <w:szCs w:val="24"/>
                <w:lang w:val="fr-FR"/>
              </w:rPr>
              <w:t>FAO</w:t>
            </w:r>
          </w:p>
          <w:p w14:paraId="0673E8AA" w14:textId="0E5146B2" w:rsidR="00A43B9C" w:rsidRPr="00085FA7" w:rsidRDefault="00A43B9C" w:rsidP="000D502F">
            <w:pPr>
              <w:pStyle w:val="Textedebulles"/>
              <w:numPr>
                <w:ilvl w:val="12"/>
                <w:numId w:val="0"/>
              </w:numPr>
              <w:tabs>
                <w:tab w:val="left" w:pos="-720"/>
                <w:tab w:val="left" w:pos="4500"/>
              </w:tabs>
              <w:jc w:val="both"/>
              <w:rPr>
                <w:rFonts w:asciiTheme="majorBidi" w:hAnsiTheme="majorBidi" w:cstheme="majorBidi"/>
                <w:b/>
                <w:sz w:val="24"/>
                <w:szCs w:val="24"/>
                <w:lang w:val="fr-FR"/>
              </w:rPr>
            </w:pPr>
            <w:r w:rsidRPr="00085FA7">
              <w:rPr>
                <w:rFonts w:asciiTheme="majorBidi" w:hAnsiTheme="majorBidi" w:cstheme="majorBidi"/>
                <w:b/>
                <w:sz w:val="24"/>
                <w:szCs w:val="24"/>
                <w:lang w:val="fr-FR"/>
              </w:rPr>
              <w:fldChar w:fldCharType="begin">
                <w:ffData>
                  <w:name w:val="Text44"/>
                  <w:enabled/>
                  <w:calcOnExit w:val="0"/>
                  <w:textInput/>
                </w:ffData>
              </w:fldChar>
            </w:r>
            <w:bookmarkStart w:id="4" w:name="Text44"/>
            <w:r w:rsidRPr="00085FA7">
              <w:rPr>
                <w:rFonts w:asciiTheme="majorBidi" w:hAnsiTheme="majorBidi" w:cstheme="majorBidi"/>
                <w:b/>
                <w:sz w:val="24"/>
                <w:szCs w:val="24"/>
                <w:lang w:val="fr-FR"/>
              </w:rPr>
              <w:instrText xml:space="preserve"> FORMTEXT </w:instrText>
            </w:r>
            <w:r w:rsidRPr="00085FA7">
              <w:rPr>
                <w:rFonts w:asciiTheme="majorBidi" w:hAnsiTheme="majorBidi" w:cstheme="majorBidi"/>
                <w:b/>
                <w:sz w:val="24"/>
                <w:szCs w:val="24"/>
                <w:lang w:val="fr-FR"/>
              </w:rPr>
            </w:r>
            <w:r w:rsidRPr="00085FA7">
              <w:rPr>
                <w:rFonts w:asciiTheme="majorBidi" w:hAnsiTheme="majorBidi" w:cstheme="majorBidi"/>
                <w:b/>
                <w:sz w:val="24"/>
                <w:szCs w:val="24"/>
                <w:lang w:val="fr-FR"/>
              </w:rPr>
              <w:fldChar w:fldCharType="separate"/>
            </w:r>
            <w:r w:rsidRPr="00085FA7">
              <w:rPr>
                <w:rFonts w:asciiTheme="majorBidi" w:hAnsiTheme="majorBidi" w:cstheme="majorBidi"/>
                <w:b/>
                <w:sz w:val="24"/>
                <w:szCs w:val="24"/>
                <w:lang w:val="fr-FR"/>
              </w:rPr>
              <w:t> </w:t>
            </w:r>
            <w:r w:rsidRPr="00085FA7">
              <w:rPr>
                <w:rFonts w:asciiTheme="majorBidi" w:hAnsiTheme="majorBidi" w:cstheme="majorBidi"/>
                <w:b/>
                <w:sz w:val="24"/>
                <w:szCs w:val="24"/>
                <w:lang w:val="fr-FR"/>
              </w:rPr>
              <w:t> </w:t>
            </w:r>
            <w:r w:rsidRPr="00085FA7">
              <w:rPr>
                <w:rFonts w:asciiTheme="majorBidi" w:hAnsiTheme="majorBidi" w:cstheme="majorBidi"/>
                <w:b/>
                <w:sz w:val="24"/>
                <w:szCs w:val="24"/>
                <w:lang w:val="fr-FR"/>
              </w:rPr>
              <w:t> </w:t>
            </w:r>
            <w:r w:rsidRPr="00085FA7">
              <w:rPr>
                <w:rFonts w:asciiTheme="majorBidi" w:hAnsiTheme="majorBidi" w:cstheme="majorBidi"/>
                <w:b/>
                <w:sz w:val="24"/>
                <w:szCs w:val="24"/>
                <w:lang w:val="fr-FR"/>
              </w:rPr>
              <w:t> </w:t>
            </w:r>
            <w:r w:rsidRPr="00085FA7">
              <w:rPr>
                <w:rFonts w:asciiTheme="majorBidi" w:hAnsiTheme="majorBidi" w:cstheme="majorBidi"/>
                <w:b/>
                <w:sz w:val="24"/>
                <w:szCs w:val="24"/>
                <w:lang w:val="fr-FR"/>
              </w:rPr>
              <w:t> </w:t>
            </w:r>
            <w:r w:rsidRPr="00085FA7">
              <w:rPr>
                <w:rFonts w:asciiTheme="majorBidi" w:hAnsiTheme="majorBidi" w:cstheme="majorBidi"/>
                <w:b/>
                <w:sz w:val="24"/>
                <w:szCs w:val="24"/>
                <w:lang w:val="fr-FR"/>
              </w:rPr>
              <w:fldChar w:fldCharType="end"/>
            </w:r>
            <w:bookmarkEnd w:id="4"/>
          </w:p>
        </w:tc>
      </w:tr>
      <w:tr w:rsidR="00793DE6" w:rsidRPr="00085FA7" w14:paraId="72CE853D" w14:textId="77777777" w:rsidTr="0098088E">
        <w:trPr>
          <w:trHeight w:val="368"/>
        </w:trPr>
        <w:tc>
          <w:tcPr>
            <w:tcW w:w="10349" w:type="dxa"/>
            <w:gridSpan w:val="2"/>
          </w:tcPr>
          <w:p w14:paraId="5C2804C5" w14:textId="24B278E3" w:rsidR="00793DE6" w:rsidRPr="00085FA7" w:rsidRDefault="000F43A8" w:rsidP="000D502F">
            <w:pPr>
              <w:jc w:val="both"/>
              <w:rPr>
                <w:rFonts w:asciiTheme="majorBidi" w:hAnsiTheme="majorBidi" w:cstheme="majorBidi"/>
                <w:b/>
                <w:bCs/>
                <w:iCs/>
                <w:lang w:val="fr-FR"/>
              </w:rPr>
            </w:pPr>
            <w:r w:rsidRPr="00085FA7">
              <w:rPr>
                <w:rFonts w:asciiTheme="majorBidi" w:hAnsiTheme="majorBidi" w:cstheme="majorBidi"/>
                <w:b/>
                <w:bCs/>
                <w:iCs/>
                <w:lang w:val="fr-FR"/>
              </w:rPr>
              <w:t xml:space="preserve">Date du premier transfert de </w:t>
            </w:r>
            <w:r w:rsidR="00E06E93" w:rsidRPr="00085FA7">
              <w:rPr>
                <w:rFonts w:asciiTheme="majorBidi" w:hAnsiTheme="majorBidi" w:cstheme="majorBidi"/>
                <w:b/>
                <w:bCs/>
                <w:iCs/>
                <w:lang w:val="fr-FR"/>
              </w:rPr>
              <w:t>fonds :</w:t>
            </w:r>
            <w:r w:rsidR="00D54F92" w:rsidRPr="00085FA7">
              <w:rPr>
                <w:rFonts w:asciiTheme="majorBidi" w:hAnsiTheme="majorBidi" w:cstheme="majorBidi"/>
                <w:b/>
                <w:bCs/>
                <w:iCs/>
                <w:lang w:val="fr-FR"/>
              </w:rPr>
              <w:t xml:space="preserve"> </w:t>
            </w:r>
            <w:r w:rsidR="00D54F92" w:rsidRPr="00085FA7">
              <w:rPr>
                <w:rFonts w:asciiTheme="majorBidi" w:hAnsiTheme="majorBidi" w:cstheme="majorBidi"/>
                <w:iCs/>
                <w:color w:val="4472C4" w:themeColor="accent1"/>
                <w:lang w:val="fr-FR"/>
              </w:rPr>
              <w:t>Septembre 2020</w:t>
            </w:r>
          </w:p>
          <w:p w14:paraId="064BF427" w14:textId="1853E4A0" w:rsidR="004D141E" w:rsidRPr="00085FA7" w:rsidRDefault="000F43A8" w:rsidP="000D502F">
            <w:pPr>
              <w:jc w:val="both"/>
              <w:rPr>
                <w:rFonts w:asciiTheme="majorBidi" w:hAnsiTheme="majorBidi" w:cstheme="majorBidi"/>
                <w:bCs/>
                <w:iCs/>
                <w:snapToGrid w:val="0"/>
                <w:lang w:val="fr-FR"/>
              </w:rPr>
            </w:pPr>
            <w:r w:rsidRPr="00085FA7">
              <w:rPr>
                <w:rFonts w:asciiTheme="majorBidi" w:hAnsiTheme="majorBidi" w:cstheme="majorBidi"/>
                <w:b/>
                <w:bCs/>
                <w:iCs/>
                <w:lang w:val="fr-FR"/>
              </w:rPr>
              <w:t>Date de fin de projet</w:t>
            </w:r>
            <w:r w:rsidR="007E69E9" w:rsidRPr="00085FA7">
              <w:rPr>
                <w:rFonts w:asciiTheme="majorBidi" w:hAnsiTheme="majorBidi" w:cstheme="majorBidi"/>
                <w:b/>
                <w:bCs/>
                <w:iCs/>
                <w:lang w:val="fr-FR"/>
              </w:rPr>
              <w:t xml:space="preserve"> </w:t>
            </w:r>
            <w:r w:rsidR="00793DE6" w:rsidRPr="00085FA7">
              <w:rPr>
                <w:rFonts w:asciiTheme="majorBidi" w:hAnsiTheme="majorBidi" w:cstheme="majorBidi"/>
                <w:b/>
                <w:bCs/>
                <w:iCs/>
                <w:lang w:val="fr-FR"/>
              </w:rPr>
              <w:t>:</w:t>
            </w:r>
            <w:r w:rsidR="00D54F92" w:rsidRPr="00085FA7">
              <w:rPr>
                <w:rFonts w:asciiTheme="majorBidi" w:hAnsiTheme="majorBidi" w:cstheme="majorBidi"/>
                <w:bCs/>
                <w:iCs/>
                <w:snapToGrid w:val="0"/>
                <w:lang w:val="fr-FR"/>
              </w:rPr>
              <w:t xml:space="preserve"> </w:t>
            </w:r>
            <w:r w:rsidR="00D54F92" w:rsidRPr="00085FA7">
              <w:rPr>
                <w:rFonts w:asciiTheme="majorBidi" w:hAnsiTheme="majorBidi" w:cstheme="majorBidi"/>
                <w:bCs/>
                <w:iCs/>
                <w:snapToGrid w:val="0"/>
                <w:color w:val="4472C4" w:themeColor="accent1"/>
                <w:lang w:val="fr-FR"/>
              </w:rPr>
              <w:t>Mars 2022</w:t>
            </w:r>
            <w:r w:rsidR="0025220B" w:rsidRPr="00085FA7">
              <w:rPr>
                <w:rFonts w:asciiTheme="majorBidi" w:hAnsiTheme="majorBidi" w:cstheme="majorBidi"/>
                <w:bCs/>
                <w:iCs/>
                <w:snapToGrid w:val="0"/>
                <w:color w:val="4472C4" w:themeColor="accent1"/>
                <w:lang w:val="fr-FR"/>
              </w:rPr>
              <w:t xml:space="preserve">     </w:t>
            </w:r>
          </w:p>
          <w:p w14:paraId="2AE235F0" w14:textId="4E0C722A" w:rsidR="00793DE6" w:rsidRPr="00085FA7" w:rsidRDefault="000F43A8" w:rsidP="000D502F">
            <w:pPr>
              <w:jc w:val="both"/>
              <w:rPr>
                <w:rFonts w:asciiTheme="majorBidi" w:hAnsiTheme="majorBidi" w:cstheme="majorBidi"/>
                <w:bCs/>
                <w:iCs/>
                <w:snapToGrid w:val="0"/>
                <w:lang w:val="fr-FR"/>
              </w:rPr>
            </w:pPr>
            <w:r w:rsidRPr="00085FA7">
              <w:rPr>
                <w:rFonts w:asciiTheme="majorBidi" w:hAnsiTheme="majorBidi" w:cstheme="majorBidi"/>
                <w:b/>
                <w:iCs/>
                <w:snapToGrid w:val="0"/>
                <w:lang w:val="fr-FR"/>
              </w:rPr>
              <w:t>Le projet est-il dans ces six derniers mois de mise en œuvre</w:t>
            </w:r>
            <w:r w:rsidR="007E69E9" w:rsidRPr="00085FA7">
              <w:rPr>
                <w:rFonts w:asciiTheme="majorBidi" w:hAnsiTheme="majorBidi" w:cstheme="majorBidi"/>
                <w:b/>
                <w:iCs/>
                <w:snapToGrid w:val="0"/>
                <w:lang w:val="fr-FR"/>
              </w:rPr>
              <w:t xml:space="preserve"> </w:t>
            </w:r>
            <w:r w:rsidR="0025220B" w:rsidRPr="00085FA7">
              <w:rPr>
                <w:rFonts w:asciiTheme="majorBidi" w:hAnsiTheme="majorBidi" w:cstheme="majorBidi"/>
                <w:b/>
                <w:iCs/>
                <w:snapToGrid w:val="0"/>
                <w:lang w:val="fr-FR"/>
              </w:rPr>
              <w:t>?</w:t>
            </w:r>
            <w:r w:rsidR="0025220B" w:rsidRPr="00085FA7">
              <w:rPr>
                <w:rFonts w:asciiTheme="majorBidi" w:hAnsiTheme="majorBidi" w:cstheme="majorBidi"/>
                <w:bCs/>
                <w:iCs/>
                <w:snapToGrid w:val="0"/>
                <w:lang w:val="fr-FR"/>
              </w:rPr>
              <w:t xml:space="preserve"> </w:t>
            </w:r>
            <w:r w:rsidR="00984558" w:rsidRPr="00085FA7">
              <w:rPr>
                <w:rFonts w:asciiTheme="majorBidi" w:hAnsiTheme="majorBidi" w:cstheme="majorBidi"/>
                <w:bCs/>
                <w:iCs/>
                <w:snapToGrid w:val="0"/>
                <w:color w:val="4472C4" w:themeColor="accent1"/>
                <w:lang w:val="fr-FR"/>
              </w:rPr>
              <w:t>Oui</w:t>
            </w:r>
          </w:p>
          <w:p w14:paraId="433C13C0" w14:textId="77777777" w:rsidR="000F43A8" w:rsidRPr="00085FA7" w:rsidRDefault="000F43A8" w:rsidP="000D502F">
            <w:pPr>
              <w:jc w:val="both"/>
              <w:rPr>
                <w:rFonts w:asciiTheme="majorBidi" w:hAnsiTheme="majorBidi" w:cstheme="majorBidi"/>
                <w:b/>
                <w:bCs/>
                <w:iCs/>
                <w:lang w:val="fr-FR"/>
              </w:rPr>
            </w:pPr>
          </w:p>
        </w:tc>
      </w:tr>
      <w:tr w:rsidR="00793DE6" w:rsidRPr="00085FA7" w14:paraId="3A707F8C" w14:textId="77777777" w:rsidTr="0098088E">
        <w:trPr>
          <w:trHeight w:val="368"/>
        </w:trPr>
        <w:tc>
          <w:tcPr>
            <w:tcW w:w="10349" w:type="dxa"/>
            <w:gridSpan w:val="2"/>
          </w:tcPr>
          <w:p w14:paraId="77DA62DA" w14:textId="717B80BD" w:rsidR="000F43A8" w:rsidRPr="00085FA7" w:rsidRDefault="000F43A8" w:rsidP="000D502F">
            <w:pPr>
              <w:jc w:val="both"/>
              <w:rPr>
                <w:rFonts w:asciiTheme="majorBidi" w:hAnsiTheme="majorBidi" w:cstheme="majorBidi"/>
                <w:b/>
                <w:bCs/>
                <w:iCs/>
                <w:lang w:val="fr-FR"/>
              </w:rPr>
            </w:pPr>
            <w:r w:rsidRPr="00085FA7">
              <w:rPr>
                <w:rFonts w:asciiTheme="majorBidi" w:hAnsiTheme="majorBidi" w:cstheme="majorBidi"/>
                <w:b/>
                <w:bCs/>
                <w:iCs/>
                <w:lang w:val="fr-FR"/>
              </w:rPr>
              <w:t>Est-ce que le projet fait part d’une des fenêtres prioritaires spécifiques du PBF</w:t>
            </w:r>
            <w:r w:rsidR="007E69E9" w:rsidRPr="00085FA7">
              <w:rPr>
                <w:rFonts w:asciiTheme="majorBidi" w:hAnsiTheme="majorBidi" w:cstheme="majorBidi"/>
                <w:b/>
                <w:bCs/>
                <w:iCs/>
                <w:lang w:val="fr-FR"/>
              </w:rPr>
              <w:t xml:space="preserve"> </w:t>
            </w:r>
            <w:r w:rsidRPr="00085FA7">
              <w:rPr>
                <w:rFonts w:asciiTheme="majorBidi" w:hAnsiTheme="majorBidi" w:cstheme="majorBidi"/>
                <w:b/>
                <w:bCs/>
                <w:iCs/>
                <w:lang w:val="fr-FR"/>
              </w:rPr>
              <w:t>:</w:t>
            </w:r>
          </w:p>
          <w:p w14:paraId="100F4267" w14:textId="255582EC" w:rsidR="000F43A8" w:rsidRPr="00085FA7" w:rsidRDefault="00930605" w:rsidP="000D502F">
            <w:pPr>
              <w:jc w:val="both"/>
              <w:rPr>
                <w:rFonts w:asciiTheme="majorBidi" w:hAnsiTheme="majorBidi" w:cstheme="majorBidi"/>
                <w:lang w:val="fr-FR"/>
              </w:rPr>
            </w:pPr>
            <w:r w:rsidRPr="00085FA7">
              <w:rPr>
                <w:rFonts w:asciiTheme="majorBidi" w:hAnsiTheme="majorBidi" w:cstheme="majorBidi"/>
                <w:lang w:val="fr-FR"/>
              </w:rPr>
              <w:fldChar w:fldCharType="begin">
                <w:ffData>
                  <w:name w:val=""/>
                  <w:enabled/>
                  <w:calcOnExit w:val="0"/>
                  <w:checkBox>
                    <w:sizeAuto/>
                    <w:default w:val="1"/>
                  </w:checkBox>
                </w:ffData>
              </w:fldChar>
            </w:r>
            <w:r w:rsidRPr="00085FA7">
              <w:rPr>
                <w:rFonts w:asciiTheme="majorBidi" w:hAnsiTheme="majorBidi" w:cstheme="majorBidi"/>
                <w:lang w:val="fr-FR"/>
              </w:rPr>
              <w:instrText xml:space="preserve"> FORMCHECKBOX </w:instrText>
            </w:r>
            <w:r w:rsidR="00F23772">
              <w:rPr>
                <w:rFonts w:asciiTheme="majorBidi" w:hAnsiTheme="majorBidi" w:cstheme="majorBidi"/>
                <w:lang w:val="fr-FR"/>
              </w:rPr>
            </w:r>
            <w:r w:rsidR="00F23772">
              <w:rPr>
                <w:rFonts w:asciiTheme="majorBidi" w:hAnsiTheme="majorBidi" w:cstheme="majorBidi"/>
                <w:lang w:val="fr-FR"/>
              </w:rPr>
              <w:fldChar w:fldCharType="separate"/>
            </w:r>
            <w:r w:rsidRPr="00085FA7">
              <w:rPr>
                <w:rFonts w:asciiTheme="majorBidi" w:hAnsiTheme="majorBidi" w:cstheme="majorBidi"/>
                <w:lang w:val="fr-FR"/>
              </w:rPr>
              <w:fldChar w:fldCharType="end"/>
            </w:r>
            <w:r w:rsidR="000F43A8" w:rsidRPr="00085FA7">
              <w:rPr>
                <w:rFonts w:asciiTheme="majorBidi" w:hAnsiTheme="majorBidi" w:cstheme="majorBidi"/>
                <w:lang w:val="fr-FR"/>
              </w:rPr>
              <w:t xml:space="preserve"> Initiative de promotion du genre</w:t>
            </w:r>
          </w:p>
          <w:p w14:paraId="347330FA" w14:textId="124983FB" w:rsidR="000F43A8" w:rsidRPr="00085FA7" w:rsidRDefault="00930605" w:rsidP="000D502F">
            <w:pPr>
              <w:jc w:val="both"/>
              <w:rPr>
                <w:rFonts w:asciiTheme="majorBidi" w:hAnsiTheme="majorBidi" w:cstheme="majorBidi"/>
                <w:lang w:val="fr-FR"/>
              </w:rPr>
            </w:pPr>
            <w:r w:rsidRPr="00085FA7">
              <w:rPr>
                <w:rFonts w:asciiTheme="majorBidi" w:hAnsiTheme="majorBidi" w:cstheme="majorBidi"/>
                <w:lang w:val="fr-FR"/>
              </w:rPr>
              <w:fldChar w:fldCharType="begin">
                <w:ffData>
                  <w:name w:val=""/>
                  <w:enabled/>
                  <w:calcOnExit/>
                  <w:checkBox>
                    <w:sizeAuto/>
                    <w:default w:val="1"/>
                  </w:checkBox>
                </w:ffData>
              </w:fldChar>
            </w:r>
            <w:r w:rsidRPr="00085FA7">
              <w:rPr>
                <w:rFonts w:asciiTheme="majorBidi" w:hAnsiTheme="majorBidi" w:cstheme="majorBidi"/>
                <w:lang w:val="fr-FR"/>
              </w:rPr>
              <w:instrText xml:space="preserve"> FORMCHECKBOX </w:instrText>
            </w:r>
            <w:r w:rsidR="00F23772">
              <w:rPr>
                <w:rFonts w:asciiTheme="majorBidi" w:hAnsiTheme="majorBidi" w:cstheme="majorBidi"/>
                <w:lang w:val="fr-FR"/>
              </w:rPr>
            </w:r>
            <w:r w:rsidR="00F23772">
              <w:rPr>
                <w:rFonts w:asciiTheme="majorBidi" w:hAnsiTheme="majorBidi" w:cstheme="majorBidi"/>
                <w:lang w:val="fr-FR"/>
              </w:rPr>
              <w:fldChar w:fldCharType="separate"/>
            </w:r>
            <w:r w:rsidRPr="00085FA7">
              <w:rPr>
                <w:rFonts w:asciiTheme="majorBidi" w:hAnsiTheme="majorBidi" w:cstheme="majorBidi"/>
                <w:lang w:val="fr-FR"/>
              </w:rPr>
              <w:fldChar w:fldCharType="end"/>
            </w:r>
            <w:r w:rsidR="000F43A8" w:rsidRPr="00085FA7">
              <w:rPr>
                <w:rFonts w:asciiTheme="majorBidi" w:hAnsiTheme="majorBidi" w:cstheme="majorBidi"/>
                <w:lang w:val="fr-FR"/>
              </w:rPr>
              <w:t xml:space="preserve"> Initiative de promotion de la jeunesse</w:t>
            </w:r>
          </w:p>
          <w:p w14:paraId="422AAC34" w14:textId="77777777" w:rsidR="000F43A8"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fldChar w:fldCharType="begin">
                <w:ffData>
                  <w:name w:val=""/>
                  <w:enabled/>
                  <w:calcOnExit w:val="0"/>
                  <w:checkBox>
                    <w:sizeAuto/>
                    <w:default w:val="0"/>
                  </w:checkBox>
                </w:ffData>
              </w:fldChar>
            </w:r>
            <w:r w:rsidRPr="00085FA7">
              <w:rPr>
                <w:rFonts w:asciiTheme="majorBidi" w:hAnsiTheme="majorBidi" w:cstheme="majorBidi"/>
                <w:lang w:val="fr-FR"/>
              </w:rPr>
              <w:instrText xml:space="preserve"> FORMCHECKBOX </w:instrText>
            </w:r>
            <w:r w:rsidR="00F23772">
              <w:rPr>
                <w:rFonts w:asciiTheme="majorBidi" w:hAnsiTheme="majorBidi" w:cstheme="majorBidi"/>
                <w:lang w:val="fr-FR"/>
              </w:rPr>
            </w:r>
            <w:r w:rsidR="00F23772">
              <w:rPr>
                <w:rFonts w:asciiTheme="majorBidi" w:hAnsiTheme="majorBidi" w:cstheme="majorBidi"/>
                <w:lang w:val="fr-FR"/>
              </w:rPr>
              <w:fldChar w:fldCharType="separate"/>
            </w:r>
            <w:r w:rsidRPr="00085FA7">
              <w:rPr>
                <w:rFonts w:asciiTheme="majorBidi" w:hAnsiTheme="majorBidi" w:cstheme="majorBidi"/>
                <w:lang w:val="fr-FR"/>
              </w:rPr>
              <w:fldChar w:fldCharType="end"/>
            </w:r>
            <w:r w:rsidRPr="00085FA7">
              <w:rPr>
                <w:rFonts w:asciiTheme="majorBidi" w:hAnsiTheme="majorBidi" w:cstheme="majorBidi"/>
                <w:lang w:val="fr-FR"/>
              </w:rPr>
              <w:t xml:space="preserve"> Transition entre différentes configurations de l’ONU (e.g. sortie de la mission de maintien de la paix)</w:t>
            </w:r>
          </w:p>
          <w:p w14:paraId="7A1D285E" w14:textId="77777777" w:rsidR="00793DE6"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fldChar w:fldCharType="begin">
                <w:ffData>
                  <w:name w:val=""/>
                  <w:enabled/>
                  <w:calcOnExit w:val="0"/>
                  <w:checkBox>
                    <w:sizeAuto/>
                    <w:default w:val="0"/>
                  </w:checkBox>
                </w:ffData>
              </w:fldChar>
            </w:r>
            <w:r w:rsidRPr="00085FA7">
              <w:rPr>
                <w:rFonts w:asciiTheme="majorBidi" w:hAnsiTheme="majorBidi" w:cstheme="majorBidi"/>
                <w:lang w:val="fr-FR"/>
              </w:rPr>
              <w:instrText xml:space="preserve"> FORMCHECKBOX </w:instrText>
            </w:r>
            <w:r w:rsidR="00F23772">
              <w:rPr>
                <w:rFonts w:asciiTheme="majorBidi" w:hAnsiTheme="majorBidi" w:cstheme="majorBidi"/>
                <w:lang w:val="fr-FR"/>
              </w:rPr>
            </w:r>
            <w:r w:rsidR="00F23772">
              <w:rPr>
                <w:rFonts w:asciiTheme="majorBidi" w:hAnsiTheme="majorBidi" w:cstheme="majorBidi"/>
                <w:lang w:val="fr-FR"/>
              </w:rPr>
              <w:fldChar w:fldCharType="separate"/>
            </w:r>
            <w:r w:rsidRPr="00085FA7">
              <w:rPr>
                <w:rFonts w:asciiTheme="majorBidi" w:hAnsiTheme="majorBidi" w:cstheme="majorBidi"/>
                <w:lang w:val="fr-FR"/>
              </w:rPr>
              <w:fldChar w:fldCharType="end"/>
            </w:r>
            <w:r w:rsidRPr="00085FA7">
              <w:rPr>
                <w:rFonts w:asciiTheme="majorBidi" w:hAnsiTheme="majorBidi" w:cstheme="majorBidi"/>
                <w:lang w:val="fr-FR"/>
              </w:rPr>
              <w:t xml:space="preserve"> Projet transfrontalier ou régional</w:t>
            </w:r>
          </w:p>
          <w:p w14:paraId="4BA2AA6A" w14:textId="77777777" w:rsidR="000F43A8" w:rsidRPr="00085FA7" w:rsidRDefault="000F43A8" w:rsidP="000D502F">
            <w:pPr>
              <w:jc w:val="both"/>
              <w:rPr>
                <w:rFonts w:asciiTheme="majorBidi" w:hAnsiTheme="majorBidi" w:cstheme="majorBidi"/>
                <w:b/>
                <w:bCs/>
                <w:iCs/>
                <w:lang w:val="fr-FR"/>
              </w:rPr>
            </w:pPr>
          </w:p>
        </w:tc>
      </w:tr>
      <w:tr w:rsidR="00793DE6" w:rsidRPr="00085FA7" w14:paraId="65120CDF" w14:textId="77777777" w:rsidTr="0098088E">
        <w:trPr>
          <w:trHeight w:val="1124"/>
        </w:trPr>
        <w:tc>
          <w:tcPr>
            <w:tcW w:w="10349" w:type="dxa"/>
            <w:gridSpan w:val="2"/>
          </w:tcPr>
          <w:p w14:paraId="08D9EBF0" w14:textId="77777777" w:rsidR="00793DE6" w:rsidRPr="00085FA7" w:rsidRDefault="000F43A8" w:rsidP="000D502F">
            <w:pPr>
              <w:jc w:val="both"/>
              <w:rPr>
                <w:rFonts w:asciiTheme="majorBidi" w:hAnsiTheme="majorBidi" w:cstheme="majorBidi"/>
                <w:b/>
                <w:bCs/>
                <w:iCs/>
                <w:lang w:val="fr-FR"/>
              </w:rPr>
            </w:pPr>
            <w:r w:rsidRPr="00085FA7">
              <w:rPr>
                <w:rFonts w:asciiTheme="majorBidi" w:hAnsiTheme="majorBidi" w:cstheme="majorBidi"/>
                <w:b/>
                <w:bCs/>
                <w:iCs/>
                <w:lang w:val="fr-FR"/>
              </w:rPr>
              <w:t>Budget PBF total approuvé</w:t>
            </w:r>
            <w:r w:rsidR="00793DE6" w:rsidRPr="00085FA7">
              <w:rPr>
                <w:rFonts w:asciiTheme="majorBidi" w:hAnsiTheme="majorBidi" w:cstheme="majorBidi"/>
                <w:b/>
                <w:bCs/>
                <w:iCs/>
                <w:lang w:val="fr-FR"/>
              </w:rPr>
              <w:t xml:space="preserve"> (</w:t>
            </w:r>
            <w:r w:rsidRPr="00085FA7">
              <w:rPr>
                <w:rFonts w:asciiTheme="majorBidi" w:hAnsiTheme="majorBidi" w:cstheme="majorBidi"/>
                <w:b/>
                <w:bCs/>
                <w:iCs/>
                <w:lang w:val="fr-FR"/>
              </w:rPr>
              <w:t>par agence récipiendaire</w:t>
            </w:r>
            <w:proofErr w:type="gramStart"/>
            <w:r w:rsidR="00793DE6" w:rsidRPr="00085FA7">
              <w:rPr>
                <w:rFonts w:asciiTheme="majorBidi" w:hAnsiTheme="majorBidi" w:cstheme="majorBidi"/>
                <w:b/>
                <w:bCs/>
                <w:iCs/>
                <w:lang w:val="fr-FR"/>
              </w:rPr>
              <w:t>):</w:t>
            </w:r>
            <w:proofErr w:type="gramEnd"/>
            <w:r w:rsidR="00793DE6" w:rsidRPr="00085FA7">
              <w:rPr>
                <w:rFonts w:asciiTheme="majorBidi" w:hAnsiTheme="majorBidi" w:cstheme="majorBidi"/>
                <w:b/>
                <w:bCs/>
                <w:iCs/>
                <w:lang w:val="fr-FR"/>
              </w:rPr>
              <w:t xml:space="preserve"> </w:t>
            </w:r>
          </w:p>
          <w:p w14:paraId="2B3D1401" w14:textId="77777777" w:rsidR="00006EC0" w:rsidRPr="00085FA7" w:rsidRDefault="000F43A8" w:rsidP="000D502F">
            <w:pPr>
              <w:jc w:val="both"/>
              <w:rPr>
                <w:rFonts w:asciiTheme="majorBidi" w:hAnsiTheme="majorBidi" w:cstheme="majorBidi"/>
                <w:b/>
                <w:iCs/>
                <w:snapToGrid w:val="0"/>
                <w:lang w:val="fr-FR"/>
              </w:rPr>
            </w:pPr>
            <w:bookmarkStart w:id="5" w:name="_Hlk39507683"/>
            <w:r w:rsidRPr="00085FA7">
              <w:rPr>
                <w:rFonts w:asciiTheme="majorBidi" w:hAnsiTheme="majorBidi" w:cstheme="majorBidi"/>
                <w:b/>
                <w:iCs/>
                <w:snapToGrid w:val="0"/>
                <w:lang w:val="fr-FR"/>
              </w:rPr>
              <w:t xml:space="preserve">Agence </w:t>
            </w:r>
            <w:r w:rsidRPr="00085FA7">
              <w:rPr>
                <w:rFonts w:asciiTheme="majorBidi" w:hAnsiTheme="majorBidi" w:cstheme="majorBidi"/>
                <w:b/>
                <w:bCs/>
                <w:iCs/>
                <w:lang w:val="fr-FR"/>
              </w:rPr>
              <w:t>récipiendaire</w:t>
            </w:r>
            <w:r w:rsidRPr="00085FA7">
              <w:rPr>
                <w:rFonts w:asciiTheme="majorBidi" w:hAnsiTheme="majorBidi" w:cstheme="majorBidi"/>
                <w:b/>
                <w:iCs/>
                <w:snapToGrid w:val="0"/>
                <w:lang w:val="fr-FR"/>
              </w:rPr>
              <w:t xml:space="preserve">                              Budget</w:t>
            </w:r>
            <w:r w:rsidR="00006EC0" w:rsidRPr="00085FA7">
              <w:rPr>
                <w:rFonts w:asciiTheme="majorBidi" w:hAnsiTheme="majorBidi" w:cstheme="majorBidi"/>
                <w:b/>
                <w:iCs/>
                <w:snapToGrid w:val="0"/>
                <w:lang w:val="fr-FR"/>
              </w:rPr>
              <w:t xml:space="preserve">  </w:t>
            </w:r>
          </w:p>
          <w:bookmarkEnd w:id="5"/>
          <w:p w14:paraId="35D2D17D" w14:textId="77777777" w:rsidR="00984558" w:rsidRPr="00085FA7" w:rsidRDefault="00984558" w:rsidP="000D502F">
            <w:pPr>
              <w:jc w:val="both"/>
              <w:rPr>
                <w:rFonts w:asciiTheme="majorBidi" w:hAnsiTheme="majorBidi" w:cstheme="majorBidi"/>
                <w:lang w:val="fr-FR"/>
              </w:rPr>
            </w:pPr>
            <w:r w:rsidRPr="00085FA7">
              <w:rPr>
                <w:rStyle w:val="Policepardfaut1"/>
                <w:rFonts w:asciiTheme="majorBidi" w:hAnsiTheme="majorBidi" w:cstheme="majorBidi"/>
                <w:bCs/>
                <w:iCs/>
                <w:color w:val="4472C4"/>
                <w:lang w:val="fr-FR"/>
              </w:rPr>
              <w:t xml:space="preserve">PAM                                                         </w:t>
            </w:r>
            <w:r w:rsidRPr="00085FA7">
              <w:rPr>
                <w:rStyle w:val="Policepardfaut1"/>
                <w:rFonts w:asciiTheme="majorBidi" w:hAnsiTheme="majorBidi" w:cstheme="majorBidi"/>
                <w:iCs/>
                <w:color w:val="4472C4"/>
                <w:lang w:val="fr-FR"/>
              </w:rPr>
              <w:t xml:space="preserve">$ </w:t>
            </w:r>
            <w:r w:rsidRPr="00085FA7">
              <w:rPr>
                <w:rStyle w:val="Policepardfaut1"/>
                <w:rFonts w:asciiTheme="majorBidi" w:hAnsiTheme="majorBidi" w:cstheme="majorBidi"/>
                <w:bCs/>
                <w:iCs/>
                <w:color w:val="4472C4"/>
                <w:lang w:val="fr-FR"/>
              </w:rPr>
              <w:t>750000.00</w:t>
            </w:r>
          </w:p>
          <w:p w14:paraId="73BB895D" w14:textId="04498CC1" w:rsidR="00984558" w:rsidRPr="00085FA7" w:rsidRDefault="00984558" w:rsidP="000D502F">
            <w:pPr>
              <w:pStyle w:val="Textedebulles1"/>
              <w:tabs>
                <w:tab w:val="left" w:pos="-720"/>
                <w:tab w:val="left" w:pos="4500"/>
              </w:tabs>
              <w:jc w:val="both"/>
              <w:rPr>
                <w:rFonts w:asciiTheme="majorBidi" w:hAnsiTheme="majorBidi" w:cstheme="majorBidi"/>
                <w:sz w:val="24"/>
                <w:szCs w:val="24"/>
                <w:lang w:val="fr-FR"/>
              </w:rPr>
            </w:pPr>
            <w:r w:rsidRPr="00085FA7">
              <w:rPr>
                <w:rStyle w:val="Policepardfaut1"/>
                <w:rFonts w:asciiTheme="majorBidi" w:hAnsiTheme="majorBidi" w:cstheme="majorBidi"/>
                <w:bCs/>
                <w:iCs/>
                <w:color w:val="4472C4"/>
                <w:sz w:val="24"/>
                <w:szCs w:val="24"/>
                <w:lang w:val="fr-FR"/>
              </w:rPr>
              <w:t xml:space="preserve">FAO                                              </w:t>
            </w:r>
            <w:r w:rsidR="00F538D7" w:rsidRPr="00085FA7">
              <w:rPr>
                <w:rStyle w:val="Policepardfaut1"/>
                <w:rFonts w:asciiTheme="majorBidi" w:hAnsiTheme="majorBidi" w:cstheme="majorBidi"/>
                <w:bCs/>
                <w:iCs/>
                <w:color w:val="4472C4"/>
                <w:sz w:val="24"/>
                <w:szCs w:val="24"/>
                <w:lang w:val="fr-FR"/>
              </w:rPr>
              <w:t xml:space="preserve">            </w:t>
            </w:r>
            <w:r w:rsidRPr="00085FA7">
              <w:rPr>
                <w:rStyle w:val="Policepardfaut1"/>
                <w:rFonts w:asciiTheme="majorBidi" w:hAnsiTheme="majorBidi" w:cstheme="majorBidi"/>
                <w:color w:val="4472C4"/>
                <w:sz w:val="24"/>
                <w:szCs w:val="24"/>
                <w:lang w:val="fr-FR"/>
              </w:rPr>
              <w:t xml:space="preserve">$ </w:t>
            </w:r>
            <w:r w:rsidRPr="00085FA7">
              <w:rPr>
                <w:rStyle w:val="Policepardfaut1"/>
                <w:rFonts w:asciiTheme="majorBidi" w:hAnsiTheme="majorBidi" w:cstheme="majorBidi"/>
                <w:bCs/>
                <w:iCs/>
                <w:color w:val="4472C4"/>
                <w:sz w:val="24"/>
                <w:szCs w:val="24"/>
                <w:lang w:val="fr-FR"/>
              </w:rPr>
              <w:t>750000.00</w:t>
            </w:r>
          </w:p>
          <w:p w14:paraId="7C91B6A2" w14:textId="1AFE2806" w:rsidR="00984558" w:rsidRPr="00085FA7" w:rsidRDefault="00984558" w:rsidP="000D502F">
            <w:pPr>
              <w:pStyle w:val="Textedebulles1"/>
              <w:tabs>
                <w:tab w:val="left" w:pos="-720"/>
                <w:tab w:val="left" w:pos="4500"/>
              </w:tabs>
              <w:jc w:val="both"/>
              <w:rPr>
                <w:rFonts w:asciiTheme="majorBidi" w:hAnsiTheme="majorBidi" w:cstheme="majorBidi"/>
                <w:sz w:val="24"/>
                <w:szCs w:val="24"/>
                <w:lang w:val="fr-FR"/>
              </w:rPr>
            </w:pPr>
            <w:proofErr w:type="gramStart"/>
            <w:r w:rsidRPr="00085FA7">
              <w:rPr>
                <w:rStyle w:val="Policepardfaut1"/>
                <w:rFonts w:asciiTheme="majorBidi" w:hAnsiTheme="majorBidi" w:cstheme="majorBidi"/>
                <w:sz w:val="24"/>
                <w:szCs w:val="24"/>
                <w:lang w:val="fr-FR"/>
              </w:rPr>
              <w:t>Total</w:t>
            </w:r>
            <w:r w:rsidRPr="00085FA7">
              <w:rPr>
                <w:rStyle w:val="Policepardfaut1"/>
                <w:rFonts w:asciiTheme="majorBidi" w:hAnsiTheme="majorBidi" w:cstheme="majorBidi"/>
                <w:color w:val="4472C4"/>
                <w:sz w:val="24"/>
                <w:szCs w:val="24"/>
                <w:lang w:val="fr-FR"/>
              </w:rPr>
              <w:t>:</w:t>
            </w:r>
            <w:proofErr w:type="gramEnd"/>
            <w:r w:rsidRPr="00085FA7">
              <w:rPr>
                <w:rStyle w:val="Policepardfaut1"/>
                <w:rFonts w:asciiTheme="majorBidi" w:hAnsiTheme="majorBidi" w:cstheme="majorBidi"/>
                <w:color w:val="4472C4"/>
                <w:sz w:val="24"/>
                <w:szCs w:val="24"/>
                <w:lang w:val="fr-FR"/>
              </w:rPr>
              <w:t xml:space="preserve">                                          </w:t>
            </w:r>
            <w:r w:rsidR="00F538D7" w:rsidRPr="00085FA7">
              <w:rPr>
                <w:rStyle w:val="Policepardfaut1"/>
                <w:rFonts w:asciiTheme="majorBidi" w:hAnsiTheme="majorBidi" w:cstheme="majorBidi"/>
                <w:color w:val="4472C4"/>
                <w:sz w:val="24"/>
                <w:szCs w:val="24"/>
                <w:lang w:val="fr-FR"/>
              </w:rPr>
              <w:t xml:space="preserve">            </w:t>
            </w:r>
            <w:r w:rsidRPr="00085FA7">
              <w:rPr>
                <w:rStyle w:val="Policepardfaut1"/>
                <w:rFonts w:asciiTheme="majorBidi" w:hAnsiTheme="majorBidi" w:cstheme="majorBidi"/>
                <w:color w:val="4472C4"/>
                <w:sz w:val="24"/>
                <w:szCs w:val="24"/>
                <w:lang w:val="fr-FR"/>
              </w:rPr>
              <w:t xml:space="preserve"> $ </w:t>
            </w:r>
            <w:r w:rsidRPr="00085FA7">
              <w:rPr>
                <w:rStyle w:val="Policepardfaut1"/>
                <w:rFonts w:asciiTheme="majorBidi" w:hAnsiTheme="majorBidi" w:cstheme="majorBidi"/>
                <w:bCs/>
                <w:iCs/>
                <w:color w:val="4472C4"/>
                <w:sz w:val="24"/>
                <w:szCs w:val="24"/>
                <w:lang w:val="fr-FR"/>
              </w:rPr>
              <w:t>1500000.00</w:t>
            </w:r>
          </w:p>
          <w:p w14:paraId="5324AF29" w14:textId="3E503817" w:rsidR="001C56B8" w:rsidRPr="00085FA7" w:rsidRDefault="000F43A8" w:rsidP="000D502F">
            <w:pPr>
              <w:pStyle w:val="Textedebulles"/>
              <w:numPr>
                <w:ilvl w:val="12"/>
                <w:numId w:val="0"/>
              </w:numPr>
              <w:tabs>
                <w:tab w:val="left" w:pos="-720"/>
                <w:tab w:val="left" w:pos="4500"/>
              </w:tabs>
              <w:suppressAutoHyphens/>
              <w:jc w:val="both"/>
              <w:rPr>
                <w:rFonts w:asciiTheme="majorBidi" w:hAnsiTheme="majorBidi" w:cstheme="majorBidi"/>
                <w:bCs/>
                <w:iCs/>
                <w:snapToGrid w:val="0"/>
                <w:sz w:val="24"/>
                <w:szCs w:val="24"/>
                <w:lang w:val="fr-FR"/>
              </w:rPr>
            </w:pPr>
            <w:r w:rsidRPr="00085FA7">
              <w:rPr>
                <w:rFonts w:asciiTheme="majorBidi" w:hAnsiTheme="majorBidi" w:cstheme="majorBidi"/>
                <w:bCs/>
                <w:iCs/>
                <w:snapToGrid w:val="0"/>
                <w:sz w:val="24"/>
                <w:szCs w:val="24"/>
                <w:lang w:val="fr-FR"/>
              </w:rPr>
              <w:t xml:space="preserve">Taux de mise en œuvre approximatif comme pourcentage du budget total du </w:t>
            </w:r>
            <w:r w:rsidR="00984558" w:rsidRPr="00085FA7">
              <w:rPr>
                <w:rFonts w:asciiTheme="majorBidi" w:hAnsiTheme="majorBidi" w:cstheme="majorBidi"/>
                <w:bCs/>
                <w:iCs/>
                <w:snapToGrid w:val="0"/>
                <w:sz w:val="24"/>
                <w:szCs w:val="24"/>
                <w:lang w:val="fr-FR"/>
              </w:rPr>
              <w:t xml:space="preserve">projet : </w:t>
            </w:r>
            <w:r w:rsidR="001C1DD3" w:rsidRPr="00085FA7">
              <w:rPr>
                <w:rFonts w:asciiTheme="majorBidi" w:hAnsiTheme="majorBidi" w:cstheme="majorBidi"/>
                <w:bCs/>
                <w:iCs/>
                <w:snapToGrid w:val="0"/>
                <w:color w:val="4472C4" w:themeColor="accent1"/>
                <w:sz w:val="24"/>
                <w:szCs w:val="24"/>
                <w:lang w:val="fr-FR"/>
              </w:rPr>
              <w:t>61</w:t>
            </w:r>
            <w:r w:rsidR="00984558" w:rsidRPr="00085FA7">
              <w:rPr>
                <w:rFonts w:asciiTheme="majorBidi" w:hAnsiTheme="majorBidi" w:cstheme="majorBidi"/>
                <w:bCs/>
                <w:iCs/>
                <w:snapToGrid w:val="0"/>
                <w:color w:val="4472C4" w:themeColor="accent1"/>
                <w:sz w:val="24"/>
                <w:szCs w:val="24"/>
                <w:lang w:val="fr-FR"/>
              </w:rPr>
              <w:t>%</w:t>
            </w:r>
            <w:r w:rsidR="00626486" w:rsidRPr="00085FA7">
              <w:rPr>
                <w:rStyle w:val="Appelnotedebasdep"/>
                <w:rFonts w:asciiTheme="majorBidi" w:hAnsiTheme="majorBidi" w:cstheme="majorBidi"/>
                <w:bCs/>
                <w:iCs/>
                <w:snapToGrid w:val="0"/>
                <w:color w:val="4472C4" w:themeColor="accent1"/>
                <w:sz w:val="24"/>
                <w:szCs w:val="24"/>
                <w:lang w:val="fr-FR"/>
              </w:rPr>
              <w:footnoteReference w:id="2"/>
            </w:r>
            <w:r w:rsidR="00EC435B" w:rsidRPr="00085FA7">
              <w:rPr>
                <w:rFonts w:asciiTheme="majorBidi" w:hAnsiTheme="majorBidi" w:cstheme="majorBidi"/>
                <w:bCs/>
                <w:iCs/>
                <w:snapToGrid w:val="0"/>
                <w:color w:val="4472C4" w:themeColor="accent1"/>
                <w:sz w:val="24"/>
                <w:szCs w:val="24"/>
                <w:lang w:val="fr-FR"/>
              </w:rPr>
              <w:t xml:space="preserve"> soit $</w:t>
            </w:r>
            <w:r w:rsidR="004A3E93" w:rsidRPr="00085FA7">
              <w:rPr>
                <w:rFonts w:asciiTheme="majorBidi" w:hAnsiTheme="majorBidi" w:cstheme="majorBidi"/>
                <w:bCs/>
                <w:iCs/>
                <w:snapToGrid w:val="0"/>
                <w:color w:val="4472C4" w:themeColor="accent1"/>
                <w:sz w:val="24"/>
                <w:szCs w:val="24"/>
                <w:lang w:val="fr-FR"/>
              </w:rPr>
              <w:t xml:space="preserve"> 910,522</w:t>
            </w:r>
            <w:r w:rsidR="007C25EB" w:rsidRPr="00085FA7">
              <w:rPr>
                <w:rFonts w:asciiTheme="majorBidi" w:hAnsiTheme="majorBidi" w:cstheme="majorBidi"/>
                <w:bCs/>
                <w:iCs/>
                <w:snapToGrid w:val="0"/>
                <w:color w:val="4472C4" w:themeColor="accent1"/>
                <w:sz w:val="24"/>
                <w:szCs w:val="24"/>
                <w:lang w:val="fr-FR"/>
              </w:rPr>
              <w:t>.80</w:t>
            </w:r>
          </w:p>
          <w:p w14:paraId="4160A5D1" w14:textId="77777777" w:rsidR="00826923" w:rsidRPr="00085FA7" w:rsidRDefault="00826923" w:rsidP="000D502F">
            <w:pPr>
              <w:pStyle w:val="Textedebulles"/>
              <w:numPr>
                <w:ilvl w:val="12"/>
                <w:numId w:val="0"/>
              </w:numPr>
              <w:tabs>
                <w:tab w:val="left" w:pos="-720"/>
                <w:tab w:val="left" w:pos="4500"/>
              </w:tabs>
              <w:suppressAutoHyphens/>
              <w:jc w:val="both"/>
              <w:rPr>
                <w:rFonts w:asciiTheme="majorBidi" w:hAnsiTheme="majorBidi" w:cstheme="majorBidi"/>
                <w:bCs/>
                <w:iCs/>
                <w:snapToGrid w:val="0"/>
                <w:sz w:val="24"/>
                <w:szCs w:val="24"/>
                <w:lang w:val="fr-FR"/>
              </w:rPr>
            </w:pPr>
            <w:r w:rsidRPr="00085FA7">
              <w:rPr>
                <w:rFonts w:asciiTheme="majorBidi" w:hAnsiTheme="majorBidi" w:cstheme="majorBidi"/>
                <w:bCs/>
                <w:iCs/>
                <w:snapToGrid w:val="0"/>
                <w:sz w:val="24"/>
                <w:szCs w:val="24"/>
                <w:lang w:val="fr-FR"/>
              </w:rPr>
              <w:t>*JOINDRE LE BUDGET EXCEL DU PROJET MONTRANT LES DÉPENSES APPROXIMATIVES ACTUELLES*</w:t>
            </w:r>
          </w:p>
          <w:p w14:paraId="33C6084F" w14:textId="77777777" w:rsidR="00793DE6" w:rsidRPr="00085FA7" w:rsidRDefault="00793DE6" w:rsidP="000D502F">
            <w:pPr>
              <w:pStyle w:val="Textedebulles"/>
              <w:numPr>
                <w:ilvl w:val="12"/>
                <w:numId w:val="0"/>
              </w:numPr>
              <w:tabs>
                <w:tab w:val="left" w:pos="-720"/>
                <w:tab w:val="left" w:pos="4500"/>
              </w:tabs>
              <w:suppressAutoHyphens/>
              <w:jc w:val="both"/>
              <w:rPr>
                <w:rFonts w:asciiTheme="majorBidi" w:hAnsiTheme="majorBidi" w:cstheme="majorBidi"/>
                <w:sz w:val="24"/>
                <w:szCs w:val="24"/>
                <w:lang w:val="fr-FR"/>
              </w:rPr>
            </w:pPr>
          </w:p>
          <w:p w14:paraId="4F39A02E" w14:textId="489708DC" w:rsidR="00006EC0" w:rsidRPr="00085FA7" w:rsidRDefault="001C1DD3" w:rsidP="000D502F">
            <w:pPr>
              <w:pStyle w:val="Textedebulles"/>
              <w:numPr>
                <w:ilvl w:val="12"/>
                <w:numId w:val="0"/>
              </w:numPr>
              <w:tabs>
                <w:tab w:val="left" w:pos="-720"/>
                <w:tab w:val="left" w:pos="4500"/>
              </w:tabs>
              <w:suppressAutoHyphens/>
              <w:jc w:val="both"/>
              <w:rPr>
                <w:rFonts w:asciiTheme="majorBidi" w:hAnsiTheme="majorBidi" w:cstheme="majorBidi"/>
                <w:b/>
                <w:bCs/>
                <w:sz w:val="24"/>
                <w:szCs w:val="24"/>
                <w:lang w:val="fr-FR"/>
              </w:rPr>
            </w:pPr>
            <w:r w:rsidRPr="00085FA7">
              <w:rPr>
                <w:rFonts w:asciiTheme="majorBidi" w:hAnsiTheme="majorBidi" w:cstheme="majorBidi"/>
                <w:b/>
                <w:bCs/>
                <w:sz w:val="24"/>
                <w:szCs w:val="24"/>
                <w:lang w:val="fr-FR"/>
              </w:rPr>
              <w:t>Budgétisation</w:t>
            </w:r>
            <w:r w:rsidR="000F43A8" w:rsidRPr="00085FA7">
              <w:rPr>
                <w:rFonts w:asciiTheme="majorBidi" w:hAnsiTheme="majorBidi" w:cstheme="majorBidi"/>
                <w:b/>
                <w:bCs/>
                <w:sz w:val="24"/>
                <w:szCs w:val="24"/>
                <w:lang w:val="fr-FR"/>
              </w:rPr>
              <w:t xml:space="preserve"> sensible au genre</w:t>
            </w:r>
            <w:r w:rsidRPr="00085FA7">
              <w:rPr>
                <w:rFonts w:asciiTheme="majorBidi" w:hAnsiTheme="majorBidi" w:cstheme="majorBidi"/>
                <w:b/>
                <w:bCs/>
                <w:sz w:val="24"/>
                <w:szCs w:val="24"/>
                <w:lang w:val="fr-FR"/>
              </w:rPr>
              <w:t xml:space="preserve"> </w:t>
            </w:r>
            <w:r w:rsidR="00006EC0" w:rsidRPr="00085FA7">
              <w:rPr>
                <w:rFonts w:asciiTheme="majorBidi" w:hAnsiTheme="majorBidi" w:cstheme="majorBidi"/>
                <w:b/>
                <w:bCs/>
                <w:sz w:val="24"/>
                <w:szCs w:val="24"/>
                <w:lang w:val="fr-FR"/>
              </w:rPr>
              <w:t>:</w:t>
            </w:r>
          </w:p>
          <w:p w14:paraId="70C2EA9C" w14:textId="4C1EDADD" w:rsidR="00970F4C"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t xml:space="preserve">Indiquez le montant ($) du budget dans le document de projet alloué aux activités dédiées à l’égalité des sexes ou à l’autonomisation des </w:t>
            </w:r>
            <w:r w:rsidR="00CB1F65" w:rsidRPr="00085FA7">
              <w:rPr>
                <w:rFonts w:asciiTheme="majorBidi" w:hAnsiTheme="majorBidi" w:cstheme="majorBidi"/>
                <w:lang w:val="fr-FR"/>
              </w:rPr>
              <w:t>femmes :</w:t>
            </w:r>
            <w:r w:rsidR="00970F4C" w:rsidRPr="00085FA7">
              <w:rPr>
                <w:rFonts w:asciiTheme="majorBidi" w:hAnsiTheme="majorBidi" w:cstheme="majorBidi"/>
                <w:lang w:val="fr-FR"/>
              </w:rPr>
              <w:t xml:space="preserve"> </w:t>
            </w:r>
            <w:r w:rsidR="00984558" w:rsidRPr="00085FA7">
              <w:rPr>
                <w:rStyle w:val="Policepardfaut1"/>
                <w:rFonts w:asciiTheme="majorBidi" w:hAnsiTheme="majorBidi" w:cstheme="majorBidi"/>
                <w:color w:val="4472C4" w:themeColor="accent1"/>
                <w:lang w:val="fr-FR"/>
              </w:rPr>
              <w:t>$</w:t>
            </w:r>
            <w:r w:rsidR="009D4C95" w:rsidRPr="00085FA7">
              <w:rPr>
                <w:rStyle w:val="Policepardfaut1"/>
                <w:rFonts w:asciiTheme="majorBidi" w:hAnsiTheme="majorBidi" w:cstheme="majorBidi"/>
                <w:color w:val="4472C4" w:themeColor="accent1"/>
                <w:lang w:val="fr-FR"/>
              </w:rPr>
              <w:t xml:space="preserve"> </w:t>
            </w:r>
            <w:r w:rsidR="009A75C3" w:rsidRPr="00085FA7">
              <w:rPr>
                <w:rStyle w:val="Policepardfaut1"/>
                <w:rFonts w:asciiTheme="majorBidi" w:hAnsiTheme="majorBidi" w:cstheme="majorBidi"/>
                <w:color w:val="4472C4" w:themeColor="accent1"/>
                <w:lang w:val="fr-FR"/>
              </w:rPr>
              <w:t>692,696</w:t>
            </w:r>
            <w:r w:rsidR="00EC435B" w:rsidRPr="00085FA7">
              <w:rPr>
                <w:rStyle w:val="Policepardfaut1"/>
                <w:rFonts w:asciiTheme="majorBidi" w:hAnsiTheme="majorBidi" w:cstheme="majorBidi"/>
                <w:color w:val="4472C4" w:themeColor="accent1"/>
                <w:lang w:val="fr-FR"/>
              </w:rPr>
              <w:t xml:space="preserve"> soit</w:t>
            </w:r>
            <w:r w:rsidR="00E846F4" w:rsidRPr="00085FA7">
              <w:rPr>
                <w:rStyle w:val="Policepardfaut1"/>
                <w:rFonts w:asciiTheme="majorBidi" w:hAnsiTheme="majorBidi" w:cstheme="majorBidi"/>
                <w:color w:val="4472C4" w:themeColor="accent1"/>
                <w:lang w:val="fr-FR"/>
              </w:rPr>
              <w:t xml:space="preserve"> </w:t>
            </w:r>
            <w:r w:rsidR="00491039" w:rsidRPr="00085FA7">
              <w:rPr>
                <w:rStyle w:val="Policepardfaut1"/>
                <w:rFonts w:asciiTheme="majorBidi" w:hAnsiTheme="majorBidi" w:cstheme="majorBidi"/>
                <w:color w:val="4472C4" w:themeColor="accent1"/>
                <w:lang w:val="fr-FR"/>
              </w:rPr>
              <w:t>46</w:t>
            </w:r>
            <w:r w:rsidR="00EC435B" w:rsidRPr="00085FA7">
              <w:rPr>
                <w:rStyle w:val="Policepardfaut1"/>
                <w:rFonts w:asciiTheme="majorBidi" w:hAnsiTheme="majorBidi" w:cstheme="majorBidi"/>
                <w:color w:val="4472C4" w:themeColor="accent1"/>
                <w:lang w:val="fr-FR"/>
              </w:rPr>
              <w:t xml:space="preserve"> %</w:t>
            </w:r>
          </w:p>
          <w:p w14:paraId="00AF6414" w14:textId="0B560684" w:rsidR="00006EC0"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t xml:space="preserve">Indiquez le montant ($) du budget dépensé jusqu’à maintenant pour les activités dédiées à l’égalité des sexes ou à l’autonomisation des </w:t>
            </w:r>
            <w:r w:rsidR="00CB1F65" w:rsidRPr="00085FA7">
              <w:rPr>
                <w:rFonts w:asciiTheme="majorBidi" w:hAnsiTheme="majorBidi" w:cstheme="majorBidi"/>
                <w:lang w:val="fr-FR"/>
              </w:rPr>
              <w:t>femmes :</w:t>
            </w:r>
            <w:r w:rsidR="00006EC0" w:rsidRPr="00085FA7">
              <w:rPr>
                <w:rFonts w:asciiTheme="majorBidi" w:hAnsiTheme="majorBidi" w:cstheme="majorBidi"/>
                <w:lang w:val="fr-FR"/>
              </w:rPr>
              <w:t xml:space="preserve"> </w:t>
            </w:r>
            <w:r w:rsidR="00CB1F65" w:rsidRPr="00085FA7">
              <w:rPr>
                <w:rStyle w:val="Policepardfaut1"/>
                <w:rFonts w:asciiTheme="majorBidi" w:hAnsiTheme="majorBidi" w:cstheme="majorBidi"/>
                <w:color w:val="4472C4" w:themeColor="accent1"/>
                <w:lang w:val="fr-FR"/>
              </w:rPr>
              <w:t>$</w:t>
            </w:r>
            <w:r w:rsidR="00722893" w:rsidRPr="00085FA7">
              <w:rPr>
                <w:rStyle w:val="Policepardfaut1"/>
                <w:rFonts w:asciiTheme="majorBidi" w:hAnsiTheme="majorBidi" w:cstheme="majorBidi"/>
                <w:color w:val="4472C4" w:themeColor="accent1"/>
                <w:lang w:val="fr-FR"/>
              </w:rPr>
              <w:t xml:space="preserve"> </w:t>
            </w:r>
            <w:r w:rsidR="001F23BC" w:rsidRPr="00085FA7">
              <w:rPr>
                <w:rStyle w:val="Policepardfaut1"/>
                <w:rFonts w:asciiTheme="majorBidi" w:hAnsiTheme="majorBidi" w:cstheme="majorBidi"/>
                <w:color w:val="4472C4" w:themeColor="accent1"/>
                <w:lang w:val="fr-FR"/>
              </w:rPr>
              <w:t>418,840</w:t>
            </w:r>
            <w:r w:rsidR="00EC435B" w:rsidRPr="00085FA7">
              <w:rPr>
                <w:rStyle w:val="Policepardfaut1"/>
                <w:rFonts w:asciiTheme="majorBidi" w:hAnsiTheme="majorBidi" w:cstheme="majorBidi"/>
                <w:color w:val="4472C4" w:themeColor="accent1"/>
                <w:lang w:val="fr-FR"/>
              </w:rPr>
              <w:t xml:space="preserve"> soit</w:t>
            </w:r>
            <w:r w:rsidR="00876A79" w:rsidRPr="00085FA7">
              <w:rPr>
                <w:rStyle w:val="Policepardfaut1"/>
                <w:rFonts w:asciiTheme="majorBidi" w:hAnsiTheme="majorBidi" w:cstheme="majorBidi"/>
                <w:color w:val="4472C4" w:themeColor="accent1"/>
                <w:lang w:val="fr-FR"/>
              </w:rPr>
              <w:t xml:space="preserve"> 46</w:t>
            </w:r>
            <w:r w:rsidR="00EC435B" w:rsidRPr="00085FA7">
              <w:rPr>
                <w:rStyle w:val="Policepardfaut1"/>
                <w:rFonts w:asciiTheme="majorBidi" w:hAnsiTheme="majorBidi" w:cstheme="majorBidi"/>
                <w:color w:val="4472C4" w:themeColor="accent1"/>
                <w:lang w:val="fr-FR"/>
              </w:rPr>
              <w:t>%</w:t>
            </w:r>
          </w:p>
          <w:p w14:paraId="639EFB0D" w14:textId="77777777" w:rsidR="00952DE4" w:rsidRPr="00085FA7" w:rsidRDefault="00952DE4" w:rsidP="000D502F">
            <w:pPr>
              <w:pStyle w:val="Textedebulles"/>
              <w:numPr>
                <w:ilvl w:val="12"/>
                <w:numId w:val="0"/>
              </w:numPr>
              <w:tabs>
                <w:tab w:val="left" w:pos="-720"/>
                <w:tab w:val="left" w:pos="4500"/>
              </w:tabs>
              <w:suppressAutoHyphens/>
              <w:jc w:val="both"/>
              <w:rPr>
                <w:rFonts w:asciiTheme="majorBidi" w:hAnsiTheme="majorBidi" w:cstheme="majorBidi"/>
                <w:sz w:val="24"/>
                <w:szCs w:val="24"/>
                <w:lang w:val="fr-FR"/>
              </w:rPr>
            </w:pPr>
          </w:p>
        </w:tc>
      </w:tr>
      <w:tr w:rsidR="009B18EB" w:rsidRPr="00F23772" w14:paraId="0DF7F010" w14:textId="77777777" w:rsidTr="0098088E">
        <w:trPr>
          <w:trHeight w:val="1124"/>
        </w:trPr>
        <w:tc>
          <w:tcPr>
            <w:tcW w:w="10349" w:type="dxa"/>
            <w:gridSpan w:val="2"/>
          </w:tcPr>
          <w:p w14:paraId="0084A294" w14:textId="5F50E344" w:rsidR="009B18EB" w:rsidRPr="00085FA7" w:rsidRDefault="000F43A8" w:rsidP="000D502F">
            <w:pPr>
              <w:jc w:val="both"/>
              <w:rPr>
                <w:rFonts w:asciiTheme="majorBidi" w:hAnsiTheme="majorBidi" w:cstheme="majorBidi"/>
                <w:b/>
                <w:bCs/>
                <w:iCs/>
                <w:lang w:val="fr-FR"/>
              </w:rPr>
            </w:pPr>
            <w:r w:rsidRPr="00085FA7">
              <w:rPr>
                <w:rFonts w:asciiTheme="majorBidi" w:hAnsiTheme="majorBidi" w:cstheme="majorBidi"/>
                <w:b/>
                <w:bCs/>
                <w:iCs/>
                <w:lang w:val="fr-FR"/>
              </w:rPr>
              <w:t>Marquer de genre du projet</w:t>
            </w:r>
            <w:r w:rsidR="001C1DD3" w:rsidRPr="00085FA7">
              <w:rPr>
                <w:rFonts w:asciiTheme="majorBidi" w:hAnsiTheme="majorBidi" w:cstheme="majorBidi"/>
                <w:b/>
                <w:bCs/>
                <w:iCs/>
                <w:lang w:val="fr-FR"/>
              </w:rPr>
              <w:t xml:space="preserve"> </w:t>
            </w:r>
            <w:r w:rsidR="009B18EB" w:rsidRPr="00085FA7">
              <w:rPr>
                <w:rFonts w:asciiTheme="majorBidi" w:hAnsiTheme="majorBidi" w:cstheme="majorBidi"/>
                <w:b/>
                <w:bCs/>
                <w:iCs/>
                <w:lang w:val="fr-FR"/>
              </w:rPr>
              <w:t xml:space="preserve">: </w:t>
            </w:r>
            <w:r w:rsidR="00722893" w:rsidRPr="00085FA7">
              <w:rPr>
                <w:rFonts w:asciiTheme="majorBidi" w:hAnsiTheme="majorBidi" w:cstheme="majorBidi"/>
                <w:b/>
                <w:bCs/>
                <w:iCs/>
                <w:lang w:val="fr-FR"/>
              </w:rPr>
              <w:fldChar w:fldCharType="begin">
                <w:ffData>
                  <w:name w:val="gendermarker"/>
                  <w:enabled/>
                  <w:calcOnExit w:val="0"/>
                  <w:ddList>
                    <w:listEntry w:val="GM2"/>
                    <w:listEntry w:val="Veuillez sélectionner"/>
                    <w:listEntry w:val="GM3"/>
                    <w:listEntry w:val="GM1"/>
                  </w:ddList>
                </w:ffData>
              </w:fldChar>
            </w:r>
            <w:r w:rsidR="00722893" w:rsidRPr="00085FA7">
              <w:rPr>
                <w:rFonts w:asciiTheme="majorBidi" w:hAnsiTheme="majorBidi" w:cstheme="majorBidi"/>
                <w:b/>
                <w:bCs/>
                <w:iCs/>
                <w:lang w:val="fr-FR"/>
              </w:rPr>
              <w:instrText xml:space="preserve"> </w:instrText>
            </w:r>
            <w:bookmarkStart w:id="6" w:name="gendermarker"/>
            <w:r w:rsidR="00722893" w:rsidRPr="00085FA7">
              <w:rPr>
                <w:rFonts w:asciiTheme="majorBidi" w:hAnsiTheme="majorBidi" w:cstheme="majorBidi"/>
                <w:b/>
                <w:bCs/>
                <w:iCs/>
                <w:lang w:val="fr-FR"/>
              </w:rPr>
              <w:instrText xml:space="preserve">FORMDROPDOWN </w:instrText>
            </w:r>
            <w:r w:rsidR="00F23772">
              <w:rPr>
                <w:rFonts w:asciiTheme="majorBidi" w:hAnsiTheme="majorBidi" w:cstheme="majorBidi"/>
                <w:b/>
                <w:bCs/>
                <w:iCs/>
                <w:lang w:val="fr-FR"/>
              </w:rPr>
            </w:r>
            <w:r w:rsidR="00F23772">
              <w:rPr>
                <w:rFonts w:asciiTheme="majorBidi" w:hAnsiTheme="majorBidi" w:cstheme="majorBidi"/>
                <w:b/>
                <w:bCs/>
                <w:iCs/>
                <w:lang w:val="fr-FR"/>
              </w:rPr>
              <w:fldChar w:fldCharType="separate"/>
            </w:r>
            <w:r w:rsidR="00722893" w:rsidRPr="00085FA7">
              <w:rPr>
                <w:rFonts w:asciiTheme="majorBidi" w:hAnsiTheme="majorBidi" w:cstheme="majorBidi"/>
                <w:b/>
                <w:bCs/>
                <w:iCs/>
                <w:lang w:val="fr-FR"/>
              </w:rPr>
              <w:fldChar w:fldCharType="end"/>
            </w:r>
            <w:bookmarkEnd w:id="6"/>
          </w:p>
          <w:p w14:paraId="7B5DB9E4" w14:textId="3D2B7E3F" w:rsidR="009B18EB" w:rsidRPr="00085FA7" w:rsidRDefault="000F43A8" w:rsidP="000D502F">
            <w:pPr>
              <w:jc w:val="both"/>
              <w:rPr>
                <w:rFonts w:asciiTheme="majorBidi" w:hAnsiTheme="majorBidi" w:cstheme="majorBidi"/>
                <w:b/>
                <w:bCs/>
                <w:iCs/>
                <w:lang w:val="fr-FR"/>
              </w:rPr>
            </w:pPr>
            <w:r w:rsidRPr="00085FA7">
              <w:rPr>
                <w:rFonts w:asciiTheme="majorBidi" w:hAnsiTheme="majorBidi" w:cstheme="majorBidi"/>
                <w:b/>
                <w:bCs/>
                <w:iCs/>
                <w:lang w:val="fr-FR"/>
              </w:rPr>
              <w:t>Marquer de risque du projet</w:t>
            </w:r>
            <w:r w:rsidR="001C1DD3" w:rsidRPr="00085FA7">
              <w:rPr>
                <w:rFonts w:asciiTheme="majorBidi" w:hAnsiTheme="majorBidi" w:cstheme="majorBidi"/>
                <w:b/>
                <w:bCs/>
                <w:iCs/>
                <w:lang w:val="fr-FR"/>
              </w:rPr>
              <w:t xml:space="preserve"> </w:t>
            </w:r>
            <w:r w:rsidR="009B18EB" w:rsidRPr="00085FA7">
              <w:rPr>
                <w:rFonts w:asciiTheme="majorBidi" w:hAnsiTheme="majorBidi" w:cstheme="majorBidi"/>
                <w:b/>
                <w:bCs/>
                <w:iCs/>
                <w:lang w:val="fr-FR"/>
              </w:rPr>
              <w:t xml:space="preserve">: </w:t>
            </w:r>
            <w:r w:rsidR="00D6290A" w:rsidRPr="00085FA7">
              <w:rPr>
                <w:rFonts w:asciiTheme="majorBidi" w:hAnsiTheme="majorBidi" w:cstheme="majorBidi"/>
                <w:b/>
                <w:bCs/>
                <w:iCs/>
                <w:lang w:val="fr-FR"/>
              </w:rPr>
              <w:fldChar w:fldCharType="begin">
                <w:ffData>
                  <w:name w:val="riskmarker"/>
                  <w:enabled/>
                  <w:calcOnExit w:val="0"/>
                  <w:ddList>
                    <w:listEntry w:val="Moyen"/>
                    <w:listEntry w:val="Faible"/>
                    <w:listEntry w:val="Veuillez sélectionner"/>
                    <w:listEntry w:val="Élevé"/>
                  </w:ddList>
                </w:ffData>
              </w:fldChar>
            </w:r>
            <w:bookmarkStart w:id="7" w:name="riskmarker"/>
            <w:r w:rsidR="00D6290A" w:rsidRPr="00085FA7">
              <w:rPr>
                <w:rFonts w:asciiTheme="majorBidi" w:hAnsiTheme="majorBidi" w:cstheme="majorBidi"/>
                <w:b/>
                <w:bCs/>
                <w:iCs/>
                <w:lang w:val="fr-FR"/>
              </w:rPr>
              <w:instrText xml:space="preserve"> FORMDROPDOWN </w:instrText>
            </w:r>
            <w:r w:rsidR="00F23772">
              <w:rPr>
                <w:rFonts w:asciiTheme="majorBidi" w:hAnsiTheme="majorBidi" w:cstheme="majorBidi"/>
                <w:b/>
                <w:bCs/>
                <w:iCs/>
                <w:lang w:val="fr-FR"/>
              </w:rPr>
            </w:r>
            <w:r w:rsidR="00F23772">
              <w:rPr>
                <w:rFonts w:asciiTheme="majorBidi" w:hAnsiTheme="majorBidi" w:cstheme="majorBidi"/>
                <w:b/>
                <w:bCs/>
                <w:iCs/>
                <w:lang w:val="fr-FR"/>
              </w:rPr>
              <w:fldChar w:fldCharType="separate"/>
            </w:r>
            <w:r w:rsidR="00D6290A" w:rsidRPr="00085FA7">
              <w:rPr>
                <w:rFonts w:asciiTheme="majorBidi" w:hAnsiTheme="majorBidi" w:cstheme="majorBidi"/>
                <w:b/>
                <w:bCs/>
                <w:iCs/>
                <w:lang w:val="fr-FR"/>
              </w:rPr>
              <w:fldChar w:fldCharType="end"/>
            </w:r>
            <w:bookmarkEnd w:id="7"/>
          </w:p>
          <w:p w14:paraId="55B14D86" w14:textId="653BAED2" w:rsidR="009B18EB" w:rsidRPr="00085FA7" w:rsidRDefault="000F43A8" w:rsidP="000D502F">
            <w:pPr>
              <w:jc w:val="both"/>
              <w:rPr>
                <w:rFonts w:asciiTheme="majorBidi" w:hAnsiTheme="majorBidi" w:cstheme="majorBidi"/>
                <w:b/>
                <w:bCs/>
                <w:iCs/>
                <w:lang w:val="fr-FR"/>
              </w:rPr>
            </w:pPr>
            <w:r w:rsidRPr="00085FA7">
              <w:rPr>
                <w:rFonts w:asciiTheme="majorBidi" w:hAnsiTheme="majorBidi" w:cstheme="majorBidi"/>
                <w:b/>
                <w:bCs/>
                <w:lang w:val="fr-FR"/>
              </w:rPr>
              <w:t xml:space="preserve">Domaine de priorité de l’intervention PBF (« PBF </w:t>
            </w:r>
            <w:r w:rsidR="009B18EB" w:rsidRPr="00085FA7">
              <w:rPr>
                <w:rFonts w:asciiTheme="majorBidi" w:hAnsiTheme="majorBidi" w:cstheme="majorBidi"/>
                <w:b/>
                <w:bCs/>
                <w:iCs/>
                <w:lang w:val="fr-FR"/>
              </w:rPr>
              <w:t>focus area</w:t>
            </w:r>
            <w:r w:rsidRPr="00085FA7">
              <w:rPr>
                <w:rFonts w:asciiTheme="majorBidi" w:hAnsiTheme="majorBidi" w:cstheme="majorBidi"/>
                <w:b/>
                <w:bCs/>
                <w:iCs/>
                <w:lang w:val="fr-FR"/>
              </w:rPr>
              <w:t> »)</w:t>
            </w:r>
            <w:r w:rsidR="001C1DD3" w:rsidRPr="00085FA7">
              <w:rPr>
                <w:rFonts w:asciiTheme="majorBidi" w:hAnsiTheme="majorBidi" w:cstheme="majorBidi"/>
                <w:b/>
                <w:bCs/>
                <w:iCs/>
                <w:lang w:val="fr-FR"/>
              </w:rPr>
              <w:t xml:space="preserve"> </w:t>
            </w:r>
            <w:r w:rsidR="009B18EB" w:rsidRPr="00085FA7">
              <w:rPr>
                <w:rFonts w:asciiTheme="majorBidi" w:hAnsiTheme="majorBidi" w:cstheme="majorBidi"/>
                <w:b/>
                <w:bCs/>
                <w:iCs/>
                <w:lang w:val="fr-FR"/>
              </w:rPr>
              <w:t xml:space="preserve">: </w:t>
            </w:r>
            <w:r w:rsidR="00722893" w:rsidRPr="00085FA7">
              <w:rPr>
                <w:rFonts w:asciiTheme="majorBidi" w:hAnsiTheme="majorBidi" w:cstheme="majorBidi"/>
                <w:b/>
                <w:bCs/>
                <w:iCs/>
                <w:lang w:val="fr-FR"/>
              </w:rPr>
              <w:fldChar w:fldCharType="begin">
                <w:ffData>
                  <w:name w:val="focusarea"/>
                  <w:enabled/>
                  <w:calcOnExit w:val="0"/>
                  <w:ddList>
                    <w:listEntry w:val="(2.3) Prévention/gestion des conflits"/>
                    <w:listEntry w:val="(1.1) Réforme du Secteur de la Sécurité"/>
                    <w:listEntry w:val="(1.2) État de droit"/>
                    <w:listEntry w:val="(1.3) DDR"/>
                    <w:listEntry w:val="Veuillez sélectionne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722893" w:rsidRPr="00085FA7">
              <w:rPr>
                <w:rFonts w:asciiTheme="majorBidi" w:hAnsiTheme="majorBidi" w:cstheme="majorBidi"/>
                <w:b/>
                <w:bCs/>
                <w:iCs/>
                <w:lang w:val="fr-FR"/>
              </w:rPr>
              <w:instrText xml:space="preserve"> </w:instrText>
            </w:r>
            <w:bookmarkStart w:id="8" w:name="focusarea"/>
            <w:r w:rsidR="00722893" w:rsidRPr="00085FA7">
              <w:rPr>
                <w:rFonts w:asciiTheme="majorBidi" w:hAnsiTheme="majorBidi" w:cstheme="majorBidi"/>
                <w:b/>
                <w:bCs/>
                <w:iCs/>
                <w:lang w:val="fr-FR"/>
              </w:rPr>
              <w:instrText xml:space="preserve">FORMDROPDOWN </w:instrText>
            </w:r>
            <w:r w:rsidR="00F23772">
              <w:rPr>
                <w:rFonts w:asciiTheme="majorBidi" w:hAnsiTheme="majorBidi" w:cstheme="majorBidi"/>
                <w:b/>
                <w:bCs/>
                <w:iCs/>
                <w:lang w:val="fr-FR"/>
              </w:rPr>
            </w:r>
            <w:r w:rsidR="00F23772">
              <w:rPr>
                <w:rFonts w:asciiTheme="majorBidi" w:hAnsiTheme="majorBidi" w:cstheme="majorBidi"/>
                <w:b/>
                <w:bCs/>
                <w:iCs/>
                <w:lang w:val="fr-FR"/>
              </w:rPr>
              <w:fldChar w:fldCharType="separate"/>
            </w:r>
            <w:r w:rsidR="00722893" w:rsidRPr="00085FA7">
              <w:rPr>
                <w:rFonts w:asciiTheme="majorBidi" w:hAnsiTheme="majorBidi" w:cstheme="majorBidi"/>
                <w:b/>
                <w:bCs/>
                <w:iCs/>
                <w:lang w:val="fr-FR"/>
              </w:rPr>
              <w:fldChar w:fldCharType="end"/>
            </w:r>
            <w:bookmarkEnd w:id="8"/>
          </w:p>
        </w:tc>
      </w:tr>
      <w:tr w:rsidR="00793DE6" w:rsidRPr="00F23772" w14:paraId="27192C5C" w14:textId="77777777" w:rsidTr="0098088E">
        <w:trPr>
          <w:trHeight w:val="1124"/>
        </w:trPr>
        <w:tc>
          <w:tcPr>
            <w:tcW w:w="10349" w:type="dxa"/>
            <w:gridSpan w:val="2"/>
          </w:tcPr>
          <w:p w14:paraId="7BC15C3E" w14:textId="3DAE9265" w:rsidR="000F43A8" w:rsidRPr="00085FA7" w:rsidRDefault="000F43A8" w:rsidP="000D502F">
            <w:pPr>
              <w:jc w:val="both"/>
              <w:rPr>
                <w:rFonts w:asciiTheme="majorBidi" w:hAnsiTheme="majorBidi" w:cstheme="majorBidi"/>
                <w:b/>
                <w:bCs/>
                <w:lang w:val="fr-FR"/>
              </w:rPr>
            </w:pPr>
            <w:r w:rsidRPr="00085FA7">
              <w:rPr>
                <w:rFonts w:asciiTheme="majorBidi" w:hAnsiTheme="majorBidi" w:cstheme="majorBidi"/>
                <w:b/>
                <w:bCs/>
                <w:lang w:val="fr-FR"/>
              </w:rPr>
              <w:lastRenderedPageBreak/>
              <w:t>Préparation du rapport</w:t>
            </w:r>
            <w:r w:rsidR="001C1DD3" w:rsidRPr="00085FA7">
              <w:rPr>
                <w:rFonts w:asciiTheme="majorBidi" w:hAnsiTheme="majorBidi" w:cstheme="majorBidi"/>
                <w:b/>
                <w:bCs/>
                <w:lang w:val="fr-FR"/>
              </w:rPr>
              <w:t xml:space="preserve"> </w:t>
            </w:r>
            <w:r w:rsidRPr="00085FA7">
              <w:rPr>
                <w:rFonts w:asciiTheme="majorBidi" w:hAnsiTheme="majorBidi" w:cstheme="majorBidi"/>
                <w:b/>
                <w:bCs/>
                <w:lang w:val="fr-FR"/>
              </w:rPr>
              <w:t>:</w:t>
            </w:r>
          </w:p>
          <w:p w14:paraId="43FCACD6" w14:textId="0C5E7BE2" w:rsidR="000F43A8"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t xml:space="preserve">Rapport préparé </w:t>
            </w:r>
            <w:proofErr w:type="gramStart"/>
            <w:r w:rsidRPr="00085FA7">
              <w:rPr>
                <w:rFonts w:asciiTheme="majorBidi" w:hAnsiTheme="majorBidi" w:cstheme="majorBidi"/>
                <w:lang w:val="fr-FR"/>
              </w:rPr>
              <w:t>par:</w:t>
            </w:r>
            <w:proofErr w:type="gramEnd"/>
            <w:r w:rsidRPr="00085FA7">
              <w:rPr>
                <w:rFonts w:asciiTheme="majorBidi" w:hAnsiTheme="majorBidi" w:cstheme="majorBidi"/>
                <w:lang w:val="fr-FR"/>
              </w:rPr>
              <w:t xml:space="preserve"> </w:t>
            </w:r>
            <w:r w:rsidR="000F03F2" w:rsidRPr="00085FA7">
              <w:rPr>
                <w:rStyle w:val="Policepardfaut1"/>
                <w:rFonts w:asciiTheme="majorBidi" w:hAnsiTheme="majorBidi" w:cstheme="majorBidi"/>
                <w:color w:val="4472C4"/>
                <w:lang w:val="fr-FR"/>
              </w:rPr>
              <w:t xml:space="preserve">Equipe technique inter-agences, sous la </w:t>
            </w:r>
            <w:r w:rsidR="00A118D1" w:rsidRPr="00085FA7">
              <w:rPr>
                <w:rStyle w:val="Policepardfaut1"/>
                <w:rFonts w:asciiTheme="majorBidi" w:hAnsiTheme="majorBidi" w:cstheme="majorBidi"/>
                <w:color w:val="4472C4"/>
                <w:lang w:val="fr-FR"/>
              </w:rPr>
              <w:t>Lead du PAM</w:t>
            </w:r>
          </w:p>
          <w:p w14:paraId="4F7F6063" w14:textId="1FC3515D" w:rsidR="000F43A8"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t xml:space="preserve">Rapport approuvé </w:t>
            </w:r>
            <w:proofErr w:type="gramStart"/>
            <w:r w:rsidRPr="00085FA7">
              <w:rPr>
                <w:rFonts w:asciiTheme="majorBidi" w:hAnsiTheme="majorBidi" w:cstheme="majorBidi"/>
                <w:lang w:val="fr-FR"/>
              </w:rPr>
              <w:t>par:</w:t>
            </w:r>
            <w:proofErr w:type="gramEnd"/>
            <w:r w:rsidRPr="00085FA7">
              <w:rPr>
                <w:rFonts w:asciiTheme="majorBidi" w:hAnsiTheme="majorBidi" w:cstheme="majorBidi"/>
                <w:lang w:val="fr-FR"/>
              </w:rPr>
              <w:t xml:space="preserve"> </w:t>
            </w:r>
            <w:r w:rsidR="000F03F2" w:rsidRPr="00085FA7">
              <w:rPr>
                <w:rStyle w:val="Policepardfaut1"/>
                <w:rFonts w:asciiTheme="majorBidi" w:hAnsiTheme="majorBidi" w:cstheme="majorBidi"/>
                <w:color w:val="4472C4"/>
                <w:lang w:val="fr-FR"/>
              </w:rPr>
              <w:t xml:space="preserve">Le </w:t>
            </w:r>
            <w:r w:rsidR="00A118D1" w:rsidRPr="00085FA7">
              <w:rPr>
                <w:rStyle w:val="Policepardfaut1"/>
                <w:rFonts w:asciiTheme="majorBidi" w:hAnsiTheme="majorBidi" w:cstheme="majorBidi"/>
                <w:color w:val="4472C4"/>
                <w:lang w:val="fr-FR"/>
              </w:rPr>
              <w:t>Secrétariat PBF</w:t>
            </w:r>
          </w:p>
          <w:p w14:paraId="64A19D37" w14:textId="664F2396" w:rsidR="000F43A8" w:rsidRPr="00085FA7" w:rsidRDefault="000F43A8" w:rsidP="000D502F">
            <w:pPr>
              <w:jc w:val="both"/>
              <w:rPr>
                <w:rFonts w:asciiTheme="majorBidi" w:hAnsiTheme="majorBidi" w:cstheme="majorBidi"/>
                <w:lang w:val="fr-FR"/>
              </w:rPr>
            </w:pPr>
            <w:r w:rsidRPr="00085FA7">
              <w:rPr>
                <w:rFonts w:asciiTheme="majorBidi" w:hAnsiTheme="majorBidi" w:cstheme="majorBidi"/>
                <w:lang w:val="fr-FR"/>
              </w:rPr>
              <w:t xml:space="preserve">Le Secrétariat PBF a-t-il revu le </w:t>
            </w:r>
            <w:proofErr w:type="gramStart"/>
            <w:r w:rsidRPr="00085FA7">
              <w:rPr>
                <w:rFonts w:asciiTheme="majorBidi" w:hAnsiTheme="majorBidi" w:cstheme="majorBidi"/>
                <w:lang w:val="fr-FR"/>
              </w:rPr>
              <w:t>rapport:</w:t>
            </w:r>
            <w:proofErr w:type="gramEnd"/>
            <w:r w:rsidRPr="00085FA7">
              <w:rPr>
                <w:rFonts w:asciiTheme="majorBidi" w:hAnsiTheme="majorBidi" w:cstheme="majorBidi"/>
                <w:lang w:val="fr-FR"/>
              </w:rPr>
              <w:t xml:space="preserve"> </w:t>
            </w:r>
            <w:r w:rsidR="000F03F2" w:rsidRPr="00085FA7">
              <w:rPr>
                <w:rStyle w:val="Policepardfaut1"/>
                <w:rFonts w:asciiTheme="majorBidi" w:hAnsiTheme="majorBidi" w:cstheme="majorBidi"/>
                <w:color w:val="4472C4"/>
                <w:lang w:val="fr-FR"/>
              </w:rPr>
              <w:t>Oui</w:t>
            </w:r>
          </w:p>
        </w:tc>
      </w:tr>
    </w:tbl>
    <w:p w14:paraId="0BC7960C" w14:textId="77777777" w:rsidR="00272A58" w:rsidRPr="00085FA7" w:rsidRDefault="00272A58" w:rsidP="000D502F">
      <w:pPr>
        <w:jc w:val="both"/>
        <w:rPr>
          <w:rFonts w:asciiTheme="majorBidi" w:hAnsiTheme="majorBidi" w:cstheme="majorBidi"/>
          <w:b/>
          <w:lang w:val="fr-FR"/>
        </w:rPr>
        <w:sectPr w:rsidR="00272A58" w:rsidRPr="00085FA7" w:rsidSect="0078600B">
          <w:headerReference w:type="default" r:id="rId12"/>
          <w:footerReference w:type="default" r:id="rId13"/>
          <w:pgSz w:w="11906" w:h="16838"/>
          <w:pgMar w:top="1440" w:right="1800" w:bottom="1440" w:left="1800" w:header="720" w:footer="720" w:gutter="0"/>
          <w:cols w:space="720"/>
          <w:docGrid w:linePitch="360"/>
        </w:sectPr>
      </w:pPr>
    </w:p>
    <w:p w14:paraId="5D18AB80" w14:textId="77777777" w:rsidR="00430353" w:rsidRPr="00085FA7" w:rsidRDefault="00430353" w:rsidP="002D4C6F">
      <w:pPr>
        <w:jc w:val="both"/>
        <w:rPr>
          <w:rFonts w:asciiTheme="majorBidi" w:hAnsiTheme="majorBidi" w:cstheme="majorBidi"/>
          <w:b/>
          <w:i/>
          <w:iCs/>
          <w:lang w:val="fr-FR"/>
        </w:rPr>
      </w:pPr>
      <w:r w:rsidRPr="00085FA7">
        <w:rPr>
          <w:rFonts w:asciiTheme="majorBidi" w:hAnsiTheme="majorBidi" w:cstheme="majorBidi"/>
          <w:b/>
          <w:i/>
          <w:iCs/>
          <w:lang w:val="fr-FR"/>
        </w:rPr>
        <w:lastRenderedPageBreak/>
        <w:t xml:space="preserve">NOTES POUR REMPLIR LE </w:t>
      </w:r>
      <w:proofErr w:type="gramStart"/>
      <w:r w:rsidRPr="00085FA7">
        <w:rPr>
          <w:rFonts w:asciiTheme="majorBidi" w:hAnsiTheme="majorBidi" w:cstheme="majorBidi"/>
          <w:b/>
          <w:i/>
          <w:iCs/>
          <w:lang w:val="fr-FR"/>
        </w:rPr>
        <w:t>RAPPORT:</w:t>
      </w:r>
      <w:proofErr w:type="gramEnd"/>
    </w:p>
    <w:p w14:paraId="16783C66" w14:textId="77777777" w:rsidR="00430353" w:rsidRPr="00085FA7" w:rsidRDefault="00430353" w:rsidP="002D4C6F">
      <w:pPr>
        <w:numPr>
          <w:ilvl w:val="0"/>
          <w:numId w:val="38"/>
        </w:numPr>
        <w:ind w:left="284" w:hanging="284"/>
        <w:jc w:val="both"/>
        <w:rPr>
          <w:rFonts w:asciiTheme="majorBidi" w:hAnsiTheme="majorBidi" w:cstheme="majorBidi"/>
          <w:i/>
          <w:iCs/>
          <w:lang w:val="fr-FR"/>
        </w:rPr>
      </w:pPr>
      <w:r w:rsidRPr="00085FA7">
        <w:rPr>
          <w:rFonts w:asciiTheme="majorBidi" w:hAnsiTheme="majorBidi" w:cstheme="majorBidi"/>
          <w:i/>
          <w:iCs/>
          <w:lang w:val="fr-FR"/>
        </w:rPr>
        <w:t>Évitez les acronymes et le jargon des Nations Unies, utilisez un langage général / commun.</w:t>
      </w:r>
    </w:p>
    <w:p w14:paraId="1DB1C1F0" w14:textId="77777777" w:rsidR="00430353" w:rsidRPr="00085FA7" w:rsidRDefault="00430353" w:rsidP="002D4C6F">
      <w:pPr>
        <w:numPr>
          <w:ilvl w:val="0"/>
          <w:numId w:val="38"/>
        </w:numPr>
        <w:ind w:left="284" w:hanging="284"/>
        <w:jc w:val="both"/>
        <w:rPr>
          <w:rFonts w:asciiTheme="majorBidi" w:hAnsiTheme="majorBidi" w:cstheme="majorBidi"/>
          <w:i/>
          <w:iCs/>
          <w:lang w:val="fr-FR"/>
        </w:rPr>
      </w:pPr>
      <w:r w:rsidRPr="00085FA7">
        <w:rPr>
          <w:rFonts w:asciiTheme="majorBidi" w:hAnsiTheme="majorBidi" w:cstheme="majorBidi"/>
          <w:i/>
          <w:iCs/>
          <w:lang w:val="fr-FR"/>
        </w:rPr>
        <w:t>Décrivez ce que le projet a fait dans la période de rapport, plutôt que les intentions du projet.</w:t>
      </w:r>
    </w:p>
    <w:p w14:paraId="4769E675" w14:textId="77777777" w:rsidR="00430353" w:rsidRPr="00085FA7" w:rsidRDefault="00430353" w:rsidP="002D4C6F">
      <w:pPr>
        <w:numPr>
          <w:ilvl w:val="0"/>
          <w:numId w:val="38"/>
        </w:numPr>
        <w:ind w:left="284" w:hanging="284"/>
        <w:jc w:val="both"/>
        <w:rPr>
          <w:rFonts w:asciiTheme="majorBidi" w:hAnsiTheme="majorBidi" w:cstheme="majorBidi"/>
          <w:i/>
          <w:iCs/>
          <w:lang w:val="fr-FR"/>
        </w:rPr>
      </w:pPr>
      <w:r w:rsidRPr="00085FA7">
        <w:rPr>
          <w:rFonts w:asciiTheme="majorBidi" w:hAnsiTheme="majorBidi" w:cstheme="majorBidi"/>
          <w:i/>
          <w:iCs/>
          <w:lang w:val="fr-FR"/>
        </w:rPr>
        <w:t>Soyez aussi concret que possible. Évitez les discours théoriques, vagues ou conceptuels.</w:t>
      </w:r>
    </w:p>
    <w:p w14:paraId="44BB0147" w14:textId="1FA8B4E9" w:rsidR="00430353" w:rsidRPr="00085FA7" w:rsidRDefault="00430353" w:rsidP="002D4C6F">
      <w:pPr>
        <w:numPr>
          <w:ilvl w:val="0"/>
          <w:numId w:val="38"/>
        </w:numPr>
        <w:ind w:left="284" w:hanging="284"/>
        <w:jc w:val="both"/>
        <w:rPr>
          <w:rFonts w:asciiTheme="majorBidi" w:hAnsiTheme="majorBidi" w:cstheme="majorBidi"/>
          <w:i/>
          <w:iCs/>
          <w:lang w:val="fr-FR"/>
        </w:rPr>
      </w:pPr>
      <w:r w:rsidRPr="00085FA7">
        <w:rPr>
          <w:rFonts w:asciiTheme="majorBidi" w:hAnsiTheme="majorBidi" w:cstheme="majorBidi"/>
          <w:i/>
          <w:iCs/>
          <w:lang w:val="fr-FR"/>
        </w:rPr>
        <w:t>Veillez à ce que l'analyse et l'évaluation des progrès du projet tiennent compte des spécificités du sexe et de l'âge.</w:t>
      </w:r>
    </w:p>
    <w:p w14:paraId="552CD469" w14:textId="7CDA4F99" w:rsidR="00430353" w:rsidRPr="00085FA7" w:rsidRDefault="00430353" w:rsidP="002D4C6F">
      <w:pPr>
        <w:numPr>
          <w:ilvl w:val="0"/>
          <w:numId w:val="38"/>
        </w:numPr>
        <w:ind w:left="284" w:hanging="284"/>
        <w:jc w:val="both"/>
        <w:rPr>
          <w:rFonts w:asciiTheme="majorBidi" w:hAnsiTheme="majorBidi" w:cstheme="majorBidi"/>
          <w:i/>
          <w:iCs/>
          <w:lang w:val="fr-FR"/>
        </w:rPr>
      </w:pPr>
      <w:r w:rsidRPr="00085FA7">
        <w:rPr>
          <w:rFonts w:asciiTheme="majorBidi" w:hAnsiTheme="majorBidi" w:cstheme="majorBidi"/>
          <w:i/>
          <w:iCs/>
          <w:lang w:val="fr-FR"/>
        </w:rPr>
        <w:t xml:space="preserve"> Veuillez inclure des considérations, ajustements et résultats liés au COVID-19 et répondez à la section IV.</w:t>
      </w:r>
    </w:p>
    <w:p w14:paraId="5E2C9F36" w14:textId="70E4B38E" w:rsidR="0040623B" w:rsidRPr="00085FA7" w:rsidRDefault="0040623B" w:rsidP="0040623B">
      <w:pPr>
        <w:jc w:val="both"/>
        <w:rPr>
          <w:rFonts w:asciiTheme="majorBidi" w:hAnsiTheme="majorBidi" w:cstheme="majorBidi"/>
          <w:i/>
          <w:iCs/>
          <w:lang w:val="fr-FR"/>
        </w:rPr>
      </w:pPr>
    </w:p>
    <w:p w14:paraId="6070A938" w14:textId="77777777" w:rsidR="00430353" w:rsidRPr="00085FA7" w:rsidRDefault="00430353" w:rsidP="000D502F">
      <w:pPr>
        <w:jc w:val="both"/>
        <w:rPr>
          <w:rFonts w:asciiTheme="majorBidi" w:hAnsiTheme="majorBidi" w:cstheme="majorBidi"/>
          <w:b/>
          <w:u w:val="single"/>
          <w:lang w:val="fr-FR"/>
        </w:rPr>
      </w:pPr>
    </w:p>
    <w:p w14:paraId="7E8152B5" w14:textId="6ED11CF5" w:rsidR="00F778A1" w:rsidRDefault="00F778A1" w:rsidP="000D502F">
      <w:pPr>
        <w:jc w:val="both"/>
        <w:rPr>
          <w:rFonts w:asciiTheme="majorBidi" w:hAnsiTheme="majorBidi" w:cstheme="majorBidi"/>
          <w:b/>
          <w:bCs/>
          <w:color w:val="212121"/>
          <w:u w:val="single"/>
          <w:lang w:val="fr-FR"/>
        </w:rPr>
      </w:pPr>
      <w:r w:rsidRPr="00085FA7">
        <w:rPr>
          <w:rFonts w:asciiTheme="majorBidi" w:hAnsiTheme="majorBidi" w:cstheme="majorBidi"/>
          <w:b/>
          <w:u w:val="single"/>
          <w:lang w:val="fr-FR"/>
        </w:rPr>
        <w:t xml:space="preserve">Partie 1 : </w:t>
      </w:r>
      <w:r w:rsidRPr="00085FA7">
        <w:rPr>
          <w:rFonts w:asciiTheme="majorBidi" w:hAnsiTheme="majorBidi" w:cstheme="majorBidi"/>
          <w:b/>
          <w:bCs/>
          <w:color w:val="212121"/>
          <w:u w:val="single"/>
          <w:lang w:val="fr-FR"/>
        </w:rPr>
        <w:t xml:space="preserve">Progrès global du projet </w:t>
      </w:r>
      <w:r w:rsidR="00A118D1" w:rsidRPr="00085FA7">
        <w:rPr>
          <w:rFonts w:asciiTheme="majorBidi" w:hAnsiTheme="majorBidi" w:cstheme="majorBidi"/>
          <w:b/>
          <w:bCs/>
          <w:color w:val="212121"/>
          <w:u w:val="single"/>
          <w:lang w:val="fr-FR"/>
        </w:rPr>
        <w:t>(limite 1500 caractères)</w:t>
      </w:r>
    </w:p>
    <w:p w14:paraId="6750CC0D" w14:textId="21B1020A" w:rsidR="00A326D4" w:rsidRDefault="00A326D4" w:rsidP="000D502F">
      <w:pPr>
        <w:jc w:val="both"/>
        <w:rPr>
          <w:rFonts w:asciiTheme="majorBidi" w:hAnsiTheme="majorBidi" w:cstheme="majorBidi"/>
          <w:b/>
          <w:bCs/>
          <w:color w:val="212121"/>
          <w:u w:val="single"/>
          <w:lang w:val="fr-FR"/>
        </w:rPr>
      </w:pPr>
    </w:p>
    <w:p w14:paraId="2E6218C3" w14:textId="77777777" w:rsidR="00A326D4" w:rsidRPr="00085FA7" w:rsidRDefault="00A326D4" w:rsidP="00A326D4">
      <w:pPr>
        <w:jc w:val="both"/>
        <w:rPr>
          <w:rFonts w:asciiTheme="majorBidi" w:hAnsiTheme="majorBidi" w:cstheme="majorBidi"/>
        </w:rPr>
      </w:pPr>
      <w:r w:rsidRPr="00085FA7">
        <w:rPr>
          <w:rFonts w:asciiTheme="majorBidi" w:hAnsiTheme="majorBidi" w:cstheme="majorBidi"/>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085FA7">
        <w:rPr>
          <w:rFonts w:asciiTheme="majorBidi" w:hAnsiTheme="majorBidi" w:cstheme="majorBidi"/>
        </w:rPr>
        <w:t>(</w:t>
      </w:r>
      <w:proofErr w:type="spellStart"/>
      <w:r w:rsidRPr="00085FA7">
        <w:rPr>
          <w:rFonts w:asciiTheme="majorBidi" w:hAnsiTheme="majorBidi" w:cstheme="majorBidi"/>
        </w:rPr>
        <w:t>limite</w:t>
      </w:r>
      <w:proofErr w:type="spellEnd"/>
      <w:r w:rsidRPr="00085FA7">
        <w:rPr>
          <w:rFonts w:asciiTheme="majorBidi" w:hAnsiTheme="majorBidi" w:cstheme="majorBidi"/>
        </w:rPr>
        <w:t xml:space="preserve"> de 1500 </w:t>
      </w:r>
      <w:proofErr w:type="spellStart"/>
      <w:r w:rsidRPr="00085FA7">
        <w:rPr>
          <w:rFonts w:asciiTheme="majorBidi" w:hAnsiTheme="majorBidi" w:cstheme="majorBidi"/>
        </w:rPr>
        <w:t>caractères</w:t>
      </w:r>
      <w:proofErr w:type="spellEnd"/>
      <w:proofErr w:type="gramStart"/>
      <w:r w:rsidRPr="00085FA7">
        <w:rPr>
          <w:rFonts w:asciiTheme="majorBidi" w:hAnsiTheme="majorBidi" w:cstheme="majorBidi"/>
        </w:rPr>
        <w:t>):</w:t>
      </w:r>
      <w:proofErr w:type="gramEnd"/>
      <w:r w:rsidRPr="00085FA7">
        <w:rPr>
          <w:rFonts w:asciiTheme="majorBidi" w:hAnsiTheme="majorBidi" w:cstheme="majorBidi"/>
        </w:rPr>
        <w:t xml:space="preserve"> </w:t>
      </w:r>
    </w:p>
    <w:p w14:paraId="69287C22" w14:textId="77777777" w:rsidR="0061151D" w:rsidRPr="00085FA7" w:rsidRDefault="0061151D" w:rsidP="000D502F">
      <w:pPr>
        <w:jc w:val="both"/>
        <w:rPr>
          <w:rFonts w:asciiTheme="majorBidi" w:hAnsiTheme="majorBidi" w:cstheme="majorBidi"/>
          <w:iCs/>
          <w:color w:val="4472C4"/>
          <w:lang w:val="fr-FR"/>
        </w:rPr>
      </w:pPr>
    </w:p>
    <w:p w14:paraId="290DA25D" w14:textId="1C62ACE8" w:rsidR="00481D10" w:rsidRPr="00085FA7" w:rsidRDefault="0061151D" w:rsidP="00201421">
      <w:pPr>
        <w:jc w:val="both"/>
        <w:rPr>
          <w:rFonts w:asciiTheme="majorBidi" w:hAnsiTheme="majorBidi" w:cstheme="majorBidi"/>
          <w:iCs/>
          <w:color w:val="4472C4" w:themeColor="accent1"/>
          <w:lang w:val="fr-FR"/>
        </w:rPr>
      </w:pPr>
      <w:r w:rsidRPr="00085FA7">
        <w:rPr>
          <w:rFonts w:asciiTheme="majorBidi" w:hAnsiTheme="majorBidi" w:cstheme="majorBidi"/>
          <w:iCs/>
          <w:color w:val="4472C4"/>
          <w:lang w:val="fr-FR"/>
        </w:rPr>
        <w:t>Comme mentionné dans le préc</w:t>
      </w:r>
      <w:r w:rsidR="00F05E5E" w:rsidRPr="00085FA7">
        <w:rPr>
          <w:rFonts w:asciiTheme="majorBidi" w:hAnsiTheme="majorBidi" w:cstheme="majorBidi"/>
          <w:iCs/>
          <w:color w:val="4472C4"/>
          <w:lang w:val="fr-FR"/>
        </w:rPr>
        <w:t>é</w:t>
      </w:r>
      <w:r w:rsidRPr="00085FA7">
        <w:rPr>
          <w:rFonts w:asciiTheme="majorBidi" w:hAnsiTheme="majorBidi" w:cstheme="majorBidi"/>
          <w:iCs/>
          <w:color w:val="4472C4"/>
          <w:lang w:val="fr-FR"/>
        </w:rPr>
        <w:t xml:space="preserve">dent rapport intermédiaire, le projet a démarré en </w:t>
      </w:r>
      <w:r w:rsidR="00F72976" w:rsidRPr="00085FA7">
        <w:rPr>
          <w:rFonts w:asciiTheme="majorBidi" w:hAnsiTheme="majorBidi" w:cstheme="majorBidi"/>
          <w:iCs/>
          <w:color w:val="4472C4"/>
          <w:lang w:val="fr-FR"/>
        </w:rPr>
        <w:t>n</w:t>
      </w:r>
      <w:r w:rsidRPr="00085FA7">
        <w:rPr>
          <w:rFonts w:asciiTheme="majorBidi" w:hAnsiTheme="majorBidi" w:cstheme="majorBidi"/>
          <w:iCs/>
          <w:color w:val="4472C4"/>
          <w:lang w:val="fr-FR"/>
        </w:rPr>
        <w:t>ovembre 2020 et, au moment de la rédaction de ce rapport (</w:t>
      </w:r>
      <w:r w:rsidR="00F72976" w:rsidRPr="00085FA7">
        <w:rPr>
          <w:rFonts w:asciiTheme="majorBidi" w:hAnsiTheme="majorBidi" w:cstheme="majorBidi"/>
          <w:iCs/>
          <w:color w:val="4472C4"/>
          <w:lang w:val="fr-FR"/>
        </w:rPr>
        <w:t>n</w:t>
      </w:r>
      <w:r w:rsidRPr="00085FA7">
        <w:rPr>
          <w:rFonts w:asciiTheme="majorBidi" w:hAnsiTheme="majorBidi" w:cstheme="majorBidi"/>
          <w:iCs/>
          <w:color w:val="4472C4"/>
          <w:lang w:val="fr-FR"/>
        </w:rPr>
        <w:t xml:space="preserve">ovembre 2021), </w:t>
      </w:r>
      <w:r w:rsidRPr="00085FA7">
        <w:rPr>
          <w:rFonts w:asciiTheme="majorBidi" w:hAnsiTheme="majorBidi" w:cstheme="majorBidi"/>
          <w:iCs/>
          <w:color w:val="4472C4" w:themeColor="accent1"/>
          <w:lang w:val="fr-FR"/>
        </w:rPr>
        <w:t xml:space="preserve">le </w:t>
      </w:r>
      <w:r w:rsidRPr="00085FA7">
        <w:rPr>
          <w:rFonts w:asciiTheme="majorBidi" w:hAnsiTheme="majorBidi" w:cstheme="majorBidi"/>
          <w:color w:val="4472C4" w:themeColor="accent1"/>
          <w:lang w:val="fr-FR"/>
        </w:rPr>
        <w:t>taux</w:t>
      </w:r>
      <w:r w:rsidRPr="00085FA7">
        <w:rPr>
          <w:rFonts w:asciiTheme="majorBidi" w:hAnsiTheme="majorBidi" w:cstheme="majorBidi"/>
          <w:iCs/>
          <w:color w:val="4472C4" w:themeColor="accent1"/>
          <w:lang w:val="fr-FR"/>
        </w:rPr>
        <w:t xml:space="preserve"> de réalisation global du projet est autour d</w:t>
      </w:r>
      <w:r w:rsidR="00F72976" w:rsidRPr="00085FA7">
        <w:rPr>
          <w:rFonts w:asciiTheme="majorBidi" w:hAnsiTheme="majorBidi" w:cstheme="majorBidi"/>
          <w:iCs/>
          <w:color w:val="4472C4" w:themeColor="accent1"/>
          <w:lang w:val="fr-FR"/>
        </w:rPr>
        <w:t>e</w:t>
      </w:r>
      <w:r w:rsidRPr="00085FA7">
        <w:rPr>
          <w:rFonts w:asciiTheme="majorBidi" w:hAnsiTheme="majorBidi" w:cstheme="majorBidi"/>
          <w:iCs/>
          <w:color w:val="4472C4" w:themeColor="accent1"/>
          <w:lang w:val="fr-FR"/>
        </w:rPr>
        <w:t xml:space="preserve"> 55%</w:t>
      </w:r>
      <w:r w:rsidR="00682687" w:rsidRPr="00085FA7">
        <w:rPr>
          <w:rFonts w:asciiTheme="majorBidi" w:hAnsiTheme="majorBidi" w:cstheme="majorBidi"/>
          <w:iCs/>
          <w:color w:val="4472C4" w:themeColor="accent1"/>
          <w:lang w:val="fr-FR"/>
        </w:rPr>
        <w:t>.</w:t>
      </w:r>
      <w:r w:rsidR="00E437AE" w:rsidRPr="00085FA7">
        <w:rPr>
          <w:rFonts w:asciiTheme="majorBidi" w:hAnsiTheme="majorBidi" w:cstheme="majorBidi"/>
          <w:iCs/>
          <w:color w:val="4472C4" w:themeColor="accent1"/>
          <w:lang w:val="fr-FR"/>
        </w:rPr>
        <w:t xml:space="preserve"> </w:t>
      </w:r>
      <w:r w:rsidR="00881CA5" w:rsidRPr="00085FA7">
        <w:rPr>
          <w:rFonts w:asciiTheme="majorBidi" w:hAnsiTheme="majorBidi" w:cstheme="majorBidi"/>
          <w:iCs/>
          <w:color w:val="00B050"/>
          <w:lang w:val="fr-FR"/>
        </w:rPr>
        <w:t>Le taux de réalisation</w:t>
      </w:r>
      <w:r w:rsidR="00481D10" w:rsidRPr="00085FA7">
        <w:rPr>
          <w:rFonts w:asciiTheme="majorBidi" w:hAnsiTheme="majorBidi" w:cstheme="majorBidi"/>
          <w:iCs/>
          <w:color w:val="00B050"/>
          <w:lang w:val="fr-FR"/>
        </w:rPr>
        <w:t xml:space="preserve"> est</w:t>
      </w:r>
      <w:r w:rsidRPr="00085FA7">
        <w:rPr>
          <w:rFonts w:asciiTheme="majorBidi" w:hAnsiTheme="majorBidi" w:cstheme="majorBidi"/>
          <w:iCs/>
          <w:color w:val="00B050"/>
          <w:lang w:val="fr-FR"/>
        </w:rPr>
        <w:t xml:space="preserve"> </w:t>
      </w:r>
      <w:r w:rsidR="00201421" w:rsidRPr="00085FA7">
        <w:rPr>
          <w:rFonts w:asciiTheme="majorBidi" w:hAnsiTheme="majorBidi" w:cstheme="majorBidi"/>
          <w:iCs/>
          <w:color w:val="00B050"/>
          <w:lang w:val="fr-FR"/>
        </w:rPr>
        <w:t xml:space="preserve">de </w:t>
      </w:r>
      <w:r w:rsidRPr="00085FA7">
        <w:rPr>
          <w:rFonts w:asciiTheme="majorBidi" w:hAnsiTheme="majorBidi" w:cstheme="majorBidi"/>
          <w:iCs/>
          <w:color w:val="00B050"/>
          <w:lang w:val="fr-FR"/>
        </w:rPr>
        <w:t>63% pour le résultat 1</w:t>
      </w:r>
      <w:r w:rsidR="00481D10" w:rsidRPr="00085FA7">
        <w:rPr>
          <w:rFonts w:asciiTheme="majorBidi" w:hAnsiTheme="majorBidi" w:cstheme="majorBidi"/>
          <w:iCs/>
          <w:color w:val="00B050"/>
          <w:lang w:val="fr-FR"/>
        </w:rPr>
        <w:t xml:space="preserve">. Une bonne progression a été enregistrée grâce aux différentes rencontres avec les structures locales, les formations de ces structures sur les thématiques de consolidation de la paix, </w:t>
      </w:r>
      <w:r w:rsidR="00682687" w:rsidRPr="00085FA7">
        <w:rPr>
          <w:rFonts w:asciiTheme="majorBidi" w:hAnsiTheme="majorBidi" w:cstheme="majorBidi"/>
          <w:iCs/>
          <w:color w:val="00B050"/>
          <w:lang w:val="fr-FR"/>
        </w:rPr>
        <w:t>l</w:t>
      </w:r>
      <w:r w:rsidR="00481D10" w:rsidRPr="00085FA7">
        <w:rPr>
          <w:rFonts w:asciiTheme="majorBidi" w:hAnsiTheme="majorBidi" w:cstheme="majorBidi"/>
          <w:iCs/>
          <w:color w:val="00B050"/>
          <w:lang w:val="fr-FR"/>
        </w:rPr>
        <w:t>es vulgarisations des différents codes ont été également réalisées</w:t>
      </w:r>
      <w:r w:rsidR="00682687" w:rsidRPr="00085FA7">
        <w:rPr>
          <w:rFonts w:asciiTheme="majorBidi" w:hAnsiTheme="majorBidi" w:cstheme="majorBidi"/>
          <w:iCs/>
          <w:color w:val="00B050"/>
          <w:lang w:val="fr-FR"/>
        </w:rPr>
        <w:t>, etc.</w:t>
      </w:r>
    </w:p>
    <w:p w14:paraId="141E8FAD" w14:textId="77777777" w:rsidR="00481D10" w:rsidRPr="00085FA7" w:rsidRDefault="00481D10" w:rsidP="000D502F">
      <w:pPr>
        <w:jc w:val="both"/>
        <w:rPr>
          <w:rFonts w:asciiTheme="majorBidi" w:hAnsiTheme="majorBidi" w:cstheme="majorBidi"/>
          <w:iCs/>
          <w:color w:val="4472C4" w:themeColor="accent1"/>
          <w:lang w:val="fr-FR"/>
        </w:rPr>
      </w:pPr>
    </w:p>
    <w:p w14:paraId="332DD6DD" w14:textId="00F6C394" w:rsidR="00481D10" w:rsidRPr="00085FA7" w:rsidRDefault="00481D10" w:rsidP="000D502F">
      <w:pPr>
        <w:jc w:val="both"/>
        <w:rPr>
          <w:rFonts w:asciiTheme="majorBidi" w:hAnsiTheme="majorBidi" w:cstheme="majorBidi"/>
          <w:iCs/>
          <w:color w:val="00B050"/>
          <w:lang w:val="fr-FR"/>
        </w:rPr>
      </w:pPr>
      <w:r w:rsidRPr="00085FA7">
        <w:rPr>
          <w:rFonts w:asciiTheme="majorBidi" w:hAnsiTheme="majorBidi" w:cstheme="majorBidi"/>
          <w:iCs/>
          <w:color w:val="00B050"/>
          <w:lang w:val="fr-FR"/>
        </w:rPr>
        <w:t xml:space="preserve">Le taux de réalisation est </w:t>
      </w:r>
      <w:r w:rsidR="00201421" w:rsidRPr="00085FA7">
        <w:rPr>
          <w:rFonts w:asciiTheme="majorBidi" w:hAnsiTheme="majorBidi" w:cstheme="majorBidi"/>
          <w:iCs/>
          <w:color w:val="00B050"/>
          <w:lang w:val="fr-FR"/>
        </w:rPr>
        <w:t xml:space="preserve">de </w:t>
      </w:r>
      <w:r w:rsidR="0061151D" w:rsidRPr="00085FA7">
        <w:rPr>
          <w:rFonts w:asciiTheme="majorBidi" w:hAnsiTheme="majorBidi" w:cstheme="majorBidi"/>
          <w:iCs/>
          <w:color w:val="00B050"/>
          <w:lang w:val="fr-FR"/>
        </w:rPr>
        <w:t>48% pour le résultat 2</w:t>
      </w:r>
      <w:r w:rsidR="00A67169" w:rsidRPr="00085FA7">
        <w:rPr>
          <w:rFonts w:asciiTheme="majorBidi" w:hAnsiTheme="majorBidi" w:cstheme="majorBidi"/>
          <w:iCs/>
          <w:color w:val="00B050"/>
          <w:lang w:val="fr-FR"/>
        </w:rPr>
        <w:t xml:space="preserve">. </w:t>
      </w:r>
      <w:r w:rsidR="00682687" w:rsidRPr="00085FA7">
        <w:rPr>
          <w:rFonts w:asciiTheme="majorBidi" w:hAnsiTheme="majorBidi" w:cstheme="majorBidi"/>
          <w:iCs/>
          <w:color w:val="00B050"/>
          <w:lang w:val="fr-FR"/>
        </w:rPr>
        <w:t>L</w:t>
      </w:r>
      <w:r w:rsidRPr="00085FA7">
        <w:rPr>
          <w:rFonts w:asciiTheme="majorBidi" w:hAnsiTheme="majorBidi" w:cstheme="majorBidi"/>
          <w:iCs/>
          <w:color w:val="00B050"/>
          <w:lang w:val="fr-FR"/>
        </w:rPr>
        <w:t>a progression a été ralenti</w:t>
      </w:r>
      <w:r w:rsidR="00682687" w:rsidRPr="00085FA7">
        <w:rPr>
          <w:rFonts w:asciiTheme="majorBidi" w:hAnsiTheme="majorBidi" w:cstheme="majorBidi"/>
          <w:iCs/>
          <w:color w:val="00B050"/>
          <w:lang w:val="fr-FR"/>
        </w:rPr>
        <w:t>e</w:t>
      </w:r>
      <w:r w:rsidRPr="00085FA7">
        <w:rPr>
          <w:rFonts w:asciiTheme="majorBidi" w:hAnsiTheme="majorBidi" w:cstheme="majorBidi"/>
          <w:iCs/>
          <w:color w:val="00B050"/>
          <w:lang w:val="fr-FR"/>
        </w:rPr>
        <w:t xml:space="preserve"> à cause de la saison des pluies qui n’</w:t>
      </w:r>
      <w:r w:rsidR="00682687" w:rsidRPr="00085FA7">
        <w:rPr>
          <w:rFonts w:asciiTheme="majorBidi" w:hAnsiTheme="majorBidi" w:cstheme="majorBidi"/>
          <w:iCs/>
          <w:color w:val="00B050"/>
          <w:lang w:val="fr-FR"/>
        </w:rPr>
        <w:t>a</w:t>
      </w:r>
      <w:r w:rsidRPr="00085FA7">
        <w:rPr>
          <w:rFonts w:asciiTheme="majorBidi" w:hAnsiTheme="majorBidi" w:cstheme="majorBidi"/>
          <w:iCs/>
          <w:color w:val="00B050"/>
          <w:lang w:val="fr-FR"/>
        </w:rPr>
        <w:t xml:space="preserve"> pas permis de construire des infrastructures. Néanmoins on a pu réaliser </w:t>
      </w:r>
      <w:r w:rsidR="00682687" w:rsidRPr="00085FA7">
        <w:rPr>
          <w:rFonts w:asciiTheme="majorBidi" w:hAnsiTheme="majorBidi" w:cstheme="majorBidi"/>
          <w:iCs/>
          <w:color w:val="00B050"/>
          <w:lang w:val="fr-FR"/>
        </w:rPr>
        <w:t xml:space="preserve">des </w:t>
      </w:r>
      <w:r w:rsidRPr="00085FA7">
        <w:rPr>
          <w:rFonts w:asciiTheme="majorBidi" w:hAnsiTheme="majorBidi" w:cstheme="majorBidi"/>
          <w:iCs/>
          <w:color w:val="00B050"/>
          <w:lang w:val="fr-FR"/>
        </w:rPr>
        <w:t>équipement</w:t>
      </w:r>
      <w:r w:rsidR="00682687" w:rsidRPr="00085FA7">
        <w:rPr>
          <w:rFonts w:asciiTheme="majorBidi" w:hAnsiTheme="majorBidi" w:cstheme="majorBidi"/>
          <w:iCs/>
          <w:color w:val="00B050"/>
          <w:lang w:val="fr-FR"/>
        </w:rPr>
        <w:t>s</w:t>
      </w:r>
      <w:r w:rsidRPr="00085FA7">
        <w:rPr>
          <w:rFonts w:asciiTheme="majorBidi" w:hAnsiTheme="majorBidi" w:cstheme="majorBidi"/>
          <w:iCs/>
          <w:color w:val="00B050"/>
          <w:lang w:val="fr-FR"/>
        </w:rPr>
        <w:t xml:space="preserve"> solaire</w:t>
      </w:r>
      <w:r w:rsidR="00682687" w:rsidRPr="00085FA7">
        <w:rPr>
          <w:rFonts w:asciiTheme="majorBidi" w:hAnsiTheme="majorBidi" w:cstheme="majorBidi"/>
          <w:iCs/>
          <w:color w:val="00B050"/>
          <w:lang w:val="fr-FR"/>
        </w:rPr>
        <w:t>s</w:t>
      </w:r>
      <w:r w:rsidRPr="00085FA7">
        <w:rPr>
          <w:rFonts w:asciiTheme="majorBidi" w:hAnsiTheme="majorBidi" w:cstheme="majorBidi"/>
          <w:iCs/>
          <w:color w:val="00B050"/>
          <w:lang w:val="fr-FR"/>
        </w:rPr>
        <w:t xml:space="preserve"> </w:t>
      </w:r>
      <w:r w:rsidR="00682687" w:rsidRPr="00085FA7">
        <w:rPr>
          <w:rFonts w:asciiTheme="majorBidi" w:hAnsiTheme="majorBidi" w:cstheme="majorBidi"/>
          <w:iCs/>
          <w:color w:val="00B050"/>
          <w:lang w:val="fr-FR"/>
        </w:rPr>
        <w:t xml:space="preserve">dans </w:t>
      </w:r>
      <w:r w:rsidRPr="00085FA7">
        <w:rPr>
          <w:rFonts w:asciiTheme="majorBidi" w:hAnsiTheme="majorBidi" w:cstheme="majorBidi"/>
          <w:iCs/>
          <w:color w:val="00B050"/>
          <w:lang w:val="fr-FR"/>
        </w:rPr>
        <w:t xml:space="preserve">des jardins maraicher, </w:t>
      </w:r>
      <w:r w:rsidR="00682687" w:rsidRPr="00085FA7">
        <w:rPr>
          <w:rFonts w:asciiTheme="majorBidi" w:hAnsiTheme="majorBidi" w:cstheme="majorBidi"/>
          <w:iCs/>
          <w:color w:val="00B050"/>
          <w:lang w:val="fr-FR"/>
        </w:rPr>
        <w:t>d</w:t>
      </w:r>
      <w:r w:rsidRPr="00085FA7">
        <w:rPr>
          <w:rFonts w:asciiTheme="majorBidi" w:hAnsiTheme="majorBidi" w:cstheme="majorBidi"/>
          <w:iCs/>
          <w:color w:val="00B050"/>
          <w:lang w:val="fr-FR"/>
        </w:rPr>
        <w:t xml:space="preserve">es formations des bénéficiaires, </w:t>
      </w:r>
      <w:r w:rsidR="00682687" w:rsidRPr="00085FA7">
        <w:rPr>
          <w:rFonts w:asciiTheme="majorBidi" w:hAnsiTheme="majorBidi" w:cstheme="majorBidi"/>
          <w:iCs/>
          <w:color w:val="00B050"/>
          <w:lang w:val="fr-FR"/>
        </w:rPr>
        <w:t>d</w:t>
      </w:r>
      <w:r w:rsidRPr="00085FA7">
        <w:rPr>
          <w:rFonts w:asciiTheme="majorBidi" w:hAnsiTheme="majorBidi" w:cstheme="majorBidi"/>
          <w:iCs/>
          <w:color w:val="00B050"/>
          <w:lang w:val="fr-FR"/>
        </w:rPr>
        <w:t>es balisages des couloirs, etc.</w:t>
      </w:r>
    </w:p>
    <w:p w14:paraId="5AEE22F7" w14:textId="77777777" w:rsidR="00384B1C" w:rsidRPr="00085FA7" w:rsidRDefault="00384B1C" w:rsidP="000D502F">
      <w:pPr>
        <w:jc w:val="both"/>
        <w:rPr>
          <w:rFonts w:asciiTheme="majorBidi" w:hAnsiTheme="majorBidi" w:cstheme="majorBidi"/>
          <w:b/>
          <w:bCs/>
          <w:iCs/>
          <w:color w:val="4472C4" w:themeColor="accent1"/>
          <w:lang w:val="fr-FR"/>
        </w:rPr>
      </w:pPr>
    </w:p>
    <w:p w14:paraId="751027FF" w14:textId="10C9D367" w:rsidR="001B4033" w:rsidRPr="00085FA7" w:rsidRDefault="001C3142" w:rsidP="00530916">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Toutes les </w:t>
      </w:r>
      <w:r w:rsidRPr="00085FA7">
        <w:rPr>
          <w:rFonts w:asciiTheme="majorBidi" w:hAnsiTheme="majorBidi" w:cstheme="majorBidi"/>
          <w:b/>
          <w:bCs/>
          <w:color w:val="4472C4" w:themeColor="accent1"/>
          <w:lang w:val="fr-FR"/>
        </w:rPr>
        <w:t>activités préparatoires</w:t>
      </w:r>
      <w:r w:rsidR="00530916" w:rsidRPr="00085FA7">
        <w:rPr>
          <w:rStyle w:val="Appelnotedebasdep"/>
          <w:rFonts w:asciiTheme="majorBidi" w:hAnsiTheme="majorBidi" w:cstheme="majorBidi"/>
          <w:b/>
          <w:bCs/>
          <w:color w:val="4472C4" w:themeColor="accent1"/>
          <w:lang w:val="fr-FR"/>
        </w:rPr>
        <w:footnoteReference w:id="3"/>
      </w:r>
      <w:r w:rsidRPr="00085FA7">
        <w:rPr>
          <w:rFonts w:asciiTheme="majorBidi" w:hAnsiTheme="majorBidi" w:cstheme="majorBidi"/>
          <w:color w:val="4472C4" w:themeColor="accent1"/>
          <w:lang w:val="fr-FR"/>
        </w:rPr>
        <w:t xml:space="preserve"> ont été achevée</w:t>
      </w:r>
      <w:r w:rsidR="00F72976" w:rsidRPr="00085FA7">
        <w:rPr>
          <w:rFonts w:asciiTheme="majorBidi" w:hAnsiTheme="majorBidi" w:cstheme="majorBidi"/>
          <w:color w:val="4472C4" w:themeColor="accent1"/>
          <w:lang w:val="fr-FR"/>
        </w:rPr>
        <w:t>s</w:t>
      </w:r>
      <w:r w:rsidRPr="00085FA7">
        <w:rPr>
          <w:rFonts w:asciiTheme="majorBidi" w:hAnsiTheme="majorBidi" w:cstheme="majorBidi"/>
          <w:color w:val="4472C4" w:themeColor="accent1"/>
          <w:lang w:val="fr-FR"/>
        </w:rPr>
        <w:t xml:space="preserve"> au cours de l’année 2021</w:t>
      </w:r>
      <w:r w:rsidR="00530916"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 xml:space="preserve">Vu le retard accusé </w:t>
      </w:r>
      <w:r w:rsidR="00D6177D" w:rsidRPr="00085FA7">
        <w:rPr>
          <w:rFonts w:asciiTheme="majorBidi" w:hAnsiTheme="majorBidi" w:cstheme="majorBidi"/>
          <w:color w:val="4472C4" w:themeColor="accent1"/>
          <w:lang w:val="fr-FR"/>
        </w:rPr>
        <w:t xml:space="preserve">au moment du démarrage </w:t>
      </w:r>
      <w:r w:rsidR="001F5120" w:rsidRPr="00085FA7">
        <w:rPr>
          <w:rFonts w:asciiTheme="majorBidi" w:hAnsiTheme="majorBidi" w:cstheme="majorBidi"/>
          <w:color w:val="4472C4" w:themeColor="accent1"/>
          <w:lang w:val="fr-FR"/>
        </w:rPr>
        <w:t>des activités</w:t>
      </w:r>
      <w:r w:rsidR="00D6177D" w:rsidRPr="00085FA7">
        <w:rPr>
          <w:rFonts w:asciiTheme="majorBidi" w:hAnsiTheme="majorBidi" w:cstheme="majorBidi"/>
          <w:color w:val="4472C4" w:themeColor="accent1"/>
          <w:lang w:val="fr-FR"/>
        </w:rPr>
        <w:t xml:space="preserve"> (déjà mentionné dans le préc</w:t>
      </w:r>
      <w:r w:rsidR="008C692E" w:rsidRPr="00085FA7">
        <w:rPr>
          <w:rFonts w:asciiTheme="majorBidi" w:hAnsiTheme="majorBidi" w:cstheme="majorBidi"/>
          <w:color w:val="4472C4" w:themeColor="accent1"/>
          <w:lang w:val="fr-FR"/>
        </w:rPr>
        <w:t>é</w:t>
      </w:r>
      <w:r w:rsidR="00D6177D" w:rsidRPr="00085FA7">
        <w:rPr>
          <w:rFonts w:asciiTheme="majorBidi" w:hAnsiTheme="majorBidi" w:cstheme="majorBidi"/>
          <w:color w:val="4472C4" w:themeColor="accent1"/>
          <w:lang w:val="fr-FR"/>
        </w:rPr>
        <w:t>dent rapport intermédiaire)</w:t>
      </w:r>
      <w:r w:rsidR="00A37D99" w:rsidRPr="00085FA7">
        <w:rPr>
          <w:rFonts w:asciiTheme="majorBidi" w:hAnsiTheme="majorBidi" w:cstheme="majorBidi"/>
          <w:color w:val="4472C4" w:themeColor="accent1"/>
          <w:lang w:val="fr-FR"/>
        </w:rPr>
        <w:t xml:space="preserve">, </w:t>
      </w:r>
      <w:r w:rsidR="001C7302" w:rsidRPr="00085FA7">
        <w:rPr>
          <w:rFonts w:asciiTheme="majorBidi" w:hAnsiTheme="majorBidi" w:cstheme="majorBidi"/>
          <w:color w:val="4472C4" w:themeColor="accent1"/>
          <w:lang w:val="fr-FR"/>
        </w:rPr>
        <w:t>à partir d’</w:t>
      </w:r>
      <w:r w:rsidR="00F72976" w:rsidRPr="00085FA7">
        <w:rPr>
          <w:rFonts w:asciiTheme="majorBidi" w:hAnsiTheme="majorBidi" w:cstheme="majorBidi"/>
          <w:color w:val="4472C4" w:themeColor="accent1"/>
          <w:lang w:val="fr-FR"/>
        </w:rPr>
        <w:t>a</w:t>
      </w:r>
      <w:r w:rsidR="001C7302" w:rsidRPr="00085FA7">
        <w:rPr>
          <w:rFonts w:asciiTheme="majorBidi" w:hAnsiTheme="majorBidi" w:cstheme="majorBidi"/>
          <w:color w:val="4472C4" w:themeColor="accent1"/>
          <w:lang w:val="fr-FR"/>
        </w:rPr>
        <w:t>vril</w:t>
      </w:r>
      <w:r w:rsidR="008702C5" w:rsidRPr="00085FA7">
        <w:rPr>
          <w:rFonts w:asciiTheme="majorBidi" w:hAnsiTheme="majorBidi" w:cstheme="majorBidi"/>
          <w:color w:val="4472C4" w:themeColor="accent1"/>
          <w:lang w:val="fr-FR"/>
        </w:rPr>
        <w:t xml:space="preserve"> 2021,</w:t>
      </w:r>
      <w:r w:rsidR="001C7302" w:rsidRPr="00085FA7">
        <w:rPr>
          <w:rFonts w:asciiTheme="majorBidi" w:hAnsiTheme="majorBidi" w:cstheme="majorBidi"/>
          <w:color w:val="4472C4" w:themeColor="accent1"/>
          <w:lang w:val="fr-FR"/>
        </w:rPr>
        <w:t xml:space="preserve"> </w:t>
      </w:r>
      <w:r w:rsidR="00D81518" w:rsidRPr="00085FA7">
        <w:rPr>
          <w:rFonts w:asciiTheme="majorBidi" w:hAnsiTheme="majorBidi" w:cstheme="majorBidi"/>
          <w:color w:val="4472C4" w:themeColor="accent1"/>
          <w:lang w:val="fr-FR"/>
        </w:rPr>
        <w:t>le PAM et la FAO ont élaboré</w:t>
      </w:r>
      <w:r w:rsidR="009D6B13"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 xml:space="preserve">des </w:t>
      </w:r>
      <w:r w:rsidRPr="00085FA7">
        <w:rPr>
          <w:rFonts w:asciiTheme="majorBidi" w:hAnsiTheme="majorBidi" w:cstheme="majorBidi"/>
          <w:b/>
          <w:bCs/>
          <w:color w:val="4472C4" w:themeColor="accent1"/>
          <w:lang w:val="fr-FR"/>
        </w:rPr>
        <w:t>plans d’action trimestriels</w:t>
      </w:r>
      <w:r w:rsidR="00083B72" w:rsidRPr="00085FA7">
        <w:rPr>
          <w:rStyle w:val="Appelnotedebasdep"/>
          <w:rFonts w:asciiTheme="majorBidi" w:hAnsiTheme="majorBidi" w:cstheme="majorBidi"/>
          <w:b/>
          <w:bCs/>
          <w:color w:val="4472C4" w:themeColor="accent1"/>
          <w:lang w:val="fr-FR"/>
        </w:rPr>
        <w:footnoteReference w:id="4"/>
      </w:r>
      <w:r w:rsidR="00D50103" w:rsidRPr="00085FA7">
        <w:rPr>
          <w:rFonts w:asciiTheme="majorBidi" w:hAnsiTheme="majorBidi" w:cstheme="majorBidi"/>
          <w:color w:val="4472C4" w:themeColor="accent1"/>
          <w:lang w:val="fr-FR"/>
        </w:rPr>
        <w:t xml:space="preserve"> </w:t>
      </w:r>
      <w:r w:rsidR="00A50325" w:rsidRPr="00085FA7">
        <w:rPr>
          <w:rFonts w:asciiTheme="majorBidi" w:hAnsiTheme="majorBidi" w:cstheme="majorBidi"/>
          <w:color w:val="4472C4" w:themeColor="accent1"/>
          <w:lang w:val="fr-FR"/>
        </w:rPr>
        <w:t xml:space="preserve">définissant les activités et résultats attendus </w:t>
      </w:r>
      <w:r w:rsidR="005A69F7" w:rsidRPr="00085FA7">
        <w:rPr>
          <w:rFonts w:asciiTheme="majorBidi" w:hAnsiTheme="majorBidi" w:cstheme="majorBidi"/>
          <w:color w:val="4472C4" w:themeColor="accent1"/>
          <w:lang w:val="fr-FR"/>
        </w:rPr>
        <w:t>par partenaires</w:t>
      </w:r>
      <w:r w:rsidR="00083B72" w:rsidRPr="00085FA7">
        <w:rPr>
          <w:rFonts w:asciiTheme="majorBidi" w:hAnsiTheme="majorBidi" w:cstheme="majorBidi"/>
          <w:color w:val="4472C4" w:themeColor="accent1"/>
          <w:lang w:val="fr-FR"/>
        </w:rPr>
        <w:t xml:space="preserve">. </w:t>
      </w:r>
      <w:r w:rsidR="008D3338" w:rsidRPr="00085FA7">
        <w:rPr>
          <w:rFonts w:asciiTheme="majorBidi" w:hAnsiTheme="majorBidi" w:cstheme="majorBidi"/>
          <w:color w:val="4472C4" w:themeColor="accent1"/>
          <w:lang w:val="fr-FR"/>
        </w:rPr>
        <w:t>De</w:t>
      </w:r>
      <w:r w:rsidR="00544385" w:rsidRPr="00085FA7">
        <w:rPr>
          <w:rFonts w:asciiTheme="majorBidi" w:hAnsiTheme="majorBidi" w:cstheme="majorBidi"/>
          <w:color w:val="4472C4" w:themeColor="accent1"/>
          <w:lang w:val="fr-FR"/>
        </w:rPr>
        <w:t xml:space="preserve"> plus, </w:t>
      </w:r>
      <w:r w:rsidR="00257CB6" w:rsidRPr="00085FA7">
        <w:rPr>
          <w:rFonts w:asciiTheme="majorBidi" w:hAnsiTheme="majorBidi" w:cstheme="majorBidi"/>
          <w:color w:val="4472C4" w:themeColor="accent1"/>
          <w:lang w:val="fr-FR"/>
        </w:rPr>
        <w:t xml:space="preserve">les deux agences ont mis </w:t>
      </w:r>
      <w:r w:rsidRPr="00085FA7">
        <w:rPr>
          <w:rFonts w:asciiTheme="majorBidi" w:hAnsiTheme="majorBidi" w:cstheme="majorBidi"/>
          <w:color w:val="4472C4" w:themeColor="accent1"/>
          <w:lang w:val="fr-FR"/>
        </w:rPr>
        <w:t xml:space="preserve">en place un </w:t>
      </w:r>
      <w:r w:rsidR="00544385" w:rsidRPr="00085FA7">
        <w:rPr>
          <w:rFonts w:asciiTheme="majorBidi" w:hAnsiTheme="majorBidi" w:cstheme="majorBidi"/>
          <w:color w:val="4472C4" w:themeColor="accent1"/>
          <w:lang w:val="fr-FR"/>
        </w:rPr>
        <w:t xml:space="preserve">nouveau </w:t>
      </w:r>
      <w:r w:rsidRPr="00085FA7">
        <w:rPr>
          <w:rFonts w:asciiTheme="majorBidi" w:hAnsiTheme="majorBidi" w:cstheme="majorBidi"/>
          <w:b/>
          <w:bCs/>
          <w:color w:val="4472C4" w:themeColor="accent1"/>
          <w:lang w:val="fr-FR"/>
        </w:rPr>
        <w:t>mécanisme</w:t>
      </w:r>
      <w:r w:rsidR="00594933" w:rsidRPr="00085FA7">
        <w:rPr>
          <w:rFonts w:asciiTheme="majorBidi" w:hAnsiTheme="majorBidi" w:cstheme="majorBidi"/>
          <w:b/>
          <w:bCs/>
          <w:color w:val="4472C4" w:themeColor="accent1"/>
          <w:lang w:val="fr-FR"/>
        </w:rPr>
        <w:t xml:space="preserve"> </w:t>
      </w:r>
      <w:r w:rsidRPr="00085FA7">
        <w:rPr>
          <w:rFonts w:asciiTheme="majorBidi" w:hAnsiTheme="majorBidi" w:cstheme="majorBidi"/>
          <w:b/>
          <w:bCs/>
          <w:color w:val="4472C4" w:themeColor="accent1"/>
          <w:lang w:val="fr-FR"/>
        </w:rPr>
        <w:t>de suivi</w:t>
      </w:r>
      <w:r w:rsidR="00700F2B" w:rsidRPr="00085FA7">
        <w:rPr>
          <w:rStyle w:val="Appelnotedebasdep"/>
          <w:rFonts w:asciiTheme="majorBidi" w:hAnsiTheme="majorBidi" w:cstheme="majorBidi"/>
          <w:b/>
          <w:bCs/>
          <w:color w:val="4472C4" w:themeColor="accent1"/>
          <w:lang w:val="fr-FR"/>
        </w:rPr>
        <w:footnoteReference w:id="5"/>
      </w:r>
      <w:r w:rsidRPr="00085FA7">
        <w:rPr>
          <w:rFonts w:asciiTheme="majorBidi" w:hAnsiTheme="majorBidi" w:cstheme="majorBidi"/>
          <w:color w:val="4472C4" w:themeColor="accent1"/>
          <w:lang w:val="fr-FR"/>
        </w:rPr>
        <w:t xml:space="preserve"> de l’état d’avancement </w:t>
      </w:r>
      <w:r w:rsidR="00544385" w:rsidRPr="00085FA7">
        <w:rPr>
          <w:rFonts w:asciiTheme="majorBidi" w:hAnsiTheme="majorBidi" w:cstheme="majorBidi"/>
          <w:color w:val="4472C4" w:themeColor="accent1"/>
          <w:lang w:val="fr-FR"/>
        </w:rPr>
        <w:t>des activités</w:t>
      </w:r>
      <w:r w:rsidR="00CD5B0F" w:rsidRPr="00085FA7">
        <w:rPr>
          <w:rFonts w:asciiTheme="majorBidi" w:hAnsiTheme="majorBidi" w:cstheme="majorBidi"/>
          <w:color w:val="4472C4" w:themeColor="accent1"/>
          <w:lang w:val="fr-FR"/>
        </w:rPr>
        <w:t xml:space="preserve">. </w:t>
      </w:r>
    </w:p>
    <w:p w14:paraId="3181EAF6" w14:textId="77777777" w:rsidR="001F5120" w:rsidRPr="00085FA7" w:rsidRDefault="001F5120" w:rsidP="000D502F">
      <w:pPr>
        <w:jc w:val="both"/>
        <w:rPr>
          <w:rFonts w:asciiTheme="majorBidi" w:hAnsiTheme="majorBidi" w:cstheme="majorBidi"/>
          <w:color w:val="4472C4" w:themeColor="accent1"/>
          <w:shd w:val="clear" w:color="auto" w:fill="FFFF00"/>
          <w:lang w:val="fr-FR"/>
        </w:rPr>
      </w:pPr>
    </w:p>
    <w:p w14:paraId="2B355F7F" w14:textId="25C7CEA4" w:rsidR="0092007C" w:rsidRDefault="001F5120" w:rsidP="000D502F">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lastRenderedPageBreak/>
        <w:t>Afin d’identifier des pistes de collaboration/synergie avec le projet transfrontalier Mali-Mauritanie</w:t>
      </w:r>
      <w:r w:rsidR="00201C20" w:rsidRPr="00085FA7">
        <w:rPr>
          <w:rFonts w:asciiTheme="majorBidi" w:hAnsiTheme="majorBidi" w:cstheme="majorBidi"/>
          <w:color w:val="4472C4" w:themeColor="accent1"/>
          <w:lang w:val="fr-FR"/>
        </w:rPr>
        <w:t xml:space="preserve"> (mi</w:t>
      </w:r>
      <w:r w:rsidR="00A07902" w:rsidRPr="00085FA7">
        <w:rPr>
          <w:rFonts w:asciiTheme="majorBidi" w:hAnsiTheme="majorBidi" w:cstheme="majorBidi"/>
          <w:color w:val="4472C4" w:themeColor="accent1"/>
          <w:lang w:val="fr-FR"/>
        </w:rPr>
        <w:t>s</w:t>
      </w:r>
      <w:r w:rsidR="00201C20" w:rsidRPr="00085FA7">
        <w:rPr>
          <w:rFonts w:asciiTheme="majorBidi" w:hAnsiTheme="majorBidi" w:cstheme="majorBidi"/>
          <w:color w:val="4472C4" w:themeColor="accent1"/>
          <w:lang w:val="fr-FR"/>
        </w:rPr>
        <w:t xml:space="preserve"> en </w:t>
      </w:r>
      <w:r w:rsidR="00A07902" w:rsidRPr="00085FA7">
        <w:rPr>
          <w:rFonts w:asciiTheme="majorBidi" w:hAnsiTheme="majorBidi" w:cstheme="majorBidi"/>
          <w:color w:val="4472C4" w:themeColor="accent1"/>
          <w:lang w:val="fr-FR"/>
        </w:rPr>
        <w:t xml:space="preserve">œuvre </w:t>
      </w:r>
      <w:r w:rsidR="00201C20" w:rsidRPr="00085FA7">
        <w:rPr>
          <w:rFonts w:asciiTheme="majorBidi" w:hAnsiTheme="majorBidi" w:cstheme="majorBidi"/>
          <w:color w:val="4472C4" w:themeColor="accent1"/>
          <w:lang w:val="fr-FR"/>
        </w:rPr>
        <w:t>conjointement par l’OIM et la FAO)</w:t>
      </w:r>
      <w:r w:rsidRPr="00085FA7">
        <w:rPr>
          <w:rFonts w:asciiTheme="majorBidi" w:hAnsiTheme="majorBidi" w:cstheme="majorBidi"/>
          <w:color w:val="4472C4" w:themeColor="accent1"/>
          <w:lang w:val="fr-FR"/>
        </w:rPr>
        <w:t xml:space="preserve">, </w:t>
      </w:r>
      <w:proofErr w:type="gramStart"/>
      <w:r w:rsidR="00B207AE" w:rsidRPr="00085FA7">
        <w:rPr>
          <w:rFonts w:asciiTheme="majorBidi" w:hAnsiTheme="majorBidi" w:cstheme="majorBidi"/>
          <w:color w:val="4472C4" w:themeColor="accent1"/>
          <w:lang w:val="fr-FR"/>
        </w:rPr>
        <w:t>suite à une</w:t>
      </w:r>
      <w:proofErr w:type="gramEnd"/>
      <w:r w:rsidR="00B207AE"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 xml:space="preserve">rencontre </w:t>
      </w:r>
      <w:r w:rsidR="00BA4E95" w:rsidRPr="00085FA7">
        <w:rPr>
          <w:rFonts w:asciiTheme="majorBidi" w:hAnsiTheme="majorBidi" w:cstheme="majorBidi"/>
          <w:color w:val="4472C4" w:themeColor="accent1"/>
          <w:lang w:val="fr-FR"/>
        </w:rPr>
        <w:t xml:space="preserve">en </w:t>
      </w:r>
      <w:r w:rsidR="00824264" w:rsidRPr="00085FA7">
        <w:rPr>
          <w:rFonts w:asciiTheme="majorBidi" w:hAnsiTheme="majorBidi" w:cstheme="majorBidi"/>
          <w:color w:val="4472C4" w:themeColor="accent1"/>
          <w:lang w:val="fr-FR"/>
        </w:rPr>
        <w:t>a</w:t>
      </w:r>
      <w:r w:rsidR="00BA4E95" w:rsidRPr="00085FA7">
        <w:rPr>
          <w:rFonts w:asciiTheme="majorBidi" w:hAnsiTheme="majorBidi" w:cstheme="majorBidi"/>
          <w:color w:val="4472C4" w:themeColor="accent1"/>
          <w:lang w:val="fr-FR"/>
        </w:rPr>
        <w:t>oût 2021</w:t>
      </w:r>
      <w:r w:rsidR="001514DB" w:rsidRPr="00085FA7">
        <w:rPr>
          <w:rFonts w:asciiTheme="majorBidi" w:hAnsiTheme="majorBidi" w:cstheme="majorBidi"/>
          <w:color w:val="4472C4" w:themeColor="accent1"/>
          <w:lang w:val="fr-FR"/>
        </w:rPr>
        <w:t xml:space="preserve">, </w:t>
      </w:r>
      <w:proofErr w:type="spellStart"/>
      <w:r w:rsidR="009761B9" w:rsidRPr="00085FA7">
        <w:rPr>
          <w:rFonts w:asciiTheme="majorBidi" w:hAnsiTheme="majorBidi" w:cstheme="majorBidi"/>
          <w:color w:val="4472C4" w:themeColor="accent1"/>
          <w:lang w:val="fr-FR"/>
        </w:rPr>
        <w:t>Boully</w:t>
      </w:r>
      <w:proofErr w:type="spellEnd"/>
      <w:r w:rsidR="009761B9" w:rsidRPr="00085FA7">
        <w:rPr>
          <w:rFonts w:asciiTheme="majorBidi" w:hAnsiTheme="majorBidi" w:cstheme="majorBidi"/>
          <w:color w:val="4472C4" w:themeColor="accent1"/>
          <w:lang w:val="fr-FR"/>
        </w:rPr>
        <w:t xml:space="preserve">, Ould </w:t>
      </w:r>
      <w:proofErr w:type="spellStart"/>
      <w:r w:rsidR="009761B9" w:rsidRPr="00085FA7">
        <w:rPr>
          <w:rFonts w:asciiTheme="majorBidi" w:hAnsiTheme="majorBidi" w:cstheme="majorBidi"/>
          <w:color w:val="4472C4" w:themeColor="accent1"/>
          <w:lang w:val="fr-FR"/>
        </w:rPr>
        <w:t>Yenge</w:t>
      </w:r>
      <w:proofErr w:type="spellEnd"/>
      <w:r w:rsidR="009761B9" w:rsidRPr="00085FA7">
        <w:rPr>
          <w:rFonts w:asciiTheme="majorBidi" w:hAnsiTheme="majorBidi" w:cstheme="majorBidi"/>
          <w:color w:val="4472C4" w:themeColor="accent1"/>
          <w:lang w:val="fr-FR"/>
        </w:rPr>
        <w:t xml:space="preserve"> et </w:t>
      </w:r>
      <w:proofErr w:type="spellStart"/>
      <w:r w:rsidR="009761B9" w:rsidRPr="00085FA7">
        <w:rPr>
          <w:rFonts w:asciiTheme="majorBidi" w:hAnsiTheme="majorBidi" w:cstheme="majorBidi"/>
          <w:color w:val="4472C4" w:themeColor="accent1"/>
          <w:lang w:val="fr-FR"/>
        </w:rPr>
        <w:t>Bay</w:t>
      </w:r>
      <w:r w:rsidR="000443F0" w:rsidRPr="00085FA7">
        <w:rPr>
          <w:rFonts w:asciiTheme="majorBidi" w:hAnsiTheme="majorBidi" w:cstheme="majorBidi"/>
          <w:color w:val="4472C4" w:themeColor="accent1"/>
          <w:lang w:val="fr-FR"/>
        </w:rPr>
        <w:t>d</w:t>
      </w:r>
      <w:r w:rsidR="009761B9" w:rsidRPr="00085FA7">
        <w:rPr>
          <w:rFonts w:asciiTheme="majorBidi" w:hAnsiTheme="majorBidi" w:cstheme="majorBidi"/>
          <w:color w:val="4472C4" w:themeColor="accent1"/>
          <w:lang w:val="fr-FR"/>
        </w:rPr>
        <w:t>ia</w:t>
      </w:r>
      <w:r w:rsidR="000443F0" w:rsidRPr="00085FA7">
        <w:rPr>
          <w:rFonts w:asciiTheme="majorBidi" w:hAnsiTheme="majorBidi" w:cstheme="majorBidi"/>
          <w:color w:val="4472C4" w:themeColor="accent1"/>
          <w:lang w:val="fr-FR"/>
        </w:rPr>
        <w:t>m</w:t>
      </w:r>
      <w:proofErr w:type="spellEnd"/>
      <w:r w:rsidR="009761B9" w:rsidRPr="00085FA7">
        <w:rPr>
          <w:rFonts w:asciiTheme="majorBidi" w:hAnsiTheme="majorBidi" w:cstheme="majorBidi"/>
          <w:color w:val="4472C4" w:themeColor="accent1"/>
          <w:lang w:val="fr-FR"/>
        </w:rPr>
        <w:t xml:space="preserve"> </w:t>
      </w:r>
      <w:r w:rsidR="001514DB" w:rsidRPr="00085FA7">
        <w:rPr>
          <w:rFonts w:asciiTheme="majorBidi" w:hAnsiTheme="majorBidi" w:cstheme="majorBidi"/>
          <w:color w:val="4472C4" w:themeColor="accent1"/>
          <w:lang w:val="fr-FR"/>
        </w:rPr>
        <w:t>ont été identifiés comme des zones d’intervention commune</w:t>
      </w:r>
      <w:r w:rsidR="006A033B" w:rsidRPr="00085FA7">
        <w:rPr>
          <w:rFonts w:asciiTheme="majorBidi" w:hAnsiTheme="majorBidi" w:cstheme="majorBidi"/>
          <w:color w:val="4472C4" w:themeColor="accent1"/>
          <w:lang w:val="fr-FR"/>
        </w:rPr>
        <w:t xml:space="preserve"> et d</w:t>
      </w:r>
      <w:r w:rsidR="00C27A44" w:rsidRPr="00085FA7">
        <w:rPr>
          <w:rFonts w:asciiTheme="majorBidi" w:hAnsiTheme="majorBidi" w:cstheme="majorBidi"/>
          <w:color w:val="4472C4" w:themeColor="accent1"/>
          <w:lang w:val="fr-FR"/>
        </w:rPr>
        <w:t>’</w:t>
      </w:r>
      <w:r w:rsidR="006A033B" w:rsidRPr="00085FA7">
        <w:rPr>
          <w:rFonts w:asciiTheme="majorBidi" w:hAnsiTheme="majorBidi" w:cstheme="majorBidi"/>
          <w:color w:val="4472C4" w:themeColor="accent1"/>
          <w:lang w:val="fr-FR"/>
        </w:rPr>
        <w:t xml:space="preserve">autres rencontres sont </w:t>
      </w:r>
      <w:r w:rsidR="000A7FDF" w:rsidRPr="00085FA7">
        <w:rPr>
          <w:rFonts w:asciiTheme="majorBidi" w:hAnsiTheme="majorBidi" w:cstheme="majorBidi"/>
          <w:color w:val="4472C4" w:themeColor="accent1"/>
          <w:lang w:val="fr-FR"/>
        </w:rPr>
        <w:t>planifiées</w:t>
      </w:r>
      <w:r w:rsidR="006A033B" w:rsidRPr="00085FA7">
        <w:rPr>
          <w:rFonts w:asciiTheme="majorBidi" w:hAnsiTheme="majorBidi" w:cstheme="majorBidi"/>
          <w:color w:val="4472C4" w:themeColor="accent1"/>
          <w:lang w:val="fr-FR"/>
        </w:rPr>
        <w:t xml:space="preserve"> pour la prochaine période afin </w:t>
      </w:r>
      <w:r w:rsidR="000135CB" w:rsidRPr="00085FA7">
        <w:rPr>
          <w:rFonts w:asciiTheme="majorBidi" w:hAnsiTheme="majorBidi" w:cstheme="majorBidi"/>
          <w:color w:val="4472C4" w:themeColor="accent1"/>
          <w:lang w:val="fr-FR"/>
        </w:rPr>
        <w:t>de renforcer</w:t>
      </w:r>
      <w:r w:rsidR="006A033B" w:rsidRPr="00085FA7">
        <w:rPr>
          <w:rFonts w:asciiTheme="majorBidi" w:hAnsiTheme="majorBidi" w:cstheme="majorBidi"/>
          <w:color w:val="4472C4" w:themeColor="accent1"/>
          <w:lang w:val="fr-FR"/>
        </w:rPr>
        <w:t xml:space="preserve"> la</w:t>
      </w:r>
      <w:r w:rsidR="000A7FDF" w:rsidRPr="00085FA7">
        <w:rPr>
          <w:rFonts w:asciiTheme="majorBidi" w:hAnsiTheme="majorBidi" w:cstheme="majorBidi"/>
          <w:color w:val="4472C4" w:themeColor="accent1"/>
          <w:lang w:val="fr-FR"/>
        </w:rPr>
        <w:t xml:space="preserve"> </w:t>
      </w:r>
      <w:r w:rsidR="00E53C96" w:rsidRPr="00085FA7">
        <w:rPr>
          <w:rFonts w:asciiTheme="majorBidi" w:hAnsiTheme="majorBidi" w:cstheme="majorBidi"/>
          <w:color w:val="4472C4" w:themeColor="accent1"/>
          <w:lang w:val="fr-FR"/>
        </w:rPr>
        <w:t xml:space="preserve">coordination et éviter </w:t>
      </w:r>
      <w:r w:rsidR="000135CB" w:rsidRPr="00085FA7">
        <w:rPr>
          <w:rFonts w:asciiTheme="majorBidi" w:hAnsiTheme="majorBidi" w:cstheme="majorBidi"/>
          <w:color w:val="4472C4" w:themeColor="accent1"/>
          <w:lang w:val="fr-FR"/>
        </w:rPr>
        <w:t>l</w:t>
      </w:r>
      <w:r w:rsidR="00E53C96" w:rsidRPr="00085FA7">
        <w:rPr>
          <w:rFonts w:asciiTheme="majorBidi" w:hAnsiTheme="majorBidi" w:cstheme="majorBidi"/>
          <w:color w:val="4472C4" w:themeColor="accent1"/>
          <w:lang w:val="fr-FR"/>
        </w:rPr>
        <w:t xml:space="preserve">es </w:t>
      </w:r>
      <w:r w:rsidR="00BA4E95" w:rsidRPr="00085FA7">
        <w:rPr>
          <w:rFonts w:asciiTheme="majorBidi" w:hAnsiTheme="majorBidi" w:cstheme="majorBidi"/>
          <w:color w:val="4472C4" w:themeColor="accent1"/>
          <w:lang w:val="fr-FR"/>
        </w:rPr>
        <w:t>chevauch</w:t>
      </w:r>
      <w:r w:rsidR="00E53C96" w:rsidRPr="00085FA7">
        <w:rPr>
          <w:rFonts w:asciiTheme="majorBidi" w:hAnsiTheme="majorBidi" w:cstheme="majorBidi"/>
          <w:color w:val="4472C4" w:themeColor="accent1"/>
          <w:lang w:val="fr-FR"/>
        </w:rPr>
        <w:t>ement</w:t>
      </w:r>
      <w:r w:rsidR="00BA4E95" w:rsidRPr="00085FA7">
        <w:rPr>
          <w:rFonts w:asciiTheme="majorBidi" w:hAnsiTheme="majorBidi" w:cstheme="majorBidi"/>
          <w:color w:val="4472C4" w:themeColor="accent1"/>
          <w:lang w:val="fr-FR"/>
        </w:rPr>
        <w:t>s</w:t>
      </w:r>
      <w:r w:rsidR="00E53C96" w:rsidRPr="00085FA7">
        <w:rPr>
          <w:rFonts w:asciiTheme="majorBidi" w:hAnsiTheme="majorBidi" w:cstheme="majorBidi"/>
          <w:color w:val="4472C4" w:themeColor="accent1"/>
          <w:lang w:val="fr-FR"/>
        </w:rPr>
        <w:t xml:space="preserve"> entre les activités. </w:t>
      </w:r>
      <w:r w:rsidR="006A033B" w:rsidRPr="00085FA7">
        <w:rPr>
          <w:rFonts w:asciiTheme="majorBidi" w:hAnsiTheme="majorBidi" w:cstheme="majorBidi"/>
          <w:color w:val="4472C4" w:themeColor="accent1"/>
          <w:lang w:val="fr-FR"/>
        </w:rPr>
        <w:t xml:space="preserve"> </w:t>
      </w:r>
    </w:p>
    <w:p w14:paraId="7D4F3BB2" w14:textId="63B21EDD" w:rsidR="00F508BB" w:rsidRDefault="00F508BB" w:rsidP="000D502F">
      <w:pPr>
        <w:jc w:val="both"/>
        <w:rPr>
          <w:rFonts w:asciiTheme="majorBidi" w:hAnsiTheme="majorBidi" w:cstheme="majorBidi"/>
          <w:color w:val="4472C4" w:themeColor="accent1"/>
          <w:lang w:val="fr-FR"/>
        </w:rPr>
      </w:pPr>
    </w:p>
    <w:p w14:paraId="4356E039" w14:textId="53E67DE7" w:rsidR="00F508BB" w:rsidRPr="00F508BB" w:rsidRDefault="00F508BB" w:rsidP="000D502F">
      <w:pPr>
        <w:jc w:val="both"/>
        <w:rPr>
          <w:rFonts w:asciiTheme="majorBidi" w:hAnsiTheme="majorBidi" w:cstheme="majorBidi"/>
          <w:color w:val="000000" w:themeColor="text1"/>
          <w:lang w:val="fr-FR"/>
        </w:rPr>
      </w:pPr>
      <w:r w:rsidRPr="00F508BB">
        <w:rPr>
          <w:rFonts w:asciiTheme="majorBidi" w:hAnsiTheme="majorBidi" w:cstheme="majorBidi"/>
          <w:color w:val="000000" w:themeColor="text1"/>
          <w:lang w:val="fr-FR"/>
        </w:rPr>
        <w:t>Veuillez indiquer tout événement important lié au projet prévu au cours des six prochains mois, par exemple : les dialogues nationaux, les congrès des jeunes, les projections de films (limite de 1000 caractères</w:t>
      </w:r>
      <w:proofErr w:type="gramStart"/>
      <w:r w:rsidRPr="00F508BB">
        <w:rPr>
          <w:rFonts w:asciiTheme="majorBidi" w:hAnsiTheme="majorBidi" w:cstheme="majorBidi"/>
          <w:color w:val="000000" w:themeColor="text1"/>
          <w:lang w:val="fr-FR"/>
        </w:rPr>
        <w:t>):</w:t>
      </w:r>
      <w:proofErr w:type="gramEnd"/>
    </w:p>
    <w:p w14:paraId="6F702234" w14:textId="77777777" w:rsidR="008F15AB" w:rsidRPr="00085FA7" w:rsidRDefault="008F15AB" w:rsidP="000D502F">
      <w:pPr>
        <w:jc w:val="both"/>
        <w:rPr>
          <w:rFonts w:asciiTheme="majorBidi" w:hAnsiTheme="majorBidi" w:cstheme="majorBidi"/>
          <w:bCs/>
          <w:iCs/>
          <w:color w:val="4472C4" w:themeColor="accent1"/>
          <w:lang w:val="fr-FR"/>
        </w:rPr>
      </w:pPr>
    </w:p>
    <w:p w14:paraId="41DB6868" w14:textId="5A42F744" w:rsidR="001D247C" w:rsidRPr="00085FA7" w:rsidRDefault="00132F43" w:rsidP="000D502F">
      <w:pPr>
        <w:jc w:val="both"/>
        <w:rPr>
          <w:rFonts w:asciiTheme="majorBidi" w:hAnsiTheme="majorBidi" w:cstheme="majorBidi"/>
          <w:bCs/>
          <w:iCs/>
          <w:color w:val="4472C4" w:themeColor="accent1"/>
          <w:lang w:val="fr-FR"/>
        </w:rPr>
      </w:pPr>
      <w:r w:rsidRPr="00085FA7">
        <w:rPr>
          <w:rFonts w:asciiTheme="majorBidi" w:hAnsiTheme="majorBidi" w:cstheme="majorBidi"/>
          <w:bCs/>
          <w:iCs/>
          <w:color w:val="4472C4" w:themeColor="accent1"/>
          <w:lang w:val="fr-FR"/>
        </w:rPr>
        <w:t xml:space="preserve">La </w:t>
      </w:r>
      <w:r w:rsidRPr="00085FA7">
        <w:rPr>
          <w:rFonts w:asciiTheme="majorBidi" w:hAnsiTheme="majorBidi" w:cstheme="majorBidi"/>
          <w:b/>
          <w:iCs/>
          <w:color w:val="4472C4" w:themeColor="accent1"/>
          <w:lang w:val="fr-FR"/>
        </w:rPr>
        <w:t>prochaine période</w:t>
      </w:r>
      <w:r w:rsidRPr="00085FA7">
        <w:rPr>
          <w:rFonts w:asciiTheme="majorBidi" w:hAnsiTheme="majorBidi" w:cstheme="majorBidi"/>
          <w:bCs/>
          <w:iCs/>
          <w:color w:val="4472C4" w:themeColor="accent1"/>
          <w:lang w:val="fr-FR"/>
        </w:rPr>
        <w:t xml:space="preserve"> sera caractérisée par </w:t>
      </w:r>
    </w:p>
    <w:p w14:paraId="6C020AAB" w14:textId="3B5F567A" w:rsidR="00457369" w:rsidRPr="00085FA7" w:rsidRDefault="006245CF" w:rsidP="000D502F">
      <w:pPr>
        <w:pStyle w:val="Paragraphedeliste"/>
        <w:numPr>
          <w:ilvl w:val="0"/>
          <w:numId w:val="1"/>
        </w:numPr>
        <w:ind w:left="709"/>
        <w:jc w:val="both"/>
        <w:rPr>
          <w:rFonts w:asciiTheme="majorBidi" w:hAnsiTheme="majorBidi" w:cstheme="majorBidi"/>
          <w:bCs/>
          <w:iCs/>
          <w:color w:val="4472C4" w:themeColor="accent1"/>
          <w:lang w:val="fr-FR"/>
        </w:rPr>
      </w:pPr>
      <w:r w:rsidRPr="00085FA7">
        <w:rPr>
          <w:rFonts w:asciiTheme="majorBidi" w:hAnsiTheme="majorBidi" w:cstheme="majorBidi"/>
          <w:bCs/>
          <w:iCs/>
          <w:color w:val="4472C4" w:themeColor="accent1"/>
          <w:lang w:val="fr-FR"/>
        </w:rPr>
        <w:t>La</w:t>
      </w:r>
      <w:r w:rsidR="008E6A84" w:rsidRPr="00085FA7">
        <w:rPr>
          <w:rFonts w:asciiTheme="majorBidi" w:hAnsiTheme="majorBidi" w:cstheme="majorBidi"/>
          <w:bCs/>
          <w:iCs/>
          <w:color w:val="4472C4" w:themeColor="accent1"/>
          <w:lang w:val="fr-FR"/>
        </w:rPr>
        <w:t xml:space="preserve"> </w:t>
      </w:r>
      <w:r w:rsidR="001D247C" w:rsidRPr="00085FA7">
        <w:rPr>
          <w:rFonts w:asciiTheme="majorBidi" w:hAnsiTheme="majorBidi" w:cstheme="majorBidi"/>
          <w:bCs/>
          <w:iCs/>
          <w:color w:val="4472C4" w:themeColor="accent1"/>
          <w:lang w:val="fr-FR"/>
        </w:rPr>
        <w:t xml:space="preserve">poursuite de la </w:t>
      </w:r>
      <w:r w:rsidR="00132F43" w:rsidRPr="00085FA7">
        <w:rPr>
          <w:rFonts w:asciiTheme="majorBidi" w:hAnsiTheme="majorBidi" w:cstheme="majorBidi"/>
          <w:bCs/>
          <w:iCs/>
          <w:color w:val="4472C4" w:themeColor="accent1"/>
          <w:lang w:val="fr-FR"/>
        </w:rPr>
        <w:t xml:space="preserve">réalisation des </w:t>
      </w:r>
      <w:r w:rsidR="00132F43" w:rsidRPr="00085FA7">
        <w:rPr>
          <w:rFonts w:asciiTheme="majorBidi" w:hAnsiTheme="majorBidi" w:cstheme="majorBidi"/>
          <w:b/>
          <w:iCs/>
          <w:color w:val="4472C4" w:themeColor="accent1"/>
          <w:lang w:val="fr-FR"/>
        </w:rPr>
        <w:t>infrastructures communautaires</w:t>
      </w:r>
      <w:r w:rsidR="00132F43" w:rsidRPr="00085FA7">
        <w:rPr>
          <w:rFonts w:asciiTheme="majorBidi" w:hAnsiTheme="majorBidi" w:cstheme="majorBidi"/>
          <w:bCs/>
          <w:iCs/>
          <w:color w:val="4472C4" w:themeColor="accent1"/>
          <w:lang w:val="fr-FR"/>
        </w:rPr>
        <w:t xml:space="preserve"> notamment la création des points d’eau</w:t>
      </w:r>
      <w:r w:rsidR="00257368" w:rsidRPr="00085FA7">
        <w:rPr>
          <w:rFonts w:asciiTheme="majorBidi" w:hAnsiTheme="majorBidi" w:cstheme="majorBidi"/>
          <w:bCs/>
          <w:iCs/>
          <w:color w:val="4472C4" w:themeColor="accent1"/>
          <w:lang w:val="fr-FR"/>
        </w:rPr>
        <w:t xml:space="preserve"> par des systèmes de pompage solaire</w:t>
      </w:r>
      <w:r w:rsidR="00132F43" w:rsidRPr="00085FA7">
        <w:rPr>
          <w:rFonts w:asciiTheme="majorBidi" w:hAnsiTheme="majorBidi" w:cstheme="majorBidi"/>
          <w:bCs/>
          <w:iCs/>
          <w:color w:val="4472C4" w:themeColor="accent1"/>
          <w:lang w:val="fr-FR"/>
        </w:rPr>
        <w:t>, la restauration des zones de pâturage, la matérialisation des pistes à bétail, les AGR en faveur des femmes et des jeunes, etc.</w:t>
      </w:r>
      <w:r w:rsidR="007055F2" w:rsidRPr="00085FA7">
        <w:rPr>
          <w:rFonts w:asciiTheme="majorBidi" w:hAnsiTheme="majorBidi" w:cstheme="majorBidi"/>
          <w:bCs/>
          <w:iCs/>
          <w:color w:val="4472C4" w:themeColor="accent1"/>
          <w:lang w:val="fr-FR"/>
        </w:rPr>
        <w:t>.</w:t>
      </w:r>
      <w:r w:rsidR="00132F43" w:rsidRPr="00085FA7">
        <w:rPr>
          <w:rFonts w:asciiTheme="majorBidi" w:hAnsiTheme="majorBidi" w:cstheme="majorBidi"/>
          <w:bCs/>
          <w:iCs/>
          <w:color w:val="4472C4" w:themeColor="accent1"/>
          <w:lang w:val="fr-FR"/>
        </w:rPr>
        <w:t>.</w:t>
      </w:r>
      <w:r w:rsidR="00132F43" w:rsidRPr="00085FA7">
        <w:rPr>
          <w:rFonts w:asciiTheme="majorBidi" w:hAnsiTheme="majorBidi" w:cstheme="majorBidi"/>
          <w:bCs/>
          <w:iCs/>
          <w:lang w:val="fr-FR"/>
        </w:rPr>
        <w:t xml:space="preserve">   </w:t>
      </w:r>
    </w:p>
    <w:p w14:paraId="6C26F1A5" w14:textId="006A4ED0" w:rsidR="00DB4C8D" w:rsidRPr="00085FA7" w:rsidRDefault="006245CF" w:rsidP="000D502F">
      <w:pPr>
        <w:pStyle w:val="Paragraphedeliste"/>
        <w:numPr>
          <w:ilvl w:val="0"/>
          <w:numId w:val="1"/>
        </w:numPr>
        <w:ind w:left="709"/>
        <w:jc w:val="both"/>
        <w:rPr>
          <w:rFonts w:asciiTheme="majorBidi" w:hAnsiTheme="majorBidi" w:cstheme="majorBidi"/>
          <w:bCs/>
          <w:iCs/>
          <w:color w:val="4472C4" w:themeColor="accent1"/>
          <w:lang w:val="fr-FR"/>
        </w:rPr>
      </w:pPr>
      <w:r w:rsidRPr="00085FA7">
        <w:rPr>
          <w:rFonts w:asciiTheme="majorBidi" w:hAnsiTheme="majorBidi" w:cstheme="majorBidi"/>
          <w:bCs/>
          <w:iCs/>
          <w:color w:val="4472C4" w:themeColor="accent1"/>
          <w:lang w:val="fr-FR"/>
        </w:rPr>
        <w:t>L’organisation</w:t>
      </w:r>
      <w:r w:rsidR="00B141AE" w:rsidRPr="00085FA7">
        <w:rPr>
          <w:rFonts w:asciiTheme="majorBidi" w:hAnsiTheme="majorBidi" w:cstheme="majorBidi"/>
          <w:bCs/>
          <w:iCs/>
          <w:color w:val="4472C4" w:themeColor="accent1"/>
          <w:lang w:val="fr-FR"/>
        </w:rPr>
        <w:t xml:space="preserve"> d</w:t>
      </w:r>
      <w:r w:rsidR="0077073C" w:rsidRPr="00085FA7">
        <w:rPr>
          <w:rFonts w:asciiTheme="majorBidi" w:hAnsiTheme="majorBidi" w:cstheme="majorBidi"/>
          <w:bCs/>
          <w:iCs/>
          <w:color w:val="4472C4" w:themeColor="accent1"/>
          <w:lang w:val="fr-FR"/>
        </w:rPr>
        <w:t>es</w:t>
      </w:r>
      <w:r w:rsidR="00E8656B" w:rsidRPr="00085FA7">
        <w:rPr>
          <w:rFonts w:asciiTheme="majorBidi" w:hAnsiTheme="majorBidi" w:cstheme="majorBidi"/>
          <w:bCs/>
          <w:iCs/>
          <w:color w:val="4472C4" w:themeColor="accent1"/>
          <w:lang w:val="fr-FR"/>
        </w:rPr>
        <w:t xml:space="preserve"> </w:t>
      </w:r>
      <w:r w:rsidR="0077073C" w:rsidRPr="00085FA7">
        <w:rPr>
          <w:rFonts w:asciiTheme="majorBidi" w:hAnsiTheme="majorBidi" w:cstheme="majorBidi"/>
          <w:b/>
          <w:iCs/>
          <w:color w:val="4472C4" w:themeColor="accent1"/>
          <w:lang w:val="fr-FR"/>
        </w:rPr>
        <w:t xml:space="preserve">journées </w:t>
      </w:r>
      <w:r w:rsidR="001D247C" w:rsidRPr="00085FA7">
        <w:rPr>
          <w:rFonts w:asciiTheme="majorBidi" w:hAnsiTheme="majorBidi" w:cstheme="majorBidi"/>
          <w:b/>
          <w:iCs/>
          <w:color w:val="4472C4" w:themeColor="accent1"/>
          <w:lang w:val="fr-FR"/>
        </w:rPr>
        <w:t xml:space="preserve">pour la </w:t>
      </w:r>
      <w:r w:rsidR="00DA28DD" w:rsidRPr="00085FA7">
        <w:rPr>
          <w:rFonts w:asciiTheme="majorBidi" w:hAnsiTheme="majorBidi" w:cstheme="majorBidi"/>
          <w:b/>
          <w:iCs/>
          <w:color w:val="4472C4" w:themeColor="accent1"/>
          <w:lang w:val="fr-FR"/>
        </w:rPr>
        <w:t>concertation</w:t>
      </w:r>
      <w:r w:rsidR="005342EB" w:rsidRPr="00085FA7">
        <w:rPr>
          <w:rFonts w:asciiTheme="majorBidi" w:hAnsiTheme="majorBidi" w:cstheme="majorBidi"/>
          <w:b/>
          <w:iCs/>
          <w:color w:val="4472C4" w:themeColor="accent1"/>
          <w:lang w:val="fr-FR"/>
        </w:rPr>
        <w:t xml:space="preserve"> et </w:t>
      </w:r>
      <w:r w:rsidR="001D247C" w:rsidRPr="00085FA7">
        <w:rPr>
          <w:rFonts w:asciiTheme="majorBidi" w:hAnsiTheme="majorBidi" w:cstheme="majorBidi"/>
          <w:b/>
          <w:iCs/>
          <w:color w:val="4472C4" w:themeColor="accent1"/>
          <w:lang w:val="fr-FR"/>
        </w:rPr>
        <w:t xml:space="preserve">les </w:t>
      </w:r>
      <w:r w:rsidR="0077073C" w:rsidRPr="00085FA7">
        <w:rPr>
          <w:rFonts w:asciiTheme="majorBidi" w:hAnsiTheme="majorBidi" w:cstheme="majorBidi"/>
          <w:b/>
          <w:iCs/>
          <w:color w:val="4472C4" w:themeColor="accent1"/>
          <w:lang w:val="fr-FR"/>
        </w:rPr>
        <w:t>échange</w:t>
      </w:r>
      <w:r w:rsidR="005342EB" w:rsidRPr="00085FA7">
        <w:rPr>
          <w:rFonts w:asciiTheme="majorBidi" w:hAnsiTheme="majorBidi" w:cstheme="majorBidi"/>
          <w:b/>
          <w:iCs/>
          <w:color w:val="4472C4" w:themeColor="accent1"/>
          <w:lang w:val="fr-FR"/>
        </w:rPr>
        <w:t xml:space="preserve">s sur la </w:t>
      </w:r>
      <w:r w:rsidR="00CB2ABA" w:rsidRPr="00085FA7">
        <w:rPr>
          <w:rFonts w:asciiTheme="majorBidi" w:hAnsiTheme="majorBidi" w:cstheme="majorBidi"/>
          <w:b/>
          <w:iCs/>
          <w:color w:val="4472C4" w:themeColor="accent1"/>
          <w:lang w:val="fr-FR"/>
        </w:rPr>
        <w:t>gestion des conflits</w:t>
      </w:r>
      <w:r w:rsidR="00815567" w:rsidRPr="00085FA7">
        <w:rPr>
          <w:rFonts w:asciiTheme="majorBidi" w:hAnsiTheme="majorBidi" w:cstheme="majorBidi"/>
          <w:bCs/>
          <w:iCs/>
          <w:color w:val="4472C4" w:themeColor="accent1"/>
          <w:lang w:val="fr-FR"/>
        </w:rPr>
        <w:t xml:space="preserve">, notamment ceux liés à la </w:t>
      </w:r>
      <w:r w:rsidR="00214A4C" w:rsidRPr="00085FA7">
        <w:rPr>
          <w:rFonts w:asciiTheme="majorBidi" w:hAnsiTheme="majorBidi" w:cstheme="majorBidi"/>
          <w:bCs/>
          <w:iCs/>
          <w:color w:val="4472C4" w:themeColor="accent1"/>
          <w:lang w:val="fr-FR"/>
        </w:rPr>
        <w:t xml:space="preserve">gestion </w:t>
      </w:r>
      <w:r w:rsidR="00815567" w:rsidRPr="00085FA7">
        <w:rPr>
          <w:rFonts w:asciiTheme="majorBidi" w:hAnsiTheme="majorBidi" w:cstheme="majorBidi"/>
          <w:bCs/>
          <w:iCs/>
          <w:color w:val="4472C4" w:themeColor="accent1"/>
          <w:lang w:val="fr-FR"/>
        </w:rPr>
        <w:t>des ressour</w:t>
      </w:r>
      <w:r w:rsidR="002F6784" w:rsidRPr="00085FA7">
        <w:rPr>
          <w:rFonts w:asciiTheme="majorBidi" w:hAnsiTheme="majorBidi" w:cstheme="majorBidi"/>
          <w:bCs/>
          <w:iCs/>
          <w:color w:val="4472C4" w:themeColor="accent1"/>
          <w:lang w:val="fr-FR"/>
        </w:rPr>
        <w:t>ces naturelles dans un conte</w:t>
      </w:r>
      <w:r w:rsidR="00B4192B" w:rsidRPr="00085FA7">
        <w:rPr>
          <w:rFonts w:asciiTheme="majorBidi" w:hAnsiTheme="majorBidi" w:cstheme="majorBidi"/>
          <w:bCs/>
          <w:iCs/>
          <w:color w:val="4472C4" w:themeColor="accent1"/>
          <w:lang w:val="fr-FR"/>
        </w:rPr>
        <w:t>xte de changement climatique</w:t>
      </w:r>
      <w:r w:rsidR="001D247C" w:rsidRPr="00085FA7">
        <w:rPr>
          <w:rFonts w:asciiTheme="majorBidi" w:hAnsiTheme="majorBidi" w:cstheme="majorBidi"/>
          <w:bCs/>
          <w:iCs/>
          <w:color w:val="4472C4" w:themeColor="accent1"/>
          <w:lang w:val="fr-FR"/>
        </w:rPr>
        <w:t xml:space="preserve">. </w:t>
      </w:r>
      <w:r w:rsidR="00605DC4" w:rsidRPr="00085FA7">
        <w:rPr>
          <w:rFonts w:asciiTheme="majorBidi" w:hAnsiTheme="majorBidi" w:cstheme="majorBidi"/>
          <w:bCs/>
          <w:iCs/>
          <w:color w:val="4472C4" w:themeColor="accent1"/>
          <w:lang w:val="fr-FR"/>
        </w:rPr>
        <w:t xml:space="preserve">Cette rencontre </w:t>
      </w:r>
      <w:r w:rsidR="00703BE2" w:rsidRPr="00085FA7">
        <w:rPr>
          <w:rFonts w:asciiTheme="majorBidi" w:hAnsiTheme="majorBidi" w:cstheme="majorBidi"/>
          <w:bCs/>
          <w:iCs/>
          <w:color w:val="4472C4" w:themeColor="accent1"/>
          <w:lang w:val="fr-FR"/>
        </w:rPr>
        <w:t>(</w:t>
      </w:r>
      <w:r w:rsidR="00461CC5" w:rsidRPr="00085FA7">
        <w:rPr>
          <w:rFonts w:asciiTheme="majorBidi" w:hAnsiTheme="majorBidi" w:cstheme="majorBidi"/>
          <w:bCs/>
          <w:iCs/>
          <w:color w:val="4472C4" w:themeColor="accent1"/>
          <w:lang w:val="fr-FR"/>
        </w:rPr>
        <w:t xml:space="preserve">prévue pour 3 jours) </w:t>
      </w:r>
      <w:r w:rsidR="00605DC4" w:rsidRPr="00085FA7">
        <w:rPr>
          <w:rFonts w:asciiTheme="majorBidi" w:hAnsiTheme="majorBidi" w:cstheme="majorBidi"/>
          <w:bCs/>
          <w:iCs/>
          <w:color w:val="4472C4" w:themeColor="accent1"/>
          <w:lang w:val="fr-FR"/>
        </w:rPr>
        <w:t>ser</w:t>
      </w:r>
      <w:r w:rsidR="00461CC5" w:rsidRPr="00085FA7">
        <w:rPr>
          <w:rFonts w:asciiTheme="majorBidi" w:hAnsiTheme="majorBidi" w:cstheme="majorBidi"/>
          <w:bCs/>
          <w:iCs/>
          <w:color w:val="4472C4" w:themeColor="accent1"/>
          <w:lang w:val="fr-FR"/>
        </w:rPr>
        <w:t>a</w:t>
      </w:r>
      <w:r w:rsidR="00605DC4" w:rsidRPr="00085FA7">
        <w:rPr>
          <w:rFonts w:asciiTheme="majorBidi" w:hAnsiTheme="majorBidi" w:cstheme="majorBidi"/>
          <w:bCs/>
          <w:iCs/>
          <w:color w:val="4472C4" w:themeColor="accent1"/>
          <w:lang w:val="fr-FR"/>
        </w:rPr>
        <w:t xml:space="preserve"> axée sur la gestion </w:t>
      </w:r>
      <w:r w:rsidR="00FC42CE" w:rsidRPr="00085FA7">
        <w:rPr>
          <w:rFonts w:asciiTheme="majorBidi" w:hAnsiTheme="majorBidi" w:cstheme="majorBidi"/>
          <w:bCs/>
          <w:iCs/>
          <w:color w:val="4472C4" w:themeColor="accent1"/>
          <w:lang w:val="fr-FR"/>
        </w:rPr>
        <w:t>de</w:t>
      </w:r>
      <w:r w:rsidR="00BC1EA7" w:rsidRPr="00085FA7">
        <w:rPr>
          <w:rFonts w:asciiTheme="majorBidi" w:hAnsiTheme="majorBidi" w:cstheme="majorBidi"/>
          <w:bCs/>
          <w:iCs/>
          <w:color w:val="4472C4" w:themeColor="accent1"/>
          <w:lang w:val="fr-FR"/>
        </w:rPr>
        <w:t>s ressources naturelles (</w:t>
      </w:r>
      <w:r w:rsidR="00B936B3" w:rsidRPr="00085FA7">
        <w:rPr>
          <w:rFonts w:asciiTheme="majorBidi" w:hAnsiTheme="majorBidi" w:cstheme="majorBidi"/>
          <w:bCs/>
          <w:iCs/>
          <w:color w:val="4472C4" w:themeColor="accent1"/>
          <w:lang w:val="fr-FR"/>
        </w:rPr>
        <w:t xml:space="preserve">notamment </w:t>
      </w:r>
      <w:r w:rsidR="00461CC5" w:rsidRPr="00085FA7">
        <w:rPr>
          <w:rFonts w:asciiTheme="majorBidi" w:hAnsiTheme="majorBidi" w:cstheme="majorBidi"/>
          <w:bCs/>
          <w:iCs/>
          <w:color w:val="4472C4" w:themeColor="accent1"/>
          <w:lang w:val="fr-FR"/>
        </w:rPr>
        <w:t xml:space="preserve">les </w:t>
      </w:r>
      <w:r w:rsidR="00344FD8" w:rsidRPr="00085FA7">
        <w:rPr>
          <w:rFonts w:asciiTheme="majorBidi" w:hAnsiTheme="majorBidi" w:cstheme="majorBidi"/>
          <w:bCs/>
          <w:iCs/>
          <w:color w:val="4472C4" w:themeColor="accent1"/>
          <w:lang w:val="fr-FR"/>
        </w:rPr>
        <w:t>forêts</w:t>
      </w:r>
      <w:r w:rsidR="00B936B3" w:rsidRPr="00085FA7">
        <w:rPr>
          <w:rFonts w:asciiTheme="majorBidi" w:hAnsiTheme="majorBidi" w:cstheme="majorBidi"/>
          <w:bCs/>
          <w:iCs/>
          <w:color w:val="4472C4" w:themeColor="accent1"/>
          <w:lang w:val="fr-FR"/>
        </w:rPr>
        <w:t xml:space="preserve"> et </w:t>
      </w:r>
      <w:r w:rsidR="00461CC5" w:rsidRPr="00085FA7">
        <w:rPr>
          <w:rFonts w:asciiTheme="majorBidi" w:hAnsiTheme="majorBidi" w:cstheme="majorBidi"/>
          <w:bCs/>
          <w:iCs/>
          <w:color w:val="4472C4" w:themeColor="accent1"/>
          <w:lang w:val="fr-FR"/>
        </w:rPr>
        <w:t xml:space="preserve">les </w:t>
      </w:r>
      <w:r w:rsidR="003D1845" w:rsidRPr="00085FA7">
        <w:rPr>
          <w:rFonts w:asciiTheme="majorBidi" w:hAnsiTheme="majorBidi" w:cstheme="majorBidi"/>
          <w:bCs/>
          <w:iCs/>
          <w:color w:val="4472C4" w:themeColor="accent1"/>
          <w:lang w:val="fr-FR"/>
        </w:rPr>
        <w:t>ressources en eau</w:t>
      </w:r>
      <w:r w:rsidR="00B936B3" w:rsidRPr="00085FA7">
        <w:rPr>
          <w:rFonts w:asciiTheme="majorBidi" w:hAnsiTheme="majorBidi" w:cstheme="majorBidi"/>
          <w:bCs/>
          <w:iCs/>
          <w:color w:val="4472C4" w:themeColor="accent1"/>
          <w:lang w:val="fr-FR"/>
        </w:rPr>
        <w:t>)</w:t>
      </w:r>
      <w:r w:rsidR="003D1845" w:rsidRPr="00085FA7">
        <w:rPr>
          <w:rFonts w:asciiTheme="majorBidi" w:hAnsiTheme="majorBidi" w:cstheme="majorBidi"/>
          <w:bCs/>
          <w:iCs/>
          <w:color w:val="4472C4" w:themeColor="accent1"/>
          <w:lang w:val="fr-FR"/>
        </w:rPr>
        <w:t xml:space="preserve"> et la gestion des conflits entre </w:t>
      </w:r>
      <w:r w:rsidR="003F5C9C" w:rsidRPr="00085FA7">
        <w:rPr>
          <w:rFonts w:asciiTheme="majorBidi" w:hAnsiTheme="majorBidi" w:cstheme="majorBidi"/>
          <w:bCs/>
          <w:iCs/>
          <w:color w:val="4472C4" w:themeColor="accent1"/>
          <w:lang w:val="fr-FR"/>
        </w:rPr>
        <w:t>agriculteurs et éleveurs</w:t>
      </w:r>
      <w:r w:rsidR="002167A8" w:rsidRPr="00085FA7">
        <w:rPr>
          <w:rFonts w:asciiTheme="majorBidi" w:hAnsiTheme="majorBidi" w:cstheme="majorBidi"/>
          <w:bCs/>
          <w:iCs/>
          <w:color w:val="4472C4" w:themeColor="accent1"/>
          <w:lang w:val="fr-FR"/>
        </w:rPr>
        <w:t>. Elle sera adressée aux acteurs locaux</w:t>
      </w:r>
      <w:r w:rsidR="001C1DD3" w:rsidRPr="00085FA7">
        <w:rPr>
          <w:rFonts w:asciiTheme="majorBidi" w:hAnsiTheme="majorBidi" w:cstheme="majorBidi"/>
          <w:bCs/>
          <w:iCs/>
          <w:color w:val="4472C4" w:themeColor="accent1"/>
          <w:lang w:val="fr-FR"/>
        </w:rPr>
        <w:t>, notamment les Associations pour la gestion locale et collective (AGLC)</w:t>
      </w:r>
      <w:r w:rsidR="0029777D" w:rsidRPr="00085FA7">
        <w:rPr>
          <w:rFonts w:asciiTheme="majorBidi" w:hAnsiTheme="majorBidi" w:cstheme="majorBidi"/>
          <w:bCs/>
          <w:iCs/>
          <w:color w:val="4472C4" w:themeColor="accent1"/>
          <w:lang w:val="fr-FR"/>
        </w:rPr>
        <w:t xml:space="preserve">. </w:t>
      </w:r>
    </w:p>
    <w:p w14:paraId="00B8F17A" w14:textId="77777777" w:rsidR="009A6D1B" w:rsidRPr="00085FA7" w:rsidRDefault="006245CF" w:rsidP="009A6D1B">
      <w:pPr>
        <w:pStyle w:val="Paragraphedeliste"/>
        <w:numPr>
          <w:ilvl w:val="0"/>
          <w:numId w:val="1"/>
        </w:numPr>
        <w:ind w:left="709"/>
        <w:jc w:val="both"/>
        <w:rPr>
          <w:rFonts w:asciiTheme="majorBidi" w:hAnsiTheme="majorBidi" w:cstheme="majorBidi"/>
          <w:bCs/>
          <w:iCs/>
          <w:color w:val="4472C4" w:themeColor="accent1"/>
          <w:lang w:val="fr-FR"/>
        </w:rPr>
      </w:pPr>
      <w:r w:rsidRPr="00085FA7">
        <w:rPr>
          <w:rFonts w:asciiTheme="majorBidi" w:hAnsiTheme="majorBidi" w:cstheme="majorBidi"/>
          <w:bCs/>
          <w:iCs/>
          <w:color w:val="4472C4" w:themeColor="accent1"/>
          <w:lang w:val="fr-FR"/>
        </w:rPr>
        <w:t>La</w:t>
      </w:r>
      <w:r w:rsidR="004A2E06" w:rsidRPr="00085FA7">
        <w:rPr>
          <w:rFonts w:asciiTheme="majorBidi" w:hAnsiTheme="majorBidi" w:cstheme="majorBidi"/>
          <w:bCs/>
          <w:iCs/>
          <w:color w:val="4472C4" w:themeColor="accent1"/>
          <w:lang w:val="fr-FR"/>
        </w:rPr>
        <w:t xml:space="preserve"> p</w:t>
      </w:r>
      <w:r w:rsidR="004E0FC0" w:rsidRPr="00085FA7">
        <w:rPr>
          <w:rFonts w:asciiTheme="majorBidi" w:hAnsiTheme="majorBidi" w:cstheme="majorBidi"/>
          <w:bCs/>
          <w:iCs/>
          <w:color w:val="4472C4" w:themeColor="accent1"/>
          <w:lang w:val="fr-FR"/>
        </w:rPr>
        <w:t>articipation à l’organisation</w:t>
      </w:r>
      <w:r w:rsidR="0037138B" w:rsidRPr="00085FA7">
        <w:rPr>
          <w:rFonts w:asciiTheme="majorBidi" w:hAnsiTheme="majorBidi" w:cstheme="majorBidi"/>
          <w:bCs/>
          <w:iCs/>
          <w:color w:val="4472C4" w:themeColor="accent1"/>
          <w:lang w:val="fr-FR"/>
        </w:rPr>
        <w:t xml:space="preserve"> et au</w:t>
      </w:r>
      <w:r w:rsidR="005C462F" w:rsidRPr="00085FA7">
        <w:rPr>
          <w:rFonts w:asciiTheme="majorBidi" w:hAnsiTheme="majorBidi" w:cstheme="majorBidi"/>
          <w:bCs/>
          <w:iCs/>
          <w:color w:val="4472C4" w:themeColor="accent1"/>
          <w:lang w:val="fr-FR"/>
        </w:rPr>
        <w:t xml:space="preserve"> </w:t>
      </w:r>
      <w:r w:rsidR="0037138B" w:rsidRPr="00085FA7">
        <w:rPr>
          <w:rFonts w:asciiTheme="majorBidi" w:hAnsiTheme="majorBidi" w:cstheme="majorBidi"/>
          <w:bCs/>
          <w:iCs/>
          <w:color w:val="4472C4" w:themeColor="accent1"/>
          <w:lang w:val="fr-FR"/>
        </w:rPr>
        <w:t xml:space="preserve">soutien </w:t>
      </w:r>
      <w:r w:rsidR="0037138B" w:rsidRPr="00085FA7">
        <w:rPr>
          <w:rFonts w:asciiTheme="majorBidi" w:hAnsiTheme="majorBidi" w:cstheme="majorBidi"/>
          <w:b/>
          <w:iCs/>
          <w:color w:val="4472C4" w:themeColor="accent1"/>
          <w:lang w:val="fr-FR"/>
        </w:rPr>
        <w:t>d’</w:t>
      </w:r>
      <w:r w:rsidR="005C462F" w:rsidRPr="00085FA7">
        <w:rPr>
          <w:rFonts w:asciiTheme="majorBidi" w:hAnsiTheme="majorBidi" w:cstheme="majorBidi"/>
          <w:b/>
          <w:iCs/>
          <w:color w:val="4472C4" w:themeColor="accent1"/>
          <w:lang w:val="fr-FR"/>
        </w:rPr>
        <w:t>évènements</w:t>
      </w:r>
      <w:r w:rsidR="0037138B" w:rsidRPr="00085FA7">
        <w:rPr>
          <w:rFonts w:asciiTheme="majorBidi" w:hAnsiTheme="majorBidi" w:cstheme="majorBidi"/>
          <w:b/>
          <w:iCs/>
          <w:color w:val="4472C4" w:themeColor="accent1"/>
          <w:lang w:val="fr-FR"/>
        </w:rPr>
        <w:t xml:space="preserve"> </w:t>
      </w:r>
      <w:r w:rsidR="005C462F" w:rsidRPr="00085FA7">
        <w:rPr>
          <w:rFonts w:asciiTheme="majorBidi" w:hAnsiTheme="majorBidi" w:cstheme="majorBidi"/>
          <w:b/>
          <w:iCs/>
          <w:color w:val="4472C4" w:themeColor="accent1"/>
          <w:lang w:val="fr-FR"/>
        </w:rPr>
        <w:t>et festivals pour les jeunes</w:t>
      </w:r>
      <w:r w:rsidR="005C462F" w:rsidRPr="00085FA7">
        <w:rPr>
          <w:rFonts w:asciiTheme="majorBidi" w:hAnsiTheme="majorBidi" w:cstheme="majorBidi"/>
          <w:bCs/>
          <w:iCs/>
          <w:color w:val="4472C4" w:themeColor="accent1"/>
          <w:lang w:val="fr-FR"/>
        </w:rPr>
        <w:t xml:space="preserve"> </w:t>
      </w:r>
      <w:r w:rsidR="00D159F2" w:rsidRPr="00085FA7">
        <w:rPr>
          <w:rFonts w:asciiTheme="majorBidi" w:hAnsiTheme="majorBidi" w:cstheme="majorBidi"/>
          <w:bCs/>
          <w:iCs/>
          <w:color w:val="4472C4" w:themeColor="accent1"/>
          <w:lang w:val="fr-FR"/>
        </w:rPr>
        <w:t>(</w:t>
      </w:r>
      <w:r w:rsidR="005C462F" w:rsidRPr="00085FA7">
        <w:rPr>
          <w:rFonts w:asciiTheme="majorBidi" w:hAnsiTheme="majorBidi" w:cstheme="majorBidi"/>
          <w:bCs/>
          <w:iCs/>
          <w:color w:val="4472C4" w:themeColor="accent1"/>
          <w:lang w:val="fr-FR"/>
        </w:rPr>
        <w:t>hommes et femmes)</w:t>
      </w:r>
      <w:r w:rsidR="00DE387B" w:rsidRPr="00085FA7">
        <w:rPr>
          <w:rFonts w:asciiTheme="majorBidi" w:hAnsiTheme="majorBidi" w:cstheme="majorBidi"/>
          <w:bCs/>
          <w:iCs/>
          <w:color w:val="4472C4" w:themeColor="accent1"/>
          <w:lang w:val="fr-FR"/>
        </w:rPr>
        <w:t xml:space="preserve"> visant à sensibiliser </w:t>
      </w:r>
      <w:r w:rsidR="00F203FA" w:rsidRPr="00085FA7">
        <w:rPr>
          <w:rFonts w:asciiTheme="majorBidi" w:hAnsiTheme="majorBidi" w:cstheme="majorBidi"/>
          <w:bCs/>
          <w:iCs/>
          <w:color w:val="4472C4" w:themeColor="accent1"/>
          <w:lang w:val="fr-FR"/>
        </w:rPr>
        <w:t>sur</w:t>
      </w:r>
      <w:r w:rsidR="00DE387B" w:rsidRPr="00085FA7">
        <w:rPr>
          <w:rFonts w:asciiTheme="majorBidi" w:hAnsiTheme="majorBidi" w:cstheme="majorBidi"/>
          <w:bCs/>
          <w:iCs/>
          <w:color w:val="4472C4" w:themeColor="accent1"/>
          <w:lang w:val="fr-FR"/>
        </w:rPr>
        <w:t xml:space="preserve"> l’importance </w:t>
      </w:r>
      <w:r w:rsidR="00383B7E" w:rsidRPr="00085FA7">
        <w:rPr>
          <w:rFonts w:asciiTheme="majorBidi" w:hAnsiTheme="majorBidi" w:cstheme="majorBidi"/>
          <w:bCs/>
          <w:iCs/>
          <w:color w:val="4472C4" w:themeColor="accent1"/>
          <w:lang w:val="fr-FR"/>
        </w:rPr>
        <w:t xml:space="preserve">de préserver </w:t>
      </w:r>
      <w:r w:rsidR="00B53212" w:rsidRPr="00085FA7">
        <w:rPr>
          <w:rFonts w:asciiTheme="majorBidi" w:hAnsiTheme="majorBidi" w:cstheme="majorBidi"/>
          <w:bCs/>
          <w:iCs/>
          <w:color w:val="4472C4" w:themeColor="accent1"/>
          <w:lang w:val="fr-FR"/>
        </w:rPr>
        <w:t>les</w:t>
      </w:r>
      <w:r w:rsidR="00383B7E" w:rsidRPr="00085FA7">
        <w:rPr>
          <w:rFonts w:asciiTheme="majorBidi" w:hAnsiTheme="majorBidi" w:cstheme="majorBidi"/>
          <w:bCs/>
          <w:iCs/>
          <w:color w:val="4472C4" w:themeColor="accent1"/>
          <w:lang w:val="fr-FR"/>
        </w:rPr>
        <w:t xml:space="preserve"> ressources naturelles et leur</w:t>
      </w:r>
      <w:r w:rsidR="00D458E0" w:rsidRPr="00085FA7">
        <w:rPr>
          <w:rFonts w:asciiTheme="majorBidi" w:hAnsiTheme="majorBidi" w:cstheme="majorBidi"/>
          <w:bCs/>
          <w:iCs/>
          <w:color w:val="4472C4" w:themeColor="accent1"/>
          <w:lang w:val="fr-FR"/>
        </w:rPr>
        <w:t xml:space="preserve"> rôle dans la promotion de la paix</w:t>
      </w:r>
      <w:r w:rsidR="00C130C7" w:rsidRPr="00085FA7">
        <w:rPr>
          <w:rFonts w:asciiTheme="majorBidi" w:hAnsiTheme="majorBidi" w:cstheme="majorBidi"/>
          <w:bCs/>
          <w:iCs/>
          <w:color w:val="4472C4" w:themeColor="accent1"/>
          <w:lang w:val="fr-FR"/>
        </w:rPr>
        <w:t xml:space="preserve">. </w:t>
      </w:r>
    </w:p>
    <w:p w14:paraId="2DC81E1B" w14:textId="7A948970" w:rsidR="009A6D1B" w:rsidRPr="00085FA7" w:rsidRDefault="009A6D1B" w:rsidP="009A6D1B">
      <w:pPr>
        <w:pStyle w:val="Paragraphedeliste"/>
        <w:numPr>
          <w:ilvl w:val="0"/>
          <w:numId w:val="1"/>
        </w:numPr>
        <w:ind w:left="709"/>
        <w:jc w:val="both"/>
        <w:rPr>
          <w:rFonts w:asciiTheme="majorBidi" w:hAnsiTheme="majorBidi" w:cstheme="majorBidi"/>
          <w:bCs/>
          <w:iCs/>
          <w:color w:val="4472C4" w:themeColor="accent1"/>
          <w:lang w:val="fr-FR"/>
        </w:rPr>
      </w:pPr>
      <w:r w:rsidRPr="00085FA7">
        <w:rPr>
          <w:rFonts w:asciiTheme="majorBidi" w:hAnsiTheme="majorBidi" w:cstheme="majorBidi"/>
          <w:bCs/>
          <w:iCs/>
          <w:color w:val="4472C4" w:themeColor="accent1"/>
          <w:lang w:val="fr-FR"/>
        </w:rPr>
        <w:t xml:space="preserve">L’organisation des </w:t>
      </w:r>
      <w:r w:rsidRPr="00085FA7">
        <w:rPr>
          <w:rFonts w:asciiTheme="majorBidi" w:hAnsiTheme="majorBidi" w:cstheme="majorBidi"/>
          <w:b/>
          <w:iCs/>
          <w:color w:val="4472C4" w:themeColor="accent1"/>
          <w:lang w:val="fr-FR"/>
        </w:rPr>
        <w:t>visites d’échange</w:t>
      </w:r>
      <w:r w:rsidRPr="00085FA7">
        <w:rPr>
          <w:rFonts w:asciiTheme="majorBidi" w:hAnsiTheme="majorBidi" w:cstheme="majorBidi"/>
          <w:bCs/>
          <w:iCs/>
          <w:color w:val="4472C4" w:themeColor="accent1"/>
          <w:lang w:val="fr-FR"/>
        </w:rPr>
        <w:t xml:space="preserve"> entre les différentes club DIMITRA et les coopératives féminines pour favoriser le partage d’expérience et les bonnes pratiques en matière de cohésion sociale.</w:t>
      </w:r>
    </w:p>
    <w:p w14:paraId="7ACFE5D4" w14:textId="77777777" w:rsidR="00257368" w:rsidRPr="00085FA7" w:rsidRDefault="00257368" w:rsidP="009A6D1B">
      <w:pPr>
        <w:jc w:val="both"/>
        <w:rPr>
          <w:rFonts w:asciiTheme="majorBidi" w:hAnsiTheme="majorBidi" w:cstheme="majorBidi"/>
          <w:bCs/>
          <w:iCs/>
          <w:color w:val="4472C4" w:themeColor="accent1"/>
          <w:lang w:val="fr-FR"/>
        </w:rPr>
      </w:pPr>
    </w:p>
    <w:p w14:paraId="69FCC7BF" w14:textId="77777777" w:rsidR="004B0D32" w:rsidRPr="00085FA7" w:rsidRDefault="004B0D32" w:rsidP="000D502F">
      <w:pPr>
        <w:pStyle w:val="Paragraphedeliste"/>
        <w:ind w:left="709"/>
        <w:jc w:val="both"/>
        <w:rPr>
          <w:rFonts w:asciiTheme="majorBidi" w:hAnsiTheme="majorBidi" w:cstheme="majorBidi"/>
          <w:bCs/>
          <w:iCs/>
          <w:color w:val="4472C4" w:themeColor="accent1"/>
          <w:lang w:val="fr-FR"/>
        </w:rPr>
      </w:pPr>
    </w:p>
    <w:p w14:paraId="49A86CE3" w14:textId="77777777" w:rsidR="00F778A1" w:rsidRPr="00085FA7" w:rsidRDefault="00F778A1" w:rsidP="000D502F">
      <w:pPr>
        <w:ind w:right="-1"/>
        <w:jc w:val="both"/>
        <w:rPr>
          <w:rFonts w:asciiTheme="majorBidi" w:hAnsiTheme="majorBidi" w:cstheme="majorBidi"/>
          <w:lang w:val="fr-FR"/>
        </w:rPr>
      </w:pPr>
      <w:r w:rsidRPr="00085FA7">
        <w:rPr>
          <w:rFonts w:asciiTheme="majorBidi" w:hAnsiTheme="majorBidi" w:cstheme="majorBidi"/>
          <w:lang w:val="fr-FR"/>
        </w:rPr>
        <w:t>POUR LES PROJETS DANS LES SIX DERNIERS MOIS DE MISE EN ŒUVRE :</w:t>
      </w:r>
    </w:p>
    <w:p w14:paraId="5D660B18" w14:textId="77777777" w:rsidR="008C782A" w:rsidRPr="00085FA7" w:rsidRDefault="00476758" w:rsidP="000D502F">
      <w:pPr>
        <w:ind w:right="-1"/>
        <w:jc w:val="both"/>
        <w:rPr>
          <w:rFonts w:asciiTheme="majorBidi" w:hAnsiTheme="majorBidi" w:cstheme="majorBidi"/>
          <w:lang w:val="fr-FR"/>
        </w:rPr>
      </w:pPr>
      <w:r w:rsidRPr="00085FA7">
        <w:rPr>
          <w:rFonts w:asciiTheme="majorBidi" w:hAnsiTheme="majorBidi" w:cstheme="majorBidi"/>
          <w:lang w:val="fr-FR"/>
        </w:rPr>
        <w:t>Résumez</w:t>
      </w:r>
      <w:r w:rsidR="00F778A1" w:rsidRPr="00085FA7">
        <w:rPr>
          <w:rFonts w:asciiTheme="majorBidi" w:hAnsiTheme="majorBidi" w:cstheme="majorBidi"/>
          <w:lang w:val="fr-FR"/>
        </w:rPr>
        <w:t xml:space="preserve"> </w:t>
      </w:r>
      <w:r w:rsidRPr="00085FA7">
        <w:rPr>
          <w:rFonts w:asciiTheme="majorBidi" w:hAnsiTheme="majorBidi" w:cstheme="majorBidi"/>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085FA7">
        <w:rPr>
          <w:rFonts w:asciiTheme="majorBidi" w:hAnsiTheme="majorBidi" w:cstheme="majorBidi"/>
          <w:lang w:val="fr-FR"/>
        </w:rPr>
        <w:t xml:space="preserve"> </w:t>
      </w:r>
      <w:r w:rsidR="008C782A" w:rsidRPr="00085FA7">
        <w:rPr>
          <w:rFonts w:asciiTheme="majorBidi" w:hAnsiTheme="majorBidi" w:cstheme="majorBidi"/>
          <w:lang w:val="fr-FR"/>
        </w:rPr>
        <w:t>(</w:t>
      </w:r>
      <w:proofErr w:type="gramStart"/>
      <w:r w:rsidR="008C782A" w:rsidRPr="00085FA7">
        <w:rPr>
          <w:rFonts w:asciiTheme="majorBidi" w:hAnsiTheme="majorBidi" w:cstheme="majorBidi"/>
          <w:lang w:val="fr-FR"/>
        </w:rPr>
        <w:t>limit</w:t>
      </w:r>
      <w:r w:rsidRPr="00085FA7">
        <w:rPr>
          <w:rFonts w:asciiTheme="majorBidi" w:hAnsiTheme="majorBidi" w:cstheme="majorBidi"/>
          <w:lang w:val="fr-FR"/>
        </w:rPr>
        <w:t>e</w:t>
      </w:r>
      <w:proofErr w:type="gramEnd"/>
      <w:r w:rsidRPr="00085FA7">
        <w:rPr>
          <w:rFonts w:asciiTheme="majorBidi" w:hAnsiTheme="majorBidi" w:cstheme="majorBidi"/>
          <w:lang w:val="fr-FR"/>
        </w:rPr>
        <w:t xml:space="preserve"> de 1500 caractères</w:t>
      </w:r>
      <w:r w:rsidR="008C782A" w:rsidRPr="00085FA7">
        <w:rPr>
          <w:rFonts w:asciiTheme="majorBidi" w:hAnsiTheme="majorBidi" w:cstheme="majorBidi"/>
          <w:lang w:val="fr-FR"/>
        </w:rPr>
        <w:t xml:space="preserve">): </w:t>
      </w:r>
    </w:p>
    <w:p w14:paraId="7865EE08" w14:textId="77777777" w:rsidR="00624A03" w:rsidRPr="00085FA7" w:rsidRDefault="00624A03" w:rsidP="000D502F">
      <w:pPr>
        <w:jc w:val="both"/>
        <w:rPr>
          <w:rFonts w:asciiTheme="majorBidi" w:hAnsiTheme="majorBidi" w:cstheme="majorBidi"/>
          <w:b/>
          <w:bCs/>
          <w:color w:val="4472C4" w:themeColor="accent1"/>
          <w:lang w:val="fr-FR"/>
        </w:rPr>
      </w:pPr>
    </w:p>
    <w:p w14:paraId="194963C0" w14:textId="77777777" w:rsidR="00D05FAC" w:rsidRPr="00085FA7" w:rsidRDefault="0082265A" w:rsidP="00B9776C">
      <w:pPr>
        <w:jc w:val="both"/>
        <w:rPr>
          <w:rFonts w:asciiTheme="majorBidi" w:hAnsiTheme="majorBidi" w:cstheme="majorBidi"/>
          <w:color w:val="4472C4" w:themeColor="accent1"/>
          <w:lang w:val="fr-FR"/>
        </w:rPr>
      </w:pPr>
      <w:r w:rsidRPr="00085FA7">
        <w:rPr>
          <w:rFonts w:asciiTheme="majorBidi" w:hAnsiTheme="majorBidi" w:cstheme="majorBidi"/>
          <w:b/>
          <w:bCs/>
          <w:color w:val="4472C4" w:themeColor="accent1"/>
          <w:lang w:val="fr-FR"/>
        </w:rPr>
        <w:t>Au niveau structur</w:t>
      </w:r>
      <w:r w:rsidR="008C5055" w:rsidRPr="00085FA7">
        <w:rPr>
          <w:rFonts w:asciiTheme="majorBidi" w:hAnsiTheme="majorBidi" w:cstheme="majorBidi"/>
          <w:b/>
          <w:bCs/>
          <w:color w:val="4472C4" w:themeColor="accent1"/>
          <w:lang w:val="fr-FR"/>
        </w:rPr>
        <w:t>e</w:t>
      </w:r>
      <w:r w:rsidRPr="00085FA7">
        <w:rPr>
          <w:rFonts w:asciiTheme="majorBidi" w:hAnsiTheme="majorBidi" w:cstheme="majorBidi"/>
          <w:b/>
          <w:bCs/>
          <w:color w:val="4472C4" w:themeColor="accent1"/>
          <w:lang w:val="fr-FR"/>
        </w:rPr>
        <w:t>l et institutionnel</w:t>
      </w:r>
      <w:r w:rsidRPr="00085FA7">
        <w:rPr>
          <w:rFonts w:asciiTheme="majorBidi" w:hAnsiTheme="majorBidi" w:cstheme="majorBidi"/>
          <w:color w:val="4472C4" w:themeColor="accent1"/>
          <w:lang w:val="fr-FR"/>
        </w:rPr>
        <w:t xml:space="preserve">, </w:t>
      </w:r>
      <w:r w:rsidR="00BA4E95" w:rsidRPr="00085FA7">
        <w:rPr>
          <w:rFonts w:asciiTheme="majorBidi" w:hAnsiTheme="majorBidi" w:cstheme="majorBidi"/>
          <w:color w:val="4472C4" w:themeColor="accent1"/>
          <w:lang w:val="fr-FR"/>
        </w:rPr>
        <w:t xml:space="preserve">les autorités communales </w:t>
      </w:r>
      <w:r w:rsidR="00840BB3" w:rsidRPr="00085FA7">
        <w:rPr>
          <w:rFonts w:asciiTheme="majorBidi" w:hAnsiTheme="majorBidi" w:cstheme="majorBidi"/>
          <w:color w:val="4472C4" w:themeColor="accent1"/>
          <w:lang w:val="fr-FR"/>
        </w:rPr>
        <w:t>ont été</w:t>
      </w:r>
      <w:r w:rsidR="00BA4E95" w:rsidRPr="00085FA7">
        <w:rPr>
          <w:rFonts w:asciiTheme="majorBidi" w:hAnsiTheme="majorBidi" w:cstheme="majorBidi"/>
          <w:color w:val="4472C4" w:themeColor="accent1"/>
          <w:lang w:val="fr-FR"/>
        </w:rPr>
        <w:t xml:space="preserve"> sensibilisées et s’impliquent dans la mise en œuvre des différents mécanismes prévus, notamment </w:t>
      </w:r>
    </w:p>
    <w:p w14:paraId="33A59B33" w14:textId="77777777" w:rsidR="003E35B3" w:rsidRPr="00085FA7" w:rsidRDefault="00BA4E95" w:rsidP="003E35B3">
      <w:pPr>
        <w:pStyle w:val="Paragraphedeliste"/>
        <w:numPr>
          <w:ilvl w:val="0"/>
          <w:numId w:val="1"/>
        </w:numPr>
        <w:ind w:left="709"/>
        <w:jc w:val="both"/>
        <w:rPr>
          <w:rFonts w:asciiTheme="majorBidi" w:hAnsiTheme="majorBidi" w:cstheme="majorBidi"/>
          <w:color w:val="4472C4" w:themeColor="accent1"/>
          <w:lang w:val="fr-FR"/>
        </w:rPr>
      </w:pPr>
      <w:proofErr w:type="gramStart"/>
      <w:r w:rsidRPr="00085FA7">
        <w:rPr>
          <w:rFonts w:asciiTheme="majorBidi" w:hAnsiTheme="majorBidi" w:cstheme="majorBidi"/>
          <w:bCs/>
          <w:iCs/>
          <w:color w:val="4472C4" w:themeColor="accent1"/>
          <w:lang w:val="fr-FR"/>
        </w:rPr>
        <w:t>les</w:t>
      </w:r>
      <w:proofErr w:type="gramEnd"/>
      <w:r w:rsidR="007E69E9" w:rsidRPr="00085FA7">
        <w:rPr>
          <w:rFonts w:asciiTheme="majorBidi" w:hAnsiTheme="majorBidi" w:cstheme="majorBidi"/>
          <w:color w:val="4472C4" w:themeColor="accent1"/>
          <w:lang w:val="fr-FR"/>
        </w:rPr>
        <w:t xml:space="preserve"> </w:t>
      </w:r>
      <w:bookmarkStart w:id="9" w:name="_Hlk87283026"/>
      <w:r w:rsidR="004110C9" w:rsidRPr="00085FA7">
        <w:rPr>
          <w:rFonts w:asciiTheme="majorBidi" w:hAnsiTheme="majorBidi" w:cstheme="majorBidi"/>
          <w:color w:val="4472C4" w:themeColor="accent1"/>
          <w:lang w:val="fr-FR"/>
        </w:rPr>
        <w:t>Association</w:t>
      </w:r>
      <w:r w:rsidR="003F4814" w:rsidRPr="00085FA7">
        <w:rPr>
          <w:rFonts w:asciiTheme="majorBidi" w:hAnsiTheme="majorBidi" w:cstheme="majorBidi"/>
          <w:color w:val="4472C4" w:themeColor="accent1"/>
          <w:lang w:val="fr-FR"/>
        </w:rPr>
        <w:t>s</w:t>
      </w:r>
      <w:r w:rsidR="004110C9" w:rsidRPr="00085FA7">
        <w:rPr>
          <w:rFonts w:asciiTheme="majorBidi" w:hAnsiTheme="majorBidi" w:cstheme="majorBidi"/>
          <w:color w:val="4472C4" w:themeColor="accent1"/>
          <w:lang w:val="fr-FR"/>
        </w:rPr>
        <w:t xml:space="preserve"> pour la gestion locale et collective</w:t>
      </w:r>
      <w:r w:rsidR="00150B66" w:rsidRPr="00085FA7">
        <w:rPr>
          <w:rFonts w:asciiTheme="majorBidi" w:hAnsiTheme="majorBidi" w:cstheme="majorBidi"/>
          <w:color w:val="4472C4" w:themeColor="accent1"/>
          <w:lang w:val="fr-FR"/>
        </w:rPr>
        <w:t xml:space="preserve"> (</w:t>
      </w:r>
      <w:r w:rsidR="00DE1E6F" w:rsidRPr="00085FA7">
        <w:rPr>
          <w:rFonts w:asciiTheme="majorBidi" w:hAnsiTheme="majorBidi" w:cstheme="majorBidi"/>
          <w:color w:val="4472C4" w:themeColor="accent1"/>
          <w:lang w:val="fr-FR"/>
        </w:rPr>
        <w:t>AGLC</w:t>
      </w:r>
      <w:r w:rsidR="004110C9" w:rsidRPr="00085FA7">
        <w:rPr>
          <w:rFonts w:asciiTheme="majorBidi" w:hAnsiTheme="majorBidi" w:cstheme="majorBidi"/>
          <w:color w:val="4472C4" w:themeColor="accent1"/>
          <w:lang w:val="fr-FR"/>
        </w:rPr>
        <w:t>)</w:t>
      </w:r>
      <w:bookmarkEnd w:id="9"/>
      <w:r w:rsidRPr="00085FA7">
        <w:rPr>
          <w:rFonts w:asciiTheme="majorBidi" w:hAnsiTheme="majorBidi" w:cstheme="majorBidi"/>
          <w:color w:val="4472C4" w:themeColor="accent1"/>
          <w:lang w:val="fr-FR"/>
        </w:rPr>
        <w:t xml:space="preserve">, </w:t>
      </w:r>
    </w:p>
    <w:p w14:paraId="71CD5FC8" w14:textId="77777777" w:rsidR="003E35B3" w:rsidRPr="00085FA7" w:rsidRDefault="00BA4E95" w:rsidP="003E35B3">
      <w:pPr>
        <w:pStyle w:val="Paragraphedeliste"/>
        <w:numPr>
          <w:ilvl w:val="0"/>
          <w:numId w:val="1"/>
        </w:numPr>
        <w:ind w:left="709"/>
        <w:jc w:val="both"/>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les</w:t>
      </w:r>
      <w:proofErr w:type="gramEnd"/>
      <w:r w:rsidRPr="00085FA7">
        <w:rPr>
          <w:rFonts w:asciiTheme="majorBidi" w:hAnsiTheme="majorBidi" w:cstheme="majorBidi"/>
          <w:color w:val="4472C4" w:themeColor="accent1"/>
          <w:lang w:val="fr-FR"/>
        </w:rPr>
        <w:t xml:space="preserve"> ateliers sur les différents codes </w:t>
      </w:r>
      <w:r w:rsidR="004F7F46" w:rsidRPr="00085FA7">
        <w:rPr>
          <w:rFonts w:asciiTheme="majorBidi" w:hAnsiTheme="majorBidi" w:cstheme="majorBidi"/>
          <w:color w:val="4472C4" w:themeColor="accent1"/>
          <w:lang w:val="fr-FR"/>
        </w:rPr>
        <w:t xml:space="preserve">pastoraux et forestiers </w:t>
      </w:r>
      <w:r w:rsidRPr="00085FA7">
        <w:rPr>
          <w:rFonts w:asciiTheme="majorBidi" w:hAnsiTheme="majorBidi" w:cstheme="majorBidi"/>
          <w:color w:val="4472C4" w:themeColor="accent1"/>
          <w:lang w:val="fr-FR"/>
        </w:rPr>
        <w:t>et</w:t>
      </w:r>
      <w:r w:rsidR="00B9776C" w:rsidRPr="00085FA7">
        <w:rPr>
          <w:rFonts w:asciiTheme="majorBidi" w:hAnsiTheme="majorBidi" w:cstheme="majorBidi"/>
          <w:color w:val="4472C4" w:themeColor="accent1"/>
          <w:lang w:val="fr-FR"/>
        </w:rPr>
        <w:t xml:space="preserve"> </w:t>
      </w:r>
    </w:p>
    <w:p w14:paraId="35BFEFE0" w14:textId="77777777" w:rsidR="003E35B3" w:rsidRPr="00085FA7" w:rsidRDefault="00BA4E95" w:rsidP="003E35B3">
      <w:pPr>
        <w:pStyle w:val="Paragraphedeliste"/>
        <w:numPr>
          <w:ilvl w:val="0"/>
          <w:numId w:val="1"/>
        </w:numPr>
        <w:ind w:left="709"/>
        <w:jc w:val="both"/>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l’intégration</w:t>
      </w:r>
      <w:proofErr w:type="gramEnd"/>
      <w:r w:rsidRPr="00085FA7">
        <w:rPr>
          <w:rFonts w:asciiTheme="majorBidi" w:hAnsiTheme="majorBidi" w:cstheme="majorBidi"/>
          <w:color w:val="4472C4" w:themeColor="accent1"/>
          <w:lang w:val="fr-FR"/>
        </w:rPr>
        <w:t xml:space="preserve"> des </w:t>
      </w:r>
      <w:r w:rsidR="00853D6D" w:rsidRPr="00085FA7">
        <w:rPr>
          <w:rFonts w:asciiTheme="majorBidi" w:hAnsiTheme="majorBidi" w:cstheme="majorBidi"/>
          <w:color w:val="4472C4" w:themeColor="accent1"/>
          <w:lang w:val="fr-FR"/>
        </w:rPr>
        <w:t>Planifications Communautaires Participatives (</w:t>
      </w:r>
      <w:proofErr w:type="spellStart"/>
      <w:r w:rsidRPr="00085FA7">
        <w:rPr>
          <w:rFonts w:asciiTheme="majorBidi" w:hAnsiTheme="majorBidi" w:cstheme="majorBidi"/>
          <w:color w:val="4472C4" w:themeColor="accent1"/>
          <w:lang w:val="fr-FR"/>
        </w:rPr>
        <w:t>PCP</w:t>
      </w:r>
      <w:r w:rsidR="00150B66" w:rsidRPr="00085FA7">
        <w:rPr>
          <w:rFonts w:asciiTheme="majorBidi" w:hAnsiTheme="majorBidi" w:cstheme="majorBidi"/>
          <w:color w:val="4472C4" w:themeColor="accent1"/>
          <w:lang w:val="fr-FR"/>
        </w:rPr>
        <w:t>s</w:t>
      </w:r>
      <w:proofErr w:type="spellEnd"/>
      <w:r w:rsidR="00853D6D" w:rsidRPr="00085FA7">
        <w:rPr>
          <w:rFonts w:asciiTheme="majorBidi" w:hAnsiTheme="majorBidi" w:cstheme="majorBidi"/>
          <w:color w:val="4472C4" w:themeColor="accent1"/>
          <w:lang w:val="fr-FR"/>
        </w:rPr>
        <w:t>)</w:t>
      </w:r>
      <w:r w:rsidRPr="00085FA7">
        <w:rPr>
          <w:rFonts w:asciiTheme="majorBidi" w:hAnsiTheme="majorBidi" w:cstheme="majorBidi"/>
          <w:color w:val="4472C4" w:themeColor="accent1"/>
          <w:lang w:val="fr-FR"/>
        </w:rPr>
        <w:t xml:space="preserve"> dans les </w:t>
      </w:r>
      <w:r w:rsidR="00840BB3" w:rsidRPr="00085FA7">
        <w:rPr>
          <w:rFonts w:asciiTheme="majorBidi" w:hAnsiTheme="majorBidi" w:cstheme="majorBidi"/>
          <w:color w:val="4472C4" w:themeColor="accent1"/>
          <w:lang w:val="fr-FR"/>
        </w:rPr>
        <w:t>Plan</w:t>
      </w:r>
      <w:r w:rsidR="00F96395" w:rsidRPr="00085FA7">
        <w:rPr>
          <w:rFonts w:asciiTheme="majorBidi" w:hAnsiTheme="majorBidi" w:cstheme="majorBidi"/>
          <w:color w:val="4472C4" w:themeColor="accent1"/>
          <w:lang w:val="fr-FR"/>
        </w:rPr>
        <w:t>s</w:t>
      </w:r>
      <w:r w:rsidR="00840BB3" w:rsidRPr="00085FA7">
        <w:rPr>
          <w:rFonts w:asciiTheme="majorBidi" w:hAnsiTheme="majorBidi" w:cstheme="majorBidi"/>
          <w:color w:val="4472C4" w:themeColor="accent1"/>
          <w:lang w:val="fr-FR"/>
        </w:rPr>
        <w:t xml:space="preserve"> de développement communal</w:t>
      </w:r>
      <w:r w:rsidR="00066B0C" w:rsidRPr="00085FA7">
        <w:rPr>
          <w:rFonts w:asciiTheme="majorBidi" w:hAnsiTheme="majorBidi" w:cstheme="majorBidi"/>
          <w:color w:val="4472C4" w:themeColor="accent1"/>
          <w:lang w:val="fr-FR"/>
        </w:rPr>
        <w:t xml:space="preserve"> (PDC</w:t>
      </w:r>
      <w:r w:rsidR="00840BB3" w:rsidRPr="00085FA7">
        <w:rPr>
          <w:rFonts w:asciiTheme="majorBidi" w:hAnsiTheme="majorBidi" w:cstheme="majorBidi"/>
          <w:color w:val="4472C4" w:themeColor="accent1"/>
          <w:lang w:val="fr-FR"/>
        </w:rPr>
        <w:t>)</w:t>
      </w:r>
      <w:r w:rsidR="00B9776C" w:rsidRPr="00085FA7">
        <w:rPr>
          <w:rFonts w:asciiTheme="majorBidi" w:hAnsiTheme="majorBidi" w:cstheme="majorBidi"/>
          <w:color w:val="4472C4" w:themeColor="accent1"/>
          <w:lang w:val="fr-FR"/>
        </w:rPr>
        <w:t>.</w:t>
      </w:r>
      <w:r w:rsidR="00191053" w:rsidRPr="00085FA7">
        <w:rPr>
          <w:rFonts w:asciiTheme="majorBidi" w:hAnsiTheme="majorBidi" w:cstheme="majorBidi"/>
          <w:color w:val="4472C4" w:themeColor="accent1"/>
          <w:lang w:val="fr-FR"/>
        </w:rPr>
        <w:t xml:space="preserve"> </w:t>
      </w:r>
    </w:p>
    <w:p w14:paraId="4593FAB4" w14:textId="77777777" w:rsidR="002C1787" w:rsidRPr="00085FA7" w:rsidRDefault="00A15EF7" w:rsidP="003E35B3">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Ceci permet de mettre en lumière et adresser les spécificités et les besoins des villages, qu’autrement n’auraient pas pris en compte au niveau institutionnel.</w:t>
      </w:r>
      <w:r w:rsidR="00F803DE" w:rsidRPr="00085FA7">
        <w:rPr>
          <w:rFonts w:asciiTheme="majorBidi" w:hAnsiTheme="majorBidi" w:cstheme="majorBidi"/>
          <w:color w:val="4472C4" w:themeColor="accent1"/>
          <w:lang w:val="fr-FR"/>
        </w:rPr>
        <w:t xml:space="preserve"> </w:t>
      </w:r>
    </w:p>
    <w:p w14:paraId="269422D9" w14:textId="780D0DFD" w:rsidR="0082265A" w:rsidRPr="00085FA7" w:rsidRDefault="00B9776C" w:rsidP="003E35B3">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De plus, l</w:t>
      </w:r>
      <w:r w:rsidR="00BA4E95" w:rsidRPr="00085FA7">
        <w:rPr>
          <w:rFonts w:asciiTheme="majorBidi" w:hAnsiTheme="majorBidi" w:cstheme="majorBidi"/>
          <w:color w:val="4472C4" w:themeColor="accent1"/>
          <w:lang w:val="fr-FR"/>
        </w:rPr>
        <w:t xml:space="preserve">’Intercommunale du </w:t>
      </w:r>
      <w:proofErr w:type="spellStart"/>
      <w:r w:rsidR="00BA4E95" w:rsidRPr="00085FA7">
        <w:rPr>
          <w:rFonts w:asciiTheme="majorBidi" w:hAnsiTheme="majorBidi" w:cstheme="majorBidi"/>
          <w:color w:val="4472C4" w:themeColor="accent1"/>
          <w:lang w:val="fr-FR"/>
        </w:rPr>
        <w:t>Karakoro</w:t>
      </w:r>
      <w:proofErr w:type="spellEnd"/>
      <w:r w:rsidR="00BA4E95" w:rsidRPr="00085FA7">
        <w:rPr>
          <w:rFonts w:asciiTheme="majorBidi" w:hAnsiTheme="majorBidi" w:cstheme="majorBidi"/>
          <w:color w:val="4472C4" w:themeColor="accent1"/>
          <w:lang w:val="fr-FR"/>
        </w:rPr>
        <w:t xml:space="preserve"> </w:t>
      </w:r>
      <w:r w:rsidR="00B66E11" w:rsidRPr="00085FA7">
        <w:rPr>
          <w:rFonts w:asciiTheme="majorBidi" w:hAnsiTheme="majorBidi" w:cstheme="majorBidi"/>
          <w:color w:val="4472C4" w:themeColor="accent1"/>
          <w:lang w:val="fr-FR"/>
        </w:rPr>
        <w:t>(INKA)</w:t>
      </w:r>
      <w:r w:rsidR="002B445E" w:rsidRPr="00085FA7">
        <w:rPr>
          <w:rFonts w:asciiTheme="majorBidi" w:hAnsiTheme="majorBidi" w:cstheme="majorBidi"/>
          <w:color w:val="4472C4" w:themeColor="accent1"/>
          <w:lang w:val="fr-FR"/>
        </w:rPr>
        <w:t xml:space="preserve">, </w:t>
      </w:r>
      <w:r w:rsidR="009F0FD4" w:rsidRPr="00085FA7">
        <w:rPr>
          <w:rFonts w:asciiTheme="majorBidi" w:hAnsiTheme="majorBidi" w:cstheme="majorBidi"/>
          <w:color w:val="4472C4" w:themeColor="accent1"/>
          <w:lang w:val="fr-FR"/>
        </w:rPr>
        <w:t xml:space="preserve">structure </w:t>
      </w:r>
      <w:r w:rsidR="00BA66D9" w:rsidRPr="00085FA7">
        <w:rPr>
          <w:rFonts w:asciiTheme="majorBidi" w:hAnsiTheme="majorBidi" w:cstheme="majorBidi"/>
          <w:color w:val="4472C4" w:themeColor="accent1"/>
          <w:lang w:val="fr-FR"/>
        </w:rPr>
        <w:t xml:space="preserve">déjà </w:t>
      </w:r>
      <w:r w:rsidR="009F0FD4" w:rsidRPr="00085FA7">
        <w:rPr>
          <w:rFonts w:asciiTheme="majorBidi" w:hAnsiTheme="majorBidi" w:cstheme="majorBidi"/>
          <w:color w:val="4472C4" w:themeColor="accent1"/>
          <w:lang w:val="fr-FR"/>
        </w:rPr>
        <w:t>existante</w:t>
      </w:r>
      <w:r w:rsidR="00BA66D9" w:rsidRPr="00085FA7">
        <w:rPr>
          <w:rFonts w:asciiTheme="majorBidi" w:hAnsiTheme="majorBidi" w:cstheme="majorBidi"/>
          <w:color w:val="4472C4" w:themeColor="accent1"/>
          <w:lang w:val="fr-FR"/>
        </w:rPr>
        <w:t xml:space="preserve"> au niveau locale, </w:t>
      </w:r>
      <w:r w:rsidR="00897FC0" w:rsidRPr="00085FA7">
        <w:rPr>
          <w:rFonts w:asciiTheme="majorBidi" w:hAnsiTheme="majorBidi" w:cstheme="majorBidi"/>
          <w:color w:val="4472C4" w:themeColor="accent1"/>
          <w:lang w:val="fr-FR"/>
        </w:rPr>
        <w:t>a été redynamisé</w:t>
      </w:r>
      <w:r w:rsidR="00047054" w:rsidRPr="00085FA7">
        <w:rPr>
          <w:rFonts w:asciiTheme="majorBidi" w:hAnsiTheme="majorBidi" w:cstheme="majorBidi"/>
          <w:color w:val="4472C4" w:themeColor="accent1"/>
          <w:lang w:val="fr-FR"/>
        </w:rPr>
        <w:t>e</w:t>
      </w:r>
      <w:r w:rsidR="00897FC0" w:rsidRPr="00085FA7">
        <w:rPr>
          <w:rFonts w:asciiTheme="majorBidi" w:hAnsiTheme="majorBidi" w:cstheme="majorBidi"/>
          <w:color w:val="4472C4" w:themeColor="accent1"/>
          <w:lang w:val="fr-FR"/>
        </w:rPr>
        <w:t xml:space="preserve"> </w:t>
      </w:r>
      <w:r w:rsidR="008D79C6" w:rsidRPr="00085FA7">
        <w:rPr>
          <w:rFonts w:asciiTheme="majorBidi" w:hAnsiTheme="majorBidi" w:cstheme="majorBidi"/>
          <w:color w:val="4472C4" w:themeColor="accent1"/>
          <w:lang w:val="fr-FR"/>
        </w:rPr>
        <w:t xml:space="preserve">et est maintenant un mécanisme pérenne de gestion intercommunal et transfrontalier. </w:t>
      </w:r>
      <w:r w:rsidR="00897FC0" w:rsidRPr="00085FA7">
        <w:rPr>
          <w:rFonts w:asciiTheme="majorBidi" w:hAnsiTheme="majorBidi" w:cstheme="majorBidi"/>
          <w:color w:val="4472C4" w:themeColor="accent1"/>
          <w:lang w:val="fr-FR"/>
        </w:rPr>
        <w:t>Elle r</w:t>
      </w:r>
      <w:r w:rsidR="00BA4E95" w:rsidRPr="00085FA7">
        <w:rPr>
          <w:rFonts w:asciiTheme="majorBidi" w:hAnsiTheme="majorBidi" w:cstheme="majorBidi"/>
          <w:color w:val="4472C4" w:themeColor="accent1"/>
          <w:lang w:val="fr-FR"/>
        </w:rPr>
        <w:t xml:space="preserve">egroupe tous les maires de la zone d’intervention du projet </w:t>
      </w:r>
      <w:r w:rsidR="002B445E" w:rsidRPr="00085FA7">
        <w:rPr>
          <w:rFonts w:asciiTheme="majorBidi" w:hAnsiTheme="majorBidi" w:cstheme="majorBidi"/>
          <w:color w:val="4472C4" w:themeColor="accent1"/>
          <w:lang w:val="fr-FR"/>
        </w:rPr>
        <w:t>et</w:t>
      </w:r>
      <w:r w:rsidR="000C6665" w:rsidRPr="00085FA7">
        <w:rPr>
          <w:rFonts w:asciiTheme="majorBidi" w:hAnsiTheme="majorBidi" w:cstheme="majorBidi"/>
          <w:color w:val="4472C4" w:themeColor="accent1"/>
          <w:lang w:val="fr-FR"/>
        </w:rPr>
        <w:t xml:space="preserve"> </w:t>
      </w:r>
      <w:r w:rsidR="00BA4E95" w:rsidRPr="00085FA7">
        <w:rPr>
          <w:rFonts w:asciiTheme="majorBidi" w:hAnsiTheme="majorBidi" w:cstheme="majorBidi"/>
          <w:color w:val="4472C4" w:themeColor="accent1"/>
          <w:lang w:val="fr-FR"/>
        </w:rPr>
        <w:t>se réuni</w:t>
      </w:r>
      <w:r w:rsidR="00740B72" w:rsidRPr="00085FA7">
        <w:rPr>
          <w:rFonts w:asciiTheme="majorBidi" w:hAnsiTheme="majorBidi" w:cstheme="majorBidi"/>
          <w:color w:val="4472C4" w:themeColor="accent1"/>
          <w:lang w:val="fr-FR"/>
        </w:rPr>
        <w:t>t</w:t>
      </w:r>
      <w:r w:rsidR="00BA4E95" w:rsidRPr="00085FA7">
        <w:rPr>
          <w:rFonts w:asciiTheme="majorBidi" w:hAnsiTheme="majorBidi" w:cstheme="majorBidi"/>
          <w:color w:val="4472C4" w:themeColor="accent1"/>
          <w:lang w:val="fr-FR"/>
        </w:rPr>
        <w:t xml:space="preserve"> tous les 3 mois pour faire le suivi des activités</w:t>
      </w:r>
      <w:r w:rsidR="00897FC0" w:rsidRPr="00085FA7">
        <w:rPr>
          <w:rFonts w:asciiTheme="majorBidi" w:hAnsiTheme="majorBidi" w:cstheme="majorBidi"/>
          <w:color w:val="4472C4" w:themeColor="accent1"/>
          <w:lang w:val="fr-FR"/>
        </w:rPr>
        <w:t xml:space="preserve"> et faire remonter les informations </w:t>
      </w:r>
      <w:r w:rsidR="00702716" w:rsidRPr="00085FA7">
        <w:rPr>
          <w:rFonts w:asciiTheme="majorBidi" w:hAnsiTheme="majorBidi" w:cstheme="majorBidi"/>
          <w:color w:val="4472C4" w:themeColor="accent1"/>
          <w:lang w:val="fr-FR"/>
        </w:rPr>
        <w:t xml:space="preserve">au niveau </w:t>
      </w:r>
      <w:r w:rsidR="00187EF7" w:rsidRPr="00085FA7">
        <w:rPr>
          <w:rFonts w:asciiTheme="majorBidi" w:hAnsiTheme="majorBidi" w:cstheme="majorBidi"/>
          <w:color w:val="4472C4" w:themeColor="accent1"/>
          <w:lang w:val="fr-FR"/>
        </w:rPr>
        <w:t>régional</w:t>
      </w:r>
      <w:r w:rsidR="00702716" w:rsidRPr="00085FA7">
        <w:rPr>
          <w:rFonts w:asciiTheme="majorBidi" w:hAnsiTheme="majorBidi" w:cstheme="majorBidi"/>
          <w:color w:val="4472C4" w:themeColor="accent1"/>
          <w:lang w:val="fr-FR"/>
        </w:rPr>
        <w:t>.</w:t>
      </w:r>
      <w:r w:rsidR="00187EF7" w:rsidRPr="00085FA7">
        <w:rPr>
          <w:rFonts w:asciiTheme="majorBidi" w:hAnsiTheme="majorBidi" w:cstheme="majorBidi"/>
          <w:color w:val="4472C4" w:themeColor="accent1"/>
          <w:lang w:val="fr-FR"/>
        </w:rPr>
        <w:t xml:space="preserve"> </w:t>
      </w:r>
      <w:r w:rsidR="001B79FE" w:rsidRPr="00085FA7">
        <w:rPr>
          <w:rFonts w:asciiTheme="majorBidi" w:hAnsiTheme="majorBidi" w:cstheme="majorBidi"/>
          <w:color w:val="4472C4" w:themeColor="accent1"/>
          <w:lang w:val="fr-FR"/>
        </w:rPr>
        <w:t xml:space="preserve">Parmi d’autres, un impact notable </w:t>
      </w:r>
      <w:r w:rsidR="00D95BBF" w:rsidRPr="00085FA7">
        <w:rPr>
          <w:rFonts w:asciiTheme="majorBidi" w:hAnsiTheme="majorBidi" w:cstheme="majorBidi"/>
          <w:color w:val="4472C4" w:themeColor="accent1"/>
          <w:lang w:val="fr-FR"/>
        </w:rPr>
        <w:t xml:space="preserve">est </w:t>
      </w:r>
      <w:r w:rsidR="009138CD" w:rsidRPr="00085FA7">
        <w:rPr>
          <w:rFonts w:asciiTheme="majorBidi" w:hAnsiTheme="majorBidi" w:cstheme="majorBidi"/>
          <w:color w:val="4472C4" w:themeColor="accent1"/>
          <w:lang w:val="fr-FR"/>
        </w:rPr>
        <w:t>l’institutionnalisation du</w:t>
      </w:r>
      <w:r w:rsidR="00743ADE" w:rsidRPr="00085FA7">
        <w:rPr>
          <w:rFonts w:asciiTheme="majorBidi" w:hAnsiTheme="majorBidi" w:cstheme="majorBidi"/>
          <w:color w:val="4472C4" w:themeColor="accent1"/>
          <w:lang w:val="fr-FR"/>
        </w:rPr>
        <w:t xml:space="preserve"> principe de proximité, qui signifie que les décisions doivent être prises au plus près des </w:t>
      </w:r>
      <w:r w:rsidR="00D95BBF" w:rsidRPr="00085FA7">
        <w:rPr>
          <w:rFonts w:asciiTheme="majorBidi" w:hAnsiTheme="majorBidi" w:cstheme="majorBidi"/>
          <w:color w:val="4472C4" w:themeColor="accent1"/>
          <w:lang w:val="fr-FR"/>
        </w:rPr>
        <w:t>personnes</w:t>
      </w:r>
      <w:r w:rsidR="00743ADE" w:rsidRPr="00085FA7">
        <w:rPr>
          <w:rFonts w:asciiTheme="majorBidi" w:hAnsiTheme="majorBidi" w:cstheme="majorBidi"/>
          <w:color w:val="4472C4" w:themeColor="accent1"/>
          <w:lang w:val="fr-FR"/>
        </w:rPr>
        <w:t xml:space="preserve"> en associant le plus efficacement possible les administrations nationales et locales.</w:t>
      </w:r>
      <w:r w:rsidR="000F747E" w:rsidRPr="00085FA7">
        <w:rPr>
          <w:rFonts w:asciiTheme="majorBidi" w:hAnsiTheme="majorBidi" w:cstheme="majorBidi"/>
          <w:color w:val="4472C4" w:themeColor="accent1"/>
          <w:lang w:val="fr-FR"/>
        </w:rPr>
        <w:t xml:space="preserve"> </w:t>
      </w:r>
      <w:r w:rsidR="00D95BBF" w:rsidRPr="00085FA7">
        <w:rPr>
          <w:rFonts w:asciiTheme="majorBidi" w:hAnsiTheme="majorBidi" w:cstheme="majorBidi"/>
          <w:color w:val="4472C4" w:themeColor="accent1"/>
          <w:lang w:val="fr-FR"/>
        </w:rPr>
        <w:t xml:space="preserve">Ceci permet aussi de décharger et </w:t>
      </w:r>
      <w:r w:rsidR="00BB1EE1" w:rsidRPr="00085FA7">
        <w:rPr>
          <w:rFonts w:asciiTheme="majorBidi" w:hAnsiTheme="majorBidi" w:cstheme="majorBidi"/>
          <w:color w:val="4472C4" w:themeColor="accent1"/>
          <w:lang w:val="fr-FR"/>
        </w:rPr>
        <w:t>alléger</w:t>
      </w:r>
      <w:r w:rsidR="00D95BBF" w:rsidRPr="00085FA7">
        <w:rPr>
          <w:rFonts w:asciiTheme="majorBidi" w:hAnsiTheme="majorBidi" w:cstheme="majorBidi"/>
          <w:color w:val="4472C4" w:themeColor="accent1"/>
          <w:lang w:val="fr-FR"/>
        </w:rPr>
        <w:t xml:space="preserve"> la</w:t>
      </w:r>
      <w:r w:rsidR="009624FC" w:rsidRPr="00085FA7">
        <w:rPr>
          <w:rFonts w:asciiTheme="majorBidi" w:hAnsiTheme="majorBidi" w:cstheme="majorBidi"/>
          <w:color w:val="4472C4" w:themeColor="accent1"/>
          <w:lang w:val="fr-FR"/>
        </w:rPr>
        <w:t xml:space="preserve"> charge administrative </w:t>
      </w:r>
      <w:r w:rsidR="006F2ABA" w:rsidRPr="00085FA7">
        <w:rPr>
          <w:rFonts w:asciiTheme="majorBidi" w:hAnsiTheme="majorBidi" w:cstheme="majorBidi"/>
          <w:color w:val="4472C4" w:themeColor="accent1"/>
          <w:lang w:val="fr-FR"/>
        </w:rPr>
        <w:t xml:space="preserve">au niveau central. </w:t>
      </w:r>
    </w:p>
    <w:p w14:paraId="6F4904C9" w14:textId="77777777" w:rsidR="00624A03" w:rsidRPr="00085FA7" w:rsidRDefault="00624A03" w:rsidP="00624A03">
      <w:pPr>
        <w:jc w:val="both"/>
        <w:rPr>
          <w:rFonts w:asciiTheme="majorBidi" w:hAnsiTheme="majorBidi" w:cstheme="majorBidi"/>
          <w:color w:val="4472C4" w:themeColor="accent1"/>
          <w:lang w:val="fr-FR"/>
        </w:rPr>
      </w:pPr>
    </w:p>
    <w:p w14:paraId="5322F348" w14:textId="489C0C66" w:rsidR="00095202" w:rsidRPr="00085FA7" w:rsidRDefault="00EC6405" w:rsidP="00624A03">
      <w:pPr>
        <w:jc w:val="both"/>
        <w:rPr>
          <w:rFonts w:asciiTheme="majorBidi" w:hAnsiTheme="majorBidi" w:cstheme="majorBidi"/>
          <w:color w:val="4472C4" w:themeColor="accent1"/>
          <w:lang w:val="fr-FR"/>
        </w:rPr>
      </w:pPr>
      <w:r w:rsidRPr="00085FA7">
        <w:rPr>
          <w:rFonts w:asciiTheme="majorBidi" w:hAnsiTheme="majorBidi" w:cstheme="majorBidi"/>
          <w:b/>
          <w:bCs/>
          <w:color w:val="4472C4" w:themeColor="accent1"/>
          <w:lang w:val="fr-FR"/>
        </w:rPr>
        <w:t>Au niveau sociétal</w:t>
      </w:r>
      <w:r w:rsidRPr="00085FA7">
        <w:rPr>
          <w:rFonts w:asciiTheme="majorBidi" w:hAnsiTheme="majorBidi" w:cstheme="majorBidi"/>
          <w:color w:val="4472C4" w:themeColor="accent1"/>
          <w:lang w:val="fr-FR"/>
        </w:rPr>
        <w:t>, l</w:t>
      </w:r>
      <w:r w:rsidR="00F63DD5" w:rsidRPr="00085FA7">
        <w:rPr>
          <w:rFonts w:asciiTheme="majorBidi" w:hAnsiTheme="majorBidi" w:cstheme="majorBidi"/>
          <w:color w:val="4472C4" w:themeColor="accent1"/>
          <w:lang w:val="fr-FR"/>
        </w:rPr>
        <w:t>’impact positi</w:t>
      </w:r>
      <w:r w:rsidR="00081FB1" w:rsidRPr="00085FA7">
        <w:rPr>
          <w:rFonts w:asciiTheme="majorBidi" w:hAnsiTheme="majorBidi" w:cstheme="majorBidi"/>
          <w:color w:val="4472C4" w:themeColor="accent1"/>
          <w:lang w:val="fr-FR"/>
        </w:rPr>
        <w:t>f de l’intervention du proj</w:t>
      </w:r>
      <w:r w:rsidR="009D4D68" w:rsidRPr="00085FA7">
        <w:rPr>
          <w:rFonts w:asciiTheme="majorBidi" w:hAnsiTheme="majorBidi" w:cstheme="majorBidi"/>
          <w:color w:val="4472C4" w:themeColor="accent1"/>
          <w:lang w:val="fr-FR"/>
        </w:rPr>
        <w:t>et sur l</w:t>
      </w:r>
      <w:r w:rsidR="008E699D" w:rsidRPr="00085FA7">
        <w:rPr>
          <w:rFonts w:asciiTheme="majorBidi" w:hAnsiTheme="majorBidi" w:cstheme="majorBidi"/>
          <w:color w:val="4472C4" w:themeColor="accent1"/>
          <w:lang w:val="fr-FR"/>
        </w:rPr>
        <w:t>es</w:t>
      </w:r>
      <w:r w:rsidR="009D4D68" w:rsidRPr="00085FA7">
        <w:rPr>
          <w:rFonts w:asciiTheme="majorBidi" w:hAnsiTheme="majorBidi" w:cstheme="majorBidi"/>
          <w:color w:val="4472C4" w:themeColor="accent1"/>
          <w:lang w:val="fr-FR"/>
        </w:rPr>
        <w:t xml:space="preserve"> population</w:t>
      </w:r>
      <w:r w:rsidR="008E699D" w:rsidRPr="00085FA7">
        <w:rPr>
          <w:rFonts w:asciiTheme="majorBidi" w:hAnsiTheme="majorBidi" w:cstheme="majorBidi"/>
          <w:color w:val="4472C4" w:themeColor="accent1"/>
          <w:lang w:val="fr-FR"/>
        </w:rPr>
        <w:t>s</w:t>
      </w:r>
      <w:r w:rsidR="009D4D68" w:rsidRPr="00085FA7">
        <w:rPr>
          <w:rFonts w:asciiTheme="majorBidi" w:hAnsiTheme="majorBidi" w:cstheme="majorBidi"/>
          <w:color w:val="4472C4" w:themeColor="accent1"/>
          <w:lang w:val="fr-FR"/>
        </w:rPr>
        <w:t xml:space="preserve"> bénéficiaires peut se résumer comm</w:t>
      </w:r>
      <w:r w:rsidR="00737189" w:rsidRPr="00085FA7">
        <w:rPr>
          <w:rFonts w:asciiTheme="majorBidi" w:hAnsiTheme="majorBidi" w:cstheme="majorBidi"/>
          <w:color w:val="4472C4" w:themeColor="accent1"/>
          <w:lang w:val="fr-FR"/>
        </w:rPr>
        <w:t>e suit</w:t>
      </w:r>
      <w:r w:rsidR="004B0D32" w:rsidRPr="00085FA7">
        <w:rPr>
          <w:rFonts w:asciiTheme="majorBidi" w:hAnsiTheme="majorBidi" w:cstheme="majorBidi"/>
          <w:color w:val="4472C4" w:themeColor="accent1"/>
          <w:lang w:val="fr-FR"/>
        </w:rPr>
        <w:t xml:space="preserve">. </w:t>
      </w:r>
      <w:r w:rsidR="00737189" w:rsidRPr="00085FA7">
        <w:rPr>
          <w:rFonts w:asciiTheme="majorBidi" w:hAnsiTheme="majorBidi" w:cstheme="majorBidi"/>
          <w:color w:val="4472C4" w:themeColor="accent1"/>
          <w:lang w:val="fr-FR"/>
        </w:rPr>
        <w:t>Dans le cadre de l’appui au</w:t>
      </w:r>
      <w:r w:rsidR="008E699D" w:rsidRPr="00085FA7">
        <w:rPr>
          <w:rFonts w:asciiTheme="majorBidi" w:hAnsiTheme="majorBidi" w:cstheme="majorBidi"/>
          <w:color w:val="4472C4" w:themeColor="accent1"/>
          <w:lang w:val="fr-FR"/>
        </w:rPr>
        <w:t>x coopératives maraichère</w:t>
      </w:r>
      <w:r w:rsidR="00915DCF" w:rsidRPr="00085FA7">
        <w:rPr>
          <w:rFonts w:asciiTheme="majorBidi" w:hAnsiTheme="majorBidi" w:cstheme="majorBidi"/>
          <w:color w:val="4472C4" w:themeColor="accent1"/>
          <w:lang w:val="fr-FR"/>
        </w:rPr>
        <w:t>s</w:t>
      </w:r>
      <w:r w:rsidR="00FB6DBC" w:rsidRPr="00085FA7">
        <w:rPr>
          <w:rFonts w:asciiTheme="majorBidi" w:hAnsiTheme="majorBidi" w:cstheme="majorBidi"/>
          <w:color w:val="4472C4" w:themeColor="accent1"/>
          <w:lang w:val="fr-FR"/>
        </w:rPr>
        <w:t>, et après avoir sécuris</w:t>
      </w:r>
      <w:r w:rsidR="00DC7391" w:rsidRPr="00085FA7">
        <w:rPr>
          <w:rFonts w:asciiTheme="majorBidi" w:hAnsiTheme="majorBidi" w:cstheme="majorBidi"/>
          <w:color w:val="4472C4" w:themeColor="accent1"/>
          <w:lang w:val="fr-FR"/>
        </w:rPr>
        <w:t>é</w:t>
      </w:r>
      <w:r w:rsidR="00FB6DBC" w:rsidRPr="00085FA7">
        <w:rPr>
          <w:rFonts w:asciiTheme="majorBidi" w:hAnsiTheme="majorBidi" w:cstheme="majorBidi"/>
          <w:color w:val="4472C4" w:themeColor="accent1"/>
          <w:lang w:val="fr-FR"/>
        </w:rPr>
        <w:t xml:space="preserve"> les champs</w:t>
      </w:r>
      <w:r w:rsidR="008777F8" w:rsidRPr="00085FA7">
        <w:rPr>
          <w:rFonts w:asciiTheme="majorBidi" w:hAnsiTheme="majorBidi" w:cstheme="majorBidi"/>
          <w:color w:val="4472C4" w:themeColor="accent1"/>
          <w:lang w:val="fr-FR"/>
        </w:rPr>
        <w:t xml:space="preserve"> (un total de </w:t>
      </w:r>
      <w:r w:rsidR="008520E6" w:rsidRPr="00085FA7">
        <w:rPr>
          <w:rFonts w:asciiTheme="majorBidi" w:hAnsiTheme="majorBidi" w:cstheme="majorBidi"/>
          <w:color w:val="4472C4" w:themeColor="accent1"/>
          <w:lang w:val="fr-FR"/>
        </w:rPr>
        <w:t>9</w:t>
      </w:r>
      <w:r w:rsidR="008777F8" w:rsidRPr="00085FA7">
        <w:rPr>
          <w:rFonts w:asciiTheme="majorBidi" w:hAnsiTheme="majorBidi" w:cstheme="majorBidi"/>
          <w:color w:val="4472C4" w:themeColor="accent1"/>
          <w:lang w:val="fr-FR"/>
        </w:rPr>
        <w:t xml:space="preserve"> hectares </w:t>
      </w:r>
      <w:r w:rsidR="006F5D99" w:rsidRPr="00085FA7">
        <w:rPr>
          <w:rFonts w:asciiTheme="majorBidi" w:hAnsiTheme="majorBidi" w:cstheme="majorBidi"/>
          <w:color w:val="4472C4" w:themeColor="accent1"/>
          <w:lang w:val="fr-FR"/>
        </w:rPr>
        <w:t>a</w:t>
      </w:r>
      <w:r w:rsidR="008777F8" w:rsidRPr="00085FA7">
        <w:rPr>
          <w:rFonts w:asciiTheme="majorBidi" w:hAnsiTheme="majorBidi" w:cstheme="majorBidi"/>
          <w:color w:val="4472C4" w:themeColor="accent1"/>
          <w:lang w:val="fr-FR"/>
        </w:rPr>
        <w:t xml:space="preserve"> été clôturé)</w:t>
      </w:r>
      <w:r w:rsidR="008F1A26" w:rsidRPr="00085FA7">
        <w:rPr>
          <w:rFonts w:asciiTheme="majorBidi" w:hAnsiTheme="majorBidi" w:cstheme="majorBidi"/>
          <w:color w:val="4472C4" w:themeColor="accent1"/>
          <w:lang w:val="fr-FR"/>
        </w:rPr>
        <w:t xml:space="preserve">, </w:t>
      </w:r>
      <w:r w:rsidR="007546D3" w:rsidRPr="00085FA7">
        <w:rPr>
          <w:rFonts w:asciiTheme="majorBidi" w:hAnsiTheme="majorBidi" w:cstheme="majorBidi"/>
          <w:color w:val="4472C4" w:themeColor="accent1"/>
          <w:lang w:val="fr-FR"/>
        </w:rPr>
        <w:t>une augmentation significative de la production</w:t>
      </w:r>
      <w:r w:rsidR="00DC6830" w:rsidRPr="00085FA7">
        <w:rPr>
          <w:rFonts w:asciiTheme="majorBidi" w:hAnsiTheme="majorBidi" w:cstheme="majorBidi"/>
          <w:color w:val="4472C4" w:themeColor="accent1"/>
          <w:lang w:val="fr-FR"/>
        </w:rPr>
        <w:t xml:space="preserve"> </w:t>
      </w:r>
      <w:r w:rsidR="006F5D99" w:rsidRPr="00085FA7">
        <w:rPr>
          <w:rFonts w:asciiTheme="majorBidi" w:hAnsiTheme="majorBidi" w:cstheme="majorBidi"/>
          <w:color w:val="4472C4" w:themeColor="accent1"/>
          <w:lang w:val="fr-FR"/>
        </w:rPr>
        <w:t xml:space="preserve">de à peu près 30% </w:t>
      </w:r>
      <w:r w:rsidR="005B0E71" w:rsidRPr="00085FA7">
        <w:rPr>
          <w:rFonts w:asciiTheme="majorBidi" w:hAnsiTheme="majorBidi" w:cstheme="majorBidi"/>
          <w:color w:val="4472C4" w:themeColor="accent1"/>
          <w:lang w:val="fr-FR"/>
        </w:rPr>
        <w:t xml:space="preserve">de certaines </w:t>
      </w:r>
      <w:r w:rsidR="00DC6830" w:rsidRPr="00085FA7">
        <w:rPr>
          <w:rFonts w:asciiTheme="majorBidi" w:hAnsiTheme="majorBidi" w:cstheme="majorBidi"/>
          <w:color w:val="4472C4" w:themeColor="accent1"/>
          <w:lang w:val="fr-FR"/>
        </w:rPr>
        <w:t>spéculations hivernales</w:t>
      </w:r>
      <w:r w:rsidR="004B27D0" w:rsidRPr="00085FA7">
        <w:rPr>
          <w:rFonts w:asciiTheme="majorBidi" w:hAnsiTheme="majorBidi" w:cstheme="majorBidi"/>
          <w:color w:val="4472C4" w:themeColor="accent1"/>
          <w:lang w:val="fr-FR"/>
        </w:rPr>
        <w:t xml:space="preserve"> céréalière</w:t>
      </w:r>
      <w:r w:rsidR="007115F1" w:rsidRPr="00085FA7">
        <w:rPr>
          <w:rFonts w:asciiTheme="majorBidi" w:hAnsiTheme="majorBidi" w:cstheme="majorBidi"/>
          <w:color w:val="4472C4" w:themeColor="accent1"/>
          <w:lang w:val="fr-FR"/>
        </w:rPr>
        <w:t>s</w:t>
      </w:r>
      <w:r w:rsidR="00DC6830" w:rsidRPr="00085FA7">
        <w:rPr>
          <w:rFonts w:asciiTheme="majorBidi" w:hAnsiTheme="majorBidi" w:cstheme="majorBidi"/>
          <w:color w:val="4472C4" w:themeColor="accent1"/>
          <w:lang w:val="fr-FR"/>
        </w:rPr>
        <w:t xml:space="preserve"> </w:t>
      </w:r>
      <w:r w:rsidR="004B27D0" w:rsidRPr="00085FA7">
        <w:rPr>
          <w:rFonts w:asciiTheme="majorBidi" w:hAnsiTheme="majorBidi" w:cstheme="majorBidi"/>
          <w:color w:val="4472C4" w:themeColor="accent1"/>
          <w:lang w:val="fr-FR"/>
        </w:rPr>
        <w:t>à</w:t>
      </w:r>
      <w:r w:rsidR="00DC6830" w:rsidRPr="00085FA7">
        <w:rPr>
          <w:rFonts w:asciiTheme="majorBidi" w:hAnsiTheme="majorBidi" w:cstheme="majorBidi"/>
          <w:color w:val="4472C4" w:themeColor="accent1"/>
          <w:lang w:val="fr-FR"/>
        </w:rPr>
        <w:t xml:space="preserve"> cycle court </w:t>
      </w:r>
      <w:r w:rsidR="005B0E71" w:rsidRPr="00085FA7">
        <w:rPr>
          <w:rFonts w:asciiTheme="majorBidi" w:hAnsiTheme="majorBidi" w:cstheme="majorBidi"/>
          <w:color w:val="4472C4" w:themeColor="accent1"/>
          <w:lang w:val="fr-FR"/>
        </w:rPr>
        <w:t>(</w:t>
      </w:r>
      <w:r w:rsidR="00DC6830" w:rsidRPr="00085FA7">
        <w:rPr>
          <w:rFonts w:asciiTheme="majorBidi" w:hAnsiTheme="majorBidi" w:cstheme="majorBidi"/>
          <w:color w:val="4472C4" w:themeColor="accent1"/>
          <w:lang w:val="fr-FR"/>
        </w:rPr>
        <w:t xml:space="preserve">comme le </w:t>
      </w:r>
      <w:r w:rsidRPr="00085FA7">
        <w:rPr>
          <w:rFonts w:asciiTheme="majorBidi" w:hAnsiTheme="majorBidi" w:cstheme="majorBidi"/>
          <w:color w:val="4472C4" w:themeColor="accent1"/>
          <w:lang w:val="fr-FR"/>
        </w:rPr>
        <w:t>m</w:t>
      </w:r>
      <w:r w:rsidR="00DC6830" w:rsidRPr="00085FA7">
        <w:rPr>
          <w:rFonts w:asciiTheme="majorBidi" w:hAnsiTheme="majorBidi" w:cstheme="majorBidi"/>
          <w:color w:val="4472C4" w:themeColor="accent1"/>
          <w:lang w:val="fr-FR"/>
        </w:rPr>
        <w:t xml:space="preserve">aïs, </w:t>
      </w:r>
      <w:r w:rsidRPr="00085FA7">
        <w:rPr>
          <w:rFonts w:asciiTheme="majorBidi" w:hAnsiTheme="majorBidi" w:cstheme="majorBidi"/>
          <w:color w:val="4472C4" w:themeColor="accent1"/>
          <w:lang w:val="fr-FR"/>
        </w:rPr>
        <w:t>n</w:t>
      </w:r>
      <w:r w:rsidR="00DC6830" w:rsidRPr="00085FA7">
        <w:rPr>
          <w:rFonts w:asciiTheme="majorBidi" w:hAnsiTheme="majorBidi" w:cstheme="majorBidi"/>
          <w:color w:val="4472C4" w:themeColor="accent1"/>
          <w:lang w:val="fr-FR"/>
        </w:rPr>
        <w:t>iébé et sorgho</w:t>
      </w:r>
      <w:r w:rsidR="005B0E71" w:rsidRPr="00085FA7">
        <w:rPr>
          <w:rFonts w:asciiTheme="majorBidi" w:hAnsiTheme="majorBidi" w:cstheme="majorBidi"/>
          <w:color w:val="4472C4" w:themeColor="accent1"/>
          <w:lang w:val="fr-FR"/>
        </w:rPr>
        <w:t>)</w:t>
      </w:r>
      <w:r w:rsidRPr="00085FA7">
        <w:rPr>
          <w:rFonts w:asciiTheme="majorBidi" w:hAnsiTheme="majorBidi" w:cstheme="majorBidi"/>
          <w:color w:val="4472C4" w:themeColor="accent1"/>
          <w:lang w:val="fr-FR"/>
        </w:rPr>
        <w:t xml:space="preserve"> a été </w:t>
      </w:r>
      <w:r w:rsidR="00D43D37" w:rsidRPr="00085FA7">
        <w:rPr>
          <w:rFonts w:asciiTheme="majorBidi" w:hAnsiTheme="majorBidi" w:cstheme="majorBidi"/>
          <w:color w:val="4472C4" w:themeColor="accent1"/>
          <w:lang w:val="fr-FR"/>
        </w:rPr>
        <w:t>notée</w:t>
      </w:r>
      <w:r w:rsidRPr="00085FA7">
        <w:rPr>
          <w:rFonts w:asciiTheme="majorBidi" w:hAnsiTheme="majorBidi" w:cstheme="majorBidi"/>
          <w:color w:val="4472C4" w:themeColor="accent1"/>
          <w:lang w:val="fr-FR"/>
        </w:rPr>
        <w:t xml:space="preserve">. </w:t>
      </w:r>
      <w:r w:rsidR="00432B1F"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Ceci a eu</w:t>
      </w:r>
      <w:r w:rsidR="00432B1F" w:rsidRPr="00085FA7">
        <w:rPr>
          <w:rFonts w:asciiTheme="majorBidi" w:hAnsiTheme="majorBidi" w:cstheme="majorBidi"/>
          <w:color w:val="4472C4" w:themeColor="accent1"/>
          <w:lang w:val="fr-FR"/>
        </w:rPr>
        <w:t xml:space="preserve"> un impa</w:t>
      </w:r>
      <w:r w:rsidR="00A93410" w:rsidRPr="00085FA7">
        <w:rPr>
          <w:rFonts w:asciiTheme="majorBidi" w:hAnsiTheme="majorBidi" w:cstheme="majorBidi"/>
          <w:color w:val="4472C4" w:themeColor="accent1"/>
          <w:lang w:val="fr-FR"/>
        </w:rPr>
        <w:t xml:space="preserve">ct </w:t>
      </w:r>
      <w:r w:rsidR="00DC6830" w:rsidRPr="00085FA7">
        <w:rPr>
          <w:rFonts w:asciiTheme="majorBidi" w:hAnsiTheme="majorBidi" w:cstheme="majorBidi"/>
          <w:color w:val="4472C4" w:themeColor="accent1"/>
          <w:lang w:val="fr-FR"/>
        </w:rPr>
        <w:t xml:space="preserve">remarquable </w:t>
      </w:r>
      <w:r w:rsidR="00A93410" w:rsidRPr="00085FA7">
        <w:rPr>
          <w:rFonts w:asciiTheme="majorBidi" w:hAnsiTheme="majorBidi" w:cstheme="majorBidi"/>
          <w:color w:val="4472C4" w:themeColor="accent1"/>
          <w:lang w:val="fr-FR"/>
        </w:rPr>
        <w:t xml:space="preserve">sur </w:t>
      </w:r>
      <w:r w:rsidR="00DC6830" w:rsidRPr="00085FA7">
        <w:rPr>
          <w:rFonts w:asciiTheme="majorBidi" w:hAnsiTheme="majorBidi" w:cstheme="majorBidi"/>
          <w:color w:val="4472C4" w:themeColor="accent1"/>
          <w:lang w:val="fr-FR"/>
        </w:rPr>
        <w:t xml:space="preserve">les réserves alimentaires des ménages </w:t>
      </w:r>
      <w:r w:rsidR="005B0E71" w:rsidRPr="00085FA7">
        <w:rPr>
          <w:rFonts w:asciiTheme="majorBidi" w:hAnsiTheme="majorBidi" w:cstheme="majorBidi"/>
          <w:color w:val="4472C4" w:themeColor="accent1"/>
          <w:lang w:val="fr-FR"/>
        </w:rPr>
        <w:t>ainsi que sur les</w:t>
      </w:r>
      <w:r w:rsidR="004B0D32" w:rsidRPr="00085FA7">
        <w:rPr>
          <w:rFonts w:asciiTheme="majorBidi" w:hAnsiTheme="majorBidi" w:cstheme="majorBidi"/>
          <w:color w:val="4472C4" w:themeColor="accent1"/>
          <w:lang w:val="fr-FR"/>
        </w:rPr>
        <w:t xml:space="preserve"> </w:t>
      </w:r>
      <w:r w:rsidR="007059FC" w:rsidRPr="00085FA7">
        <w:rPr>
          <w:rFonts w:asciiTheme="majorBidi" w:hAnsiTheme="majorBidi" w:cstheme="majorBidi"/>
          <w:color w:val="4472C4" w:themeColor="accent1"/>
          <w:lang w:val="fr-FR"/>
        </w:rPr>
        <w:t xml:space="preserve">revenus </w:t>
      </w:r>
      <w:r w:rsidR="00DC6830" w:rsidRPr="00085FA7">
        <w:rPr>
          <w:rFonts w:asciiTheme="majorBidi" w:hAnsiTheme="majorBidi" w:cstheme="majorBidi"/>
          <w:color w:val="4472C4" w:themeColor="accent1"/>
          <w:lang w:val="fr-FR"/>
        </w:rPr>
        <w:t xml:space="preserve">des membres </w:t>
      </w:r>
      <w:r w:rsidR="007059FC" w:rsidRPr="00085FA7">
        <w:rPr>
          <w:rFonts w:asciiTheme="majorBidi" w:hAnsiTheme="majorBidi" w:cstheme="majorBidi"/>
          <w:color w:val="4472C4" w:themeColor="accent1"/>
          <w:lang w:val="fr-FR"/>
        </w:rPr>
        <w:t>de</w:t>
      </w:r>
      <w:r w:rsidR="00B414ED" w:rsidRPr="00085FA7">
        <w:rPr>
          <w:rFonts w:asciiTheme="majorBidi" w:hAnsiTheme="majorBidi" w:cstheme="majorBidi"/>
          <w:color w:val="4472C4" w:themeColor="accent1"/>
          <w:lang w:val="fr-FR"/>
        </w:rPr>
        <w:t>s</w:t>
      </w:r>
      <w:r w:rsidR="007059FC" w:rsidRPr="00085FA7">
        <w:rPr>
          <w:rFonts w:asciiTheme="majorBidi" w:hAnsiTheme="majorBidi" w:cstheme="majorBidi"/>
          <w:color w:val="4472C4" w:themeColor="accent1"/>
          <w:lang w:val="fr-FR"/>
        </w:rPr>
        <w:t xml:space="preserve"> coopérative</w:t>
      </w:r>
      <w:r w:rsidR="00B414ED" w:rsidRPr="00085FA7">
        <w:rPr>
          <w:rFonts w:asciiTheme="majorBidi" w:hAnsiTheme="majorBidi" w:cstheme="majorBidi"/>
          <w:color w:val="4472C4" w:themeColor="accent1"/>
          <w:lang w:val="fr-FR"/>
        </w:rPr>
        <w:t>s</w:t>
      </w:r>
      <w:r w:rsidR="005B0E71" w:rsidRPr="00085FA7">
        <w:rPr>
          <w:rFonts w:asciiTheme="majorBidi" w:hAnsiTheme="majorBidi" w:cstheme="majorBidi"/>
          <w:color w:val="4472C4" w:themeColor="accent1"/>
          <w:lang w:val="fr-FR"/>
        </w:rPr>
        <w:t>, notamment</w:t>
      </w:r>
      <w:r w:rsidR="00DC6830" w:rsidRPr="00085FA7">
        <w:rPr>
          <w:rFonts w:asciiTheme="majorBidi" w:hAnsiTheme="majorBidi" w:cstheme="majorBidi"/>
          <w:color w:val="4472C4" w:themeColor="accent1"/>
          <w:lang w:val="fr-FR"/>
        </w:rPr>
        <w:t xml:space="preserve"> les femmes et les jeunes</w:t>
      </w:r>
      <w:r w:rsidR="00F56960" w:rsidRPr="00085FA7">
        <w:rPr>
          <w:rFonts w:asciiTheme="majorBidi" w:hAnsiTheme="majorBidi" w:cstheme="majorBidi"/>
          <w:color w:val="4472C4" w:themeColor="accent1"/>
          <w:lang w:val="fr-FR"/>
        </w:rPr>
        <w:t xml:space="preserve">. </w:t>
      </w:r>
      <w:r w:rsidR="00B3037B" w:rsidRPr="00085FA7">
        <w:rPr>
          <w:rFonts w:asciiTheme="majorBidi" w:hAnsiTheme="majorBidi" w:cstheme="majorBidi"/>
          <w:color w:val="4472C4" w:themeColor="accent1"/>
          <w:lang w:val="fr-FR"/>
        </w:rPr>
        <w:t>De plus, l</w:t>
      </w:r>
      <w:r w:rsidR="00F56960" w:rsidRPr="00085FA7">
        <w:rPr>
          <w:rFonts w:asciiTheme="majorBidi" w:hAnsiTheme="majorBidi" w:cstheme="majorBidi"/>
          <w:color w:val="4472C4" w:themeColor="accent1"/>
          <w:lang w:val="fr-FR"/>
        </w:rPr>
        <w:t xml:space="preserve">e fait que les communautés exercent </w:t>
      </w:r>
      <w:r w:rsidR="005C0A10" w:rsidRPr="00085FA7">
        <w:rPr>
          <w:rFonts w:asciiTheme="majorBidi" w:hAnsiTheme="majorBidi" w:cstheme="majorBidi"/>
          <w:color w:val="4472C4" w:themeColor="accent1"/>
          <w:lang w:val="fr-FR"/>
        </w:rPr>
        <w:t>leurs activités</w:t>
      </w:r>
      <w:r w:rsidR="00F56960" w:rsidRPr="00085FA7">
        <w:rPr>
          <w:rFonts w:asciiTheme="majorBidi" w:hAnsiTheme="majorBidi" w:cstheme="majorBidi"/>
          <w:color w:val="4472C4" w:themeColor="accent1"/>
          <w:lang w:val="fr-FR"/>
        </w:rPr>
        <w:t xml:space="preserve"> au quotidien ensemble et t</w:t>
      </w:r>
      <w:r w:rsidR="00A61364" w:rsidRPr="00085FA7">
        <w:rPr>
          <w:rFonts w:asciiTheme="majorBidi" w:hAnsiTheme="majorBidi" w:cstheme="majorBidi"/>
          <w:color w:val="4472C4" w:themeColor="accent1"/>
          <w:lang w:val="fr-FR"/>
        </w:rPr>
        <w:t xml:space="preserve">iennent </w:t>
      </w:r>
      <w:r w:rsidR="00F56960" w:rsidRPr="00085FA7">
        <w:rPr>
          <w:rFonts w:asciiTheme="majorBidi" w:hAnsiTheme="majorBidi" w:cstheme="majorBidi"/>
          <w:color w:val="4472C4" w:themeColor="accent1"/>
          <w:lang w:val="fr-FR"/>
        </w:rPr>
        <w:t>des réunions de façon régulière a</w:t>
      </w:r>
      <w:r w:rsidR="005B0E71" w:rsidRPr="00085FA7">
        <w:rPr>
          <w:rFonts w:asciiTheme="majorBidi" w:hAnsiTheme="majorBidi" w:cstheme="majorBidi"/>
          <w:color w:val="4472C4" w:themeColor="accent1"/>
          <w:lang w:val="fr-FR"/>
        </w:rPr>
        <w:t xml:space="preserve"> </w:t>
      </w:r>
      <w:r w:rsidR="00A61364" w:rsidRPr="00085FA7">
        <w:rPr>
          <w:rFonts w:asciiTheme="majorBidi" w:hAnsiTheme="majorBidi" w:cstheme="majorBidi"/>
          <w:color w:val="4472C4" w:themeColor="accent1"/>
          <w:lang w:val="fr-FR"/>
        </w:rPr>
        <w:t>contribué</w:t>
      </w:r>
      <w:r w:rsidR="005B0E71" w:rsidRPr="00085FA7">
        <w:rPr>
          <w:rFonts w:asciiTheme="majorBidi" w:hAnsiTheme="majorBidi" w:cstheme="majorBidi"/>
          <w:color w:val="4472C4" w:themeColor="accent1"/>
          <w:lang w:val="fr-FR"/>
        </w:rPr>
        <w:t xml:space="preserve"> </w:t>
      </w:r>
      <w:r w:rsidR="005C5C73" w:rsidRPr="00085FA7">
        <w:rPr>
          <w:rFonts w:asciiTheme="majorBidi" w:hAnsiTheme="majorBidi" w:cstheme="majorBidi"/>
          <w:color w:val="4472C4" w:themeColor="accent1"/>
          <w:lang w:val="fr-FR"/>
        </w:rPr>
        <w:t>à</w:t>
      </w:r>
      <w:r w:rsidR="005B0E71" w:rsidRPr="00085FA7">
        <w:rPr>
          <w:rFonts w:asciiTheme="majorBidi" w:hAnsiTheme="majorBidi" w:cstheme="majorBidi"/>
          <w:color w:val="4472C4" w:themeColor="accent1"/>
          <w:lang w:val="fr-FR"/>
        </w:rPr>
        <w:t xml:space="preserve"> </w:t>
      </w:r>
      <w:r w:rsidR="00DF6775" w:rsidRPr="00085FA7">
        <w:rPr>
          <w:rFonts w:asciiTheme="majorBidi" w:hAnsiTheme="majorBidi" w:cstheme="majorBidi"/>
          <w:color w:val="4472C4" w:themeColor="accent1"/>
          <w:lang w:val="fr-FR"/>
        </w:rPr>
        <w:t xml:space="preserve">renforcer </w:t>
      </w:r>
      <w:r w:rsidR="00DC6830" w:rsidRPr="00085FA7">
        <w:rPr>
          <w:rFonts w:asciiTheme="majorBidi" w:hAnsiTheme="majorBidi" w:cstheme="majorBidi"/>
          <w:color w:val="4472C4" w:themeColor="accent1"/>
          <w:lang w:val="fr-FR"/>
        </w:rPr>
        <w:t>la cohésion sociale intracommunautaire</w:t>
      </w:r>
      <w:r w:rsidR="00A936EE" w:rsidRPr="00085FA7">
        <w:rPr>
          <w:rStyle w:val="Appelnotedebasdep"/>
          <w:rFonts w:asciiTheme="majorBidi" w:hAnsiTheme="majorBidi" w:cstheme="majorBidi"/>
          <w:color w:val="4472C4" w:themeColor="accent1"/>
          <w:lang w:val="fr-FR"/>
        </w:rPr>
        <w:footnoteReference w:id="6"/>
      </w:r>
      <w:r w:rsidR="00DC6830" w:rsidRPr="00085FA7">
        <w:rPr>
          <w:rFonts w:asciiTheme="majorBidi" w:hAnsiTheme="majorBidi" w:cstheme="majorBidi"/>
          <w:color w:val="4472C4" w:themeColor="accent1"/>
          <w:lang w:val="fr-FR"/>
        </w:rPr>
        <w:t>.</w:t>
      </w:r>
      <w:r w:rsidR="00583F47" w:rsidRPr="00085FA7">
        <w:rPr>
          <w:rFonts w:asciiTheme="majorBidi" w:hAnsiTheme="majorBidi" w:cstheme="majorBidi"/>
          <w:color w:val="4472C4" w:themeColor="accent1"/>
          <w:lang w:val="fr-FR"/>
        </w:rPr>
        <w:t xml:space="preserve"> </w:t>
      </w:r>
      <w:r w:rsidR="005C5C73" w:rsidRPr="00085FA7">
        <w:rPr>
          <w:rFonts w:asciiTheme="majorBidi" w:hAnsiTheme="majorBidi" w:cstheme="majorBidi"/>
          <w:color w:val="4472C4" w:themeColor="accent1"/>
          <w:lang w:val="fr-FR"/>
        </w:rPr>
        <w:t xml:space="preserve">De plus, l’augmentation de cette production </w:t>
      </w:r>
      <w:r w:rsidR="00B147A8" w:rsidRPr="00085FA7">
        <w:rPr>
          <w:rFonts w:asciiTheme="majorBidi" w:hAnsiTheme="majorBidi" w:cstheme="majorBidi"/>
          <w:color w:val="4472C4" w:themeColor="accent1"/>
          <w:lang w:val="fr-FR"/>
        </w:rPr>
        <w:t>agricole céréalière</w:t>
      </w:r>
      <w:r w:rsidR="00743A63" w:rsidRPr="00085FA7">
        <w:rPr>
          <w:rFonts w:asciiTheme="majorBidi" w:hAnsiTheme="majorBidi" w:cstheme="majorBidi"/>
          <w:color w:val="4472C4" w:themeColor="accent1"/>
          <w:lang w:val="fr-FR"/>
        </w:rPr>
        <w:t xml:space="preserve"> </w:t>
      </w:r>
      <w:r w:rsidR="00B147A8" w:rsidRPr="00085FA7">
        <w:rPr>
          <w:rFonts w:asciiTheme="majorBidi" w:hAnsiTheme="majorBidi" w:cstheme="majorBidi"/>
          <w:color w:val="4472C4" w:themeColor="accent1"/>
          <w:lang w:val="fr-FR"/>
        </w:rPr>
        <w:t xml:space="preserve">a </w:t>
      </w:r>
      <w:r w:rsidR="00743A63" w:rsidRPr="00085FA7">
        <w:rPr>
          <w:rFonts w:asciiTheme="majorBidi" w:hAnsiTheme="majorBidi" w:cstheme="majorBidi"/>
          <w:color w:val="4472C4" w:themeColor="accent1"/>
          <w:lang w:val="fr-FR"/>
        </w:rPr>
        <w:t xml:space="preserve">également </w:t>
      </w:r>
      <w:r w:rsidR="00B147A8" w:rsidRPr="00085FA7">
        <w:rPr>
          <w:rFonts w:asciiTheme="majorBidi" w:hAnsiTheme="majorBidi" w:cstheme="majorBidi"/>
          <w:color w:val="4472C4" w:themeColor="accent1"/>
          <w:lang w:val="fr-FR"/>
        </w:rPr>
        <w:t>permi</w:t>
      </w:r>
      <w:r w:rsidR="00B20632" w:rsidRPr="00085FA7">
        <w:rPr>
          <w:rFonts w:asciiTheme="majorBidi" w:hAnsiTheme="majorBidi" w:cstheme="majorBidi"/>
          <w:color w:val="4472C4" w:themeColor="accent1"/>
          <w:lang w:val="fr-FR"/>
        </w:rPr>
        <w:t>s</w:t>
      </w:r>
      <w:r w:rsidR="00B147A8" w:rsidRPr="00085FA7">
        <w:rPr>
          <w:rFonts w:asciiTheme="majorBidi" w:hAnsiTheme="majorBidi" w:cstheme="majorBidi"/>
          <w:color w:val="4472C4" w:themeColor="accent1"/>
          <w:lang w:val="fr-FR"/>
        </w:rPr>
        <w:t xml:space="preserve"> d’améliorer le revenu et l’état nutritionnel des </w:t>
      </w:r>
      <w:r w:rsidR="004B27D0" w:rsidRPr="00085FA7">
        <w:rPr>
          <w:rFonts w:asciiTheme="majorBidi" w:hAnsiTheme="majorBidi" w:cstheme="majorBidi"/>
          <w:color w:val="4472C4" w:themeColor="accent1"/>
          <w:lang w:val="fr-FR"/>
        </w:rPr>
        <w:t>ménages</w:t>
      </w:r>
      <w:r w:rsidR="00743A63" w:rsidRPr="00085FA7">
        <w:rPr>
          <w:rFonts w:asciiTheme="majorBidi" w:hAnsiTheme="majorBidi" w:cstheme="majorBidi"/>
          <w:color w:val="4472C4" w:themeColor="accent1"/>
          <w:lang w:val="fr-FR"/>
        </w:rPr>
        <w:t xml:space="preserve"> vivant dans les sites et pourra, dans un futur proche, aussi apporter </w:t>
      </w:r>
      <w:r w:rsidR="00B147A8" w:rsidRPr="00085FA7">
        <w:rPr>
          <w:rFonts w:asciiTheme="majorBidi" w:hAnsiTheme="majorBidi" w:cstheme="majorBidi"/>
          <w:color w:val="4472C4" w:themeColor="accent1"/>
          <w:lang w:val="fr-FR"/>
        </w:rPr>
        <w:t>une valeur nutritive supplémentaire</w:t>
      </w:r>
      <w:r w:rsidR="0008771E" w:rsidRPr="00085FA7">
        <w:rPr>
          <w:rFonts w:asciiTheme="majorBidi" w:hAnsiTheme="majorBidi" w:cstheme="majorBidi"/>
          <w:color w:val="4472C4" w:themeColor="accent1"/>
          <w:lang w:val="fr-FR"/>
        </w:rPr>
        <w:t xml:space="preserve"> </w:t>
      </w:r>
      <w:r w:rsidR="00827A30" w:rsidRPr="00085FA7">
        <w:rPr>
          <w:rFonts w:asciiTheme="majorBidi" w:hAnsiTheme="majorBidi" w:cstheme="majorBidi"/>
          <w:color w:val="4472C4" w:themeColor="accent1"/>
          <w:lang w:val="fr-FR"/>
        </w:rPr>
        <w:t>aux</w:t>
      </w:r>
      <w:r w:rsidR="002C5068" w:rsidRPr="00085FA7">
        <w:rPr>
          <w:rFonts w:asciiTheme="majorBidi" w:hAnsiTheme="majorBidi" w:cstheme="majorBidi"/>
          <w:color w:val="4472C4" w:themeColor="accent1"/>
          <w:lang w:val="fr-FR"/>
        </w:rPr>
        <w:t xml:space="preserve"> repas servis aux élèves des cantines scolaires</w:t>
      </w:r>
      <w:r w:rsidR="00743A63" w:rsidRPr="00085FA7">
        <w:rPr>
          <w:rFonts w:asciiTheme="majorBidi" w:hAnsiTheme="majorBidi" w:cstheme="majorBidi"/>
          <w:color w:val="4472C4" w:themeColor="accent1"/>
          <w:lang w:val="fr-FR"/>
        </w:rPr>
        <w:t>.</w:t>
      </w:r>
      <w:r w:rsidR="00E30959" w:rsidRPr="00085FA7">
        <w:rPr>
          <w:rFonts w:asciiTheme="majorBidi" w:hAnsiTheme="majorBidi" w:cstheme="majorBidi"/>
          <w:color w:val="4472C4" w:themeColor="accent1"/>
          <w:lang w:val="fr-FR"/>
        </w:rPr>
        <w:t xml:space="preserve"> </w:t>
      </w:r>
      <w:r w:rsidR="00743A63" w:rsidRPr="00085FA7">
        <w:rPr>
          <w:rFonts w:asciiTheme="majorBidi" w:hAnsiTheme="majorBidi" w:cstheme="majorBidi"/>
          <w:color w:val="4472C4" w:themeColor="accent1"/>
          <w:lang w:val="fr-FR"/>
        </w:rPr>
        <w:t>Enfin, la</w:t>
      </w:r>
      <w:r w:rsidR="001A4FBA" w:rsidRPr="00085FA7">
        <w:rPr>
          <w:rFonts w:asciiTheme="majorBidi" w:hAnsiTheme="majorBidi" w:cstheme="majorBidi"/>
          <w:color w:val="4472C4" w:themeColor="accent1"/>
          <w:lang w:val="fr-FR"/>
        </w:rPr>
        <w:t xml:space="preserve"> mise en place des </w:t>
      </w:r>
      <w:r w:rsidR="007A7B2A" w:rsidRPr="00085FA7">
        <w:rPr>
          <w:rFonts w:asciiTheme="majorBidi" w:hAnsiTheme="majorBidi" w:cstheme="majorBidi"/>
          <w:color w:val="4472C4" w:themeColor="accent1"/>
          <w:lang w:val="fr-FR"/>
        </w:rPr>
        <w:t xml:space="preserve">moyens d’exhaures </w:t>
      </w:r>
      <w:r w:rsidR="00713C9D" w:rsidRPr="00085FA7">
        <w:rPr>
          <w:rFonts w:asciiTheme="majorBidi" w:hAnsiTheme="majorBidi" w:cstheme="majorBidi"/>
          <w:color w:val="4472C4" w:themeColor="accent1"/>
          <w:lang w:val="fr-FR"/>
        </w:rPr>
        <w:t>(pompes solaires</w:t>
      </w:r>
      <w:r w:rsidR="00DC6830" w:rsidRPr="00085FA7">
        <w:rPr>
          <w:rFonts w:asciiTheme="majorBidi" w:hAnsiTheme="majorBidi" w:cstheme="majorBidi"/>
          <w:color w:val="4472C4" w:themeColor="accent1"/>
          <w:lang w:val="fr-FR"/>
        </w:rPr>
        <w:t>, bassins de stockage et de distribution d’eau</w:t>
      </w:r>
      <w:r w:rsidR="00713C9D" w:rsidRPr="00085FA7">
        <w:rPr>
          <w:rFonts w:asciiTheme="majorBidi" w:hAnsiTheme="majorBidi" w:cstheme="majorBidi"/>
          <w:color w:val="4472C4" w:themeColor="accent1"/>
          <w:lang w:val="fr-FR"/>
        </w:rPr>
        <w:t>)</w:t>
      </w:r>
      <w:r w:rsidR="00556399" w:rsidRPr="00085FA7">
        <w:rPr>
          <w:rFonts w:asciiTheme="majorBidi" w:hAnsiTheme="majorBidi" w:cstheme="majorBidi"/>
          <w:color w:val="4472C4" w:themeColor="accent1"/>
          <w:lang w:val="fr-FR"/>
        </w:rPr>
        <w:t>, la construction des château</w:t>
      </w:r>
      <w:r w:rsidR="00A57423" w:rsidRPr="00085FA7">
        <w:rPr>
          <w:rFonts w:asciiTheme="majorBidi" w:hAnsiTheme="majorBidi" w:cstheme="majorBidi"/>
          <w:color w:val="4472C4" w:themeColor="accent1"/>
          <w:lang w:val="fr-FR"/>
        </w:rPr>
        <w:t>x</w:t>
      </w:r>
      <w:r w:rsidR="00556399" w:rsidRPr="00085FA7">
        <w:rPr>
          <w:rFonts w:asciiTheme="majorBidi" w:hAnsiTheme="majorBidi" w:cstheme="majorBidi"/>
          <w:color w:val="4472C4" w:themeColor="accent1"/>
          <w:lang w:val="fr-FR"/>
        </w:rPr>
        <w:t xml:space="preserve"> d’eau</w:t>
      </w:r>
      <w:r w:rsidR="00332D22" w:rsidRPr="00085FA7">
        <w:rPr>
          <w:rFonts w:asciiTheme="majorBidi" w:hAnsiTheme="majorBidi" w:cstheme="majorBidi"/>
          <w:color w:val="4472C4" w:themeColor="accent1"/>
          <w:lang w:val="fr-FR"/>
        </w:rPr>
        <w:t xml:space="preserve"> et des abreuvoirs</w:t>
      </w:r>
      <w:r w:rsidR="0039089F" w:rsidRPr="00085FA7">
        <w:rPr>
          <w:rFonts w:asciiTheme="majorBidi" w:hAnsiTheme="majorBidi" w:cstheme="majorBidi"/>
          <w:color w:val="4472C4" w:themeColor="accent1"/>
          <w:lang w:val="fr-FR"/>
        </w:rPr>
        <w:t xml:space="preserve"> </w:t>
      </w:r>
      <w:r w:rsidR="00743A63" w:rsidRPr="00085FA7">
        <w:rPr>
          <w:rFonts w:asciiTheme="majorBidi" w:hAnsiTheme="majorBidi" w:cstheme="majorBidi"/>
          <w:color w:val="4472C4" w:themeColor="accent1"/>
          <w:lang w:val="fr-FR"/>
        </w:rPr>
        <w:t xml:space="preserve">n’ont pas seulement </w:t>
      </w:r>
      <w:r w:rsidR="0039089F" w:rsidRPr="00085FA7">
        <w:rPr>
          <w:rFonts w:asciiTheme="majorBidi" w:hAnsiTheme="majorBidi" w:cstheme="majorBidi"/>
          <w:color w:val="4472C4" w:themeColor="accent1"/>
          <w:lang w:val="fr-FR"/>
        </w:rPr>
        <w:t xml:space="preserve">permis d’économiser </w:t>
      </w:r>
      <w:r w:rsidR="00DF3228" w:rsidRPr="00085FA7">
        <w:rPr>
          <w:rFonts w:asciiTheme="majorBidi" w:hAnsiTheme="majorBidi" w:cstheme="majorBidi"/>
          <w:color w:val="4472C4" w:themeColor="accent1"/>
          <w:lang w:val="fr-FR"/>
        </w:rPr>
        <w:t>le temps et les efforts</w:t>
      </w:r>
      <w:r w:rsidR="00DC6830" w:rsidRPr="00085FA7">
        <w:rPr>
          <w:rFonts w:asciiTheme="majorBidi" w:hAnsiTheme="majorBidi" w:cstheme="majorBidi"/>
          <w:color w:val="4472C4" w:themeColor="accent1"/>
          <w:lang w:val="fr-FR"/>
        </w:rPr>
        <w:t xml:space="preserve"> physiques pour remonter de l’eau</w:t>
      </w:r>
      <w:r w:rsidR="00743A63" w:rsidRPr="00085FA7">
        <w:rPr>
          <w:rFonts w:asciiTheme="majorBidi" w:hAnsiTheme="majorBidi" w:cstheme="majorBidi"/>
          <w:color w:val="4472C4" w:themeColor="accent1"/>
          <w:lang w:val="fr-FR"/>
        </w:rPr>
        <w:t xml:space="preserve"> dans les villages, mais il a aussi favorisé l’accès </w:t>
      </w:r>
      <w:r w:rsidR="004B0D32" w:rsidRPr="00085FA7">
        <w:rPr>
          <w:rFonts w:asciiTheme="majorBidi" w:hAnsiTheme="majorBidi" w:cstheme="majorBidi"/>
          <w:color w:val="4472C4" w:themeColor="accent1"/>
          <w:lang w:val="fr-FR"/>
        </w:rPr>
        <w:t>à</w:t>
      </w:r>
      <w:r w:rsidR="00743A63" w:rsidRPr="00085FA7">
        <w:rPr>
          <w:rFonts w:asciiTheme="majorBidi" w:hAnsiTheme="majorBidi" w:cstheme="majorBidi"/>
          <w:color w:val="4472C4" w:themeColor="accent1"/>
          <w:lang w:val="fr-FR"/>
        </w:rPr>
        <w:t xml:space="preserve"> l’</w:t>
      </w:r>
      <w:r w:rsidR="004B0D32" w:rsidRPr="00085FA7">
        <w:rPr>
          <w:rFonts w:asciiTheme="majorBidi" w:hAnsiTheme="majorBidi" w:cstheme="majorBidi"/>
          <w:color w:val="4472C4" w:themeColor="accent1"/>
          <w:lang w:val="fr-FR"/>
        </w:rPr>
        <w:t>ea</w:t>
      </w:r>
      <w:r w:rsidR="00354721" w:rsidRPr="00085FA7">
        <w:rPr>
          <w:rFonts w:asciiTheme="majorBidi" w:hAnsiTheme="majorBidi" w:cstheme="majorBidi"/>
          <w:color w:val="4472C4" w:themeColor="accent1"/>
          <w:lang w:val="fr-FR"/>
        </w:rPr>
        <w:t xml:space="preserve">u potable </w:t>
      </w:r>
      <w:r w:rsidR="004B27D0" w:rsidRPr="00085FA7">
        <w:rPr>
          <w:rFonts w:asciiTheme="majorBidi" w:hAnsiTheme="majorBidi" w:cstheme="majorBidi"/>
          <w:color w:val="4472C4" w:themeColor="accent1"/>
          <w:lang w:val="fr-FR"/>
        </w:rPr>
        <w:t xml:space="preserve">permettant </w:t>
      </w:r>
      <w:r w:rsidR="00354721" w:rsidRPr="00085FA7">
        <w:rPr>
          <w:rFonts w:asciiTheme="majorBidi" w:hAnsiTheme="majorBidi" w:cstheme="majorBidi"/>
          <w:color w:val="4472C4" w:themeColor="accent1"/>
          <w:lang w:val="fr-FR"/>
        </w:rPr>
        <w:t xml:space="preserve">ainsi de réduire les </w:t>
      </w:r>
      <w:r w:rsidR="004B27D0" w:rsidRPr="00085FA7">
        <w:rPr>
          <w:rFonts w:asciiTheme="majorBidi" w:hAnsiTheme="majorBidi" w:cstheme="majorBidi"/>
          <w:color w:val="4472C4" w:themeColor="accent1"/>
          <w:lang w:val="fr-FR"/>
        </w:rPr>
        <w:t xml:space="preserve">maladies </w:t>
      </w:r>
      <w:r w:rsidR="00354721" w:rsidRPr="00085FA7">
        <w:rPr>
          <w:rFonts w:asciiTheme="majorBidi" w:hAnsiTheme="majorBidi" w:cstheme="majorBidi"/>
          <w:color w:val="4472C4" w:themeColor="accent1"/>
          <w:lang w:val="fr-FR"/>
        </w:rPr>
        <w:t>diarrh</w:t>
      </w:r>
      <w:r w:rsidR="00A57423" w:rsidRPr="00085FA7">
        <w:rPr>
          <w:rFonts w:asciiTheme="majorBidi" w:hAnsiTheme="majorBidi" w:cstheme="majorBidi"/>
          <w:color w:val="4472C4" w:themeColor="accent1"/>
          <w:lang w:val="fr-FR"/>
        </w:rPr>
        <w:t>é</w:t>
      </w:r>
      <w:r w:rsidR="004B27D0" w:rsidRPr="00085FA7">
        <w:rPr>
          <w:rFonts w:asciiTheme="majorBidi" w:hAnsiTheme="majorBidi" w:cstheme="majorBidi"/>
          <w:color w:val="4472C4" w:themeColor="accent1"/>
          <w:lang w:val="fr-FR"/>
        </w:rPr>
        <w:t>iqu</w:t>
      </w:r>
      <w:r w:rsidR="00A57423" w:rsidRPr="00085FA7">
        <w:rPr>
          <w:rFonts w:asciiTheme="majorBidi" w:hAnsiTheme="majorBidi" w:cstheme="majorBidi"/>
          <w:color w:val="4472C4" w:themeColor="accent1"/>
          <w:lang w:val="fr-FR"/>
        </w:rPr>
        <w:t>es et parasitaires</w:t>
      </w:r>
      <w:r w:rsidR="005A28A9" w:rsidRPr="00085FA7">
        <w:rPr>
          <w:rFonts w:asciiTheme="majorBidi" w:hAnsiTheme="majorBidi" w:cstheme="majorBidi"/>
          <w:color w:val="4472C4" w:themeColor="accent1"/>
          <w:lang w:val="fr-FR"/>
        </w:rPr>
        <w:t xml:space="preserve"> et les risques des conflits liés aux ressources naturelles. </w:t>
      </w:r>
    </w:p>
    <w:p w14:paraId="2B83E025" w14:textId="77777777" w:rsidR="00363FFC" w:rsidRPr="00085FA7" w:rsidRDefault="00363FFC" w:rsidP="000D502F">
      <w:pPr>
        <w:jc w:val="both"/>
        <w:rPr>
          <w:rFonts w:asciiTheme="majorBidi" w:hAnsiTheme="majorBidi" w:cstheme="majorBidi"/>
          <w:lang w:val="fr-FR"/>
        </w:rPr>
      </w:pPr>
    </w:p>
    <w:p w14:paraId="267F15F7" w14:textId="7362AC96" w:rsidR="008C782A" w:rsidRPr="00085FA7" w:rsidRDefault="00476758" w:rsidP="000D502F">
      <w:pPr>
        <w:jc w:val="both"/>
        <w:rPr>
          <w:rFonts w:asciiTheme="majorBidi" w:hAnsiTheme="majorBidi" w:cstheme="majorBidi"/>
          <w:lang w:val="fr-FR"/>
        </w:rPr>
      </w:pPr>
      <w:r w:rsidRPr="00085FA7">
        <w:rPr>
          <w:rFonts w:asciiTheme="majorBidi" w:hAnsiTheme="majorBidi" w:cstheme="majorBidi"/>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85FA7">
        <w:rPr>
          <w:rFonts w:asciiTheme="majorBidi" w:hAnsiTheme="majorBidi" w:cstheme="majorBidi"/>
          <w:lang w:val="fr-FR"/>
        </w:rPr>
        <w:t>weblinks</w:t>
      </w:r>
      <w:proofErr w:type="spellEnd"/>
      <w:r w:rsidRPr="00085FA7">
        <w:rPr>
          <w:rFonts w:asciiTheme="majorBidi" w:hAnsiTheme="majorBidi" w:cstheme="majorBidi"/>
          <w:lang w:val="fr-FR"/>
        </w:rPr>
        <w:t xml:space="preserve"> à la communication stratégique publiée. (</w:t>
      </w:r>
      <w:r w:rsidR="00AA58E5" w:rsidRPr="00085FA7">
        <w:rPr>
          <w:rFonts w:asciiTheme="majorBidi" w:hAnsiTheme="majorBidi" w:cstheme="majorBidi"/>
          <w:lang w:val="fr-FR"/>
        </w:rPr>
        <w:t>Limite</w:t>
      </w:r>
      <w:r w:rsidRPr="00085FA7">
        <w:rPr>
          <w:rFonts w:asciiTheme="majorBidi" w:hAnsiTheme="majorBidi" w:cstheme="majorBidi"/>
          <w:lang w:val="fr-FR"/>
        </w:rPr>
        <w:t xml:space="preserve"> de 2000 caractères</w:t>
      </w:r>
      <w:r w:rsidR="00DE3C0E" w:rsidRPr="00085FA7">
        <w:rPr>
          <w:rFonts w:asciiTheme="majorBidi" w:hAnsiTheme="majorBidi" w:cstheme="majorBidi"/>
          <w:lang w:val="fr-FR"/>
        </w:rPr>
        <w:t>) :</w:t>
      </w:r>
    </w:p>
    <w:p w14:paraId="4D9BE748" w14:textId="77777777" w:rsidR="00363FFC" w:rsidRPr="00085FA7" w:rsidRDefault="00363FFC" w:rsidP="000D502F">
      <w:pPr>
        <w:jc w:val="both"/>
        <w:rPr>
          <w:rFonts w:asciiTheme="majorBidi" w:hAnsiTheme="majorBidi" w:cstheme="majorBidi"/>
          <w:color w:val="4472C4" w:themeColor="accent1"/>
          <w:lang w:val="fr-FR"/>
        </w:rPr>
      </w:pPr>
    </w:p>
    <w:p w14:paraId="6F78420F" w14:textId="2282F213" w:rsidR="006917AD" w:rsidRPr="00085FA7" w:rsidRDefault="006917AD" w:rsidP="000D502F">
      <w:pPr>
        <w:jc w:val="both"/>
        <w:rPr>
          <w:rFonts w:asciiTheme="majorBidi" w:hAnsiTheme="majorBidi" w:cstheme="majorBidi"/>
          <w:color w:val="4472C4" w:themeColor="accent1"/>
          <w:rtl/>
          <w:lang w:val="fr-FR"/>
        </w:rPr>
      </w:pPr>
      <w:r w:rsidRPr="00085FA7">
        <w:rPr>
          <w:rFonts w:asciiTheme="majorBidi" w:hAnsiTheme="majorBidi" w:cstheme="majorBidi"/>
          <w:color w:val="4472C4" w:themeColor="accent1"/>
          <w:lang w:val="fr-FR"/>
        </w:rPr>
        <w:t>Le projet, à travers les plans communautaires participatifs</w:t>
      </w:r>
      <w:r w:rsidR="00CE6020" w:rsidRPr="00085FA7">
        <w:rPr>
          <w:rFonts w:asciiTheme="majorBidi" w:hAnsiTheme="majorBidi" w:cstheme="majorBidi"/>
          <w:color w:val="4472C4" w:themeColor="accent1"/>
          <w:lang w:val="fr-FR"/>
        </w:rPr>
        <w:t xml:space="preserve"> (PCP)</w:t>
      </w:r>
      <w:r w:rsidR="00EC5D9E"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a permis à tous les segments de la société</w:t>
      </w:r>
      <w:r w:rsidR="00D93718" w:rsidRPr="00085FA7">
        <w:rPr>
          <w:rFonts w:asciiTheme="majorBidi" w:hAnsiTheme="majorBidi" w:cstheme="majorBidi"/>
          <w:color w:val="4472C4" w:themeColor="accent1"/>
          <w:lang w:val="fr-FR"/>
        </w:rPr>
        <w:t xml:space="preserve"> (</w:t>
      </w:r>
      <w:r w:rsidR="00EC5D9E" w:rsidRPr="00085FA7">
        <w:rPr>
          <w:rFonts w:asciiTheme="majorBidi" w:hAnsiTheme="majorBidi" w:cstheme="majorBidi"/>
          <w:color w:val="4472C4" w:themeColor="accent1"/>
          <w:lang w:val="fr-FR"/>
        </w:rPr>
        <w:t xml:space="preserve">y compris les </w:t>
      </w:r>
      <w:r w:rsidRPr="00085FA7">
        <w:rPr>
          <w:rFonts w:asciiTheme="majorBidi" w:hAnsiTheme="majorBidi" w:cstheme="majorBidi"/>
          <w:color w:val="4472C4" w:themeColor="accent1"/>
          <w:lang w:val="fr-FR"/>
        </w:rPr>
        <w:t>femmes</w:t>
      </w:r>
      <w:r w:rsidR="00EC5D9E" w:rsidRPr="00085FA7">
        <w:rPr>
          <w:rFonts w:asciiTheme="majorBidi" w:hAnsiTheme="majorBidi" w:cstheme="majorBidi"/>
          <w:color w:val="4472C4" w:themeColor="accent1"/>
          <w:lang w:val="fr-FR"/>
        </w:rPr>
        <w:t xml:space="preserve"> et</w:t>
      </w:r>
      <w:r w:rsidRPr="00085FA7">
        <w:rPr>
          <w:rFonts w:asciiTheme="majorBidi" w:hAnsiTheme="majorBidi" w:cstheme="majorBidi"/>
          <w:color w:val="4472C4" w:themeColor="accent1"/>
          <w:lang w:val="fr-FR"/>
        </w:rPr>
        <w:t xml:space="preserve"> </w:t>
      </w:r>
      <w:r w:rsidR="00EC5D9E" w:rsidRPr="00085FA7">
        <w:rPr>
          <w:rFonts w:asciiTheme="majorBidi" w:hAnsiTheme="majorBidi" w:cstheme="majorBidi"/>
          <w:color w:val="4472C4" w:themeColor="accent1"/>
          <w:lang w:val="fr-FR"/>
        </w:rPr>
        <w:t xml:space="preserve">les </w:t>
      </w:r>
      <w:r w:rsidRPr="00085FA7">
        <w:rPr>
          <w:rFonts w:asciiTheme="majorBidi" w:hAnsiTheme="majorBidi" w:cstheme="majorBidi"/>
          <w:color w:val="4472C4" w:themeColor="accent1"/>
          <w:lang w:val="fr-FR"/>
        </w:rPr>
        <w:t>jeunes</w:t>
      </w:r>
      <w:r w:rsidR="00EC5D9E" w:rsidRPr="00085FA7">
        <w:rPr>
          <w:rFonts w:asciiTheme="majorBidi" w:hAnsiTheme="majorBidi" w:cstheme="majorBidi"/>
          <w:color w:val="4472C4" w:themeColor="accent1"/>
          <w:lang w:val="fr-FR"/>
        </w:rPr>
        <w:t>)</w:t>
      </w:r>
      <w:r w:rsidR="00624A03"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d</w:t>
      </w:r>
      <w:r w:rsidR="00EE4CDE" w:rsidRPr="00085FA7">
        <w:rPr>
          <w:rFonts w:asciiTheme="majorBidi" w:hAnsiTheme="majorBidi" w:cstheme="majorBidi"/>
          <w:color w:val="4472C4" w:themeColor="accent1"/>
          <w:lang w:val="fr-FR"/>
        </w:rPr>
        <w:t>e s</w:t>
      </w:r>
      <w:r w:rsidRPr="00085FA7">
        <w:rPr>
          <w:rFonts w:asciiTheme="majorBidi" w:hAnsiTheme="majorBidi" w:cstheme="majorBidi"/>
          <w:color w:val="4472C4" w:themeColor="accent1"/>
          <w:lang w:val="fr-FR"/>
        </w:rPr>
        <w:t>’exprimer et de prendre en compte leurs points de vue</w:t>
      </w:r>
      <w:r w:rsidR="00EC5D9E" w:rsidRPr="00085FA7">
        <w:rPr>
          <w:rFonts w:asciiTheme="majorBidi" w:hAnsiTheme="majorBidi" w:cstheme="majorBidi"/>
          <w:color w:val="4472C4" w:themeColor="accent1"/>
          <w:lang w:val="fr-FR"/>
        </w:rPr>
        <w:t xml:space="preserve"> au moment de l’identification des solutions aux problèmes qui affectaient la cohésion sociale de leur village ou limitaient l’accès équitable aux ressources naturelles</w:t>
      </w:r>
      <w:r w:rsidR="002D2524" w:rsidRPr="00085FA7">
        <w:rPr>
          <w:rFonts w:asciiTheme="majorBidi" w:hAnsiTheme="majorBidi" w:cstheme="majorBidi"/>
          <w:color w:val="4472C4" w:themeColor="accent1"/>
          <w:lang w:val="fr-FR"/>
        </w:rPr>
        <w:t>.</w:t>
      </w:r>
      <w:r w:rsidRPr="00085FA7">
        <w:rPr>
          <w:rFonts w:asciiTheme="majorBidi" w:hAnsiTheme="majorBidi" w:cstheme="majorBidi"/>
          <w:color w:val="4472C4" w:themeColor="accent1"/>
          <w:lang w:val="fr-FR"/>
        </w:rPr>
        <w:t xml:space="preserve">   </w:t>
      </w:r>
    </w:p>
    <w:p w14:paraId="079F1810" w14:textId="2EAE5317" w:rsidR="006A1324" w:rsidRPr="00085FA7" w:rsidRDefault="00EC5D9E" w:rsidP="00112C6B">
      <w:pPr>
        <w:jc w:val="both"/>
        <w:rPr>
          <w:rFonts w:asciiTheme="majorBidi" w:hAnsiTheme="majorBidi" w:cstheme="majorBidi"/>
          <w:color w:val="4472C4" w:themeColor="accent1"/>
          <w:rtl/>
          <w:lang w:val="fr-FR"/>
        </w:rPr>
      </w:pPr>
      <w:r w:rsidRPr="00085FA7">
        <w:rPr>
          <w:rFonts w:asciiTheme="majorBidi" w:hAnsiTheme="majorBidi" w:cstheme="majorBidi"/>
          <w:color w:val="4472C4" w:themeColor="accent1"/>
          <w:lang w:val="fr-FR"/>
        </w:rPr>
        <w:t>Notamment,</w:t>
      </w:r>
      <w:r w:rsidR="004B0D32"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l</w:t>
      </w:r>
      <w:r w:rsidR="006A1324" w:rsidRPr="00085FA7">
        <w:rPr>
          <w:rFonts w:asciiTheme="majorBidi" w:hAnsiTheme="majorBidi" w:cstheme="majorBidi"/>
          <w:color w:val="4472C4" w:themeColor="accent1"/>
          <w:lang w:val="fr-FR"/>
        </w:rPr>
        <w:t xml:space="preserve">a mise en place des </w:t>
      </w:r>
      <w:r w:rsidR="007755F4" w:rsidRPr="00085FA7">
        <w:rPr>
          <w:rFonts w:asciiTheme="majorBidi" w:hAnsiTheme="majorBidi" w:cstheme="majorBidi"/>
          <w:color w:val="4472C4" w:themeColor="accent1"/>
          <w:lang w:val="fr-FR"/>
        </w:rPr>
        <w:t>clubs</w:t>
      </w:r>
      <w:r w:rsidR="006A1324" w:rsidRPr="00085FA7">
        <w:rPr>
          <w:rFonts w:asciiTheme="majorBidi" w:hAnsiTheme="majorBidi" w:cstheme="majorBidi"/>
          <w:color w:val="4472C4" w:themeColor="accent1"/>
          <w:lang w:val="fr-FR"/>
        </w:rPr>
        <w:t xml:space="preserve"> DIMITRA </w:t>
      </w:r>
      <w:r w:rsidR="00112C6B" w:rsidRPr="00085FA7">
        <w:rPr>
          <w:rFonts w:asciiTheme="majorBidi" w:hAnsiTheme="majorBidi" w:cstheme="majorBidi"/>
          <w:color w:val="4472C4" w:themeColor="accent1"/>
          <w:lang w:val="fr-FR"/>
        </w:rPr>
        <w:t xml:space="preserve">(espaces de dialogue réunissant toutes les catégories d’âge et de sexe) </w:t>
      </w:r>
      <w:r w:rsidR="006A1324" w:rsidRPr="00085FA7">
        <w:rPr>
          <w:rFonts w:asciiTheme="majorBidi" w:hAnsiTheme="majorBidi" w:cstheme="majorBidi"/>
          <w:color w:val="4472C4" w:themeColor="accent1"/>
          <w:lang w:val="fr-FR"/>
        </w:rPr>
        <w:t>a déclench</w:t>
      </w:r>
      <w:r w:rsidR="00BE45EF" w:rsidRPr="00085FA7">
        <w:rPr>
          <w:rFonts w:asciiTheme="majorBidi" w:hAnsiTheme="majorBidi" w:cstheme="majorBidi"/>
          <w:color w:val="4472C4" w:themeColor="accent1"/>
          <w:lang w:val="fr-FR"/>
        </w:rPr>
        <w:t>é</w:t>
      </w:r>
      <w:r w:rsidR="006A1324" w:rsidRPr="00085FA7">
        <w:rPr>
          <w:rFonts w:asciiTheme="majorBidi" w:hAnsiTheme="majorBidi" w:cstheme="majorBidi"/>
          <w:color w:val="4472C4" w:themeColor="accent1"/>
          <w:lang w:val="fr-FR"/>
        </w:rPr>
        <w:t xml:space="preserve"> un dialogue inclusif au sein des villages ciblés, permettant à tou</w:t>
      </w:r>
      <w:r w:rsidR="005D6A30" w:rsidRPr="00085FA7">
        <w:rPr>
          <w:rFonts w:asciiTheme="majorBidi" w:hAnsiTheme="majorBidi" w:cstheme="majorBidi"/>
          <w:color w:val="4472C4" w:themeColor="accent1"/>
          <w:lang w:val="fr-FR"/>
        </w:rPr>
        <w:t>t</w:t>
      </w:r>
      <w:r w:rsidR="006A1324" w:rsidRPr="00085FA7">
        <w:rPr>
          <w:rFonts w:asciiTheme="majorBidi" w:hAnsiTheme="majorBidi" w:cstheme="majorBidi"/>
          <w:color w:val="4472C4" w:themeColor="accent1"/>
          <w:lang w:val="fr-FR"/>
        </w:rPr>
        <w:t xml:space="preserve"> </w:t>
      </w:r>
      <w:r w:rsidR="00112C6B" w:rsidRPr="00085FA7">
        <w:rPr>
          <w:rFonts w:asciiTheme="majorBidi" w:hAnsiTheme="majorBidi" w:cstheme="majorBidi"/>
          <w:color w:val="4472C4" w:themeColor="accent1"/>
          <w:lang w:val="fr-FR"/>
        </w:rPr>
        <w:t>le monde</w:t>
      </w:r>
      <w:r w:rsidR="006A1324" w:rsidRPr="00085FA7">
        <w:rPr>
          <w:rFonts w:asciiTheme="majorBidi" w:hAnsiTheme="majorBidi" w:cstheme="majorBidi"/>
          <w:color w:val="4472C4" w:themeColor="accent1"/>
          <w:lang w:val="fr-FR"/>
        </w:rPr>
        <w:t xml:space="preserve"> de contribuer activement aux efforts de construction de leurs localités, t</w:t>
      </w:r>
      <w:r w:rsidR="00BE45EF" w:rsidRPr="00085FA7">
        <w:rPr>
          <w:rFonts w:asciiTheme="majorBidi" w:hAnsiTheme="majorBidi" w:cstheme="majorBidi"/>
          <w:color w:val="4472C4" w:themeColor="accent1"/>
          <w:lang w:val="fr-FR"/>
        </w:rPr>
        <w:t>â</w:t>
      </w:r>
      <w:r w:rsidR="006A1324" w:rsidRPr="00085FA7">
        <w:rPr>
          <w:rFonts w:asciiTheme="majorBidi" w:hAnsiTheme="majorBidi" w:cstheme="majorBidi"/>
          <w:color w:val="4472C4" w:themeColor="accent1"/>
          <w:lang w:val="fr-FR"/>
        </w:rPr>
        <w:t>ches réservée</w:t>
      </w:r>
      <w:r w:rsidR="00BE45EF" w:rsidRPr="00085FA7">
        <w:rPr>
          <w:rFonts w:asciiTheme="majorBidi" w:hAnsiTheme="majorBidi" w:cstheme="majorBidi"/>
          <w:color w:val="4472C4" w:themeColor="accent1"/>
          <w:lang w:val="fr-FR"/>
        </w:rPr>
        <w:t>s</w:t>
      </w:r>
      <w:r w:rsidR="006A1324" w:rsidRPr="00085FA7">
        <w:rPr>
          <w:rFonts w:asciiTheme="majorBidi" w:hAnsiTheme="majorBidi" w:cstheme="majorBidi"/>
          <w:color w:val="4472C4" w:themeColor="accent1"/>
          <w:lang w:val="fr-FR"/>
        </w:rPr>
        <w:t xml:space="preserve"> jadis aux notables et personnes âgées</w:t>
      </w:r>
      <w:r w:rsidRPr="00085FA7">
        <w:rPr>
          <w:rFonts w:asciiTheme="majorBidi" w:hAnsiTheme="majorBidi" w:cstheme="majorBidi"/>
          <w:color w:val="4472C4" w:themeColor="accent1"/>
          <w:lang w:val="fr-FR"/>
        </w:rPr>
        <w:t xml:space="preserve"> </w:t>
      </w:r>
      <w:r w:rsidR="00BE45EF" w:rsidRPr="00085FA7">
        <w:rPr>
          <w:rFonts w:asciiTheme="majorBidi" w:hAnsiTheme="majorBidi" w:cstheme="majorBidi"/>
          <w:color w:val="4472C4" w:themeColor="accent1"/>
          <w:lang w:val="fr-FR"/>
        </w:rPr>
        <w:t xml:space="preserve">qui étaient les </w:t>
      </w:r>
      <w:r w:rsidR="006A1324" w:rsidRPr="00085FA7">
        <w:rPr>
          <w:rFonts w:asciiTheme="majorBidi" w:hAnsiTheme="majorBidi" w:cstheme="majorBidi"/>
          <w:color w:val="4472C4" w:themeColor="accent1"/>
          <w:lang w:val="fr-FR"/>
        </w:rPr>
        <w:t xml:space="preserve">interlocuteurs </w:t>
      </w:r>
      <w:r w:rsidR="00BE45EF" w:rsidRPr="00085FA7">
        <w:rPr>
          <w:rFonts w:asciiTheme="majorBidi" w:hAnsiTheme="majorBidi" w:cstheme="majorBidi"/>
          <w:color w:val="4472C4" w:themeColor="accent1"/>
          <w:lang w:val="fr-FR"/>
        </w:rPr>
        <w:t xml:space="preserve">exclusifs </w:t>
      </w:r>
      <w:r w:rsidR="006A1324" w:rsidRPr="00085FA7">
        <w:rPr>
          <w:rFonts w:asciiTheme="majorBidi" w:hAnsiTheme="majorBidi" w:cstheme="majorBidi"/>
          <w:color w:val="4472C4" w:themeColor="accent1"/>
          <w:lang w:val="fr-FR"/>
        </w:rPr>
        <w:t>auprès de l’ensembles des intervenants.</w:t>
      </w:r>
      <w:r w:rsidR="003E7911" w:rsidRPr="00085FA7">
        <w:rPr>
          <w:rFonts w:asciiTheme="majorBidi" w:hAnsiTheme="majorBidi" w:cstheme="majorBidi"/>
          <w:color w:val="4472C4" w:themeColor="accent1"/>
          <w:lang w:val="fr-FR"/>
        </w:rPr>
        <w:t xml:space="preserve"> </w:t>
      </w:r>
    </w:p>
    <w:p w14:paraId="39744261" w14:textId="77777777" w:rsidR="006917AD" w:rsidRPr="00085FA7" w:rsidRDefault="006917AD" w:rsidP="000D502F">
      <w:pPr>
        <w:jc w:val="both"/>
        <w:rPr>
          <w:rFonts w:asciiTheme="majorBidi" w:hAnsiTheme="majorBidi" w:cstheme="majorBidi"/>
          <w:color w:val="4472C4" w:themeColor="accent1"/>
          <w:lang w:val="fr-FR"/>
        </w:rPr>
      </w:pPr>
    </w:p>
    <w:p w14:paraId="747A6278" w14:textId="12952C95" w:rsidR="00BA5D85" w:rsidRPr="00085FA7" w:rsidRDefault="0027545E" w:rsidP="000D502F">
      <w:pPr>
        <w:jc w:val="both"/>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Suite à</w:t>
      </w:r>
      <w:proofErr w:type="gramEnd"/>
      <w:r w:rsidRPr="00085FA7">
        <w:rPr>
          <w:rFonts w:asciiTheme="majorBidi" w:hAnsiTheme="majorBidi" w:cstheme="majorBidi"/>
          <w:color w:val="4472C4" w:themeColor="accent1"/>
          <w:lang w:val="fr-FR"/>
        </w:rPr>
        <w:t xml:space="preserve"> l</w:t>
      </w:r>
      <w:r w:rsidR="008868A9" w:rsidRPr="00085FA7">
        <w:rPr>
          <w:rFonts w:asciiTheme="majorBidi" w:hAnsiTheme="majorBidi" w:cstheme="majorBidi"/>
          <w:color w:val="4472C4" w:themeColor="accent1"/>
          <w:lang w:val="fr-FR"/>
        </w:rPr>
        <w:t xml:space="preserve">a </w:t>
      </w:r>
      <w:r w:rsidR="00EB17E0" w:rsidRPr="00085FA7">
        <w:rPr>
          <w:rFonts w:asciiTheme="majorBidi" w:hAnsiTheme="majorBidi" w:cstheme="majorBidi"/>
          <w:color w:val="4472C4" w:themeColor="accent1"/>
          <w:lang w:val="fr-FR"/>
        </w:rPr>
        <w:t>création</w:t>
      </w:r>
      <w:r w:rsidR="008868A9" w:rsidRPr="00085FA7">
        <w:rPr>
          <w:rFonts w:asciiTheme="majorBidi" w:hAnsiTheme="majorBidi" w:cstheme="majorBidi"/>
          <w:color w:val="4472C4" w:themeColor="accent1"/>
          <w:lang w:val="fr-FR"/>
        </w:rPr>
        <w:t xml:space="preserve"> </w:t>
      </w:r>
      <w:r w:rsidR="00EB17E0" w:rsidRPr="00085FA7">
        <w:rPr>
          <w:rFonts w:asciiTheme="majorBidi" w:hAnsiTheme="majorBidi" w:cstheme="majorBidi"/>
          <w:color w:val="4472C4" w:themeColor="accent1"/>
          <w:lang w:val="fr-FR"/>
        </w:rPr>
        <w:t xml:space="preserve">et le balisage </w:t>
      </w:r>
      <w:r w:rsidR="008868A9" w:rsidRPr="00085FA7">
        <w:rPr>
          <w:rFonts w:asciiTheme="majorBidi" w:hAnsiTheme="majorBidi" w:cstheme="majorBidi"/>
          <w:color w:val="4472C4" w:themeColor="accent1"/>
          <w:lang w:val="fr-FR"/>
        </w:rPr>
        <w:t>des couloirs de passage pour les anima</w:t>
      </w:r>
      <w:r w:rsidR="00EB17E0" w:rsidRPr="00085FA7">
        <w:rPr>
          <w:rFonts w:asciiTheme="majorBidi" w:hAnsiTheme="majorBidi" w:cstheme="majorBidi"/>
          <w:color w:val="4472C4" w:themeColor="accent1"/>
          <w:lang w:val="fr-FR"/>
        </w:rPr>
        <w:t xml:space="preserve">ux, </w:t>
      </w:r>
      <w:r w:rsidR="00D347E1" w:rsidRPr="00085FA7">
        <w:rPr>
          <w:rFonts w:asciiTheme="majorBidi" w:hAnsiTheme="majorBidi" w:cstheme="majorBidi"/>
          <w:color w:val="4472C4" w:themeColor="accent1"/>
          <w:lang w:val="fr-FR"/>
        </w:rPr>
        <w:t xml:space="preserve">et à </w:t>
      </w:r>
      <w:r w:rsidR="00EB17E0" w:rsidRPr="00085FA7">
        <w:rPr>
          <w:rFonts w:asciiTheme="majorBidi" w:hAnsiTheme="majorBidi" w:cstheme="majorBidi"/>
          <w:color w:val="4472C4" w:themeColor="accent1"/>
          <w:lang w:val="fr-FR"/>
        </w:rPr>
        <w:t>la sécurisation des champs contre la divagation des animaux</w:t>
      </w:r>
      <w:r w:rsidRPr="00085FA7">
        <w:rPr>
          <w:rFonts w:asciiTheme="majorBidi" w:hAnsiTheme="majorBidi" w:cstheme="majorBidi"/>
          <w:color w:val="4472C4" w:themeColor="accent1"/>
          <w:lang w:val="fr-FR"/>
        </w:rPr>
        <w:t xml:space="preserve"> et</w:t>
      </w:r>
      <w:r w:rsidR="004C6CA8" w:rsidRPr="00085FA7">
        <w:rPr>
          <w:rFonts w:asciiTheme="majorBidi" w:hAnsiTheme="majorBidi" w:cstheme="majorBidi"/>
          <w:color w:val="4472C4" w:themeColor="accent1"/>
          <w:lang w:val="fr-FR"/>
        </w:rPr>
        <w:t xml:space="preserve"> l’établissement des accords sociaux</w:t>
      </w:r>
      <w:r w:rsidRPr="00085FA7">
        <w:rPr>
          <w:rFonts w:asciiTheme="majorBidi" w:hAnsiTheme="majorBidi" w:cstheme="majorBidi"/>
          <w:color w:val="4472C4" w:themeColor="accent1"/>
          <w:lang w:val="fr-FR"/>
        </w:rPr>
        <w:t>, un nombre plus faible d’invasions animales a été enregistré, comparé aux années précédentes.</w:t>
      </w:r>
      <w:r w:rsidR="00230C6D" w:rsidRPr="00085FA7">
        <w:rPr>
          <w:rFonts w:asciiTheme="majorBidi" w:hAnsiTheme="majorBidi" w:cstheme="majorBidi"/>
          <w:color w:val="4472C4" w:themeColor="accent1"/>
          <w:lang w:val="fr-FR"/>
        </w:rPr>
        <w:t xml:space="preserve"> </w:t>
      </w:r>
      <w:r w:rsidR="00682687" w:rsidRPr="00085FA7">
        <w:rPr>
          <w:rFonts w:asciiTheme="majorBidi" w:hAnsiTheme="majorBidi" w:cstheme="majorBidi"/>
          <w:color w:val="00B050"/>
          <w:lang w:val="fr-FR"/>
        </w:rPr>
        <w:t xml:space="preserve">En effet 34 cas en 2018, 33 cas en 2019 et 14 cas en 2020 avaient été enregistrés. En 2021 à la date du présent rapport on en dénombre seulement 11 cas. </w:t>
      </w:r>
      <w:r w:rsidRPr="00085FA7">
        <w:rPr>
          <w:rFonts w:asciiTheme="majorBidi" w:hAnsiTheme="majorBidi" w:cstheme="majorBidi"/>
          <w:color w:val="4472C4" w:themeColor="accent1"/>
          <w:lang w:val="fr-FR"/>
        </w:rPr>
        <w:t>L</w:t>
      </w:r>
      <w:r w:rsidR="004B4540" w:rsidRPr="00085FA7">
        <w:rPr>
          <w:rFonts w:asciiTheme="majorBidi" w:hAnsiTheme="majorBidi" w:cstheme="majorBidi"/>
          <w:color w:val="4472C4" w:themeColor="accent1"/>
          <w:lang w:val="fr-FR"/>
        </w:rPr>
        <w:t xml:space="preserve">es dialogues et des rencontres </w:t>
      </w:r>
      <w:r w:rsidRPr="00085FA7">
        <w:rPr>
          <w:rFonts w:asciiTheme="majorBidi" w:hAnsiTheme="majorBidi" w:cstheme="majorBidi"/>
          <w:color w:val="4472C4" w:themeColor="accent1"/>
          <w:lang w:val="fr-FR"/>
        </w:rPr>
        <w:t xml:space="preserve">avec les bénéficiaires </w:t>
      </w:r>
      <w:r w:rsidR="005D6A30" w:rsidRPr="00085FA7">
        <w:rPr>
          <w:rFonts w:asciiTheme="majorBidi" w:hAnsiTheme="majorBidi" w:cstheme="majorBidi"/>
          <w:color w:val="4472C4" w:themeColor="accent1"/>
          <w:lang w:val="fr-FR"/>
        </w:rPr>
        <w:t>dans le cadre du</w:t>
      </w:r>
      <w:r w:rsidR="004B4540" w:rsidRPr="00085FA7">
        <w:rPr>
          <w:rFonts w:asciiTheme="majorBidi" w:hAnsiTheme="majorBidi" w:cstheme="majorBidi"/>
          <w:color w:val="4472C4" w:themeColor="accent1"/>
          <w:lang w:val="fr-FR"/>
        </w:rPr>
        <w:t xml:space="preserve"> suivi et la collecte</w:t>
      </w:r>
      <w:r w:rsidR="005D6A30" w:rsidRPr="00085FA7">
        <w:rPr>
          <w:rFonts w:asciiTheme="majorBidi" w:hAnsiTheme="majorBidi" w:cstheme="majorBidi"/>
          <w:color w:val="4472C4" w:themeColor="accent1"/>
          <w:lang w:val="fr-FR"/>
        </w:rPr>
        <w:t xml:space="preserve"> d’informations</w:t>
      </w:r>
      <w:r w:rsidR="004B4540" w:rsidRPr="00085FA7">
        <w:rPr>
          <w:rFonts w:asciiTheme="majorBidi" w:hAnsiTheme="majorBidi" w:cstheme="majorBidi"/>
          <w:color w:val="4472C4" w:themeColor="accent1"/>
          <w:lang w:val="fr-FR"/>
        </w:rPr>
        <w:t xml:space="preserve"> (notamment à travers les sites sentinelles et relais pasteurs), </w:t>
      </w:r>
      <w:r w:rsidRPr="00085FA7">
        <w:rPr>
          <w:rFonts w:asciiTheme="majorBidi" w:hAnsiTheme="majorBidi" w:cstheme="majorBidi"/>
          <w:color w:val="4472C4" w:themeColor="accent1"/>
          <w:lang w:val="fr-FR"/>
        </w:rPr>
        <w:t>ont permis de noter que les activités</w:t>
      </w:r>
      <w:r w:rsidR="00060B70" w:rsidRPr="00085FA7">
        <w:rPr>
          <w:rFonts w:asciiTheme="majorBidi" w:hAnsiTheme="majorBidi" w:cstheme="majorBidi"/>
          <w:color w:val="4472C4" w:themeColor="accent1"/>
          <w:lang w:val="fr-FR"/>
        </w:rPr>
        <w:t xml:space="preserve"> </w:t>
      </w:r>
      <w:r w:rsidR="005D6A30" w:rsidRPr="00085FA7">
        <w:rPr>
          <w:rFonts w:asciiTheme="majorBidi" w:hAnsiTheme="majorBidi" w:cstheme="majorBidi"/>
          <w:color w:val="4472C4" w:themeColor="accent1"/>
          <w:lang w:val="fr-FR"/>
        </w:rPr>
        <w:t>contribu</w:t>
      </w:r>
      <w:r w:rsidRPr="00085FA7">
        <w:rPr>
          <w:rFonts w:asciiTheme="majorBidi" w:hAnsiTheme="majorBidi" w:cstheme="majorBidi"/>
          <w:color w:val="4472C4" w:themeColor="accent1"/>
          <w:lang w:val="fr-FR"/>
        </w:rPr>
        <w:t>ent</w:t>
      </w:r>
      <w:r w:rsidR="005D6A30" w:rsidRPr="00085FA7">
        <w:rPr>
          <w:rFonts w:asciiTheme="majorBidi" w:hAnsiTheme="majorBidi" w:cstheme="majorBidi"/>
          <w:color w:val="4472C4" w:themeColor="accent1"/>
          <w:lang w:val="fr-FR"/>
        </w:rPr>
        <w:t xml:space="preserve"> à la prise de conscience des</w:t>
      </w:r>
      <w:r w:rsidR="00A97FD6" w:rsidRPr="00085FA7">
        <w:rPr>
          <w:rFonts w:asciiTheme="majorBidi" w:hAnsiTheme="majorBidi" w:cstheme="majorBidi"/>
          <w:color w:val="4472C4" w:themeColor="accent1"/>
          <w:lang w:val="fr-FR"/>
        </w:rPr>
        <w:t xml:space="preserve"> agriculteur</w:t>
      </w:r>
      <w:r w:rsidR="00060B70" w:rsidRPr="00085FA7">
        <w:rPr>
          <w:rFonts w:asciiTheme="majorBidi" w:hAnsiTheme="majorBidi" w:cstheme="majorBidi"/>
          <w:color w:val="4472C4" w:themeColor="accent1"/>
          <w:lang w:val="fr-FR"/>
        </w:rPr>
        <w:t>s</w:t>
      </w:r>
      <w:r w:rsidR="00A97FD6" w:rsidRPr="00085FA7">
        <w:rPr>
          <w:rFonts w:asciiTheme="majorBidi" w:hAnsiTheme="majorBidi" w:cstheme="majorBidi"/>
          <w:color w:val="4472C4" w:themeColor="accent1"/>
          <w:lang w:val="fr-FR"/>
        </w:rPr>
        <w:t xml:space="preserve"> et de</w:t>
      </w:r>
      <w:r w:rsidR="00060B70" w:rsidRPr="00085FA7">
        <w:rPr>
          <w:rFonts w:asciiTheme="majorBidi" w:hAnsiTheme="majorBidi" w:cstheme="majorBidi"/>
          <w:color w:val="4472C4" w:themeColor="accent1"/>
          <w:lang w:val="fr-FR"/>
        </w:rPr>
        <w:t>s</w:t>
      </w:r>
      <w:r w:rsidR="00A97FD6" w:rsidRPr="00085FA7">
        <w:rPr>
          <w:rFonts w:asciiTheme="majorBidi" w:hAnsiTheme="majorBidi" w:cstheme="majorBidi"/>
          <w:color w:val="4472C4" w:themeColor="accent1"/>
          <w:lang w:val="fr-FR"/>
        </w:rPr>
        <w:t xml:space="preserve"> éleveur</w:t>
      </w:r>
      <w:r w:rsidR="00060B70" w:rsidRPr="00085FA7">
        <w:rPr>
          <w:rFonts w:asciiTheme="majorBidi" w:hAnsiTheme="majorBidi" w:cstheme="majorBidi"/>
          <w:color w:val="4472C4" w:themeColor="accent1"/>
          <w:lang w:val="fr-FR"/>
        </w:rPr>
        <w:t>s</w:t>
      </w:r>
      <w:r w:rsidR="005D6A30" w:rsidRPr="00085FA7">
        <w:rPr>
          <w:rFonts w:asciiTheme="majorBidi" w:hAnsiTheme="majorBidi" w:cstheme="majorBidi"/>
          <w:color w:val="4472C4" w:themeColor="accent1"/>
          <w:lang w:val="fr-FR"/>
        </w:rPr>
        <w:t xml:space="preserve"> concernant</w:t>
      </w:r>
      <w:r w:rsidR="008D5C02" w:rsidRPr="00085FA7">
        <w:rPr>
          <w:rFonts w:asciiTheme="majorBidi" w:hAnsiTheme="majorBidi" w:cstheme="majorBidi"/>
          <w:color w:val="4472C4" w:themeColor="accent1"/>
          <w:lang w:val="fr-FR"/>
        </w:rPr>
        <w:t xml:space="preserve"> l’import</w:t>
      </w:r>
      <w:r w:rsidR="00F313A8" w:rsidRPr="00085FA7">
        <w:rPr>
          <w:rFonts w:asciiTheme="majorBidi" w:hAnsiTheme="majorBidi" w:cstheme="majorBidi"/>
          <w:color w:val="4472C4" w:themeColor="accent1"/>
          <w:lang w:val="fr-FR"/>
        </w:rPr>
        <w:t xml:space="preserve">ance des ressources naturelles et la nécessité de les </w:t>
      </w:r>
      <w:r w:rsidR="00E311FA" w:rsidRPr="00085FA7">
        <w:rPr>
          <w:rFonts w:asciiTheme="majorBidi" w:hAnsiTheme="majorBidi" w:cstheme="majorBidi"/>
          <w:color w:val="4472C4" w:themeColor="accent1"/>
          <w:lang w:val="fr-FR"/>
        </w:rPr>
        <w:t xml:space="preserve">préserver, </w:t>
      </w:r>
      <w:r w:rsidR="00060B70" w:rsidRPr="00085FA7">
        <w:rPr>
          <w:rFonts w:asciiTheme="majorBidi" w:hAnsiTheme="majorBidi" w:cstheme="majorBidi"/>
          <w:color w:val="4472C4" w:themeColor="accent1"/>
          <w:lang w:val="fr-FR"/>
        </w:rPr>
        <w:t>dans une</w:t>
      </w:r>
      <w:r w:rsidR="00E311FA" w:rsidRPr="00085FA7">
        <w:rPr>
          <w:rFonts w:asciiTheme="majorBidi" w:hAnsiTheme="majorBidi" w:cstheme="majorBidi"/>
          <w:color w:val="4472C4" w:themeColor="accent1"/>
          <w:lang w:val="fr-FR"/>
        </w:rPr>
        <w:t xml:space="preserve"> responsabilité </w:t>
      </w:r>
      <w:r w:rsidR="00235B71" w:rsidRPr="00085FA7">
        <w:rPr>
          <w:rFonts w:asciiTheme="majorBidi" w:hAnsiTheme="majorBidi" w:cstheme="majorBidi"/>
          <w:color w:val="4472C4" w:themeColor="accent1"/>
          <w:lang w:val="fr-FR"/>
        </w:rPr>
        <w:t>partagée</w:t>
      </w:r>
      <w:r w:rsidR="00E02A44" w:rsidRPr="00085FA7">
        <w:rPr>
          <w:rFonts w:asciiTheme="majorBidi" w:hAnsiTheme="majorBidi" w:cstheme="majorBidi"/>
          <w:color w:val="4472C4" w:themeColor="accent1"/>
          <w:lang w:val="fr-FR"/>
        </w:rPr>
        <w:t>.</w:t>
      </w:r>
      <w:r w:rsidR="00230C6D" w:rsidRPr="00085FA7">
        <w:rPr>
          <w:rFonts w:asciiTheme="majorBidi" w:hAnsiTheme="majorBidi" w:cstheme="majorBidi"/>
          <w:color w:val="4472C4" w:themeColor="accent1"/>
          <w:lang w:val="fr-FR"/>
        </w:rPr>
        <w:t xml:space="preserve"> </w:t>
      </w:r>
    </w:p>
    <w:p w14:paraId="37C23E4A" w14:textId="77777777" w:rsidR="00F24ADF" w:rsidRPr="00085FA7" w:rsidRDefault="00F24ADF" w:rsidP="000D502F">
      <w:pPr>
        <w:jc w:val="both"/>
        <w:rPr>
          <w:rFonts w:asciiTheme="majorBidi" w:hAnsiTheme="majorBidi" w:cstheme="majorBidi"/>
          <w:color w:val="4472C4" w:themeColor="accent1"/>
          <w:lang w:val="fr-FR"/>
        </w:rPr>
      </w:pPr>
    </w:p>
    <w:p w14:paraId="6D2622C7" w14:textId="365608CC" w:rsidR="006A1324" w:rsidRPr="00085FA7" w:rsidRDefault="006A1324" w:rsidP="000D502F">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La vulgarisation des codes pastoral, </w:t>
      </w:r>
      <w:r w:rsidR="00060B70" w:rsidRPr="00085FA7">
        <w:rPr>
          <w:rFonts w:asciiTheme="majorBidi" w:hAnsiTheme="majorBidi" w:cstheme="majorBidi"/>
          <w:color w:val="4472C4" w:themeColor="accent1"/>
          <w:lang w:val="fr-FR"/>
        </w:rPr>
        <w:t>foresti</w:t>
      </w:r>
      <w:r w:rsidR="00FC1675" w:rsidRPr="00085FA7">
        <w:rPr>
          <w:rFonts w:asciiTheme="majorBidi" w:hAnsiTheme="majorBidi" w:cstheme="majorBidi"/>
          <w:color w:val="4472C4" w:themeColor="accent1"/>
          <w:lang w:val="fr-FR"/>
        </w:rPr>
        <w:t>er</w:t>
      </w:r>
      <w:r w:rsidRPr="00085FA7">
        <w:rPr>
          <w:rFonts w:asciiTheme="majorBidi" w:hAnsiTheme="majorBidi" w:cstheme="majorBidi"/>
          <w:color w:val="4472C4" w:themeColor="accent1"/>
          <w:lang w:val="fr-FR"/>
        </w:rPr>
        <w:t xml:space="preserve"> et </w:t>
      </w:r>
      <w:r w:rsidR="00060B70" w:rsidRPr="00085FA7">
        <w:rPr>
          <w:rFonts w:asciiTheme="majorBidi" w:hAnsiTheme="majorBidi" w:cstheme="majorBidi"/>
          <w:color w:val="4472C4" w:themeColor="accent1"/>
          <w:lang w:val="fr-FR"/>
        </w:rPr>
        <w:t xml:space="preserve">la </w:t>
      </w:r>
      <w:r w:rsidRPr="00085FA7">
        <w:rPr>
          <w:rFonts w:asciiTheme="majorBidi" w:hAnsiTheme="majorBidi" w:cstheme="majorBidi"/>
          <w:color w:val="4472C4" w:themeColor="accent1"/>
          <w:lang w:val="fr-FR"/>
        </w:rPr>
        <w:t xml:space="preserve">gestion des conflits a permis de combler le vide </w:t>
      </w:r>
      <w:r w:rsidR="00060B70" w:rsidRPr="00085FA7">
        <w:rPr>
          <w:rFonts w:asciiTheme="majorBidi" w:hAnsiTheme="majorBidi" w:cstheme="majorBidi"/>
          <w:color w:val="4472C4" w:themeColor="accent1"/>
          <w:lang w:val="fr-FR"/>
        </w:rPr>
        <w:t>et la méconnaissance des</w:t>
      </w:r>
      <w:r w:rsidRPr="00085FA7">
        <w:rPr>
          <w:rFonts w:asciiTheme="majorBidi" w:hAnsiTheme="majorBidi" w:cstheme="majorBidi"/>
          <w:color w:val="4472C4" w:themeColor="accent1"/>
          <w:lang w:val="fr-FR"/>
        </w:rPr>
        <w:t xml:space="preserve"> populations </w:t>
      </w:r>
      <w:r w:rsidR="00060B70" w:rsidRPr="00085FA7">
        <w:rPr>
          <w:rFonts w:asciiTheme="majorBidi" w:hAnsiTheme="majorBidi" w:cstheme="majorBidi"/>
          <w:color w:val="4472C4" w:themeColor="accent1"/>
          <w:lang w:val="fr-FR"/>
        </w:rPr>
        <w:t>agriculteurs</w:t>
      </w:r>
      <w:r w:rsidRPr="00085FA7">
        <w:rPr>
          <w:rFonts w:asciiTheme="majorBidi" w:hAnsiTheme="majorBidi" w:cstheme="majorBidi"/>
          <w:color w:val="4472C4" w:themeColor="accent1"/>
          <w:lang w:val="fr-FR"/>
        </w:rPr>
        <w:t xml:space="preserve"> et éleveurs en matière de législation rurale,</w:t>
      </w:r>
      <w:r w:rsidR="00060B70" w:rsidRPr="00085FA7">
        <w:rPr>
          <w:rFonts w:asciiTheme="majorBidi" w:hAnsiTheme="majorBidi" w:cstheme="majorBidi"/>
          <w:color w:val="4472C4" w:themeColor="accent1"/>
          <w:lang w:val="fr-FR"/>
        </w:rPr>
        <w:t xml:space="preserve"> aussi elle</w:t>
      </w:r>
      <w:r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lastRenderedPageBreak/>
        <w:t>a considérablement contribu</w:t>
      </w:r>
      <w:r w:rsidR="00D05F4A" w:rsidRPr="00085FA7">
        <w:rPr>
          <w:rFonts w:asciiTheme="majorBidi" w:hAnsiTheme="majorBidi" w:cstheme="majorBidi"/>
          <w:color w:val="4472C4" w:themeColor="accent1"/>
          <w:lang w:val="fr-FR"/>
        </w:rPr>
        <w:t>é</w:t>
      </w:r>
      <w:r w:rsidRPr="00085FA7">
        <w:rPr>
          <w:rFonts w:asciiTheme="majorBidi" w:hAnsiTheme="majorBidi" w:cstheme="majorBidi"/>
          <w:color w:val="4472C4" w:themeColor="accent1"/>
          <w:lang w:val="fr-FR"/>
        </w:rPr>
        <w:t xml:space="preserve"> </w:t>
      </w:r>
      <w:r w:rsidR="00060B70" w:rsidRPr="00085FA7">
        <w:rPr>
          <w:rFonts w:asciiTheme="majorBidi" w:hAnsiTheme="majorBidi" w:cstheme="majorBidi"/>
          <w:color w:val="4472C4" w:themeColor="accent1"/>
          <w:lang w:val="fr-FR"/>
        </w:rPr>
        <w:t>à</w:t>
      </w:r>
      <w:r w:rsidRPr="00085FA7">
        <w:rPr>
          <w:rFonts w:asciiTheme="majorBidi" w:hAnsiTheme="majorBidi" w:cstheme="majorBidi"/>
          <w:color w:val="4472C4" w:themeColor="accent1"/>
          <w:lang w:val="fr-FR"/>
        </w:rPr>
        <w:t xml:space="preserve"> la bonne prise de conscience des populations pour un meilleur accès </w:t>
      </w:r>
      <w:r w:rsidR="00060B70" w:rsidRPr="00085FA7">
        <w:rPr>
          <w:rFonts w:asciiTheme="majorBidi" w:hAnsiTheme="majorBidi" w:cstheme="majorBidi"/>
          <w:color w:val="4472C4" w:themeColor="accent1"/>
          <w:lang w:val="fr-FR"/>
        </w:rPr>
        <w:t>de</w:t>
      </w:r>
      <w:r w:rsidRPr="00085FA7">
        <w:rPr>
          <w:rFonts w:asciiTheme="majorBidi" w:hAnsiTheme="majorBidi" w:cstheme="majorBidi"/>
          <w:color w:val="4472C4" w:themeColor="accent1"/>
          <w:lang w:val="fr-FR"/>
        </w:rPr>
        <w:t xml:space="preserve"> tous aux ressources naturelles. </w:t>
      </w:r>
      <w:r w:rsidR="00AC705A" w:rsidRPr="00085FA7">
        <w:rPr>
          <w:rFonts w:asciiTheme="majorBidi" w:hAnsiTheme="majorBidi" w:cstheme="majorBidi"/>
          <w:color w:val="4472C4" w:themeColor="accent1"/>
          <w:lang w:val="fr-FR"/>
        </w:rPr>
        <w:t xml:space="preserve"> La plupart des conflits proviennent de l’ignorance des éleveurs et agriculteurs des codes </w:t>
      </w:r>
      <w:r w:rsidR="009A1822" w:rsidRPr="00085FA7">
        <w:rPr>
          <w:rFonts w:asciiTheme="majorBidi" w:hAnsiTheme="majorBidi" w:cstheme="majorBidi"/>
          <w:color w:val="4472C4" w:themeColor="accent1"/>
          <w:lang w:val="fr-FR"/>
        </w:rPr>
        <w:t>forestiers et pastoraux</w:t>
      </w:r>
      <w:r w:rsidR="00AC705A" w:rsidRPr="00085FA7">
        <w:rPr>
          <w:rFonts w:asciiTheme="majorBidi" w:hAnsiTheme="majorBidi" w:cstheme="majorBidi"/>
          <w:color w:val="4472C4" w:themeColor="accent1"/>
          <w:lang w:val="fr-FR"/>
        </w:rPr>
        <w:t>.</w:t>
      </w:r>
      <w:r w:rsidR="00091A69" w:rsidRPr="00085FA7">
        <w:rPr>
          <w:rFonts w:asciiTheme="majorBidi" w:hAnsiTheme="majorBidi" w:cstheme="majorBidi"/>
          <w:color w:val="4472C4" w:themeColor="accent1"/>
          <w:lang w:val="fr-FR"/>
        </w:rPr>
        <w:t xml:space="preserve"> </w:t>
      </w:r>
      <w:r w:rsidR="009A1822" w:rsidRPr="00085FA7">
        <w:rPr>
          <w:rFonts w:asciiTheme="majorBidi" w:hAnsiTheme="majorBidi" w:cstheme="majorBidi"/>
          <w:color w:val="4472C4" w:themeColor="accent1"/>
          <w:lang w:val="fr-FR"/>
        </w:rPr>
        <w:t>A</w:t>
      </w:r>
      <w:r w:rsidR="00AC705A" w:rsidRPr="00085FA7">
        <w:rPr>
          <w:rFonts w:asciiTheme="majorBidi" w:hAnsiTheme="majorBidi" w:cstheme="majorBidi"/>
          <w:color w:val="4472C4" w:themeColor="accent1"/>
          <w:lang w:val="fr-FR"/>
        </w:rPr>
        <w:t>près</w:t>
      </w:r>
      <w:r w:rsidR="009A1822" w:rsidRPr="00085FA7">
        <w:rPr>
          <w:rFonts w:asciiTheme="majorBidi" w:hAnsiTheme="majorBidi" w:cstheme="majorBidi"/>
          <w:color w:val="4472C4" w:themeColor="accent1"/>
          <w:lang w:val="fr-FR"/>
        </w:rPr>
        <w:t xml:space="preserve"> notamment les </w:t>
      </w:r>
      <w:r w:rsidR="00AC705A" w:rsidRPr="00085FA7">
        <w:rPr>
          <w:rFonts w:asciiTheme="majorBidi" w:hAnsiTheme="majorBidi" w:cstheme="majorBidi"/>
          <w:color w:val="4472C4" w:themeColor="accent1"/>
          <w:lang w:val="fr-FR"/>
        </w:rPr>
        <w:t xml:space="preserve">ateliers de vulgarisation, toute la communauté cible est au courant de ces codes et </w:t>
      </w:r>
      <w:r w:rsidR="009A1822" w:rsidRPr="00085FA7">
        <w:rPr>
          <w:rFonts w:asciiTheme="majorBidi" w:hAnsiTheme="majorBidi" w:cstheme="majorBidi"/>
          <w:color w:val="4472C4" w:themeColor="accent1"/>
          <w:lang w:val="fr-FR"/>
        </w:rPr>
        <w:t>d</w:t>
      </w:r>
      <w:r w:rsidR="00AC705A" w:rsidRPr="00085FA7">
        <w:rPr>
          <w:rFonts w:asciiTheme="majorBidi" w:hAnsiTheme="majorBidi" w:cstheme="majorBidi"/>
          <w:color w:val="4472C4" w:themeColor="accent1"/>
          <w:lang w:val="fr-FR"/>
        </w:rPr>
        <w:t>es sanctions en cas de violation.</w:t>
      </w:r>
      <w:r w:rsidR="00F67BFD" w:rsidRPr="00085FA7">
        <w:rPr>
          <w:rFonts w:asciiTheme="majorBidi" w:hAnsiTheme="majorBidi" w:cstheme="majorBidi"/>
          <w:color w:val="4472C4" w:themeColor="accent1"/>
          <w:lang w:val="fr-FR"/>
        </w:rPr>
        <w:t xml:space="preserve"> La connaissance de ces codes a permis aux communautés de savoir les droits et les devoirs des agriculteurs et des éleveurs et de comprendre qu’il existe des instances légales de régulation </w:t>
      </w:r>
      <w:r w:rsidR="00472C13" w:rsidRPr="00085FA7">
        <w:rPr>
          <w:rFonts w:asciiTheme="majorBidi" w:hAnsiTheme="majorBidi" w:cstheme="majorBidi"/>
          <w:color w:val="4472C4" w:themeColor="accent1"/>
          <w:lang w:val="fr-FR"/>
        </w:rPr>
        <w:t>des conflits</w:t>
      </w:r>
      <w:r w:rsidR="00F67BFD" w:rsidRPr="00085FA7">
        <w:rPr>
          <w:rFonts w:asciiTheme="majorBidi" w:hAnsiTheme="majorBidi" w:cstheme="majorBidi"/>
          <w:color w:val="4472C4" w:themeColor="accent1"/>
          <w:lang w:val="fr-FR"/>
        </w:rPr>
        <w:t>.</w:t>
      </w:r>
    </w:p>
    <w:p w14:paraId="7E731D55" w14:textId="45C94ED8" w:rsidR="006A1324" w:rsidRPr="00085FA7" w:rsidRDefault="006A1324" w:rsidP="000D502F">
      <w:pPr>
        <w:jc w:val="both"/>
        <w:rPr>
          <w:rFonts w:asciiTheme="majorBidi" w:hAnsiTheme="majorBidi" w:cstheme="majorBidi"/>
          <w:color w:val="4472C4" w:themeColor="accent1"/>
          <w:lang w:val="fr-FR"/>
        </w:rPr>
      </w:pPr>
    </w:p>
    <w:p w14:paraId="3287587B" w14:textId="36A0BBAD" w:rsidR="00CC7E69" w:rsidRPr="00085FA7" w:rsidRDefault="00060B70" w:rsidP="000D502F">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Pour illustrer tous ces changements positifs, </w:t>
      </w:r>
      <w:r w:rsidR="002F72DF" w:rsidRPr="00085FA7">
        <w:rPr>
          <w:rFonts w:asciiTheme="majorBidi" w:hAnsiTheme="majorBidi" w:cstheme="majorBidi"/>
          <w:color w:val="4472C4" w:themeColor="accent1"/>
          <w:lang w:val="fr-FR"/>
        </w:rPr>
        <w:t>un témoignage</w:t>
      </w:r>
      <w:r w:rsidR="00CC7E69" w:rsidRPr="00085FA7">
        <w:rPr>
          <w:rFonts w:asciiTheme="majorBidi" w:hAnsiTheme="majorBidi" w:cstheme="majorBidi"/>
          <w:color w:val="4472C4" w:themeColor="accent1"/>
          <w:lang w:val="fr-FR"/>
        </w:rPr>
        <w:t xml:space="preserve"> </w:t>
      </w:r>
      <w:r w:rsidR="002028B2" w:rsidRPr="00085FA7">
        <w:rPr>
          <w:rFonts w:asciiTheme="majorBidi" w:hAnsiTheme="majorBidi" w:cstheme="majorBidi"/>
          <w:color w:val="4472C4" w:themeColor="accent1"/>
          <w:lang w:val="fr-FR"/>
        </w:rPr>
        <w:t>de la présidente</w:t>
      </w:r>
      <w:r w:rsidR="00CC7E69" w:rsidRPr="00085FA7">
        <w:rPr>
          <w:rFonts w:asciiTheme="majorBidi" w:hAnsiTheme="majorBidi" w:cstheme="majorBidi"/>
          <w:color w:val="4472C4" w:themeColor="accent1"/>
          <w:lang w:val="fr-FR"/>
        </w:rPr>
        <w:t xml:space="preserve"> de la coopérative de </w:t>
      </w:r>
      <w:proofErr w:type="spellStart"/>
      <w:r w:rsidR="00CC7E69" w:rsidRPr="00085FA7">
        <w:rPr>
          <w:rFonts w:asciiTheme="majorBidi" w:hAnsiTheme="majorBidi" w:cstheme="majorBidi"/>
          <w:color w:val="4472C4" w:themeColor="accent1"/>
          <w:lang w:val="fr-FR"/>
        </w:rPr>
        <w:t>Yagrou</w:t>
      </w:r>
      <w:proofErr w:type="spellEnd"/>
      <w:r w:rsidR="00CC7E69" w:rsidRPr="00085FA7">
        <w:rPr>
          <w:rFonts w:asciiTheme="majorBidi" w:hAnsiTheme="majorBidi" w:cstheme="majorBidi"/>
          <w:color w:val="4472C4" w:themeColor="accent1"/>
          <w:lang w:val="fr-FR"/>
        </w:rPr>
        <w:t xml:space="preserve"> </w:t>
      </w:r>
      <w:proofErr w:type="spellStart"/>
      <w:r w:rsidR="00CC7E69" w:rsidRPr="00085FA7">
        <w:rPr>
          <w:rFonts w:asciiTheme="majorBidi" w:hAnsiTheme="majorBidi" w:cstheme="majorBidi"/>
          <w:color w:val="4472C4" w:themeColor="accent1"/>
          <w:lang w:val="fr-FR"/>
        </w:rPr>
        <w:t>Kafo</w:t>
      </w:r>
      <w:proofErr w:type="spellEnd"/>
      <w:r w:rsidR="00CC7E69" w:rsidRPr="00085FA7">
        <w:rPr>
          <w:rFonts w:asciiTheme="majorBidi" w:hAnsiTheme="majorBidi" w:cstheme="majorBidi"/>
          <w:color w:val="4472C4" w:themeColor="accent1"/>
          <w:lang w:val="fr-FR"/>
        </w:rPr>
        <w:t xml:space="preserve"> dans la commune de </w:t>
      </w:r>
      <w:proofErr w:type="spellStart"/>
      <w:r w:rsidR="00CC7E69" w:rsidRPr="00085FA7">
        <w:rPr>
          <w:rFonts w:asciiTheme="majorBidi" w:hAnsiTheme="majorBidi" w:cstheme="majorBidi"/>
          <w:color w:val="4472C4" w:themeColor="accent1"/>
          <w:lang w:val="fr-FR"/>
        </w:rPr>
        <w:t>Baydiam</w:t>
      </w:r>
      <w:proofErr w:type="spellEnd"/>
      <w:r w:rsidR="00CC7E69" w:rsidRPr="00085FA7">
        <w:rPr>
          <w:rFonts w:asciiTheme="majorBidi" w:hAnsiTheme="majorBidi" w:cstheme="majorBidi"/>
          <w:color w:val="4472C4" w:themeColor="accent1"/>
          <w:lang w:val="fr-FR"/>
        </w:rPr>
        <w:t> :</w:t>
      </w:r>
      <w:r w:rsidR="005B5BFF" w:rsidRPr="00085FA7">
        <w:rPr>
          <w:rFonts w:asciiTheme="majorBidi" w:hAnsiTheme="majorBidi" w:cstheme="majorBidi"/>
          <w:color w:val="4472C4" w:themeColor="accent1"/>
          <w:lang w:val="fr-FR"/>
        </w:rPr>
        <w:t xml:space="preserve"> </w:t>
      </w:r>
      <w:r w:rsidR="00CC7E69" w:rsidRPr="00085FA7">
        <w:rPr>
          <w:rFonts w:asciiTheme="majorBidi" w:hAnsiTheme="majorBidi" w:cstheme="majorBidi"/>
          <w:color w:val="4472C4" w:themeColor="accent1"/>
          <w:lang w:val="fr-FR"/>
        </w:rPr>
        <w:t>« </w:t>
      </w:r>
      <w:r w:rsidR="00CC7E69" w:rsidRPr="00085FA7">
        <w:rPr>
          <w:rFonts w:asciiTheme="majorBidi" w:hAnsiTheme="majorBidi" w:cstheme="majorBidi"/>
          <w:i/>
          <w:iCs/>
          <w:color w:val="4472C4" w:themeColor="accent1"/>
          <w:lang w:val="fr-FR"/>
        </w:rPr>
        <w:t xml:space="preserve">Avec l’appui du projet PBF nous avons pu </w:t>
      </w:r>
      <w:r w:rsidR="002028B2" w:rsidRPr="00085FA7">
        <w:rPr>
          <w:rFonts w:asciiTheme="majorBidi" w:hAnsiTheme="majorBidi" w:cstheme="majorBidi"/>
          <w:i/>
          <w:iCs/>
          <w:color w:val="4472C4" w:themeColor="accent1"/>
          <w:lang w:val="fr-FR"/>
        </w:rPr>
        <w:t>clôturer</w:t>
      </w:r>
      <w:r w:rsidR="00CC7E69" w:rsidRPr="00085FA7">
        <w:rPr>
          <w:rFonts w:asciiTheme="majorBidi" w:hAnsiTheme="majorBidi" w:cstheme="majorBidi"/>
          <w:i/>
          <w:iCs/>
          <w:color w:val="4472C4" w:themeColor="accent1"/>
          <w:lang w:val="fr-FR"/>
        </w:rPr>
        <w:t xml:space="preserve"> </w:t>
      </w:r>
      <w:r w:rsidR="002028B2" w:rsidRPr="00085FA7">
        <w:rPr>
          <w:rFonts w:asciiTheme="majorBidi" w:hAnsiTheme="majorBidi" w:cstheme="majorBidi"/>
          <w:i/>
          <w:iCs/>
          <w:color w:val="4472C4" w:themeColor="accent1"/>
          <w:lang w:val="fr-FR"/>
        </w:rPr>
        <w:t>notre champ</w:t>
      </w:r>
      <w:r w:rsidR="00CC7E69" w:rsidRPr="00085FA7">
        <w:rPr>
          <w:rFonts w:asciiTheme="majorBidi" w:hAnsiTheme="majorBidi" w:cstheme="majorBidi"/>
          <w:i/>
          <w:iCs/>
          <w:color w:val="4472C4" w:themeColor="accent1"/>
          <w:lang w:val="fr-FR"/>
        </w:rPr>
        <w:t xml:space="preserve"> </w:t>
      </w:r>
      <w:r w:rsidR="002028B2" w:rsidRPr="00085FA7">
        <w:rPr>
          <w:rFonts w:asciiTheme="majorBidi" w:hAnsiTheme="majorBidi" w:cstheme="majorBidi"/>
          <w:i/>
          <w:iCs/>
          <w:color w:val="4472C4" w:themeColor="accent1"/>
          <w:lang w:val="fr-FR"/>
        </w:rPr>
        <w:t>et faire l’irrigation plus facilement grâce</w:t>
      </w:r>
      <w:r w:rsidR="00CC7E69" w:rsidRPr="00085FA7">
        <w:rPr>
          <w:rFonts w:asciiTheme="majorBidi" w:hAnsiTheme="majorBidi" w:cstheme="majorBidi"/>
          <w:i/>
          <w:iCs/>
          <w:color w:val="4472C4" w:themeColor="accent1"/>
          <w:lang w:val="fr-FR"/>
        </w:rPr>
        <w:t xml:space="preserve"> aux pompes d’eau à énergie solaire</w:t>
      </w:r>
      <w:r w:rsidR="00066E61" w:rsidRPr="00085FA7">
        <w:rPr>
          <w:rFonts w:asciiTheme="majorBidi" w:hAnsiTheme="majorBidi" w:cstheme="majorBidi"/>
          <w:i/>
          <w:iCs/>
          <w:color w:val="4472C4" w:themeColor="accent1"/>
          <w:lang w:val="fr-FR"/>
        </w:rPr>
        <w:t>. D</w:t>
      </w:r>
      <w:r w:rsidR="002028B2" w:rsidRPr="00085FA7">
        <w:rPr>
          <w:rFonts w:asciiTheme="majorBidi" w:hAnsiTheme="majorBidi" w:cstheme="majorBidi"/>
          <w:i/>
          <w:iCs/>
          <w:color w:val="4472C4" w:themeColor="accent1"/>
          <w:lang w:val="fr-FR"/>
        </w:rPr>
        <w:t xml:space="preserve">’autres femmes se sont jointes à nous ce qui a amélioré pas seulement notre production </w:t>
      </w:r>
      <w:r w:rsidR="00066E61" w:rsidRPr="00085FA7">
        <w:rPr>
          <w:rFonts w:asciiTheme="majorBidi" w:hAnsiTheme="majorBidi" w:cstheme="majorBidi"/>
          <w:i/>
          <w:iCs/>
          <w:color w:val="4472C4" w:themeColor="accent1"/>
          <w:lang w:val="fr-FR"/>
        </w:rPr>
        <w:t xml:space="preserve">agricole </w:t>
      </w:r>
      <w:r w:rsidR="002028B2" w:rsidRPr="00085FA7">
        <w:rPr>
          <w:rFonts w:asciiTheme="majorBidi" w:hAnsiTheme="majorBidi" w:cstheme="majorBidi"/>
          <w:i/>
          <w:iCs/>
          <w:color w:val="4472C4" w:themeColor="accent1"/>
          <w:lang w:val="fr-FR"/>
        </w:rPr>
        <w:t>mais aussi la cohésion sociale entre les différents ménages du villages</w:t>
      </w:r>
      <w:r w:rsidR="002028B2" w:rsidRPr="00085FA7">
        <w:rPr>
          <w:rFonts w:asciiTheme="majorBidi" w:hAnsiTheme="majorBidi" w:cstheme="majorBidi"/>
          <w:color w:val="4472C4" w:themeColor="accent1"/>
          <w:lang w:val="fr-FR"/>
        </w:rPr>
        <w:t> »</w:t>
      </w:r>
      <w:r w:rsidR="005B5BFF" w:rsidRPr="00085FA7">
        <w:rPr>
          <w:rFonts w:asciiTheme="majorBidi" w:hAnsiTheme="majorBidi" w:cstheme="majorBidi"/>
          <w:color w:val="4472C4" w:themeColor="accent1"/>
          <w:lang w:val="fr-FR"/>
        </w:rPr>
        <w:t xml:space="preserve">. </w:t>
      </w:r>
      <w:r w:rsidR="002028B2" w:rsidRPr="00085FA7">
        <w:rPr>
          <w:rFonts w:asciiTheme="majorBidi" w:hAnsiTheme="majorBidi" w:cstheme="majorBidi"/>
          <w:color w:val="4472C4" w:themeColor="accent1"/>
          <w:lang w:val="fr-FR"/>
        </w:rPr>
        <w:t xml:space="preserve"> </w:t>
      </w:r>
    </w:p>
    <w:p w14:paraId="472C7728" w14:textId="77777777" w:rsidR="006A1324" w:rsidRPr="00085FA7" w:rsidRDefault="006A1324" w:rsidP="000D502F">
      <w:pPr>
        <w:jc w:val="both"/>
        <w:rPr>
          <w:rFonts w:asciiTheme="majorBidi" w:hAnsiTheme="majorBidi" w:cstheme="majorBidi"/>
          <w:color w:val="4472C4" w:themeColor="accent1"/>
          <w:lang w:val="fr-FR"/>
        </w:rPr>
      </w:pPr>
    </w:p>
    <w:p w14:paraId="390B8F55" w14:textId="3FA0F495" w:rsidR="00AA58E5" w:rsidRPr="00085FA7" w:rsidRDefault="00476758" w:rsidP="000D502F">
      <w:pPr>
        <w:jc w:val="both"/>
        <w:rPr>
          <w:rFonts w:asciiTheme="majorBidi" w:hAnsiTheme="majorBidi" w:cstheme="majorBidi"/>
          <w:b/>
          <w:u w:val="single"/>
          <w:lang w:val="fr-FR"/>
        </w:rPr>
      </w:pPr>
      <w:r w:rsidRPr="00085FA7">
        <w:rPr>
          <w:rFonts w:asciiTheme="majorBidi" w:hAnsiTheme="majorBidi" w:cstheme="majorBidi"/>
          <w:b/>
          <w:u w:val="single"/>
          <w:lang w:val="fr-FR"/>
        </w:rPr>
        <w:t xml:space="preserve">Partie </w:t>
      </w:r>
      <w:proofErr w:type="gramStart"/>
      <w:r w:rsidRPr="00085FA7">
        <w:rPr>
          <w:rFonts w:asciiTheme="majorBidi" w:hAnsiTheme="majorBidi" w:cstheme="majorBidi"/>
          <w:b/>
          <w:u w:val="single"/>
          <w:lang w:val="fr-FR"/>
        </w:rPr>
        <w:t>II:</w:t>
      </w:r>
      <w:proofErr w:type="gramEnd"/>
      <w:r w:rsidRPr="00085FA7">
        <w:rPr>
          <w:rFonts w:asciiTheme="majorBidi" w:hAnsiTheme="majorBidi" w:cstheme="majorBidi"/>
          <w:b/>
          <w:u w:val="single"/>
          <w:lang w:val="fr-FR"/>
        </w:rPr>
        <w:t xml:space="preserve"> Progrès par Résultat du projet</w:t>
      </w:r>
    </w:p>
    <w:p w14:paraId="5E5BA00A" w14:textId="77777777" w:rsidR="00AA58E5" w:rsidRPr="00085FA7" w:rsidRDefault="00AA58E5" w:rsidP="000D502F">
      <w:pPr>
        <w:ind w:left="-567"/>
        <w:jc w:val="both"/>
        <w:rPr>
          <w:rFonts w:asciiTheme="majorBidi" w:hAnsiTheme="majorBidi" w:cstheme="majorBidi"/>
          <w:b/>
          <w:u w:val="single"/>
          <w:lang w:val="fr-FR"/>
        </w:rPr>
      </w:pPr>
    </w:p>
    <w:p w14:paraId="052D5090" w14:textId="13832F93" w:rsidR="005D15A3" w:rsidRPr="00085FA7" w:rsidRDefault="005D15A3" w:rsidP="000D502F">
      <w:pPr>
        <w:jc w:val="both"/>
        <w:rPr>
          <w:rFonts w:asciiTheme="majorBidi" w:hAnsiTheme="majorBidi" w:cstheme="majorBidi"/>
          <w:i/>
          <w:lang w:val="fr-FR"/>
        </w:rPr>
      </w:pPr>
      <w:r w:rsidRPr="00085FA7">
        <w:rPr>
          <w:rFonts w:asciiTheme="majorBidi" w:hAnsiTheme="majorBidi" w:cstheme="majorBidi"/>
          <w:i/>
          <w:lang w:val="fr-FR"/>
        </w:rPr>
        <w:t>Décrire les principaux progrès réalisés au cours de la période considérée (pour les rapports de juin</w:t>
      </w:r>
      <w:r w:rsidR="00163592" w:rsidRPr="00085FA7">
        <w:rPr>
          <w:rFonts w:asciiTheme="majorBidi" w:hAnsiTheme="majorBidi" w:cstheme="majorBidi"/>
          <w:i/>
          <w:lang w:val="fr-FR"/>
        </w:rPr>
        <w:t xml:space="preserve"> </w:t>
      </w:r>
      <w:r w:rsidRPr="00085FA7">
        <w:rPr>
          <w:rFonts w:asciiTheme="majorBidi" w:hAnsiTheme="majorBidi" w:cstheme="majorBidi"/>
          <w:i/>
          <w:lang w:val="fr-FR"/>
        </w:rPr>
        <w:t>: janvier-juin ; pour les rapports de novembre</w:t>
      </w:r>
      <w:r w:rsidR="00163592" w:rsidRPr="00085FA7">
        <w:rPr>
          <w:rFonts w:asciiTheme="majorBidi" w:hAnsiTheme="majorBidi" w:cstheme="majorBidi"/>
          <w:i/>
          <w:lang w:val="fr-FR"/>
        </w:rPr>
        <w:t xml:space="preserve"> </w:t>
      </w:r>
      <w:r w:rsidRPr="00085FA7">
        <w:rPr>
          <w:rFonts w:asciiTheme="majorBidi" w:hAnsiTheme="majorBidi" w:cstheme="majorBidi"/>
          <w:i/>
          <w:lang w:val="fr-FR"/>
        </w:rPr>
        <w:t xml:space="preserve">: janvier-novembre ; pour les rapports </w:t>
      </w:r>
      <w:proofErr w:type="gramStart"/>
      <w:r w:rsidRPr="00085FA7">
        <w:rPr>
          <w:rFonts w:asciiTheme="majorBidi" w:hAnsiTheme="majorBidi" w:cstheme="majorBidi"/>
          <w:i/>
          <w:lang w:val="fr-FR"/>
        </w:rPr>
        <w:t>finaux:</w:t>
      </w:r>
      <w:proofErr w:type="gramEnd"/>
      <w:r w:rsidRPr="00085FA7">
        <w:rPr>
          <w:rFonts w:asciiTheme="majorBidi" w:hAnsiTheme="majorBidi" w:cstheme="majorBidi"/>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085FA7" w:rsidRDefault="00287878" w:rsidP="000D502F">
      <w:pPr>
        <w:jc w:val="both"/>
        <w:rPr>
          <w:rFonts w:asciiTheme="majorBidi" w:hAnsiTheme="majorBidi" w:cstheme="majorBidi"/>
          <w:i/>
          <w:lang w:val="fr-FR"/>
        </w:rPr>
      </w:pPr>
      <w:r w:rsidRPr="00085FA7">
        <w:rPr>
          <w:rFonts w:asciiTheme="majorBidi" w:hAnsiTheme="majorBidi" w:cstheme="majorBidi"/>
          <w:i/>
          <w:lang w:val="fr-FR"/>
        </w:rPr>
        <w:t xml:space="preserve">. </w:t>
      </w:r>
    </w:p>
    <w:p w14:paraId="20F5C4D8" w14:textId="77777777" w:rsidR="00021749" w:rsidRDefault="008364E5" w:rsidP="00021749">
      <w:pPr>
        <w:numPr>
          <w:ilvl w:val="0"/>
          <w:numId w:val="2"/>
        </w:numPr>
        <w:ind w:left="567"/>
        <w:jc w:val="both"/>
        <w:rPr>
          <w:rFonts w:asciiTheme="majorBidi" w:hAnsiTheme="majorBidi" w:cstheme="majorBidi"/>
          <w:i/>
          <w:lang w:val="fr-FR"/>
        </w:rPr>
      </w:pPr>
      <w:r w:rsidRPr="00085FA7">
        <w:rPr>
          <w:rFonts w:asciiTheme="majorBidi" w:hAnsiTheme="majorBidi" w:cstheme="majorBidi"/>
          <w:i/>
          <w:lang w:val="fr-FR"/>
        </w:rPr>
        <w:t xml:space="preserve">“On </w:t>
      </w:r>
      <w:proofErr w:type="spellStart"/>
      <w:r w:rsidRPr="00085FA7">
        <w:rPr>
          <w:rFonts w:asciiTheme="majorBidi" w:hAnsiTheme="majorBidi" w:cstheme="majorBidi"/>
          <w:i/>
          <w:lang w:val="fr-FR"/>
        </w:rPr>
        <w:t>track</w:t>
      </w:r>
      <w:proofErr w:type="spellEnd"/>
      <w:r w:rsidRPr="00085FA7">
        <w:rPr>
          <w:rFonts w:asciiTheme="majorBidi" w:hAnsiTheme="majorBidi" w:cstheme="majorBidi"/>
          <w:i/>
          <w:lang w:val="fr-FR"/>
        </w:rPr>
        <w:t xml:space="preserve">” </w:t>
      </w:r>
      <w:r w:rsidR="005D15A3" w:rsidRPr="00085FA7">
        <w:rPr>
          <w:rFonts w:asciiTheme="majorBidi" w:hAnsiTheme="majorBidi" w:cstheme="majorBidi"/>
          <w:i/>
          <w:lang w:val="fr-FR"/>
        </w:rPr>
        <w:t>– il s’agit de l'achèvement en temps voulu des produits du projet, comme indiqué dans le plan de travail annuel ;</w:t>
      </w:r>
    </w:p>
    <w:p w14:paraId="3B143288" w14:textId="52299995" w:rsidR="007118F5" w:rsidRPr="00021749" w:rsidRDefault="007118F5" w:rsidP="00021749">
      <w:pPr>
        <w:numPr>
          <w:ilvl w:val="0"/>
          <w:numId w:val="2"/>
        </w:numPr>
        <w:ind w:left="567"/>
        <w:jc w:val="both"/>
        <w:rPr>
          <w:rFonts w:asciiTheme="majorBidi" w:hAnsiTheme="majorBidi" w:cstheme="majorBidi"/>
          <w:i/>
          <w:lang w:val="fr-FR"/>
        </w:rPr>
      </w:pPr>
      <w:r w:rsidRPr="00021749">
        <w:rPr>
          <w:rFonts w:asciiTheme="majorBidi" w:hAnsiTheme="majorBidi" w:cstheme="majorBidi"/>
          <w:i/>
          <w:lang w:val="fr-FR"/>
        </w:rPr>
        <w:t xml:space="preserve">“On </w:t>
      </w:r>
      <w:proofErr w:type="spellStart"/>
      <w:r w:rsidRPr="00021749">
        <w:rPr>
          <w:rFonts w:asciiTheme="majorBidi" w:hAnsiTheme="majorBidi" w:cstheme="majorBidi"/>
          <w:i/>
          <w:lang w:val="fr-FR"/>
        </w:rPr>
        <w:t>track</w:t>
      </w:r>
      <w:proofErr w:type="spellEnd"/>
      <w:r w:rsidRPr="00021749">
        <w:rPr>
          <w:rFonts w:asciiTheme="majorBidi" w:hAnsiTheme="majorBidi" w:cstheme="majorBidi"/>
          <w:i/>
          <w:lang w:val="fr-FR"/>
        </w:rPr>
        <w:t xml:space="preserve"> </w:t>
      </w:r>
      <w:proofErr w:type="spellStart"/>
      <w:r w:rsidRPr="00021749">
        <w:rPr>
          <w:rFonts w:asciiTheme="majorBidi" w:hAnsiTheme="majorBidi" w:cstheme="majorBidi"/>
          <w:i/>
          <w:lang w:val="fr-FR"/>
        </w:rPr>
        <w:t>with</w:t>
      </w:r>
      <w:proofErr w:type="spellEnd"/>
      <w:r w:rsidRPr="00021749">
        <w:rPr>
          <w:rFonts w:asciiTheme="majorBidi" w:hAnsiTheme="majorBidi" w:cstheme="majorBidi"/>
          <w:i/>
          <w:lang w:val="fr-FR"/>
        </w:rPr>
        <w:t xml:space="preserve"> </w:t>
      </w:r>
      <w:proofErr w:type="spellStart"/>
      <w:r w:rsidRPr="00021749">
        <w:rPr>
          <w:rFonts w:asciiTheme="majorBidi" w:hAnsiTheme="majorBidi" w:cstheme="majorBidi"/>
          <w:i/>
          <w:lang w:val="fr-FR"/>
        </w:rPr>
        <w:t>peacebuilding</w:t>
      </w:r>
      <w:proofErr w:type="spellEnd"/>
      <w:r w:rsidRPr="00021749">
        <w:rPr>
          <w:rFonts w:asciiTheme="majorBidi" w:hAnsiTheme="majorBidi" w:cstheme="majorBidi"/>
          <w:i/>
          <w:lang w:val="fr-FR"/>
        </w:rPr>
        <w:t xml:space="preserve"> </w:t>
      </w:r>
      <w:proofErr w:type="spellStart"/>
      <w:r w:rsidRPr="00021749">
        <w:rPr>
          <w:rFonts w:asciiTheme="majorBidi" w:hAnsiTheme="majorBidi" w:cstheme="majorBidi"/>
          <w:i/>
          <w:lang w:val="fr-FR"/>
        </w:rPr>
        <w:t>results</w:t>
      </w:r>
      <w:proofErr w:type="spellEnd"/>
      <w:r w:rsidRPr="00021749">
        <w:rPr>
          <w:rFonts w:asciiTheme="majorBidi" w:hAnsiTheme="majorBidi" w:cstheme="majorBidi"/>
          <w:i/>
          <w:lang w:val="fr-FR"/>
        </w:rPr>
        <w:t xml:space="preserve">” </w:t>
      </w:r>
      <w:r w:rsidR="005D15A3" w:rsidRPr="00021749">
        <w:rPr>
          <w:rFonts w:asciiTheme="majorBidi" w:hAnsiTheme="majorBidi" w:cstheme="majorBidi"/>
          <w:i/>
          <w:lang w:val="fr-FR"/>
        </w:rPr>
        <w:t>-</w:t>
      </w:r>
      <w:r w:rsidR="005D15A3" w:rsidRPr="00021749">
        <w:rPr>
          <w:rFonts w:asciiTheme="majorBidi" w:hAnsiTheme="majorBidi" w:cstheme="majorBidi"/>
          <w:lang w:val="fr-FR"/>
        </w:rPr>
        <w:t xml:space="preserve"> </w:t>
      </w:r>
      <w:r w:rsidR="005D15A3" w:rsidRPr="00021749">
        <w:rPr>
          <w:rFonts w:asciiTheme="majorBidi" w:hAnsiTheme="majorBidi" w:cstheme="majorBidi"/>
          <w:i/>
          <w:iCs/>
          <w:lang w:val="fr-FR"/>
        </w:rPr>
        <w:t>f</w:t>
      </w:r>
      <w:r w:rsidR="005D15A3" w:rsidRPr="00021749">
        <w:rPr>
          <w:rFonts w:asciiTheme="majorBidi" w:hAnsiTheme="majorBidi" w:cstheme="majorBidi"/>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085FA7" w:rsidRDefault="00287878" w:rsidP="000D502F">
      <w:pPr>
        <w:jc w:val="both"/>
        <w:rPr>
          <w:rFonts w:asciiTheme="majorBidi" w:hAnsiTheme="majorBidi" w:cstheme="majorBidi"/>
          <w:i/>
          <w:lang w:val="fr-FR"/>
        </w:rPr>
      </w:pPr>
    </w:p>
    <w:p w14:paraId="7DBE7E6B" w14:textId="3244C31F" w:rsidR="003D4CD7" w:rsidRDefault="005D15A3" w:rsidP="000D502F">
      <w:pPr>
        <w:jc w:val="both"/>
        <w:rPr>
          <w:rFonts w:asciiTheme="majorBidi" w:hAnsiTheme="majorBidi" w:cstheme="majorBidi"/>
          <w:i/>
          <w:iCs/>
          <w:lang w:val="fr-FR"/>
        </w:rPr>
      </w:pPr>
      <w:r w:rsidRPr="00085FA7">
        <w:rPr>
          <w:rFonts w:asciiTheme="majorBidi" w:hAnsiTheme="majorBidi" w:cstheme="majorBidi"/>
          <w:i/>
          <w:iCs/>
          <w:lang w:val="fr-FR"/>
        </w:rPr>
        <w:t>Si votre projet a plus de quatre Résultats, contactez PBSO (Bureau d’Appui à la Consolidation de la Paix) pour la modification de ce canevas.</w:t>
      </w:r>
    </w:p>
    <w:p w14:paraId="12FE4505" w14:textId="3FAA929B" w:rsidR="00E85E6C" w:rsidRDefault="00E85E6C" w:rsidP="000D502F">
      <w:pPr>
        <w:jc w:val="both"/>
        <w:rPr>
          <w:rFonts w:asciiTheme="majorBidi" w:hAnsiTheme="majorBidi" w:cstheme="majorBidi"/>
          <w:i/>
          <w:iCs/>
          <w:lang w:val="fr-FR"/>
        </w:rPr>
      </w:pPr>
    </w:p>
    <w:p w14:paraId="0DC70A38" w14:textId="01A56D93" w:rsidR="00E85E6C" w:rsidRPr="00E85E6C" w:rsidRDefault="00E85E6C" w:rsidP="00E85E6C">
      <w:pPr>
        <w:jc w:val="both"/>
        <w:rPr>
          <w:rFonts w:asciiTheme="majorBidi" w:hAnsiTheme="majorBidi" w:cstheme="majorBidi"/>
          <w:b/>
          <w:color w:val="00B050"/>
          <w:lang w:val="fr-FR"/>
        </w:rPr>
      </w:pPr>
      <w:r w:rsidRPr="00394742">
        <w:rPr>
          <w:rFonts w:asciiTheme="majorBidi" w:hAnsiTheme="majorBidi" w:cstheme="majorBidi"/>
          <w:b/>
          <w:color w:val="000000" w:themeColor="text1"/>
          <w:lang w:val="fr-FR"/>
        </w:rPr>
        <w:t>Résultat1 </w:t>
      </w:r>
      <w:r w:rsidRPr="00085FA7">
        <w:rPr>
          <w:rFonts w:asciiTheme="majorBidi" w:hAnsiTheme="majorBidi" w:cstheme="majorBidi"/>
          <w:b/>
          <w:color w:val="00B050"/>
          <w:lang w:val="fr-FR"/>
        </w:rPr>
        <w:t>: La cohésion sociale est renforcée par la mise en place de mécanismes inclusifs, de prévention et de gestion de conflits liés au partage des ressources naturelles.</w:t>
      </w:r>
    </w:p>
    <w:p w14:paraId="5015B1B7" w14:textId="77777777" w:rsidR="00235B71" w:rsidRPr="00085FA7" w:rsidRDefault="00235B71" w:rsidP="000D502F">
      <w:pPr>
        <w:jc w:val="both"/>
        <w:rPr>
          <w:rFonts w:asciiTheme="majorBidi" w:hAnsiTheme="majorBidi" w:cstheme="majorBidi"/>
          <w:color w:val="212121"/>
          <w:lang w:val="fr-FR"/>
        </w:rPr>
      </w:pPr>
    </w:p>
    <w:p w14:paraId="02835EA1" w14:textId="0A4D6795" w:rsidR="002E1CED" w:rsidRPr="00085FA7" w:rsidRDefault="005279BD" w:rsidP="00FF2AF3">
      <w:pPr>
        <w:jc w:val="both"/>
        <w:rPr>
          <w:rFonts w:asciiTheme="majorBidi" w:hAnsiTheme="majorBidi" w:cstheme="majorBidi"/>
          <w:b/>
          <w:u w:val="single"/>
          <w:lang w:val="fr-FR"/>
        </w:rPr>
      </w:pPr>
      <w:r w:rsidRPr="00085FA7">
        <w:rPr>
          <w:rFonts w:asciiTheme="majorBidi" w:hAnsiTheme="majorBidi" w:cstheme="majorBidi"/>
          <w:color w:val="212121"/>
          <w:lang w:val="fr-FR"/>
        </w:rPr>
        <w:t>Veuillez évaluer l'état actuel des progrès du résultat :</w:t>
      </w:r>
      <w:r w:rsidRPr="00085FA7">
        <w:rPr>
          <w:rFonts w:asciiTheme="majorBidi" w:hAnsiTheme="majorBidi" w:cstheme="majorBidi"/>
          <w:b/>
          <w:lang w:val="fr-FR"/>
        </w:rPr>
        <w:t xml:space="preserve"> </w:t>
      </w:r>
      <w:r w:rsidR="007364F6" w:rsidRPr="00085FA7">
        <w:rPr>
          <w:rFonts w:asciiTheme="majorBidi" w:hAnsiTheme="majorBidi" w:cstheme="majorBidi"/>
          <w:b/>
          <w:lang w:val="fr-FR"/>
        </w:rPr>
        <w:fldChar w:fldCharType="begin">
          <w:ffData>
            <w:name w:val="Dropdown2"/>
            <w:enabled/>
            <w:calcOnExit w:val="0"/>
            <w:ddList>
              <w:listEntry w:val="off track"/>
              <w:listEntry w:val="on track"/>
              <w:listEntry w:val="Veuillez sélectionner"/>
              <w:listEntry w:val="on track with significant peacebuilding results"/>
            </w:ddList>
          </w:ffData>
        </w:fldChar>
      </w:r>
      <w:r w:rsidR="007364F6" w:rsidRPr="00085FA7">
        <w:rPr>
          <w:rFonts w:asciiTheme="majorBidi" w:hAnsiTheme="majorBidi" w:cstheme="majorBidi"/>
          <w:b/>
          <w:lang w:val="fr-FR"/>
        </w:rPr>
        <w:instrText xml:space="preserve"> </w:instrText>
      </w:r>
      <w:bookmarkStart w:id="10" w:name="Dropdown2"/>
      <w:r w:rsidR="007364F6" w:rsidRPr="00085FA7">
        <w:rPr>
          <w:rFonts w:asciiTheme="majorBidi" w:hAnsiTheme="majorBidi" w:cstheme="majorBidi"/>
          <w:b/>
          <w:lang w:val="fr-FR"/>
        </w:rPr>
        <w:instrText xml:space="preserve">FORMDROPDOWN </w:instrText>
      </w:r>
      <w:r w:rsidR="00F23772">
        <w:rPr>
          <w:rFonts w:asciiTheme="majorBidi" w:hAnsiTheme="majorBidi" w:cstheme="majorBidi"/>
          <w:b/>
          <w:lang w:val="fr-FR"/>
        </w:rPr>
      </w:r>
      <w:r w:rsidR="00F23772">
        <w:rPr>
          <w:rFonts w:asciiTheme="majorBidi" w:hAnsiTheme="majorBidi" w:cstheme="majorBidi"/>
          <w:b/>
          <w:lang w:val="fr-FR"/>
        </w:rPr>
        <w:fldChar w:fldCharType="separate"/>
      </w:r>
      <w:r w:rsidR="007364F6" w:rsidRPr="00085FA7">
        <w:rPr>
          <w:rFonts w:asciiTheme="majorBidi" w:hAnsiTheme="majorBidi" w:cstheme="majorBidi"/>
          <w:b/>
          <w:lang w:val="fr-FR"/>
        </w:rPr>
        <w:fldChar w:fldCharType="end"/>
      </w:r>
      <w:bookmarkEnd w:id="10"/>
      <w:r w:rsidR="004110C9" w:rsidRPr="00085FA7">
        <w:rPr>
          <w:rFonts w:asciiTheme="majorBidi" w:hAnsiTheme="majorBidi" w:cstheme="majorBidi"/>
          <w:b/>
          <w:lang w:val="fr-FR"/>
        </w:rPr>
        <w:t xml:space="preserve"> </w:t>
      </w:r>
      <w:r w:rsidR="004B38A3" w:rsidRPr="00085FA7">
        <w:rPr>
          <w:rFonts w:asciiTheme="majorBidi" w:hAnsiTheme="majorBidi" w:cstheme="majorBidi"/>
          <w:b/>
          <w:lang w:val="fr-FR"/>
        </w:rPr>
        <w:t>(55%)</w:t>
      </w:r>
    </w:p>
    <w:p w14:paraId="5AF230DF" w14:textId="77777777" w:rsidR="00E85E6C" w:rsidRDefault="00E85E6C" w:rsidP="007E69E9">
      <w:pPr>
        <w:jc w:val="both"/>
        <w:rPr>
          <w:rFonts w:asciiTheme="majorBidi" w:hAnsiTheme="majorBidi" w:cstheme="majorBidi"/>
          <w:b/>
          <w:lang w:val="fr-FR"/>
        </w:rPr>
      </w:pPr>
    </w:p>
    <w:p w14:paraId="04D2068E" w14:textId="42694112" w:rsidR="005216B2" w:rsidRPr="00085FA7" w:rsidRDefault="00EC0981" w:rsidP="007E69E9">
      <w:pPr>
        <w:jc w:val="both"/>
        <w:rPr>
          <w:rFonts w:asciiTheme="majorBidi" w:hAnsiTheme="majorBidi" w:cstheme="majorBidi"/>
          <w:i/>
          <w:lang w:val="fr-FR"/>
        </w:rPr>
      </w:pPr>
      <w:r w:rsidRPr="00085FA7">
        <w:rPr>
          <w:rFonts w:asciiTheme="majorBidi" w:hAnsiTheme="majorBidi" w:cstheme="majorBidi"/>
          <w:b/>
          <w:lang w:val="fr-FR"/>
        </w:rPr>
        <w:t>Résumé</w:t>
      </w:r>
      <w:r w:rsidR="005D15A3" w:rsidRPr="00085FA7">
        <w:rPr>
          <w:rFonts w:asciiTheme="majorBidi" w:hAnsiTheme="majorBidi" w:cstheme="majorBidi"/>
          <w:b/>
          <w:lang w:val="fr-FR"/>
        </w:rPr>
        <w:t xml:space="preserve"> de </w:t>
      </w:r>
      <w:r w:rsidR="004E2B04" w:rsidRPr="00085FA7">
        <w:rPr>
          <w:rFonts w:asciiTheme="majorBidi" w:hAnsiTheme="majorBidi" w:cstheme="majorBidi"/>
          <w:b/>
          <w:bCs/>
          <w:color w:val="212121"/>
          <w:lang w:val="fr-FR"/>
        </w:rPr>
        <w:t>progrès</w:t>
      </w:r>
      <w:r w:rsidR="004E2B04" w:rsidRPr="00085FA7">
        <w:rPr>
          <w:rFonts w:asciiTheme="majorBidi" w:hAnsiTheme="majorBidi" w:cstheme="majorBidi"/>
          <w:b/>
          <w:lang w:val="fr-FR"/>
        </w:rPr>
        <w:t xml:space="preserve"> :</w:t>
      </w:r>
      <w:r w:rsidR="003235DF" w:rsidRPr="00085FA7">
        <w:rPr>
          <w:rFonts w:asciiTheme="majorBidi" w:hAnsiTheme="majorBidi" w:cstheme="majorBidi"/>
          <w:b/>
          <w:lang w:val="fr-FR"/>
        </w:rPr>
        <w:t xml:space="preserve"> </w:t>
      </w:r>
      <w:r w:rsidR="005D15A3" w:rsidRPr="00085FA7">
        <w:rPr>
          <w:rFonts w:asciiTheme="majorBidi" w:hAnsiTheme="majorBidi" w:cstheme="majorBidi"/>
          <w:color w:val="212121"/>
          <w:lang w:val="fr-FR"/>
        </w:rPr>
        <w:t>(Limite de 3000 caractères)</w:t>
      </w:r>
    </w:p>
    <w:p w14:paraId="764A57EC" w14:textId="19999C91" w:rsidR="00DD6AA0" w:rsidRPr="00085FA7" w:rsidRDefault="00DD6AA0" w:rsidP="000D502F">
      <w:pPr>
        <w:jc w:val="both"/>
        <w:rPr>
          <w:rFonts w:asciiTheme="majorBidi" w:hAnsiTheme="majorBidi" w:cstheme="majorBidi"/>
          <w:b/>
          <w:lang w:val="fr-FR"/>
        </w:rPr>
      </w:pPr>
      <w:bookmarkStart w:id="11" w:name="_Toc84582007"/>
    </w:p>
    <w:p w14:paraId="6CC3BAC8" w14:textId="77777777" w:rsidR="00394742" w:rsidRPr="00085FA7" w:rsidRDefault="00394742" w:rsidP="000D502F">
      <w:pPr>
        <w:jc w:val="both"/>
        <w:rPr>
          <w:rFonts w:asciiTheme="majorBidi" w:hAnsiTheme="majorBidi" w:cstheme="majorBidi"/>
          <w:b/>
          <w:color w:val="00B050"/>
          <w:lang w:val="fr-FR"/>
        </w:rPr>
      </w:pPr>
    </w:p>
    <w:p w14:paraId="703E0A27" w14:textId="5E499800" w:rsidR="0072114F" w:rsidRPr="00085FA7" w:rsidRDefault="007D38D9" w:rsidP="00A47392">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Pendant la période de Juillet, Aout, Septembre et Octobre, l’état d’avancement du Résultat 1 a connu une forte accélération, en passant de 16 %</w:t>
      </w:r>
      <w:r w:rsidR="0098206D" w:rsidRPr="00085FA7">
        <w:rPr>
          <w:rStyle w:val="Appelnotedebasdep"/>
          <w:rFonts w:asciiTheme="majorBidi" w:hAnsiTheme="majorBidi" w:cstheme="majorBidi"/>
          <w:bCs/>
          <w:color w:val="4472C4" w:themeColor="accent1"/>
          <w:lang w:val="fr-FR"/>
        </w:rPr>
        <w:footnoteReference w:id="7"/>
      </w:r>
      <w:r w:rsidRPr="00085FA7">
        <w:rPr>
          <w:rFonts w:asciiTheme="majorBidi" w:hAnsiTheme="majorBidi" w:cstheme="majorBidi"/>
          <w:bCs/>
          <w:color w:val="4472C4" w:themeColor="accent1"/>
          <w:lang w:val="fr-FR"/>
        </w:rPr>
        <w:t xml:space="preserve"> de complétude a 63%. </w:t>
      </w:r>
    </w:p>
    <w:p w14:paraId="3BB8B3CA" w14:textId="234A1F05" w:rsidR="002E39DC" w:rsidRPr="00085FA7" w:rsidRDefault="002E39DC" w:rsidP="000D502F">
      <w:pPr>
        <w:jc w:val="both"/>
        <w:rPr>
          <w:rFonts w:asciiTheme="majorBidi" w:hAnsiTheme="majorBidi" w:cstheme="majorBidi"/>
          <w:bCs/>
          <w:color w:val="4472C4" w:themeColor="accent1"/>
          <w:lang w:val="fr-FR"/>
        </w:rPr>
      </w:pPr>
    </w:p>
    <w:p w14:paraId="6BB28EE1" w14:textId="66E8626F" w:rsidR="00407AF3" w:rsidRPr="00085FA7" w:rsidRDefault="007D38D9" w:rsidP="000A7B0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Des efforts significatifs ont été déployés pour renforcer les mécanismes de dialogue entre les communautés pour une gestion durable et pacifique des ressources naturelles</w:t>
      </w:r>
      <w:r w:rsidR="005D3244" w:rsidRPr="00085FA7">
        <w:rPr>
          <w:rFonts w:asciiTheme="majorBidi" w:hAnsiTheme="majorBidi" w:cstheme="majorBidi"/>
          <w:bCs/>
          <w:color w:val="4472C4" w:themeColor="accent1"/>
          <w:lang w:val="fr-FR"/>
        </w:rPr>
        <w:t>. Cela a été possible</w:t>
      </w:r>
      <w:r w:rsidR="00B724CF" w:rsidRPr="00085FA7">
        <w:rPr>
          <w:rFonts w:asciiTheme="majorBidi" w:hAnsiTheme="majorBidi" w:cstheme="majorBidi"/>
          <w:bCs/>
          <w:color w:val="4472C4" w:themeColor="accent1"/>
          <w:lang w:val="fr-FR"/>
        </w:rPr>
        <w:t xml:space="preserve"> </w:t>
      </w:r>
      <w:r w:rsidR="003E1182" w:rsidRPr="00085FA7">
        <w:rPr>
          <w:rFonts w:asciiTheme="majorBidi" w:hAnsiTheme="majorBidi" w:cstheme="majorBidi"/>
          <w:bCs/>
          <w:color w:val="4472C4" w:themeColor="accent1"/>
          <w:lang w:val="fr-FR"/>
        </w:rPr>
        <w:t>grâce</w:t>
      </w:r>
      <w:r w:rsidR="00B724CF" w:rsidRPr="00085FA7">
        <w:rPr>
          <w:rFonts w:asciiTheme="majorBidi" w:hAnsiTheme="majorBidi" w:cstheme="majorBidi"/>
          <w:bCs/>
          <w:color w:val="4472C4" w:themeColor="accent1"/>
          <w:lang w:val="fr-FR"/>
        </w:rPr>
        <w:t xml:space="preserve"> </w:t>
      </w:r>
      <w:r w:rsidR="005D3244" w:rsidRPr="00085FA7">
        <w:rPr>
          <w:rFonts w:asciiTheme="majorBidi" w:hAnsiTheme="majorBidi" w:cstheme="majorBidi"/>
          <w:bCs/>
          <w:color w:val="4472C4" w:themeColor="accent1"/>
          <w:lang w:val="fr-FR"/>
        </w:rPr>
        <w:t>(</w:t>
      </w:r>
      <w:r w:rsidR="00E95BB1" w:rsidRPr="00085FA7">
        <w:rPr>
          <w:rFonts w:asciiTheme="majorBidi" w:hAnsiTheme="majorBidi" w:cstheme="majorBidi"/>
          <w:bCs/>
          <w:color w:val="4472C4" w:themeColor="accent1"/>
          <w:lang w:val="fr-FR"/>
        </w:rPr>
        <w:t xml:space="preserve">i) </w:t>
      </w:r>
      <w:r w:rsidR="003E1182" w:rsidRPr="00085FA7">
        <w:rPr>
          <w:rFonts w:asciiTheme="majorBidi" w:hAnsiTheme="majorBidi" w:cstheme="majorBidi"/>
          <w:bCs/>
          <w:color w:val="4472C4" w:themeColor="accent1"/>
          <w:lang w:val="fr-FR"/>
        </w:rPr>
        <w:t>à</w:t>
      </w:r>
      <w:r w:rsidR="00B724CF" w:rsidRPr="00085FA7">
        <w:rPr>
          <w:rFonts w:asciiTheme="majorBidi" w:hAnsiTheme="majorBidi" w:cstheme="majorBidi"/>
          <w:bCs/>
          <w:color w:val="4472C4" w:themeColor="accent1"/>
          <w:lang w:val="fr-FR"/>
        </w:rPr>
        <w:t xml:space="preserve"> </w:t>
      </w:r>
      <w:r w:rsidR="00421536" w:rsidRPr="00085FA7">
        <w:rPr>
          <w:rFonts w:asciiTheme="majorBidi" w:hAnsiTheme="majorBidi" w:cstheme="majorBidi"/>
          <w:bCs/>
          <w:color w:val="4472C4" w:themeColor="accent1"/>
          <w:lang w:val="fr-FR"/>
        </w:rPr>
        <w:t xml:space="preserve">la mise en place </w:t>
      </w:r>
      <w:r w:rsidR="00CA3468" w:rsidRPr="00085FA7">
        <w:rPr>
          <w:rFonts w:asciiTheme="majorBidi" w:hAnsiTheme="majorBidi" w:cstheme="majorBidi"/>
          <w:bCs/>
          <w:color w:val="4472C4" w:themeColor="accent1"/>
          <w:lang w:val="fr-FR"/>
        </w:rPr>
        <w:t>d</w:t>
      </w:r>
      <w:r w:rsidR="006657F3" w:rsidRPr="00085FA7">
        <w:rPr>
          <w:rFonts w:asciiTheme="majorBidi" w:hAnsiTheme="majorBidi" w:cstheme="majorBidi"/>
          <w:bCs/>
          <w:color w:val="4472C4" w:themeColor="accent1"/>
          <w:lang w:val="fr-FR"/>
        </w:rPr>
        <w:t>es structures permanentes de dialogue social</w:t>
      </w:r>
      <w:r w:rsidR="00CA3468" w:rsidRPr="00085FA7">
        <w:rPr>
          <w:rFonts w:asciiTheme="majorBidi" w:hAnsiTheme="majorBidi" w:cstheme="majorBidi"/>
          <w:bCs/>
          <w:color w:val="4472C4" w:themeColor="accent1"/>
          <w:lang w:val="fr-FR"/>
        </w:rPr>
        <w:t xml:space="preserve">, </w:t>
      </w:r>
      <w:r w:rsidR="005D3244" w:rsidRPr="00085FA7">
        <w:rPr>
          <w:rFonts w:asciiTheme="majorBidi" w:hAnsiTheme="majorBidi" w:cstheme="majorBidi"/>
          <w:bCs/>
          <w:color w:val="4472C4" w:themeColor="accent1"/>
          <w:lang w:val="fr-FR"/>
        </w:rPr>
        <w:t xml:space="preserve">notamment </w:t>
      </w:r>
      <w:r w:rsidR="00E52F0B" w:rsidRPr="00085FA7">
        <w:rPr>
          <w:rFonts w:asciiTheme="majorBidi" w:hAnsiTheme="majorBidi" w:cstheme="majorBidi"/>
          <w:bCs/>
          <w:color w:val="4472C4" w:themeColor="accent1"/>
          <w:lang w:val="fr-FR"/>
        </w:rPr>
        <w:t xml:space="preserve">la formation des clubs DIMITRA dans 5 villages </w:t>
      </w:r>
      <w:r w:rsidR="00AF7A43" w:rsidRPr="00085FA7">
        <w:rPr>
          <w:rFonts w:asciiTheme="majorBidi" w:hAnsiTheme="majorBidi" w:cstheme="majorBidi"/>
          <w:bCs/>
          <w:color w:val="4472C4" w:themeColor="accent1"/>
          <w:lang w:val="fr-FR"/>
        </w:rPr>
        <w:t>(en raison d’un village par commune)</w:t>
      </w:r>
      <w:r w:rsidR="00CA3468" w:rsidRPr="00085FA7">
        <w:rPr>
          <w:rStyle w:val="Appelnotedebasdep"/>
          <w:rFonts w:asciiTheme="majorBidi" w:hAnsiTheme="majorBidi" w:cstheme="majorBidi"/>
          <w:bCs/>
          <w:color w:val="4472C4" w:themeColor="accent1"/>
          <w:lang w:val="fr-FR"/>
        </w:rPr>
        <w:footnoteReference w:id="8"/>
      </w:r>
      <w:r w:rsidR="005D3244" w:rsidRPr="00085FA7">
        <w:rPr>
          <w:rFonts w:asciiTheme="majorBidi" w:hAnsiTheme="majorBidi" w:cstheme="majorBidi"/>
          <w:bCs/>
          <w:color w:val="4472C4" w:themeColor="accent1"/>
          <w:lang w:val="fr-FR"/>
        </w:rPr>
        <w:t>, composées</w:t>
      </w:r>
      <w:r w:rsidR="00B724CF" w:rsidRPr="00085FA7">
        <w:rPr>
          <w:rFonts w:asciiTheme="majorBidi" w:hAnsiTheme="majorBidi" w:cstheme="majorBidi"/>
          <w:bCs/>
          <w:color w:val="4472C4" w:themeColor="accent1"/>
          <w:lang w:val="fr-FR"/>
        </w:rPr>
        <w:t xml:space="preserve"> de 30 personnes par village (50% de femmes et 50% d’hommes), soit un total de 150 </w:t>
      </w:r>
      <w:r w:rsidR="00A02206" w:rsidRPr="00085FA7">
        <w:rPr>
          <w:rFonts w:asciiTheme="majorBidi" w:hAnsiTheme="majorBidi" w:cstheme="majorBidi"/>
          <w:bCs/>
          <w:color w:val="4472C4" w:themeColor="accent1"/>
          <w:lang w:val="fr-FR"/>
        </w:rPr>
        <w:t>bénéficiaires ;</w:t>
      </w:r>
      <w:r w:rsidR="00AF7A43" w:rsidRPr="00085FA7">
        <w:rPr>
          <w:rFonts w:asciiTheme="majorBidi" w:hAnsiTheme="majorBidi" w:cstheme="majorBidi"/>
          <w:bCs/>
          <w:color w:val="4472C4" w:themeColor="accent1"/>
          <w:lang w:val="fr-FR"/>
        </w:rPr>
        <w:t xml:space="preserve"> </w:t>
      </w:r>
      <w:r w:rsidR="00E95BB1" w:rsidRPr="00085FA7">
        <w:rPr>
          <w:rFonts w:asciiTheme="majorBidi" w:hAnsiTheme="majorBidi" w:cstheme="majorBidi"/>
          <w:bCs/>
          <w:color w:val="4472C4" w:themeColor="accent1"/>
          <w:lang w:val="fr-FR"/>
        </w:rPr>
        <w:t xml:space="preserve">(ii) </w:t>
      </w:r>
      <w:r w:rsidR="00CB4E80" w:rsidRPr="00085FA7">
        <w:rPr>
          <w:rFonts w:asciiTheme="majorBidi" w:hAnsiTheme="majorBidi" w:cstheme="majorBidi"/>
          <w:bCs/>
          <w:color w:val="4472C4" w:themeColor="accent1"/>
          <w:lang w:val="fr-FR"/>
        </w:rPr>
        <w:lastRenderedPageBreak/>
        <w:t xml:space="preserve">ainsi que </w:t>
      </w:r>
      <w:r w:rsidR="00D4061E" w:rsidRPr="00085FA7">
        <w:rPr>
          <w:rFonts w:asciiTheme="majorBidi" w:hAnsiTheme="majorBidi" w:cstheme="majorBidi"/>
          <w:bCs/>
          <w:color w:val="4472C4" w:themeColor="accent1"/>
          <w:lang w:val="fr-FR"/>
        </w:rPr>
        <w:t xml:space="preserve">la mise en place de l’Inter-communauté du </w:t>
      </w:r>
      <w:proofErr w:type="spellStart"/>
      <w:r w:rsidR="00D4061E" w:rsidRPr="00085FA7">
        <w:rPr>
          <w:rFonts w:asciiTheme="majorBidi" w:hAnsiTheme="majorBidi" w:cstheme="majorBidi"/>
          <w:bCs/>
          <w:color w:val="4472C4" w:themeColor="accent1"/>
          <w:lang w:val="fr-FR"/>
        </w:rPr>
        <w:t>Karakoro</w:t>
      </w:r>
      <w:proofErr w:type="spellEnd"/>
      <w:r w:rsidR="00D4061E" w:rsidRPr="00085FA7">
        <w:rPr>
          <w:rFonts w:asciiTheme="majorBidi" w:hAnsiTheme="majorBidi" w:cstheme="majorBidi"/>
          <w:bCs/>
          <w:color w:val="4472C4" w:themeColor="accent1"/>
          <w:lang w:val="fr-FR"/>
        </w:rPr>
        <w:t xml:space="preserve"> (INKA)</w:t>
      </w:r>
      <w:r w:rsidR="00B43C21" w:rsidRPr="00085FA7">
        <w:rPr>
          <w:rFonts w:asciiTheme="majorBidi" w:hAnsiTheme="majorBidi" w:cstheme="majorBidi"/>
          <w:bCs/>
          <w:color w:val="4472C4" w:themeColor="accent1"/>
          <w:lang w:val="fr-FR"/>
        </w:rPr>
        <w:t>, mécanisme de gestion des conflits intercommunal</w:t>
      </w:r>
      <w:r w:rsidR="00CB4E80" w:rsidRPr="00085FA7">
        <w:rPr>
          <w:rFonts w:asciiTheme="majorBidi" w:hAnsiTheme="majorBidi" w:cstheme="majorBidi"/>
          <w:bCs/>
          <w:color w:val="4472C4" w:themeColor="accent1"/>
          <w:lang w:val="fr-FR"/>
        </w:rPr>
        <w:t xml:space="preserve"> et</w:t>
      </w:r>
      <w:r w:rsidR="00B43C21" w:rsidRPr="00085FA7">
        <w:rPr>
          <w:rFonts w:asciiTheme="majorBidi" w:hAnsiTheme="majorBidi" w:cstheme="majorBidi"/>
          <w:bCs/>
          <w:color w:val="4472C4" w:themeColor="accent1"/>
          <w:lang w:val="fr-FR"/>
        </w:rPr>
        <w:t xml:space="preserve"> transfrontalier</w:t>
      </w:r>
      <w:r w:rsidR="00157009" w:rsidRPr="00085FA7">
        <w:rPr>
          <w:rFonts w:asciiTheme="majorBidi" w:hAnsiTheme="majorBidi" w:cstheme="majorBidi"/>
          <w:bCs/>
          <w:color w:val="4472C4" w:themeColor="accent1"/>
          <w:lang w:val="fr-FR"/>
        </w:rPr>
        <w:t xml:space="preserve">, </w:t>
      </w:r>
      <w:r w:rsidR="008723C6" w:rsidRPr="00085FA7">
        <w:rPr>
          <w:rFonts w:asciiTheme="majorBidi" w:hAnsiTheme="majorBidi" w:cstheme="majorBidi"/>
          <w:bCs/>
          <w:color w:val="4472C4" w:themeColor="accent1"/>
          <w:lang w:val="fr-FR"/>
        </w:rPr>
        <w:t>composé des maires des commune</w:t>
      </w:r>
      <w:r w:rsidR="00A02206" w:rsidRPr="00085FA7">
        <w:rPr>
          <w:rFonts w:asciiTheme="majorBidi" w:hAnsiTheme="majorBidi" w:cstheme="majorBidi"/>
          <w:bCs/>
          <w:color w:val="4472C4" w:themeColor="accent1"/>
          <w:lang w:val="fr-FR"/>
        </w:rPr>
        <w:t>s</w:t>
      </w:r>
      <w:r w:rsidR="008723C6" w:rsidRPr="00085FA7">
        <w:rPr>
          <w:rFonts w:asciiTheme="majorBidi" w:hAnsiTheme="majorBidi" w:cstheme="majorBidi"/>
          <w:bCs/>
          <w:color w:val="4472C4" w:themeColor="accent1"/>
          <w:lang w:val="fr-FR"/>
        </w:rPr>
        <w:t xml:space="preserve"> du bassin du </w:t>
      </w:r>
      <w:proofErr w:type="spellStart"/>
      <w:r w:rsidR="00A02206" w:rsidRPr="00085FA7">
        <w:rPr>
          <w:rFonts w:asciiTheme="majorBidi" w:hAnsiTheme="majorBidi" w:cstheme="majorBidi"/>
          <w:bCs/>
          <w:color w:val="4472C4" w:themeColor="accent1"/>
          <w:lang w:val="fr-FR"/>
        </w:rPr>
        <w:t>K</w:t>
      </w:r>
      <w:r w:rsidR="008723C6" w:rsidRPr="00085FA7">
        <w:rPr>
          <w:rFonts w:asciiTheme="majorBidi" w:hAnsiTheme="majorBidi" w:cstheme="majorBidi"/>
          <w:bCs/>
          <w:color w:val="4472C4" w:themeColor="accent1"/>
          <w:lang w:val="fr-FR"/>
        </w:rPr>
        <w:t>arakor</w:t>
      </w:r>
      <w:r w:rsidR="00A02206" w:rsidRPr="00085FA7">
        <w:rPr>
          <w:rFonts w:asciiTheme="majorBidi" w:hAnsiTheme="majorBidi" w:cstheme="majorBidi"/>
          <w:bCs/>
          <w:color w:val="4472C4" w:themeColor="accent1"/>
          <w:lang w:val="fr-FR"/>
        </w:rPr>
        <w:t>o</w:t>
      </w:r>
      <w:proofErr w:type="spellEnd"/>
      <w:r w:rsidR="008723C6" w:rsidRPr="00085FA7">
        <w:rPr>
          <w:rFonts w:asciiTheme="majorBidi" w:hAnsiTheme="majorBidi" w:cstheme="majorBidi"/>
          <w:bCs/>
          <w:color w:val="4472C4" w:themeColor="accent1"/>
          <w:lang w:val="fr-FR"/>
        </w:rPr>
        <w:t xml:space="preserve">. </w:t>
      </w:r>
      <w:r w:rsidR="007D5A54" w:rsidRPr="00085FA7">
        <w:rPr>
          <w:rFonts w:asciiTheme="majorBidi" w:hAnsiTheme="majorBidi" w:cstheme="majorBidi"/>
          <w:bCs/>
          <w:color w:val="4472C4" w:themeColor="accent1"/>
          <w:lang w:val="fr-FR"/>
        </w:rPr>
        <w:t>Soit les</w:t>
      </w:r>
      <w:r w:rsidR="00157009" w:rsidRPr="00085FA7">
        <w:rPr>
          <w:rFonts w:asciiTheme="majorBidi" w:hAnsiTheme="majorBidi" w:cstheme="majorBidi"/>
          <w:bCs/>
          <w:color w:val="4472C4" w:themeColor="accent1"/>
          <w:lang w:val="fr-FR"/>
        </w:rPr>
        <w:t xml:space="preserve"> clubs DIMITRA </w:t>
      </w:r>
      <w:r w:rsidR="007D5A54" w:rsidRPr="00085FA7">
        <w:rPr>
          <w:rFonts w:asciiTheme="majorBidi" w:hAnsiTheme="majorBidi" w:cstheme="majorBidi"/>
          <w:bCs/>
          <w:color w:val="4472C4" w:themeColor="accent1"/>
          <w:lang w:val="fr-FR"/>
        </w:rPr>
        <w:t xml:space="preserve">soit l’inter-communauté du </w:t>
      </w:r>
      <w:proofErr w:type="spellStart"/>
      <w:r w:rsidR="007D5A54" w:rsidRPr="00085FA7">
        <w:rPr>
          <w:rFonts w:asciiTheme="majorBidi" w:hAnsiTheme="majorBidi" w:cstheme="majorBidi"/>
          <w:bCs/>
          <w:color w:val="4472C4" w:themeColor="accent1"/>
          <w:lang w:val="fr-FR"/>
        </w:rPr>
        <w:t>Karakoro</w:t>
      </w:r>
      <w:proofErr w:type="spellEnd"/>
      <w:r w:rsidR="007D5A54" w:rsidRPr="00085FA7">
        <w:rPr>
          <w:rFonts w:asciiTheme="majorBidi" w:hAnsiTheme="majorBidi" w:cstheme="majorBidi"/>
          <w:bCs/>
          <w:color w:val="4472C4" w:themeColor="accent1"/>
          <w:lang w:val="fr-FR"/>
        </w:rPr>
        <w:t xml:space="preserve"> </w:t>
      </w:r>
      <w:r w:rsidR="008723C6" w:rsidRPr="00085FA7">
        <w:rPr>
          <w:rFonts w:asciiTheme="majorBidi" w:hAnsiTheme="majorBidi" w:cstheme="majorBidi"/>
          <w:bCs/>
          <w:color w:val="4472C4" w:themeColor="accent1"/>
          <w:lang w:val="fr-FR"/>
        </w:rPr>
        <w:t xml:space="preserve">ont été </w:t>
      </w:r>
      <w:r w:rsidR="00CA0CC7" w:rsidRPr="00085FA7">
        <w:rPr>
          <w:rFonts w:asciiTheme="majorBidi" w:hAnsiTheme="majorBidi" w:cstheme="majorBidi"/>
          <w:bCs/>
          <w:color w:val="4472C4" w:themeColor="accent1"/>
          <w:lang w:val="fr-FR"/>
        </w:rPr>
        <w:t>renforcé</w:t>
      </w:r>
      <w:r w:rsidR="0027312A" w:rsidRPr="00085FA7">
        <w:rPr>
          <w:rFonts w:asciiTheme="majorBidi" w:hAnsiTheme="majorBidi" w:cstheme="majorBidi"/>
          <w:bCs/>
          <w:color w:val="4472C4" w:themeColor="accent1"/>
          <w:lang w:val="fr-FR"/>
        </w:rPr>
        <w:t>s</w:t>
      </w:r>
      <w:r w:rsidR="008723C6" w:rsidRPr="00085FA7">
        <w:rPr>
          <w:rFonts w:asciiTheme="majorBidi" w:hAnsiTheme="majorBidi" w:cstheme="majorBidi"/>
          <w:bCs/>
          <w:color w:val="4472C4" w:themeColor="accent1"/>
          <w:lang w:val="fr-FR"/>
        </w:rPr>
        <w:t xml:space="preserve"> en capacité sur la gestion des conflits existantes dans </w:t>
      </w:r>
      <w:r w:rsidR="00407AF3" w:rsidRPr="00085FA7">
        <w:rPr>
          <w:rFonts w:asciiTheme="majorBidi" w:hAnsiTheme="majorBidi" w:cstheme="majorBidi"/>
          <w:bCs/>
          <w:color w:val="4472C4" w:themeColor="accent1"/>
          <w:lang w:val="fr-FR"/>
        </w:rPr>
        <w:t>leurs communauté</w:t>
      </w:r>
      <w:r w:rsidR="000452AC" w:rsidRPr="00085FA7">
        <w:rPr>
          <w:rFonts w:asciiTheme="majorBidi" w:hAnsiTheme="majorBidi" w:cstheme="majorBidi"/>
          <w:bCs/>
          <w:color w:val="4472C4" w:themeColor="accent1"/>
          <w:lang w:val="fr-FR"/>
        </w:rPr>
        <w:t xml:space="preserve">s. </w:t>
      </w:r>
      <w:r w:rsidR="008723C6" w:rsidRPr="00085FA7">
        <w:rPr>
          <w:rFonts w:asciiTheme="majorBidi" w:hAnsiTheme="majorBidi" w:cstheme="majorBidi"/>
          <w:bCs/>
          <w:color w:val="4472C4" w:themeColor="accent1"/>
          <w:lang w:val="fr-FR"/>
        </w:rPr>
        <w:t xml:space="preserve"> </w:t>
      </w:r>
    </w:p>
    <w:p w14:paraId="1B9C81D1" w14:textId="72AD80E5" w:rsidR="007D38D9" w:rsidRPr="00085FA7" w:rsidRDefault="00407AF3" w:rsidP="000A7B0F">
      <w:pPr>
        <w:jc w:val="both"/>
        <w:rPr>
          <w:rFonts w:asciiTheme="majorBidi" w:hAnsiTheme="majorBidi" w:cstheme="majorBidi"/>
          <w:lang w:val="fr-FR"/>
        </w:rPr>
      </w:pPr>
      <w:r w:rsidRPr="00085FA7">
        <w:rPr>
          <w:rFonts w:asciiTheme="majorBidi" w:hAnsiTheme="majorBidi" w:cstheme="majorBidi"/>
          <w:bCs/>
          <w:color w:val="4472C4" w:themeColor="accent1"/>
          <w:lang w:val="fr-FR"/>
        </w:rPr>
        <w:t xml:space="preserve">De façon concrète, </w:t>
      </w:r>
      <w:r w:rsidR="000452AC" w:rsidRPr="00085FA7">
        <w:rPr>
          <w:rFonts w:asciiTheme="majorBidi" w:hAnsiTheme="majorBidi" w:cstheme="majorBidi"/>
          <w:bCs/>
          <w:color w:val="4472C4" w:themeColor="accent1"/>
          <w:lang w:val="fr-FR"/>
        </w:rPr>
        <w:t>d</w:t>
      </w:r>
      <w:r w:rsidRPr="00085FA7">
        <w:rPr>
          <w:rFonts w:asciiTheme="majorBidi" w:hAnsiTheme="majorBidi" w:cstheme="majorBidi"/>
          <w:bCs/>
          <w:color w:val="4472C4" w:themeColor="accent1"/>
          <w:lang w:val="fr-FR"/>
        </w:rPr>
        <w:t>ix formations au profit des communautés situées autour des couloirs de passage des transhumants ont été réalisée</w:t>
      </w:r>
      <w:r w:rsidR="000452AC" w:rsidRPr="00085FA7">
        <w:rPr>
          <w:rFonts w:asciiTheme="majorBidi" w:hAnsiTheme="majorBidi" w:cstheme="majorBidi"/>
          <w:bCs/>
          <w:color w:val="4472C4" w:themeColor="accent1"/>
          <w:lang w:val="fr-FR"/>
        </w:rPr>
        <w:t xml:space="preserve">s </w:t>
      </w:r>
      <w:r w:rsidRPr="00085FA7">
        <w:rPr>
          <w:rFonts w:asciiTheme="majorBidi" w:hAnsiTheme="majorBidi" w:cstheme="majorBidi"/>
          <w:bCs/>
          <w:color w:val="4472C4" w:themeColor="accent1"/>
          <w:lang w:val="fr-FR"/>
        </w:rPr>
        <w:t>(</w:t>
      </w:r>
      <w:r w:rsidR="00312926" w:rsidRPr="00085FA7">
        <w:rPr>
          <w:rFonts w:asciiTheme="majorBidi" w:hAnsiTheme="majorBidi" w:cstheme="majorBidi"/>
          <w:bCs/>
          <w:color w:val="4472C4" w:themeColor="accent1"/>
          <w:lang w:val="fr-FR"/>
        </w:rPr>
        <w:t xml:space="preserve">au bénéfice de </w:t>
      </w:r>
      <w:r w:rsidR="00932E76" w:rsidRPr="00085FA7">
        <w:rPr>
          <w:rFonts w:asciiTheme="majorBidi" w:hAnsiTheme="majorBidi" w:cstheme="majorBidi"/>
          <w:bCs/>
          <w:color w:val="4472C4" w:themeColor="accent1"/>
          <w:lang w:val="fr-FR"/>
        </w:rPr>
        <w:t>30</w:t>
      </w:r>
      <w:r w:rsidRPr="00085FA7">
        <w:rPr>
          <w:rFonts w:asciiTheme="majorBidi" w:hAnsiTheme="majorBidi" w:cstheme="majorBidi"/>
          <w:bCs/>
          <w:color w:val="4472C4" w:themeColor="accent1"/>
          <w:lang w:val="fr-FR"/>
        </w:rPr>
        <w:t xml:space="preserve"> femme</w:t>
      </w:r>
      <w:r w:rsidR="00932E76" w:rsidRPr="00085FA7">
        <w:rPr>
          <w:rFonts w:asciiTheme="majorBidi" w:hAnsiTheme="majorBidi" w:cstheme="majorBidi"/>
          <w:bCs/>
          <w:color w:val="4472C4" w:themeColor="accent1"/>
          <w:lang w:val="fr-FR"/>
        </w:rPr>
        <w:t>s</w:t>
      </w:r>
      <w:r w:rsidRPr="00085FA7">
        <w:rPr>
          <w:rFonts w:asciiTheme="majorBidi" w:hAnsiTheme="majorBidi" w:cstheme="majorBidi"/>
          <w:bCs/>
          <w:color w:val="4472C4" w:themeColor="accent1"/>
          <w:lang w:val="fr-FR"/>
        </w:rPr>
        <w:t xml:space="preserve"> et </w:t>
      </w:r>
      <w:r w:rsidR="000A7B0F" w:rsidRPr="00085FA7">
        <w:rPr>
          <w:rFonts w:asciiTheme="majorBidi" w:hAnsiTheme="majorBidi" w:cstheme="majorBidi"/>
          <w:bCs/>
          <w:color w:val="4472C4" w:themeColor="accent1"/>
          <w:lang w:val="fr-FR"/>
        </w:rPr>
        <w:t xml:space="preserve">20 </w:t>
      </w:r>
      <w:r w:rsidRPr="00085FA7">
        <w:rPr>
          <w:rFonts w:asciiTheme="majorBidi" w:hAnsiTheme="majorBidi" w:cstheme="majorBidi"/>
          <w:bCs/>
          <w:color w:val="4472C4" w:themeColor="accent1"/>
          <w:lang w:val="fr-FR"/>
        </w:rPr>
        <w:t>homme</w:t>
      </w:r>
      <w:r w:rsidR="000A7B0F" w:rsidRPr="00085FA7">
        <w:rPr>
          <w:rFonts w:asciiTheme="majorBidi" w:hAnsiTheme="majorBidi" w:cstheme="majorBidi"/>
          <w:bCs/>
          <w:color w:val="4472C4" w:themeColor="accent1"/>
          <w:lang w:val="fr-FR"/>
        </w:rPr>
        <w:t>s</w:t>
      </w:r>
      <w:r w:rsidRPr="00085FA7">
        <w:rPr>
          <w:rFonts w:asciiTheme="majorBidi" w:hAnsiTheme="majorBidi" w:cstheme="majorBidi"/>
          <w:bCs/>
          <w:color w:val="4472C4" w:themeColor="accent1"/>
          <w:lang w:val="fr-FR"/>
        </w:rPr>
        <w:t>) sur la confection des balises</w:t>
      </w:r>
      <w:r w:rsidR="00312926" w:rsidRPr="00085FA7">
        <w:rPr>
          <w:rFonts w:asciiTheme="majorBidi" w:hAnsiTheme="majorBidi" w:cstheme="majorBidi"/>
          <w:bCs/>
          <w:color w:val="4472C4" w:themeColor="accent1"/>
          <w:lang w:val="fr-FR"/>
        </w:rPr>
        <w:t>. L</w:t>
      </w:r>
      <w:r w:rsidRPr="00085FA7">
        <w:rPr>
          <w:rFonts w:asciiTheme="majorBidi" w:hAnsiTheme="majorBidi" w:cstheme="majorBidi"/>
          <w:bCs/>
          <w:color w:val="4472C4" w:themeColor="accent1"/>
          <w:lang w:val="fr-FR"/>
        </w:rPr>
        <w:t>es travaux d’installation de ces balises sont en cours sur le leadership des communautés formées</w:t>
      </w:r>
      <w:r w:rsidR="003521E9" w:rsidRPr="00085FA7">
        <w:rPr>
          <w:rFonts w:asciiTheme="majorBidi" w:hAnsiTheme="majorBidi" w:cstheme="majorBidi"/>
          <w:color w:val="4472C4" w:themeColor="accent1"/>
          <w:lang w:val="fr-FR"/>
        </w:rPr>
        <w:t>.</w:t>
      </w:r>
      <w:r w:rsidR="00B64F5D" w:rsidRPr="00085FA7">
        <w:rPr>
          <w:rFonts w:asciiTheme="majorBidi" w:hAnsiTheme="majorBidi" w:cstheme="majorBidi"/>
          <w:color w:val="4472C4" w:themeColor="accent1"/>
          <w:lang w:val="fr-FR"/>
        </w:rPr>
        <w:t xml:space="preserve"> </w:t>
      </w:r>
      <w:r w:rsidRPr="00085FA7">
        <w:rPr>
          <w:rFonts w:asciiTheme="majorBidi" w:hAnsiTheme="majorBidi" w:cstheme="majorBidi"/>
          <w:color w:val="4472C4" w:themeColor="accent1"/>
          <w:lang w:val="fr-FR"/>
        </w:rPr>
        <w:t>En complément</w:t>
      </w:r>
      <w:r w:rsidR="00CB4E80" w:rsidRPr="00085FA7">
        <w:rPr>
          <w:rFonts w:asciiTheme="majorBidi" w:hAnsiTheme="majorBidi" w:cstheme="majorBidi"/>
          <w:color w:val="4472C4" w:themeColor="accent1"/>
          <w:lang w:val="fr-FR"/>
        </w:rPr>
        <w:t xml:space="preserve">, </w:t>
      </w:r>
      <w:r w:rsidR="00AD1681" w:rsidRPr="00085FA7">
        <w:rPr>
          <w:rFonts w:asciiTheme="majorBidi" w:hAnsiTheme="majorBidi" w:cstheme="majorBidi"/>
          <w:color w:val="4472C4" w:themeColor="accent1"/>
          <w:lang w:val="fr-FR"/>
        </w:rPr>
        <w:t>l</w:t>
      </w:r>
      <w:r w:rsidR="00806FED" w:rsidRPr="00085FA7">
        <w:rPr>
          <w:rFonts w:asciiTheme="majorBidi" w:hAnsiTheme="majorBidi" w:cstheme="majorBidi"/>
          <w:color w:val="4472C4" w:themeColor="accent1"/>
          <w:lang w:val="fr-FR"/>
        </w:rPr>
        <w:t xml:space="preserve">’élaboration et la lecture des accords sociaux est </w:t>
      </w:r>
      <w:r w:rsidR="003251A2" w:rsidRPr="00085FA7">
        <w:rPr>
          <w:rFonts w:asciiTheme="majorBidi" w:hAnsiTheme="majorBidi" w:cstheme="majorBidi"/>
          <w:color w:val="4472C4" w:themeColor="accent1"/>
          <w:lang w:val="fr-FR"/>
        </w:rPr>
        <w:t xml:space="preserve">aussi </w:t>
      </w:r>
      <w:r w:rsidR="00806FED" w:rsidRPr="00085FA7">
        <w:rPr>
          <w:rFonts w:asciiTheme="majorBidi" w:hAnsiTheme="majorBidi" w:cstheme="majorBidi"/>
          <w:color w:val="4472C4" w:themeColor="accent1"/>
          <w:lang w:val="fr-FR"/>
        </w:rPr>
        <w:t>en cours</w:t>
      </w:r>
      <w:r w:rsidR="00713CD9" w:rsidRPr="00085FA7">
        <w:rPr>
          <w:rFonts w:asciiTheme="majorBidi" w:hAnsiTheme="majorBidi" w:cstheme="majorBidi"/>
          <w:color w:val="4472C4" w:themeColor="accent1"/>
          <w:lang w:val="fr-FR"/>
        </w:rPr>
        <w:t xml:space="preserve"> </w:t>
      </w:r>
      <w:r w:rsidR="00B64F5D" w:rsidRPr="00085FA7">
        <w:rPr>
          <w:rFonts w:asciiTheme="majorBidi" w:hAnsiTheme="majorBidi" w:cstheme="majorBidi"/>
          <w:color w:val="4472C4" w:themeColor="accent1"/>
          <w:lang w:val="fr-FR"/>
        </w:rPr>
        <w:t xml:space="preserve">entre les communautés agricoles et les éleveurs pour désigner et gérer les espaces dédiées </w:t>
      </w:r>
      <w:r w:rsidR="003251A2" w:rsidRPr="00085FA7">
        <w:rPr>
          <w:rFonts w:asciiTheme="majorBidi" w:hAnsiTheme="majorBidi" w:cstheme="majorBidi"/>
          <w:color w:val="4472C4" w:themeColor="accent1"/>
          <w:lang w:val="fr-FR"/>
        </w:rPr>
        <w:t xml:space="preserve">aux </w:t>
      </w:r>
      <w:r w:rsidR="00B64F5D" w:rsidRPr="00085FA7">
        <w:rPr>
          <w:rFonts w:asciiTheme="majorBidi" w:hAnsiTheme="majorBidi" w:cstheme="majorBidi"/>
          <w:color w:val="4472C4" w:themeColor="accent1"/>
          <w:lang w:val="fr-FR"/>
        </w:rPr>
        <w:t>activités agricoles e</w:t>
      </w:r>
      <w:r w:rsidR="00312926" w:rsidRPr="00085FA7">
        <w:rPr>
          <w:rFonts w:asciiTheme="majorBidi" w:hAnsiTheme="majorBidi" w:cstheme="majorBidi"/>
          <w:color w:val="4472C4" w:themeColor="accent1"/>
          <w:lang w:val="fr-FR"/>
        </w:rPr>
        <w:t xml:space="preserve">t pastorales. </w:t>
      </w:r>
      <w:r w:rsidR="00806FED" w:rsidRPr="00085FA7">
        <w:rPr>
          <w:rFonts w:asciiTheme="majorBidi" w:hAnsiTheme="majorBidi" w:cstheme="majorBidi"/>
          <w:lang w:val="fr-FR"/>
        </w:rPr>
        <w:t xml:space="preserve"> </w:t>
      </w:r>
    </w:p>
    <w:p w14:paraId="6847D819" w14:textId="76020491" w:rsidR="002E39DC" w:rsidRPr="00085FA7" w:rsidRDefault="002E39DC" w:rsidP="002E39DC">
      <w:pPr>
        <w:jc w:val="both"/>
        <w:rPr>
          <w:rFonts w:asciiTheme="majorBidi" w:hAnsiTheme="majorBidi" w:cstheme="majorBidi"/>
          <w:bCs/>
          <w:color w:val="4472C4" w:themeColor="accent1"/>
          <w:lang w:val="fr-FR"/>
        </w:rPr>
      </w:pPr>
    </w:p>
    <w:p w14:paraId="4111D076" w14:textId="318CEBD8" w:rsidR="002D65F9" w:rsidRPr="00085FA7" w:rsidRDefault="00806FED" w:rsidP="00C50CBE">
      <w:pPr>
        <w:jc w:val="both"/>
        <w:rPr>
          <w:rFonts w:asciiTheme="majorBidi" w:hAnsiTheme="majorBidi" w:cstheme="majorBidi"/>
          <w:lang w:val="fr-FR"/>
        </w:rPr>
      </w:pPr>
      <w:r w:rsidRPr="00085FA7">
        <w:rPr>
          <w:rFonts w:asciiTheme="majorBidi" w:hAnsiTheme="majorBidi" w:cstheme="majorBidi"/>
          <w:color w:val="4472C4" w:themeColor="accent1"/>
          <w:lang w:val="fr-FR"/>
        </w:rPr>
        <w:t>En ce qui concerne le renforcement des capacités des autorités locales (</w:t>
      </w:r>
      <w:r w:rsidRPr="00085FA7">
        <w:rPr>
          <w:rFonts w:asciiTheme="majorBidi" w:hAnsiTheme="majorBidi" w:cstheme="majorBidi"/>
          <w:b/>
          <w:color w:val="4472C4" w:themeColor="accent1"/>
          <w:lang w:val="fr-FR"/>
        </w:rPr>
        <w:t>produit 1.2</w:t>
      </w:r>
      <w:r w:rsidRPr="00085FA7">
        <w:rPr>
          <w:rFonts w:asciiTheme="majorBidi" w:hAnsiTheme="majorBidi" w:cstheme="majorBidi"/>
          <w:color w:val="4472C4" w:themeColor="accent1"/>
          <w:lang w:val="fr-FR"/>
        </w:rPr>
        <w:t>),</w:t>
      </w:r>
      <w:r w:rsidRPr="00085FA7">
        <w:rPr>
          <w:rFonts w:asciiTheme="majorBidi" w:hAnsiTheme="majorBidi" w:cstheme="majorBidi"/>
          <w:lang w:val="fr-FR"/>
        </w:rPr>
        <w:t xml:space="preserve"> </w:t>
      </w:r>
      <w:r w:rsidR="00426DBE" w:rsidRPr="00085FA7">
        <w:rPr>
          <w:rFonts w:asciiTheme="majorBidi" w:hAnsiTheme="majorBidi" w:cstheme="majorBidi"/>
          <w:b/>
          <w:color w:val="4472C4" w:themeColor="accent1"/>
          <w:lang w:val="fr-FR"/>
        </w:rPr>
        <w:t>l</w:t>
      </w:r>
      <w:r w:rsidR="00485829" w:rsidRPr="00085FA7">
        <w:rPr>
          <w:rFonts w:asciiTheme="majorBidi" w:hAnsiTheme="majorBidi" w:cstheme="majorBidi"/>
          <w:b/>
          <w:color w:val="4472C4" w:themeColor="accent1"/>
          <w:lang w:val="fr-FR"/>
        </w:rPr>
        <w:t>es capacités des autorités</w:t>
      </w:r>
      <w:r w:rsidR="00485829" w:rsidRPr="00085FA7">
        <w:rPr>
          <w:rFonts w:asciiTheme="majorBidi" w:hAnsiTheme="majorBidi" w:cstheme="majorBidi"/>
          <w:bCs/>
          <w:color w:val="4472C4" w:themeColor="accent1"/>
          <w:lang w:val="fr-FR"/>
        </w:rPr>
        <w:t xml:space="preserve"> sur le processus des </w:t>
      </w:r>
      <w:proofErr w:type="spellStart"/>
      <w:r w:rsidR="00485829" w:rsidRPr="00085FA7">
        <w:rPr>
          <w:rFonts w:asciiTheme="majorBidi" w:hAnsiTheme="majorBidi" w:cstheme="majorBidi"/>
          <w:bCs/>
          <w:color w:val="4472C4" w:themeColor="accent1"/>
          <w:lang w:val="fr-FR"/>
        </w:rPr>
        <w:t>PCPs</w:t>
      </w:r>
      <w:proofErr w:type="spellEnd"/>
      <w:r w:rsidR="00782F39" w:rsidRPr="00085FA7">
        <w:rPr>
          <w:rFonts w:asciiTheme="majorBidi" w:hAnsiTheme="majorBidi" w:cstheme="majorBidi"/>
          <w:bCs/>
          <w:color w:val="4472C4" w:themeColor="accent1"/>
          <w:lang w:val="fr-FR"/>
        </w:rPr>
        <w:t xml:space="preserve"> </w:t>
      </w:r>
      <w:r w:rsidR="00457131" w:rsidRPr="00085FA7">
        <w:rPr>
          <w:rFonts w:asciiTheme="majorBidi" w:hAnsiTheme="majorBidi" w:cstheme="majorBidi"/>
          <w:bCs/>
          <w:color w:val="4472C4" w:themeColor="accent1"/>
          <w:lang w:val="fr-FR"/>
        </w:rPr>
        <w:t xml:space="preserve">ont été renforcées. Les </w:t>
      </w:r>
      <w:proofErr w:type="spellStart"/>
      <w:r w:rsidR="00457131" w:rsidRPr="00085FA7">
        <w:rPr>
          <w:rFonts w:asciiTheme="majorBidi" w:hAnsiTheme="majorBidi" w:cstheme="majorBidi"/>
          <w:bCs/>
          <w:color w:val="4472C4" w:themeColor="accent1"/>
          <w:lang w:val="fr-FR"/>
        </w:rPr>
        <w:t>PCPs</w:t>
      </w:r>
      <w:proofErr w:type="spellEnd"/>
      <w:r w:rsidR="00457131" w:rsidRPr="00085FA7">
        <w:rPr>
          <w:rFonts w:asciiTheme="majorBidi" w:hAnsiTheme="majorBidi" w:cstheme="majorBidi"/>
          <w:bCs/>
          <w:color w:val="4472C4" w:themeColor="accent1"/>
          <w:lang w:val="fr-FR"/>
        </w:rPr>
        <w:t xml:space="preserve">, </w:t>
      </w:r>
      <w:r w:rsidR="00782F39" w:rsidRPr="00085FA7">
        <w:rPr>
          <w:rFonts w:asciiTheme="majorBidi" w:hAnsiTheme="majorBidi" w:cstheme="majorBidi"/>
          <w:bCs/>
          <w:color w:val="4472C4" w:themeColor="accent1"/>
          <w:lang w:val="fr-FR"/>
        </w:rPr>
        <w:t>outil de planification inclusive</w:t>
      </w:r>
      <w:r w:rsidR="00196698" w:rsidRPr="00085FA7">
        <w:rPr>
          <w:rFonts w:asciiTheme="majorBidi" w:hAnsiTheme="majorBidi" w:cstheme="majorBidi"/>
          <w:bCs/>
          <w:color w:val="4472C4" w:themeColor="accent1"/>
          <w:lang w:val="fr-FR"/>
        </w:rPr>
        <w:t xml:space="preserve">, </w:t>
      </w:r>
      <w:r w:rsidR="00782F39" w:rsidRPr="00085FA7">
        <w:rPr>
          <w:rFonts w:asciiTheme="majorBidi" w:hAnsiTheme="majorBidi" w:cstheme="majorBidi"/>
          <w:bCs/>
          <w:color w:val="4472C4" w:themeColor="accent1"/>
          <w:lang w:val="fr-FR"/>
        </w:rPr>
        <w:t xml:space="preserve">dans le cadre du projet </w:t>
      </w:r>
      <w:r w:rsidR="00B1355C" w:rsidRPr="00085FA7">
        <w:rPr>
          <w:rFonts w:asciiTheme="majorBidi" w:hAnsiTheme="majorBidi" w:cstheme="majorBidi"/>
          <w:bCs/>
          <w:color w:val="4472C4" w:themeColor="accent1"/>
          <w:lang w:val="fr-FR"/>
        </w:rPr>
        <w:t>ont le rôle d’intégrer</w:t>
      </w:r>
      <w:r w:rsidR="00782F39" w:rsidRPr="00085FA7">
        <w:rPr>
          <w:rFonts w:asciiTheme="majorBidi" w:hAnsiTheme="majorBidi" w:cstheme="majorBidi"/>
          <w:bCs/>
          <w:color w:val="4472C4" w:themeColor="accent1"/>
          <w:lang w:val="fr-FR"/>
        </w:rPr>
        <w:t xml:space="preserve"> des aspects de gestion de ressources naturelle dans </w:t>
      </w:r>
      <w:r w:rsidR="00485829" w:rsidRPr="00085FA7">
        <w:rPr>
          <w:rFonts w:asciiTheme="majorBidi" w:hAnsiTheme="majorBidi" w:cstheme="majorBidi"/>
          <w:bCs/>
          <w:color w:val="4472C4" w:themeColor="accent1"/>
          <w:lang w:val="fr-FR"/>
        </w:rPr>
        <w:t>les plans de développement des communes</w:t>
      </w:r>
      <w:r w:rsidR="006D3DC4" w:rsidRPr="00085FA7">
        <w:rPr>
          <w:rFonts w:asciiTheme="majorBidi" w:hAnsiTheme="majorBidi" w:cstheme="majorBidi"/>
          <w:bCs/>
          <w:color w:val="4472C4" w:themeColor="accent1"/>
          <w:lang w:val="fr-FR"/>
        </w:rPr>
        <w:t>.</w:t>
      </w:r>
      <w:r w:rsidR="00485829" w:rsidRPr="00085FA7">
        <w:rPr>
          <w:rFonts w:asciiTheme="majorBidi" w:hAnsiTheme="majorBidi" w:cstheme="majorBidi"/>
          <w:bCs/>
          <w:color w:val="4472C4" w:themeColor="accent1"/>
          <w:lang w:val="fr-FR"/>
        </w:rPr>
        <w:t xml:space="preserve"> </w:t>
      </w:r>
      <w:r w:rsidR="006D3DC4" w:rsidRPr="00085FA7">
        <w:rPr>
          <w:rFonts w:asciiTheme="majorBidi" w:hAnsiTheme="majorBidi" w:cstheme="majorBidi"/>
          <w:bCs/>
          <w:color w:val="4472C4" w:themeColor="accent1"/>
          <w:lang w:val="fr-FR"/>
        </w:rPr>
        <w:t>Des atelier</w:t>
      </w:r>
      <w:r w:rsidR="0075789E" w:rsidRPr="00085FA7">
        <w:rPr>
          <w:rFonts w:asciiTheme="majorBidi" w:hAnsiTheme="majorBidi" w:cstheme="majorBidi"/>
          <w:bCs/>
          <w:color w:val="4472C4" w:themeColor="accent1"/>
          <w:lang w:val="fr-FR"/>
        </w:rPr>
        <w:t>s</w:t>
      </w:r>
      <w:r w:rsidR="006D3DC4" w:rsidRPr="00085FA7">
        <w:rPr>
          <w:rFonts w:asciiTheme="majorBidi" w:hAnsiTheme="majorBidi" w:cstheme="majorBidi"/>
          <w:bCs/>
          <w:color w:val="4472C4" w:themeColor="accent1"/>
          <w:lang w:val="fr-FR"/>
        </w:rPr>
        <w:t xml:space="preserve"> de PCP ont </w:t>
      </w:r>
      <w:r w:rsidR="0075789E" w:rsidRPr="00085FA7">
        <w:rPr>
          <w:rFonts w:asciiTheme="majorBidi" w:hAnsiTheme="majorBidi" w:cstheme="majorBidi"/>
          <w:bCs/>
          <w:color w:val="4472C4" w:themeColor="accent1"/>
          <w:lang w:val="fr-FR"/>
        </w:rPr>
        <w:t>été</w:t>
      </w:r>
      <w:r w:rsidR="006D3DC4" w:rsidRPr="00085FA7">
        <w:rPr>
          <w:rFonts w:asciiTheme="majorBidi" w:hAnsiTheme="majorBidi" w:cstheme="majorBidi"/>
          <w:bCs/>
          <w:color w:val="4472C4" w:themeColor="accent1"/>
          <w:lang w:val="fr-FR"/>
        </w:rPr>
        <w:t xml:space="preserve"> organisés pour les </w:t>
      </w:r>
      <w:r w:rsidR="005E4B7A" w:rsidRPr="00085FA7">
        <w:rPr>
          <w:rFonts w:asciiTheme="majorBidi" w:hAnsiTheme="majorBidi" w:cstheme="majorBidi"/>
          <w:bCs/>
          <w:color w:val="4472C4" w:themeColor="accent1"/>
          <w:lang w:val="fr-FR"/>
        </w:rPr>
        <w:t xml:space="preserve">7 </w:t>
      </w:r>
      <w:r w:rsidR="006D3DC4" w:rsidRPr="00085FA7">
        <w:rPr>
          <w:rFonts w:asciiTheme="majorBidi" w:hAnsiTheme="majorBidi" w:cstheme="majorBidi"/>
          <w:bCs/>
          <w:color w:val="4472C4" w:themeColor="accent1"/>
          <w:lang w:val="fr-FR"/>
        </w:rPr>
        <w:t>communes ciblée pa</w:t>
      </w:r>
      <w:r w:rsidR="00120DC5" w:rsidRPr="00085FA7">
        <w:rPr>
          <w:rFonts w:asciiTheme="majorBidi" w:hAnsiTheme="majorBidi" w:cstheme="majorBidi"/>
          <w:bCs/>
          <w:color w:val="4472C4" w:themeColor="accent1"/>
          <w:lang w:val="fr-FR"/>
        </w:rPr>
        <w:t>r</w:t>
      </w:r>
      <w:r w:rsidR="006D3DC4" w:rsidRPr="00085FA7">
        <w:rPr>
          <w:rFonts w:asciiTheme="majorBidi" w:hAnsiTheme="majorBidi" w:cstheme="majorBidi"/>
          <w:bCs/>
          <w:color w:val="4472C4" w:themeColor="accent1"/>
          <w:lang w:val="fr-FR"/>
        </w:rPr>
        <w:t xml:space="preserve"> le projet sous la supervision de</w:t>
      </w:r>
      <w:r w:rsidR="005E4B7A" w:rsidRPr="00085FA7">
        <w:rPr>
          <w:rFonts w:asciiTheme="majorBidi" w:hAnsiTheme="majorBidi" w:cstheme="majorBidi"/>
          <w:bCs/>
          <w:color w:val="4472C4" w:themeColor="accent1"/>
          <w:lang w:val="fr-FR"/>
        </w:rPr>
        <w:t xml:space="preserve"> </w:t>
      </w:r>
      <w:r w:rsidR="006D3DC4" w:rsidRPr="00085FA7">
        <w:rPr>
          <w:rFonts w:asciiTheme="majorBidi" w:hAnsiTheme="majorBidi" w:cstheme="majorBidi"/>
          <w:bCs/>
          <w:color w:val="4472C4" w:themeColor="accent1"/>
          <w:lang w:val="fr-FR"/>
        </w:rPr>
        <w:t>l</w:t>
      </w:r>
      <w:r w:rsidR="006D3DC4" w:rsidRPr="00085FA7">
        <w:rPr>
          <w:rFonts w:asciiTheme="majorBidi" w:hAnsiTheme="majorBidi" w:cstheme="majorBidi"/>
          <w:color w:val="4472C4" w:themeColor="accent1"/>
          <w:lang w:val="fr-FR"/>
        </w:rPr>
        <w:t>’équipe du projet, au cours desquelles les maires ont salué la pertinence de l’outil PCP et se sont engagés à prendre en considération les problématiques posées par les communautés lors des ateliers PCP.</w:t>
      </w:r>
      <w:r w:rsidR="002D65F9" w:rsidRPr="00085FA7">
        <w:rPr>
          <w:rFonts w:asciiTheme="majorBidi" w:hAnsiTheme="majorBidi" w:cstheme="majorBidi"/>
          <w:color w:val="4472C4" w:themeColor="accent1"/>
          <w:lang w:val="fr-FR"/>
        </w:rPr>
        <w:t xml:space="preserve"> </w:t>
      </w:r>
      <w:r w:rsidR="0075789E" w:rsidRPr="00085FA7">
        <w:rPr>
          <w:rFonts w:asciiTheme="majorBidi" w:hAnsiTheme="majorBidi" w:cstheme="majorBidi"/>
          <w:bCs/>
          <w:color w:val="4472C4" w:themeColor="accent1"/>
          <w:lang w:val="fr-FR"/>
        </w:rPr>
        <w:t>De plus</w:t>
      </w:r>
      <w:r w:rsidR="0075789E" w:rsidRPr="00085FA7">
        <w:rPr>
          <w:rFonts w:asciiTheme="majorBidi" w:hAnsiTheme="majorBidi" w:cstheme="majorBidi"/>
          <w:color w:val="4472C4" w:themeColor="accent1"/>
          <w:lang w:val="fr-FR"/>
        </w:rPr>
        <w:t xml:space="preserve">, </w:t>
      </w:r>
      <w:r w:rsidR="002D65F9" w:rsidRPr="00085FA7">
        <w:rPr>
          <w:rFonts w:asciiTheme="majorBidi" w:hAnsiTheme="majorBidi" w:cstheme="majorBidi"/>
          <w:b/>
          <w:bCs/>
          <w:color w:val="4472C4" w:themeColor="accent1"/>
          <w:lang w:val="fr-FR"/>
        </w:rPr>
        <w:t xml:space="preserve">la connaissance des communautés sur </w:t>
      </w:r>
      <w:r w:rsidR="002D65F9" w:rsidRPr="00085FA7">
        <w:rPr>
          <w:rFonts w:asciiTheme="majorBidi" w:hAnsiTheme="majorBidi" w:cstheme="majorBidi"/>
          <w:color w:val="4472C4" w:themeColor="accent1"/>
          <w:lang w:val="fr-FR"/>
        </w:rPr>
        <w:t xml:space="preserve">l’importance des textes en vigueur pour la gestion intégrée de ressources naturelles a été améliorée. </w:t>
      </w:r>
    </w:p>
    <w:p w14:paraId="040A7617" w14:textId="572E456E" w:rsidR="0076214A" w:rsidRPr="00085FA7" w:rsidRDefault="0076214A" w:rsidP="000A7B0F">
      <w:pPr>
        <w:jc w:val="both"/>
        <w:rPr>
          <w:rFonts w:asciiTheme="majorBidi" w:hAnsiTheme="majorBidi" w:cstheme="majorBidi"/>
          <w:bCs/>
          <w:color w:val="4472C4" w:themeColor="accent1"/>
          <w:lang w:val="fr-FR"/>
        </w:rPr>
      </w:pPr>
    </w:p>
    <w:p w14:paraId="677B9E1A" w14:textId="03BF08B5" w:rsidR="00E45493" w:rsidRPr="00085FA7" w:rsidRDefault="005A29B8" w:rsidP="000A7B0F">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En parallèle,</w:t>
      </w:r>
      <w:r w:rsidR="00523BF9" w:rsidRPr="00085FA7">
        <w:rPr>
          <w:rFonts w:asciiTheme="majorBidi" w:hAnsiTheme="majorBidi" w:cstheme="majorBidi"/>
          <w:color w:val="4472C4" w:themeColor="accent1"/>
          <w:lang w:val="fr-FR"/>
        </w:rPr>
        <w:t xml:space="preserve"> </w:t>
      </w:r>
      <w:r w:rsidR="00523BF9" w:rsidRPr="00085FA7">
        <w:rPr>
          <w:rFonts w:asciiTheme="majorBidi" w:hAnsiTheme="majorBidi" w:cstheme="majorBidi"/>
          <w:b/>
          <w:bCs/>
          <w:color w:val="4472C4" w:themeColor="accent1"/>
          <w:lang w:val="fr-FR"/>
        </w:rPr>
        <w:t xml:space="preserve">les </w:t>
      </w:r>
      <w:r w:rsidR="005D6AFE" w:rsidRPr="00085FA7">
        <w:rPr>
          <w:rFonts w:asciiTheme="majorBidi" w:hAnsiTheme="majorBidi" w:cstheme="majorBidi"/>
          <w:b/>
          <w:bCs/>
          <w:color w:val="4472C4" w:themeColor="accent1"/>
          <w:lang w:val="fr-FR"/>
        </w:rPr>
        <w:t xml:space="preserve">autorités et </w:t>
      </w:r>
      <w:r w:rsidR="00523BF9" w:rsidRPr="00085FA7">
        <w:rPr>
          <w:rFonts w:asciiTheme="majorBidi" w:hAnsiTheme="majorBidi" w:cstheme="majorBidi"/>
          <w:b/>
          <w:bCs/>
          <w:color w:val="4472C4" w:themeColor="accent1"/>
          <w:lang w:val="fr-FR"/>
        </w:rPr>
        <w:t>l</w:t>
      </w:r>
      <w:r w:rsidR="005D6AFE" w:rsidRPr="00085FA7">
        <w:rPr>
          <w:rFonts w:asciiTheme="majorBidi" w:hAnsiTheme="majorBidi" w:cstheme="majorBidi"/>
          <w:b/>
          <w:bCs/>
          <w:color w:val="4472C4" w:themeColor="accent1"/>
          <w:lang w:val="fr-FR"/>
        </w:rPr>
        <w:t xml:space="preserve">es communautés </w:t>
      </w:r>
      <w:r w:rsidR="00806FED" w:rsidRPr="00085FA7">
        <w:rPr>
          <w:rFonts w:asciiTheme="majorBidi" w:hAnsiTheme="majorBidi" w:cstheme="majorBidi"/>
          <w:b/>
          <w:bCs/>
          <w:color w:val="4472C4" w:themeColor="accent1"/>
          <w:lang w:val="fr-FR"/>
        </w:rPr>
        <w:t>ciblées</w:t>
      </w:r>
      <w:r w:rsidR="005D6AFE" w:rsidRPr="00085FA7">
        <w:rPr>
          <w:rFonts w:asciiTheme="majorBidi" w:hAnsiTheme="majorBidi" w:cstheme="majorBidi"/>
          <w:b/>
          <w:bCs/>
          <w:color w:val="4472C4" w:themeColor="accent1"/>
          <w:lang w:val="fr-FR"/>
        </w:rPr>
        <w:t xml:space="preserve"> </w:t>
      </w:r>
      <w:r w:rsidR="00523BF9" w:rsidRPr="00085FA7">
        <w:rPr>
          <w:rFonts w:asciiTheme="majorBidi" w:hAnsiTheme="majorBidi" w:cstheme="majorBidi"/>
          <w:b/>
          <w:bCs/>
          <w:color w:val="4472C4" w:themeColor="accent1"/>
          <w:lang w:val="fr-FR"/>
        </w:rPr>
        <w:t>ont été sensibilisées</w:t>
      </w:r>
      <w:r w:rsidR="005D6AFE" w:rsidRPr="00085FA7">
        <w:rPr>
          <w:rFonts w:asciiTheme="majorBidi" w:hAnsiTheme="majorBidi" w:cstheme="majorBidi"/>
          <w:color w:val="4472C4" w:themeColor="accent1"/>
          <w:lang w:val="fr-FR"/>
        </w:rPr>
        <w:t xml:space="preserve"> sur les objectifs et les résultats attendus du projet</w:t>
      </w:r>
      <w:r w:rsidR="009A3274" w:rsidRPr="00085FA7">
        <w:rPr>
          <w:rFonts w:asciiTheme="majorBidi" w:hAnsiTheme="majorBidi" w:cstheme="majorBidi"/>
          <w:color w:val="4472C4" w:themeColor="accent1"/>
          <w:lang w:val="fr-FR"/>
        </w:rPr>
        <w:t>. Le</w:t>
      </w:r>
      <w:r w:rsidR="006D3DC4" w:rsidRPr="00085FA7">
        <w:rPr>
          <w:rFonts w:asciiTheme="majorBidi" w:hAnsiTheme="majorBidi" w:cstheme="majorBidi"/>
          <w:color w:val="4472C4" w:themeColor="accent1"/>
          <w:lang w:val="fr-FR"/>
        </w:rPr>
        <w:t xml:space="preserve"> </w:t>
      </w:r>
      <w:r w:rsidR="006D3DC4" w:rsidRPr="00085FA7">
        <w:rPr>
          <w:rFonts w:asciiTheme="majorBidi" w:hAnsiTheme="majorBidi" w:cstheme="majorBidi"/>
          <w:i/>
          <w:iCs/>
          <w:color w:val="4472C4" w:themeColor="accent1"/>
          <w:lang w:val="fr-FR"/>
        </w:rPr>
        <w:t>modus operandi</w:t>
      </w:r>
      <w:r w:rsidR="006D3DC4" w:rsidRPr="00085FA7">
        <w:rPr>
          <w:rFonts w:asciiTheme="majorBidi" w:hAnsiTheme="majorBidi" w:cstheme="majorBidi"/>
          <w:color w:val="4472C4" w:themeColor="accent1"/>
          <w:lang w:val="fr-FR"/>
        </w:rPr>
        <w:t xml:space="preserve"> </w:t>
      </w:r>
      <w:r w:rsidR="009A3274" w:rsidRPr="00085FA7">
        <w:rPr>
          <w:rFonts w:asciiTheme="majorBidi" w:hAnsiTheme="majorBidi" w:cstheme="majorBidi"/>
          <w:color w:val="4472C4" w:themeColor="accent1"/>
          <w:lang w:val="fr-FR"/>
        </w:rPr>
        <w:t xml:space="preserve">était le suivant : </w:t>
      </w:r>
      <w:r w:rsidR="006D3DC4" w:rsidRPr="00085FA7">
        <w:rPr>
          <w:rFonts w:asciiTheme="majorBidi" w:hAnsiTheme="majorBidi" w:cstheme="majorBidi"/>
          <w:color w:val="4472C4" w:themeColor="accent1"/>
          <w:lang w:val="fr-FR"/>
        </w:rPr>
        <w:t xml:space="preserve">sensibiliser les </w:t>
      </w:r>
      <w:proofErr w:type="spellStart"/>
      <w:r w:rsidR="006D3DC4" w:rsidRPr="00085FA7">
        <w:rPr>
          <w:rFonts w:asciiTheme="majorBidi" w:hAnsiTheme="majorBidi" w:cstheme="majorBidi"/>
          <w:color w:val="4472C4" w:themeColor="accent1"/>
          <w:lang w:val="fr-FR"/>
        </w:rPr>
        <w:t>Hakems</w:t>
      </w:r>
      <w:proofErr w:type="spellEnd"/>
      <w:r w:rsidR="006D3DC4" w:rsidRPr="00085FA7">
        <w:rPr>
          <w:rFonts w:asciiTheme="majorBidi" w:hAnsiTheme="majorBidi" w:cstheme="majorBidi"/>
          <w:color w:val="4472C4" w:themeColor="accent1"/>
          <w:lang w:val="fr-FR"/>
        </w:rPr>
        <w:t xml:space="preserve"> (les préfets) des départements concernés (Ould </w:t>
      </w:r>
      <w:proofErr w:type="spellStart"/>
      <w:r w:rsidR="006D3DC4" w:rsidRPr="00085FA7">
        <w:rPr>
          <w:rFonts w:asciiTheme="majorBidi" w:hAnsiTheme="majorBidi" w:cstheme="majorBidi"/>
          <w:color w:val="4472C4" w:themeColor="accent1"/>
          <w:lang w:val="fr-FR"/>
        </w:rPr>
        <w:t>Yengé</w:t>
      </w:r>
      <w:proofErr w:type="spellEnd"/>
      <w:r w:rsidR="006D3DC4" w:rsidRPr="00085FA7">
        <w:rPr>
          <w:rFonts w:asciiTheme="majorBidi" w:hAnsiTheme="majorBidi" w:cstheme="majorBidi"/>
          <w:color w:val="4472C4" w:themeColor="accent1"/>
          <w:lang w:val="fr-FR"/>
        </w:rPr>
        <w:t xml:space="preserve"> et </w:t>
      </w:r>
      <w:proofErr w:type="spellStart"/>
      <w:r w:rsidR="006D3DC4" w:rsidRPr="00085FA7">
        <w:rPr>
          <w:rFonts w:asciiTheme="majorBidi" w:hAnsiTheme="majorBidi" w:cstheme="majorBidi"/>
          <w:color w:val="4472C4" w:themeColor="accent1"/>
          <w:lang w:val="fr-FR"/>
        </w:rPr>
        <w:t>Ghabou</w:t>
      </w:r>
      <w:proofErr w:type="spellEnd"/>
      <w:r w:rsidR="006D3DC4" w:rsidRPr="00085FA7">
        <w:rPr>
          <w:rFonts w:asciiTheme="majorBidi" w:hAnsiTheme="majorBidi" w:cstheme="majorBidi"/>
          <w:color w:val="4472C4" w:themeColor="accent1"/>
          <w:lang w:val="fr-FR"/>
        </w:rPr>
        <w:t>)</w:t>
      </w:r>
      <w:r w:rsidR="009A3274" w:rsidRPr="00085FA7">
        <w:rPr>
          <w:rFonts w:asciiTheme="majorBidi" w:hAnsiTheme="majorBidi" w:cstheme="majorBidi"/>
          <w:color w:val="4472C4" w:themeColor="accent1"/>
          <w:lang w:val="fr-FR"/>
        </w:rPr>
        <w:t> ; ensuite,</w:t>
      </w:r>
      <w:r w:rsidR="006D3DC4" w:rsidRPr="00085FA7">
        <w:rPr>
          <w:rFonts w:asciiTheme="majorBidi" w:hAnsiTheme="majorBidi" w:cstheme="majorBidi"/>
          <w:color w:val="4472C4" w:themeColor="accent1"/>
          <w:lang w:val="fr-FR"/>
        </w:rPr>
        <w:t xml:space="preserve"> informer et sensibiliser les </w:t>
      </w:r>
      <w:r w:rsidR="00F02B65" w:rsidRPr="00085FA7">
        <w:rPr>
          <w:rFonts w:asciiTheme="majorBidi" w:hAnsiTheme="majorBidi" w:cstheme="majorBidi"/>
          <w:color w:val="4472C4" w:themeColor="accent1"/>
          <w:lang w:val="fr-FR"/>
        </w:rPr>
        <w:t>maires ;</w:t>
      </w:r>
      <w:r w:rsidR="006D3DC4" w:rsidRPr="00085FA7">
        <w:rPr>
          <w:rFonts w:asciiTheme="majorBidi" w:hAnsiTheme="majorBidi" w:cstheme="majorBidi"/>
          <w:color w:val="4472C4" w:themeColor="accent1"/>
          <w:lang w:val="fr-FR"/>
        </w:rPr>
        <w:t xml:space="preserve"> </w:t>
      </w:r>
      <w:r w:rsidR="00F46692" w:rsidRPr="00085FA7">
        <w:rPr>
          <w:rFonts w:asciiTheme="majorBidi" w:hAnsiTheme="majorBidi" w:cstheme="majorBidi"/>
          <w:color w:val="4472C4" w:themeColor="accent1"/>
          <w:lang w:val="fr-FR"/>
        </w:rPr>
        <w:t xml:space="preserve">et </w:t>
      </w:r>
      <w:r w:rsidR="006D3DC4" w:rsidRPr="00085FA7">
        <w:rPr>
          <w:rFonts w:asciiTheme="majorBidi" w:hAnsiTheme="majorBidi" w:cstheme="majorBidi"/>
          <w:color w:val="4472C4" w:themeColor="accent1"/>
          <w:lang w:val="fr-FR"/>
        </w:rPr>
        <w:t>enfin, atteindre les communauté</w:t>
      </w:r>
      <w:r w:rsidR="00F46692" w:rsidRPr="00085FA7">
        <w:rPr>
          <w:rFonts w:asciiTheme="majorBidi" w:hAnsiTheme="majorBidi" w:cstheme="majorBidi"/>
          <w:color w:val="4472C4" w:themeColor="accent1"/>
          <w:lang w:val="fr-FR"/>
        </w:rPr>
        <w:t>s</w:t>
      </w:r>
      <w:r w:rsidR="006D3DC4" w:rsidRPr="00085FA7">
        <w:rPr>
          <w:rFonts w:asciiTheme="majorBidi" w:hAnsiTheme="majorBidi" w:cstheme="majorBidi"/>
          <w:color w:val="4472C4" w:themeColor="accent1"/>
          <w:lang w:val="fr-FR"/>
        </w:rPr>
        <w:t>. En termes de personnes touchées, 782 personnes (54% de femmes et 46% d’hommes) ont bénéficié des séances de sensibilisation</w:t>
      </w:r>
      <w:r w:rsidR="00F02B65" w:rsidRPr="00085FA7">
        <w:rPr>
          <w:rFonts w:asciiTheme="majorBidi" w:hAnsiTheme="majorBidi" w:cstheme="majorBidi"/>
          <w:color w:val="4472C4" w:themeColor="accent1"/>
          <w:lang w:val="fr-FR"/>
        </w:rPr>
        <w:t xml:space="preserve"> dans 26 communautés. </w:t>
      </w:r>
    </w:p>
    <w:p w14:paraId="0D433D04" w14:textId="7CFA439B" w:rsidR="0058410B" w:rsidRPr="00085FA7" w:rsidRDefault="00B84AD4" w:rsidP="000A7B0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Toujours</w:t>
      </w:r>
      <w:r w:rsidRPr="00085FA7">
        <w:rPr>
          <w:rFonts w:asciiTheme="majorBidi" w:hAnsiTheme="majorBidi" w:cstheme="majorBidi"/>
          <w:color w:val="4472C4" w:themeColor="accent1"/>
          <w:lang w:val="fr-FR"/>
        </w:rPr>
        <w:t xml:space="preserve"> dans le</w:t>
      </w:r>
      <w:r w:rsidR="002D65F9" w:rsidRPr="00085FA7">
        <w:rPr>
          <w:rFonts w:asciiTheme="majorBidi" w:hAnsiTheme="majorBidi" w:cstheme="majorBidi"/>
          <w:color w:val="4472C4" w:themeColor="accent1"/>
          <w:lang w:val="fr-FR"/>
        </w:rPr>
        <w:t xml:space="preserve"> </w:t>
      </w:r>
      <w:r w:rsidR="00F02B65" w:rsidRPr="00085FA7">
        <w:rPr>
          <w:rFonts w:asciiTheme="majorBidi" w:hAnsiTheme="majorBidi" w:cstheme="majorBidi"/>
          <w:color w:val="4472C4" w:themeColor="accent1"/>
          <w:lang w:val="fr-FR"/>
        </w:rPr>
        <w:t>même</w:t>
      </w:r>
      <w:r w:rsidRPr="00085FA7">
        <w:rPr>
          <w:rFonts w:asciiTheme="majorBidi" w:hAnsiTheme="majorBidi" w:cstheme="majorBidi"/>
          <w:color w:val="4472C4" w:themeColor="accent1"/>
          <w:lang w:val="fr-FR"/>
        </w:rPr>
        <w:t xml:space="preserve"> cadre,</w:t>
      </w:r>
      <w:r w:rsidRPr="00085FA7">
        <w:rPr>
          <w:rFonts w:asciiTheme="majorBidi" w:hAnsiTheme="majorBidi" w:cstheme="majorBidi"/>
          <w:b/>
          <w:bCs/>
          <w:color w:val="4472C4" w:themeColor="accent1"/>
          <w:lang w:val="fr-FR"/>
        </w:rPr>
        <w:t xml:space="preserve"> </w:t>
      </w:r>
      <w:r w:rsidR="00655920" w:rsidRPr="00085FA7">
        <w:rPr>
          <w:rFonts w:asciiTheme="majorBidi" w:hAnsiTheme="majorBidi" w:cstheme="majorBidi"/>
          <w:b/>
          <w:bCs/>
          <w:color w:val="4472C4" w:themeColor="accent1"/>
          <w:lang w:val="fr-FR"/>
        </w:rPr>
        <w:t xml:space="preserve">la connaissance des communautés </w:t>
      </w:r>
      <w:r w:rsidR="002D65F9" w:rsidRPr="00085FA7">
        <w:rPr>
          <w:rFonts w:asciiTheme="majorBidi" w:hAnsiTheme="majorBidi" w:cstheme="majorBidi"/>
          <w:color w:val="4472C4" w:themeColor="accent1"/>
          <w:lang w:val="fr-FR"/>
        </w:rPr>
        <w:t xml:space="preserve">situées sur le bassin versant du </w:t>
      </w:r>
      <w:proofErr w:type="spellStart"/>
      <w:r w:rsidR="002D65F9" w:rsidRPr="00085FA7">
        <w:rPr>
          <w:rFonts w:asciiTheme="majorBidi" w:hAnsiTheme="majorBidi" w:cstheme="majorBidi"/>
          <w:color w:val="4472C4" w:themeColor="accent1"/>
          <w:lang w:val="fr-FR"/>
        </w:rPr>
        <w:t>Karakoro</w:t>
      </w:r>
      <w:proofErr w:type="spellEnd"/>
      <w:r w:rsidR="002D65F9" w:rsidRPr="00085FA7">
        <w:rPr>
          <w:rFonts w:asciiTheme="majorBidi" w:hAnsiTheme="majorBidi" w:cstheme="majorBidi"/>
          <w:color w:val="4472C4" w:themeColor="accent1"/>
          <w:lang w:val="fr-FR"/>
        </w:rPr>
        <w:t xml:space="preserve"> sur </w:t>
      </w:r>
      <w:r w:rsidR="00655920" w:rsidRPr="00085FA7">
        <w:rPr>
          <w:rFonts w:asciiTheme="majorBidi" w:hAnsiTheme="majorBidi" w:cstheme="majorBidi"/>
          <w:color w:val="4472C4" w:themeColor="accent1"/>
          <w:lang w:val="fr-FR"/>
        </w:rPr>
        <w:t>l’importance des textes en vigueur pour la gestion intégrée de ressources naturelles a été améliorée</w:t>
      </w:r>
      <w:r w:rsidR="002D65F9" w:rsidRPr="00085FA7">
        <w:rPr>
          <w:rFonts w:asciiTheme="majorBidi" w:hAnsiTheme="majorBidi" w:cstheme="majorBidi"/>
          <w:color w:val="4472C4" w:themeColor="accent1"/>
          <w:lang w:val="fr-FR"/>
        </w:rPr>
        <w:t xml:space="preserve"> </w:t>
      </w:r>
      <w:r w:rsidR="00F02B65" w:rsidRPr="00085FA7">
        <w:rPr>
          <w:rFonts w:asciiTheme="majorBidi" w:hAnsiTheme="majorBidi" w:cstheme="majorBidi"/>
          <w:color w:val="4472C4" w:themeColor="accent1"/>
          <w:lang w:val="fr-FR"/>
        </w:rPr>
        <w:t>à</w:t>
      </w:r>
      <w:r w:rsidR="002D65F9" w:rsidRPr="00085FA7">
        <w:rPr>
          <w:rFonts w:asciiTheme="majorBidi" w:hAnsiTheme="majorBidi" w:cstheme="majorBidi"/>
          <w:color w:val="4472C4" w:themeColor="accent1"/>
          <w:lang w:val="fr-FR"/>
        </w:rPr>
        <w:t xml:space="preserve"> travers les activité</w:t>
      </w:r>
      <w:r w:rsidR="00F02B65" w:rsidRPr="00085FA7">
        <w:rPr>
          <w:rFonts w:asciiTheme="majorBidi" w:hAnsiTheme="majorBidi" w:cstheme="majorBidi"/>
          <w:color w:val="4472C4" w:themeColor="accent1"/>
          <w:lang w:val="fr-FR"/>
        </w:rPr>
        <w:t>s</w:t>
      </w:r>
      <w:r w:rsidR="002D65F9" w:rsidRPr="00085FA7">
        <w:rPr>
          <w:rFonts w:asciiTheme="majorBidi" w:hAnsiTheme="majorBidi" w:cstheme="majorBidi"/>
          <w:color w:val="4472C4" w:themeColor="accent1"/>
          <w:lang w:val="fr-FR"/>
        </w:rPr>
        <w:t xml:space="preserve"> de vulgarisation</w:t>
      </w:r>
      <w:r w:rsidR="002D65F9" w:rsidRPr="00085FA7">
        <w:rPr>
          <w:rFonts w:asciiTheme="majorBidi" w:hAnsiTheme="majorBidi" w:cstheme="majorBidi"/>
          <w:b/>
          <w:bCs/>
          <w:color w:val="4472C4" w:themeColor="accent1"/>
          <w:lang w:val="fr-FR"/>
        </w:rPr>
        <w:t xml:space="preserve"> </w:t>
      </w:r>
      <w:r w:rsidR="002D65F9" w:rsidRPr="00085FA7">
        <w:rPr>
          <w:rFonts w:asciiTheme="majorBidi" w:hAnsiTheme="majorBidi" w:cstheme="majorBidi"/>
          <w:color w:val="4472C4" w:themeColor="accent1"/>
          <w:lang w:val="fr-FR"/>
        </w:rPr>
        <w:t>des codes pastoraux et forestiers qui a vu la participation de 324 personnes (45% femmes et 55% hom</w:t>
      </w:r>
      <w:r w:rsidR="00165AFB" w:rsidRPr="00085FA7">
        <w:rPr>
          <w:rFonts w:asciiTheme="majorBidi" w:hAnsiTheme="majorBidi" w:cstheme="majorBidi"/>
          <w:color w:val="4472C4" w:themeColor="accent1"/>
          <w:lang w:val="fr-FR"/>
        </w:rPr>
        <w:t>mes</w:t>
      </w:r>
      <w:r w:rsidR="00E53CBC" w:rsidRPr="00085FA7">
        <w:rPr>
          <w:rFonts w:asciiTheme="majorBidi" w:hAnsiTheme="majorBidi" w:cstheme="majorBidi"/>
          <w:color w:val="4472C4" w:themeColor="accent1"/>
          <w:lang w:val="fr-FR"/>
        </w:rPr>
        <w:t xml:space="preserve">). </w:t>
      </w:r>
      <w:bookmarkEnd w:id="11"/>
      <w:r w:rsidR="008D3E75" w:rsidRPr="00085FA7">
        <w:rPr>
          <w:rFonts w:asciiTheme="majorBidi" w:hAnsiTheme="majorBidi" w:cstheme="majorBidi"/>
          <w:color w:val="4472C4" w:themeColor="accent1"/>
          <w:lang w:val="fr-FR"/>
        </w:rPr>
        <w:t>Il s’agissait plus spécifiquement de les former sur les législations liées au code pastoral et code forestier, afin d’aboutir à une gestion plus rationnelle et efficaces de ces ressources.</w:t>
      </w:r>
    </w:p>
    <w:p w14:paraId="2C6F1347" w14:textId="3C436814" w:rsidR="007939FF" w:rsidRPr="00085FA7" w:rsidRDefault="007939FF" w:rsidP="000D502F">
      <w:pPr>
        <w:jc w:val="both"/>
        <w:rPr>
          <w:rFonts w:asciiTheme="majorBidi" w:hAnsiTheme="majorBidi" w:cstheme="majorBidi"/>
          <w:color w:val="4472C4" w:themeColor="accent1"/>
          <w:lang w:val="fr-FR"/>
        </w:rPr>
      </w:pPr>
      <w:bookmarkStart w:id="12" w:name="_Toc84582015"/>
    </w:p>
    <w:p w14:paraId="0B3894B5" w14:textId="18AEEEE4" w:rsidR="008D3E75" w:rsidRPr="00085FA7" w:rsidRDefault="005069D6" w:rsidP="00A60EF9">
      <w:pPr>
        <w:jc w:val="both"/>
        <w:rPr>
          <w:rFonts w:asciiTheme="majorBidi" w:hAnsiTheme="majorBidi" w:cstheme="majorBidi"/>
          <w:lang w:val="fr-FR"/>
        </w:rPr>
      </w:pPr>
      <w:r w:rsidRPr="00085FA7">
        <w:rPr>
          <w:rFonts w:asciiTheme="majorBidi" w:hAnsiTheme="majorBidi" w:cstheme="majorBidi"/>
          <w:color w:val="4472C4" w:themeColor="accent1"/>
          <w:lang w:val="fr-FR"/>
        </w:rPr>
        <w:t xml:space="preserve">En ce qui concerne la mise en place </w:t>
      </w:r>
      <w:r w:rsidR="004E303B" w:rsidRPr="00085FA7">
        <w:rPr>
          <w:rFonts w:asciiTheme="majorBidi" w:hAnsiTheme="majorBidi" w:cstheme="majorBidi"/>
          <w:color w:val="4472C4" w:themeColor="accent1"/>
          <w:lang w:val="fr-FR"/>
        </w:rPr>
        <w:t>d’</w:t>
      </w:r>
      <w:r w:rsidRPr="00085FA7">
        <w:rPr>
          <w:rFonts w:asciiTheme="majorBidi" w:hAnsiTheme="majorBidi" w:cstheme="majorBidi"/>
          <w:color w:val="4472C4" w:themeColor="accent1"/>
          <w:lang w:val="fr-FR"/>
        </w:rPr>
        <w:t>un système facilitant le suivi et la remontée des informations sur les risques de</w:t>
      </w:r>
      <w:r w:rsidR="0028655A" w:rsidRPr="00085FA7">
        <w:rPr>
          <w:rFonts w:asciiTheme="majorBidi" w:hAnsiTheme="majorBidi" w:cstheme="majorBidi"/>
          <w:color w:val="4472C4" w:themeColor="accent1"/>
          <w:lang w:val="fr-FR"/>
        </w:rPr>
        <w:t xml:space="preserve"> conflit, </w:t>
      </w:r>
      <w:r w:rsidR="001679E3" w:rsidRPr="00085FA7">
        <w:rPr>
          <w:rFonts w:asciiTheme="majorBidi" w:hAnsiTheme="majorBidi" w:cstheme="majorBidi"/>
          <w:color w:val="4472C4" w:themeColor="accent1"/>
          <w:lang w:val="fr-FR"/>
        </w:rPr>
        <w:t>d</w:t>
      </w:r>
      <w:r w:rsidR="008D3E75" w:rsidRPr="00085FA7">
        <w:rPr>
          <w:rFonts w:asciiTheme="majorBidi" w:hAnsiTheme="majorBidi" w:cstheme="majorBidi"/>
          <w:color w:val="4472C4" w:themeColor="accent1"/>
          <w:lang w:val="fr-FR"/>
        </w:rPr>
        <w:t xml:space="preserve">es rencontres ont eu lieu entre le PAM, le CSA et ACF au niveau du Guidimakha. ACF conduit actuellement une évaluation pour identifier les gaps de fonctionnement de ces sites sentinelles et, ensuite, identifier l’appui nécessaire en termes de formations et des équipements. En fin de capitaliser les acquis, le projet est </w:t>
      </w:r>
      <w:r w:rsidR="002B6BA8" w:rsidRPr="00085FA7">
        <w:rPr>
          <w:rFonts w:asciiTheme="majorBidi" w:hAnsiTheme="majorBidi" w:cstheme="majorBidi"/>
          <w:color w:val="4472C4" w:themeColor="accent1"/>
          <w:lang w:val="fr-FR"/>
        </w:rPr>
        <w:t>dans l’</w:t>
      </w:r>
      <w:r w:rsidR="008D3E75" w:rsidRPr="00085FA7">
        <w:rPr>
          <w:rFonts w:asciiTheme="majorBidi" w:hAnsiTheme="majorBidi" w:cstheme="majorBidi"/>
          <w:color w:val="4472C4" w:themeColor="accent1"/>
          <w:lang w:val="fr-FR"/>
        </w:rPr>
        <w:t xml:space="preserve">attente de </w:t>
      </w:r>
      <w:r w:rsidR="001679E3" w:rsidRPr="00085FA7">
        <w:rPr>
          <w:rFonts w:asciiTheme="majorBidi" w:hAnsiTheme="majorBidi" w:cstheme="majorBidi"/>
          <w:color w:val="4472C4" w:themeColor="accent1"/>
          <w:lang w:val="fr-FR"/>
        </w:rPr>
        <w:t>études</w:t>
      </w:r>
      <w:r w:rsidR="008D3E75" w:rsidRPr="00085FA7">
        <w:rPr>
          <w:rFonts w:asciiTheme="majorBidi" w:hAnsiTheme="majorBidi" w:cstheme="majorBidi"/>
          <w:color w:val="4472C4" w:themeColor="accent1"/>
          <w:lang w:val="fr-FR"/>
        </w:rPr>
        <w:t xml:space="preserve"> pour pouvoir mieux assister les site </w:t>
      </w:r>
      <w:r w:rsidR="001679E3" w:rsidRPr="00085FA7">
        <w:rPr>
          <w:rFonts w:asciiTheme="majorBidi" w:hAnsiTheme="majorBidi" w:cstheme="majorBidi"/>
          <w:color w:val="4472C4" w:themeColor="accent1"/>
          <w:lang w:val="fr-FR"/>
        </w:rPr>
        <w:t>sentinelles</w:t>
      </w:r>
      <w:r w:rsidR="008D3E75" w:rsidRPr="00085FA7">
        <w:rPr>
          <w:rFonts w:asciiTheme="majorBidi" w:hAnsiTheme="majorBidi" w:cstheme="majorBidi"/>
          <w:color w:val="4472C4" w:themeColor="accent1"/>
          <w:lang w:val="fr-FR"/>
        </w:rPr>
        <w:t xml:space="preserve"> existant.</w:t>
      </w:r>
    </w:p>
    <w:p w14:paraId="4923A93C" w14:textId="1995D906" w:rsidR="002B5577" w:rsidRPr="00085FA7" w:rsidRDefault="002B5577" w:rsidP="008D3E75">
      <w:pPr>
        <w:pStyle w:val="Notedebasdepage"/>
        <w:jc w:val="both"/>
        <w:rPr>
          <w:rFonts w:asciiTheme="majorBidi" w:hAnsiTheme="majorBidi" w:cstheme="majorBidi"/>
          <w:color w:val="4472C4" w:themeColor="accent1"/>
          <w:sz w:val="24"/>
          <w:szCs w:val="24"/>
          <w:lang w:val="fr-FR"/>
        </w:rPr>
      </w:pPr>
      <w:r w:rsidRPr="00085FA7">
        <w:rPr>
          <w:rFonts w:asciiTheme="majorBidi" w:hAnsiTheme="majorBidi" w:cstheme="majorBidi"/>
          <w:color w:val="4472C4" w:themeColor="accent1"/>
          <w:sz w:val="24"/>
          <w:szCs w:val="24"/>
          <w:lang w:val="fr-FR"/>
        </w:rPr>
        <w:t>Une mission</w:t>
      </w:r>
      <w:r w:rsidR="002B6BA8" w:rsidRPr="00085FA7">
        <w:rPr>
          <w:rFonts w:asciiTheme="majorBidi" w:hAnsiTheme="majorBidi" w:cstheme="majorBidi"/>
          <w:color w:val="4472C4" w:themeColor="accent1"/>
          <w:sz w:val="24"/>
          <w:szCs w:val="24"/>
          <w:lang w:val="fr-FR"/>
        </w:rPr>
        <w:t xml:space="preserve"> </w:t>
      </w:r>
      <w:r w:rsidRPr="00085FA7">
        <w:rPr>
          <w:rFonts w:asciiTheme="majorBidi" w:hAnsiTheme="majorBidi" w:cstheme="majorBidi"/>
          <w:color w:val="4472C4" w:themeColor="accent1"/>
          <w:sz w:val="24"/>
          <w:szCs w:val="24"/>
          <w:lang w:val="fr-FR"/>
        </w:rPr>
        <w:t>pour la redynamisation et la mise en place des cinq commissions communales responsables de l’analyse des transhumances et l’arbitrage des litiges dans les communes d’intervention</w:t>
      </w:r>
      <w:r w:rsidR="002B6BA8" w:rsidRPr="00085FA7">
        <w:rPr>
          <w:rFonts w:asciiTheme="majorBidi" w:hAnsiTheme="majorBidi" w:cstheme="majorBidi"/>
          <w:color w:val="4472C4" w:themeColor="accent1"/>
          <w:sz w:val="24"/>
          <w:szCs w:val="24"/>
          <w:lang w:val="fr-FR"/>
        </w:rPr>
        <w:t xml:space="preserve"> a eu lieu</w:t>
      </w:r>
      <w:r w:rsidRPr="00085FA7">
        <w:rPr>
          <w:rFonts w:asciiTheme="majorBidi" w:hAnsiTheme="majorBidi" w:cstheme="majorBidi"/>
          <w:color w:val="4472C4" w:themeColor="accent1"/>
          <w:sz w:val="24"/>
          <w:szCs w:val="24"/>
          <w:lang w:val="fr-FR"/>
        </w:rPr>
        <w:t>. Ces 5 commissions ont été redynamisées en présence des maires des communes, élargies aux femmes et aux jeunes (</w:t>
      </w:r>
      <w:r w:rsidR="000A7B0F" w:rsidRPr="00085FA7">
        <w:rPr>
          <w:rFonts w:asciiTheme="majorBidi" w:hAnsiTheme="majorBidi" w:cstheme="majorBidi"/>
          <w:color w:val="4472C4" w:themeColor="accent1"/>
          <w:sz w:val="24"/>
          <w:szCs w:val="24"/>
          <w:lang w:val="fr-FR"/>
        </w:rPr>
        <w:t>10</w:t>
      </w:r>
      <w:r w:rsidRPr="00085FA7">
        <w:rPr>
          <w:rFonts w:asciiTheme="majorBidi" w:hAnsiTheme="majorBidi" w:cstheme="majorBidi"/>
          <w:color w:val="4472C4" w:themeColor="accent1"/>
          <w:sz w:val="24"/>
          <w:szCs w:val="24"/>
          <w:lang w:val="fr-FR"/>
        </w:rPr>
        <w:t xml:space="preserve"> femmes et </w:t>
      </w:r>
      <w:r w:rsidR="000A7B0F" w:rsidRPr="00085FA7">
        <w:rPr>
          <w:rFonts w:asciiTheme="majorBidi" w:hAnsiTheme="majorBidi" w:cstheme="majorBidi"/>
          <w:color w:val="4472C4" w:themeColor="accent1"/>
          <w:sz w:val="24"/>
          <w:szCs w:val="24"/>
          <w:lang w:val="fr-FR"/>
        </w:rPr>
        <w:t xml:space="preserve">30 </w:t>
      </w:r>
      <w:r w:rsidRPr="00085FA7">
        <w:rPr>
          <w:rFonts w:asciiTheme="majorBidi" w:hAnsiTheme="majorBidi" w:cstheme="majorBidi"/>
          <w:color w:val="4472C4" w:themeColor="accent1"/>
          <w:sz w:val="24"/>
          <w:szCs w:val="24"/>
          <w:lang w:val="fr-FR"/>
        </w:rPr>
        <w:t>jeune</w:t>
      </w:r>
      <w:r w:rsidR="000A7B0F" w:rsidRPr="00085FA7">
        <w:rPr>
          <w:rFonts w:asciiTheme="majorBidi" w:hAnsiTheme="majorBidi" w:cstheme="majorBidi"/>
          <w:color w:val="4472C4" w:themeColor="accent1"/>
          <w:sz w:val="24"/>
          <w:szCs w:val="24"/>
          <w:lang w:val="fr-FR"/>
        </w:rPr>
        <w:t>s</w:t>
      </w:r>
      <w:r w:rsidRPr="00085FA7">
        <w:rPr>
          <w:rFonts w:asciiTheme="majorBidi" w:hAnsiTheme="majorBidi" w:cstheme="majorBidi"/>
          <w:color w:val="4472C4" w:themeColor="accent1"/>
          <w:sz w:val="24"/>
          <w:szCs w:val="24"/>
          <w:lang w:val="fr-FR"/>
        </w:rPr>
        <w:t>) et couvrent l’ensemble de l’espace géographique de la commune</w:t>
      </w:r>
      <w:r w:rsidR="008D6428" w:rsidRPr="00085FA7">
        <w:rPr>
          <w:rFonts w:asciiTheme="majorBidi" w:hAnsiTheme="majorBidi" w:cstheme="majorBidi"/>
          <w:color w:val="4472C4" w:themeColor="accent1"/>
          <w:sz w:val="24"/>
          <w:szCs w:val="24"/>
          <w:lang w:val="fr-FR"/>
        </w:rPr>
        <w:t xml:space="preserve">. Elles </w:t>
      </w:r>
      <w:r w:rsidRPr="00085FA7">
        <w:rPr>
          <w:rFonts w:asciiTheme="majorBidi" w:hAnsiTheme="majorBidi" w:cstheme="majorBidi"/>
          <w:color w:val="4472C4" w:themeColor="accent1"/>
          <w:sz w:val="24"/>
          <w:szCs w:val="24"/>
          <w:lang w:val="fr-FR"/>
        </w:rPr>
        <w:t>facilit</w:t>
      </w:r>
      <w:r w:rsidR="008D6428" w:rsidRPr="00085FA7">
        <w:rPr>
          <w:rFonts w:asciiTheme="majorBidi" w:hAnsiTheme="majorBidi" w:cstheme="majorBidi"/>
          <w:color w:val="4472C4" w:themeColor="accent1"/>
          <w:sz w:val="24"/>
          <w:szCs w:val="24"/>
          <w:lang w:val="fr-FR"/>
        </w:rPr>
        <w:t>ent</w:t>
      </w:r>
      <w:r w:rsidRPr="00085FA7">
        <w:rPr>
          <w:rFonts w:asciiTheme="majorBidi" w:hAnsiTheme="majorBidi" w:cstheme="majorBidi"/>
          <w:color w:val="4472C4" w:themeColor="accent1"/>
          <w:sz w:val="24"/>
          <w:szCs w:val="24"/>
          <w:lang w:val="fr-FR"/>
        </w:rPr>
        <w:t xml:space="preserve"> l’échange d’information pour permettre une résolution rapide des litiges. Cela a eu pour résultat, la relution de deux (2) conflits oppos</w:t>
      </w:r>
      <w:r w:rsidR="008F4DF3" w:rsidRPr="00085FA7">
        <w:rPr>
          <w:rFonts w:asciiTheme="majorBidi" w:hAnsiTheme="majorBidi" w:cstheme="majorBidi"/>
          <w:color w:val="4472C4" w:themeColor="accent1"/>
          <w:sz w:val="24"/>
          <w:szCs w:val="24"/>
          <w:lang w:val="fr-FR"/>
        </w:rPr>
        <w:t>ant</w:t>
      </w:r>
      <w:r w:rsidRPr="00085FA7">
        <w:rPr>
          <w:rFonts w:asciiTheme="majorBidi" w:hAnsiTheme="majorBidi" w:cstheme="majorBidi"/>
          <w:color w:val="4472C4" w:themeColor="accent1"/>
          <w:sz w:val="24"/>
          <w:szCs w:val="24"/>
          <w:lang w:val="fr-FR"/>
        </w:rPr>
        <w:t xml:space="preserve"> des paysans maliens à des éleveurs mauritaniens.</w:t>
      </w:r>
    </w:p>
    <w:bookmarkEnd w:id="12"/>
    <w:p w14:paraId="27C4B6D1" w14:textId="3CA39C65" w:rsidR="00341A1A" w:rsidRPr="00085FA7" w:rsidRDefault="00341A1A" w:rsidP="002B5577">
      <w:pPr>
        <w:rPr>
          <w:rFonts w:asciiTheme="majorBidi" w:hAnsiTheme="majorBidi" w:cstheme="majorBidi"/>
          <w:color w:val="4472C4" w:themeColor="accent1"/>
          <w:lang w:val="fr-FR"/>
        </w:rPr>
      </w:pPr>
    </w:p>
    <w:p w14:paraId="3887EDC7" w14:textId="1EABA840" w:rsidR="00341A1A" w:rsidRPr="00085FA7" w:rsidRDefault="00341A1A" w:rsidP="002B5577">
      <w:pPr>
        <w:rPr>
          <w:rFonts w:asciiTheme="majorBidi" w:hAnsiTheme="majorBidi" w:cstheme="majorBidi"/>
          <w:i/>
          <w:lang w:val="fr-FR"/>
        </w:rPr>
      </w:pPr>
      <w:r w:rsidRPr="00085FA7">
        <w:rPr>
          <w:rFonts w:asciiTheme="majorBidi" w:hAnsiTheme="majorBidi" w:cstheme="majorBidi"/>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085FA7">
        <w:rPr>
          <w:rFonts w:asciiTheme="majorBidi" w:hAnsiTheme="majorBidi" w:cstheme="majorBidi"/>
          <w:b/>
          <w:lang w:val="fr-FR"/>
        </w:rPr>
        <w:t xml:space="preserve"> : </w:t>
      </w:r>
      <w:r w:rsidRPr="00085FA7">
        <w:rPr>
          <w:rFonts w:asciiTheme="majorBidi" w:hAnsiTheme="majorBidi" w:cstheme="majorBidi"/>
          <w:i/>
          <w:lang w:val="fr-FR"/>
        </w:rPr>
        <w:t>(</w:t>
      </w:r>
      <w:r w:rsidRPr="00085FA7">
        <w:rPr>
          <w:rFonts w:asciiTheme="majorBidi" w:hAnsiTheme="majorBidi" w:cstheme="majorBidi"/>
          <w:color w:val="212121"/>
          <w:lang w:val="fr-FR"/>
        </w:rPr>
        <w:t>Limite de 1000 caractères</w:t>
      </w:r>
      <w:r w:rsidRPr="00085FA7">
        <w:rPr>
          <w:rFonts w:asciiTheme="majorBidi" w:hAnsiTheme="majorBidi" w:cstheme="majorBidi"/>
          <w:i/>
          <w:lang w:val="fr-FR"/>
        </w:rPr>
        <w:t>)</w:t>
      </w:r>
    </w:p>
    <w:p w14:paraId="17843208" w14:textId="79813A19" w:rsidR="00D4137D" w:rsidRPr="00085FA7" w:rsidRDefault="00D4137D" w:rsidP="004A6C23">
      <w:pPr>
        <w:pStyle w:val="Notedebasdepage"/>
        <w:jc w:val="both"/>
        <w:rPr>
          <w:rFonts w:asciiTheme="majorBidi" w:hAnsiTheme="majorBidi" w:cstheme="majorBidi"/>
          <w:color w:val="4472C4" w:themeColor="accent1"/>
          <w:sz w:val="24"/>
          <w:szCs w:val="24"/>
          <w:lang w:val="fr-FR"/>
        </w:rPr>
      </w:pPr>
    </w:p>
    <w:p w14:paraId="6D9EC7B1" w14:textId="411489E9" w:rsidR="00F018C3" w:rsidRPr="00085FA7" w:rsidRDefault="00F018C3" w:rsidP="004A6C23">
      <w:pPr>
        <w:pStyle w:val="Notedebasdepage"/>
        <w:jc w:val="both"/>
        <w:rPr>
          <w:rFonts w:asciiTheme="majorBidi" w:hAnsiTheme="majorBidi" w:cstheme="majorBidi"/>
          <w:color w:val="4472C4" w:themeColor="accent1"/>
          <w:sz w:val="24"/>
          <w:szCs w:val="24"/>
          <w:lang w:val="fr-FR"/>
        </w:rPr>
      </w:pPr>
      <w:r w:rsidRPr="00085FA7">
        <w:rPr>
          <w:rFonts w:asciiTheme="majorBidi" w:hAnsiTheme="majorBidi" w:cstheme="majorBidi"/>
          <w:color w:val="4472C4" w:themeColor="accent1"/>
          <w:sz w:val="24"/>
          <w:szCs w:val="24"/>
          <w:lang w:val="fr-FR"/>
        </w:rPr>
        <w:t>Tous les dialogues et discussions conduits pendant la période ont largement donné place aux femmes et aux jeunes pour exprimer leurs points de vue. De même, le principe d’égalité et d’autonomisation des femmes et des jeunes a été largement accepté par les communautés dès les premières discussions. Ce principe sera reflété dans la mise en place des structures communautaires et surtout dans la réalisation des activités du résultat 2.  A titre d’exemple, les structures de gestion des coopératives dans les jardins maraîchers, dans les boutiques communautaires, etc. seront largement dominées par la gouvernance des femmes et les jeunes.</w:t>
      </w:r>
    </w:p>
    <w:p w14:paraId="521560B0" w14:textId="77777777" w:rsidR="00675507" w:rsidRPr="00085FA7" w:rsidRDefault="00675507" w:rsidP="000D502F">
      <w:pPr>
        <w:jc w:val="both"/>
        <w:rPr>
          <w:rFonts w:asciiTheme="majorBidi" w:hAnsiTheme="majorBidi" w:cstheme="majorBidi"/>
          <w:b/>
          <w:color w:val="4472C4" w:themeColor="accent1"/>
          <w:lang w:val="fr-FR"/>
        </w:rPr>
      </w:pPr>
    </w:p>
    <w:p w14:paraId="578FB20D" w14:textId="3EAE731E" w:rsidR="00715CE0" w:rsidRDefault="00715CE0" w:rsidP="00715CE0">
      <w:pPr>
        <w:jc w:val="both"/>
        <w:rPr>
          <w:rFonts w:asciiTheme="majorBidi" w:hAnsiTheme="majorBidi" w:cstheme="majorBidi"/>
          <w:b/>
          <w:bCs/>
          <w:color w:val="00B050"/>
          <w:lang w:val="fr-FR"/>
        </w:rPr>
      </w:pPr>
      <w:r w:rsidRPr="00715CE0">
        <w:rPr>
          <w:rFonts w:asciiTheme="majorBidi" w:hAnsiTheme="majorBidi" w:cstheme="majorBidi"/>
          <w:b/>
          <w:bCs/>
          <w:color w:val="000000" w:themeColor="text1"/>
          <w:lang w:val="fr-FR"/>
        </w:rPr>
        <w:t xml:space="preserve">Résultat 2 : </w:t>
      </w:r>
      <w:r w:rsidRPr="00085FA7">
        <w:rPr>
          <w:rFonts w:asciiTheme="majorBidi" w:hAnsiTheme="majorBidi" w:cstheme="majorBidi"/>
          <w:b/>
          <w:bCs/>
          <w:color w:val="00B050"/>
          <w:lang w:val="fr-FR"/>
        </w:rPr>
        <w:t>La résilience communautaire renforcée à travers l’amélioration de l’accès équitable et pacifique aux ressources naturelles permet de réduire le risque de conflit violents</w:t>
      </w:r>
    </w:p>
    <w:p w14:paraId="458309EF" w14:textId="77777777" w:rsidR="00715CE0" w:rsidRPr="00085FA7" w:rsidRDefault="00715CE0" w:rsidP="00715CE0">
      <w:pPr>
        <w:jc w:val="both"/>
        <w:rPr>
          <w:rFonts w:asciiTheme="majorBidi" w:hAnsiTheme="majorBidi" w:cstheme="majorBidi"/>
          <w:b/>
          <w:bCs/>
          <w:color w:val="00B050"/>
          <w:lang w:val="fr-FR"/>
        </w:rPr>
      </w:pPr>
    </w:p>
    <w:p w14:paraId="192B211F" w14:textId="3489DCD8" w:rsidR="00675507" w:rsidRPr="00085FA7" w:rsidRDefault="00675507" w:rsidP="002D19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fr-FR"/>
        </w:rPr>
      </w:pPr>
      <w:r w:rsidRPr="00085FA7">
        <w:rPr>
          <w:rFonts w:asciiTheme="majorBidi" w:hAnsiTheme="majorBidi" w:cstheme="majorBidi"/>
          <w:color w:val="212121"/>
          <w:lang w:val="fr-FR"/>
        </w:rPr>
        <w:t xml:space="preserve">Veuillez évaluer l'état actuel des progrès du </w:t>
      </w:r>
      <w:r w:rsidR="00B4690A" w:rsidRPr="00085FA7">
        <w:rPr>
          <w:rFonts w:asciiTheme="majorBidi" w:hAnsiTheme="majorBidi" w:cstheme="majorBidi"/>
          <w:color w:val="212121"/>
          <w:lang w:val="fr-FR"/>
        </w:rPr>
        <w:t>résultat :</w:t>
      </w:r>
      <w:r w:rsidRPr="00085FA7">
        <w:rPr>
          <w:rFonts w:asciiTheme="majorBidi" w:hAnsiTheme="majorBidi" w:cstheme="majorBidi"/>
          <w:b/>
          <w:lang w:val="fr-FR"/>
        </w:rPr>
        <w:t xml:space="preserve"> </w:t>
      </w:r>
      <w:r w:rsidR="00362D8D" w:rsidRPr="00085FA7">
        <w:rPr>
          <w:rFonts w:asciiTheme="majorBidi" w:hAnsiTheme="majorBidi" w:cstheme="majorBidi"/>
          <w:b/>
          <w:lang w:val="fr-FR"/>
        </w:rPr>
        <w:fldChar w:fldCharType="begin">
          <w:ffData>
            <w:name w:val=""/>
            <w:enabled/>
            <w:calcOnExit w:val="0"/>
            <w:ddList>
              <w:listEntry w:val="off track"/>
              <w:listEntry w:val="on track"/>
              <w:listEntry w:val="on track with significant peacebuilding results"/>
              <w:listEntry w:val="Veuillez sélectionner"/>
            </w:ddList>
          </w:ffData>
        </w:fldChar>
      </w:r>
      <w:r w:rsidR="00362D8D" w:rsidRPr="00085FA7">
        <w:rPr>
          <w:rFonts w:asciiTheme="majorBidi" w:hAnsiTheme="majorBidi" w:cstheme="majorBidi"/>
          <w:b/>
          <w:lang w:val="fr-FR"/>
        </w:rPr>
        <w:instrText xml:space="preserve"> FORMDROPDOWN </w:instrText>
      </w:r>
      <w:r w:rsidR="00F23772">
        <w:rPr>
          <w:rFonts w:asciiTheme="majorBidi" w:hAnsiTheme="majorBidi" w:cstheme="majorBidi"/>
          <w:b/>
          <w:lang w:val="fr-FR"/>
        </w:rPr>
      </w:r>
      <w:r w:rsidR="00F23772">
        <w:rPr>
          <w:rFonts w:asciiTheme="majorBidi" w:hAnsiTheme="majorBidi" w:cstheme="majorBidi"/>
          <w:b/>
          <w:lang w:val="fr-FR"/>
        </w:rPr>
        <w:fldChar w:fldCharType="separate"/>
      </w:r>
      <w:r w:rsidR="00362D8D" w:rsidRPr="00085FA7">
        <w:rPr>
          <w:rFonts w:asciiTheme="majorBidi" w:hAnsiTheme="majorBidi" w:cstheme="majorBidi"/>
          <w:b/>
          <w:lang w:val="fr-FR"/>
        </w:rPr>
        <w:fldChar w:fldCharType="end"/>
      </w:r>
      <w:r w:rsidR="004110C9" w:rsidRPr="00085FA7">
        <w:rPr>
          <w:rFonts w:asciiTheme="majorBidi" w:hAnsiTheme="majorBidi" w:cstheme="majorBidi"/>
          <w:b/>
          <w:lang w:val="fr-FR"/>
        </w:rPr>
        <w:t xml:space="preserve"> </w:t>
      </w:r>
    </w:p>
    <w:p w14:paraId="43A7C12D" w14:textId="77777777" w:rsidR="00C31EF8" w:rsidRPr="00085FA7" w:rsidRDefault="00C31EF8" w:rsidP="000D5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Bidi" w:hAnsiTheme="majorBidi" w:cstheme="majorBidi"/>
          <w:b/>
          <w:lang w:val="fr-FR"/>
        </w:rPr>
      </w:pPr>
    </w:p>
    <w:p w14:paraId="40213E68" w14:textId="3AF31A72" w:rsidR="00675507" w:rsidRPr="00085FA7" w:rsidRDefault="00753634" w:rsidP="00753634">
      <w:pPr>
        <w:jc w:val="both"/>
        <w:rPr>
          <w:rFonts w:asciiTheme="majorBidi" w:hAnsiTheme="majorBidi" w:cstheme="majorBidi"/>
          <w:i/>
          <w:lang w:val="fr-FR"/>
        </w:rPr>
      </w:pPr>
      <w:r w:rsidRPr="00085FA7">
        <w:rPr>
          <w:rFonts w:asciiTheme="majorBidi" w:hAnsiTheme="majorBidi" w:cstheme="majorBidi"/>
          <w:b/>
          <w:lang w:val="fr-FR"/>
        </w:rPr>
        <w:t>Résumé</w:t>
      </w:r>
      <w:r w:rsidR="00675507" w:rsidRPr="00085FA7">
        <w:rPr>
          <w:rFonts w:asciiTheme="majorBidi" w:hAnsiTheme="majorBidi" w:cstheme="majorBidi"/>
          <w:b/>
          <w:lang w:val="fr-FR"/>
        </w:rPr>
        <w:t xml:space="preserve"> de </w:t>
      </w:r>
      <w:r w:rsidR="00DE7A72" w:rsidRPr="00085FA7">
        <w:rPr>
          <w:rFonts w:asciiTheme="majorBidi" w:hAnsiTheme="majorBidi" w:cstheme="majorBidi"/>
          <w:b/>
          <w:bCs/>
          <w:color w:val="212121"/>
          <w:lang w:val="fr-FR"/>
        </w:rPr>
        <w:t>progrès</w:t>
      </w:r>
      <w:r w:rsidR="00DE7A72" w:rsidRPr="00085FA7">
        <w:rPr>
          <w:rFonts w:asciiTheme="majorBidi" w:hAnsiTheme="majorBidi" w:cstheme="majorBidi"/>
          <w:b/>
          <w:lang w:val="fr-FR"/>
        </w:rPr>
        <w:t xml:space="preserve"> :</w:t>
      </w:r>
      <w:r w:rsidR="00675507" w:rsidRPr="00085FA7">
        <w:rPr>
          <w:rFonts w:asciiTheme="majorBidi" w:hAnsiTheme="majorBidi" w:cstheme="majorBidi"/>
          <w:b/>
          <w:lang w:val="fr-FR"/>
        </w:rPr>
        <w:t xml:space="preserve"> </w:t>
      </w:r>
      <w:r w:rsidR="00675507" w:rsidRPr="00085FA7">
        <w:rPr>
          <w:rFonts w:asciiTheme="majorBidi" w:hAnsiTheme="majorBidi" w:cstheme="majorBidi"/>
          <w:color w:val="212121"/>
          <w:lang w:val="fr-FR"/>
        </w:rPr>
        <w:t>(Limite de 3000 caractères)</w:t>
      </w:r>
    </w:p>
    <w:p w14:paraId="5663E85B" w14:textId="48CDAEE7" w:rsidR="00675507" w:rsidRPr="00085FA7" w:rsidRDefault="00675507" w:rsidP="000D502F">
      <w:pPr>
        <w:jc w:val="both"/>
        <w:rPr>
          <w:rFonts w:asciiTheme="majorBidi" w:hAnsiTheme="majorBidi" w:cstheme="majorBidi"/>
          <w:b/>
          <w:lang w:val="fr-FR"/>
        </w:rPr>
      </w:pPr>
    </w:p>
    <w:p w14:paraId="29892267" w14:textId="77777777" w:rsidR="001675A4" w:rsidRPr="00085FA7" w:rsidRDefault="001675A4" w:rsidP="000D502F">
      <w:pPr>
        <w:jc w:val="both"/>
        <w:rPr>
          <w:rFonts w:asciiTheme="majorBidi" w:hAnsiTheme="majorBidi" w:cstheme="majorBidi"/>
          <w:color w:val="4472C4" w:themeColor="accent1"/>
          <w:lang w:val="fr-FR"/>
        </w:rPr>
      </w:pPr>
    </w:p>
    <w:p w14:paraId="0F7687B0" w14:textId="1925231D" w:rsidR="006E2374" w:rsidRPr="00085FA7" w:rsidRDefault="00564E6A" w:rsidP="000D502F">
      <w:pPr>
        <w:jc w:val="both"/>
        <w:rPr>
          <w:rFonts w:asciiTheme="majorBidi" w:hAnsiTheme="majorBidi" w:cstheme="majorBidi"/>
          <w:color w:val="4472C4" w:themeColor="accent1"/>
          <w:u w:val="single"/>
          <w:lang w:val="fr-FR"/>
        </w:rPr>
      </w:pPr>
      <w:r w:rsidRPr="00085FA7">
        <w:rPr>
          <w:rFonts w:asciiTheme="majorBidi" w:hAnsiTheme="majorBidi" w:cstheme="majorBidi"/>
          <w:color w:val="4472C4" w:themeColor="accent1"/>
          <w:lang w:val="fr-FR"/>
        </w:rPr>
        <w:t xml:space="preserve">Le résultat 2 montre un niveau de complétude du </w:t>
      </w:r>
      <w:r w:rsidR="004110C9" w:rsidRPr="00085FA7">
        <w:rPr>
          <w:rFonts w:asciiTheme="majorBidi" w:hAnsiTheme="majorBidi" w:cstheme="majorBidi"/>
          <w:color w:val="4472C4" w:themeColor="accent1"/>
          <w:lang w:val="fr-FR"/>
        </w:rPr>
        <w:t>48</w:t>
      </w:r>
      <w:r w:rsidRPr="00085FA7">
        <w:rPr>
          <w:rFonts w:asciiTheme="majorBidi" w:hAnsiTheme="majorBidi" w:cstheme="majorBidi"/>
          <w:color w:val="4472C4" w:themeColor="accent1"/>
          <w:lang w:val="fr-FR"/>
        </w:rPr>
        <w:t xml:space="preserve">%. </w:t>
      </w:r>
    </w:p>
    <w:p w14:paraId="0990E2A0" w14:textId="77777777" w:rsidR="00341A1A" w:rsidRPr="00085FA7" w:rsidRDefault="00341A1A" w:rsidP="00341A1A">
      <w:pPr>
        <w:jc w:val="both"/>
        <w:rPr>
          <w:rFonts w:asciiTheme="majorBidi" w:hAnsiTheme="majorBidi" w:cstheme="majorBidi"/>
          <w:color w:val="4472C4" w:themeColor="accent1"/>
          <w:lang w:val="fr-FR"/>
        </w:rPr>
      </w:pPr>
    </w:p>
    <w:p w14:paraId="48E6E6E9" w14:textId="278E3833" w:rsidR="00E40FDB" w:rsidRPr="00085FA7" w:rsidRDefault="00564E6A" w:rsidP="0016114B">
      <w:pPr>
        <w:pStyle w:val="Paragraphedeliste"/>
        <w:numPr>
          <w:ilvl w:val="0"/>
          <w:numId w:val="33"/>
        </w:num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Des avanc</w:t>
      </w:r>
      <w:r w:rsidR="003D66DA" w:rsidRPr="00085FA7">
        <w:rPr>
          <w:rFonts w:asciiTheme="majorBidi" w:hAnsiTheme="majorBidi" w:cstheme="majorBidi"/>
          <w:color w:val="4472C4" w:themeColor="accent1"/>
          <w:lang w:val="fr-FR"/>
        </w:rPr>
        <w:t>ées significatives</w:t>
      </w:r>
      <w:r w:rsidRPr="00085FA7">
        <w:rPr>
          <w:rFonts w:asciiTheme="majorBidi" w:hAnsiTheme="majorBidi" w:cstheme="majorBidi"/>
          <w:color w:val="4472C4" w:themeColor="accent1"/>
          <w:lang w:val="fr-FR"/>
        </w:rPr>
        <w:t xml:space="preserve"> ont été fait</w:t>
      </w:r>
      <w:r w:rsidR="003D66DA" w:rsidRPr="00085FA7">
        <w:rPr>
          <w:rFonts w:asciiTheme="majorBidi" w:hAnsiTheme="majorBidi" w:cstheme="majorBidi"/>
          <w:color w:val="4472C4" w:themeColor="accent1"/>
          <w:lang w:val="fr-FR"/>
        </w:rPr>
        <w:t>es</w:t>
      </w:r>
      <w:r w:rsidRPr="00085FA7">
        <w:rPr>
          <w:rFonts w:asciiTheme="majorBidi" w:hAnsiTheme="majorBidi" w:cstheme="majorBidi"/>
          <w:color w:val="4472C4" w:themeColor="accent1"/>
          <w:lang w:val="fr-FR"/>
        </w:rPr>
        <w:t xml:space="preserve"> en ce qui concerne la</w:t>
      </w:r>
      <w:r w:rsidRPr="00085FA7">
        <w:rPr>
          <w:rFonts w:asciiTheme="majorBidi" w:hAnsiTheme="majorBidi" w:cstheme="majorBidi"/>
          <w:b/>
          <w:bCs/>
          <w:color w:val="4472C4" w:themeColor="accent1"/>
          <w:lang w:val="fr-FR"/>
        </w:rPr>
        <w:t xml:space="preserve"> c</w:t>
      </w:r>
      <w:r w:rsidR="00015111" w:rsidRPr="00085FA7">
        <w:rPr>
          <w:rFonts w:asciiTheme="majorBidi" w:hAnsiTheme="majorBidi" w:cstheme="majorBidi"/>
          <w:b/>
          <w:bCs/>
          <w:color w:val="4472C4" w:themeColor="accent1"/>
          <w:lang w:val="fr-FR"/>
        </w:rPr>
        <w:t>onstruction/réhabilitation d'ouvrages de rétention d'eau</w:t>
      </w:r>
      <w:r w:rsidR="00015111" w:rsidRPr="00085FA7">
        <w:rPr>
          <w:rFonts w:asciiTheme="majorBidi" w:hAnsiTheme="majorBidi" w:cstheme="majorBidi"/>
          <w:color w:val="4472C4" w:themeColor="accent1"/>
          <w:lang w:val="fr-FR"/>
        </w:rPr>
        <w:t xml:space="preserve"> favorisant les activités agropastorales </w:t>
      </w:r>
      <w:r w:rsidRPr="00085FA7">
        <w:rPr>
          <w:rFonts w:asciiTheme="majorBidi" w:hAnsiTheme="majorBidi" w:cstheme="majorBidi"/>
          <w:color w:val="4472C4" w:themeColor="accent1"/>
          <w:lang w:val="fr-FR"/>
        </w:rPr>
        <w:t xml:space="preserve">des </w:t>
      </w:r>
      <w:r w:rsidR="00015111" w:rsidRPr="00085FA7">
        <w:rPr>
          <w:rFonts w:asciiTheme="majorBidi" w:hAnsiTheme="majorBidi" w:cstheme="majorBidi"/>
          <w:color w:val="4472C4" w:themeColor="accent1"/>
          <w:lang w:val="fr-FR"/>
        </w:rPr>
        <w:t>communes</w:t>
      </w:r>
      <w:r w:rsidRPr="00085FA7">
        <w:rPr>
          <w:rFonts w:asciiTheme="majorBidi" w:hAnsiTheme="majorBidi" w:cstheme="majorBidi"/>
          <w:color w:val="4472C4" w:themeColor="accent1"/>
          <w:lang w:val="fr-FR"/>
        </w:rPr>
        <w:t xml:space="preserve">. </w:t>
      </w:r>
      <w:proofErr w:type="gramStart"/>
      <w:r w:rsidR="00812DA3" w:rsidRPr="00085FA7">
        <w:rPr>
          <w:rFonts w:asciiTheme="majorBidi" w:hAnsiTheme="majorBidi" w:cstheme="majorBidi"/>
          <w:color w:val="4472C4" w:themeColor="accent1"/>
          <w:lang w:val="fr-FR"/>
        </w:rPr>
        <w:t>Suite aux</w:t>
      </w:r>
      <w:proofErr w:type="gramEnd"/>
      <w:r w:rsidR="00812DA3" w:rsidRPr="00085FA7">
        <w:rPr>
          <w:rFonts w:asciiTheme="majorBidi" w:hAnsiTheme="majorBidi" w:cstheme="majorBidi"/>
          <w:color w:val="4472C4" w:themeColor="accent1"/>
          <w:lang w:val="fr-FR"/>
        </w:rPr>
        <w:t xml:space="preserve"> </w:t>
      </w:r>
      <w:r w:rsidR="00282B77" w:rsidRPr="00085FA7">
        <w:rPr>
          <w:rFonts w:asciiTheme="majorBidi" w:hAnsiTheme="majorBidi" w:cstheme="majorBidi"/>
          <w:color w:val="4472C4" w:themeColor="accent1"/>
          <w:lang w:val="fr-FR"/>
        </w:rPr>
        <w:t>résultats</w:t>
      </w:r>
      <w:r w:rsidR="00812DA3" w:rsidRPr="00085FA7">
        <w:rPr>
          <w:rFonts w:asciiTheme="majorBidi" w:hAnsiTheme="majorBidi" w:cstheme="majorBidi"/>
          <w:color w:val="4472C4" w:themeColor="accent1"/>
          <w:lang w:val="fr-FR"/>
        </w:rPr>
        <w:t xml:space="preserve"> du PCP, d</w:t>
      </w:r>
      <w:r w:rsidR="003D66DA" w:rsidRPr="00085FA7">
        <w:rPr>
          <w:rFonts w:asciiTheme="majorBidi" w:hAnsiTheme="majorBidi" w:cstheme="majorBidi"/>
          <w:color w:val="4472C4" w:themeColor="accent1"/>
          <w:lang w:val="fr-FR"/>
        </w:rPr>
        <w:t>eux sites</w:t>
      </w:r>
      <w:r w:rsidRPr="00085FA7">
        <w:rPr>
          <w:rFonts w:asciiTheme="majorBidi" w:hAnsiTheme="majorBidi" w:cstheme="majorBidi"/>
          <w:color w:val="4472C4" w:themeColor="accent1"/>
          <w:lang w:val="fr-FR"/>
        </w:rPr>
        <w:t xml:space="preserve"> (dans le département de </w:t>
      </w:r>
      <w:proofErr w:type="spellStart"/>
      <w:r w:rsidRPr="00085FA7">
        <w:rPr>
          <w:rFonts w:asciiTheme="majorBidi" w:hAnsiTheme="majorBidi" w:cstheme="majorBidi"/>
          <w:color w:val="4472C4" w:themeColor="accent1"/>
          <w:lang w:val="fr-FR"/>
        </w:rPr>
        <w:t>Ghabou</w:t>
      </w:r>
      <w:proofErr w:type="spellEnd"/>
      <w:r w:rsidRPr="00085FA7">
        <w:rPr>
          <w:rFonts w:asciiTheme="majorBidi" w:hAnsiTheme="majorBidi" w:cstheme="majorBidi"/>
          <w:color w:val="4472C4" w:themeColor="accent1"/>
          <w:lang w:val="fr-FR"/>
        </w:rPr>
        <w:t xml:space="preserve">) ont été retenus </w:t>
      </w:r>
      <w:r w:rsidR="00015111" w:rsidRPr="00085FA7">
        <w:rPr>
          <w:rFonts w:asciiTheme="majorBidi" w:hAnsiTheme="majorBidi" w:cstheme="majorBidi"/>
          <w:color w:val="4472C4" w:themeColor="accent1"/>
          <w:lang w:val="fr-FR"/>
        </w:rPr>
        <w:t>pour la mise en œuvre des activités de construction/réhabilitation des ouvrages de rétention d’eau</w:t>
      </w:r>
      <w:r w:rsidRPr="00085FA7">
        <w:rPr>
          <w:rFonts w:asciiTheme="majorBidi" w:hAnsiTheme="majorBidi" w:cstheme="majorBidi"/>
          <w:color w:val="4472C4" w:themeColor="accent1"/>
          <w:lang w:val="fr-FR"/>
        </w:rPr>
        <w:t xml:space="preserve">. </w:t>
      </w:r>
      <w:r w:rsidR="003D66DA" w:rsidRPr="00085FA7">
        <w:rPr>
          <w:rFonts w:asciiTheme="majorBidi" w:hAnsiTheme="majorBidi" w:cstheme="majorBidi"/>
          <w:color w:val="4472C4" w:themeColor="accent1"/>
          <w:lang w:val="fr-FR"/>
        </w:rPr>
        <w:t xml:space="preserve">Ces sites </w:t>
      </w:r>
      <w:r w:rsidR="00753634" w:rsidRPr="00085FA7">
        <w:rPr>
          <w:rFonts w:asciiTheme="majorBidi" w:hAnsiTheme="majorBidi" w:cstheme="majorBidi"/>
          <w:color w:val="4472C4" w:themeColor="accent1"/>
          <w:lang w:val="fr-FR"/>
        </w:rPr>
        <w:t>ont été</w:t>
      </w:r>
      <w:r w:rsidR="003D66DA" w:rsidRPr="00085FA7">
        <w:rPr>
          <w:rFonts w:asciiTheme="majorBidi" w:hAnsiTheme="majorBidi" w:cstheme="majorBidi"/>
          <w:color w:val="4472C4" w:themeColor="accent1"/>
          <w:lang w:val="fr-FR"/>
        </w:rPr>
        <w:t xml:space="preserve"> identifiés à partir des concertations avec les communautés sur la base des plans d’action communautaires.</w:t>
      </w:r>
      <w:r w:rsidRPr="00085FA7">
        <w:rPr>
          <w:rFonts w:asciiTheme="majorBidi" w:hAnsiTheme="majorBidi" w:cstheme="majorBidi"/>
          <w:color w:val="4472C4" w:themeColor="accent1"/>
          <w:lang w:val="fr-FR"/>
        </w:rPr>
        <w:t xml:space="preserve"> </w:t>
      </w:r>
      <w:r w:rsidR="00015111" w:rsidRPr="00085FA7">
        <w:rPr>
          <w:rFonts w:asciiTheme="majorBidi" w:hAnsiTheme="majorBidi" w:cstheme="majorBidi"/>
          <w:color w:val="4472C4" w:themeColor="accent1"/>
          <w:lang w:val="fr-FR"/>
        </w:rPr>
        <w:t>Les activités de construction et de réhabilitation des ouvrages n’ont pas encore démarré dans les deux sites</w:t>
      </w:r>
      <w:r w:rsidR="005816B5" w:rsidRPr="00085FA7">
        <w:rPr>
          <w:rFonts w:asciiTheme="majorBidi" w:hAnsiTheme="majorBidi" w:cstheme="majorBidi"/>
          <w:color w:val="4472C4" w:themeColor="accent1"/>
          <w:lang w:val="fr-FR"/>
        </w:rPr>
        <w:t xml:space="preserve"> car les communautés </w:t>
      </w:r>
      <w:r w:rsidR="00A47710" w:rsidRPr="00085FA7">
        <w:rPr>
          <w:rFonts w:asciiTheme="majorBidi" w:hAnsiTheme="majorBidi" w:cstheme="majorBidi"/>
          <w:color w:val="4472C4" w:themeColor="accent1"/>
          <w:lang w:val="fr-FR"/>
        </w:rPr>
        <w:t xml:space="preserve">étaient </w:t>
      </w:r>
      <w:r w:rsidR="00282A87" w:rsidRPr="00085FA7">
        <w:rPr>
          <w:rFonts w:asciiTheme="majorBidi" w:hAnsiTheme="majorBidi" w:cstheme="majorBidi"/>
          <w:color w:val="4472C4" w:themeColor="accent1"/>
          <w:lang w:val="fr-FR"/>
        </w:rPr>
        <w:t>occupées</w:t>
      </w:r>
      <w:r w:rsidR="00A47710" w:rsidRPr="00085FA7">
        <w:rPr>
          <w:rFonts w:asciiTheme="majorBidi" w:hAnsiTheme="majorBidi" w:cstheme="majorBidi"/>
          <w:color w:val="4472C4" w:themeColor="accent1"/>
          <w:lang w:val="fr-FR"/>
        </w:rPr>
        <w:t xml:space="preserve"> par les travaux dans leurs champs.</w:t>
      </w:r>
      <w:r w:rsidR="00753634" w:rsidRPr="00085FA7">
        <w:rPr>
          <w:rFonts w:asciiTheme="majorBidi" w:hAnsiTheme="majorBidi" w:cstheme="majorBidi"/>
          <w:color w:val="4472C4" w:themeColor="accent1"/>
          <w:lang w:val="fr-FR"/>
        </w:rPr>
        <w:t xml:space="preserve"> </w:t>
      </w:r>
      <w:r w:rsidR="00015111" w:rsidRPr="00085FA7">
        <w:rPr>
          <w:rFonts w:asciiTheme="majorBidi" w:hAnsiTheme="majorBidi" w:cstheme="majorBidi"/>
          <w:color w:val="4472C4" w:themeColor="accent1"/>
          <w:lang w:val="fr-FR"/>
        </w:rPr>
        <w:t xml:space="preserve">Cependant, les activités relatives au ciblage des ménages pour la réalisation des travaux et les levées topographiques ont été effectuées. En tout 450 personnes </w:t>
      </w:r>
      <w:r w:rsidR="00A32AEA" w:rsidRPr="00085FA7">
        <w:rPr>
          <w:rFonts w:asciiTheme="majorBidi" w:hAnsiTheme="majorBidi" w:cstheme="majorBidi"/>
          <w:color w:val="4472C4" w:themeColor="accent1"/>
          <w:lang w:val="fr-FR"/>
        </w:rPr>
        <w:t xml:space="preserve">(62% femmes et 38% hommes) </w:t>
      </w:r>
      <w:r w:rsidR="00015111" w:rsidRPr="00085FA7">
        <w:rPr>
          <w:rFonts w:asciiTheme="majorBidi" w:hAnsiTheme="majorBidi" w:cstheme="majorBidi"/>
          <w:color w:val="4472C4" w:themeColor="accent1"/>
          <w:lang w:val="fr-FR"/>
        </w:rPr>
        <w:t xml:space="preserve">ont été ciblées. </w:t>
      </w:r>
      <w:r w:rsidR="00D51B70" w:rsidRPr="00085FA7">
        <w:rPr>
          <w:rFonts w:asciiTheme="majorBidi" w:hAnsiTheme="majorBidi" w:cstheme="majorBidi"/>
          <w:color w:val="4472C4" w:themeColor="accent1"/>
          <w:lang w:val="fr-FR"/>
        </w:rPr>
        <w:t>12</w:t>
      </w:r>
      <w:r w:rsidR="007C7B28" w:rsidRPr="00085FA7">
        <w:rPr>
          <w:rFonts w:asciiTheme="majorBidi" w:hAnsiTheme="majorBidi" w:cstheme="majorBidi"/>
          <w:color w:val="4472C4" w:themeColor="accent1"/>
          <w:lang w:val="fr-FR"/>
        </w:rPr>
        <w:t xml:space="preserve"> ouvrages hydrauliques prioritaires (villageois et pastoraux) </w:t>
      </w:r>
      <w:r w:rsidR="002D5302" w:rsidRPr="00085FA7">
        <w:rPr>
          <w:rFonts w:asciiTheme="majorBidi" w:hAnsiTheme="majorBidi" w:cstheme="majorBidi"/>
          <w:color w:val="4472C4" w:themeColor="accent1"/>
          <w:lang w:val="fr-FR"/>
        </w:rPr>
        <w:t xml:space="preserve">ont été </w:t>
      </w:r>
      <w:r w:rsidR="007C7B28" w:rsidRPr="00085FA7">
        <w:rPr>
          <w:rFonts w:asciiTheme="majorBidi" w:hAnsiTheme="majorBidi" w:cstheme="majorBidi"/>
          <w:color w:val="4472C4" w:themeColor="accent1"/>
          <w:lang w:val="fr-FR"/>
        </w:rPr>
        <w:t xml:space="preserve">identifiés et équipés en moyens d’exhaure et de stockage pour renforcer </w:t>
      </w:r>
      <w:r w:rsidR="001A0C4B" w:rsidRPr="00085FA7">
        <w:rPr>
          <w:rFonts w:asciiTheme="majorBidi" w:hAnsiTheme="majorBidi" w:cstheme="majorBidi"/>
          <w:color w:val="4472C4" w:themeColor="accent1"/>
          <w:lang w:val="fr-FR"/>
        </w:rPr>
        <w:t>et atténuer l</w:t>
      </w:r>
      <w:r w:rsidR="007550C1" w:rsidRPr="00085FA7">
        <w:rPr>
          <w:rFonts w:asciiTheme="majorBidi" w:hAnsiTheme="majorBidi" w:cstheme="majorBidi"/>
          <w:color w:val="4472C4" w:themeColor="accent1"/>
          <w:lang w:val="fr-FR"/>
        </w:rPr>
        <w:t>a</w:t>
      </w:r>
      <w:r w:rsidR="001A0C4B" w:rsidRPr="00085FA7">
        <w:rPr>
          <w:rFonts w:asciiTheme="majorBidi" w:hAnsiTheme="majorBidi" w:cstheme="majorBidi"/>
          <w:color w:val="4472C4" w:themeColor="accent1"/>
          <w:lang w:val="fr-FR"/>
        </w:rPr>
        <w:t xml:space="preserve"> pression sur les ressources en eau</w:t>
      </w:r>
      <w:r w:rsidR="007550C1" w:rsidRPr="00085FA7">
        <w:rPr>
          <w:rFonts w:asciiTheme="majorBidi" w:hAnsiTheme="majorBidi" w:cstheme="majorBidi"/>
          <w:color w:val="4472C4" w:themeColor="accent1"/>
          <w:lang w:val="fr-FR"/>
        </w:rPr>
        <w:t>,</w:t>
      </w:r>
      <w:r w:rsidR="001A0C4B" w:rsidRPr="00085FA7">
        <w:rPr>
          <w:rFonts w:asciiTheme="majorBidi" w:hAnsiTheme="majorBidi" w:cstheme="majorBidi"/>
          <w:color w:val="4472C4" w:themeColor="accent1"/>
          <w:lang w:val="fr-FR"/>
        </w:rPr>
        <w:t xml:space="preserve"> considérées comme sources des conflits. Ces ouvrages hydrauliques ont été identifiés comme prioritaires par les autorités locales et les communautés. 12 villages (listés ci-dessous) ont </w:t>
      </w:r>
      <w:r w:rsidR="00A76B25" w:rsidRPr="00085FA7">
        <w:rPr>
          <w:rFonts w:asciiTheme="majorBidi" w:hAnsiTheme="majorBidi" w:cstheme="majorBidi"/>
          <w:color w:val="4472C4" w:themeColor="accent1"/>
          <w:lang w:val="fr-FR"/>
        </w:rPr>
        <w:t>bénéficié</w:t>
      </w:r>
      <w:r w:rsidR="001A0C4B" w:rsidRPr="00085FA7">
        <w:rPr>
          <w:rFonts w:asciiTheme="majorBidi" w:hAnsiTheme="majorBidi" w:cstheme="majorBidi"/>
          <w:color w:val="4472C4" w:themeColor="accent1"/>
          <w:lang w:val="fr-FR"/>
        </w:rPr>
        <w:t xml:space="preserve"> de cet appui à travers l’équipement des puits par des systèmes de pompage solaire, le surcreusement des puits et la formation sur la maintenance et gestion de ces équipements.</w:t>
      </w:r>
      <w:r w:rsidR="0011339E" w:rsidRPr="00085FA7">
        <w:rPr>
          <w:rFonts w:asciiTheme="majorBidi" w:hAnsiTheme="majorBidi" w:cstheme="majorBidi"/>
          <w:color w:val="4472C4" w:themeColor="accent1"/>
          <w:lang w:val="fr-FR"/>
        </w:rPr>
        <w:t xml:space="preserve"> Les communautés ont été sensibilisées sur le fait qu’un pompage d’eau par énergie solaire, qu’il soit destiné à la consommation humaine ou agriculture, est un investissement important qui améliorera l’accès à l’eau de boisson et que sa maintenance est cruciale pour le bon fonctionnement. </w:t>
      </w:r>
      <w:r w:rsidR="00A32AEA" w:rsidRPr="00085FA7">
        <w:rPr>
          <w:rFonts w:asciiTheme="majorBidi" w:hAnsiTheme="majorBidi" w:cstheme="majorBidi"/>
          <w:color w:val="4472C4" w:themeColor="accent1"/>
          <w:lang w:val="fr-FR"/>
        </w:rPr>
        <w:t xml:space="preserve"> </w:t>
      </w:r>
    </w:p>
    <w:p w14:paraId="674D89A3" w14:textId="77777777" w:rsidR="00E40FDB" w:rsidRPr="00085FA7" w:rsidRDefault="00E40FDB" w:rsidP="001B20CE">
      <w:pPr>
        <w:shd w:val="clear" w:color="auto" w:fill="FFFFFF" w:themeFill="background1"/>
        <w:jc w:val="both"/>
        <w:rPr>
          <w:rFonts w:asciiTheme="majorBidi" w:hAnsiTheme="majorBidi" w:cstheme="majorBidi"/>
          <w:b/>
          <w:lang w:val="fr-FR"/>
        </w:rPr>
      </w:pPr>
    </w:p>
    <w:tbl>
      <w:tblPr>
        <w:tblStyle w:val="TableauGrille4-Accentuation3"/>
        <w:tblW w:w="8647" w:type="dxa"/>
        <w:tblInd w:w="1129" w:type="dxa"/>
        <w:tblLook w:val="04A0" w:firstRow="1" w:lastRow="0" w:firstColumn="1" w:lastColumn="0" w:noHBand="0" w:noVBand="1"/>
      </w:tblPr>
      <w:tblGrid>
        <w:gridCol w:w="1338"/>
        <w:gridCol w:w="1283"/>
        <w:gridCol w:w="1438"/>
        <w:gridCol w:w="4588"/>
      </w:tblGrid>
      <w:tr w:rsidR="00E40FDB" w:rsidRPr="00085FA7" w14:paraId="170B82FE" w14:textId="77777777" w:rsidTr="001B2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4"/>
            <w:shd w:val="clear" w:color="auto" w:fill="FFFFFF" w:themeFill="background1"/>
          </w:tcPr>
          <w:p w14:paraId="24A63351" w14:textId="3AE9366B" w:rsidR="00E40FDB" w:rsidRPr="00085FA7" w:rsidRDefault="00E40FDB" w:rsidP="00F05E5E">
            <w:pPr>
              <w:shd w:val="clear" w:color="auto" w:fill="E7E6E6" w:themeFill="background2"/>
              <w:jc w:val="center"/>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Liste des </w:t>
            </w:r>
            <w:r w:rsidR="001B20CE" w:rsidRPr="00085FA7">
              <w:rPr>
                <w:rFonts w:asciiTheme="majorBidi" w:hAnsiTheme="majorBidi" w:cstheme="majorBidi"/>
                <w:color w:val="4472C4" w:themeColor="accent1"/>
                <w:lang w:val="fr-FR"/>
              </w:rPr>
              <w:t xml:space="preserve">12 </w:t>
            </w:r>
            <w:r w:rsidRPr="00085FA7">
              <w:rPr>
                <w:rFonts w:asciiTheme="majorBidi" w:hAnsiTheme="majorBidi" w:cstheme="majorBidi"/>
                <w:color w:val="4472C4" w:themeColor="accent1"/>
                <w:lang w:val="fr-FR"/>
              </w:rPr>
              <w:t>villages bénéficiaires d'un système de pompage solaire d'approvisionnement en eau potable et optimisation hydraulique</w:t>
            </w:r>
          </w:p>
        </w:tc>
      </w:tr>
      <w:tr w:rsidR="00E40FDB" w:rsidRPr="00085FA7" w14:paraId="0394E68D" w14:textId="77777777" w:rsidTr="001B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hideMark/>
          </w:tcPr>
          <w:p w14:paraId="2FAD1893" w14:textId="77777777" w:rsidR="00E40FDB" w:rsidRPr="00085FA7" w:rsidRDefault="00E40FDB" w:rsidP="00F05E5E">
            <w:pPr>
              <w:jc w:val="both"/>
              <w:rPr>
                <w:rFonts w:asciiTheme="majorBidi" w:hAnsiTheme="majorBidi" w:cstheme="majorBidi"/>
                <w:b w:val="0"/>
                <w:bCs w:val="0"/>
                <w:color w:val="4472C4" w:themeColor="accent1"/>
                <w:lang w:val="fr-FR"/>
              </w:rPr>
            </w:pPr>
            <w:proofErr w:type="spellStart"/>
            <w:r w:rsidRPr="00085FA7">
              <w:rPr>
                <w:rFonts w:asciiTheme="majorBidi" w:hAnsiTheme="majorBidi" w:cstheme="majorBidi"/>
                <w:b w:val="0"/>
                <w:bCs w:val="0"/>
                <w:color w:val="4472C4" w:themeColor="accent1"/>
                <w:lang w:val="fr-FR"/>
              </w:rPr>
              <w:t>Moughataa</w:t>
            </w:r>
            <w:proofErr w:type="spellEnd"/>
          </w:p>
        </w:tc>
        <w:tc>
          <w:tcPr>
            <w:tcW w:w="1241" w:type="dxa"/>
            <w:hideMark/>
          </w:tcPr>
          <w:p w14:paraId="1E949220"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lang w:val="fr-FR"/>
              </w:rPr>
            </w:pPr>
            <w:r w:rsidRPr="00085FA7">
              <w:rPr>
                <w:rFonts w:asciiTheme="majorBidi" w:hAnsiTheme="majorBidi" w:cstheme="majorBidi"/>
                <w:b/>
                <w:bCs/>
                <w:color w:val="4472C4" w:themeColor="accent1"/>
                <w:lang w:val="fr-FR"/>
              </w:rPr>
              <w:t>Commune</w:t>
            </w:r>
          </w:p>
        </w:tc>
        <w:tc>
          <w:tcPr>
            <w:tcW w:w="1441" w:type="dxa"/>
            <w:hideMark/>
          </w:tcPr>
          <w:p w14:paraId="44B69D7B"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lang w:val="fr-FR"/>
              </w:rPr>
            </w:pPr>
            <w:r w:rsidRPr="00085FA7">
              <w:rPr>
                <w:rFonts w:asciiTheme="majorBidi" w:hAnsiTheme="majorBidi" w:cstheme="majorBidi"/>
                <w:b/>
                <w:bCs/>
                <w:color w:val="4472C4" w:themeColor="accent1"/>
                <w:lang w:val="fr-FR"/>
              </w:rPr>
              <w:t>Village</w:t>
            </w:r>
          </w:p>
        </w:tc>
        <w:tc>
          <w:tcPr>
            <w:tcW w:w="4626" w:type="dxa"/>
            <w:hideMark/>
          </w:tcPr>
          <w:p w14:paraId="2CC458F1"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lang w:val="fr-FR"/>
              </w:rPr>
            </w:pPr>
            <w:r w:rsidRPr="00085FA7">
              <w:rPr>
                <w:rFonts w:asciiTheme="majorBidi" w:hAnsiTheme="majorBidi" w:cstheme="majorBidi"/>
                <w:b/>
                <w:bCs/>
                <w:color w:val="4472C4" w:themeColor="accent1"/>
                <w:lang w:val="fr-FR"/>
              </w:rPr>
              <w:t>Matériel fourni pour chaque village</w:t>
            </w:r>
          </w:p>
        </w:tc>
      </w:tr>
      <w:tr w:rsidR="00E40FDB" w:rsidRPr="00F23772" w14:paraId="517BE98F" w14:textId="77777777" w:rsidTr="001B20CE">
        <w:tc>
          <w:tcPr>
            <w:cnfStyle w:val="001000000000" w:firstRow="0" w:lastRow="0" w:firstColumn="1" w:lastColumn="0" w:oddVBand="0" w:evenVBand="0" w:oddHBand="0" w:evenHBand="0" w:firstRowFirstColumn="0" w:firstRowLastColumn="0" w:lastRowFirstColumn="0" w:lastRowLastColumn="0"/>
            <w:tcW w:w="1339" w:type="dxa"/>
            <w:vMerge w:val="restart"/>
          </w:tcPr>
          <w:p w14:paraId="025D7044" w14:textId="77777777" w:rsidR="00E40FDB" w:rsidRPr="00085FA7" w:rsidRDefault="00E40FDB" w:rsidP="00F05E5E">
            <w:pPr>
              <w:jc w:val="both"/>
              <w:rPr>
                <w:rFonts w:asciiTheme="majorBidi" w:hAnsiTheme="majorBidi" w:cstheme="majorBidi"/>
                <w:color w:val="4472C4" w:themeColor="accent1"/>
                <w:lang w:val="fr-FR"/>
              </w:rPr>
            </w:pPr>
          </w:p>
          <w:p w14:paraId="55A8874A" w14:textId="77777777" w:rsidR="00E40FDB" w:rsidRPr="00085FA7" w:rsidRDefault="00E40FDB" w:rsidP="00F05E5E">
            <w:pPr>
              <w:jc w:val="both"/>
              <w:rPr>
                <w:rFonts w:asciiTheme="majorBidi" w:hAnsiTheme="majorBidi" w:cstheme="majorBidi"/>
                <w:color w:val="4472C4" w:themeColor="accent1"/>
                <w:lang w:val="fr-FR"/>
              </w:rPr>
            </w:pPr>
          </w:p>
          <w:p w14:paraId="3D5B10A1" w14:textId="77777777" w:rsidR="00E40FDB" w:rsidRPr="00085FA7" w:rsidRDefault="00E40FDB" w:rsidP="00F05E5E">
            <w:pPr>
              <w:jc w:val="both"/>
              <w:rPr>
                <w:rFonts w:asciiTheme="majorBidi" w:hAnsiTheme="majorBidi" w:cstheme="majorBidi"/>
                <w:color w:val="4472C4" w:themeColor="accent1"/>
                <w:lang w:val="fr-FR"/>
              </w:rPr>
            </w:pPr>
          </w:p>
          <w:p w14:paraId="6999CCCC" w14:textId="77777777" w:rsidR="00E40FDB" w:rsidRPr="00085FA7" w:rsidRDefault="00E40FDB" w:rsidP="00F05E5E">
            <w:pPr>
              <w:jc w:val="both"/>
              <w:rPr>
                <w:rFonts w:asciiTheme="majorBidi" w:hAnsiTheme="majorBidi" w:cstheme="majorBidi"/>
                <w:color w:val="4472C4" w:themeColor="accent1"/>
                <w:lang w:val="fr-FR"/>
              </w:rPr>
            </w:pPr>
          </w:p>
          <w:p w14:paraId="4C52A5EB" w14:textId="77777777" w:rsidR="00E40FDB" w:rsidRPr="00085FA7" w:rsidRDefault="00E40FDB" w:rsidP="00F05E5E">
            <w:pPr>
              <w:jc w:val="both"/>
              <w:rPr>
                <w:rFonts w:asciiTheme="majorBidi" w:hAnsiTheme="majorBidi" w:cstheme="majorBidi"/>
                <w:color w:val="4472C4" w:themeColor="accent1"/>
                <w:lang w:val="fr-FR"/>
              </w:rPr>
            </w:pPr>
          </w:p>
          <w:p w14:paraId="19B41339" w14:textId="77777777" w:rsidR="00E40FDB" w:rsidRPr="00085FA7" w:rsidRDefault="00E40FDB" w:rsidP="00F05E5E">
            <w:pPr>
              <w:jc w:val="both"/>
              <w:rPr>
                <w:rFonts w:asciiTheme="majorBidi" w:hAnsiTheme="majorBidi" w:cstheme="majorBidi"/>
                <w:color w:val="4472C4" w:themeColor="accent1"/>
                <w:lang w:val="fr-FR"/>
              </w:rPr>
            </w:pPr>
          </w:p>
          <w:p w14:paraId="2C5225EF" w14:textId="77777777" w:rsidR="00E40FDB" w:rsidRPr="00085FA7" w:rsidRDefault="00E40FDB" w:rsidP="00F05E5E">
            <w:pPr>
              <w:jc w:val="both"/>
              <w:rPr>
                <w:rFonts w:asciiTheme="majorBidi" w:hAnsiTheme="majorBidi" w:cstheme="majorBidi"/>
                <w:color w:val="4472C4" w:themeColor="accent1"/>
                <w:lang w:val="fr-FR"/>
              </w:rPr>
            </w:pPr>
          </w:p>
          <w:p w14:paraId="66860C73" w14:textId="77777777" w:rsidR="00E40FDB" w:rsidRPr="00085FA7" w:rsidRDefault="00E40FDB" w:rsidP="00F05E5E">
            <w:pPr>
              <w:jc w:val="both"/>
              <w:rPr>
                <w:rFonts w:asciiTheme="majorBidi" w:hAnsiTheme="majorBidi" w:cstheme="majorBidi"/>
                <w:color w:val="4472C4" w:themeColor="accent1"/>
                <w:lang w:val="fr-FR"/>
              </w:rPr>
            </w:pPr>
          </w:p>
          <w:p w14:paraId="3F9894AF" w14:textId="77777777" w:rsidR="00E40FDB" w:rsidRPr="00085FA7" w:rsidRDefault="00E40FDB" w:rsidP="00F05E5E">
            <w:pPr>
              <w:jc w:val="both"/>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Ghabou</w:t>
            </w:r>
            <w:proofErr w:type="spellEnd"/>
          </w:p>
          <w:p w14:paraId="5B8CCF8B" w14:textId="77777777" w:rsidR="00E40FDB" w:rsidRPr="00085FA7" w:rsidRDefault="00E40FDB" w:rsidP="00F05E5E">
            <w:pPr>
              <w:jc w:val="both"/>
              <w:rPr>
                <w:rFonts w:asciiTheme="majorBidi" w:hAnsiTheme="majorBidi" w:cstheme="majorBidi"/>
                <w:color w:val="4472C4" w:themeColor="accent1"/>
                <w:lang w:val="fr-FR"/>
              </w:rPr>
            </w:pPr>
          </w:p>
          <w:p w14:paraId="4402FCC2" w14:textId="77777777" w:rsidR="00E40FDB" w:rsidRPr="00085FA7" w:rsidRDefault="00E40FDB" w:rsidP="00F05E5E">
            <w:pPr>
              <w:jc w:val="both"/>
              <w:rPr>
                <w:rFonts w:asciiTheme="majorBidi" w:hAnsiTheme="majorBidi" w:cstheme="majorBidi"/>
                <w:color w:val="4472C4" w:themeColor="accent1"/>
                <w:lang w:val="fr-FR"/>
              </w:rPr>
            </w:pPr>
          </w:p>
          <w:p w14:paraId="41A78295" w14:textId="77777777" w:rsidR="00E40FDB" w:rsidRPr="00085FA7" w:rsidRDefault="00E40FDB" w:rsidP="00F05E5E">
            <w:pPr>
              <w:jc w:val="both"/>
              <w:rPr>
                <w:rFonts w:asciiTheme="majorBidi" w:hAnsiTheme="majorBidi" w:cstheme="majorBidi"/>
                <w:color w:val="4472C4" w:themeColor="accent1"/>
                <w:lang w:val="fr-FR"/>
              </w:rPr>
            </w:pPr>
          </w:p>
          <w:p w14:paraId="52495B61"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tcPr>
          <w:p w14:paraId="63437C7E"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lastRenderedPageBreak/>
              <w:t>Souvi</w:t>
            </w:r>
            <w:proofErr w:type="spellEnd"/>
          </w:p>
        </w:tc>
        <w:tc>
          <w:tcPr>
            <w:tcW w:w="1441" w:type="dxa"/>
          </w:tcPr>
          <w:p w14:paraId="2F0BC8F6"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
          <w:p w14:paraId="72296160"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Boulehaye</w:t>
            </w:r>
            <w:proofErr w:type="spellEnd"/>
            <w:r w:rsidRPr="00085FA7">
              <w:rPr>
                <w:rFonts w:asciiTheme="majorBidi" w:hAnsiTheme="majorBidi" w:cstheme="majorBidi"/>
                <w:color w:val="4472C4" w:themeColor="accent1"/>
                <w:lang w:val="fr-FR"/>
              </w:rPr>
              <w:t xml:space="preserve"> </w:t>
            </w:r>
          </w:p>
        </w:tc>
        <w:tc>
          <w:tcPr>
            <w:tcW w:w="4626" w:type="dxa"/>
            <w:hideMark/>
          </w:tcPr>
          <w:p w14:paraId="3889A22D"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Une pompe solaire débit 4 m3/h</w:t>
            </w:r>
          </w:p>
          <w:p w14:paraId="131F6D65"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Château à d’eau de 10m3</w:t>
            </w:r>
          </w:p>
          <w:p w14:paraId="37B47563"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4 panneaux solaires</w:t>
            </w:r>
          </w:p>
          <w:p w14:paraId="21082B90"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un</w:t>
            </w:r>
            <w:proofErr w:type="gramEnd"/>
            <w:r w:rsidRPr="00085FA7">
              <w:rPr>
                <w:rFonts w:asciiTheme="majorBidi" w:hAnsiTheme="majorBidi" w:cstheme="majorBidi"/>
                <w:color w:val="4472C4" w:themeColor="accent1"/>
                <w:lang w:val="fr-FR"/>
              </w:rPr>
              <w:t xml:space="preserve"> rouleau de grillage, un rouleau barbelé et 7 cornières</w:t>
            </w:r>
          </w:p>
        </w:tc>
      </w:tr>
      <w:tr w:rsidR="00E40FDB" w:rsidRPr="00F23772" w14:paraId="6F58900E" w14:textId="77777777" w:rsidTr="001B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vMerge/>
            <w:hideMark/>
          </w:tcPr>
          <w:p w14:paraId="19BC0046"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5C63316E"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Ghabou</w:t>
            </w:r>
            <w:proofErr w:type="spellEnd"/>
          </w:p>
        </w:tc>
        <w:tc>
          <w:tcPr>
            <w:tcW w:w="1441" w:type="dxa"/>
            <w:hideMark/>
          </w:tcPr>
          <w:p w14:paraId="646C250C"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Goupou</w:t>
            </w:r>
            <w:proofErr w:type="spellEnd"/>
            <w:r w:rsidRPr="00085FA7">
              <w:rPr>
                <w:rFonts w:asciiTheme="majorBidi" w:hAnsiTheme="majorBidi" w:cstheme="majorBidi"/>
                <w:color w:val="4472C4" w:themeColor="accent1"/>
                <w:lang w:val="fr-FR"/>
              </w:rPr>
              <w:t xml:space="preserve"> </w:t>
            </w:r>
            <w:proofErr w:type="spellStart"/>
            <w:r w:rsidRPr="00085FA7">
              <w:rPr>
                <w:rFonts w:asciiTheme="majorBidi" w:hAnsiTheme="majorBidi" w:cstheme="majorBidi"/>
                <w:color w:val="4472C4" w:themeColor="accent1"/>
                <w:lang w:val="fr-FR"/>
              </w:rPr>
              <w:t>Mody</w:t>
            </w:r>
            <w:proofErr w:type="spellEnd"/>
            <w:r w:rsidRPr="00085FA7">
              <w:rPr>
                <w:rFonts w:asciiTheme="majorBidi" w:hAnsiTheme="majorBidi" w:cstheme="majorBidi"/>
                <w:color w:val="4472C4" w:themeColor="accent1"/>
                <w:lang w:val="fr-FR"/>
              </w:rPr>
              <w:t xml:space="preserve">                                         </w:t>
            </w:r>
          </w:p>
        </w:tc>
        <w:tc>
          <w:tcPr>
            <w:tcW w:w="4626" w:type="dxa"/>
            <w:hideMark/>
          </w:tcPr>
          <w:p w14:paraId="23D62044"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Une pompe solaire débit 4 m3/h</w:t>
            </w:r>
          </w:p>
          <w:p w14:paraId="68A0A18C"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4 panneaux solaires</w:t>
            </w:r>
          </w:p>
          <w:p w14:paraId="756277AF"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lastRenderedPageBreak/>
              <w:t xml:space="preserve">Château à d’eau de 10m3 </w:t>
            </w:r>
          </w:p>
          <w:p w14:paraId="5D967021"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un</w:t>
            </w:r>
            <w:proofErr w:type="gramEnd"/>
            <w:r w:rsidRPr="00085FA7">
              <w:rPr>
                <w:rFonts w:asciiTheme="majorBidi" w:hAnsiTheme="majorBidi" w:cstheme="majorBidi"/>
                <w:color w:val="4472C4" w:themeColor="accent1"/>
                <w:lang w:val="fr-FR"/>
              </w:rPr>
              <w:t xml:space="preserve"> rouleau de grillage, un rouleau barbelé et 7 cornières</w:t>
            </w:r>
          </w:p>
        </w:tc>
      </w:tr>
      <w:tr w:rsidR="00E40FDB" w:rsidRPr="00085FA7" w14:paraId="61A6DD6F" w14:textId="77777777" w:rsidTr="001B20CE">
        <w:tc>
          <w:tcPr>
            <w:cnfStyle w:val="001000000000" w:firstRow="0" w:lastRow="0" w:firstColumn="1" w:lastColumn="0" w:oddVBand="0" w:evenVBand="0" w:oddHBand="0" w:evenHBand="0" w:firstRowFirstColumn="0" w:firstRowLastColumn="0" w:lastRowFirstColumn="0" w:lastRowLastColumn="0"/>
            <w:tcW w:w="1339" w:type="dxa"/>
            <w:vMerge/>
            <w:hideMark/>
          </w:tcPr>
          <w:p w14:paraId="339B62C5"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6B28F8CE"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Ghabou</w:t>
            </w:r>
            <w:proofErr w:type="spellEnd"/>
          </w:p>
        </w:tc>
        <w:tc>
          <w:tcPr>
            <w:tcW w:w="1441" w:type="dxa"/>
            <w:hideMark/>
          </w:tcPr>
          <w:p w14:paraId="1DDDDD7D"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Ouied</w:t>
            </w:r>
            <w:proofErr w:type="spellEnd"/>
            <w:r w:rsidRPr="00085FA7">
              <w:rPr>
                <w:rFonts w:asciiTheme="majorBidi" w:hAnsiTheme="majorBidi" w:cstheme="majorBidi"/>
                <w:color w:val="4472C4" w:themeColor="accent1"/>
                <w:lang w:val="fr-FR"/>
              </w:rPr>
              <w:t xml:space="preserve"> Amour </w:t>
            </w:r>
            <w:proofErr w:type="spellStart"/>
            <w:r w:rsidRPr="00085FA7">
              <w:rPr>
                <w:rFonts w:asciiTheme="majorBidi" w:hAnsiTheme="majorBidi" w:cstheme="majorBidi"/>
                <w:color w:val="4472C4" w:themeColor="accent1"/>
                <w:lang w:val="fr-FR"/>
              </w:rPr>
              <w:t>Ehl</w:t>
            </w:r>
            <w:proofErr w:type="spellEnd"/>
            <w:r w:rsidRPr="00085FA7">
              <w:rPr>
                <w:rFonts w:asciiTheme="majorBidi" w:hAnsiTheme="majorBidi" w:cstheme="majorBidi"/>
                <w:color w:val="4472C4" w:themeColor="accent1"/>
                <w:lang w:val="fr-FR"/>
              </w:rPr>
              <w:t xml:space="preserve"> </w:t>
            </w:r>
            <w:proofErr w:type="spellStart"/>
            <w:r w:rsidRPr="00085FA7">
              <w:rPr>
                <w:rFonts w:asciiTheme="majorBidi" w:hAnsiTheme="majorBidi" w:cstheme="majorBidi"/>
                <w:color w:val="4472C4" w:themeColor="accent1"/>
                <w:lang w:val="fr-FR"/>
              </w:rPr>
              <w:t>Soueleck</w:t>
            </w:r>
            <w:proofErr w:type="spellEnd"/>
          </w:p>
        </w:tc>
        <w:tc>
          <w:tcPr>
            <w:tcW w:w="4626" w:type="dxa"/>
            <w:hideMark/>
          </w:tcPr>
          <w:p w14:paraId="6386D88E"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Abreuvoir</w:t>
            </w:r>
          </w:p>
          <w:p w14:paraId="472E98C0"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Surcreusement d’un puits</w:t>
            </w:r>
          </w:p>
        </w:tc>
      </w:tr>
      <w:tr w:rsidR="00E40FDB" w:rsidRPr="00085FA7" w14:paraId="1A0E520B" w14:textId="77777777" w:rsidTr="001B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vMerge/>
            <w:hideMark/>
          </w:tcPr>
          <w:p w14:paraId="5989C370"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151B90E8"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Souvi</w:t>
            </w:r>
            <w:proofErr w:type="spellEnd"/>
          </w:p>
        </w:tc>
        <w:tc>
          <w:tcPr>
            <w:tcW w:w="1441" w:type="dxa"/>
            <w:hideMark/>
          </w:tcPr>
          <w:p w14:paraId="5D92D95D"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Belele</w:t>
            </w:r>
            <w:proofErr w:type="spellEnd"/>
            <w:r w:rsidRPr="00085FA7">
              <w:rPr>
                <w:rFonts w:asciiTheme="majorBidi" w:hAnsiTheme="majorBidi" w:cstheme="majorBidi"/>
                <w:color w:val="4472C4" w:themeColor="accent1"/>
                <w:lang w:val="fr-FR"/>
              </w:rPr>
              <w:t xml:space="preserve"> sene</w:t>
            </w:r>
          </w:p>
        </w:tc>
        <w:tc>
          <w:tcPr>
            <w:tcW w:w="4626" w:type="dxa"/>
            <w:hideMark/>
          </w:tcPr>
          <w:p w14:paraId="65A9B0C1"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Abreuvoir</w:t>
            </w:r>
          </w:p>
          <w:p w14:paraId="39EED280"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Surcreusement d’un puits (10m)</w:t>
            </w:r>
          </w:p>
        </w:tc>
      </w:tr>
      <w:tr w:rsidR="00E40FDB" w:rsidRPr="00085FA7" w14:paraId="0902A200" w14:textId="77777777" w:rsidTr="001B20CE">
        <w:tc>
          <w:tcPr>
            <w:cnfStyle w:val="001000000000" w:firstRow="0" w:lastRow="0" w:firstColumn="1" w:lastColumn="0" w:oddVBand="0" w:evenVBand="0" w:oddHBand="0" w:evenHBand="0" w:firstRowFirstColumn="0" w:firstRowLastColumn="0" w:lastRowFirstColumn="0" w:lastRowLastColumn="0"/>
            <w:tcW w:w="1339" w:type="dxa"/>
            <w:vMerge/>
            <w:hideMark/>
          </w:tcPr>
          <w:p w14:paraId="326E25CC"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46ACC69F"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Ghabou</w:t>
            </w:r>
            <w:proofErr w:type="spellEnd"/>
          </w:p>
        </w:tc>
        <w:tc>
          <w:tcPr>
            <w:tcW w:w="1441" w:type="dxa"/>
            <w:hideMark/>
          </w:tcPr>
          <w:p w14:paraId="6D4C8E7C"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Serghou</w:t>
            </w:r>
            <w:proofErr w:type="spellEnd"/>
          </w:p>
        </w:tc>
        <w:tc>
          <w:tcPr>
            <w:tcW w:w="4626" w:type="dxa"/>
            <w:hideMark/>
          </w:tcPr>
          <w:p w14:paraId="2D032B40"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Abreuvoir</w:t>
            </w:r>
          </w:p>
          <w:p w14:paraId="6D9F07FF"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Surcreusement d’un puits(10m)</w:t>
            </w:r>
          </w:p>
        </w:tc>
      </w:tr>
      <w:tr w:rsidR="00E40FDB" w:rsidRPr="00F23772" w14:paraId="32D1DE02" w14:textId="77777777" w:rsidTr="001B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vMerge/>
            <w:hideMark/>
          </w:tcPr>
          <w:p w14:paraId="450D7DE4"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31A36DE5"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Baidiam</w:t>
            </w:r>
            <w:proofErr w:type="spellEnd"/>
          </w:p>
        </w:tc>
        <w:tc>
          <w:tcPr>
            <w:tcW w:w="1441" w:type="dxa"/>
          </w:tcPr>
          <w:p w14:paraId="65BBAA67"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
          <w:p w14:paraId="6B8524CE"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Kankou</w:t>
            </w:r>
            <w:proofErr w:type="spellEnd"/>
          </w:p>
        </w:tc>
        <w:tc>
          <w:tcPr>
            <w:tcW w:w="4626" w:type="dxa"/>
            <w:hideMark/>
          </w:tcPr>
          <w:p w14:paraId="6DE1E88C"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Pompe solaire débit 6 m3/h</w:t>
            </w:r>
          </w:p>
          <w:p w14:paraId="0EA32A7D"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Château à d’eau</w:t>
            </w:r>
          </w:p>
          <w:p w14:paraId="24A1B8FB"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8 panneaux solaires</w:t>
            </w:r>
          </w:p>
          <w:p w14:paraId="6B42382B"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Abreuvoir</w:t>
            </w:r>
          </w:p>
          <w:p w14:paraId="6671B24B"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deux</w:t>
            </w:r>
            <w:proofErr w:type="gramEnd"/>
            <w:r w:rsidRPr="00085FA7">
              <w:rPr>
                <w:rFonts w:asciiTheme="majorBidi" w:hAnsiTheme="majorBidi" w:cstheme="majorBidi"/>
                <w:color w:val="4472C4" w:themeColor="accent1"/>
                <w:lang w:val="fr-FR"/>
              </w:rPr>
              <w:t xml:space="preserve"> rouleaux de grillage, un rouleau barbelé et 12 cornières</w:t>
            </w:r>
          </w:p>
        </w:tc>
      </w:tr>
      <w:tr w:rsidR="00E40FDB" w:rsidRPr="00F23772" w14:paraId="0B5445C4" w14:textId="77777777" w:rsidTr="001B20CE">
        <w:tc>
          <w:tcPr>
            <w:cnfStyle w:val="001000000000" w:firstRow="0" w:lastRow="0" w:firstColumn="1" w:lastColumn="0" w:oddVBand="0" w:evenVBand="0" w:oddHBand="0" w:evenHBand="0" w:firstRowFirstColumn="0" w:firstRowLastColumn="0" w:lastRowFirstColumn="0" w:lastRowLastColumn="0"/>
            <w:tcW w:w="1339" w:type="dxa"/>
            <w:vMerge/>
            <w:hideMark/>
          </w:tcPr>
          <w:p w14:paraId="383EC8BF"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5BA80EF1"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Souvi</w:t>
            </w:r>
            <w:proofErr w:type="spellEnd"/>
          </w:p>
        </w:tc>
        <w:tc>
          <w:tcPr>
            <w:tcW w:w="1441" w:type="dxa"/>
          </w:tcPr>
          <w:p w14:paraId="59521F4C"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
          <w:p w14:paraId="3E878817"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Kecha</w:t>
            </w:r>
            <w:proofErr w:type="spellEnd"/>
          </w:p>
        </w:tc>
        <w:tc>
          <w:tcPr>
            <w:tcW w:w="4626" w:type="dxa"/>
            <w:hideMark/>
          </w:tcPr>
          <w:p w14:paraId="707CC041"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 </w:t>
            </w:r>
            <w:proofErr w:type="gramStart"/>
            <w:r w:rsidRPr="00085FA7">
              <w:rPr>
                <w:rFonts w:asciiTheme="majorBidi" w:hAnsiTheme="majorBidi" w:cstheme="majorBidi"/>
                <w:color w:val="4472C4" w:themeColor="accent1"/>
                <w:lang w:val="fr-FR"/>
              </w:rPr>
              <w:t>un</w:t>
            </w:r>
            <w:proofErr w:type="gramEnd"/>
            <w:r w:rsidRPr="00085FA7">
              <w:rPr>
                <w:rFonts w:asciiTheme="majorBidi" w:hAnsiTheme="majorBidi" w:cstheme="majorBidi"/>
                <w:color w:val="4472C4" w:themeColor="accent1"/>
                <w:lang w:val="fr-FR"/>
              </w:rPr>
              <w:t xml:space="preserve"> pompe solaire débit 6 m3/h</w:t>
            </w:r>
          </w:p>
          <w:p w14:paraId="7CE87F03"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Château à d’eau</w:t>
            </w:r>
          </w:p>
          <w:p w14:paraId="7E5D8A9A"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8 panneaux solaires</w:t>
            </w:r>
          </w:p>
          <w:p w14:paraId="659B212A"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deux</w:t>
            </w:r>
            <w:proofErr w:type="gramEnd"/>
            <w:r w:rsidRPr="00085FA7">
              <w:rPr>
                <w:rFonts w:asciiTheme="majorBidi" w:hAnsiTheme="majorBidi" w:cstheme="majorBidi"/>
                <w:color w:val="4472C4" w:themeColor="accent1"/>
                <w:lang w:val="fr-FR"/>
              </w:rPr>
              <w:t xml:space="preserve"> rouleaux de grillage, un rouleau barbelé et 12 cornières</w:t>
            </w:r>
          </w:p>
        </w:tc>
      </w:tr>
      <w:tr w:rsidR="00E40FDB" w:rsidRPr="00F23772" w14:paraId="392595EA" w14:textId="77777777" w:rsidTr="001B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vMerge/>
            <w:hideMark/>
          </w:tcPr>
          <w:p w14:paraId="3B052D32"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50A3AB75"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Souvi</w:t>
            </w:r>
            <w:proofErr w:type="spellEnd"/>
          </w:p>
        </w:tc>
        <w:tc>
          <w:tcPr>
            <w:tcW w:w="1441" w:type="dxa"/>
          </w:tcPr>
          <w:p w14:paraId="31F58E9B"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
          <w:p w14:paraId="346CA7C0"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Ehl</w:t>
            </w:r>
            <w:proofErr w:type="spellEnd"/>
            <w:r w:rsidRPr="00085FA7">
              <w:rPr>
                <w:rFonts w:asciiTheme="majorBidi" w:hAnsiTheme="majorBidi" w:cstheme="majorBidi"/>
                <w:color w:val="4472C4" w:themeColor="accent1"/>
                <w:lang w:val="fr-FR"/>
              </w:rPr>
              <w:t xml:space="preserve"> Issa Baba</w:t>
            </w:r>
          </w:p>
        </w:tc>
        <w:tc>
          <w:tcPr>
            <w:tcW w:w="4626" w:type="dxa"/>
            <w:hideMark/>
          </w:tcPr>
          <w:p w14:paraId="476C499D"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Une pompe solaire débit 6 m3/h</w:t>
            </w:r>
          </w:p>
          <w:p w14:paraId="2050F636"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6 panneaux solaires</w:t>
            </w:r>
          </w:p>
          <w:p w14:paraId="5D0237DA"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un</w:t>
            </w:r>
            <w:proofErr w:type="gramEnd"/>
            <w:r w:rsidRPr="00085FA7">
              <w:rPr>
                <w:rFonts w:asciiTheme="majorBidi" w:hAnsiTheme="majorBidi" w:cstheme="majorBidi"/>
                <w:color w:val="4472C4" w:themeColor="accent1"/>
                <w:lang w:val="fr-FR"/>
              </w:rPr>
              <w:t xml:space="preserve"> rouleau de grillage, un rouleau barbelé et 9 cornières</w:t>
            </w:r>
          </w:p>
        </w:tc>
      </w:tr>
      <w:tr w:rsidR="00E40FDB" w:rsidRPr="00F23772" w14:paraId="43602C0B" w14:textId="77777777" w:rsidTr="001B20CE">
        <w:tc>
          <w:tcPr>
            <w:cnfStyle w:val="001000000000" w:firstRow="0" w:lastRow="0" w:firstColumn="1" w:lastColumn="0" w:oddVBand="0" w:evenVBand="0" w:oddHBand="0" w:evenHBand="0" w:firstRowFirstColumn="0" w:firstRowLastColumn="0" w:lastRowFirstColumn="0" w:lastRowLastColumn="0"/>
            <w:tcW w:w="1339" w:type="dxa"/>
            <w:vMerge/>
            <w:hideMark/>
          </w:tcPr>
          <w:p w14:paraId="71F5052D" w14:textId="77777777" w:rsidR="00E40FDB" w:rsidRPr="00085FA7" w:rsidRDefault="00E40FDB" w:rsidP="00F05E5E">
            <w:pPr>
              <w:jc w:val="both"/>
              <w:rPr>
                <w:rFonts w:asciiTheme="majorBidi" w:hAnsiTheme="majorBidi" w:cstheme="majorBidi"/>
                <w:color w:val="4472C4" w:themeColor="accent1"/>
                <w:lang w:val="fr-FR"/>
              </w:rPr>
            </w:pPr>
          </w:p>
        </w:tc>
        <w:tc>
          <w:tcPr>
            <w:tcW w:w="1241" w:type="dxa"/>
            <w:hideMark/>
          </w:tcPr>
          <w:p w14:paraId="5FD48103"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Bouly</w:t>
            </w:r>
            <w:proofErr w:type="spellEnd"/>
          </w:p>
        </w:tc>
        <w:tc>
          <w:tcPr>
            <w:tcW w:w="1441" w:type="dxa"/>
          </w:tcPr>
          <w:p w14:paraId="76663F0E"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
          <w:p w14:paraId="4B8DFCAA"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Doubelle</w:t>
            </w:r>
            <w:proofErr w:type="spellEnd"/>
          </w:p>
        </w:tc>
        <w:tc>
          <w:tcPr>
            <w:tcW w:w="4626" w:type="dxa"/>
            <w:hideMark/>
          </w:tcPr>
          <w:p w14:paraId="2122D3E9"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Surcreusement d’un puits (10m)</w:t>
            </w:r>
          </w:p>
          <w:p w14:paraId="5028566E"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Une pompe solaire </w:t>
            </w:r>
          </w:p>
          <w:p w14:paraId="36888A0F"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4 panneaux solaire</w:t>
            </w:r>
          </w:p>
          <w:p w14:paraId="2F2541F5"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un</w:t>
            </w:r>
            <w:proofErr w:type="gramEnd"/>
            <w:r w:rsidRPr="00085FA7">
              <w:rPr>
                <w:rFonts w:asciiTheme="majorBidi" w:hAnsiTheme="majorBidi" w:cstheme="majorBidi"/>
                <w:color w:val="4472C4" w:themeColor="accent1"/>
                <w:lang w:val="fr-FR"/>
              </w:rPr>
              <w:t xml:space="preserve"> rouleau de grillage, un rouleau barbelé et 7 cornières</w:t>
            </w:r>
          </w:p>
        </w:tc>
      </w:tr>
      <w:tr w:rsidR="00E40FDB" w:rsidRPr="00F23772" w14:paraId="58BF95CC" w14:textId="77777777" w:rsidTr="001B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vMerge w:val="restart"/>
          </w:tcPr>
          <w:p w14:paraId="5B868C3E" w14:textId="77777777" w:rsidR="00E40FDB" w:rsidRPr="00085FA7" w:rsidRDefault="00E40FDB" w:rsidP="00F05E5E">
            <w:pPr>
              <w:jc w:val="both"/>
              <w:rPr>
                <w:rFonts w:asciiTheme="majorBidi" w:hAnsiTheme="majorBidi" w:cstheme="majorBidi"/>
                <w:color w:val="4472C4" w:themeColor="accent1"/>
                <w:lang w:val="fr-FR"/>
              </w:rPr>
            </w:pPr>
          </w:p>
          <w:p w14:paraId="53BF1617" w14:textId="77777777" w:rsidR="00E40FDB" w:rsidRPr="00085FA7" w:rsidRDefault="00E40FDB" w:rsidP="00F05E5E">
            <w:pPr>
              <w:jc w:val="both"/>
              <w:rPr>
                <w:rFonts w:asciiTheme="majorBidi" w:hAnsiTheme="majorBidi" w:cstheme="majorBidi"/>
                <w:color w:val="4472C4" w:themeColor="accent1"/>
                <w:lang w:val="fr-FR"/>
              </w:rPr>
            </w:pPr>
          </w:p>
          <w:p w14:paraId="64BF5BF3" w14:textId="77777777" w:rsidR="00E40FDB" w:rsidRPr="00085FA7" w:rsidRDefault="00E40FDB" w:rsidP="00F05E5E">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Ould </w:t>
            </w:r>
            <w:proofErr w:type="spellStart"/>
            <w:r w:rsidRPr="00085FA7">
              <w:rPr>
                <w:rFonts w:asciiTheme="majorBidi" w:hAnsiTheme="majorBidi" w:cstheme="majorBidi"/>
                <w:color w:val="4472C4" w:themeColor="accent1"/>
                <w:lang w:val="fr-FR"/>
              </w:rPr>
              <w:t>Yenge</w:t>
            </w:r>
            <w:proofErr w:type="spellEnd"/>
          </w:p>
        </w:tc>
        <w:tc>
          <w:tcPr>
            <w:tcW w:w="1241" w:type="dxa"/>
            <w:hideMark/>
          </w:tcPr>
          <w:p w14:paraId="1C377330"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Souvi</w:t>
            </w:r>
            <w:proofErr w:type="spellEnd"/>
          </w:p>
        </w:tc>
        <w:tc>
          <w:tcPr>
            <w:tcW w:w="1441" w:type="dxa"/>
          </w:tcPr>
          <w:p w14:paraId="164AC039"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
          <w:p w14:paraId="4CBCFEA2" w14:textId="77777777" w:rsidR="00E40FDB" w:rsidRPr="00085FA7" w:rsidRDefault="00E40FDB" w:rsidP="00F05E5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spellStart"/>
            <w:r w:rsidRPr="00085FA7">
              <w:rPr>
                <w:rFonts w:asciiTheme="majorBidi" w:hAnsiTheme="majorBidi" w:cstheme="majorBidi"/>
                <w:color w:val="4472C4" w:themeColor="accent1"/>
                <w:lang w:val="fr-FR"/>
              </w:rPr>
              <w:t>Waerat</w:t>
            </w:r>
            <w:proofErr w:type="spellEnd"/>
            <w:r w:rsidRPr="00085FA7">
              <w:rPr>
                <w:rFonts w:asciiTheme="majorBidi" w:hAnsiTheme="majorBidi" w:cstheme="majorBidi"/>
                <w:color w:val="4472C4" w:themeColor="accent1"/>
                <w:lang w:val="fr-FR"/>
              </w:rPr>
              <w:t xml:space="preserve"> </w:t>
            </w:r>
            <w:proofErr w:type="spellStart"/>
            <w:r w:rsidRPr="00085FA7">
              <w:rPr>
                <w:rFonts w:asciiTheme="majorBidi" w:hAnsiTheme="majorBidi" w:cstheme="majorBidi"/>
                <w:color w:val="4472C4" w:themeColor="accent1"/>
                <w:lang w:val="fr-FR"/>
              </w:rPr>
              <w:t>Ehl</w:t>
            </w:r>
            <w:proofErr w:type="spellEnd"/>
            <w:r w:rsidRPr="00085FA7">
              <w:rPr>
                <w:rFonts w:asciiTheme="majorBidi" w:hAnsiTheme="majorBidi" w:cstheme="majorBidi"/>
                <w:color w:val="4472C4" w:themeColor="accent1"/>
                <w:lang w:val="fr-FR"/>
              </w:rPr>
              <w:t xml:space="preserve"> </w:t>
            </w:r>
            <w:proofErr w:type="spellStart"/>
            <w:r w:rsidRPr="00085FA7">
              <w:rPr>
                <w:rFonts w:asciiTheme="majorBidi" w:hAnsiTheme="majorBidi" w:cstheme="majorBidi"/>
                <w:color w:val="4472C4" w:themeColor="accent1"/>
                <w:lang w:val="fr-FR"/>
              </w:rPr>
              <w:t>Levdhil</w:t>
            </w:r>
            <w:proofErr w:type="spellEnd"/>
          </w:p>
        </w:tc>
        <w:tc>
          <w:tcPr>
            <w:tcW w:w="4626" w:type="dxa"/>
            <w:hideMark/>
          </w:tcPr>
          <w:p w14:paraId="098161F9"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Surcreusement d’un puits (10m)</w:t>
            </w:r>
          </w:p>
          <w:p w14:paraId="43984E1F"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Une pompe solaire</w:t>
            </w:r>
          </w:p>
          <w:p w14:paraId="44F9CBBC"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4 panneau solaire </w:t>
            </w:r>
          </w:p>
          <w:p w14:paraId="3E09C849"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Abreuvoir</w:t>
            </w:r>
          </w:p>
          <w:p w14:paraId="18555BF5"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Château à d’eau de 10 m3</w:t>
            </w:r>
          </w:p>
          <w:p w14:paraId="1DB58BC4" w14:textId="77777777" w:rsidR="00E40FDB" w:rsidRPr="00085FA7" w:rsidRDefault="00E40FDB" w:rsidP="00F05E5E">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4472C4" w:themeColor="accent1"/>
                <w:lang w:val="fr-FR"/>
              </w:rPr>
            </w:pPr>
            <w:proofErr w:type="gramStart"/>
            <w:r w:rsidRPr="00085FA7">
              <w:rPr>
                <w:rFonts w:asciiTheme="majorBidi" w:hAnsiTheme="majorBidi" w:cstheme="majorBidi"/>
                <w:color w:val="4472C4" w:themeColor="accent1"/>
                <w:lang w:val="fr-FR"/>
              </w:rPr>
              <w:t>un</w:t>
            </w:r>
            <w:proofErr w:type="gramEnd"/>
            <w:r w:rsidRPr="00085FA7">
              <w:rPr>
                <w:rFonts w:asciiTheme="majorBidi" w:hAnsiTheme="majorBidi" w:cstheme="majorBidi"/>
                <w:color w:val="4472C4" w:themeColor="accent1"/>
                <w:lang w:val="fr-FR"/>
              </w:rPr>
              <w:t xml:space="preserve"> rouleau de grillage, un rouleau barbelé et 7 cornières</w:t>
            </w:r>
          </w:p>
        </w:tc>
      </w:tr>
      <w:tr w:rsidR="00E40FDB" w:rsidRPr="00085FA7" w14:paraId="2AED6EE1" w14:textId="77777777" w:rsidTr="001B20CE">
        <w:tc>
          <w:tcPr>
            <w:cnfStyle w:val="001000000000" w:firstRow="0" w:lastRow="0" w:firstColumn="1" w:lastColumn="0" w:oddVBand="0" w:evenVBand="0" w:oddHBand="0" w:evenHBand="0" w:firstRowFirstColumn="0" w:firstRowLastColumn="0" w:lastRowFirstColumn="0" w:lastRowLastColumn="0"/>
            <w:tcW w:w="1339" w:type="dxa"/>
            <w:vMerge/>
            <w:hideMark/>
          </w:tcPr>
          <w:p w14:paraId="48E2AAC5" w14:textId="77777777" w:rsidR="00E40FDB" w:rsidRPr="00085FA7" w:rsidRDefault="00E40FDB" w:rsidP="00F05E5E">
            <w:pPr>
              <w:jc w:val="both"/>
              <w:rPr>
                <w:rFonts w:asciiTheme="majorBidi" w:hAnsiTheme="majorBidi" w:cstheme="majorBidi"/>
                <w:color w:val="000000"/>
                <w:lang w:val="fr-FR"/>
              </w:rPr>
            </w:pPr>
          </w:p>
        </w:tc>
        <w:tc>
          <w:tcPr>
            <w:tcW w:w="1241" w:type="dxa"/>
            <w:hideMark/>
          </w:tcPr>
          <w:p w14:paraId="3ABE247A"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Ould </w:t>
            </w:r>
            <w:proofErr w:type="spellStart"/>
            <w:r w:rsidRPr="00085FA7">
              <w:rPr>
                <w:rFonts w:asciiTheme="majorBidi" w:hAnsiTheme="majorBidi" w:cstheme="majorBidi"/>
                <w:color w:val="4472C4" w:themeColor="accent1"/>
                <w:lang w:val="fr-FR"/>
              </w:rPr>
              <w:t>yenge</w:t>
            </w:r>
            <w:proofErr w:type="spellEnd"/>
          </w:p>
        </w:tc>
        <w:tc>
          <w:tcPr>
            <w:tcW w:w="1441" w:type="dxa"/>
          </w:tcPr>
          <w:p w14:paraId="2B8A3F27" w14:textId="77777777" w:rsidR="00E40FDB" w:rsidRPr="00085FA7" w:rsidRDefault="00E40FDB" w:rsidP="00F05E5E">
            <w:pPr>
              <w:pStyle w:val="Titre3"/>
              <w:jc w:val="both"/>
              <w:outlineLvl w:val="2"/>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olor w:val="4472C4" w:themeColor="accent1"/>
                <w:lang w:val="fr-FR"/>
              </w:rPr>
            </w:pPr>
            <w:proofErr w:type="spellStart"/>
            <w:r w:rsidRPr="00085FA7">
              <w:rPr>
                <w:rFonts w:asciiTheme="majorBidi" w:eastAsia="Times New Roman" w:hAnsiTheme="majorBidi"/>
                <w:color w:val="4472C4" w:themeColor="accent1"/>
                <w:lang w:val="fr-FR"/>
              </w:rPr>
              <w:t>Ehl</w:t>
            </w:r>
            <w:proofErr w:type="spellEnd"/>
            <w:r w:rsidRPr="00085FA7">
              <w:rPr>
                <w:rFonts w:asciiTheme="majorBidi" w:eastAsia="Times New Roman" w:hAnsiTheme="majorBidi"/>
                <w:color w:val="4472C4" w:themeColor="accent1"/>
                <w:lang w:val="fr-FR"/>
              </w:rPr>
              <w:t xml:space="preserve"> </w:t>
            </w:r>
            <w:proofErr w:type="spellStart"/>
            <w:r w:rsidRPr="00085FA7">
              <w:rPr>
                <w:rFonts w:asciiTheme="majorBidi" w:eastAsia="Times New Roman" w:hAnsiTheme="majorBidi"/>
                <w:color w:val="4472C4" w:themeColor="accent1"/>
                <w:lang w:val="fr-FR"/>
              </w:rPr>
              <w:t>Ebeidi</w:t>
            </w:r>
            <w:proofErr w:type="spellEnd"/>
            <w:r w:rsidRPr="00085FA7">
              <w:rPr>
                <w:rFonts w:asciiTheme="majorBidi" w:eastAsia="Times New Roman" w:hAnsiTheme="majorBidi"/>
                <w:color w:val="4472C4" w:themeColor="accent1"/>
                <w:lang w:val="fr-FR"/>
              </w:rPr>
              <w:t xml:space="preserve"> </w:t>
            </w:r>
          </w:p>
          <w:p w14:paraId="71A5850B" w14:textId="77777777" w:rsidR="00E40FDB" w:rsidRPr="00085FA7" w:rsidRDefault="00E40FDB" w:rsidP="00F05E5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p>
        </w:tc>
        <w:tc>
          <w:tcPr>
            <w:tcW w:w="4626" w:type="dxa"/>
            <w:hideMark/>
          </w:tcPr>
          <w:p w14:paraId="75EDFAF1"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Un pompe solaire débit 8 m3/h</w:t>
            </w:r>
          </w:p>
          <w:p w14:paraId="45C0EACF"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16 panneaux solaires</w:t>
            </w:r>
          </w:p>
          <w:p w14:paraId="14FCD966" w14:textId="77777777" w:rsidR="00E40FDB" w:rsidRPr="00085FA7" w:rsidRDefault="00E40FDB"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Château à d’eau</w:t>
            </w:r>
          </w:p>
          <w:p w14:paraId="432CDB7F" w14:textId="1BF3823E" w:rsidR="00E40FDB" w:rsidRPr="00085FA7" w:rsidRDefault="00AB621E" w:rsidP="00F05E5E">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3 </w:t>
            </w:r>
            <w:r w:rsidR="00E40FDB" w:rsidRPr="00085FA7">
              <w:rPr>
                <w:rFonts w:asciiTheme="majorBidi" w:hAnsiTheme="majorBidi" w:cstheme="majorBidi"/>
                <w:color w:val="4472C4" w:themeColor="accent1"/>
                <w:lang w:val="fr-FR"/>
              </w:rPr>
              <w:t>rouleaux de grillage, un rouleau barbelé et 19 cornières</w:t>
            </w:r>
          </w:p>
        </w:tc>
      </w:tr>
    </w:tbl>
    <w:p w14:paraId="12114FDF" w14:textId="77777777" w:rsidR="00E40FDB" w:rsidRPr="00085FA7" w:rsidRDefault="00E40FDB" w:rsidP="00E40FDB">
      <w:pPr>
        <w:jc w:val="both"/>
        <w:rPr>
          <w:rFonts w:asciiTheme="majorBidi" w:hAnsiTheme="majorBidi" w:cstheme="majorBidi"/>
          <w:color w:val="4472C4" w:themeColor="accent1"/>
          <w:lang w:val="fr-FR"/>
        </w:rPr>
      </w:pPr>
    </w:p>
    <w:p w14:paraId="48B1486E" w14:textId="55FA6312" w:rsidR="00683542" w:rsidRPr="00085FA7" w:rsidRDefault="00683542" w:rsidP="00683542">
      <w:pPr>
        <w:jc w:val="both"/>
        <w:rPr>
          <w:rFonts w:asciiTheme="majorBidi" w:hAnsiTheme="majorBidi" w:cstheme="majorBidi"/>
          <w:bCs/>
          <w:color w:val="4472C4" w:themeColor="accent1"/>
          <w:u w:val="single"/>
          <w:lang w:val="fr-FR"/>
        </w:rPr>
      </w:pPr>
    </w:p>
    <w:p w14:paraId="4A60837E" w14:textId="558F6ABB" w:rsidR="00A76C5D" w:rsidRPr="00085FA7" w:rsidRDefault="00A32AEA" w:rsidP="00DF48AF">
      <w:pPr>
        <w:pStyle w:val="Paragraphedeliste"/>
        <w:numPr>
          <w:ilvl w:val="0"/>
          <w:numId w:val="34"/>
        </w:num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Dans le cadre du produit 2.2 qui fait référence à la </w:t>
      </w:r>
      <w:r w:rsidRPr="00085FA7">
        <w:rPr>
          <w:rFonts w:asciiTheme="majorBidi" w:hAnsiTheme="majorBidi" w:cstheme="majorBidi"/>
          <w:b/>
          <w:color w:val="4472C4" w:themeColor="accent1"/>
          <w:lang w:val="fr-FR"/>
        </w:rPr>
        <w:t>construction des ouvrages</w:t>
      </w:r>
      <w:r w:rsidRPr="00085FA7">
        <w:rPr>
          <w:rFonts w:asciiTheme="majorBidi" w:hAnsiTheme="majorBidi" w:cstheme="majorBidi"/>
          <w:bCs/>
          <w:color w:val="4472C4" w:themeColor="accent1"/>
          <w:lang w:val="fr-FR"/>
        </w:rPr>
        <w:t xml:space="preserve"> qui limitent l'impact du changement climatique et favorisent la stabilisation des relations entre les communautés, des importants avancements sont </w:t>
      </w:r>
      <w:r w:rsidR="00554E27" w:rsidRPr="00085FA7">
        <w:rPr>
          <w:rFonts w:asciiTheme="majorBidi" w:hAnsiTheme="majorBidi" w:cstheme="majorBidi"/>
          <w:bCs/>
          <w:color w:val="4472C4" w:themeColor="accent1"/>
          <w:lang w:val="fr-FR"/>
        </w:rPr>
        <w:t>à</w:t>
      </w:r>
      <w:r w:rsidRPr="00085FA7">
        <w:rPr>
          <w:rFonts w:asciiTheme="majorBidi" w:hAnsiTheme="majorBidi" w:cstheme="majorBidi"/>
          <w:bCs/>
          <w:color w:val="4472C4" w:themeColor="accent1"/>
          <w:lang w:val="fr-FR"/>
        </w:rPr>
        <w:t xml:space="preserve"> signaler. Premièrement, </w:t>
      </w:r>
      <w:r w:rsidR="00554E27" w:rsidRPr="00085FA7">
        <w:rPr>
          <w:rFonts w:asciiTheme="majorBidi" w:hAnsiTheme="majorBidi" w:cstheme="majorBidi"/>
          <w:bCs/>
          <w:color w:val="4472C4" w:themeColor="accent1"/>
          <w:lang w:val="fr-FR"/>
        </w:rPr>
        <w:t xml:space="preserve">par rapport à la </w:t>
      </w:r>
      <w:r w:rsidR="006E2A54" w:rsidRPr="00085FA7">
        <w:rPr>
          <w:rFonts w:asciiTheme="majorBidi" w:hAnsiTheme="majorBidi" w:cstheme="majorBidi"/>
          <w:b/>
          <w:color w:val="4472C4" w:themeColor="accent1"/>
          <w:lang w:val="fr-FR"/>
        </w:rPr>
        <w:t>c</w:t>
      </w:r>
      <w:r w:rsidR="00554E27" w:rsidRPr="00085FA7">
        <w:rPr>
          <w:rFonts w:asciiTheme="majorBidi" w:hAnsiTheme="majorBidi" w:cstheme="majorBidi"/>
          <w:b/>
          <w:color w:val="4472C4" w:themeColor="accent1"/>
          <w:lang w:val="fr-FR"/>
        </w:rPr>
        <w:t>onstruction/réhabilitation d’ouvrages pour la redynamisation des cultures maraichères</w:t>
      </w:r>
      <w:r w:rsidR="000F5218" w:rsidRPr="00085FA7">
        <w:rPr>
          <w:rFonts w:asciiTheme="majorBidi" w:hAnsiTheme="majorBidi" w:cstheme="majorBidi"/>
          <w:bCs/>
          <w:color w:val="4472C4" w:themeColor="accent1"/>
          <w:lang w:val="fr-FR"/>
        </w:rPr>
        <w:t xml:space="preserve">, </w:t>
      </w:r>
      <w:r w:rsidR="00CA0B7F" w:rsidRPr="00085FA7">
        <w:rPr>
          <w:rFonts w:asciiTheme="majorBidi" w:hAnsiTheme="majorBidi" w:cstheme="majorBidi"/>
          <w:bCs/>
          <w:color w:val="4472C4" w:themeColor="accent1"/>
          <w:lang w:val="fr-FR"/>
        </w:rPr>
        <w:t xml:space="preserve"> </w:t>
      </w:r>
      <w:r w:rsidR="000F5218" w:rsidRPr="00085FA7">
        <w:rPr>
          <w:rFonts w:asciiTheme="majorBidi" w:hAnsiTheme="majorBidi" w:cstheme="majorBidi"/>
          <w:bCs/>
          <w:color w:val="4472C4" w:themeColor="accent1"/>
          <w:lang w:val="fr-FR"/>
        </w:rPr>
        <w:t>s</w:t>
      </w:r>
      <w:r w:rsidR="004D2489" w:rsidRPr="00085FA7">
        <w:rPr>
          <w:rFonts w:asciiTheme="majorBidi" w:hAnsiTheme="majorBidi" w:cstheme="majorBidi"/>
          <w:bCs/>
          <w:color w:val="4472C4" w:themeColor="accent1"/>
          <w:lang w:val="fr-FR"/>
        </w:rPr>
        <w:t xml:space="preserve">uite à l’identification des </w:t>
      </w:r>
      <w:r w:rsidR="000201DE" w:rsidRPr="00085FA7">
        <w:rPr>
          <w:rFonts w:asciiTheme="majorBidi" w:hAnsiTheme="majorBidi" w:cstheme="majorBidi"/>
          <w:bCs/>
          <w:color w:val="4472C4" w:themeColor="accent1"/>
          <w:lang w:val="fr-FR"/>
        </w:rPr>
        <w:t xml:space="preserve">7 </w:t>
      </w:r>
      <w:r w:rsidR="004D2489" w:rsidRPr="00085FA7">
        <w:rPr>
          <w:rFonts w:asciiTheme="majorBidi" w:hAnsiTheme="majorBidi" w:cstheme="majorBidi"/>
          <w:bCs/>
          <w:color w:val="4472C4" w:themeColor="accent1"/>
          <w:lang w:val="fr-FR"/>
        </w:rPr>
        <w:t xml:space="preserve">sites, </w:t>
      </w:r>
      <w:r w:rsidR="008E6A8C" w:rsidRPr="00085FA7">
        <w:rPr>
          <w:rFonts w:asciiTheme="majorBidi" w:hAnsiTheme="majorBidi" w:cstheme="majorBidi"/>
          <w:bCs/>
          <w:color w:val="4472C4" w:themeColor="accent1"/>
          <w:lang w:val="fr-FR"/>
        </w:rPr>
        <w:t xml:space="preserve">les clôtures ont </w:t>
      </w:r>
      <w:r w:rsidR="007E3AC5" w:rsidRPr="00085FA7">
        <w:rPr>
          <w:rFonts w:asciiTheme="majorBidi" w:hAnsiTheme="majorBidi" w:cstheme="majorBidi"/>
          <w:bCs/>
          <w:color w:val="4472C4" w:themeColor="accent1"/>
          <w:lang w:val="fr-FR"/>
        </w:rPr>
        <w:t xml:space="preserve">été réalisées sur des </w:t>
      </w:r>
      <w:r w:rsidR="00DF48AF" w:rsidRPr="00085FA7">
        <w:rPr>
          <w:rFonts w:asciiTheme="majorBidi" w:hAnsiTheme="majorBidi" w:cstheme="majorBidi"/>
          <w:bCs/>
          <w:color w:val="4472C4" w:themeColor="accent1"/>
          <w:lang w:val="fr-FR"/>
        </w:rPr>
        <w:lastRenderedPageBreak/>
        <w:t>périmètre</w:t>
      </w:r>
      <w:r w:rsidR="00AE0888" w:rsidRPr="00085FA7">
        <w:rPr>
          <w:rFonts w:asciiTheme="majorBidi" w:hAnsiTheme="majorBidi" w:cstheme="majorBidi"/>
          <w:bCs/>
          <w:color w:val="4472C4" w:themeColor="accent1"/>
          <w:lang w:val="fr-FR"/>
        </w:rPr>
        <w:t>s</w:t>
      </w:r>
      <w:r w:rsidR="007E3AC5" w:rsidRPr="00085FA7">
        <w:rPr>
          <w:rFonts w:asciiTheme="majorBidi" w:hAnsiTheme="majorBidi" w:cstheme="majorBidi"/>
          <w:bCs/>
          <w:color w:val="4472C4" w:themeColor="accent1"/>
          <w:lang w:val="fr-FR"/>
        </w:rPr>
        <w:t xml:space="preserve"> de 9</w:t>
      </w:r>
      <w:r w:rsidR="00DF48AF" w:rsidRPr="00085FA7">
        <w:rPr>
          <w:rFonts w:asciiTheme="majorBidi" w:hAnsiTheme="majorBidi" w:cstheme="majorBidi"/>
          <w:bCs/>
          <w:color w:val="4472C4" w:themeColor="accent1"/>
          <w:lang w:val="fr-FR"/>
        </w:rPr>
        <w:t xml:space="preserve"> </w:t>
      </w:r>
      <w:r w:rsidR="007E3AC5" w:rsidRPr="00085FA7">
        <w:rPr>
          <w:rFonts w:asciiTheme="majorBidi" w:hAnsiTheme="majorBidi" w:cstheme="majorBidi"/>
          <w:bCs/>
          <w:color w:val="4472C4" w:themeColor="accent1"/>
          <w:lang w:val="fr-FR"/>
        </w:rPr>
        <w:t xml:space="preserve">hectares, 5 bassins de capacités 12 m3 chacun ont été construits pour facilite </w:t>
      </w:r>
      <w:r w:rsidR="00DF48AF" w:rsidRPr="00085FA7">
        <w:rPr>
          <w:rFonts w:asciiTheme="majorBidi" w:hAnsiTheme="majorBidi" w:cstheme="majorBidi"/>
          <w:bCs/>
          <w:color w:val="4472C4" w:themeColor="accent1"/>
          <w:lang w:val="fr-FR"/>
        </w:rPr>
        <w:t>l</w:t>
      </w:r>
      <w:r w:rsidR="007E3AC5" w:rsidRPr="00085FA7">
        <w:rPr>
          <w:rFonts w:asciiTheme="majorBidi" w:hAnsiTheme="majorBidi" w:cstheme="majorBidi"/>
          <w:bCs/>
          <w:color w:val="4472C4" w:themeColor="accent1"/>
          <w:lang w:val="fr-FR"/>
        </w:rPr>
        <w:t xml:space="preserve">e stockage et </w:t>
      </w:r>
      <w:r w:rsidR="00DF48AF" w:rsidRPr="00085FA7">
        <w:rPr>
          <w:rFonts w:asciiTheme="majorBidi" w:hAnsiTheme="majorBidi" w:cstheme="majorBidi"/>
          <w:bCs/>
          <w:color w:val="4472C4" w:themeColor="accent1"/>
          <w:lang w:val="fr-FR"/>
        </w:rPr>
        <w:t xml:space="preserve">la </w:t>
      </w:r>
      <w:r w:rsidR="007E3AC5" w:rsidRPr="00085FA7">
        <w:rPr>
          <w:rFonts w:asciiTheme="majorBidi" w:hAnsiTheme="majorBidi" w:cstheme="majorBidi"/>
          <w:bCs/>
          <w:color w:val="4472C4" w:themeColor="accent1"/>
          <w:lang w:val="fr-FR"/>
        </w:rPr>
        <w:t xml:space="preserve">distribution d’eau afin d’optimiser la quantité d’eau utilisée pour </w:t>
      </w:r>
      <w:r w:rsidR="005A64B8" w:rsidRPr="00085FA7">
        <w:rPr>
          <w:rFonts w:asciiTheme="majorBidi" w:hAnsiTheme="majorBidi" w:cstheme="majorBidi"/>
          <w:bCs/>
          <w:color w:val="4472C4" w:themeColor="accent1"/>
          <w:lang w:val="fr-FR"/>
        </w:rPr>
        <w:t>l’irrigation ;</w:t>
      </w:r>
      <w:r w:rsidR="007E3AC5" w:rsidRPr="00085FA7">
        <w:rPr>
          <w:rFonts w:asciiTheme="majorBidi" w:hAnsiTheme="majorBidi" w:cstheme="majorBidi"/>
          <w:bCs/>
          <w:color w:val="4472C4" w:themeColor="accent1"/>
          <w:lang w:val="fr-FR"/>
        </w:rPr>
        <w:t xml:space="preserve"> une quantité de 45 kg (30 kg semences fourrages et 15 kg des semences maraichères) a été distribuée aux coopératives bénéficiaires. Sui</w:t>
      </w:r>
      <w:r w:rsidR="005A64B8" w:rsidRPr="00085FA7">
        <w:rPr>
          <w:rFonts w:asciiTheme="majorBidi" w:hAnsiTheme="majorBidi" w:cstheme="majorBidi"/>
          <w:bCs/>
          <w:color w:val="4472C4" w:themeColor="accent1"/>
          <w:lang w:val="fr-FR"/>
        </w:rPr>
        <w:t>t</w:t>
      </w:r>
      <w:r w:rsidR="007E3AC5" w:rsidRPr="00085FA7">
        <w:rPr>
          <w:rFonts w:asciiTheme="majorBidi" w:hAnsiTheme="majorBidi" w:cstheme="majorBidi"/>
          <w:bCs/>
          <w:color w:val="4472C4" w:themeColor="accent1"/>
          <w:lang w:val="fr-FR"/>
        </w:rPr>
        <w:t xml:space="preserve"> une mission de formation sur les itinéraires techniques des cultures maraichères organisé</w:t>
      </w:r>
      <w:r w:rsidR="005A64B8" w:rsidRPr="00085FA7">
        <w:rPr>
          <w:rFonts w:asciiTheme="majorBidi" w:hAnsiTheme="majorBidi" w:cstheme="majorBidi"/>
          <w:bCs/>
          <w:color w:val="4472C4" w:themeColor="accent1"/>
          <w:lang w:val="fr-FR"/>
        </w:rPr>
        <w:t>e</w:t>
      </w:r>
      <w:r w:rsidR="007E3AC5" w:rsidRPr="00085FA7">
        <w:rPr>
          <w:rFonts w:asciiTheme="majorBidi" w:hAnsiTheme="majorBidi" w:cstheme="majorBidi"/>
          <w:bCs/>
          <w:color w:val="4472C4" w:themeColor="accent1"/>
          <w:lang w:val="fr-FR"/>
        </w:rPr>
        <w:t xml:space="preserve"> par la délégation régionale du Ministère de l’agriculture avec l’appui technique de la FAO</w:t>
      </w:r>
      <w:r w:rsidR="005A64B8" w:rsidRPr="00085FA7">
        <w:rPr>
          <w:rFonts w:asciiTheme="majorBidi" w:hAnsiTheme="majorBidi" w:cstheme="majorBidi"/>
          <w:bCs/>
          <w:color w:val="4472C4" w:themeColor="accent1"/>
          <w:lang w:val="fr-FR"/>
        </w:rPr>
        <w:t>, c</w:t>
      </w:r>
      <w:r w:rsidR="007E3AC5" w:rsidRPr="00085FA7">
        <w:rPr>
          <w:rFonts w:asciiTheme="majorBidi" w:hAnsiTheme="majorBidi" w:cstheme="majorBidi"/>
          <w:bCs/>
          <w:color w:val="4472C4" w:themeColor="accent1"/>
          <w:lang w:val="fr-FR"/>
        </w:rPr>
        <w:t xml:space="preserve">es </w:t>
      </w:r>
      <w:r w:rsidR="005A64B8" w:rsidRPr="00085FA7">
        <w:rPr>
          <w:rFonts w:asciiTheme="majorBidi" w:hAnsiTheme="majorBidi" w:cstheme="majorBidi"/>
          <w:bCs/>
          <w:color w:val="4472C4" w:themeColor="accent1"/>
          <w:lang w:val="fr-FR"/>
        </w:rPr>
        <w:t>coopératives</w:t>
      </w:r>
      <w:r w:rsidR="007E3AC5" w:rsidRPr="00085FA7">
        <w:rPr>
          <w:rFonts w:asciiTheme="majorBidi" w:hAnsiTheme="majorBidi" w:cstheme="majorBidi"/>
          <w:bCs/>
          <w:color w:val="4472C4" w:themeColor="accent1"/>
          <w:lang w:val="fr-FR"/>
        </w:rPr>
        <w:t xml:space="preserve"> ont bénéficié également des matériels d’exhaure et l’installation des systèmes de pompage solaire</w:t>
      </w:r>
      <w:r w:rsidR="005A64B8" w:rsidRPr="00085FA7">
        <w:rPr>
          <w:rFonts w:asciiTheme="majorBidi" w:hAnsiTheme="majorBidi" w:cstheme="majorBidi"/>
          <w:bCs/>
          <w:color w:val="4472C4" w:themeColor="accent1"/>
          <w:lang w:val="fr-FR"/>
        </w:rPr>
        <w:t>.</w:t>
      </w:r>
      <w:r w:rsidR="007E3AC5" w:rsidRPr="00085FA7">
        <w:rPr>
          <w:rFonts w:asciiTheme="majorBidi" w:hAnsiTheme="majorBidi" w:cstheme="majorBidi"/>
          <w:bCs/>
          <w:color w:val="4472C4" w:themeColor="accent1"/>
          <w:lang w:val="fr-FR"/>
        </w:rPr>
        <w:t xml:space="preserve"> </w:t>
      </w:r>
      <w:r w:rsidR="005A64B8" w:rsidRPr="00085FA7">
        <w:rPr>
          <w:rFonts w:asciiTheme="majorBidi" w:hAnsiTheme="majorBidi" w:cstheme="majorBidi"/>
          <w:bCs/>
          <w:color w:val="4472C4" w:themeColor="accent1"/>
          <w:lang w:val="fr-FR"/>
        </w:rPr>
        <w:t>À</w:t>
      </w:r>
      <w:r w:rsidR="007E3AC5" w:rsidRPr="00085FA7">
        <w:rPr>
          <w:rFonts w:asciiTheme="majorBidi" w:hAnsiTheme="majorBidi" w:cstheme="majorBidi"/>
          <w:bCs/>
          <w:color w:val="4472C4" w:themeColor="accent1"/>
          <w:lang w:val="fr-FR"/>
        </w:rPr>
        <w:t xml:space="preserve"> la fin de cette formation les capacités des coopératives ont été renforcée en matière de maintenance et gestion des équipements solaires.</w:t>
      </w:r>
      <w:r w:rsidR="007A6994" w:rsidRPr="00085FA7">
        <w:rPr>
          <w:rFonts w:asciiTheme="majorBidi" w:hAnsiTheme="majorBidi" w:cstheme="majorBidi"/>
          <w:color w:val="4472C4" w:themeColor="accent1"/>
          <w:lang w:val="fr-FR"/>
        </w:rPr>
        <w:t xml:space="preserve"> </w:t>
      </w:r>
    </w:p>
    <w:p w14:paraId="3566297F" w14:textId="6E8BC713" w:rsidR="00A76C5D" w:rsidRPr="00085FA7" w:rsidRDefault="00A76C5D" w:rsidP="000D502F">
      <w:pPr>
        <w:jc w:val="both"/>
        <w:rPr>
          <w:rFonts w:asciiTheme="majorBidi" w:hAnsiTheme="majorBidi" w:cstheme="majorBidi"/>
          <w:bCs/>
          <w:color w:val="4472C4" w:themeColor="accent1"/>
          <w:lang w:val="fr-FR"/>
        </w:rPr>
      </w:pPr>
    </w:p>
    <w:p w14:paraId="036106A9" w14:textId="6986EEC3" w:rsidR="00A76C5D" w:rsidRPr="00085FA7" w:rsidRDefault="00A76C5D" w:rsidP="000D502F">
      <w:pPr>
        <w:jc w:val="both"/>
        <w:rPr>
          <w:rFonts w:asciiTheme="majorBidi" w:hAnsiTheme="majorBidi" w:cstheme="majorBidi"/>
          <w:bCs/>
          <w:color w:val="4472C4" w:themeColor="accent1"/>
          <w:lang w:val="fr-FR"/>
        </w:rPr>
      </w:pPr>
      <w:r w:rsidRPr="00085FA7">
        <w:rPr>
          <w:rFonts w:asciiTheme="majorBidi" w:hAnsiTheme="majorBidi" w:cstheme="majorBidi"/>
          <w:noProof/>
          <w:lang w:val="fr-FR" w:eastAsia="fr-FR"/>
        </w:rPr>
        <w:drawing>
          <wp:inline distT="0" distB="0" distL="0" distR="0" wp14:anchorId="16F77DB7" wp14:editId="3B01E662">
            <wp:extent cx="6070600" cy="3703366"/>
            <wp:effectExtent l="0" t="0" r="6350" b="0"/>
            <wp:docPr id="13" name="Image 41" descr="C:\Users\Ahmedou\Desktop\FAO\FAO2021\Projet PBF\Rapport\Photo mission octobre\Cooperatives\Cooperative Mbettou Amague\IMG_20211021_153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ou\Desktop\FAO\FAO2021\Projet PBF\Rapport\Photo mission octobre\Cooperatives\Cooperative Mbettou Amague\IMG_20211021_1536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252710" cy="3814462"/>
                    </a:xfrm>
                    <a:prstGeom prst="rect">
                      <a:avLst/>
                    </a:prstGeom>
                    <a:noFill/>
                    <a:ln>
                      <a:noFill/>
                    </a:ln>
                  </pic:spPr>
                </pic:pic>
              </a:graphicData>
            </a:graphic>
          </wp:inline>
        </w:drawing>
      </w:r>
    </w:p>
    <w:p w14:paraId="78829C75" w14:textId="6C4FDF16" w:rsidR="008E3E7A" w:rsidRPr="00085FA7" w:rsidRDefault="009156AB" w:rsidP="009156AB">
      <w:pPr>
        <w:jc w:val="center"/>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Photo Crédit : </w:t>
      </w:r>
      <w:r w:rsidR="008E3E7A" w:rsidRPr="00085FA7">
        <w:rPr>
          <w:rFonts w:asciiTheme="majorBidi" w:hAnsiTheme="majorBidi" w:cstheme="majorBidi"/>
          <w:bCs/>
          <w:color w:val="4472C4" w:themeColor="accent1"/>
          <w:lang w:val="fr-FR"/>
        </w:rPr>
        <w:t xml:space="preserve">FAO, Formation pratique sur la maintenance des panneaux solaires, </w:t>
      </w:r>
      <w:proofErr w:type="spellStart"/>
      <w:r w:rsidR="0049481D" w:rsidRPr="00085FA7">
        <w:rPr>
          <w:rFonts w:asciiTheme="majorBidi" w:hAnsiTheme="majorBidi" w:cstheme="majorBidi"/>
          <w:bCs/>
          <w:color w:val="4472C4" w:themeColor="accent1"/>
          <w:lang w:val="fr-FR"/>
        </w:rPr>
        <w:t>Baydem</w:t>
      </w:r>
      <w:proofErr w:type="spellEnd"/>
    </w:p>
    <w:p w14:paraId="3B780E05" w14:textId="77777777" w:rsidR="00A76C5D" w:rsidRPr="00085FA7" w:rsidRDefault="00A76C5D" w:rsidP="000D502F">
      <w:pPr>
        <w:jc w:val="both"/>
        <w:rPr>
          <w:rFonts w:asciiTheme="majorBidi" w:hAnsiTheme="majorBidi" w:cstheme="majorBidi"/>
          <w:bCs/>
          <w:color w:val="4472C4" w:themeColor="accent1"/>
          <w:lang w:val="fr-FR"/>
        </w:rPr>
      </w:pPr>
    </w:p>
    <w:p w14:paraId="3F0560E5" w14:textId="6415BB17" w:rsidR="001707FA" w:rsidRPr="00085FA7" w:rsidRDefault="00EC6A0E" w:rsidP="00341A1A">
      <w:pPr>
        <w:pStyle w:val="Paragraphedeliste"/>
        <w:numPr>
          <w:ilvl w:val="0"/>
          <w:numId w:val="35"/>
        </w:numPr>
        <w:jc w:val="both"/>
        <w:rPr>
          <w:rFonts w:asciiTheme="majorBidi" w:hAnsiTheme="majorBidi" w:cstheme="majorBidi"/>
          <w:b/>
          <w:color w:val="4472C4" w:themeColor="accent1"/>
          <w:lang w:val="fr-FR"/>
        </w:rPr>
      </w:pPr>
      <w:r w:rsidRPr="00085FA7">
        <w:rPr>
          <w:rFonts w:asciiTheme="majorBidi" w:hAnsiTheme="majorBidi" w:cstheme="majorBidi"/>
          <w:bCs/>
          <w:color w:val="4472C4" w:themeColor="accent1"/>
          <w:lang w:val="fr-FR"/>
        </w:rPr>
        <w:t xml:space="preserve">Concernant </w:t>
      </w:r>
      <w:r w:rsidR="00AF5346" w:rsidRPr="00085FA7">
        <w:rPr>
          <w:rFonts w:asciiTheme="majorBidi" w:hAnsiTheme="majorBidi" w:cstheme="majorBidi"/>
          <w:bCs/>
          <w:color w:val="4472C4" w:themeColor="accent1"/>
          <w:lang w:val="fr-FR"/>
        </w:rPr>
        <w:t xml:space="preserve">la </w:t>
      </w:r>
      <w:r w:rsidR="00AF5346" w:rsidRPr="00085FA7">
        <w:rPr>
          <w:rFonts w:asciiTheme="majorBidi" w:hAnsiTheme="majorBidi" w:cstheme="majorBidi"/>
          <w:b/>
          <w:color w:val="4472C4" w:themeColor="accent1"/>
          <w:lang w:val="fr-FR"/>
        </w:rPr>
        <w:t>construction/réhabilitation d’ouvrages de rétention d’eau</w:t>
      </w:r>
      <w:r w:rsidR="00F52F3E" w:rsidRPr="00085FA7">
        <w:rPr>
          <w:rFonts w:asciiTheme="majorBidi" w:hAnsiTheme="majorBidi" w:cstheme="majorBidi"/>
          <w:bCs/>
          <w:color w:val="4472C4" w:themeColor="accent1"/>
          <w:lang w:val="fr-FR"/>
        </w:rPr>
        <w:t>, des sessions de sensibilisation des communautés sur les actifs à mettre en place ont été conduite</w:t>
      </w:r>
      <w:r w:rsidR="00FD6ED6" w:rsidRPr="00085FA7">
        <w:rPr>
          <w:rFonts w:asciiTheme="majorBidi" w:hAnsiTheme="majorBidi" w:cstheme="majorBidi"/>
          <w:bCs/>
          <w:color w:val="4472C4" w:themeColor="accent1"/>
          <w:lang w:val="fr-FR"/>
        </w:rPr>
        <w:t xml:space="preserve"> du 3 au 10 </w:t>
      </w:r>
      <w:r w:rsidR="00A6083E" w:rsidRPr="00085FA7">
        <w:rPr>
          <w:rFonts w:asciiTheme="majorBidi" w:hAnsiTheme="majorBidi" w:cstheme="majorBidi"/>
          <w:bCs/>
          <w:color w:val="4472C4" w:themeColor="accent1"/>
          <w:lang w:val="fr-FR"/>
        </w:rPr>
        <w:t>a</w:t>
      </w:r>
      <w:r w:rsidR="00FD6ED6" w:rsidRPr="00085FA7">
        <w:rPr>
          <w:rFonts w:asciiTheme="majorBidi" w:hAnsiTheme="majorBidi" w:cstheme="majorBidi"/>
          <w:bCs/>
          <w:color w:val="4472C4" w:themeColor="accent1"/>
          <w:lang w:val="fr-FR"/>
        </w:rPr>
        <w:t>o</w:t>
      </w:r>
      <w:r w:rsidR="00A6083E" w:rsidRPr="00085FA7">
        <w:rPr>
          <w:rFonts w:asciiTheme="majorBidi" w:hAnsiTheme="majorBidi" w:cstheme="majorBidi"/>
          <w:bCs/>
          <w:color w:val="4472C4" w:themeColor="accent1"/>
          <w:lang w:val="fr-FR"/>
        </w:rPr>
        <w:t>û</w:t>
      </w:r>
      <w:r w:rsidR="00FD6ED6" w:rsidRPr="00085FA7">
        <w:rPr>
          <w:rFonts w:asciiTheme="majorBidi" w:hAnsiTheme="majorBidi" w:cstheme="majorBidi"/>
          <w:bCs/>
          <w:color w:val="4472C4" w:themeColor="accent1"/>
          <w:lang w:val="fr-FR"/>
        </w:rPr>
        <w:t xml:space="preserve">t 2021. </w:t>
      </w:r>
      <w:r w:rsidR="00F52F3E" w:rsidRPr="00085FA7">
        <w:rPr>
          <w:rFonts w:asciiTheme="majorBidi" w:hAnsiTheme="majorBidi" w:cstheme="majorBidi"/>
          <w:bCs/>
          <w:color w:val="4472C4" w:themeColor="accent1"/>
          <w:lang w:val="fr-FR"/>
        </w:rPr>
        <w:t xml:space="preserve">Cependant, les activités relatives au délitage/ramassage et transport/construction n'ont pu démarrer </w:t>
      </w:r>
      <w:r w:rsidR="00EC64A2" w:rsidRPr="00085FA7">
        <w:rPr>
          <w:rFonts w:asciiTheme="majorBidi" w:hAnsiTheme="majorBidi" w:cstheme="majorBidi"/>
          <w:bCs/>
          <w:color w:val="4472C4" w:themeColor="accent1"/>
          <w:lang w:val="fr-FR"/>
        </w:rPr>
        <w:t>car les communautés</w:t>
      </w:r>
      <w:r w:rsidR="00AC2F0C" w:rsidRPr="00085FA7">
        <w:rPr>
          <w:rFonts w:asciiTheme="majorBidi" w:hAnsiTheme="majorBidi" w:cstheme="majorBidi"/>
          <w:bCs/>
          <w:color w:val="4472C4" w:themeColor="accent1"/>
          <w:lang w:val="fr-FR"/>
        </w:rPr>
        <w:t xml:space="preserve"> étaient </w:t>
      </w:r>
      <w:r w:rsidR="0034274A" w:rsidRPr="00085FA7">
        <w:rPr>
          <w:rFonts w:asciiTheme="majorBidi" w:hAnsiTheme="majorBidi" w:cstheme="majorBidi"/>
          <w:bCs/>
          <w:color w:val="4472C4" w:themeColor="accent1"/>
          <w:lang w:val="fr-FR"/>
        </w:rPr>
        <w:t>engagées</w:t>
      </w:r>
      <w:r w:rsidR="00AC2F0C" w:rsidRPr="00085FA7">
        <w:rPr>
          <w:rFonts w:asciiTheme="majorBidi" w:hAnsiTheme="majorBidi" w:cstheme="majorBidi"/>
          <w:bCs/>
          <w:color w:val="4472C4" w:themeColor="accent1"/>
          <w:lang w:val="fr-FR"/>
        </w:rPr>
        <w:t xml:space="preserve"> sur d’autre</w:t>
      </w:r>
      <w:r w:rsidR="00A6083E" w:rsidRPr="00085FA7">
        <w:rPr>
          <w:rFonts w:asciiTheme="majorBidi" w:hAnsiTheme="majorBidi" w:cstheme="majorBidi"/>
          <w:bCs/>
          <w:color w:val="4472C4" w:themeColor="accent1"/>
          <w:lang w:val="fr-FR"/>
        </w:rPr>
        <w:t>s</w:t>
      </w:r>
      <w:r w:rsidR="00AC2F0C" w:rsidRPr="00085FA7">
        <w:rPr>
          <w:rFonts w:asciiTheme="majorBidi" w:hAnsiTheme="majorBidi" w:cstheme="majorBidi"/>
          <w:bCs/>
          <w:color w:val="4472C4" w:themeColor="accent1"/>
          <w:lang w:val="fr-FR"/>
        </w:rPr>
        <w:t xml:space="preserve"> travaux</w:t>
      </w:r>
      <w:r w:rsidR="00F52F3E" w:rsidRPr="00085FA7">
        <w:rPr>
          <w:rFonts w:asciiTheme="majorBidi" w:hAnsiTheme="majorBidi" w:cstheme="majorBidi"/>
          <w:bCs/>
          <w:color w:val="4472C4" w:themeColor="accent1"/>
          <w:lang w:val="fr-FR"/>
        </w:rPr>
        <w:t>.</w:t>
      </w:r>
      <w:r w:rsidR="0034274A" w:rsidRPr="00085FA7">
        <w:rPr>
          <w:rFonts w:asciiTheme="majorBidi" w:hAnsiTheme="majorBidi" w:cstheme="majorBidi"/>
          <w:bCs/>
          <w:color w:val="4472C4" w:themeColor="accent1"/>
          <w:lang w:val="fr-FR"/>
        </w:rPr>
        <w:t xml:space="preserve"> Le début de </w:t>
      </w:r>
      <w:r w:rsidR="0021752A" w:rsidRPr="00085FA7">
        <w:rPr>
          <w:rFonts w:asciiTheme="majorBidi" w:hAnsiTheme="majorBidi" w:cstheme="majorBidi"/>
          <w:bCs/>
          <w:color w:val="4472C4" w:themeColor="accent1"/>
          <w:lang w:val="fr-FR"/>
        </w:rPr>
        <w:t>ces activités</w:t>
      </w:r>
      <w:r w:rsidR="0034274A" w:rsidRPr="00085FA7">
        <w:rPr>
          <w:rFonts w:asciiTheme="majorBidi" w:hAnsiTheme="majorBidi" w:cstheme="majorBidi"/>
          <w:bCs/>
          <w:color w:val="4472C4" w:themeColor="accent1"/>
          <w:lang w:val="fr-FR"/>
        </w:rPr>
        <w:t xml:space="preserve"> est prévu pour</w:t>
      </w:r>
      <w:r w:rsidR="00FD6ED6" w:rsidRPr="00085FA7">
        <w:rPr>
          <w:rFonts w:asciiTheme="majorBidi" w:hAnsiTheme="majorBidi" w:cstheme="majorBidi"/>
          <w:bCs/>
          <w:color w:val="4472C4" w:themeColor="accent1"/>
          <w:lang w:val="fr-FR"/>
        </w:rPr>
        <w:t xml:space="preserve"> </w:t>
      </w:r>
      <w:r w:rsidR="00826779" w:rsidRPr="00085FA7">
        <w:rPr>
          <w:rFonts w:asciiTheme="majorBidi" w:hAnsiTheme="majorBidi" w:cstheme="majorBidi"/>
          <w:bCs/>
          <w:color w:val="4472C4" w:themeColor="accent1"/>
          <w:lang w:val="fr-FR"/>
        </w:rPr>
        <w:t>n</w:t>
      </w:r>
      <w:r w:rsidR="00FD6ED6" w:rsidRPr="00085FA7">
        <w:rPr>
          <w:rFonts w:asciiTheme="majorBidi" w:hAnsiTheme="majorBidi" w:cstheme="majorBidi"/>
          <w:bCs/>
          <w:color w:val="4472C4" w:themeColor="accent1"/>
          <w:lang w:val="fr-FR"/>
        </w:rPr>
        <w:t>ovembre 2021.</w:t>
      </w:r>
      <w:r w:rsidR="0034274A" w:rsidRPr="00085FA7">
        <w:rPr>
          <w:rFonts w:asciiTheme="majorBidi" w:hAnsiTheme="majorBidi" w:cstheme="majorBidi"/>
          <w:bCs/>
          <w:color w:val="4472C4" w:themeColor="accent1"/>
          <w:lang w:val="fr-FR"/>
        </w:rPr>
        <w:t xml:space="preserve"> </w:t>
      </w:r>
      <w:r w:rsidR="00AF5346" w:rsidRPr="00085FA7">
        <w:rPr>
          <w:rFonts w:asciiTheme="majorBidi" w:hAnsiTheme="majorBidi" w:cstheme="majorBidi"/>
          <w:bCs/>
          <w:color w:val="4472C4" w:themeColor="accent1"/>
          <w:lang w:val="fr-FR"/>
        </w:rPr>
        <w:t xml:space="preserve"> </w:t>
      </w:r>
    </w:p>
    <w:p w14:paraId="30B76036" w14:textId="77777777" w:rsidR="00341A1A" w:rsidRPr="00085FA7" w:rsidRDefault="00341A1A" w:rsidP="00D4137D">
      <w:pPr>
        <w:pStyle w:val="Paragraphedeliste"/>
        <w:jc w:val="both"/>
        <w:rPr>
          <w:rFonts w:asciiTheme="majorBidi" w:hAnsiTheme="majorBidi" w:cstheme="majorBidi"/>
          <w:b/>
          <w:color w:val="4472C4" w:themeColor="accent1"/>
          <w:lang w:val="fr-FR"/>
        </w:rPr>
      </w:pPr>
    </w:p>
    <w:p w14:paraId="76E9DC75" w14:textId="718F2BA3" w:rsidR="00015111" w:rsidRPr="00085FA7" w:rsidRDefault="00A76C5D" w:rsidP="00D4137D">
      <w:pPr>
        <w:pStyle w:val="Paragraphedeliste"/>
        <w:numPr>
          <w:ilvl w:val="0"/>
          <w:numId w:val="35"/>
        </w:numPr>
        <w:jc w:val="both"/>
        <w:rPr>
          <w:rFonts w:asciiTheme="majorBidi" w:hAnsiTheme="majorBidi" w:cstheme="majorBidi"/>
          <w:b/>
          <w:color w:val="4472C4" w:themeColor="accent1"/>
          <w:lang w:val="fr-FR"/>
        </w:rPr>
      </w:pPr>
      <w:r w:rsidRPr="00085FA7">
        <w:rPr>
          <w:rFonts w:asciiTheme="majorBidi" w:hAnsiTheme="majorBidi" w:cstheme="majorBidi"/>
          <w:bCs/>
          <w:color w:val="4472C4" w:themeColor="accent1"/>
          <w:lang w:val="fr-FR"/>
        </w:rPr>
        <w:t>En ce qui concerne</w:t>
      </w:r>
      <w:r w:rsidR="00554E27" w:rsidRPr="00085FA7">
        <w:rPr>
          <w:rFonts w:asciiTheme="majorBidi" w:hAnsiTheme="majorBidi" w:cstheme="majorBidi"/>
          <w:bCs/>
          <w:color w:val="4472C4" w:themeColor="accent1"/>
          <w:lang w:val="fr-FR"/>
        </w:rPr>
        <w:t xml:space="preserve"> l’</w:t>
      </w:r>
      <w:r w:rsidR="007A6994" w:rsidRPr="00085FA7">
        <w:rPr>
          <w:rFonts w:asciiTheme="majorBidi" w:hAnsiTheme="majorBidi" w:cstheme="majorBidi"/>
          <w:bCs/>
          <w:color w:val="4472C4" w:themeColor="accent1"/>
          <w:lang w:val="fr-FR"/>
        </w:rPr>
        <w:t>activité</w:t>
      </w:r>
      <w:r w:rsidR="00554E27" w:rsidRPr="00085FA7">
        <w:rPr>
          <w:rFonts w:asciiTheme="majorBidi" w:hAnsiTheme="majorBidi" w:cstheme="majorBidi"/>
          <w:bCs/>
          <w:color w:val="4472C4" w:themeColor="accent1"/>
          <w:lang w:val="fr-FR"/>
        </w:rPr>
        <w:t xml:space="preserve"> de </w:t>
      </w:r>
      <w:r w:rsidR="00554E27" w:rsidRPr="00085FA7">
        <w:rPr>
          <w:rFonts w:asciiTheme="majorBidi" w:hAnsiTheme="majorBidi" w:cstheme="majorBidi"/>
          <w:b/>
          <w:color w:val="4472C4" w:themeColor="accent1"/>
          <w:lang w:val="fr-FR"/>
        </w:rPr>
        <w:t>d</w:t>
      </w:r>
      <w:r w:rsidR="00015111" w:rsidRPr="00085FA7">
        <w:rPr>
          <w:rFonts w:asciiTheme="majorBidi" w:hAnsiTheme="majorBidi" w:cstheme="majorBidi"/>
          <w:b/>
          <w:color w:val="4472C4" w:themeColor="accent1"/>
          <w:lang w:val="fr-FR"/>
        </w:rPr>
        <w:t xml:space="preserve">élimitation d'aire </w:t>
      </w:r>
      <w:r w:rsidR="00554E27" w:rsidRPr="00085FA7">
        <w:rPr>
          <w:rFonts w:asciiTheme="majorBidi" w:hAnsiTheme="majorBidi" w:cstheme="majorBidi"/>
          <w:b/>
          <w:color w:val="4472C4" w:themeColor="accent1"/>
          <w:lang w:val="fr-FR"/>
        </w:rPr>
        <w:t xml:space="preserve">pour la </w:t>
      </w:r>
      <w:r w:rsidR="00015111" w:rsidRPr="00085FA7">
        <w:rPr>
          <w:rFonts w:asciiTheme="majorBidi" w:hAnsiTheme="majorBidi" w:cstheme="majorBidi"/>
          <w:b/>
          <w:color w:val="4472C4" w:themeColor="accent1"/>
          <w:lang w:val="fr-FR"/>
        </w:rPr>
        <w:t>régénération naturelle et d'aires de pâturage</w:t>
      </w:r>
      <w:r w:rsidR="00554E27" w:rsidRPr="00085FA7">
        <w:rPr>
          <w:rFonts w:asciiTheme="majorBidi" w:hAnsiTheme="majorBidi" w:cstheme="majorBidi"/>
          <w:b/>
          <w:color w:val="4472C4" w:themeColor="accent1"/>
          <w:lang w:val="fr-FR"/>
        </w:rPr>
        <w:t xml:space="preserve">, </w:t>
      </w:r>
      <w:r w:rsidR="00554E27" w:rsidRPr="00085FA7">
        <w:rPr>
          <w:rFonts w:asciiTheme="majorBidi" w:hAnsiTheme="majorBidi" w:cstheme="majorBidi"/>
          <w:color w:val="4472C4" w:themeColor="accent1"/>
          <w:lang w:val="fr-FR"/>
        </w:rPr>
        <w:t>d</w:t>
      </w:r>
      <w:r w:rsidR="00015111" w:rsidRPr="00085FA7">
        <w:rPr>
          <w:rFonts w:asciiTheme="majorBidi" w:hAnsiTheme="majorBidi" w:cstheme="majorBidi"/>
          <w:color w:val="4472C4" w:themeColor="accent1"/>
          <w:lang w:val="fr-FR"/>
        </w:rPr>
        <w:t>es missions d’information et de sensibilisation</w:t>
      </w:r>
      <w:r w:rsidR="00FB0E4B" w:rsidRPr="00085FA7">
        <w:rPr>
          <w:rFonts w:asciiTheme="majorBidi" w:hAnsiTheme="majorBidi" w:cstheme="majorBidi"/>
          <w:color w:val="4472C4" w:themeColor="accent1"/>
          <w:lang w:val="fr-FR"/>
        </w:rPr>
        <w:t xml:space="preserve"> du partenaire GNAP </w:t>
      </w:r>
      <w:r w:rsidR="00015111" w:rsidRPr="00085FA7">
        <w:rPr>
          <w:rFonts w:asciiTheme="majorBidi" w:hAnsiTheme="majorBidi" w:cstheme="majorBidi"/>
          <w:color w:val="4472C4" w:themeColor="accent1"/>
          <w:lang w:val="fr-FR"/>
        </w:rPr>
        <w:t xml:space="preserve">ont été conduites </w:t>
      </w:r>
      <w:r w:rsidR="00DA26D5" w:rsidRPr="00085FA7">
        <w:rPr>
          <w:rFonts w:asciiTheme="majorBidi" w:hAnsiTheme="majorBidi" w:cstheme="majorBidi"/>
          <w:color w:val="4472C4" w:themeColor="accent1"/>
          <w:lang w:val="fr-FR"/>
        </w:rPr>
        <w:t xml:space="preserve">au mois de </w:t>
      </w:r>
      <w:r w:rsidR="00916F29" w:rsidRPr="00085FA7">
        <w:rPr>
          <w:rFonts w:asciiTheme="majorBidi" w:hAnsiTheme="majorBidi" w:cstheme="majorBidi"/>
          <w:color w:val="4472C4" w:themeColor="accent1"/>
          <w:lang w:val="fr-FR"/>
        </w:rPr>
        <w:t>s</w:t>
      </w:r>
      <w:r w:rsidR="001C4723" w:rsidRPr="00085FA7">
        <w:rPr>
          <w:rFonts w:asciiTheme="majorBidi" w:hAnsiTheme="majorBidi" w:cstheme="majorBidi"/>
          <w:color w:val="4472C4" w:themeColor="accent1"/>
          <w:lang w:val="fr-FR"/>
        </w:rPr>
        <w:t xml:space="preserve">eptembre 2021 </w:t>
      </w:r>
      <w:r w:rsidR="00015111" w:rsidRPr="00085FA7">
        <w:rPr>
          <w:rFonts w:asciiTheme="majorBidi" w:hAnsiTheme="majorBidi" w:cstheme="majorBidi"/>
          <w:color w:val="4472C4" w:themeColor="accent1"/>
          <w:lang w:val="fr-FR"/>
        </w:rPr>
        <w:t xml:space="preserve">dans les </w:t>
      </w:r>
      <w:r w:rsidR="00554E27" w:rsidRPr="00085FA7">
        <w:rPr>
          <w:rFonts w:asciiTheme="majorBidi" w:hAnsiTheme="majorBidi" w:cstheme="majorBidi"/>
          <w:color w:val="4472C4" w:themeColor="accent1"/>
          <w:lang w:val="fr-FR"/>
        </w:rPr>
        <w:t xml:space="preserve">deux </w:t>
      </w:r>
      <w:r w:rsidR="00015111" w:rsidRPr="00085FA7">
        <w:rPr>
          <w:rFonts w:asciiTheme="majorBidi" w:hAnsiTheme="majorBidi" w:cstheme="majorBidi"/>
          <w:color w:val="4472C4" w:themeColor="accent1"/>
          <w:lang w:val="fr-FR"/>
        </w:rPr>
        <w:t xml:space="preserve">communes </w:t>
      </w:r>
      <w:r w:rsidR="00554E27" w:rsidRPr="00085FA7">
        <w:rPr>
          <w:rFonts w:asciiTheme="majorBidi" w:hAnsiTheme="majorBidi" w:cstheme="majorBidi"/>
          <w:color w:val="4472C4" w:themeColor="accent1"/>
          <w:lang w:val="fr-FR"/>
        </w:rPr>
        <w:t xml:space="preserve">ciblées afin </w:t>
      </w:r>
      <w:r w:rsidR="00015111" w:rsidRPr="00085FA7">
        <w:rPr>
          <w:rFonts w:asciiTheme="majorBidi" w:hAnsiTheme="majorBidi" w:cstheme="majorBidi"/>
          <w:color w:val="4472C4" w:themeColor="accent1"/>
          <w:lang w:val="fr-FR"/>
        </w:rPr>
        <w:t xml:space="preserve">de préparer les communautés à l’identification et la mise en place de bosquets. A l’issue de ses missions, deux sites de 72 ha chacun ont été mis en place au niveau de la commune d’Ould </w:t>
      </w:r>
      <w:proofErr w:type="spellStart"/>
      <w:r w:rsidR="00015111" w:rsidRPr="00085FA7">
        <w:rPr>
          <w:rFonts w:asciiTheme="majorBidi" w:hAnsiTheme="majorBidi" w:cstheme="majorBidi"/>
          <w:color w:val="4472C4" w:themeColor="accent1"/>
          <w:lang w:val="fr-FR"/>
        </w:rPr>
        <w:t>Yengé</w:t>
      </w:r>
      <w:proofErr w:type="spellEnd"/>
      <w:r w:rsidR="00015111" w:rsidRPr="00085FA7">
        <w:rPr>
          <w:rFonts w:asciiTheme="majorBidi" w:hAnsiTheme="majorBidi" w:cstheme="majorBidi"/>
          <w:color w:val="4472C4" w:themeColor="accent1"/>
          <w:lang w:val="fr-FR"/>
        </w:rPr>
        <w:t xml:space="preserve">. Tandis qu’au niveau de </w:t>
      </w:r>
      <w:proofErr w:type="spellStart"/>
      <w:r w:rsidR="00AA54A8" w:rsidRPr="00085FA7">
        <w:rPr>
          <w:rFonts w:asciiTheme="majorBidi" w:hAnsiTheme="majorBidi" w:cstheme="majorBidi"/>
          <w:color w:val="4472C4" w:themeColor="accent1"/>
          <w:lang w:val="fr-FR"/>
        </w:rPr>
        <w:t>Ghabou</w:t>
      </w:r>
      <w:proofErr w:type="spellEnd"/>
      <w:r w:rsidR="00015111" w:rsidRPr="00085FA7">
        <w:rPr>
          <w:rFonts w:asciiTheme="majorBidi" w:hAnsiTheme="majorBidi" w:cstheme="majorBidi"/>
          <w:color w:val="4472C4" w:themeColor="accent1"/>
          <w:lang w:val="fr-FR"/>
        </w:rPr>
        <w:t>, les concertations communautaires sont encore en cours.</w:t>
      </w:r>
    </w:p>
    <w:p w14:paraId="04BB5910" w14:textId="77777777" w:rsidR="00015111" w:rsidRPr="00085FA7" w:rsidRDefault="00015111" w:rsidP="000D502F">
      <w:pPr>
        <w:jc w:val="both"/>
        <w:rPr>
          <w:rFonts w:asciiTheme="majorBidi" w:hAnsiTheme="majorBidi" w:cstheme="majorBidi"/>
          <w:color w:val="FF0000"/>
          <w:lang w:val="fr-FR"/>
        </w:rPr>
      </w:pPr>
    </w:p>
    <w:p w14:paraId="2254654D" w14:textId="690293F8" w:rsidR="00015111" w:rsidRPr="00085FA7" w:rsidRDefault="008E05C2" w:rsidP="00FD6ED6">
      <w:pPr>
        <w:ind w:left="993" w:hanging="142"/>
        <w:jc w:val="center"/>
        <w:rPr>
          <w:rFonts w:asciiTheme="majorBidi" w:hAnsiTheme="majorBidi" w:cstheme="majorBidi"/>
          <w:color w:val="FF0000"/>
          <w:lang w:val="fr-FR" w:eastAsia="fr-FR"/>
        </w:rPr>
      </w:pPr>
      <w:r w:rsidRPr="00085FA7">
        <w:rPr>
          <w:rFonts w:asciiTheme="majorBidi" w:hAnsiTheme="majorBidi" w:cstheme="majorBidi"/>
          <w:color w:val="FF0000"/>
          <w:lang w:val="fr-FR" w:eastAsia="fr-FR"/>
        </w:rPr>
        <w:lastRenderedPageBreak/>
        <w:t xml:space="preserve"> </w:t>
      </w:r>
      <w:r w:rsidR="00015111" w:rsidRPr="00085FA7">
        <w:rPr>
          <w:rFonts w:asciiTheme="majorBidi" w:hAnsiTheme="majorBidi" w:cstheme="majorBidi"/>
          <w:noProof/>
          <w:color w:val="FF0000"/>
          <w:lang w:val="fr-FR" w:eastAsia="fr-FR"/>
        </w:rPr>
        <w:drawing>
          <wp:inline distT="0" distB="0" distL="0" distR="0" wp14:anchorId="510CE129" wp14:editId="4E427F4B">
            <wp:extent cx="2673985" cy="17075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985" cy="1707515"/>
                    </a:xfrm>
                    <a:prstGeom prst="rect">
                      <a:avLst/>
                    </a:prstGeom>
                    <a:noFill/>
                    <a:ln>
                      <a:noFill/>
                    </a:ln>
                  </pic:spPr>
                </pic:pic>
              </a:graphicData>
            </a:graphic>
          </wp:inline>
        </w:drawing>
      </w:r>
      <w:r w:rsidRPr="00085FA7">
        <w:rPr>
          <w:rFonts w:asciiTheme="majorBidi" w:hAnsiTheme="majorBidi" w:cstheme="majorBidi"/>
          <w:color w:val="FF0000"/>
          <w:lang w:val="fr-FR" w:eastAsia="fr-FR"/>
        </w:rPr>
        <w:t xml:space="preserve"> </w:t>
      </w:r>
      <w:r w:rsidR="00015111" w:rsidRPr="00085FA7">
        <w:rPr>
          <w:rFonts w:asciiTheme="majorBidi" w:hAnsiTheme="majorBidi" w:cstheme="majorBidi"/>
          <w:noProof/>
          <w:color w:val="FF0000"/>
          <w:lang w:val="fr-FR" w:eastAsia="fr-FR"/>
        </w:rPr>
        <w:drawing>
          <wp:inline distT="0" distB="0" distL="0" distR="0" wp14:anchorId="7626B9A2" wp14:editId="2463B919">
            <wp:extent cx="2731770" cy="17075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1770" cy="1707515"/>
                    </a:xfrm>
                    <a:prstGeom prst="rect">
                      <a:avLst/>
                    </a:prstGeom>
                    <a:noFill/>
                    <a:ln>
                      <a:noFill/>
                    </a:ln>
                  </pic:spPr>
                </pic:pic>
              </a:graphicData>
            </a:graphic>
          </wp:inline>
        </w:drawing>
      </w:r>
    </w:p>
    <w:p w14:paraId="1696B261" w14:textId="77777777" w:rsidR="008E05C2" w:rsidRPr="00085FA7" w:rsidRDefault="008E05C2" w:rsidP="008E05C2">
      <w:pPr>
        <w:jc w:val="center"/>
        <w:rPr>
          <w:rFonts w:asciiTheme="majorBidi" w:hAnsiTheme="majorBidi" w:cstheme="majorBidi"/>
          <w:color w:val="4472C4" w:themeColor="accent1"/>
          <w:lang w:val="fr-FR"/>
        </w:rPr>
      </w:pPr>
      <w:r w:rsidRPr="00085FA7">
        <w:rPr>
          <w:rFonts w:asciiTheme="majorBidi" w:hAnsiTheme="majorBidi" w:cstheme="majorBidi"/>
          <w:i/>
          <w:iCs/>
          <w:color w:val="4472C4" w:themeColor="accent1"/>
          <w:lang w:val="fr-FR" w:eastAsia="fr-FR"/>
        </w:rPr>
        <w:t xml:space="preserve">Cartographies des deux sites </w:t>
      </w:r>
      <w:proofErr w:type="spellStart"/>
      <w:r w:rsidRPr="00085FA7">
        <w:rPr>
          <w:rFonts w:asciiTheme="majorBidi" w:hAnsiTheme="majorBidi" w:cstheme="majorBidi"/>
          <w:i/>
          <w:iCs/>
          <w:color w:val="4472C4" w:themeColor="accent1"/>
          <w:lang w:val="fr-FR" w:eastAsia="fr-FR"/>
        </w:rPr>
        <w:t>selectionnés</w:t>
      </w:r>
      <w:proofErr w:type="spellEnd"/>
      <w:r w:rsidRPr="00085FA7">
        <w:rPr>
          <w:rFonts w:asciiTheme="majorBidi" w:hAnsiTheme="majorBidi" w:cstheme="majorBidi"/>
          <w:color w:val="4472C4" w:themeColor="accent1"/>
          <w:lang w:val="fr-FR"/>
        </w:rPr>
        <w:t xml:space="preserve"> </w:t>
      </w:r>
    </w:p>
    <w:p w14:paraId="5324364C" w14:textId="77777777" w:rsidR="008E05C2" w:rsidRPr="00085FA7" w:rsidRDefault="008E05C2" w:rsidP="008E05C2">
      <w:pPr>
        <w:jc w:val="center"/>
        <w:rPr>
          <w:rFonts w:asciiTheme="majorBidi" w:hAnsiTheme="majorBidi" w:cstheme="majorBidi"/>
          <w:color w:val="4472C4" w:themeColor="accent1"/>
          <w:lang w:val="fr-FR"/>
        </w:rPr>
      </w:pPr>
    </w:p>
    <w:p w14:paraId="448619A1" w14:textId="38C00636" w:rsidR="008E05C2" w:rsidRPr="00085FA7" w:rsidRDefault="00015111" w:rsidP="00D4137D">
      <w:pPr>
        <w:pStyle w:val="Paragraphedeliste"/>
        <w:numPr>
          <w:ilvl w:val="0"/>
          <w:numId w:val="36"/>
        </w:num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Toutefois, il importe de signaler que les règles de gestion des aires déjà identifiées sont en train d’être élaborées puis partagées avec les communautés pour approbatio</w:t>
      </w:r>
      <w:r w:rsidR="008E05C2" w:rsidRPr="00085FA7">
        <w:rPr>
          <w:rFonts w:asciiTheme="majorBidi" w:hAnsiTheme="majorBidi" w:cstheme="majorBidi"/>
          <w:color w:val="4472C4" w:themeColor="accent1"/>
          <w:lang w:val="fr-FR"/>
        </w:rPr>
        <w:t xml:space="preserve">n. </w:t>
      </w:r>
    </w:p>
    <w:p w14:paraId="39BB29B9" w14:textId="4B9CBB9D" w:rsidR="00B950F0" w:rsidRPr="00085FA7" w:rsidRDefault="00B950F0" w:rsidP="008E05C2">
      <w:pPr>
        <w:pStyle w:val="Paragraphedeliste"/>
        <w:ind w:left="1080"/>
        <w:jc w:val="both"/>
        <w:rPr>
          <w:rFonts w:asciiTheme="majorBidi" w:hAnsiTheme="majorBidi" w:cstheme="majorBidi"/>
          <w:color w:val="4472C4" w:themeColor="accent1"/>
          <w:lang w:val="fr-FR"/>
        </w:rPr>
      </w:pPr>
    </w:p>
    <w:p w14:paraId="32E89E1A" w14:textId="4377AF78" w:rsidR="00B950F0" w:rsidRPr="00085FA7" w:rsidRDefault="00B950F0" w:rsidP="00D4137D">
      <w:pPr>
        <w:pStyle w:val="Paragraphedeliste"/>
        <w:numPr>
          <w:ilvl w:val="0"/>
          <w:numId w:val="36"/>
        </w:num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A la demande des communautés bénéficiaires, vue la mauvaise pluviométrie et la volonté de sauver les maigres ressources fourragères disponible</w:t>
      </w:r>
      <w:r w:rsidR="007D382C" w:rsidRPr="00085FA7">
        <w:rPr>
          <w:rFonts w:asciiTheme="majorBidi" w:hAnsiTheme="majorBidi" w:cstheme="majorBidi"/>
          <w:color w:val="4472C4" w:themeColor="accent1"/>
          <w:lang w:val="fr-FR"/>
        </w:rPr>
        <w:t>s</w:t>
      </w:r>
      <w:r w:rsidRPr="00085FA7">
        <w:rPr>
          <w:rFonts w:asciiTheme="majorBidi" w:hAnsiTheme="majorBidi" w:cstheme="majorBidi"/>
          <w:color w:val="4472C4" w:themeColor="accent1"/>
          <w:lang w:val="fr-FR"/>
        </w:rPr>
        <w:t xml:space="preserve">, cette activité a été renforcée par une activité complémentaire et conjoncturelle, </w:t>
      </w:r>
      <w:r w:rsidR="00AC4CD9" w:rsidRPr="00085FA7">
        <w:rPr>
          <w:rFonts w:asciiTheme="majorBidi" w:hAnsiTheme="majorBidi" w:cstheme="majorBidi"/>
          <w:color w:val="4472C4" w:themeColor="accent1"/>
          <w:lang w:val="fr-FR"/>
        </w:rPr>
        <w:t>« </w:t>
      </w:r>
      <w:r w:rsidR="00B94E79" w:rsidRPr="00085FA7">
        <w:rPr>
          <w:rFonts w:asciiTheme="majorBidi" w:hAnsiTheme="majorBidi" w:cstheme="majorBidi"/>
          <w:b/>
          <w:bCs/>
          <w:color w:val="4472C4" w:themeColor="accent1"/>
          <w:lang w:val="fr-FR"/>
        </w:rPr>
        <w:t>l</w:t>
      </w:r>
      <w:r w:rsidRPr="00085FA7">
        <w:rPr>
          <w:rFonts w:asciiTheme="majorBidi" w:hAnsiTheme="majorBidi" w:cstheme="majorBidi"/>
          <w:b/>
          <w:bCs/>
          <w:color w:val="4472C4" w:themeColor="accent1"/>
          <w:lang w:val="fr-FR"/>
        </w:rPr>
        <w:t>a réalisation de pares-feux manuels contre les feux de brousse</w:t>
      </w:r>
      <w:r w:rsidR="00AC4CD9" w:rsidRPr="00085FA7">
        <w:rPr>
          <w:rFonts w:asciiTheme="majorBidi" w:hAnsiTheme="majorBidi" w:cstheme="majorBidi"/>
          <w:b/>
          <w:bCs/>
          <w:color w:val="4472C4" w:themeColor="accent1"/>
          <w:lang w:val="fr-FR"/>
        </w:rPr>
        <w:t> »</w:t>
      </w:r>
      <w:r w:rsidRPr="00085FA7">
        <w:rPr>
          <w:rFonts w:asciiTheme="majorBidi" w:hAnsiTheme="majorBidi" w:cstheme="majorBidi"/>
          <w:color w:val="4472C4" w:themeColor="accent1"/>
          <w:lang w:val="fr-FR"/>
        </w:rPr>
        <w:t xml:space="preserve">. En début d’année 2021, des Associations de Gestion Locale Collective des ressources naturelles ont alerté sur la situation des pâturages </w:t>
      </w:r>
      <w:r w:rsidR="007E424E" w:rsidRPr="00085FA7">
        <w:rPr>
          <w:rFonts w:asciiTheme="majorBidi" w:hAnsiTheme="majorBidi" w:cstheme="majorBidi"/>
          <w:color w:val="4472C4" w:themeColor="accent1"/>
          <w:lang w:val="fr-FR"/>
        </w:rPr>
        <w:t xml:space="preserve">menacés par les </w:t>
      </w:r>
      <w:r w:rsidRPr="00085FA7">
        <w:rPr>
          <w:rFonts w:asciiTheme="majorBidi" w:hAnsiTheme="majorBidi" w:cstheme="majorBidi"/>
          <w:color w:val="4472C4" w:themeColor="accent1"/>
          <w:lang w:val="fr-FR"/>
        </w:rPr>
        <w:t xml:space="preserve">feux de brousse </w:t>
      </w:r>
      <w:r w:rsidR="007E424E" w:rsidRPr="00085FA7">
        <w:rPr>
          <w:rFonts w:asciiTheme="majorBidi" w:hAnsiTheme="majorBidi" w:cstheme="majorBidi"/>
          <w:color w:val="4472C4" w:themeColor="accent1"/>
          <w:lang w:val="fr-FR"/>
        </w:rPr>
        <w:t>pendant la période sèche</w:t>
      </w:r>
      <w:r w:rsidRPr="00085FA7">
        <w:rPr>
          <w:rFonts w:asciiTheme="majorBidi" w:hAnsiTheme="majorBidi" w:cstheme="majorBidi"/>
          <w:color w:val="4472C4" w:themeColor="accent1"/>
          <w:lang w:val="fr-FR"/>
        </w:rPr>
        <w:t>. Sept d’entre elles dont quatre dans la zone du projet PBF ont bénéficié d’un appui et encadrement technique, du petit matériel de travail (brouettes, pelles, hache, fourche, etc.) et un incitatif financier de 170 MRU par personne et par jour de travail. Cet appui a permis d’ouvrir des pares-feux manuels pour une longueur cumulée estimée à plus de 200 km. Cette activité contribuera à préserv</w:t>
      </w:r>
      <w:r w:rsidR="00C50149" w:rsidRPr="00085FA7">
        <w:rPr>
          <w:rFonts w:asciiTheme="majorBidi" w:hAnsiTheme="majorBidi" w:cstheme="majorBidi"/>
          <w:color w:val="4472C4" w:themeColor="accent1"/>
          <w:lang w:val="fr-FR"/>
        </w:rPr>
        <w:t>er</w:t>
      </w:r>
      <w:r w:rsidRPr="00085FA7">
        <w:rPr>
          <w:rFonts w:asciiTheme="majorBidi" w:hAnsiTheme="majorBidi" w:cstheme="majorBidi"/>
          <w:color w:val="4472C4" w:themeColor="accent1"/>
          <w:lang w:val="fr-FR"/>
        </w:rPr>
        <w:t xml:space="preserve"> le potentiel fourrager pour les animaux. Au total 153 personnes (dont 23% des femmes) ont participé à la réalisation de cette activité et ont permis d’assister 918 bénéficiaires au niveau des ménages.</w:t>
      </w:r>
    </w:p>
    <w:p w14:paraId="51D5DD53" w14:textId="77777777" w:rsidR="00675507" w:rsidRPr="00085FA7" w:rsidRDefault="00675507" w:rsidP="00E40FDB">
      <w:pPr>
        <w:jc w:val="both"/>
        <w:rPr>
          <w:rFonts w:asciiTheme="majorBidi" w:hAnsiTheme="majorBidi" w:cstheme="majorBidi"/>
          <w:b/>
          <w:lang w:val="fr-FR"/>
        </w:rPr>
      </w:pPr>
    </w:p>
    <w:p w14:paraId="14989312" w14:textId="2BAC457A" w:rsidR="00675507" w:rsidRPr="00085FA7" w:rsidRDefault="00675507" w:rsidP="000D502F">
      <w:pPr>
        <w:jc w:val="both"/>
        <w:rPr>
          <w:rFonts w:asciiTheme="majorBidi" w:hAnsiTheme="majorBidi" w:cstheme="majorBidi"/>
          <w:i/>
          <w:lang w:val="fr-FR"/>
        </w:rPr>
      </w:pPr>
      <w:r w:rsidRPr="00085FA7">
        <w:rPr>
          <w:rFonts w:asciiTheme="majorBidi" w:hAnsiTheme="majorBidi" w:cstheme="majorBidi"/>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DE7A72" w:rsidRPr="00085FA7">
        <w:rPr>
          <w:rFonts w:asciiTheme="majorBidi" w:hAnsiTheme="majorBidi" w:cstheme="majorBidi"/>
          <w:b/>
          <w:bCs/>
          <w:color w:val="000000"/>
          <w:lang w:val="fr-FR" w:eastAsia="en-US"/>
        </w:rPr>
        <w:t>résultat</w:t>
      </w:r>
      <w:r w:rsidR="00DE7A72" w:rsidRPr="00085FA7">
        <w:rPr>
          <w:rFonts w:asciiTheme="majorBidi" w:hAnsiTheme="majorBidi" w:cstheme="majorBidi"/>
          <w:b/>
          <w:lang w:val="fr-FR"/>
        </w:rPr>
        <w:t xml:space="preserve"> :</w:t>
      </w:r>
      <w:r w:rsidRPr="00085FA7">
        <w:rPr>
          <w:rFonts w:asciiTheme="majorBidi" w:hAnsiTheme="majorBidi" w:cstheme="majorBidi"/>
          <w:b/>
          <w:lang w:val="fr-FR"/>
        </w:rPr>
        <w:t xml:space="preserve"> </w:t>
      </w:r>
      <w:r w:rsidRPr="00085FA7">
        <w:rPr>
          <w:rFonts w:asciiTheme="majorBidi" w:hAnsiTheme="majorBidi" w:cstheme="majorBidi"/>
          <w:i/>
          <w:lang w:val="fr-FR"/>
        </w:rPr>
        <w:t>(</w:t>
      </w:r>
      <w:r w:rsidRPr="00085FA7">
        <w:rPr>
          <w:rFonts w:asciiTheme="majorBidi" w:hAnsiTheme="majorBidi" w:cstheme="majorBidi"/>
          <w:color w:val="212121"/>
          <w:lang w:val="fr-FR"/>
        </w:rPr>
        <w:t>Limite de 1000 caractères</w:t>
      </w:r>
      <w:r w:rsidRPr="00085FA7">
        <w:rPr>
          <w:rFonts w:asciiTheme="majorBidi" w:hAnsiTheme="majorBidi" w:cstheme="majorBidi"/>
          <w:i/>
          <w:lang w:val="fr-FR"/>
        </w:rPr>
        <w:t>)</w:t>
      </w:r>
    </w:p>
    <w:p w14:paraId="0AF212A5" w14:textId="697A6C88" w:rsidR="008E26C5" w:rsidRPr="00085FA7" w:rsidRDefault="008E26C5" w:rsidP="000D502F">
      <w:pPr>
        <w:jc w:val="both"/>
        <w:rPr>
          <w:rFonts w:asciiTheme="majorBidi" w:hAnsiTheme="majorBidi" w:cstheme="majorBidi"/>
          <w:i/>
          <w:lang w:val="fr-FR"/>
        </w:rPr>
      </w:pPr>
    </w:p>
    <w:p w14:paraId="1F252B8C" w14:textId="2EBF4338" w:rsidR="008E26C5" w:rsidRPr="00085FA7" w:rsidRDefault="008E26C5" w:rsidP="008E26C5">
      <w:pPr>
        <w:jc w:val="both"/>
        <w:rPr>
          <w:rFonts w:asciiTheme="majorBidi" w:hAnsiTheme="majorBidi" w:cstheme="majorBidi"/>
          <w:color w:val="4472C4" w:themeColor="accent1"/>
          <w:rtl/>
          <w:lang w:val="fr-FR"/>
        </w:rPr>
      </w:pPr>
      <w:r w:rsidRPr="00085FA7">
        <w:rPr>
          <w:rFonts w:asciiTheme="majorBidi" w:hAnsiTheme="majorBidi" w:cstheme="majorBidi"/>
          <w:color w:val="4472C4" w:themeColor="accent1"/>
          <w:lang w:val="fr-FR"/>
        </w:rPr>
        <w:t xml:space="preserve">Le projet, à travers les plans communautaires participatifs (PCP), a permis à tous les segments de la société (y compris les femmes et les jeunes) de s’exprimer et de prendre en compte leurs points de vue au moment de l’identification des solutions aux problèmes qui affectaient la cohésion sociale de leur village ou limitaient l’accès équitable aux ressources naturelles. Notamment, la mise en place des clubs DIMITRA (espaces de dialogue réunissant toutes les catégories d’âges et de sexes) a déclenché un dialogue inclusif au sein des villages ciblés, permettant à tout le monde de contribuer activement aux efforts de construction de leurs localités, tâches réservées jadis aux notables et personnes âgées qui étaient les interlocuteurs exclusifs auprès de l’ensembles des intervenants. Chaque club DIMITRA est </w:t>
      </w:r>
      <w:r w:rsidRPr="00085FA7">
        <w:rPr>
          <w:rFonts w:asciiTheme="majorBidi" w:hAnsiTheme="majorBidi" w:cstheme="majorBidi"/>
          <w:bCs/>
          <w:color w:val="4472C4" w:themeColor="accent1"/>
          <w:lang w:val="fr-FR"/>
        </w:rPr>
        <w:t>composé de 30 personnes, dont 15 femmes et dans les comités de résolution des conflits, les femmes sont représentées à la hauteur de 3 sur 5. De plus, tous les partenaires d’exécution ont recruté une charg</w:t>
      </w:r>
      <w:r w:rsidR="00A457ED" w:rsidRPr="00085FA7">
        <w:rPr>
          <w:rFonts w:asciiTheme="majorBidi" w:hAnsiTheme="majorBidi" w:cstheme="majorBidi"/>
          <w:bCs/>
          <w:color w:val="4472C4" w:themeColor="accent1"/>
          <w:lang w:val="fr-FR"/>
        </w:rPr>
        <w:t>é</w:t>
      </w:r>
      <w:r w:rsidRPr="00085FA7">
        <w:rPr>
          <w:rFonts w:asciiTheme="majorBidi" w:hAnsiTheme="majorBidi" w:cstheme="majorBidi"/>
          <w:bCs/>
          <w:color w:val="4472C4" w:themeColor="accent1"/>
          <w:lang w:val="fr-FR"/>
        </w:rPr>
        <w:t>e du genre</w:t>
      </w:r>
      <w:r w:rsidR="00AF3822" w:rsidRPr="00085FA7">
        <w:rPr>
          <w:rFonts w:asciiTheme="majorBidi" w:hAnsiTheme="majorBidi" w:cstheme="majorBidi"/>
          <w:bCs/>
          <w:color w:val="4472C4" w:themeColor="accent1"/>
          <w:lang w:val="fr-FR"/>
        </w:rPr>
        <w:t xml:space="preserve">, </w:t>
      </w:r>
      <w:r w:rsidR="00463E76" w:rsidRPr="00085FA7">
        <w:rPr>
          <w:rFonts w:asciiTheme="majorBidi" w:hAnsiTheme="majorBidi" w:cstheme="majorBidi"/>
          <w:bCs/>
          <w:color w:val="4472C4" w:themeColor="accent1"/>
          <w:lang w:val="fr-FR"/>
        </w:rPr>
        <w:t>ce qui</w:t>
      </w:r>
      <w:r w:rsidR="00EE759B" w:rsidRPr="00085FA7">
        <w:rPr>
          <w:rFonts w:asciiTheme="majorBidi" w:hAnsiTheme="majorBidi" w:cstheme="majorBidi"/>
          <w:bCs/>
          <w:color w:val="4472C4" w:themeColor="accent1"/>
          <w:lang w:val="fr-FR"/>
        </w:rPr>
        <w:t xml:space="preserve"> a permis d’impliquer et de responsabiliser les femmes dans les comités chargés de négociation sur les couloirs de passage et les travaux communautaires pour le balisage. </w:t>
      </w:r>
    </w:p>
    <w:p w14:paraId="40F7F91F" w14:textId="77777777" w:rsidR="00675507" w:rsidRPr="00085FA7" w:rsidRDefault="00675507" w:rsidP="000D502F">
      <w:pPr>
        <w:jc w:val="both"/>
        <w:rPr>
          <w:rFonts w:asciiTheme="majorBidi" w:hAnsiTheme="majorBidi" w:cstheme="majorBidi"/>
          <w:b/>
          <w:lang w:val="fr-FR"/>
        </w:rPr>
      </w:pPr>
    </w:p>
    <w:p w14:paraId="041CE678" w14:textId="77777777" w:rsidR="00675507" w:rsidRPr="00085FA7" w:rsidRDefault="00675507" w:rsidP="000D502F">
      <w:pPr>
        <w:jc w:val="both"/>
        <w:rPr>
          <w:rFonts w:asciiTheme="majorBidi" w:hAnsiTheme="majorBidi" w:cstheme="majorBidi"/>
          <w:b/>
          <w:u w:val="single"/>
          <w:lang w:val="fr-FR"/>
        </w:rPr>
      </w:pPr>
      <w:r w:rsidRPr="00085FA7">
        <w:rPr>
          <w:rFonts w:asciiTheme="majorBidi" w:hAnsiTheme="majorBidi" w:cstheme="majorBidi"/>
          <w:b/>
          <w:u w:val="single"/>
          <w:lang w:val="fr-FR"/>
        </w:rPr>
        <w:t xml:space="preserve">Partie </w:t>
      </w:r>
      <w:proofErr w:type="gramStart"/>
      <w:r w:rsidRPr="00085FA7">
        <w:rPr>
          <w:rFonts w:asciiTheme="majorBidi" w:hAnsiTheme="majorBidi" w:cstheme="majorBidi"/>
          <w:b/>
          <w:u w:val="single"/>
          <w:lang w:val="fr-FR"/>
        </w:rPr>
        <w:t>III:</w:t>
      </w:r>
      <w:proofErr w:type="gramEnd"/>
      <w:r w:rsidRPr="00085FA7">
        <w:rPr>
          <w:rFonts w:asciiTheme="majorBidi" w:hAnsiTheme="majorBidi" w:cstheme="majorBidi"/>
          <w:b/>
          <w:u w:val="single"/>
          <w:lang w:val="fr-FR"/>
        </w:rPr>
        <w:t xml:space="preserve"> Questions transversales</w:t>
      </w:r>
    </w:p>
    <w:p w14:paraId="63C232A7" w14:textId="77777777" w:rsidR="00675507" w:rsidRPr="00085FA7" w:rsidRDefault="00675507" w:rsidP="000D502F">
      <w:pPr>
        <w:ind w:left="360"/>
        <w:jc w:val="both"/>
        <w:rPr>
          <w:rFonts w:asciiTheme="majorBidi" w:hAnsiTheme="majorBidi" w:cstheme="majorBidi"/>
          <w:b/>
          <w:lang w:val="fr-FR"/>
        </w:rPr>
      </w:pPr>
    </w:p>
    <w:p w14:paraId="2C1E1F30" w14:textId="77777777" w:rsidR="00997347" w:rsidRPr="00085FA7" w:rsidRDefault="00997347" w:rsidP="000D502F">
      <w:pPr>
        <w:jc w:val="both"/>
        <w:rPr>
          <w:rFonts w:asciiTheme="majorBidi" w:hAnsiTheme="majorBidi" w:cstheme="majorBidi"/>
          <w:lang w:val="fr-FR"/>
        </w:rPr>
      </w:pPr>
    </w:p>
    <w:tbl>
      <w:tblPr>
        <w:tblW w:w="9383" w:type="dxa"/>
        <w:tblInd w:w="-5" w:type="dxa"/>
        <w:tblCellMar>
          <w:left w:w="10" w:type="dxa"/>
          <w:right w:w="10" w:type="dxa"/>
        </w:tblCellMar>
        <w:tblLook w:val="0000" w:firstRow="0" w:lastRow="0" w:firstColumn="0" w:lastColumn="0" w:noHBand="0" w:noVBand="0"/>
      </w:tblPr>
      <w:tblGrid>
        <w:gridCol w:w="3443"/>
        <w:gridCol w:w="5940"/>
      </w:tblGrid>
      <w:tr w:rsidR="00A76F9D" w:rsidRPr="00085FA7" w14:paraId="2F6B9894" w14:textId="77777777" w:rsidTr="002D193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39B8"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b/>
                <w:bCs/>
                <w:u w:val="single"/>
                <w:lang w:val="fr-FR"/>
              </w:rPr>
              <w:lastRenderedPageBreak/>
              <w:t xml:space="preserve">Suivi </w:t>
            </w:r>
            <w:r w:rsidRPr="00085FA7">
              <w:rPr>
                <w:rStyle w:val="Policepardfaut1"/>
                <w:rFonts w:asciiTheme="majorBidi" w:hAnsiTheme="majorBidi" w:cstheme="majorBidi"/>
                <w:b/>
                <w:bCs/>
                <w:lang w:val="fr-FR"/>
              </w:rPr>
              <w:t xml:space="preserve">: </w:t>
            </w:r>
            <w:r w:rsidRPr="00085FA7">
              <w:rPr>
                <w:rStyle w:val="Policepardfaut1"/>
                <w:rFonts w:asciiTheme="majorBidi" w:hAnsiTheme="majorBidi" w:cstheme="majorBidi"/>
                <w:lang w:val="fr-FR"/>
              </w:rPr>
              <w:t>Indiquez les activités de suivi conduites dans la période du rapport (Limite de 1000 caractères)</w:t>
            </w:r>
          </w:p>
          <w:p w14:paraId="11A02C7A" w14:textId="77777777" w:rsidR="00A76F9D" w:rsidRPr="00085FA7" w:rsidRDefault="00A76F9D" w:rsidP="000D502F">
            <w:pPr>
              <w:jc w:val="both"/>
              <w:rPr>
                <w:rFonts w:asciiTheme="majorBidi" w:hAnsiTheme="majorBidi" w:cstheme="majorBidi"/>
                <w:iCs/>
                <w:lang w:val="fr-FR"/>
              </w:rPr>
            </w:pPr>
          </w:p>
          <w:p w14:paraId="48D6F59F" w14:textId="36DC3500" w:rsidR="00A76F9D" w:rsidRPr="00085FA7" w:rsidRDefault="00A76F9D" w:rsidP="000D502F">
            <w:pPr>
              <w:jc w:val="both"/>
              <w:rPr>
                <w:rStyle w:val="Policepardfaut1"/>
                <w:rFonts w:asciiTheme="majorBidi" w:hAnsiTheme="majorBidi" w:cstheme="majorBidi"/>
                <w:i/>
                <w:iCs/>
                <w:color w:val="4472C4"/>
                <w:lang w:val="fr-FR"/>
              </w:rPr>
            </w:pPr>
            <w:r w:rsidRPr="00085FA7">
              <w:rPr>
                <w:rStyle w:val="Policepardfaut1"/>
                <w:rFonts w:asciiTheme="majorBidi" w:hAnsiTheme="majorBidi" w:cstheme="majorBidi"/>
                <w:i/>
                <w:iCs/>
                <w:color w:val="4472C4"/>
                <w:lang w:val="fr-FR"/>
              </w:rPr>
              <w:t xml:space="preserve">Du </w:t>
            </w:r>
            <w:r w:rsidRPr="00085FA7">
              <w:rPr>
                <w:rStyle w:val="Policepardfaut1"/>
                <w:rFonts w:asciiTheme="majorBidi" w:hAnsiTheme="majorBidi" w:cstheme="majorBidi"/>
                <w:i/>
                <w:iCs/>
                <w:color w:val="4472C4"/>
                <w:u w:val="single"/>
                <w:lang w:val="fr-FR"/>
              </w:rPr>
              <w:t>21 au 26 Février 2021</w:t>
            </w:r>
            <w:r w:rsidRPr="00085FA7">
              <w:rPr>
                <w:rStyle w:val="Policepardfaut1"/>
                <w:rFonts w:asciiTheme="majorBidi" w:hAnsiTheme="majorBidi" w:cstheme="majorBidi"/>
                <w:i/>
                <w:iCs/>
                <w:color w:val="4472C4"/>
                <w:lang w:val="fr-FR"/>
              </w:rPr>
              <w:t xml:space="preserve">, une mission de suivi de l’équipe du bureau du coordination résident et secrétariat PBF a eu lieu dans les zones d’intervention du projet. Merci de faire référence au rapport de la mission, en annexe </w:t>
            </w:r>
            <w:r w:rsidR="00C14463" w:rsidRPr="00085FA7">
              <w:rPr>
                <w:rStyle w:val="Policepardfaut1"/>
                <w:rFonts w:asciiTheme="majorBidi" w:hAnsiTheme="majorBidi" w:cstheme="majorBidi"/>
                <w:i/>
                <w:iCs/>
                <w:color w:val="4472C4"/>
                <w:lang w:val="fr-FR"/>
              </w:rPr>
              <w:t>à</w:t>
            </w:r>
            <w:r w:rsidRPr="00085FA7">
              <w:rPr>
                <w:rStyle w:val="Policepardfaut1"/>
                <w:rFonts w:asciiTheme="majorBidi" w:hAnsiTheme="majorBidi" w:cstheme="majorBidi"/>
                <w:i/>
                <w:iCs/>
                <w:color w:val="4472C4"/>
                <w:lang w:val="fr-FR"/>
              </w:rPr>
              <w:t xml:space="preserve"> ce rapport. </w:t>
            </w:r>
          </w:p>
          <w:p w14:paraId="27804A18" w14:textId="4E6439B6" w:rsidR="000463F0" w:rsidRPr="00085FA7" w:rsidRDefault="004A16B0" w:rsidP="000D502F">
            <w:pPr>
              <w:autoSpaceDE w:val="0"/>
              <w:autoSpaceDN w:val="0"/>
              <w:adjustRightInd w:val="0"/>
              <w:jc w:val="both"/>
              <w:rPr>
                <w:rStyle w:val="Policepardfaut1"/>
                <w:rFonts w:asciiTheme="majorBidi" w:hAnsiTheme="majorBidi" w:cstheme="majorBidi"/>
                <w:i/>
                <w:iCs/>
                <w:color w:val="4472C4"/>
                <w:lang w:val="fr-FR"/>
              </w:rPr>
            </w:pPr>
            <w:r w:rsidRPr="00085FA7">
              <w:rPr>
                <w:rStyle w:val="Policepardfaut1"/>
                <w:rFonts w:asciiTheme="majorBidi" w:hAnsiTheme="majorBidi" w:cstheme="majorBidi"/>
                <w:i/>
                <w:iCs/>
                <w:color w:val="4472C4"/>
                <w:lang w:val="fr-FR"/>
              </w:rPr>
              <w:t xml:space="preserve">Du </w:t>
            </w:r>
            <w:r w:rsidRPr="00085FA7">
              <w:rPr>
                <w:rStyle w:val="Policepardfaut1"/>
                <w:rFonts w:asciiTheme="majorBidi" w:hAnsiTheme="majorBidi" w:cstheme="majorBidi"/>
                <w:i/>
                <w:iCs/>
                <w:color w:val="4472C4"/>
                <w:u w:val="single"/>
                <w:lang w:val="fr-FR"/>
              </w:rPr>
              <w:t>1 au 11 Octobre 2021</w:t>
            </w:r>
            <w:r w:rsidRPr="00085FA7">
              <w:rPr>
                <w:rStyle w:val="Policepardfaut1"/>
                <w:rFonts w:asciiTheme="majorBidi" w:hAnsiTheme="majorBidi" w:cstheme="majorBidi"/>
                <w:i/>
                <w:iCs/>
                <w:color w:val="4472C4"/>
                <w:lang w:val="fr-FR"/>
              </w:rPr>
              <w:t xml:space="preserve">, </w:t>
            </w:r>
            <w:r w:rsidR="00B26A78" w:rsidRPr="00085FA7">
              <w:rPr>
                <w:rStyle w:val="Policepardfaut1"/>
                <w:rFonts w:asciiTheme="majorBidi" w:hAnsiTheme="majorBidi" w:cstheme="majorBidi"/>
                <w:i/>
                <w:iCs/>
                <w:color w:val="4472C4"/>
                <w:lang w:val="fr-FR"/>
              </w:rPr>
              <w:t xml:space="preserve">une </w:t>
            </w:r>
            <w:r w:rsidR="000463F0" w:rsidRPr="00085FA7">
              <w:rPr>
                <w:rStyle w:val="Policepardfaut1"/>
                <w:rFonts w:asciiTheme="majorBidi" w:hAnsiTheme="majorBidi" w:cstheme="majorBidi"/>
                <w:i/>
                <w:iCs/>
                <w:color w:val="4472C4"/>
                <w:lang w:val="fr-FR"/>
              </w:rPr>
              <w:t xml:space="preserve">mission </w:t>
            </w:r>
            <w:r w:rsidR="00B26A78" w:rsidRPr="00085FA7">
              <w:rPr>
                <w:rStyle w:val="Policepardfaut1"/>
                <w:rFonts w:asciiTheme="majorBidi" w:hAnsiTheme="majorBidi" w:cstheme="majorBidi"/>
                <w:i/>
                <w:iCs/>
                <w:color w:val="4472C4"/>
                <w:lang w:val="fr-FR"/>
              </w:rPr>
              <w:t xml:space="preserve">du </w:t>
            </w:r>
            <w:r w:rsidR="00002062" w:rsidRPr="00085FA7">
              <w:rPr>
                <w:rStyle w:val="Policepardfaut1"/>
                <w:rFonts w:asciiTheme="majorBidi" w:hAnsiTheme="majorBidi" w:cstheme="majorBidi"/>
                <w:i/>
                <w:iCs/>
                <w:color w:val="4472C4"/>
                <w:lang w:val="fr-FR"/>
              </w:rPr>
              <w:t>Secrétariat du PBF s’est rendue</w:t>
            </w:r>
            <w:r w:rsidR="006F2D7D" w:rsidRPr="00085FA7">
              <w:rPr>
                <w:rStyle w:val="Policepardfaut1"/>
                <w:rFonts w:asciiTheme="majorBidi" w:hAnsiTheme="majorBidi" w:cstheme="majorBidi"/>
                <w:i/>
                <w:iCs/>
                <w:color w:val="4472C4"/>
                <w:lang w:val="fr-FR"/>
              </w:rPr>
              <w:t xml:space="preserve"> sur le terrain</w:t>
            </w:r>
            <w:r w:rsidR="000463F0" w:rsidRPr="00085FA7">
              <w:rPr>
                <w:rStyle w:val="Policepardfaut1"/>
                <w:rFonts w:asciiTheme="majorBidi" w:hAnsiTheme="majorBidi" w:cstheme="majorBidi"/>
                <w:i/>
                <w:iCs/>
                <w:color w:val="4472C4"/>
                <w:lang w:val="fr-FR"/>
              </w:rPr>
              <w:t xml:space="preserve"> </w:t>
            </w:r>
            <w:r w:rsidR="00C14463" w:rsidRPr="00085FA7">
              <w:rPr>
                <w:rStyle w:val="Policepardfaut1"/>
                <w:rFonts w:asciiTheme="majorBidi" w:hAnsiTheme="majorBidi" w:cstheme="majorBidi"/>
                <w:i/>
                <w:iCs/>
                <w:color w:val="4472C4"/>
                <w:lang w:val="fr-FR"/>
              </w:rPr>
              <w:t xml:space="preserve">ayant comme </w:t>
            </w:r>
            <w:r w:rsidR="000463F0" w:rsidRPr="00085FA7">
              <w:rPr>
                <w:rStyle w:val="Policepardfaut1"/>
                <w:rFonts w:asciiTheme="majorBidi" w:hAnsiTheme="majorBidi" w:cstheme="majorBidi"/>
                <w:i/>
                <w:iCs/>
                <w:color w:val="4472C4"/>
                <w:lang w:val="fr-FR"/>
              </w:rPr>
              <w:t xml:space="preserve">objectif principal de faire le point sur l’état de la mise en </w:t>
            </w:r>
            <w:r w:rsidR="006F2D7D" w:rsidRPr="00085FA7">
              <w:rPr>
                <w:rStyle w:val="Policepardfaut1"/>
                <w:rFonts w:asciiTheme="majorBidi" w:hAnsiTheme="majorBidi" w:cstheme="majorBidi"/>
                <w:i/>
                <w:iCs/>
                <w:color w:val="4472C4"/>
                <w:lang w:val="fr-FR"/>
              </w:rPr>
              <w:t>œuvre</w:t>
            </w:r>
            <w:r w:rsidR="000463F0" w:rsidRPr="00085FA7">
              <w:rPr>
                <w:rStyle w:val="Policepardfaut1"/>
                <w:rFonts w:asciiTheme="majorBidi" w:hAnsiTheme="majorBidi" w:cstheme="majorBidi"/>
                <w:i/>
                <w:iCs/>
                <w:color w:val="4472C4"/>
                <w:lang w:val="fr-FR"/>
              </w:rPr>
              <w:t xml:space="preserve"> effective des activités</w:t>
            </w:r>
          </w:p>
          <w:p w14:paraId="7999C287" w14:textId="77777777" w:rsidR="00A76F9D" w:rsidRPr="00085FA7" w:rsidRDefault="00A76F9D" w:rsidP="000D502F">
            <w:pPr>
              <w:jc w:val="both"/>
              <w:rPr>
                <w:rFonts w:asciiTheme="majorBidi" w:hAnsiTheme="majorBidi" w:cstheme="majorBidi"/>
                <w:lang w:val="fr-FR"/>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B938"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lang w:val="fr-FR"/>
              </w:rPr>
              <w:t xml:space="preserve">Est-ce que les indicateurs des résultats ont des bases de référence ? </w:t>
            </w:r>
            <w:r w:rsidRPr="00085FA7">
              <w:rPr>
                <w:rStyle w:val="Policepardfaut1"/>
                <w:rFonts w:asciiTheme="majorBidi" w:hAnsiTheme="majorBidi" w:cstheme="majorBidi"/>
                <w:color w:val="4472C4"/>
                <w:lang w:val="fr-FR"/>
              </w:rPr>
              <w:t xml:space="preserve">Oui, grâce à l’étude de Baseline. Merci de faire référence au tableau de la section IV.  </w:t>
            </w:r>
          </w:p>
          <w:p w14:paraId="21765CB5" w14:textId="77777777" w:rsidR="00A76F9D" w:rsidRPr="00085FA7" w:rsidRDefault="00A76F9D" w:rsidP="000D502F">
            <w:pPr>
              <w:jc w:val="both"/>
              <w:rPr>
                <w:rFonts w:asciiTheme="majorBidi" w:hAnsiTheme="majorBidi" w:cstheme="majorBidi"/>
                <w:lang w:val="fr-FR"/>
              </w:rPr>
            </w:pPr>
          </w:p>
          <w:p w14:paraId="54CF4A8B"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lang w:val="fr-FR"/>
              </w:rPr>
              <w:t>Le projet a-t-il lancé des enquêtes de perception ou d'autres collectes de données communautaires ?</w:t>
            </w:r>
            <w:r w:rsidRPr="00085FA7">
              <w:rPr>
                <w:rStyle w:val="Policepardfaut1"/>
                <w:rFonts w:asciiTheme="majorBidi" w:hAnsiTheme="majorBidi" w:cstheme="majorBidi"/>
                <w:color w:val="FF0000"/>
                <w:lang w:val="fr-FR"/>
              </w:rPr>
              <w:t xml:space="preserve"> </w:t>
            </w:r>
            <w:r w:rsidRPr="00085FA7">
              <w:rPr>
                <w:rStyle w:val="Policepardfaut1"/>
                <w:rFonts w:asciiTheme="majorBidi" w:hAnsiTheme="majorBidi" w:cstheme="majorBidi"/>
                <w:color w:val="4472C4"/>
                <w:lang w:val="fr-FR"/>
              </w:rPr>
              <w:t xml:space="preserve">Oui. </w:t>
            </w:r>
          </w:p>
        </w:tc>
      </w:tr>
      <w:tr w:rsidR="00A76F9D" w:rsidRPr="00085FA7" w14:paraId="1A3291A3" w14:textId="77777777" w:rsidTr="002D193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36B0"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b/>
                <w:bCs/>
                <w:u w:val="single"/>
                <w:lang w:val="fr-FR"/>
              </w:rPr>
              <w:t>Evaluation :</w:t>
            </w:r>
            <w:r w:rsidRPr="00085FA7">
              <w:rPr>
                <w:rStyle w:val="Policepardfaut1"/>
                <w:rFonts w:asciiTheme="majorBidi" w:hAnsiTheme="majorBidi" w:cstheme="majorBidi"/>
                <w:b/>
                <w:bCs/>
                <w:lang w:val="fr-FR"/>
              </w:rPr>
              <w:t xml:space="preserve"> </w:t>
            </w:r>
            <w:r w:rsidRPr="00085FA7">
              <w:rPr>
                <w:rStyle w:val="Policepardfaut1"/>
                <w:rFonts w:asciiTheme="majorBidi" w:hAnsiTheme="majorBidi" w:cstheme="majorBidi"/>
                <w:lang w:val="fr-FR"/>
              </w:rPr>
              <w:t xml:space="preserve">Est-ce qu’un exercice évaluatif a été conduit pendant la période du rapport ? </w:t>
            </w:r>
            <w:r w:rsidRPr="00085FA7">
              <w:rPr>
                <w:rStyle w:val="Policepardfaut1"/>
                <w:rFonts w:asciiTheme="majorBidi" w:hAnsiTheme="majorBidi" w:cstheme="majorBidi"/>
                <w:color w:val="4472C4"/>
                <w:lang w:val="fr-FR"/>
              </w:rPr>
              <w:t>Non</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DE5F" w14:textId="2D29D948"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lang w:val="fr-FR"/>
              </w:rPr>
              <w:t xml:space="preserve">Budget pour évaluation finale (réponse obligatoire) </w:t>
            </w:r>
            <w:r w:rsidRPr="00085FA7">
              <w:rPr>
                <w:rStyle w:val="Policepardfaut1"/>
                <w:rFonts w:asciiTheme="majorBidi" w:hAnsiTheme="majorBidi" w:cstheme="majorBidi"/>
                <w:color w:val="00B050"/>
                <w:lang w:val="fr-FR"/>
              </w:rPr>
              <w:t>:</w:t>
            </w:r>
            <w:r w:rsidRPr="00085FA7">
              <w:rPr>
                <w:rStyle w:val="Policepardfaut1"/>
                <w:rFonts w:asciiTheme="majorBidi" w:hAnsiTheme="majorBidi" w:cstheme="majorBidi"/>
                <w:color w:val="00B050"/>
                <w:lang w:val="fr-FR"/>
              </w:rPr>
              <w:t> </w:t>
            </w:r>
            <w:r w:rsidRPr="00085FA7">
              <w:rPr>
                <w:rStyle w:val="Policepardfaut1"/>
                <w:rFonts w:asciiTheme="majorBidi" w:hAnsiTheme="majorBidi" w:cstheme="majorBidi"/>
                <w:color w:val="00B050"/>
                <w:lang w:val="fr-FR"/>
              </w:rPr>
              <w:t> </w:t>
            </w:r>
            <w:r w:rsidR="001675A4" w:rsidRPr="00085FA7">
              <w:rPr>
                <w:rStyle w:val="Policepardfaut1"/>
                <w:rFonts w:asciiTheme="majorBidi" w:hAnsiTheme="majorBidi" w:cstheme="majorBidi"/>
                <w:color w:val="00B050"/>
                <w:lang w:val="fr-FR"/>
              </w:rPr>
              <w:t>$20,000</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p>
          <w:p w14:paraId="35B6B396" w14:textId="77777777" w:rsidR="00A76F9D" w:rsidRPr="00085FA7" w:rsidRDefault="00A76F9D" w:rsidP="000D502F">
            <w:pPr>
              <w:jc w:val="both"/>
              <w:rPr>
                <w:rFonts w:asciiTheme="majorBidi" w:hAnsiTheme="majorBidi" w:cstheme="majorBidi"/>
                <w:lang w:val="fr-FR"/>
              </w:rPr>
            </w:pPr>
          </w:p>
          <w:p w14:paraId="3D144980"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lang w:val="fr-FR"/>
              </w:rPr>
              <w:t>Si le projet se termine dans les 6 prochains mois, décrire les préparatifs pour l’évaluation</w:t>
            </w:r>
            <w:r w:rsidRPr="00085FA7">
              <w:rPr>
                <w:rStyle w:val="Policepardfaut1"/>
                <w:rFonts w:asciiTheme="majorBidi" w:hAnsiTheme="majorBidi" w:cstheme="majorBidi"/>
                <w:i/>
                <w:lang w:val="fr-FR"/>
              </w:rPr>
              <w:t xml:space="preserve"> (</w:t>
            </w:r>
            <w:r w:rsidRPr="00085FA7">
              <w:rPr>
                <w:rStyle w:val="Policepardfaut1"/>
                <w:rFonts w:asciiTheme="majorBidi" w:hAnsiTheme="majorBidi" w:cstheme="majorBidi"/>
                <w:lang w:val="fr-FR"/>
              </w:rPr>
              <w:t>Limite de 1500 caractères</w:t>
            </w:r>
            <w:r w:rsidRPr="00085FA7">
              <w:rPr>
                <w:rStyle w:val="Policepardfaut1"/>
                <w:rFonts w:asciiTheme="majorBidi" w:hAnsiTheme="majorBidi" w:cstheme="majorBidi"/>
                <w:i/>
                <w:lang w:val="fr-FR"/>
              </w:rPr>
              <w:t xml:space="preserve">) </w:t>
            </w:r>
            <w:r w:rsidRPr="00085FA7">
              <w:rPr>
                <w:rStyle w:val="Policepardfaut1"/>
                <w:rFonts w:asciiTheme="majorBidi" w:hAnsiTheme="majorBidi" w:cstheme="majorBidi"/>
                <w:lang w:val="fr-FR"/>
              </w:rPr>
              <w:t>:</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p>
          <w:p w14:paraId="4E547C54" w14:textId="7E7F3FEB" w:rsidR="00A76F9D" w:rsidRPr="00085FA7" w:rsidRDefault="00152222" w:rsidP="000D502F">
            <w:pPr>
              <w:jc w:val="both"/>
              <w:rPr>
                <w:rFonts w:asciiTheme="majorBidi" w:hAnsiTheme="majorBidi" w:cstheme="majorBidi"/>
                <w:lang w:val="fr-FR"/>
              </w:rPr>
            </w:pPr>
            <w:r w:rsidRPr="00085FA7">
              <w:rPr>
                <w:rFonts w:asciiTheme="majorBidi" w:hAnsiTheme="majorBidi" w:cstheme="majorBidi"/>
                <w:lang w:val="fr-FR"/>
              </w:rPr>
              <w:t xml:space="preserve">Une demande d’extension sans coût </w:t>
            </w:r>
            <w:r w:rsidR="003A742E" w:rsidRPr="00085FA7">
              <w:rPr>
                <w:rFonts w:asciiTheme="majorBidi" w:hAnsiTheme="majorBidi" w:cstheme="majorBidi"/>
                <w:lang w:val="fr-FR"/>
              </w:rPr>
              <w:t>a été soumise pour approbation</w:t>
            </w:r>
            <w:r w:rsidRPr="00085FA7">
              <w:rPr>
                <w:rFonts w:asciiTheme="majorBidi" w:hAnsiTheme="majorBidi" w:cstheme="majorBidi"/>
                <w:lang w:val="fr-FR"/>
              </w:rPr>
              <w:t>.</w:t>
            </w:r>
          </w:p>
        </w:tc>
      </w:tr>
      <w:tr w:rsidR="00A76F9D" w:rsidRPr="00085FA7" w14:paraId="24F68405" w14:textId="77777777" w:rsidTr="002D193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DC01"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b/>
                <w:bCs/>
                <w:u w:val="single"/>
                <w:lang w:val="fr-FR"/>
              </w:rPr>
              <w:t>Effets catalytiques (financiers</w:t>
            </w:r>
            <w:proofErr w:type="gramStart"/>
            <w:r w:rsidRPr="00085FA7">
              <w:rPr>
                <w:rStyle w:val="Policepardfaut1"/>
                <w:rFonts w:asciiTheme="majorBidi" w:hAnsiTheme="majorBidi" w:cstheme="majorBidi"/>
                <w:b/>
                <w:bCs/>
                <w:u w:val="single"/>
                <w:lang w:val="fr-FR"/>
              </w:rPr>
              <w:t>)</w:t>
            </w:r>
            <w:r w:rsidRPr="00085FA7">
              <w:rPr>
                <w:rStyle w:val="Policepardfaut1"/>
                <w:rFonts w:asciiTheme="majorBidi" w:hAnsiTheme="majorBidi" w:cstheme="majorBidi"/>
                <w:b/>
                <w:bCs/>
                <w:lang w:val="fr-FR"/>
              </w:rPr>
              <w:t>:</w:t>
            </w:r>
            <w:proofErr w:type="gramEnd"/>
            <w:r w:rsidRPr="00085FA7">
              <w:rPr>
                <w:rStyle w:val="Policepardfaut1"/>
                <w:rFonts w:asciiTheme="majorBidi" w:hAnsiTheme="majorBidi" w:cstheme="majorBidi"/>
                <w:b/>
                <w:bCs/>
                <w:lang w:val="fr-FR"/>
              </w:rPr>
              <w:t xml:space="preserve"> </w:t>
            </w:r>
            <w:r w:rsidRPr="00085FA7">
              <w:rPr>
                <w:rStyle w:val="Policepardfaut1"/>
                <w:rFonts w:asciiTheme="majorBidi" w:hAnsiTheme="majorBidi" w:cstheme="majorBidi"/>
                <w:lang w:val="fr-FR"/>
              </w:rPr>
              <w:t>Indiquez le nom de l'agent de financement et le montant du soutien financier non PBF supplémentaire qui a été obtenu par le projet.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D846" w14:textId="77777777" w:rsidR="00A76F9D" w:rsidRPr="00085FA7" w:rsidRDefault="00A76F9D" w:rsidP="000D502F">
            <w:pPr>
              <w:jc w:val="both"/>
              <w:rPr>
                <w:rFonts w:asciiTheme="majorBidi" w:hAnsiTheme="majorBidi" w:cstheme="majorBidi"/>
                <w:lang w:val="fr-FR"/>
              </w:rPr>
            </w:pPr>
            <w:r w:rsidRPr="00085FA7">
              <w:rPr>
                <w:rFonts w:asciiTheme="majorBidi" w:hAnsiTheme="majorBidi" w:cstheme="majorBidi"/>
                <w:lang w:val="fr-FR"/>
              </w:rPr>
              <w:t>Nom de donateur :     Montant ($</w:t>
            </w:r>
            <w:proofErr w:type="gramStart"/>
            <w:r w:rsidRPr="00085FA7">
              <w:rPr>
                <w:rFonts w:asciiTheme="majorBidi" w:hAnsiTheme="majorBidi" w:cstheme="majorBidi"/>
                <w:lang w:val="fr-FR"/>
              </w:rPr>
              <w:t>):</w:t>
            </w:r>
            <w:proofErr w:type="gramEnd"/>
          </w:p>
          <w:p w14:paraId="35FABAF7" w14:textId="77777777" w:rsidR="00A76F9D" w:rsidRPr="00085FA7" w:rsidRDefault="00A76F9D" w:rsidP="000D502F">
            <w:pPr>
              <w:jc w:val="both"/>
              <w:rPr>
                <w:rFonts w:asciiTheme="majorBidi" w:hAnsiTheme="majorBidi" w:cstheme="majorBidi"/>
                <w:color w:val="4472C4"/>
                <w:lang w:val="fr-FR"/>
              </w:rPr>
            </w:pPr>
            <w:proofErr w:type="gramStart"/>
            <w:r w:rsidRPr="00085FA7">
              <w:rPr>
                <w:rFonts w:asciiTheme="majorBidi" w:hAnsiTheme="majorBidi" w:cstheme="majorBidi"/>
                <w:color w:val="4472C4"/>
                <w:lang w:val="fr-FR"/>
              </w:rPr>
              <w:t>n</w:t>
            </w:r>
            <w:proofErr w:type="gramEnd"/>
            <w:r w:rsidRPr="00085FA7">
              <w:rPr>
                <w:rFonts w:asciiTheme="majorBidi" w:hAnsiTheme="majorBidi" w:cstheme="majorBidi"/>
                <w:color w:val="4472C4"/>
                <w:lang w:val="fr-FR"/>
              </w:rPr>
              <w:t>/a</w:t>
            </w:r>
          </w:p>
          <w:p w14:paraId="6EE35EC8" w14:textId="77777777" w:rsidR="00A76F9D" w:rsidRPr="00085FA7" w:rsidRDefault="00A76F9D" w:rsidP="000D502F">
            <w:pPr>
              <w:jc w:val="both"/>
              <w:rPr>
                <w:rFonts w:asciiTheme="majorBidi" w:hAnsiTheme="majorBidi" w:cstheme="majorBidi"/>
                <w:lang w:val="fr-FR"/>
              </w:rPr>
            </w:pPr>
          </w:p>
          <w:p w14:paraId="23B822AF"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p>
          <w:p w14:paraId="6A174925" w14:textId="77777777" w:rsidR="00A76F9D" w:rsidRPr="00085FA7" w:rsidRDefault="00A76F9D" w:rsidP="000D502F">
            <w:pPr>
              <w:jc w:val="both"/>
              <w:rPr>
                <w:rFonts w:asciiTheme="majorBidi" w:hAnsiTheme="majorBidi" w:cstheme="majorBidi"/>
                <w:lang w:val="fr-FR"/>
              </w:rPr>
            </w:pPr>
          </w:p>
          <w:p w14:paraId="1A5E0BC7"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r w:rsidRPr="00085FA7">
              <w:rPr>
                <w:rStyle w:val="Policepardfaut1"/>
                <w:rFonts w:asciiTheme="majorBidi" w:hAnsiTheme="majorBidi" w:cstheme="majorBidi"/>
                <w:lang w:val="fr-FR"/>
              </w:rPr>
              <w:t> </w:t>
            </w:r>
          </w:p>
        </w:tc>
      </w:tr>
      <w:tr w:rsidR="00A76F9D" w:rsidRPr="00085FA7" w14:paraId="0E02AE10" w14:textId="77777777" w:rsidTr="002D193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38C89" w14:textId="77777777" w:rsidR="00A76F9D" w:rsidRPr="00085FA7" w:rsidRDefault="00A76F9D" w:rsidP="000D502F">
            <w:pPr>
              <w:jc w:val="both"/>
              <w:rPr>
                <w:rFonts w:asciiTheme="majorBidi" w:hAnsiTheme="majorBidi" w:cstheme="majorBidi"/>
                <w:lang w:val="fr-FR"/>
              </w:rPr>
            </w:pPr>
            <w:proofErr w:type="gramStart"/>
            <w:r w:rsidRPr="00085FA7">
              <w:rPr>
                <w:rStyle w:val="Policepardfaut1"/>
                <w:rFonts w:asciiTheme="majorBidi" w:hAnsiTheme="majorBidi" w:cstheme="majorBidi"/>
                <w:b/>
                <w:bCs/>
                <w:u w:val="single"/>
                <w:lang w:val="fr-FR"/>
              </w:rPr>
              <w:t>Autre</w:t>
            </w:r>
            <w:r w:rsidRPr="00085FA7">
              <w:rPr>
                <w:rStyle w:val="Policepardfaut1"/>
                <w:rFonts w:asciiTheme="majorBidi" w:hAnsiTheme="majorBidi" w:cstheme="majorBidi"/>
                <w:lang w:val="fr-FR"/>
              </w:rPr>
              <w:t>:</w:t>
            </w:r>
            <w:proofErr w:type="gramEnd"/>
            <w:r w:rsidRPr="00085FA7">
              <w:rPr>
                <w:rStyle w:val="Policepardfaut1"/>
                <w:rFonts w:asciiTheme="majorBidi" w:hAnsiTheme="majorBidi" w:cstheme="majorBidi"/>
                <w:lang w:val="fr-FR"/>
              </w:rPr>
              <w:t xml:space="preserve"> Y a-t-il d'autres points concernant la mise en œuvre du projet que vous souhaitez partager, y compris sur les besoins en capacité des organisations bénéficiaires? (Limite de 1500 caractères)</w:t>
            </w:r>
          </w:p>
          <w:p w14:paraId="74A319A4" w14:textId="77777777" w:rsidR="00A76F9D" w:rsidRPr="00085FA7" w:rsidRDefault="00A76F9D" w:rsidP="000D502F">
            <w:pPr>
              <w:jc w:val="both"/>
              <w:rPr>
                <w:rFonts w:asciiTheme="majorBidi" w:hAnsiTheme="majorBidi" w:cstheme="majorBidi"/>
                <w:lang w:val="fr-FR"/>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996C" w14:textId="77777777" w:rsidR="00A76F9D" w:rsidRPr="00085FA7" w:rsidRDefault="00A76F9D" w:rsidP="000D502F">
            <w:pPr>
              <w:jc w:val="both"/>
              <w:rPr>
                <w:rFonts w:asciiTheme="majorBidi" w:hAnsiTheme="majorBidi" w:cstheme="majorBidi"/>
                <w:lang w:val="fr-FR"/>
              </w:rPr>
            </w:pPr>
          </w:p>
          <w:p w14:paraId="2DD98CFE" w14:textId="77777777" w:rsidR="00A76F9D" w:rsidRPr="00085FA7" w:rsidRDefault="00A76F9D" w:rsidP="000D502F">
            <w:pPr>
              <w:jc w:val="both"/>
              <w:rPr>
                <w:rFonts w:asciiTheme="majorBidi" w:hAnsiTheme="majorBidi" w:cstheme="majorBidi"/>
                <w:lang w:val="fr-FR"/>
              </w:rPr>
            </w:pPr>
            <w:r w:rsidRPr="00085FA7">
              <w:rPr>
                <w:rStyle w:val="Policepardfaut1"/>
                <w:rFonts w:asciiTheme="majorBidi" w:hAnsiTheme="majorBidi" w:cstheme="majorBidi"/>
                <w:color w:val="4472C4"/>
                <w:lang w:val="fr-FR"/>
              </w:rPr>
              <w:t>Non</w:t>
            </w:r>
          </w:p>
        </w:tc>
      </w:tr>
    </w:tbl>
    <w:p w14:paraId="682EBE58" w14:textId="77777777" w:rsidR="00673D6E" w:rsidRPr="00085FA7" w:rsidRDefault="00673D6E" w:rsidP="000D502F">
      <w:pPr>
        <w:jc w:val="both"/>
        <w:rPr>
          <w:rFonts w:asciiTheme="majorBidi" w:hAnsiTheme="majorBidi" w:cstheme="majorBidi"/>
          <w:b/>
          <w:lang w:val="fr-FR"/>
        </w:rPr>
      </w:pPr>
    </w:p>
    <w:p w14:paraId="6760BFE3" w14:textId="77777777" w:rsidR="002B0F98" w:rsidRPr="00085FA7" w:rsidRDefault="002B0F98" w:rsidP="000D502F">
      <w:pPr>
        <w:jc w:val="both"/>
        <w:rPr>
          <w:rFonts w:asciiTheme="majorBidi" w:hAnsiTheme="majorBidi" w:cstheme="majorBidi"/>
          <w:b/>
          <w:u w:val="single"/>
          <w:lang w:val="fr-FR"/>
        </w:rPr>
      </w:pPr>
    </w:p>
    <w:p w14:paraId="73DC0BA9" w14:textId="5A2F65C9" w:rsidR="00600B5F" w:rsidRPr="00085FA7" w:rsidRDefault="00600B5F" w:rsidP="000D502F">
      <w:pPr>
        <w:jc w:val="both"/>
        <w:rPr>
          <w:rFonts w:asciiTheme="majorBidi" w:hAnsiTheme="majorBidi" w:cstheme="majorBidi"/>
          <w:b/>
          <w:u w:val="single"/>
          <w:lang w:val="fr-FR"/>
        </w:rPr>
      </w:pPr>
      <w:r w:rsidRPr="00085FA7">
        <w:rPr>
          <w:rFonts w:asciiTheme="majorBidi" w:hAnsiTheme="majorBidi" w:cstheme="majorBidi"/>
          <w:b/>
          <w:u w:val="single"/>
          <w:lang w:val="fr-FR"/>
        </w:rPr>
        <w:t xml:space="preserve">Partie </w:t>
      </w:r>
      <w:proofErr w:type="gramStart"/>
      <w:r w:rsidRPr="00085FA7">
        <w:rPr>
          <w:rFonts w:asciiTheme="majorBidi" w:hAnsiTheme="majorBidi" w:cstheme="majorBidi"/>
          <w:b/>
          <w:u w:val="single"/>
          <w:lang w:val="fr-FR"/>
        </w:rPr>
        <w:t>IV:</w:t>
      </w:r>
      <w:proofErr w:type="gramEnd"/>
      <w:r w:rsidRPr="00085FA7">
        <w:rPr>
          <w:rFonts w:asciiTheme="majorBidi" w:hAnsiTheme="majorBidi" w:cstheme="majorBidi"/>
          <w:b/>
          <w:u w:val="single"/>
          <w:lang w:val="fr-FR"/>
        </w:rPr>
        <w:t xml:space="preserve"> COVID-19</w:t>
      </w:r>
    </w:p>
    <w:p w14:paraId="49C6E36F" w14:textId="00CDAAC4" w:rsidR="00600B5F" w:rsidRPr="00085FA7" w:rsidRDefault="00547F47" w:rsidP="000D502F">
      <w:pPr>
        <w:jc w:val="both"/>
        <w:rPr>
          <w:rFonts w:asciiTheme="majorBidi" w:hAnsiTheme="majorBidi" w:cstheme="majorBidi"/>
          <w:b/>
          <w:bCs/>
          <w:lang w:val="fr-FR"/>
        </w:rPr>
      </w:pPr>
      <w:r w:rsidRPr="00085FA7">
        <w:rPr>
          <w:rFonts w:asciiTheme="majorBidi" w:hAnsiTheme="majorBidi" w:cstheme="majorBidi"/>
          <w:i/>
          <w:iCs/>
          <w:lang w:val="fr-FR"/>
        </w:rPr>
        <w:t>Veuillez répondre à ces questions si le projet a subi des ajustements financiers ou non</w:t>
      </w:r>
      <w:r w:rsidR="006017A2" w:rsidRPr="00085FA7">
        <w:rPr>
          <w:rFonts w:asciiTheme="majorBidi" w:hAnsiTheme="majorBidi" w:cstheme="majorBidi"/>
          <w:i/>
          <w:iCs/>
          <w:lang w:val="fr-FR"/>
        </w:rPr>
        <w:t xml:space="preserve">-financiers </w:t>
      </w:r>
      <w:r w:rsidRPr="00085FA7">
        <w:rPr>
          <w:rFonts w:asciiTheme="majorBidi" w:hAnsiTheme="majorBidi" w:cstheme="majorBidi"/>
          <w:i/>
          <w:iCs/>
          <w:lang w:val="fr-FR"/>
        </w:rPr>
        <w:t>en raison de la pandémie COVID-19.</w:t>
      </w:r>
    </w:p>
    <w:p w14:paraId="6E0FF915" w14:textId="77777777" w:rsidR="00600B5F" w:rsidRPr="00085FA7" w:rsidRDefault="00600B5F" w:rsidP="000D502F">
      <w:pPr>
        <w:pStyle w:val="Paragraphedeliste"/>
        <w:jc w:val="both"/>
        <w:rPr>
          <w:rFonts w:asciiTheme="majorBidi" w:hAnsiTheme="majorBidi" w:cstheme="majorBidi"/>
          <w:lang w:val="fr-FR"/>
        </w:rPr>
      </w:pPr>
    </w:p>
    <w:p w14:paraId="4CF1284A" w14:textId="5B54298E" w:rsidR="00600B5F" w:rsidRPr="00085FA7" w:rsidRDefault="001745E8" w:rsidP="000D502F">
      <w:pPr>
        <w:pStyle w:val="Paragraphedeliste"/>
        <w:numPr>
          <w:ilvl w:val="0"/>
          <w:numId w:val="3"/>
        </w:numPr>
        <w:jc w:val="both"/>
        <w:rPr>
          <w:rFonts w:asciiTheme="majorBidi" w:hAnsiTheme="majorBidi" w:cstheme="majorBidi"/>
          <w:lang w:val="fr-FR"/>
        </w:rPr>
      </w:pPr>
      <w:r w:rsidRPr="00085FA7">
        <w:rPr>
          <w:rFonts w:asciiTheme="majorBidi" w:hAnsiTheme="majorBidi" w:cstheme="majorBidi"/>
          <w:lang w:val="fr-FR"/>
        </w:rPr>
        <w:t xml:space="preserve">Ajustements </w:t>
      </w:r>
      <w:r w:rsidR="00D8543B" w:rsidRPr="00085FA7">
        <w:rPr>
          <w:rFonts w:asciiTheme="majorBidi" w:hAnsiTheme="majorBidi" w:cstheme="majorBidi"/>
          <w:lang w:val="fr-FR"/>
        </w:rPr>
        <w:t>financiers :</w:t>
      </w:r>
      <w:r w:rsidRPr="00085FA7">
        <w:rPr>
          <w:rFonts w:asciiTheme="majorBidi" w:hAnsiTheme="majorBidi" w:cstheme="majorBidi"/>
          <w:lang w:val="fr-FR"/>
        </w:rPr>
        <w:t xml:space="preserve"> </w:t>
      </w:r>
      <w:r w:rsidR="00E271E4" w:rsidRPr="00085FA7">
        <w:rPr>
          <w:rFonts w:asciiTheme="majorBidi" w:hAnsiTheme="majorBidi" w:cstheme="majorBidi"/>
          <w:lang w:val="fr-FR"/>
        </w:rPr>
        <w:t>V</w:t>
      </w:r>
      <w:r w:rsidRPr="00085FA7">
        <w:rPr>
          <w:rFonts w:asciiTheme="majorBidi" w:hAnsiTheme="majorBidi" w:cstheme="majorBidi"/>
          <w:lang w:val="fr-FR"/>
        </w:rPr>
        <w:t>euillez indiquer le montant total en USD des ajustements liés au COVID-19</w:t>
      </w:r>
      <w:r w:rsidR="00E271E4" w:rsidRPr="00085FA7">
        <w:rPr>
          <w:rFonts w:asciiTheme="majorBidi" w:hAnsiTheme="majorBidi" w:cstheme="majorBidi"/>
          <w:lang w:val="fr-FR"/>
        </w:rPr>
        <w:t>.</w:t>
      </w:r>
    </w:p>
    <w:p w14:paraId="5AA36B62" w14:textId="77777777" w:rsidR="00600B5F" w:rsidRPr="00085FA7" w:rsidRDefault="00600B5F" w:rsidP="000D502F">
      <w:pPr>
        <w:jc w:val="both"/>
        <w:rPr>
          <w:rFonts w:asciiTheme="majorBidi" w:hAnsiTheme="majorBidi" w:cstheme="majorBidi"/>
          <w:lang w:val="fr-FR"/>
        </w:rPr>
      </w:pPr>
    </w:p>
    <w:p w14:paraId="4A5B79E6" w14:textId="77777777" w:rsidR="00600B5F" w:rsidRPr="00085FA7" w:rsidRDefault="00600B5F" w:rsidP="000D502F">
      <w:pPr>
        <w:ind w:left="2160"/>
        <w:jc w:val="both"/>
        <w:rPr>
          <w:rFonts w:asciiTheme="majorBidi" w:hAnsiTheme="majorBidi" w:cstheme="majorBidi"/>
          <w:lang w:val="fr-FR"/>
        </w:rPr>
      </w:pPr>
      <w:r w:rsidRPr="00085FA7">
        <w:rPr>
          <w:rFonts w:asciiTheme="majorBidi" w:hAnsiTheme="majorBidi" w:cstheme="majorBidi"/>
          <w:lang w:val="fr-FR"/>
        </w:rPr>
        <w:t>$</w:t>
      </w:r>
      <w:r w:rsidRPr="00085FA7">
        <w:rPr>
          <w:rFonts w:asciiTheme="majorBidi" w:hAnsiTheme="majorBidi" w:cstheme="majorBidi"/>
          <w:lang w:val="fr-FR"/>
        </w:rPr>
        <w:fldChar w:fldCharType="begin">
          <w:ffData>
            <w:name w:val=""/>
            <w:enabled/>
            <w:calcOnExit w:val="0"/>
            <w:textInput>
              <w:maxLength w:val="100"/>
              <w:format w:val="FIRST CAPITAL"/>
            </w:textInput>
          </w:ffData>
        </w:fldChar>
      </w:r>
      <w:r w:rsidRPr="00085FA7">
        <w:rPr>
          <w:rFonts w:asciiTheme="majorBidi" w:hAnsiTheme="majorBidi" w:cstheme="majorBidi"/>
          <w:lang w:val="fr-FR"/>
        </w:rPr>
        <w:instrText xml:space="preserve"> FORMTEXT </w:instrText>
      </w:r>
      <w:r w:rsidRPr="00085FA7">
        <w:rPr>
          <w:rFonts w:asciiTheme="majorBidi" w:hAnsiTheme="majorBidi" w:cstheme="majorBidi"/>
          <w:lang w:val="fr-FR"/>
        </w:rPr>
      </w:r>
      <w:r w:rsidRPr="00085FA7">
        <w:rPr>
          <w:rFonts w:asciiTheme="majorBidi" w:hAnsiTheme="majorBidi" w:cstheme="majorBidi"/>
          <w:lang w:val="fr-FR"/>
        </w:rPr>
        <w:fldChar w:fldCharType="separate"/>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fldChar w:fldCharType="end"/>
      </w:r>
    </w:p>
    <w:p w14:paraId="32604A97" w14:textId="77777777" w:rsidR="00600B5F" w:rsidRPr="00085FA7" w:rsidRDefault="00600B5F" w:rsidP="000D502F">
      <w:pPr>
        <w:jc w:val="both"/>
        <w:rPr>
          <w:rFonts w:asciiTheme="majorBidi" w:hAnsiTheme="majorBidi" w:cstheme="majorBidi"/>
          <w:lang w:val="fr-FR"/>
        </w:rPr>
      </w:pPr>
    </w:p>
    <w:p w14:paraId="15268D0E" w14:textId="76ED47D1" w:rsidR="00600B5F" w:rsidRPr="00085FA7" w:rsidRDefault="003107C9" w:rsidP="000D502F">
      <w:pPr>
        <w:pStyle w:val="Paragraphedeliste"/>
        <w:numPr>
          <w:ilvl w:val="0"/>
          <w:numId w:val="3"/>
        </w:numPr>
        <w:jc w:val="both"/>
        <w:rPr>
          <w:rFonts w:asciiTheme="majorBidi" w:hAnsiTheme="majorBidi" w:cstheme="majorBidi"/>
          <w:lang w:val="fr-FR"/>
        </w:rPr>
      </w:pPr>
      <w:r w:rsidRPr="00085FA7">
        <w:rPr>
          <w:rFonts w:asciiTheme="majorBidi" w:hAnsiTheme="majorBidi" w:cstheme="majorBidi"/>
          <w:lang w:val="fr-FR"/>
        </w:rPr>
        <w:t xml:space="preserve">Ajustements non-financiers : </w:t>
      </w:r>
      <w:r w:rsidR="00E271E4" w:rsidRPr="00085FA7">
        <w:rPr>
          <w:rFonts w:asciiTheme="majorBidi" w:hAnsiTheme="majorBidi" w:cstheme="majorBidi"/>
          <w:lang w:val="fr-FR"/>
        </w:rPr>
        <w:t>V</w:t>
      </w:r>
      <w:r w:rsidRPr="00085FA7">
        <w:rPr>
          <w:rFonts w:asciiTheme="majorBidi" w:hAnsiTheme="majorBidi" w:cstheme="majorBidi"/>
          <w:lang w:val="fr-FR"/>
        </w:rPr>
        <w:t>euillez indiquer tout ajustement du projet qui n'a pas eu de conséquences financières</w:t>
      </w:r>
      <w:r w:rsidR="00E271E4" w:rsidRPr="00085FA7">
        <w:rPr>
          <w:rFonts w:asciiTheme="majorBidi" w:hAnsiTheme="majorBidi" w:cstheme="majorBidi"/>
          <w:lang w:val="fr-FR"/>
        </w:rPr>
        <w:t>.</w:t>
      </w:r>
    </w:p>
    <w:p w14:paraId="02FE0EEF" w14:textId="77777777" w:rsidR="00600B5F" w:rsidRPr="00085FA7" w:rsidRDefault="00600B5F" w:rsidP="000D502F">
      <w:pPr>
        <w:ind w:left="720" w:firstLine="720"/>
        <w:jc w:val="both"/>
        <w:rPr>
          <w:rFonts w:asciiTheme="majorBidi" w:hAnsiTheme="majorBidi" w:cstheme="majorBidi"/>
          <w:lang w:val="fr-FR"/>
        </w:rPr>
      </w:pPr>
      <w:r w:rsidRPr="00085FA7">
        <w:rPr>
          <w:rFonts w:asciiTheme="majorBidi" w:hAnsiTheme="majorBidi" w:cstheme="majorBidi"/>
          <w:lang w:val="fr-FR"/>
        </w:rPr>
        <w:fldChar w:fldCharType="begin">
          <w:ffData>
            <w:name w:val=""/>
            <w:enabled/>
            <w:calcOnExit w:val="0"/>
            <w:textInput>
              <w:maxLength w:val="2000"/>
              <w:format w:val="FIRST CAPITAL"/>
            </w:textInput>
          </w:ffData>
        </w:fldChar>
      </w:r>
      <w:r w:rsidRPr="00085FA7">
        <w:rPr>
          <w:rFonts w:asciiTheme="majorBidi" w:hAnsiTheme="majorBidi" w:cstheme="majorBidi"/>
          <w:lang w:val="fr-FR"/>
        </w:rPr>
        <w:instrText xml:space="preserve"> FORMTEXT </w:instrText>
      </w:r>
      <w:r w:rsidRPr="00085FA7">
        <w:rPr>
          <w:rFonts w:asciiTheme="majorBidi" w:hAnsiTheme="majorBidi" w:cstheme="majorBidi"/>
          <w:lang w:val="fr-FR"/>
        </w:rPr>
      </w:r>
      <w:r w:rsidRPr="00085FA7">
        <w:rPr>
          <w:rFonts w:asciiTheme="majorBidi" w:hAnsiTheme="majorBidi" w:cstheme="majorBidi"/>
          <w:lang w:val="fr-FR"/>
        </w:rPr>
        <w:fldChar w:fldCharType="separate"/>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fldChar w:fldCharType="end"/>
      </w:r>
    </w:p>
    <w:p w14:paraId="678F86D1" w14:textId="77777777" w:rsidR="00600B5F" w:rsidRPr="00085FA7" w:rsidRDefault="00600B5F" w:rsidP="000D502F">
      <w:pPr>
        <w:jc w:val="both"/>
        <w:rPr>
          <w:rFonts w:asciiTheme="majorBidi" w:hAnsiTheme="majorBidi" w:cstheme="majorBidi"/>
          <w:lang w:val="fr-FR"/>
        </w:rPr>
      </w:pPr>
    </w:p>
    <w:p w14:paraId="4B6F17C3" w14:textId="50CDD5CB" w:rsidR="00600B5F" w:rsidRPr="00085FA7" w:rsidRDefault="002D6DA0" w:rsidP="000D502F">
      <w:pPr>
        <w:pStyle w:val="Paragraphedeliste"/>
        <w:numPr>
          <w:ilvl w:val="0"/>
          <w:numId w:val="3"/>
        </w:numPr>
        <w:jc w:val="both"/>
        <w:rPr>
          <w:rFonts w:asciiTheme="majorBidi" w:hAnsiTheme="majorBidi" w:cstheme="majorBidi"/>
          <w:lang w:val="fr-FR"/>
        </w:rPr>
      </w:pPr>
      <w:r w:rsidRPr="00085FA7">
        <w:rPr>
          <w:rFonts w:asciiTheme="majorBidi" w:hAnsiTheme="majorBidi" w:cstheme="majorBidi"/>
          <w:lang w:val="fr-FR"/>
        </w:rPr>
        <w:t>Veuillez sélectionner toutes les catégories qui décrivent les ajustements du projet (et inclure des détails dans les sections générales de ce rapport)</w:t>
      </w:r>
      <w:r w:rsidR="002B0F98" w:rsidRPr="00085FA7">
        <w:rPr>
          <w:rFonts w:asciiTheme="majorBidi" w:hAnsiTheme="majorBidi" w:cstheme="majorBidi"/>
          <w:lang w:val="fr-FR"/>
        </w:rPr>
        <w:t xml:space="preserve"> : </w:t>
      </w:r>
    </w:p>
    <w:p w14:paraId="322AEE35" w14:textId="77777777" w:rsidR="00A6484C" w:rsidRPr="00085FA7" w:rsidRDefault="00A6484C" w:rsidP="000D502F">
      <w:pPr>
        <w:pStyle w:val="Paragraphedeliste"/>
        <w:jc w:val="both"/>
        <w:rPr>
          <w:rFonts w:asciiTheme="majorBidi" w:hAnsiTheme="majorBidi" w:cstheme="majorBidi"/>
          <w:lang w:val="fr-FR"/>
        </w:rPr>
      </w:pPr>
    </w:p>
    <w:p w14:paraId="7FEF6AAE" w14:textId="59CDF331" w:rsidR="00600B5F" w:rsidRPr="00085FA7" w:rsidRDefault="00F23772" w:rsidP="000D502F">
      <w:pPr>
        <w:jc w:val="both"/>
        <w:rPr>
          <w:rFonts w:asciiTheme="majorBidi" w:hAnsiTheme="majorBidi" w:cstheme="majorBidi"/>
          <w:lang w:val="fr-FR"/>
        </w:rPr>
      </w:pPr>
      <w:sdt>
        <w:sdtPr>
          <w:rPr>
            <w:rFonts w:asciiTheme="majorBidi" w:hAnsiTheme="majorBidi" w:cstheme="majorBidi"/>
            <w:lang w:val="fr-FR"/>
          </w:rPr>
          <w:id w:val="402566072"/>
          <w14:checkbox>
            <w14:checked w14:val="0"/>
            <w14:checkedState w14:val="2612" w14:font="MS Gothic"/>
            <w14:uncheckedState w14:val="2610" w14:font="MS Gothic"/>
          </w14:checkbox>
        </w:sdtPr>
        <w:sdtEndPr/>
        <w:sdtContent>
          <w:r w:rsidR="00600B5F" w:rsidRPr="00085FA7">
            <w:rPr>
              <w:rFonts w:ascii="Segoe UI Symbol" w:eastAsia="MS Gothic" w:hAnsi="Segoe UI Symbol" w:cs="Segoe UI Symbol"/>
              <w:lang w:val="fr-FR"/>
            </w:rPr>
            <w:t>☐</w:t>
          </w:r>
        </w:sdtContent>
      </w:sdt>
      <w:r w:rsidR="00600B5F" w:rsidRPr="00085FA7">
        <w:rPr>
          <w:rFonts w:asciiTheme="majorBidi" w:hAnsiTheme="majorBidi" w:cstheme="majorBidi"/>
          <w:lang w:val="fr-FR"/>
        </w:rPr>
        <w:t xml:space="preserve"> </w:t>
      </w:r>
      <w:r w:rsidR="00CB5499" w:rsidRPr="00085FA7">
        <w:rPr>
          <w:rFonts w:asciiTheme="majorBidi" w:hAnsiTheme="majorBidi" w:cstheme="majorBidi"/>
          <w:lang w:val="fr-FR"/>
        </w:rPr>
        <w:t>Renforcer les capacités de gestion de crise et de communication</w:t>
      </w:r>
    </w:p>
    <w:p w14:paraId="57FB4B2F" w14:textId="77777777" w:rsidR="009E329B" w:rsidRPr="00085FA7" w:rsidRDefault="00F23772" w:rsidP="000D502F">
      <w:pPr>
        <w:jc w:val="both"/>
        <w:rPr>
          <w:rFonts w:asciiTheme="majorBidi" w:hAnsiTheme="majorBidi" w:cstheme="majorBidi"/>
          <w:lang w:val="fr-FR"/>
        </w:rPr>
      </w:pPr>
      <w:sdt>
        <w:sdtPr>
          <w:rPr>
            <w:rFonts w:asciiTheme="majorBidi" w:hAnsiTheme="majorBidi" w:cstheme="majorBidi"/>
            <w:lang w:val="fr-FR"/>
          </w:rPr>
          <w:id w:val="1706904896"/>
          <w14:checkbox>
            <w14:checked w14:val="0"/>
            <w14:checkedState w14:val="2612" w14:font="MS Gothic"/>
            <w14:uncheckedState w14:val="2610" w14:font="MS Gothic"/>
          </w14:checkbox>
        </w:sdtPr>
        <w:sdtEndPr/>
        <w:sdtContent>
          <w:r w:rsidR="00600B5F" w:rsidRPr="00085FA7">
            <w:rPr>
              <w:rFonts w:ascii="Segoe UI Symbol" w:eastAsia="MS Gothic" w:hAnsi="Segoe UI Symbol" w:cs="Segoe UI Symbol"/>
              <w:lang w:val="fr-FR"/>
            </w:rPr>
            <w:t>☐</w:t>
          </w:r>
        </w:sdtContent>
      </w:sdt>
      <w:r w:rsidR="00600B5F" w:rsidRPr="00085FA7">
        <w:rPr>
          <w:rFonts w:asciiTheme="majorBidi" w:hAnsiTheme="majorBidi" w:cstheme="majorBidi"/>
          <w:lang w:val="fr-FR"/>
        </w:rPr>
        <w:t xml:space="preserve"> </w:t>
      </w:r>
      <w:r w:rsidR="009E329B" w:rsidRPr="00085FA7">
        <w:rPr>
          <w:rFonts w:asciiTheme="majorBidi" w:hAnsiTheme="majorBidi" w:cstheme="majorBidi"/>
          <w:lang w:val="fr-FR"/>
        </w:rPr>
        <w:t>Assurer une réponse et une reprise inclusives et équitables</w:t>
      </w:r>
    </w:p>
    <w:p w14:paraId="0C9C9505" w14:textId="5D64C7BF" w:rsidR="00600B5F" w:rsidRPr="00085FA7" w:rsidRDefault="00F23772" w:rsidP="000D502F">
      <w:pPr>
        <w:jc w:val="both"/>
        <w:rPr>
          <w:rFonts w:asciiTheme="majorBidi" w:hAnsiTheme="majorBidi" w:cstheme="majorBidi"/>
          <w:lang w:val="fr-FR"/>
        </w:rPr>
      </w:pPr>
      <w:sdt>
        <w:sdtPr>
          <w:rPr>
            <w:rFonts w:asciiTheme="majorBidi" w:hAnsiTheme="majorBidi" w:cstheme="majorBidi"/>
            <w:lang w:val="fr-FR"/>
          </w:rPr>
          <w:id w:val="1028075960"/>
          <w14:checkbox>
            <w14:checked w14:val="0"/>
            <w14:checkedState w14:val="2612" w14:font="MS Gothic"/>
            <w14:uncheckedState w14:val="2610" w14:font="MS Gothic"/>
          </w14:checkbox>
        </w:sdtPr>
        <w:sdtEndPr/>
        <w:sdtContent>
          <w:r w:rsidR="00CF5B3D" w:rsidRPr="00085FA7">
            <w:rPr>
              <w:rFonts w:ascii="Segoe UI Symbol" w:eastAsia="MS Gothic" w:hAnsi="Segoe UI Symbol" w:cs="Segoe UI Symbol"/>
              <w:lang w:val="fr-FR"/>
            </w:rPr>
            <w:t>☐</w:t>
          </w:r>
        </w:sdtContent>
      </w:sdt>
      <w:r w:rsidR="00600B5F" w:rsidRPr="00085FA7">
        <w:rPr>
          <w:rFonts w:asciiTheme="majorBidi" w:hAnsiTheme="majorBidi" w:cstheme="majorBidi"/>
          <w:lang w:val="fr-FR"/>
        </w:rPr>
        <w:t xml:space="preserve"> </w:t>
      </w:r>
      <w:r w:rsidR="00953C30" w:rsidRPr="00085FA7">
        <w:rPr>
          <w:rFonts w:asciiTheme="majorBidi" w:hAnsiTheme="majorBidi" w:cstheme="majorBidi"/>
          <w:lang w:val="fr-FR"/>
        </w:rPr>
        <w:t>Renforcer la cohésion sociale intercommunautaire et la gestion des frontières</w:t>
      </w:r>
    </w:p>
    <w:p w14:paraId="6E0D87A0" w14:textId="0DAD893D" w:rsidR="00600B5F" w:rsidRPr="00085FA7" w:rsidRDefault="00F23772" w:rsidP="000D502F">
      <w:pPr>
        <w:jc w:val="both"/>
        <w:rPr>
          <w:rFonts w:asciiTheme="majorBidi" w:hAnsiTheme="majorBidi" w:cstheme="majorBidi"/>
          <w:lang w:val="fr-FR"/>
        </w:rPr>
      </w:pPr>
      <w:sdt>
        <w:sdtPr>
          <w:rPr>
            <w:rFonts w:asciiTheme="majorBidi" w:hAnsiTheme="majorBidi" w:cstheme="majorBidi"/>
            <w:lang w:val="fr-FR"/>
          </w:rPr>
          <w:id w:val="1433550173"/>
          <w14:checkbox>
            <w14:checked w14:val="0"/>
            <w14:checkedState w14:val="2612" w14:font="MS Gothic"/>
            <w14:uncheckedState w14:val="2610" w14:font="MS Gothic"/>
          </w14:checkbox>
        </w:sdtPr>
        <w:sdtEndPr/>
        <w:sdtContent>
          <w:r w:rsidR="00600B5F" w:rsidRPr="00085FA7">
            <w:rPr>
              <w:rFonts w:ascii="Segoe UI Symbol" w:eastAsia="MS Gothic" w:hAnsi="Segoe UI Symbol" w:cs="Segoe UI Symbol"/>
              <w:lang w:val="fr-FR"/>
            </w:rPr>
            <w:t>☐</w:t>
          </w:r>
        </w:sdtContent>
      </w:sdt>
      <w:r w:rsidR="00600B5F" w:rsidRPr="00085FA7">
        <w:rPr>
          <w:rFonts w:asciiTheme="majorBidi" w:hAnsiTheme="majorBidi" w:cstheme="majorBidi"/>
          <w:lang w:val="fr-FR"/>
        </w:rPr>
        <w:t xml:space="preserve"> </w:t>
      </w:r>
      <w:r w:rsidR="00782959" w:rsidRPr="00085FA7">
        <w:rPr>
          <w:rFonts w:asciiTheme="majorBidi" w:hAnsiTheme="majorBidi" w:cstheme="majorBidi"/>
          <w:lang w:val="fr-FR"/>
        </w:rPr>
        <w:t xml:space="preserve">Lutter contre le discours de haine et la stigmatisation et </w:t>
      </w:r>
      <w:r w:rsidR="00B330C2" w:rsidRPr="00085FA7">
        <w:rPr>
          <w:rFonts w:asciiTheme="majorBidi" w:hAnsiTheme="majorBidi" w:cstheme="majorBidi"/>
          <w:lang w:val="fr-FR"/>
        </w:rPr>
        <w:t>répondre</w:t>
      </w:r>
      <w:r w:rsidR="00782959" w:rsidRPr="00085FA7">
        <w:rPr>
          <w:rFonts w:asciiTheme="majorBidi" w:hAnsiTheme="majorBidi" w:cstheme="majorBidi"/>
          <w:lang w:val="fr-FR"/>
        </w:rPr>
        <w:t xml:space="preserve"> </w:t>
      </w:r>
      <w:r w:rsidR="00B330C2" w:rsidRPr="00085FA7">
        <w:rPr>
          <w:rFonts w:asciiTheme="majorBidi" w:hAnsiTheme="majorBidi" w:cstheme="majorBidi"/>
          <w:lang w:val="fr-FR"/>
        </w:rPr>
        <w:t>aux</w:t>
      </w:r>
      <w:r w:rsidR="00782959" w:rsidRPr="00085FA7">
        <w:rPr>
          <w:rFonts w:asciiTheme="majorBidi" w:hAnsiTheme="majorBidi" w:cstheme="majorBidi"/>
          <w:lang w:val="fr-FR"/>
        </w:rPr>
        <w:t xml:space="preserve"> traumatismes</w:t>
      </w:r>
    </w:p>
    <w:p w14:paraId="13727351" w14:textId="4F133F18" w:rsidR="00600B5F" w:rsidRPr="00085FA7" w:rsidRDefault="00F23772" w:rsidP="000D502F">
      <w:pPr>
        <w:jc w:val="both"/>
        <w:rPr>
          <w:rFonts w:asciiTheme="majorBidi" w:hAnsiTheme="majorBidi" w:cstheme="majorBidi"/>
          <w:lang w:val="fr-FR"/>
        </w:rPr>
      </w:pPr>
      <w:sdt>
        <w:sdtPr>
          <w:rPr>
            <w:rFonts w:asciiTheme="majorBidi" w:hAnsiTheme="majorBidi" w:cstheme="majorBidi"/>
            <w:lang w:val="fr-FR"/>
          </w:rPr>
          <w:id w:val="-197162951"/>
          <w14:checkbox>
            <w14:checked w14:val="0"/>
            <w14:checkedState w14:val="2612" w14:font="MS Gothic"/>
            <w14:uncheckedState w14:val="2610" w14:font="MS Gothic"/>
          </w14:checkbox>
        </w:sdtPr>
        <w:sdtEndPr/>
        <w:sdtContent>
          <w:r w:rsidR="00600B5F" w:rsidRPr="00085FA7">
            <w:rPr>
              <w:rFonts w:ascii="Segoe UI Symbol" w:eastAsia="MS Gothic" w:hAnsi="Segoe UI Symbol" w:cs="Segoe UI Symbol"/>
              <w:lang w:val="fr-FR"/>
            </w:rPr>
            <w:t>☐</w:t>
          </w:r>
        </w:sdtContent>
      </w:sdt>
      <w:r w:rsidR="00600B5F" w:rsidRPr="00085FA7">
        <w:rPr>
          <w:rFonts w:asciiTheme="majorBidi" w:hAnsiTheme="majorBidi" w:cstheme="majorBidi"/>
          <w:lang w:val="fr-FR"/>
        </w:rPr>
        <w:t xml:space="preserve"> </w:t>
      </w:r>
      <w:r w:rsidR="005D653E" w:rsidRPr="00085FA7">
        <w:rPr>
          <w:rFonts w:asciiTheme="majorBidi" w:hAnsiTheme="majorBidi" w:cstheme="majorBidi"/>
          <w:lang w:val="fr-FR"/>
        </w:rPr>
        <w:t xml:space="preserve">Soutenir l'appel du SG </w:t>
      </w:r>
      <w:r w:rsidR="00970D92" w:rsidRPr="00085FA7">
        <w:rPr>
          <w:rFonts w:asciiTheme="majorBidi" w:hAnsiTheme="majorBidi" w:cstheme="majorBidi"/>
          <w:lang w:val="fr-FR"/>
        </w:rPr>
        <w:t>au « </w:t>
      </w:r>
      <w:r w:rsidR="005D653E" w:rsidRPr="00085FA7">
        <w:rPr>
          <w:rFonts w:asciiTheme="majorBidi" w:hAnsiTheme="majorBidi" w:cstheme="majorBidi"/>
          <w:lang w:val="fr-FR"/>
        </w:rPr>
        <w:t>cessez-le-feu mondial</w:t>
      </w:r>
      <w:r w:rsidR="00970D92" w:rsidRPr="00085FA7">
        <w:rPr>
          <w:rFonts w:asciiTheme="majorBidi" w:hAnsiTheme="majorBidi" w:cstheme="majorBidi"/>
          <w:lang w:val="fr-FR"/>
        </w:rPr>
        <w:t> »</w:t>
      </w:r>
    </w:p>
    <w:p w14:paraId="28BEA6AB" w14:textId="72AEFDFD" w:rsidR="00600B5F" w:rsidRPr="00085FA7" w:rsidRDefault="00F23772" w:rsidP="000D502F">
      <w:pPr>
        <w:jc w:val="both"/>
        <w:rPr>
          <w:rFonts w:asciiTheme="majorBidi" w:hAnsiTheme="majorBidi" w:cstheme="majorBidi"/>
          <w:lang w:val="fr-FR"/>
        </w:rPr>
      </w:pPr>
      <w:sdt>
        <w:sdtPr>
          <w:rPr>
            <w:rFonts w:asciiTheme="majorBidi" w:hAnsiTheme="majorBidi" w:cstheme="majorBidi"/>
            <w:lang w:val="fr-FR"/>
          </w:rPr>
          <w:id w:val="810906333"/>
          <w14:checkbox>
            <w14:checked w14:val="0"/>
            <w14:checkedState w14:val="2612" w14:font="MS Gothic"/>
            <w14:uncheckedState w14:val="2610" w14:font="MS Gothic"/>
          </w14:checkbox>
        </w:sdtPr>
        <w:sdtEndPr/>
        <w:sdtContent>
          <w:r w:rsidR="00600B5F" w:rsidRPr="00085FA7">
            <w:rPr>
              <w:rFonts w:ascii="Segoe UI Symbol" w:eastAsia="MS Gothic" w:hAnsi="Segoe UI Symbol" w:cs="Segoe UI Symbol"/>
              <w:lang w:val="fr-FR"/>
            </w:rPr>
            <w:t>☐</w:t>
          </w:r>
        </w:sdtContent>
      </w:sdt>
      <w:r w:rsidR="00600B5F" w:rsidRPr="00085FA7">
        <w:rPr>
          <w:rFonts w:asciiTheme="majorBidi" w:hAnsiTheme="majorBidi" w:cstheme="majorBidi"/>
          <w:lang w:val="fr-FR"/>
        </w:rPr>
        <w:t xml:space="preserve"> </w:t>
      </w:r>
      <w:r w:rsidR="00970D92" w:rsidRPr="00085FA7">
        <w:rPr>
          <w:rFonts w:asciiTheme="majorBidi" w:hAnsiTheme="majorBidi" w:cstheme="majorBidi"/>
          <w:lang w:val="fr-FR"/>
        </w:rPr>
        <w:t>Autres</w:t>
      </w:r>
      <w:r w:rsidR="00600B5F" w:rsidRPr="00085FA7">
        <w:rPr>
          <w:rFonts w:asciiTheme="majorBidi" w:hAnsiTheme="majorBidi" w:cstheme="majorBidi"/>
          <w:lang w:val="fr-FR"/>
        </w:rPr>
        <w:t xml:space="preserve"> (</w:t>
      </w:r>
      <w:r w:rsidR="00970D92" w:rsidRPr="00085FA7">
        <w:rPr>
          <w:rFonts w:asciiTheme="majorBidi" w:hAnsiTheme="majorBidi" w:cstheme="majorBidi"/>
          <w:lang w:val="fr-FR"/>
        </w:rPr>
        <w:t xml:space="preserve">veuillez </w:t>
      </w:r>
      <w:r w:rsidR="00B82E71" w:rsidRPr="00085FA7">
        <w:rPr>
          <w:rFonts w:asciiTheme="majorBidi" w:hAnsiTheme="majorBidi" w:cstheme="majorBidi"/>
          <w:lang w:val="fr-FR"/>
        </w:rPr>
        <w:t>préciser</w:t>
      </w:r>
      <w:proofErr w:type="gramStart"/>
      <w:r w:rsidR="00600B5F" w:rsidRPr="00085FA7">
        <w:rPr>
          <w:rFonts w:asciiTheme="majorBidi" w:hAnsiTheme="majorBidi" w:cstheme="majorBidi"/>
          <w:lang w:val="fr-FR"/>
        </w:rPr>
        <w:t>):</w:t>
      </w:r>
      <w:proofErr w:type="gramEnd"/>
      <w:r w:rsidR="00600B5F" w:rsidRPr="00085FA7">
        <w:rPr>
          <w:rFonts w:asciiTheme="majorBidi" w:hAnsiTheme="majorBidi" w:cstheme="majorBidi"/>
          <w:lang w:val="fr-FR"/>
        </w:rPr>
        <w:t xml:space="preserve"> </w:t>
      </w:r>
      <w:r w:rsidR="00600B5F" w:rsidRPr="00085FA7">
        <w:rPr>
          <w:rFonts w:asciiTheme="majorBidi" w:hAnsiTheme="majorBidi" w:cstheme="majorBidi"/>
          <w:lang w:val="fr-FR"/>
        </w:rPr>
        <w:fldChar w:fldCharType="begin">
          <w:ffData>
            <w:name w:val=""/>
            <w:enabled/>
            <w:calcOnExit w:val="0"/>
            <w:textInput>
              <w:maxLength w:val="1500"/>
              <w:format w:val="FIRST CAPITAL"/>
            </w:textInput>
          </w:ffData>
        </w:fldChar>
      </w:r>
      <w:r w:rsidR="00600B5F" w:rsidRPr="00085FA7">
        <w:rPr>
          <w:rFonts w:asciiTheme="majorBidi" w:hAnsiTheme="majorBidi" w:cstheme="majorBidi"/>
          <w:lang w:val="fr-FR"/>
        </w:rPr>
        <w:instrText xml:space="preserve"> FORMTEXT </w:instrText>
      </w:r>
      <w:r w:rsidR="00600B5F" w:rsidRPr="00085FA7">
        <w:rPr>
          <w:rFonts w:asciiTheme="majorBidi" w:hAnsiTheme="majorBidi" w:cstheme="majorBidi"/>
          <w:lang w:val="fr-FR"/>
        </w:rPr>
      </w:r>
      <w:r w:rsidR="00600B5F" w:rsidRPr="00085FA7">
        <w:rPr>
          <w:rFonts w:asciiTheme="majorBidi" w:hAnsiTheme="majorBidi" w:cstheme="majorBidi"/>
          <w:lang w:val="fr-FR"/>
        </w:rPr>
        <w:fldChar w:fldCharType="separate"/>
      </w:r>
      <w:r w:rsidR="00600B5F" w:rsidRPr="00085FA7">
        <w:rPr>
          <w:rFonts w:asciiTheme="majorBidi" w:hAnsiTheme="majorBidi" w:cstheme="majorBidi"/>
          <w:lang w:val="fr-FR"/>
        </w:rPr>
        <w:t> </w:t>
      </w:r>
      <w:r w:rsidR="00600B5F" w:rsidRPr="00085FA7">
        <w:rPr>
          <w:rFonts w:asciiTheme="majorBidi" w:hAnsiTheme="majorBidi" w:cstheme="majorBidi"/>
          <w:lang w:val="fr-FR"/>
        </w:rPr>
        <w:t> </w:t>
      </w:r>
      <w:r w:rsidR="00600B5F" w:rsidRPr="00085FA7">
        <w:rPr>
          <w:rFonts w:asciiTheme="majorBidi" w:hAnsiTheme="majorBidi" w:cstheme="majorBidi"/>
          <w:lang w:val="fr-FR"/>
        </w:rPr>
        <w:t> </w:t>
      </w:r>
      <w:r w:rsidR="00600B5F" w:rsidRPr="00085FA7">
        <w:rPr>
          <w:rFonts w:asciiTheme="majorBidi" w:hAnsiTheme="majorBidi" w:cstheme="majorBidi"/>
          <w:lang w:val="fr-FR"/>
        </w:rPr>
        <w:t> </w:t>
      </w:r>
      <w:r w:rsidR="00600B5F" w:rsidRPr="00085FA7">
        <w:rPr>
          <w:rFonts w:asciiTheme="majorBidi" w:hAnsiTheme="majorBidi" w:cstheme="majorBidi"/>
          <w:lang w:val="fr-FR"/>
        </w:rPr>
        <w:t> </w:t>
      </w:r>
      <w:r w:rsidR="00600B5F" w:rsidRPr="00085FA7">
        <w:rPr>
          <w:rFonts w:asciiTheme="majorBidi" w:hAnsiTheme="majorBidi" w:cstheme="majorBidi"/>
          <w:lang w:val="fr-FR"/>
        </w:rPr>
        <w:fldChar w:fldCharType="end"/>
      </w:r>
    </w:p>
    <w:p w14:paraId="350CC976" w14:textId="77777777" w:rsidR="00600B5F" w:rsidRPr="00085FA7" w:rsidRDefault="00600B5F" w:rsidP="000D502F">
      <w:pPr>
        <w:ind w:left="2160"/>
        <w:jc w:val="both"/>
        <w:rPr>
          <w:rFonts w:asciiTheme="majorBidi" w:hAnsiTheme="majorBidi" w:cstheme="majorBidi"/>
          <w:lang w:val="fr-FR"/>
        </w:rPr>
      </w:pPr>
    </w:p>
    <w:p w14:paraId="46997774" w14:textId="7BBA6F8E" w:rsidR="00600B5F" w:rsidRPr="00085FA7" w:rsidRDefault="00FD0105" w:rsidP="000D502F">
      <w:pPr>
        <w:jc w:val="both"/>
        <w:rPr>
          <w:rFonts w:asciiTheme="majorBidi" w:hAnsiTheme="majorBidi" w:cstheme="majorBidi"/>
          <w:lang w:val="fr-FR"/>
        </w:rPr>
      </w:pPr>
      <w:r w:rsidRPr="00085FA7">
        <w:rPr>
          <w:rFonts w:asciiTheme="majorBidi" w:hAnsiTheme="majorBidi" w:cstheme="majorBidi"/>
          <w:lang w:val="fr-FR"/>
        </w:rPr>
        <w:t>Le cas échéant, veuillez partager une histoire de réussite COVID-19 de ce projet (</w:t>
      </w:r>
      <w:r w:rsidR="004C4272" w:rsidRPr="00085FA7">
        <w:rPr>
          <w:rFonts w:asciiTheme="majorBidi" w:hAnsiTheme="majorBidi" w:cstheme="majorBidi"/>
          <w:i/>
          <w:iCs/>
          <w:lang w:val="fr-FR"/>
        </w:rPr>
        <w:t xml:space="preserve">i.e. </w:t>
      </w:r>
      <w:r w:rsidR="00D61557" w:rsidRPr="00085FA7">
        <w:rPr>
          <w:rFonts w:asciiTheme="majorBidi" w:hAnsiTheme="majorBidi" w:cstheme="majorBidi"/>
          <w:i/>
          <w:iCs/>
          <w:lang w:val="fr-FR"/>
        </w:rPr>
        <w:t>comment les ajustements de ce projet ont fait une différence et ont contribué à une réponse positive à la pandémie / empêché les tensions ou la violence liées à la pandémie, etc</w:t>
      </w:r>
      <w:r w:rsidR="00600B5F" w:rsidRPr="00085FA7">
        <w:rPr>
          <w:rFonts w:asciiTheme="majorBidi" w:hAnsiTheme="majorBidi" w:cstheme="majorBidi"/>
          <w:i/>
          <w:iCs/>
          <w:lang w:val="fr-FR"/>
        </w:rPr>
        <w:t>.</w:t>
      </w:r>
      <w:r w:rsidR="00600B5F" w:rsidRPr="00085FA7">
        <w:rPr>
          <w:rFonts w:asciiTheme="majorBidi" w:hAnsiTheme="majorBidi" w:cstheme="majorBidi"/>
          <w:lang w:val="fr-FR"/>
        </w:rPr>
        <w:t>)</w:t>
      </w:r>
    </w:p>
    <w:p w14:paraId="088870D7" w14:textId="77777777" w:rsidR="00600B5F" w:rsidRPr="00085FA7" w:rsidRDefault="00600B5F" w:rsidP="000D502F">
      <w:pPr>
        <w:jc w:val="both"/>
        <w:rPr>
          <w:rFonts w:asciiTheme="majorBidi" w:hAnsiTheme="majorBidi" w:cstheme="majorBidi"/>
          <w:lang w:val="fr-FR"/>
        </w:rPr>
      </w:pPr>
    </w:p>
    <w:p w14:paraId="755D9775" w14:textId="77777777" w:rsidR="00600B5F" w:rsidRPr="00085FA7" w:rsidRDefault="00600B5F" w:rsidP="000D502F">
      <w:pPr>
        <w:jc w:val="both"/>
        <w:rPr>
          <w:rFonts w:asciiTheme="majorBidi" w:hAnsiTheme="majorBidi" w:cstheme="majorBidi"/>
          <w:lang w:val="fr-FR"/>
        </w:rPr>
      </w:pPr>
      <w:r w:rsidRPr="00085FA7">
        <w:rPr>
          <w:rFonts w:asciiTheme="majorBidi" w:hAnsiTheme="majorBidi" w:cstheme="majorBidi"/>
          <w:lang w:val="fr-FR"/>
        </w:rPr>
        <w:fldChar w:fldCharType="begin">
          <w:ffData>
            <w:name w:val=""/>
            <w:enabled/>
            <w:calcOnExit w:val="0"/>
            <w:textInput>
              <w:maxLength w:val="2000"/>
              <w:format w:val="FIRST CAPITAL"/>
            </w:textInput>
          </w:ffData>
        </w:fldChar>
      </w:r>
      <w:r w:rsidRPr="00085FA7">
        <w:rPr>
          <w:rFonts w:asciiTheme="majorBidi" w:hAnsiTheme="majorBidi" w:cstheme="majorBidi"/>
          <w:lang w:val="fr-FR"/>
        </w:rPr>
        <w:instrText xml:space="preserve"> FORMTEXT </w:instrText>
      </w:r>
      <w:r w:rsidRPr="00085FA7">
        <w:rPr>
          <w:rFonts w:asciiTheme="majorBidi" w:hAnsiTheme="majorBidi" w:cstheme="majorBidi"/>
          <w:lang w:val="fr-FR"/>
        </w:rPr>
      </w:r>
      <w:r w:rsidRPr="00085FA7">
        <w:rPr>
          <w:rFonts w:asciiTheme="majorBidi" w:hAnsiTheme="majorBidi" w:cstheme="majorBidi"/>
          <w:lang w:val="fr-FR"/>
        </w:rPr>
        <w:fldChar w:fldCharType="separate"/>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t> </w:t>
      </w:r>
      <w:r w:rsidRPr="00085FA7">
        <w:rPr>
          <w:rFonts w:asciiTheme="majorBidi" w:hAnsiTheme="majorBidi" w:cstheme="majorBidi"/>
          <w:lang w:val="fr-FR"/>
        </w:rPr>
        <w:fldChar w:fldCharType="end"/>
      </w:r>
    </w:p>
    <w:p w14:paraId="22885BEA" w14:textId="77777777" w:rsidR="00600B5F" w:rsidRPr="00085FA7" w:rsidRDefault="00600B5F" w:rsidP="000D502F">
      <w:pPr>
        <w:ind w:left="2160"/>
        <w:jc w:val="both"/>
        <w:rPr>
          <w:rFonts w:asciiTheme="majorBidi" w:hAnsiTheme="majorBidi" w:cstheme="majorBidi"/>
          <w:lang w:val="fr-FR"/>
        </w:rPr>
      </w:pPr>
    </w:p>
    <w:p w14:paraId="63ED12FA" w14:textId="77777777" w:rsidR="004E3B3E" w:rsidRPr="00085FA7" w:rsidRDefault="004E3B3E" w:rsidP="000D502F">
      <w:pPr>
        <w:jc w:val="both"/>
        <w:rPr>
          <w:rFonts w:asciiTheme="majorBidi" w:hAnsiTheme="majorBidi" w:cstheme="majorBidi"/>
          <w:lang w:val="fr-FR"/>
        </w:rPr>
        <w:sectPr w:rsidR="004E3B3E" w:rsidRPr="00085FA7" w:rsidSect="00722893">
          <w:pgSz w:w="11906" w:h="16838"/>
          <w:pgMar w:top="1702" w:right="992" w:bottom="1440" w:left="1276" w:header="720" w:footer="720" w:gutter="0"/>
          <w:cols w:space="720"/>
          <w:docGrid w:linePitch="360"/>
        </w:sectPr>
      </w:pPr>
    </w:p>
    <w:p w14:paraId="5634A3B1" w14:textId="77777777" w:rsidR="00DF24B9" w:rsidRPr="00085FA7" w:rsidRDefault="00DF24B9" w:rsidP="000D502F">
      <w:pPr>
        <w:pStyle w:val="PrformatHTML"/>
        <w:shd w:val="clear" w:color="auto" w:fill="FFFFFF"/>
        <w:jc w:val="both"/>
        <w:rPr>
          <w:rFonts w:asciiTheme="majorBidi" w:hAnsiTheme="majorBidi" w:cstheme="majorBidi"/>
          <w:b/>
          <w:sz w:val="24"/>
          <w:szCs w:val="24"/>
          <w:u w:val="single"/>
          <w:lang w:val="fr-FR" w:eastAsia="en-GB"/>
        </w:rPr>
      </w:pPr>
    </w:p>
    <w:p w14:paraId="7AE8FF20" w14:textId="77777777" w:rsidR="00DF24B9" w:rsidRPr="00085FA7" w:rsidRDefault="00DF24B9" w:rsidP="000D502F">
      <w:pPr>
        <w:pStyle w:val="PrformatHTML"/>
        <w:shd w:val="clear" w:color="auto" w:fill="FFFFFF"/>
        <w:jc w:val="both"/>
        <w:rPr>
          <w:rFonts w:asciiTheme="majorBidi" w:hAnsiTheme="majorBidi" w:cstheme="majorBidi"/>
          <w:b/>
          <w:sz w:val="24"/>
          <w:szCs w:val="24"/>
          <w:u w:val="single"/>
          <w:lang w:val="fr-FR" w:eastAsia="en-GB"/>
        </w:rPr>
      </w:pPr>
    </w:p>
    <w:p w14:paraId="18FE000D" w14:textId="3C78A1EE" w:rsidR="00675507" w:rsidRPr="00085FA7" w:rsidRDefault="00675507" w:rsidP="000D502F">
      <w:pPr>
        <w:pStyle w:val="PrformatHTML"/>
        <w:shd w:val="clear" w:color="auto" w:fill="FFFFFF"/>
        <w:jc w:val="both"/>
        <w:rPr>
          <w:rFonts w:asciiTheme="majorBidi" w:hAnsiTheme="majorBidi" w:cstheme="majorBidi"/>
          <w:b/>
          <w:sz w:val="24"/>
          <w:szCs w:val="24"/>
          <w:u w:val="single"/>
          <w:lang w:val="fr-FR" w:eastAsia="en-GB"/>
        </w:rPr>
      </w:pPr>
      <w:r w:rsidRPr="00085FA7">
        <w:rPr>
          <w:rFonts w:asciiTheme="majorBidi" w:hAnsiTheme="majorBidi" w:cstheme="majorBidi"/>
          <w:b/>
          <w:sz w:val="24"/>
          <w:szCs w:val="24"/>
          <w:u w:val="single"/>
          <w:lang w:val="fr-FR" w:eastAsia="en-GB"/>
        </w:rPr>
        <w:t xml:space="preserve">Partie V : ÉVALUATION DE LA PERFORMANCE DU PROJET SUR LA BASE DES </w:t>
      </w:r>
      <w:proofErr w:type="gramStart"/>
      <w:r w:rsidRPr="00085FA7">
        <w:rPr>
          <w:rFonts w:asciiTheme="majorBidi" w:hAnsiTheme="majorBidi" w:cstheme="majorBidi"/>
          <w:b/>
          <w:sz w:val="24"/>
          <w:szCs w:val="24"/>
          <w:u w:val="single"/>
          <w:lang w:val="fr-FR" w:eastAsia="en-GB"/>
        </w:rPr>
        <w:t>INDICATEURS:</w:t>
      </w:r>
      <w:proofErr w:type="gramEnd"/>
      <w:r w:rsidRPr="00085FA7">
        <w:rPr>
          <w:rFonts w:asciiTheme="majorBidi" w:hAnsiTheme="majorBidi" w:cstheme="majorBidi"/>
          <w:b/>
          <w:sz w:val="24"/>
          <w:szCs w:val="24"/>
          <w:u w:val="single"/>
          <w:lang w:val="fr-FR" w:eastAsia="en-GB"/>
        </w:rPr>
        <w:t xml:space="preserve"> </w:t>
      </w:r>
    </w:p>
    <w:p w14:paraId="6354B688" w14:textId="77777777" w:rsidR="00675507" w:rsidRPr="00085FA7" w:rsidRDefault="00675507" w:rsidP="000D502F">
      <w:pPr>
        <w:pStyle w:val="PrformatHTML"/>
        <w:shd w:val="clear" w:color="auto" w:fill="FFFFFF"/>
        <w:jc w:val="both"/>
        <w:rPr>
          <w:rFonts w:asciiTheme="majorBidi" w:hAnsiTheme="majorBidi" w:cstheme="majorBidi"/>
          <w:b/>
          <w:sz w:val="24"/>
          <w:szCs w:val="24"/>
          <w:u w:val="single"/>
          <w:lang w:val="fr-FR" w:eastAsia="en-GB"/>
        </w:rPr>
      </w:pPr>
    </w:p>
    <w:p w14:paraId="3901DE15" w14:textId="237FDD41" w:rsidR="00675507" w:rsidRPr="00085FA7" w:rsidRDefault="00675507" w:rsidP="000D502F">
      <w:pPr>
        <w:pStyle w:val="PrformatHTML"/>
        <w:shd w:val="clear" w:color="auto" w:fill="FFFFFF"/>
        <w:jc w:val="both"/>
        <w:rPr>
          <w:rFonts w:asciiTheme="majorBidi" w:hAnsiTheme="majorBidi" w:cstheme="majorBidi"/>
          <w:color w:val="212121"/>
          <w:sz w:val="24"/>
          <w:szCs w:val="24"/>
          <w:lang w:val="fr-FR"/>
        </w:rPr>
      </w:pPr>
      <w:r w:rsidRPr="00085FA7">
        <w:rPr>
          <w:rFonts w:asciiTheme="majorBidi" w:hAnsiTheme="majorBidi" w:cstheme="majorBidi"/>
          <w:color w:val="212121"/>
          <w:sz w:val="24"/>
          <w:szCs w:val="24"/>
          <w:lang w:val="fr-FR"/>
        </w:rPr>
        <w:t>Utilise</w:t>
      </w:r>
      <w:r w:rsidR="00826923" w:rsidRPr="00085FA7">
        <w:rPr>
          <w:rFonts w:asciiTheme="majorBidi" w:hAnsiTheme="majorBidi" w:cstheme="majorBidi"/>
          <w:color w:val="212121"/>
          <w:sz w:val="24"/>
          <w:szCs w:val="24"/>
          <w:lang w:val="fr-FR"/>
        </w:rPr>
        <w:t>r</w:t>
      </w:r>
      <w:r w:rsidRPr="00085FA7">
        <w:rPr>
          <w:rFonts w:asciiTheme="majorBidi" w:hAnsiTheme="majorBidi" w:cstheme="majorBidi"/>
          <w:color w:val="212121"/>
          <w:sz w:val="24"/>
          <w:szCs w:val="24"/>
          <w:lang w:val="fr-FR"/>
        </w:rPr>
        <w:t xml:space="preserve"> le cadre de résultats du projet conformément au document de projet approuvé ou à toute modification </w:t>
      </w:r>
      <w:r w:rsidR="00826923" w:rsidRPr="00085FA7">
        <w:rPr>
          <w:rFonts w:asciiTheme="majorBidi" w:hAnsiTheme="majorBidi" w:cstheme="majorBidi"/>
          <w:color w:val="212121"/>
          <w:sz w:val="24"/>
          <w:szCs w:val="24"/>
          <w:lang w:val="fr-FR"/>
        </w:rPr>
        <w:t xml:space="preserve">et </w:t>
      </w:r>
      <w:r w:rsidRPr="00085FA7">
        <w:rPr>
          <w:rFonts w:asciiTheme="majorBidi" w:hAnsiTheme="majorBidi" w:cstheme="majorBidi"/>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F65BBC5" w14:textId="77777777" w:rsidR="0088096B" w:rsidRPr="00085FA7" w:rsidRDefault="0088096B" w:rsidP="000D502F">
      <w:pPr>
        <w:jc w:val="both"/>
        <w:rPr>
          <w:rFonts w:asciiTheme="majorBidi" w:hAnsiTheme="majorBidi" w:cstheme="majorBidi"/>
          <w:lang w:val="fr-FR"/>
        </w:rPr>
      </w:pPr>
    </w:p>
    <w:tbl>
      <w:tblPr>
        <w:tblW w:w="14191" w:type="dxa"/>
        <w:tblLayout w:type="fixed"/>
        <w:tblCellMar>
          <w:left w:w="10" w:type="dxa"/>
          <w:right w:w="10" w:type="dxa"/>
        </w:tblCellMar>
        <w:tblLook w:val="04A0" w:firstRow="1" w:lastRow="0" w:firstColumn="1" w:lastColumn="0" w:noHBand="0" w:noVBand="1"/>
      </w:tblPr>
      <w:tblGrid>
        <w:gridCol w:w="3559"/>
        <w:gridCol w:w="3828"/>
        <w:gridCol w:w="992"/>
        <w:gridCol w:w="1134"/>
        <w:gridCol w:w="1681"/>
        <w:gridCol w:w="1417"/>
        <w:gridCol w:w="1580"/>
      </w:tblGrid>
      <w:tr w:rsidR="0088096B" w:rsidRPr="00085FA7" w14:paraId="4BF12466" w14:textId="77777777" w:rsidTr="000718E9">
        <w:trPr>
          <w:tblHead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15FC9"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D249F86"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Indicateurs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108BB1C"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Donnée de référence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6FEFC83"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Cible de fin de projet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F12C"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 xml:space="preserve">Etapes d’indicateur/ </w:t>
            </w:r>
            <w:proofErr w:type="spellStart"/>
            <w:r w:rsidRPr="00085FA7">
              <w:rPr>
                <w:rFonts w:asciiTheme="majorBidi" w:hAnsiTheme="majorBidi" w:cstheme="majorBidi"/>
                <w:b/>
                <w:lang w:val="fr-FR"/>
              </w:rPr>
              <w:t>milestone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1F0B"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Progrès actuel de l’indicateur</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BEC9"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Raisons pour les retards ou changements</w:t>
            </w:r>
          </w:p>
        </w:tc>
      </w:tr>
      <w:tr w:rsidR="0088096B" w:rsidRPr="00085FA7" w14:paraId="40136E1F" w14:textId="77777777" w:rsidTr="000718E9">
        <w:trPr>
          <w:trHeight w:val="548"/>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2ECC"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Résultat 1</w:t>
            </w:r>
          </w:p>
          <w:p w14:paraId="24264ED5"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La cohésion sociale est renforcée par une approche inclusive, participative et collective en vue d’assurer une gestion pacifique des ressources naturelles et l’amélioration des divers moyens d’existence.</w:t>
            </w: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CAB0BA1"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1.a</w:t>
            </w:r>
          </w:p>
          <w:p w14:paraId="78EA1FEA"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bCs/>
                <w:lang w:val="fr-FR"/>
              </w:rPr>
              <w:t>Nombre des personnes qui ont rapporté une amélioration de la cohésion sociale notoire dans la communauté</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8D73ABC"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50,4 %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3F51957"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&gt;80%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C651" w14:textId="28A796FF" w:rsidR="0088096B" w:rsidRPr="00085FA7" w:rsidRDefault="00DE553D" w:rsidP="000D502F">
            <w:pPr>
              <w:jc w:val="both"/>
              <w:rPr>
                <w:rFonts w:asciiTheme="majorBidi" w:hAnsiTheme="majorBidi" w:cstheme="majorBidi"/>
                <w:lang w:val="fr-FR"/>
              </w:rPr>
            </w:pPr>
            <w:r w:rsidRPr="00085FA7">
              <w:rPr>
                <w:rFonts w:asciiTheme="majorBidi" w:hAnsiTheme="majorBidi" w:cstheme="majorBidi"/>
                <w:color w:val="4472C4" w:themeColor="accent1"/>
                <w:lang w:val="fr-FR"/>
              </w:rPr>
              <w:t>Pas disponible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F59A" w14:textId="17DDB2AF" w:rsidR="0088096B" w:rsidRPr="00085FA7" w:rsidRDefault="00077493" w:rsidP="000D502F">
            <w:pPr>
              <w:jc w:val="both"/>
              <w:rPr>
                <w:rFonts w:asciiTheme="majorBidi" w:hAnsiTheme="majorBidi" w:cstheme="majorBidi"/>
                <w:lang w:val="fr-FR"/>
              </w:rPr>
            </w:pPr>
            <w:r w:rsidRPr="00085FA7">
              <w:rPr>
                <w:rFonts w:asciiTheme="majorBidi" w:hAnsiTheme="majorBidi" w:cstheme="majorBidi"/>
                <w:bCs/>
                <w:color w:val="4472C4"/>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0F9B" w14:textId="4CAE8376" w:rsidR="0088096B" w:rsidRPr="00085FA7" w:rsidRDefault="00077493"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 xml:space="preserve">L’enquête n’a pas </w:t>
            </w:r>
            <w:r w:rsidR="008F0060" w:rsidRPr="00085FA7">
              <w:rPr>
                <w:rStyle w:val="Policepardfaut1"/>
                <w:rFonts w:asciiTheme="majorBidi" w:hAnsiTheme="majorBidi" w:cstheme="majorBidi"/>
                <w:bCs/>
                <w:color w:val="4472C4" w:themeColor="accent1"/>
                <w:lang w:val="fr-FR"/>
              </w:rPr>
              <w:t xml:space="preserve">encore </w:t>
            </w:r>
            <w:r w:rsidR="002F64AC" w:rsidRPr="00085FA7">
              <w:rPr>
                <w:rStyle w:val="Policepardfaut1"/>
                <w:rFonts w:asciiTheme="majorBidi" w:hAnsiTheme="majorBidi" w:cstheme="majorBidi"/>
                <w:bCs/>
                <w:color w:val="4472C4" w:themeColor="accent1"/>
                <w:lang w:val="fr-FR"/>
              </w:rPr>
              <w:t>été réalisée</w:t>
            </w:r>
          </w:p>
        </w:tc>
      </w:tr>
      <w:tr w:rsidR="0088096B" w:rsidRPr="00085FA7" w14:paraId="68431B71" w14:textId="77777777" w:rsidTr="000718E9">
        <w:trPr>
          <w:trHeight w:val="693"/>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79AC"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6C903A"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1.b</w:t>
            </w:r>
          </w:p>
          <w:p w14:paraId="36E5EB9F" w14:textId="77777777" w:rsidR="0088096B" w:rsidRPr="00085FA7" w:rsidRDefault="0088096B" w:rsidP="000D502F">
            <w:pPr>
              <w:keepLines/>
              <w:jc w:val="both"/>
              <w:rPr>
                <w:rFonts w:asciiTheme="majorBidi" w:hAnsiTheme="majorBidi" w:cstheme="majorBidi"/>
                <w:b/>
                <w:bCs/>
                <w:lang w:val="fr-FR"/>
              </w:rPr>
            </w:pPr>
            <w:r w:rsidRPr="00085FA7">
              <w:rPr>
                <w:rFonts w:asciiTheme="majorBidi" w:hAnsiTheme="majorBidi" w:cstheme="majorBidi"/>
                <w:b/>
                <w:bCs/>
                <w:lang w:val="fr-FR"/>
              </w:rPr>
              <w:t>Une liste de propositions de solutions assurant une meilleure cohésion sociale dans la gestion des ressources naturelles est établie</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D8CF17A"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318B070"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675E" w14:textId="6A36AEDD" w:rsidR="0088096B" w:rsidRPr="00085FA7" w:rsidRDefault="00DE553D" w:rsidP="000D502F">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Pas disponible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6134" w14:textId="698DE275" w:rsidR="0088096B" w:rsidRPr="00085FA7" w:rsidRDefault="008F0060" w:rsidP="000D502F">
            <w:pPr>
              <w:jc w:val="both"/>
              <w:rPr>
                <w:rFonts w:asciiTheme="majorBidi" w:hAnsiTheme="majorBidi" w:cstheme="majorBidi"/>
                <w:lang w:val="fr-FR"/>
              </w:rPr>
            </w:pPr>
            <w:r w:rsidRPr="00085FA7">
              <w:rPr>
                <w:rFonts w:asciiTheme="majorBidi" w:hAnsiTheme="majorBidi" w:cstheme="majorBidi"/>
                <w:bCs/>
                <w:color w:val="4472C4"/>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FD6E6" w14:textId="4EC95E6F" w:rsidR="008F0060" w:rsidRPr="00085FA7" w:rsidRDefault="0088096B" w:rsidP="000D502F">
            <w:pPr>
              <w:jc w:val="both"/>
              <w:rPr>
                <w:rStyle w:val="Policepardfaut1"/>
                <w:rFonts w:asciiTheme="majorBidi" w:hAnsiTheme="majorBidi" w:cstheme="majorBidi"/>
                <w:bCs/>
                <w:color w:val="4472C4" w:themeColor="accent1"/>
                <w:lang w:val="fr-FR"/>
              </w:rPr>
            </w:pPr>
            <w:r w:rsidRPr="00085FA7">
              <w:rPr>
                <w:rStyle w:val="Policepardfaut1"/>
                <w:rFonts w:asciiTheme="majorBidi" w:hAnsiTheme="majorBidi" w:cstheme="majorBidi"/>
                <w:bCs/>
                <w:color w:val="4472C4" w:themeColor="accent1"/>
                <w:lang w:val="fr-FR"/>
              </w:rPr>
              <w:t> </w:t>
            </w:r>
            <w:r w:rsidRPr="00085FA7">
              <w:rPr>
                <w:rStyle w:val="Policepardfaut1"/>
                <w:rFonts w:asciiTheme="majorBidi" w:hAnsiTheme="majorBidi" w:cstheme="majorBidi"/>
                <w:bCs/>
                <w:color w:val="4472C4" w:themeColor="accent1"/>
                <w:lang w:val="fr-FR"/>
              </w:rPr>
              <w:t> </w:t>
            </w:r>
            <w:r w:rsidRPr="00085FA7">
              <w:rPr>
                <w:rStyle w:val="Policepardfaut1"/>
                <w:rFonts w:asciiTheme="majorBidi" w:hAnsiTheme="majorBidi" w:cstheme="majorBidi"/>
                <w:bCs/>
                <w:color w:val="4472C4" w:themeColor="accent1"/>
                <w:lang w:val="fr-FR"/>
              </w:rPr>
              <w:t xml:space="preserve"> </w:t>
            </w:r>
          </w:p>
          <w:p w14:paraId="015D02DA" w14:textId="6F60301D" w:rsidR="0088096B" w:rsidRPr="00085FA7" w:rsidRDefault="008F0060"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 xml:space="preserve">L’enquête n’a pas encore été réalisée </w:t>
            </w:r>
          </w:p>
        </w:tc>
      </w:tr>
      <w:tr w:rsidR="0088096B" w:rsidRPr="00085FA7" w14:paraId="06D2B450" w14:textId="77777777" w:rsidTr="000718E9">
        <w:trPr>
          <w:trHeight w:val="807"/>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AB5F"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03B4156"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1c</w:t>
            </w:r>
          </w:p>
          <w:p w14:paraId="2C467AC0" w14:textId="77777777" w:rsidR="0088096B" w:rsidRPr="00085FA7" w:rsidRDefault="0088096B" w:rsidP="000D502F">
            <w:pPr>
              <w:keepLines/>
              <w:jc w:val="both"/>
              <w:rPr>
                <w:rFonts w:asciiTheme="majorBidi" w:hAnsiTheme="majorBidi" w:cstheme="majorBidi"/>
                <w:b/>
                <w:bCs/>
                <w:i/>
                <w:iCs/>
                <w:lang w:val="fr-FR"/>
              </w:rPr>
            </w:pPr>
            <w:r w:rsidRPr="00085FA7">
              <w:rPr>
                <w:rFonts w:asciiTheme="majorBidi" w:hAnsiTheme="majorBidi" w:cstheme="majorBidi"/>
                <w:b/>
                <w:bCs/>
                <w:i/>
                <w:iCs/>
                <w:lang w:val="fr-FR"/>
              </w:rPr>
              <w:t>Au moins une structure inclusive de médiation et de gestion de conflit est mise en place et opérationnelle dans chaque communauté assistée</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6DFF0FE"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82D008F"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B684E" w14:textId="1603BD75" w:rsidR="0088096B" w:rsidRPr="00085FA7" w:rsidRDefault="00F22705"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D6A01" w14:textId="04737277" w:rsidR="0088096B" w:rsidRPr="00085FA7" w:rsidRDefault="002106F4"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20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870F7" w14:textId="42BC6FD3" w:rsidR="0088096B" w:rsidRPr="00085FA7" w:rsidRDefault="00B3777C"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En raison du retard dans le démarrage du projet, il a été décidé de s’appuyer sur </w:t>
            </w:r>
            <w:r w:rsidRPr="00085FA7">
              <w:rPr>
                <w:rFonts w:asciiTheme="majorBidi" w:hAnsiTheme="majorBidi" w:cstheme="majorBidi"/>
                <w:bCs/>
                <w:color w:val="4472C4" w:themeColor="accent1"/>
                <w:lang w:val="fr-FR"/>
              </w:rPr>
              <w:lastRenderedPageBreak/>
              <w:t xml:space="preserve">les organismes existants au lieu </w:t>
            </w:r>
            <w:r w:rsidR="00463E76" w:rsidRPr="00085FA7">
              <w:rPr>
                <w:rFonts w:asciiTheme="majorBidi" w:hAnsiTheme="majorBidi" w:cstheme="majorBidi"/>
                <w:bCs/>
                <w:color w:val="4472C4" w:themeColor="accent1"/>
                <w:lang w:val="fr-FR"/>
              </w:rPr>
              <w:t>de</w:t>
            </w:r>
            <w:r w:rsidRPr="00085FA7">
              <w:rPr>
                <w:rFonts w:asciiTheme="majorBidi" w:hAnsiTheme="majorBidi" w:cstheme="majorBidi"/>
                <w:bCs/>
                <w:color w:val="4472C4" w:themeColor="accent1"/>
                <w:lang w:val="fr-FR"/>
              </w:rPr>
              <w:t xml:space="preserve"> créer</w:t>
            </w:r>
            <w:r w:rsidR="00463E76" w:rsidRPr="00085FA7">
              <w:rPr>
                <w:rFonts w:asciiTheme="majorBidi" w:hAnsiTheme="majorBidi" w:cstheme="majorBidi"/>
                <w:bCs/>
                <w:color w:val="4472C4" w:themeColor="accent1"/>
                <w:lang w:val="fr-FR"/>
              </w:rPr>
              <w:t xml:space="preserve"> une nouvelle structure</w:t>
            </w:r>
            <w:r w:rsidRPr="00085FA7">
              <w:rPr>
                <w:rFonts w:asciiTheme="majorBidi" w:hAnsiTheme="majorBidi" w:cstheme="majorBidi"/>
                <w:bCs/>
                <w:color w:val="4472C4" w:themeColor="accent1"/>
                <w:lang w:val="fr-FR"/>
              </w:rPr>
              <w:t xml:space="preserve"> et travailler </w:t>
            </w:r>
            <w:r w:rsidR="0084746F" w:rsidRPr="00085FA7">
              <w:rPr>
                <w:rFonts w:asciiTheme="majorBidi" w:hAnsiTheme="majorBidi" w:cstheme="majorBidi"/>
                <w:bCs/>
                <w:color w:val="4472C4" w:themeColor="accent1"/>
                <w:lang w:val="fr-FR"/>
              </w:rPr>
              <w:t>pour renforcer leurs capacités</w:t>
            </w:r>
            <w:r w:rsidRPr="00085FA7">
              <w:rPr>
                <w:rFonts w:asciiTheme="majorBidi" w:hAnsiTheme="majorBidi" w:cstheme="majorBidi"/>
                <w:bCs/>
                <w:color w:val="4472C4" w:themeColor="accent1"/>
                <w:lang w:val="fr-FR"/>
              </w:rPr>
              <w:t xml:space="preserve">. </w:t>
            </w:r>
          </w:p>
        </w:tc>
      </w:tr>
      <w:tr w:rsidR="0088096B" w:rsidRPr="00085FA7" w14:paraId="39F266F5" w14:textId="77777777" w:rsidTr="000718E9">
        <w:trPr>
          <w:trHeight w:val="807"/>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08D9"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1CC57FB"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1e</w:t>
            </w:r>
          </w:p>
          <w:p w14:paraId="27580849" w14:textId="77777777" w:rsidR="0088096B" w:rsidRPr="00085FA7" w:rsidRDefault="0088096B" w:rsidP="000D502F">
            <w:pPr>
              <w:keepLines/>
              <w:jc w:val="both"/>
              <w:rPr>
                <w:rFonts w:asciiTheme="majorBidi" w:hAnsiTheme="majorBidi" w:cstheme="majorBidi"/>
                <w:lang w:val="fr-FR"/>
              </w:rPr>
            </w:pPr>
            <w:r w:rsidRPr="00085FA7">
              <w:rPr>
                <w:rStyle w:val="Policepardfaut1"/>
                <w:rFonts w:asciiTheme="majorBidi" w:hAnsiTheme="majorBidi" w:cstheme="majorBidi"/>
                <w:b/>
                <w:bCs/>
                <w:i/>
                <w:iCs/>
                <w:lang w:val="fr-FR"/>
              </w:rPr>
              <w:t>Proportion des communautés assistées disposant de comités mixtes (hommes et femmes) opérationnels assurant le suivi de la gestion concertée et le partage équitable et rationnelle des ressources naturelles entre les différentes composantes de la communauté</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74292A9"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0015BCC"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8B6E" w14:textId="69222BE3" w:rsidR="0088096B" w:rsidRPr="00085FA7" w:rsidRDefault="00F22705"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Pas disponible</w:t>
            </w:r>
            <w:r w:rsidRPr="00085FA7">
              <w:rPr>
                <w:rFonts w:asciiTheme="majorBidi" w:hAnsiTheme="majorBidi" w:cstheme="majorBidi"/>
                <w:bCs/>
                <w:lang w:val="fr-FR"/>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F180" w14:textId="7209C487" w:rsidR="0088096B" w:rsidRPr="00085FA7" w:rsidRDefault="008F0060"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7C9C" w14:textId="77777777"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Activité prévue dans les mois prochains (enquête de terrain)</w:t>
            </w:r>
          </w:p>
        </w:tc>
      </w:tr>
      <w:tr w:rsidR="0088096B" w:rsidRPr="00085FA7" w14:paraId="4A919A91" w14:textId="77777777" w:rsidTr="000718E9">
        <w:trPr>
          <w:trHeight w:val="418"/>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8944" w14:textId="77777777" w:rsidR="0088096B" w:rsidRPr="00085FA7" w:rsidRDefault="0088096B" w:rsidP="000D502F">
            <w:pPr>
              <w:jc w:val="both"/>
              <w:rPr>
                <w:rFonts w:asciiTheme="majorBidi" w:hAnsiTheme="majorBidi" w:cstheme="majorBidi"/>
                <w:lang w:val="fr-FR"/>
              </w:rPr>
            </w:pPr>
            <w:r w:rsidRPr="00085FA7">
              <w:rPr>
                <w:rFonts w:asciiTheme="majorBidi" w:hAnsiTheme="majorBidi" w:cstheme="majorBidi"/>
                <w:lang w:val="fr-FR"/>
              </w:rPr>
              <w:t>Produit 1.1</w:t>
            </w:r>
          </w:p>
          <w:p w14:paraId="62F2BB62"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 xml:space="preserve">Renforcer le dialogue entre les différents utilisateurs des zones ciblées pour favoriser la </w:t>
            </w:r>
            <w:r w:rsidRPr="00085FA7">
              <w:rPr>
                <w:rStyle w:val="Policepardfaut1"/>
                <w:rFonts w:asciiTheme="majorBidi" w:hAnsiTheme="majorBidi" w:cstheme="majorBidi"/>
                <w:b/>
                <w:lang w:val="fr-FR"/>
              </w:rPr>
              <w:lastRenderedPageBreak/>
              <w:t>compréhension des besoins de chacun et trouver des solutions et compromis permettant une gestion durable et pacifique des terroirs</w:t>
            </w:r>
          </w:p>
          <w:p w14:paraId="150B9BF6"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96ADB6B" w14:textId="77777777" w:rsidR="0088096B" w:rsidRPr="00085FA7" w:rsidRDefault="0088096B" w:rsidP="000D502F">
            <w:pPr>
              <w:keepLines/>
              <w:jc w:val="both"/>
              <w:rPr>
                <w:rFonts w:asciiTheme="majorBidi" w:hAnsiTheme="majorBidi" w:cstheme="majorBidi"/>
                <w:lang w:val="fr-FR"/>
              </w:rPr>
            </w:pPr>
            <w:r w:rsidRPr="00085FA7">
              <w:rPr>
                <w:rStyle w:val="Policepardfaut1"/>
                <w:rFonts w:asciiTheme="majorBidi" w:hAnsiTheme="majorBidi" w:cstheme="majorBidi"/>
                <w:color w:val="000000"/>
                <w:lang w:val="fr-FR"/>
              </w:rPr>
              <w:lastRenderedPageBreak/>
              <w:t>Indicateur 1.1.1</w:t>
            </w:r>
            <w:r w:rsidRPr="00085FA7">
              <w:rPr>
                <w:rStyle w:val="Policepardfaut1"/>
                <w:rFonts w:asciiTheme="majorBidi" w:hAnsiTheme="majorBidi" w:cstheme="majorBidi"/>
                <w:b/>
                <w:bCs/>
                <w:i/>
                <w:iCs/>
                <w:color w:val="000000"/>
                <w:lang w:val="fr-FR"/>
              </w:rPr>
              <w:t xml:space="preserve"> </w:t>
            </w:r>
          </w:p>
          <w:p w14:paraId="13709AC6" w14:textId="77777777" w:rsidR="0088096B" w:rsidRPr="00085FA7" w:rsidRDefault="0088096B" w:rsidP="000D502F">
            <w:pPr>
              <w:keepLines/>
              <w:jc w:val="both"/>
              <w:rPr>
                <w:rFonts w:asciiTheme="majorBidi" w:hAnsiTheme="majorBidi" w:cstheme="majorBidi"/>
                <w:b/>
                <w:bCs/>
                <w:color w:val="000000"/>
                <w:lang w:val="fr-FR"/>
              </w:rPr>
            </w:pPr>
            <w:r w:rsidRPr="00085FA7">
              <w:rPr>
                <w:rFonts w:asciiTheme="majorBidi" w:hAnsiTheme="majorBidi" w:cstheme="majorBidi"/>
                <w:b/>
                <w:bCs/>
                <w:color w:val="000000"/>
                <w:lang w:val="fr-FR"/>
              </w:rPr>
              <w:t>Nombre de structures mises en place dans le cadre du dialogue social</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1EE5DFE"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098BEBB"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8</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BD29" w14:textId="1092F545" w:rsidR="0088096B" w:rsidRPr="00085FA7" w:rsidRDefault="00383722" w:rsidP="007F4E49">
            <w:pPr>
              <w:tabs>
                <w:tab w:val="center" w:pos="732"/>
              </w:tabs>
              <w:jc w:val="both"/>
              <w:rPr>
                <w:rFonts w:asciiTheme="majorBidi" w:hAnsiTheme="majorBidi" w:cstheme="majorBidi"/>
                <w:lang w:val="fr-FR"/>
              </w:rPr>
            </w:pPr>
            <w:r w:rsidRPr="00085FA7">
              <w:rPr>
                <w:rStyle w:val="Policepardfaut1"/>
                <w:rFonts w:asciiTheme="majorBidi" w:hAnsiTheme="majorBidi" w:cstheme="majorBidi"/>
                <w:bCs/>
                <w:color w:val="4472C4" w:themeColor="accent1"/>
                <w:lang w:val="fr-FR"/>
              </w:rPr>
              <w:t>4</w:t>
            </w:r>
            <w:r w:rsidR="007F4E49" w:rsidRPr="00085FA7">
              <w:rPr>
                <w:rStyle w:val="Policepardfaut1"/>
                <w:rFonts w:asciiTheme="majorBidi" w:hAnsiTheme="majorBidi" w:cstheme="majorBidi"/>
                <w:bCs/>
                <w:lang w:val="fr-FR"/>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B4B3" w14:textId="42A8052C" w:rsidR="0088096B" w:rsidRPr="00085FA7" w:rsidRDefault="00397C2C" w:rsidP="000D502F">
            <w:pPr>
              <w:jc w:val="both"/>
              <w:rPr>
                <w:rFonts w:asciiTheme="majorBidi" w:hAnsiTheme="majorBidi" w:cstheme="majorBidi"/>
                <w:lang w:val="fr-FR"/>
              </w:rPr>
            </w:pPr>
            <w:r w:rsidRPr="00085FA7">
              <w:rPr>
                <w:rFonts w:asciiTheme="majorBidi" w:hAnsiTheme="majorBidi" w:cstheme="majorBidi"/>
                <w:bCs/>
                <w:color w:val="4472C4"/>
                <w:lang w:val="fr-FR"/>
              </w:rPr>
              <w:t>5</w:t>
            </w:r>
            <w:r w:rsidR="0088096B" w:rsidRPr="00085FA7">
              <w:rPr>
                <w:rStyle w:val="Appeldenotedefin"/>
                <w:rFonts w:asciiTheme="majorBidi" w:hAnsiTheme="majorBidi" w:cstheme="majorBidi"/>
                <w:bCs/>
                <w:color w:val="4472C4"/>
                <w:lang w:val="fr-FR"/>
              </w:rPr>
              <w:endnoteReference w:id="2"/>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F298"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p>
        </w:tc>
      </w:tr>
      <w:tr w:rsidR="0088096B" w:rsidRPr="00085FA7" w14:paraId="18896A12" w14:textId="77777777" w:rsidTr="000718E9">
        <w:trPr>
          <w:trHeight w:val="993"/>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39580"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BEB2DC3"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1.1.2</w:t>
            </w:r>
          </w:p>
          <w:p w14:paraId="584758A5" w14:textId="77777777" w:rsidR="0088096B" w:rsidRPr="00085FA7" w:rsidRDefault="0088096B" w:rsidP="000D502F">
            <w:pPr>
              <w:keepLines/>
              <w:jc w:val="both"/>
              <w:rPr>
                <w:rFonts w:asciiTheme="majorBidi" w:hAnsiTheme="majorBidi" w:cstheme="majorBidi"/>
                <w:lang w:val="fr-FR"/>
              </w:rPr>
            </w:pPr>
            <w:r w:rsidRPr="00085FA7">
              <w:rPr>
                <w:rStyle w:val="Policepardfaut1"/>
                <w:rFonts w:asciiTheme="majorBidi" w:hAnsiTheme="majorBidi" w:cstheme="majorBidi"/>
                <w:b/>
                <w:bCs/>
                <w:color w:val="000000"/>
                <w:lang w:val="fr-FR"/>
              </w:rPr>
              <w:t>Nombres de PCP conduits avec la participation des hommes et des femmes et de tous les acteurs clés, ayant abouti à des choix stratégiques pour la communauté</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420A4BB" w14:textId="77777777" w:rsidR="0088096B" w:rsidRPr="00085FA7" w:rsidRDefault="0088096B" w:rsidP="000D502F">
            <w:pPr>
              <w:jc w:val="both"/>
              <w:rPr>
                <w:rFonts w:asciiTheme="majorBidi" w:hAnsiTheme="majorBidi" w:cstheme="majorBidi"/>
                <w:bCs/>
                <w:color w:val="4472C4"/>
                <w:lang w:val="fr-FR"/>
              </w:rPr>
            </w:pPr>
          </w:p>
          <w:p w14:paraId="335C7E44" w14:textId="06FCDE30" w:rsidR="0088096B" w:rsidRPr="00085FA7" w:rsidRDefault="00397C2C"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E64B27E" w14:textId="77777777" w:rsidR="0088096B" w:rsidRPr="00085FA7" w:rsidRDefault="0088096B" w:rsidP="000D502F">
            <w:pPr>
              <w:jc w:val="both"/>
              <w:rPr>
                <w:rFonts w:asciiTheme="majorBidi" w:hAnsiTheme="majorBidi" w:cstheme="majorBidi"/>
                <w:bCs/>
                <w:color w:val="4472C4"/>
                <w:lang w:val="fr-FR"/>
              </w:rPr>
            </w:pPr>
          </w:p>
          <w:p w14:paraId="78208A06"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0AEF" w14:textId="77777777" w:rsidR="0088096B" w:rsidRPr="00085FA7" w:rsidRDefault="0088096B" w:rsidP="000D502F">
            <w:pPr>
              <w:jc w:val="both"/>
              <w:rPr>
                <w:rFonts w:asciiTheme="majorBidi" w:hAnsiTheme="majorBidi" w:cstheme="majorBidi"/>
                <w:bCs/>
                <w:color w:val="4472C4"/>
                <w:lang w:val="fr-FR"/>
              </w:rPr>
            </w:pPr>
          </w:p>
          <w:p w14:paraId="4D1C24F3" w14:textId="77777777" w:rsidR="0088096B" w:rsidRPr="00085FA7" w:rsidRDefault="0088096B" w:rsidP="000D502F">
            <w:pPr>
              <w:jc w:val="both"/>
              <w:rPr>
                <w:rFonts w:asciiTheme="majorBidi" w:hAnsiTheme="majorBidi" w:cstheme="majorBidi"/>
                <w:bCs/>
                <w:lang w:val="fr-FR"/>
              </w:rPr>
            </w:pPr>
            <w:r w:rsidRPr="00085FA7">
              <w:rPr>
                <w:rStyle w:val="Policepardfaut1"/>
                <w:rFonts w:asciiTheme="majorBidi" w:hAnsiTheme="majorBidi" w:cstheme="majorBidi"/>
                <w:bCs/>
                <w:color w:val="4472C4"/>
                <w:lang w:val="fr-F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6BF9" w14:textId="77777777" w:rsidR="0088096B" w:rsidRPr="00085FA7" w:rsidRDefault="0088096B" w:rsidP="000D502F">
            <w:pPr>
              <w:jc w:val="both"/>
              <w:rPr>
                <w:rFonts w:asciiTheme="majorBidi" w:hAnsiTheme="majorBidi" w:cstheme="majorBidi"/>
                <w:bCs/>
                <w:color w:val="4472C4"/>
                <w:lang w:val="fr-FR"/>
              </w:rPr>
            </w:pPr>
          </w:p>
          <w:p w14:paraId="7CB5064C" w14:textId="5ABB63AA" w:rsidR="0088096B" w:rsidRPr="00085FA7" w:rsidRDefault="0088096B" w:rsidP="000D502F">
            <w:pPr>
              <w:jc w:val="both"/>
              <w:rPr>
                <w:rFonts w:asciiTheme="majorBidi" w:hAnsiTheme="majorBidi" w:cstheme="majorBidi"/>
                <w:bCs/>
                <w:lang w:val="fr-FR"/>
              </w:rPr>
            </w:pPr>
            <w:r w:rsidRPr="00085FA7">
              <w:rPr>
                <w:rStyle w:val="Policepardfaut1"/>
                <w:rFonts w:asciiTheme="majorBidi" w:hAnsiTheme="majorBidi" w:cstheme="majorBidi"/>
                <w:bCs/>
                <w:color w:val="4472C4"/>
                <w:lang w:val="fr-FR"/>
              </w:rPr>
              <w:t>10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7F74"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p>
        </w:tc>
      </w:tr>
      <w:tr w:rsidR="0088096B" w:rsidRPr="00085FA7" w14:paraId="28B1F399" w14:textId="77777777" w:rsidTr="000718E9">
        <w:trPr>
          <w:trHeight w:val="51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01B7"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9C9A6C5"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1.1.3</w:t>
            </w:r>
          </w:p>
          <w:p w14:paraId="180F8C84" w14:textId="77777777" w:rsidR="0088096B" w:rsidRPr="00085FA7" w:rsidRDefault="0088096B" w:rsidP="000D502F">
            <w:pPr>
              <w:keepLines/>
              <w:jc w:val="both"/>
              <w:rPr>
                <w:rFonts w:asciiTheme="majorBidi" w:hAnsiTheme="majorBidi" w:cstheme="majorBidi"/>
                <w:b/>
                <w:bCs/>
                <w:color w:val="000000"/>
                <w:lang w:val="fr-FR"/>
              </w:rPr>
            </w:pPr>
            <w:r w:rsidRPr="00085FA7">
              <w:rPr>
                <w:rFonts w:asciiTheme="majorBidi" w:hAnsiTheme="majorBidi" w:cstheme="majorBidi"/>
                <w:b/>
                <w:bCs/>
                <w:color w:val="000000"/>
                <w:lang w:val="fr-FR"/>
              </w:rPr>
              <w:t>Nombre de participants (homme et femmes, jeunes et adultes) dans les PCP et les regroupements autour des intérêts sociaux ou professionnels de la communauté</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78E593B"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B01E588" w14:textId="25E8C129" w:rsidR="0088096B" w:rsidRPr="00085FA7" w:rsidRDefault="00CC6843"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559E" w14:textId="5CC547FC" w:rsidR="0088096B" w:rsidRPr="00085FA7" w:rsidRDefault="00701B30"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659D" w14:textId="216DAEF5" w:rsidR="0088096B" w:rsidRPr="00085FA7" w:rsidRDefault="0088096B"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3</w:t>
            </w:r>
            <w:r w:rsidR="00DB6458" w:rsidRPr="00085FA7">
              <w:rPr>
                <w:rStyle w:val="Policepardfaut1"/>
                <w:rFonts w:asciiTheme="majorBidi" w:hAnsiTheme="majorBidi" w:cstheme="majorBidi"/>
                <w:bCs/>
                <w:color w:val="4472C4" w:themeColor="accent1"/>
                <w:lang w:val="fr-FR"/>
              </w:rPr>
              <w:t>03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225C" w14:textId="3C0BFA30"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303 personnes ont participé à l’élaboration des </w:t>
            </w:r>
            <w:proofErr w:type="spellStart"/>
            <w:r w:rsidRPr="00085FA7">
              <w:rPr>
                <w:rFonts w:asciiTheme="majorBidi" w:hAnsiTheme="majorBidi" w:cstheme="majorBidi"/>
                <w:bCs/>
                <w:color w:val="4472C4" w:themeColor="accent1"/>
                <w:lang w:val="fr-FR"/>
              </w:rPr>
              <w:t>PCP</w:t>
            </w:r>
            <w:r w:rsidR="003D56D9" w:rsidRPr="00085FA7">
              <w:rPr>
                <w:rFonts w:asciiTheme="majorBidi" w:hAnsiTheme="majorBidi" w:cstheme="majorBidi"/>
                <w:bCs/>
                <w:color w:val="4472C4" w:themeColor="accent1"/>
                <w:lang w:val="fr-FR"/>
              </w:rPr>
              <w:t>s</w:t>
            </w:r>
            <w:proofErr w:type="spellEnd"/>
          </w:p>
        </w:tc>
      </w:tr>
      <w:tr w:rsidR="0088096B" w:rsidRPr="00085FA7" w14:paraId="761BFD1B" w14:textId="77777777" w:rsidTr="000718E9">
        <w:trPr>
          <w:trHeight w:val="51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F5B2"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4108195"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1.1.4</w:t>
            </w:r>
          </w:p>
          <w:p w14:paraId="68481BC0"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de jeunes, hommes et femmes appuyés dans le domaine du maintien de la cohésion sociale et du respect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22E919"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Cs/>
                <w:color w:val="4472C4"/>
                <w:lang w:val="fr-FR"/>
              </w:rPr>
              <w:t>564</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74B7DD3" w14:textId="6D470926" w:rsidR="0088096B" w:rsidRPr="00085FA7" w:rsidRDefault="001C2855"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564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C7A5" w14:textId="5936ED0A" w:rsidR="0088096B" w:rsidRPr="00085FA7" w:rsidRDefault="00F169BD"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338</w:t>
            </w:r>
            <w:r w:rsidR="00E90DAA" w:rsidRPr="00085FA7">
              <w:rPr>
                <w:rFonts w:asciiTheme="majorBidi" w:hAnsiTheme="majorBidi" w:cstheme="majorBidi"/>
                <w:bCs/>
                <w:color w:val="4472C4" w:themeColor="accent1"/>
                <w:lang w:val="fr-FR"/>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BD0F" w14:textId="2DE48140" w:rsidR="0088096B" w:rsidRPr="00085FA7" w:rsidRDefault="00397C2C"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250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7B6A" w14:textId="7BC4BC2D" w:rsidR="00397C2C" w:rsidRPr="00085FA7" w:rsidRDefault="00397C2C" w:rsidP="003D56D9">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Mission de mise en place des clubs DIMITRA </w:t>
            </w:r>
            <w:r w:rsidR="003D56D9" w:rsidRPr="00085FA7">
              <w:rPr>
                <w:rFonts w:asciiTheme="majorBidi" w:hAnsiTheme="majorBidi" w:cstheme="majorBidi"/>
                <w:bCs/>
                <w:color w:val="4472C4" w:themeColor="accent1"/>
                <w:lang w:val="fr-FR"/>
              </w:rPr>
              <w:t xml:space="preserve">+ </w:t>
            </w:r>
          </w:p>
          <w:p w14:paraId="04F2EA87" w14:textId="75F385C4" w:rsidR="00397C2C" w:rsidRPr="00085FA7" w:rsidRDefault="00397C2C"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Atelier de renforcement des capacités des AGLC</w:t>
            </w:r>
          </w:p>
        </w:tc>
      </w:tr>
      <w:tr w:rsidR="0088096B" w:rsidRPr="00085FA7" w14:paraId="68D8BFA1" w14:textId="77777777" w:rsidTr="000718E9">
        <w:trPr>
          <w:trHeight w:val="51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DA43"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CC71415"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1.1.5</w:t>
            </w:r>
          </w:p>
          <w:p w14:paraId="1C5A3802"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de comités mixtes (hommes et femmes) chargés du dialogue avec les transhumants et des nomades mis en place et opérationnels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C23580D"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2F5D4D3" w14:textId="0EDA924F"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w:t>
            </w:r>
            <w:r w:rsidR="00F02C98" w:rsidRPr="00085FA7">
              <w:rPr>
                <w:rFonts w:asciiTheme="majorBidi" w:hAnsiTheme="majorBidi" w:cstheme="majorBidi"/>
                <w:bCs/>
                <w:color w:val="4472C4"/>
                <w:lang w:val="fr-FR"/>
              </w:rPr>
              <w:t xml:space="preserve"> par </w:t>
            </w:r>
            <w:r w:rsidRPr="00085FA7">
              <w:rPr>
                <w:rFonts w:asciiTheme="majorBidi" w:hAnsiTheme="majorBidi" w:cstheme="majorBidi"/>
                <w:bCs/>
                <w:color w:val="4472C4"/>
                <w:lang w:val="fr-FR"/>
              </w:rPr>
              <w:t>communauté</w:t>
            </w:r>
            <w:r w:rsidR="007A7B60" w:rsidRPr="00085FA7">
              <w:rPr>
                <w:rFonts w:asciiTheme="majorBidi" w:hAnsiTheme="majorBidi" w:cstheme="majorBidi"/>
                <w:bCs/>
                <w:color w:val="4472C4"/>
                <w:lang w:val="fr-FR"/>
              </w:rPr>
              <w:t xml:space="preserve"> pour un total </w:t>
            </w:r>
            <w:r w:rsidR="007A7B60" w:rsidRPr="00085FA7">
              <w:rPr>
                <w:rFonts w:asciiTheme="majorBidi" w:hAnsiTheme="majorBidi" w:cstheme="majorBidi"/>
                <w:bCs/>
                <w:color w:val="4472C4"/>
                <w:lang w:val="fr-FR"/>
              </w:rPr>
              <w:lastRenderedPageBreak/>
              <w:t xml:space="preserve">de 22 comites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25DEC" w14:textId="2B75B96A" w:rsidR="0088096B" w:rsidRPr="00085FA7" w:rsidRDefault="00A90E8B"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lastRenderedPageBreak/>
              <w:t>1</w:t>
            </w:r>
            <w:r w:rsidR="00E445EC" w:rsidRPr="00085FA7">
              <w:rPr>
                <w:rFonts w:asciiTheme="majorBidi" w:hAnsiTheme="majorBidi" w:cstheme="majorBidi"/>
                <w:bCs/>
                <w:color w:val="4472C4" w:themeColor="accent1"/>
                <w:lang w:val="fr-F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F437" w14:textId="77777777" w:rsidR="0088096B" w:rsidRPr="00085FA7" w:rsidRDefault="0088096B"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22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A56A" w14:textId="77777777"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22 Comités de négociation ont été mis en place sur le long des </w:t>
            </w:r>
            <w:r w:rsidRPr="00085FA7">
              <w:rPr>
                <w:rFonts w:asciiTheme="majorBidi" w:hAnsiTheme="majorBidi" w:cstheme="majorBidi"/>
                <w:bCs/>
                <w:color w:val="4472C4" w:themeColor="accent1"/>
                <w:lang w:val="fr-FR"/>
              </w:rPr>
              <w:lastRenderedPageBreak/>
              <w:t xml:space="preserve">couloirs de transhumances </w:t>
            </w:r>
          </w:p>
        </w:tc>
      </w:tr>
      <w:tr w:rsidR="0088096B" w:rsidRPr="00085FA7" w14:paraId="184C2753" w14:textId="77777777" w:rsidTr="000718E9">
        <w:trPr>
          <w:trHeight w:val="51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6186"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D7629F2"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1.1.6</w:t>
            </w:r>
          </w:p>
          <w:p w14:paraId="493401B4"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 xml:space="preserve">Nombre de comités mixtes (hommes et femmes) mis en place et opérationnels, pour le suivi de la gestion concertée et inclusive des ressources naturelles et leur partage équitable et rationnelle entre les différentes composantes de la communauté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323998"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0D868F2" w14:textId="2B5240B0"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1</w:t>
            </w:r>
            <w:r w:rsidR="00494D93" w:rsidRPr="00085FA7">
              <w:rPr>
                <w:rFonts w:asciiTheme="majorBidi" w:hAnsiTheme="majorBidi" w:cstheme="majorBidi"/>
                <w:bCs/>
                <w:color w:val="4472C4" w:themeColor="accent1"/>
                <w:lang w:val="fr-FR"/>
              </w:rPr>
              <w:t xml:space="preserve"> comité par communauté</w:t>
            </w:r>
            <w:r w:rsidR="00B10BFD" w:rsidRPr="00085FA7">
              <w:rPr>
                <w:rFonts w:asciiTheme="majorBidi" w:hAnsiTheme="majorBidi" w:cstheme="majorBidi"/>
                <w:bCs/>
                <w:color w:val="4472C4" w:themeColor="accent1"/>
                <w:lang w:val="fr-FR"/>
              </w:rPr>
              <w:t>, donc 10 comités</w:t>
            </w:r>
            <w:r w:rsidR="00960B4E" w:rsidRPr="00085FA7">
              <w:rPr>
                <w:rFonts w:asciiTheme="majorBidi" w:hAnsiTheme="majorBidi" w:cstheme="majorBidi"/>
                <w:bCs/>
                <w:color w:val="4472C4" w:themeColor="accent1"/>
                <w:lang w:val="fr-FR"/>
              </w:rPr>
              <w:t xml:space="preserve"> (1 par PCP)</w:t>
            </w:r>
            <w:r w:rsidR="00B10BFD" w:rsidRPr="00085FA7">
              <w:rPr>
                <w:rFonts w:asciiTheme="majorBidi" w:hAnsiTheme="majorBidi" w:cstheme="majorBidi"/>
                <w:bCs/>
                <w:color w:val="4472C4" w:themeColor="accent1"/>
                <w:lang w:val="fr-FR"/>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EAE9C" w14:textId="43D28A6A" w:rsidR="0088096B" w:rsidRPr="00085FA7" w:rsidRDefault="00B866FC" w:rsidP="000D502F">
            <w:pPr>
              <w:jc w:val="both"/>
              <w:rPr>
                <w:rFonts w:asciiTheme="majorBidi" w:hAnsiTheme="majorBidi" w:cstheme="majorBidi"/>
                <w:bCs/>
                <w:color w:val="4472C4" w:themeColor="accent1"/>
                <w:lang w:val="fr-FR"/>
              </w:rPr>
            </w:pPr>
            <w:r w:rsidRPr="00085FA7">
              <w:rPr>
                <w:rFonts w:asciiTheme="majorBidi" w:hAnsiTheme="majorBidi" w:cstheme="majorBidi"/>
                <w:b/>
                <w:color w:val="4472C4" w:themeColor="accent1"/>
                <w:lang w:val="fr-FR"/>
              </w:rPr>
              <w:t xml:space="preserve">  </w:t>
            </w:r>
            <w:r w:rsidR="00E445EC" w:rsidRPr="00085FA7">
              <w:rPr>
                <w:rFonts w:asciiTheme="majorBidi" w:hAnsiTheme="majorBidi" w:cstheme="majorBidi"/>
                <w:bCs/>
                <w:color w:val="4472C4" w:themeColor="accent1"/>
                <w:lang w:val="fr-F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4DF8" w14:textId="1736B6A8"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1</w:t>
            </w:r>
            <w:r w:rsidR="003D05AC" w:rsidRPr="00085FA7">
              <w:rPr>
                <w:rFonts w:asciiTheme="majorBidi" w:hAnsiTheme="majorBidi" w:cstheme="majorBidi"/>
                <w:bCs/>
                <w:color w:val="4472C4" w:themeColor="accent1"/>
                <w:lang w:val="fr-FR"/>
              </w:rPr>
              <w:t>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0A62" w14:textId="21013FEF" w:rsidR="0088096B" w:rsidRPr="00085FA7" w:rsidRDefault="003D05AC"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Les 10 comités ont été mis en place </w:t>
            </w:r>
          </w:p>
        </w:tc>
      </w:tr>
      <w:tr w:rsidR="0088096B" w:rsidRPr="00085FA7" w14:paraId="7D012F60" w14:textId="77777777" w:rsidTr="000718E9">
        <w:trPr>
          <w:trHeight w:val="839"/>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46D6" w14:textId="77777777" w:rsidR="0088096B" w:rsidRPr="00085FA7" w:rsidRDefault="0088096B" w:rsidP="000D502F">
            <w:pPr>
              <w:jc w:val="both"/>
              <w:rPr>
                <w:rFonts w:asciiTheme="majorBidi" w:hAnsiTheme="majorBidi" w:cstheme="majorBidi"/>
                <w:lang w:val="fr-FR"/>
              </w:rPr>
            </w:pPr>
            <w:r w:rsidRPr="00085FA7">
              <w:rPr>
                <w:rFonts w:asciiTheme="majorBidi" w:hAnsiTheme="majorBidi" w:cstheme="majorBidi"/>
                <w:lang w:val="fr-FR"/>
              </w:rPr>
              <w:t>Produit 1.2</w:t>
            </w:r>
          </w:p>
          <w:p w14:paraId="12E3559D"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Appuyer les autorités locales dans la mise en place d’une meilleure gestion des ressources naturelles favorisant la cohabitation pacifique</w:t>
            </w: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65821A8"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1.2.1</w:t>
            </w:r>
          </w:p>
          <w:p w14:paraId="6E0FF7A8"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d’institutions décentralisées (au niveau communautaire) ayant été renforcées/formées sur l’élaboration de PCP</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59CC8C3"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ACECDDD"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55DB" w14:textId="67F9E586" w:rsidR="0088096B" w:rsidRPr="00085FA7" w:rsidRDefault="00633849"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3</w:t>
            </w:r>
            <w:r w:rsidR="0088096B" w:rsidRPr="00085FA7">
              <w:rPr>
                <w:rStyle w:val="Policepardfaut1"/>
                <w:rFonts w:asciiTheme="majorBidi" w:hAnsiTheme="majorBidi" w:cstheme="majorBidi"/>
                <w:b/>
                <w:color w:val="4472C4" w:themeColor="accent1"/>
                <w:lang w:val="fr-FR"/>
              </w:rPr>
              <w:t> </w:t>
            </w:r>
            <w:r w:rsidR="0088096B" w:rsidRPr="00085FA7">
              <w:rPr>
                <w:rStyle w:val="Policepardfaut1"/>
                <w:rFonts w:asciiTheme="majorBidi" w:hAnsiTheme="majorBidi" w:cstheme="majorBidi"/>
                <w:b/>
                <w:color w:val="4472C4" w:themeColor="accent1"/>
                <w:lang w:val="fr-FR"/>
              </w:rPr>
              <w:t> </w:t>
            </w:r>
            <w:r w:rsidR="0088096B" w:rsidRPr="00085FA7">
              <w:rPr>
                <w:rStyle w:val="Policepardfaut1"/>
                <w:rFonts w:asciiTheme="majorBidi" w:hAnsiTheme="majorBidi" w:cstheme="majorBidi"/>
                <w:b/>
                <w:color w:val="4472C4" w:themeColor="accent1"/>
                <w:lang w:val="fr-FR"/>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595E" w14:textId="3E268D75" w:rsidR="0088096B" w:rsidRPr="00085FA7" w:rsidRDefault="00C923ED"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A677E" w14:textId="14DE5431" w:rsidR="0088096B" w:rsidRPr="00085FA7" w:rsidRDefault="0088096B" w:rsidP="003D56D9">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 xml:space="preserve">Activité </w:t>
            </w:r>
            <w:r w:rsidR="009A7998" w:rsidRPr="00085FA7">
              <w:rPr>
                <w:rStyle w:val="Policepardfaut1"/>
                <w:rFonts w:asciiTheme="majorBidi" w:hAnsiTheme="majorBidi" w:cstheme="majorBidi"/>
                <w:bCs/>
                <w:color w:val="4472C4" w:themeColor="accent1"/>
                <w:lang w:val="fr-FR"/>
              </w:rPr>
              <w:t xml:space="preserve">exécutée </w:t>
            </w:r>
            <w:r w:rsidR="0062172D" w:rsidRPr="00085FA7">
              <w:rPr>
                <w:rStyle w:val="Policepardfaut1"/>
                <w:rFonts w:asciiTheme="majorBidi" w:hAnsiTheme="majorBidi" w:cstheme="majorBidi"/>
                <w:bCs/>
                <w:color w:val="4472C4" w:themeColor="accent1"/>
                <w:lang w:val="fr-FR"/>
              </w:rPr>
              <w:t>2/5</w:t>
            </w:r>
            <w:r w:rsidR="00C8018F" w:rsidRPr="00085FA7">
              <w:rPr>
                <w:rStyle w:val="Policepardfaut1"/>
                <w:rFonts w:asciiTheme="majorBidi" w:hAnsiTheme="majorBidi" w:cstheme="majorBidi"/>
                <w:bCs/>
                <w:color w:val="4472C4" w:themeColor="accent1"/>
                <w:lang w:val="fr-FR"/>
              </w:rPr>
              <w:t xml:space="preserve"> </w:t>
            </w:r>
          </w:p>
        </w:tc>
      </w:tr>
      <w:tr w:rsidR="0088096B" w:rsidRPr="00085FA7" w14:paraId="289E87E3" w14:textId="77777777" w:rsidTr="000718E9">
        <w:trPr>
          <w:trHeight w:val="467"/>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37794"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B8F2C6E"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1.2.2</w:t>
            </w:r>
          </w:p>
          <w:p w14:paraId="5EA82C42"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de personnes (hommes et femmes) ayant été formées ou sensibilisées sur les codes pastoraux et forestières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4B6D7EF"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586E49C"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360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D0705" w14:textId="67A64355" w:rsidR="0088096B" w:rsidRPr="00085FA7" w:rsidRDefault="00633849"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216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1633" w14:textId="0C37AC95" w:rsidR="0088096B" w:rsidRPr="00085FA7" w:rsidRDefault="001079B5"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324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4BAB" w14:textId="2F88B26A" w:rsidR="0088096B" w:rsidRPr="00085FA7" w:rsidRDefault="003D56D9" w:rsidP="000D502F">
            <w:pPr>
              <w:jc w:val="both"/>
              <w:rPr>
                <w:rFonts w:asciiTheme="majorBidi" w:hAnsiTheme="majorBidi" w:cstheme="majorBidi"/>
                <w:bCs/>
                <w:color w:val="4472C4" w:themeColor="accent1"/>
                <w:lang w:val="fr-FR"/>
              </w:rPr>
            </w:pPr>
            <w:r w:rsidRPr="00085FA7">
              <w:rPr>
                <w:rFonts w:asciiTheme="majorBidi" w:hAnsiTheme="majorBidi" w:cstheme="majorBidi"/>
                <w:color w:val="4472C4" w:themeColor="accent1"/>
                <w:lang w:val="fr-FR"/>
              </w:rPr>
              <w:t xml:space="preserve">324 personnes </w:t>
            </w:r>
            <w:r w:rsidR="00ED1336" w:rsidRPr="00085FA7">
              <w:rPr>
                <w:rFonts w:asciiTheme="majorBidi" w:hAnsiTheme="majorBidi" w:cstheme="majorBidi"/>
                <w:color w:val="4472C4" w:themeColor="accent1"/>
                <w:lang w:val="fr-FR"/>
              </w:rPr>
              <w:t>enregistrée</w:t>
            </w:r>
            <w:r w:rsidR="003A0D53" w:rsidRPr="00085FA7">
              <w:rPr>
                <w:rFonts w:asciiTheme="majorBidi" w:hAnsiTheme="majorBidi" w:cstheme="majorBidi"/>
                <w:color w:val="4472C4" w:themeColor="accent1"/>
                <w:lang w:val="fr-FR"/>
              </w:rPr>
              <w:t>s</w:t>
            </w:r>
            <w:r w:rsidR="00ED1336" w:rsidRPr="00085FA7">
              <w:rPr>
                <w:rFonts w:asciiTheme="majorBidi" w:hAnsiTheme="majorBidi" w:cstheme="majorBidi"/>
                <w:color w:val="4472C4" w:themeColor="accent1"/>
                <w:lang w:val="fr-FR"/>
              </w:rPr>
              <w:t xml:space="preserve"> </w:t>
            </w:r>
            <w:r w:rsidR="003479BE" w:rsidRPr="00085FA7">
              <w:rPr>
                <w:rFonts w:asciiTheme="majorBidi" w:hAnsiTheme="majorBidi" w:cstheme="majorBidi"/>
                <w:color w:val="4472C4" w:themeColor="accent1"/>
                <w:lang w:val="fr-FR"/>
              </w:rPr>
              <w:t>au moment de la formation</w:t>
            </w:r>
            <w:r w:rsidR="00397C2C" w:rsidRPr="00085FA7">
              <w:rPr>
                <w:rFonts w:asciiTheme="majorBidi" w:hAnsiTheme="majorBidi" w:cstheme="majorBidi"/>
                <w:color w:val="4472C4" w:themeColor="accent1"/>
                <w:lang w:val="fr-FR"/>
              </w:rPr>
              <w:t>, l</w:t>
            </w:r>
            <w:r w:rsidRPr="00085FA7">
              <w:rPr>
                <w:rFonts w:asciiTheme="majorBidi" w:hAnsiTheme="majorBidi" w:cstheme="majorBidi"/>
                <w:color w:val="4472C4" w:themeColor="accent1"/>
                <w:lang w:val="fr-FR"/>
              </w:rPr>
              <w:t>a</w:t>
            </w:r>
            <w:r w:rsidR="00397C2C" w:rsidRPr="00085FA7">
              <w:rPr>
                <w:rFonts w:asciiTheme="majorBidi" w:hAnsiTheme="majorBidi" w:cstheme="majorBidi"/>
                <w:color w:val="4472C4" w:themeColor="accent1"/>
                <w:lang w:val="fr-FR"/>
              </w:rPr>
              <w:t xml:space="preserve"> cible sera atteinte au </w:t>
            </w:r>
            <w:r w:rsidR="00397C2C" w:rsidRPr="00085FA7">
              <w:rPr>
                <w:rFonts w:asciiTheme="majorBidi" w:hAnsiTheme="majorBidi" w:cstheme="majorBidi"/>
                <w:color w:val="4472C4" w:themeColor="accent1"/>
                <w:lang w:val="fr-FR"/>
              </w:rPr>
              <w:lastRenderedPageBreak/>
              <w:t>cours d’autres formations</w:t>
            </w:r>
          </w:p>
        </w:tc>
      </w:tr>
      <w:tr w:rsidR="0088096B" w:rsidRPr="00085FA7" w14:paraId="120C9200" w14:textId="77777777" w:rsidTr="000718E9">
        <w:trPr>
          <w:trHeight w:val="467"/>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C992"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lastRenderedPageBreak/>
              <w:t>Produit 1.3</w:t>
            </w:r>
          </w:p>
          <w:p w14:paraId="1274CDC8"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Mettre en place un système facilitant le suivi et la remontée des informations sur les risques de conflit favorisant ainsi la cohabitation pacifique</w:t>
            </w: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6072476"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1.3.1 </w:t>
            </w:r>
          </w:p>
          <w:p w14:paraId="7B0E7C2F"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de sites sentinelles mis en place</w:t>
            </w:r>
          </w:p>
          <w:p w14:paraId="75BF158D" w14:textId="77777777" w:rsidR="0088096B" w:rsidRPr="00085FA7" w:rsidRDefault="0088096B" w:rsidP="000D502F">
            <w:pPr>
              <w:keepLines/>
              <w:jc w:val="both"/>
              <w:rPr>
                <w:rFonts w:asciiTheme="majorBidi" w:hAnsiTheme="majorBidi" w:cstheme="majorBidi"/>
                <w:color w:val="000000"/>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EAAB371"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5B2BB36"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D332" w14:textId="6D9AA47B" w:rsidR="0088096B" w:rsidRPr="00085FA7" w:rsidRDefault="00633849"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F111" w14:textId="7B227AA4" w:rsidR="0088096B" w:rsidRPr="00085FA7" w:rsidRDefault="00FD1FDD"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F318" w14:textId="7779D074" w:rsidR="0088096B" w:rsidRPr="00085FA7" w:rsidRDefault="00610AA0"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6</w:t>
            </w:r>
            <w:r w:rsidR="0088096B" w:rsidRPr="00085FA7">
              <w:rPr>
                <w:rFonts w:asciiTheme="majorBidi" w:hAnsiTheme="majorBidi" w:cstheme="majorBidi"/>
                <w:bCs/>
                <w:color w:val="4472C4" w:themeColor="accent1"/>
                <w:lang w:val="fr-FR"/>
              </w:rPr>
              <w:t xml:space="preserve"> S</w:t>
            </w:r>
            <w:r w:rsidR="006909AA" w:rsidRPr="00085FA7">
              <w:rPr>
                <w:rFonts w:asciiTheme="majorBidi" w:hAnsiTheme="majorBidi" w:cstheme="majorBidi"/>
                <w:bCs/>
                <w:color w:val="4472C4" w:themeColor="accent1"/>
                <w:lang w:val="fr-FR"/>
              </w:rPr>
              <w:t xml:space="preserve">ites </w:t>
            </w:r>
            <w:r w:rsidR="00F6382B" w:rsidRPr="00085FA7">
              <w:rPr>
                <w:rFonts w:asciiTheme="majorBidi" w:hAnsiTheme="majorBidi" w:cstheme="majorBidi"/>
                <w:bCs/>
                <w:color w:val="4472C4" w:themeColor="accent1"/>
                <w:lang w:val="fr-FR"/>
              </w:rPr>
              <w:t>Sentinelles mises</w:t>
            </w:r>
            <w:r w:rsidR="0088096B" w:rsidRPr="00085FA7">
              <w:rPr>
                <w:rFonts w:asciiTheme="majorBidi" w:hAnsiTheme="majorBidi" w:cstheme="majorBidi"/>
                <w:bCs/>
                <w:color w:val="4472C4" w:themeColor="accent1"/>
                <w:lang w:val="fr-FR"/>
              </w:rPr>
              <w:t xml:space="preserve"> en place par ACF sont appuyés </w:t>
            </w:r>
            <w:r w:rsidR="003D56D9" w:rsidRPr="00085FA7">
              <w:rPr>
                <w:rFonts w:asciiTheme="majorBidi" w:hAnsiTheme="majorBidi" w:cstheme="majorBidi"/>
                <w:bCs/>
                <w:color w:val="4472C4" w:themeColor="accent1"/>
                <w:lang w:val="fr-FR"/>
              </w:rPr>
              <w:t xml:space="preserve">dans le cadre du </w:t>
            </w:r>
            <w:r w:rsidR="0088096B" w:rsidRPr="00085FA7">
              <w:rPr>
                <w:rFonts w:asciiTheme="majorBidi" w:hAnsiTheme="majorBidi" w:cstheme="majorBidi"/>
                <w:bCs/>
                <w:color w:val="4472C4" w:themeColor="accent1"/>
                <w:lang w:val="fr-FR"/>
              </w:rPr>
              <w:t>projet</w:t>
            </w:r>
          </w:p>
        </w:tc>
      </w:tr>
      <w:tr w:rsidR="0088096B" w:rsidRPr="00085FA7" w14:paraId="1931F3DB" w14:textId="77777777" w:rsidTr="000718E9">
        <w:trPr>
          <w:trHeight w:val="467"/>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B8E9"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2476AE2"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1.3.2 </w:t>
            </w:r>
          </w:p>
          <w:p w14:paraId="78DC2854" w14:textId="77777777" w:rsidR="0088096B" w:rsidRPr="00085FA7" w:rsidRDefault="0088096B" w:rsidP="000D502F">
            <w:pPr>
              <w:keepLines/>
              <w:jc w:val="both"/>
              <w:rPr>
                <w:rFonts w:asciiTheme="majorBidi" w:hAnsiTheme="majorBidi" w:cstheme="majorBidi"/>
                <w:lang w:val="fr-FR"/>
              </w:rPr>
            </w:pPr>
            <w:r w:rsidRPr="00085FA7">
              <w:rPr>
                <w:rStyle w:val="Policepardfaut1"/>
                <w:rFonts w:asciiTheme="majorBidi" w:hAnsiTheme="majorBidi" w:cstheme="majorBidi"/>
                <w:b/>
                <w:bCs/>
                <w:i/>
                <w:iCs/>
                <w:color w:val="000000"/>
                <w:lang w:val="fr-FR"/>
              </w:rPr>
              <w:t>Mécanisme d’alerte précoce mis en place</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104229E"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6B0C3DF" w14:textId="0047B3BB" w:rsidR="0088096B" w:rsidRPr="00085FA7" w:rsidRDefault="0022299E"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27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E587" w14:textId="59C6C774" w:rsidR="0088096B" w:rsidRPr="00085FA7" w:rsidRDefault="00DA4CF8"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049A2" w14:textId="6EB57F63" w:rsidR="0088096B" w:rsidRPr="00085FA7" w:rsidRDefault="0088096B"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2</w:t>
            </w:r>
            <w:r w:rsidR="00610AA0" w:rsidRPr="00085FA7">
              <w:rPr>
                <w:rFonts w:asciiTheme="majorBidi" w:hAnsiTheme="majorBidi" w:cstheme="majorBidi"/>
                <w:bCs/>
                <w:color w:val="4472C4" w:themeColor="accent1"/>
                <w:lang w:val="fr-FR"/>
              </w:rPr>
              <w:t>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7A4F" w14:textId="017674BD"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10</w:t>
            </w:r>
            <w:r w:rsidR="00325D7F" w:rsidRPr="00085FA7">
              <w:rPr>
                <w:rFonts w:asciiTheme="majorBidi" w:hAnsiTheme="majorBidi" w:cstheme="majorBidi"/>
                <w:bCs/>
                <w:color w:val="4472C4" w:themeColor="accent1"/>
                <w:lang w:val="fr-FR"/>
              </w:rPr>
              <w:t xml:space="preserve"> </w:t>
            </w:r>
            <w:r w:rsidRPr="00085FA7">
              <w:rPr>
                <w:rFonts w:asciiTheme="majorBidi" w:hAnsiTheme="majorBidi" w:cstheme="majorBidi"/>
                <w:bCs/>
                <w:color w:val="4472C4" w:themeColor="accent1"/>
                <w:lang w:val="fr-FR"/>
              </w:rPr>
              <w:t xml:space="preserve">Relais Pasteurs et </w:t>
            </w:r>
            <w:r w:rsidR="00610AA0" w:rsidRPr="00085FA7">
              <w:rPr>
                <w:rFonts w:asciiTheme="majorBidi" w:hAnsiTheme="majorBidi" w:cstheme="majorBidi"/>
                <w:bCs/>
                <w:color w:val="4472C4" w:themeColor="accent1"/>
                <w:lang w:val="fr-FR"/>
              </w:rPr>
              <w:t>6</w:t>
            </w:r>
            <w:r w:rsidR="00325D7F" w:rsidRPr="00085FA7">
              <w:rPr>
                <w:rFonts w:asciiTheme="majorBidi" w:hAnsiTheme="majorBidi" w:cstheme="majorBidi"/>
                <w:bCs/>
                <w:color w:val="4472C4" w:themeColor="accent1"/>
                <w:lang w:val="fr-FR"/>
              </w:rPr>
              <w:t xml:space="preserve"> </w:t>
            </w:r>
            <w:r w:rsidRPr="00085FA7">
              <w:rPr>
                <w:rFonts w:asciiTheme="majorBidi" w:hAnsiTheme="majorBidi" w:cstheme="majorBidi"/>
                <w:bCs/>
                <w:color w:val="4472C4" w:themeColor="accent1"/>
                <w:lang w:val="fr-FR"/>
              </w:rPr>
              <w:t>S</w:t>
            </w:r>
            <w:r w:rsidR="00325D7F" w:rsidRPr="00085FA7">
              <w:rPr>
                <w:rFonts w:asciiTheme="majorBidi" w:hAnsiTheme="majorBidi" w:cstheme="majorBidi"/>
                <w:bCs/>
                <w:color w:val="4472C4" w:themeColor="accent1"/>
                <w:lang w:val="fr-FR"/>
              </w:rPr>
              <w:t>ites Sentinelles</w:t>
            </w:r>
            <w:r w:rsidR="0083316B" w:rsidRPr="00085FA7">
              <w:rPr>
                <w:rFonts w:asciiTheme="majorBidi" w:hAnsiTheme="majorBidi" w:cstheme="majorBidi"/>
                <w:bCs/>
                <w:color w:val="4472C4" w:themeColor="accent1"/>
                <w:lang w:val="fr-FR"/>
              </w:rPr>
              <w:t xml:space="preserve">. </w:t>
            </w:r>
            <w:r w:rsidRPr="00085FA7">
              <w:rPr>
                <w:rFonts w:asciiTheme="majorBidi" w:hAnsiTheme="majorBidi" w:cstheme="majorBidi"/>
                <w:bCs/>
                <w:color w:val="4472C4" w:themeColor="accent1"/>
                <w:lang w:val="fr-FR"/>
              </w:rPr>
              <w:t>Le projet se base sur</w:t>
            </w:r>
            <w:r w:rsidR="00254201" w:rsidRPr="00085FA7">
              <w:rPr>
                <w:rFonts w:asciiTheme="majorBidi" w:hAnsiTheme="majorBidi" w:cstheme="majorBidi"/>
                <w:bCs/>
                <w:color w:val="4472C4" w:themeColor="accent1"/>
                <w:lang w:val="fr-FR"/>
              </w:rPr>
              <w:t xml:space="preserve"> </w:t>
            </w:r>
            <w:r w:rsidR="008B7C01" w:rsidRPr="00085FA7">
              <w:rPr>
                <w:rFonts w:asciiTheme="majorBidi" w:hAnsiTheme="majorBidi" w:cstheme="majorBidi"/>
                <w:bCs/>
                <w:color w:val="4472C4" w:themeColor="accent1"/>
                <w:lang w:val="fr-FR"/>
              </w:rPr>
              <w:t>les mécanismes</w:t>
            </w:r>
            <w:r w:rsidRPr="00085FA7">
              <w:rPr>
                <w:rFonts w:asciiTheme="majorBidi" w:hAnsiTheme="majorBidi" w:cstheme="majorBidi"/>
                <w:bCs/>
                <w:color w:val="4472C4" w:themeColor="accent1"/>
                <w:lang w:val="fr-FR"/>
              </w:rPr>
              <w:t xml:space="preserve"> existant</w:t>
            </w:r>
            <w:r w:rsidR="008B7C01" w:rsidRPr="00085FA7">
              <w:rPr>
                <w:rFonts w:asciiTheme="majorBidi" w:hAnsiTheme="majorBidi" w:cstheme="majorBidi"/>
                <w:bCs/>
                <w:color w:val="4472C4" w:themeColor="accent1"/>
                <w:lang w:val="fr-FR"/>
              </w:rPr>
              <w:t>s</w:t>
            </w:r>
            <w:r w:rsidRPr="00085FA7">
              <w:rPr>
                <w:rFonts w:asciiTheme="majorBidi" w:hAnsiTheme="majorBidi" w:cstheme="majorBidi"/>
                <w:bCs/>
                <w:color w:val="4472C4" w:themeColor="accent1"/>
                <w:lang w:val="fr-FR"/>
              </w:rPr>
              <w:t xml:space="preserve"> (relais pasteurs et sites sentinelles)</w:t>
            </w:r>
            <w:r w:rsidR="00585B6E" w:rsidRPr="00085FA7">
              <w:rPr>
                <w:rFonts w:asciiTheme="majorBidi" w:hAnsiTheme="majorBidi" w:cstheme="majorBidi"/>
                <w:bCs/>
                <w:color w:val="4472C4" w:themeColor="accent1"/>
                <w:lang w:val="fr-FR"/>
              </w:rPr>
              <w:t>.</w:t>
            </w:r>
            <w:r w:rsidRPr="00085FA7">
              <w:rPr>
                <w:rFonts w:asciiTheme="majorBidi" w:hAnsiTheme="majorBidi" w:cstheme="majorBidi"/>
                <w:bCs/>
                <w:color w:val="4472C4" w:themeColor="accent1"/>
                <w:lang w:val="fr-FR"/>
              </w:rPr>
              <w:t xml:space="preserve"> </w:t>
            </w:r>
            <w:r w:rsidR="00585B6E" w:rsidRPr="00085FA7">
              <w:rPr>
                <w:rFonts w:asciiTheme="majorBidi" w:hAnsiTheme="majorBidi" w:cstheme="majorBidi"/>
                <w:bCs/>
                <w:color w:val="4472C4" w:themeColor="accent1"/>
                <w:lang w:val="fr-FR"/>
              </w:rPr>
              <w:t>U</w:t>
            </w:r>
            <w:r w:rsidRPr="00085FA7">
              <w:rPr>
                <w:rFonts w:asciiTheme="majorBidi" w:hAnsiTheme="majorBidi" w:cstheme="majorBidi"/>
                <w:bCs/>
                <w:color w:val="4472C4" w:themeColor="accent1"/>
                <w:lang w:val="fr-FR"/>
              </w:rPr>
              <w:t xml:space="preserve">n appui est programmé en termes de </w:t>
            </w:r>
            <w:r w:rsidRPr="00085FA7">
              <w:rPr>
                <w:rFonts w:asciiTheme="majorBidi" w:hAnsiTheme="majorBidi" w:cstheme="majorBidi"/>
                <w:bCs/>
                <w:color w:val="4472C4" w:themeColor="accent1"/>
                <w:lang w:val="fr-FR"/>
              </w:rPr>
              <w:lastRenderedPageBreak/>
              <w:t>formation et équipement en matériel de communication </w:t>
            </w:r>
            <w:r w:rsidR="00585B6E" w:rsidRPr="00085FA7">
              <w:rPr>
                <w:rFonts w:asciiTheme="majorBidi" w:hAnsiTheme="majorBidi" w:cstheme="majorBidi"/>
                <w:bCs/>
                <w:color w:val="4472C4" w:themeColor="accent1"/>
                <w:lang w:val="fr-FR"/>
              </w:rPr>
              <w:t>(</w:t>
            </w:r>
            <w:r w:rsidRPr="00085FA7">
              <w:rPr>
                <w:rFonts w:asciiTheme="majorBidi" w:hAnsiTheme="majorBidi" w:cstheme="majorBidi"/>
                <w:bCs/>
                <w:color w:val="4472C4" w:themeColor="accent1"/>
                <w:lang w:val="fr-FR"/>
              </w:rPr>
              <w:t>smartphones et accessoires</w:t>
            </w:r>
            <w:r w:rsidR="00585B6E" w:rsidRPr="00085FA7">
              <w:rPr>
                <w:rFonts w:asciiTheme="majorBidi" w:hAnsiTheme="majorBidi" w:cstheme="majorBidi"/>
                <w:bCs/>
                <w:color w:val="4472C4" w:themeColor="accent1"/>
                <w:lang w:val="fr-FR"/>
              </w:rPr>
              <w:t xml:space="preserve">) </w:t>
            </w:r>
          </w:p>
        </w:tc>
      </w:tr>
      <w:tr w:rsidR="0088096B" w:rsidRPr="00085FA7" w14:paraId="7CD1CC3E" w14:textId="77777777" w:rsidTr="000718E9">
        <w:trPr>
          <w:trHeight w:val="466"/>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D327"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3055AA8"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 xml:space="preserve">Indicateur 1.3.3  </w:t>
            </w:r>
          </w:p>
          <w:p w14:paraId="6F73B08D"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Document de bonne pratiques élaborés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449030A"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0066D2D"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2952" w14:textId="39DE81A9" w:rsidR="0088096B" w:rsidRPr="00085FA7" w:rsidRDefault="00DA4CF8"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FDB1" w14:textId="069B19D6" w:rsidR="0088096B" w:rsidRPr="00085FA7" w:rsidRDefault="00E02EF3"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92D0A" w14:textId="77777777" w:rsidR="0088096B" w:rsidRPr="00085FA7" w:rsidRDefault="0088096B"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A la fin du projet</w:t>
            </w:r>
          </w:p>
        </w:tc>
      </w:tr>
      <w:tr w:rsidR="0088096B" w:rsidRPr="00085FA7" w14:paraId="21F9ABCF" w14:textId="77777777" w:rsidTr="000718E9">
        <w:trPr>
          <w:trHeight w:val="422"/>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7138" w14:textId="77777777" w:rsidR="0088096B" w:rsidRPr="00085FA7" w:rsidRDefault="0088096B" w:rsidP="000D502F">
            <w:pPr>
              <w:jc w:val="both"/>
              <w:rPr>
                <w:rFonts w:asciiTheme="majorBidi" w:hAnsiTheme="majorBidi" w:cstheme="majorBidi"/>
                <w:b/>
                <w:lang w:val="fr-FR"/>
              </w:rPr>
            </w:pPr>
            <w:r w:rsidRPr="00085FA7">
              <w:rPr>
                <w:rFonts w:asciiTheme="majorBidi" w:hAnsiTheme="majorBidi" w:cstheme="majorBidi"/>
                <w:b/>
                <w:lang w:val="fr-FR"/>
              </w:rPr>
              <w:t>Résultat 2</w:t>
            </w:r>
          </w:p>
          <w:p w14:paraId="5B252D36"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 xml:space="preserve">Le renforcement </w:t>
            </w:r>
            <w:proofErr w:type="gramStart"/>
            <w:r w:rsidRPr="00085FA7">
              <w:rPr>
                <w:rStyle w:val="Policepardfaut1"/>
                <w:rFonts w:asciiTheme="majorBidi" w:hAnsiTheme="majorBidi" w:cstheme="majorBidi"/>
                <w:b/>
                <w:lang w:val="fr-FR"/>
              </w:rPr>
              <w:t>harmonieux  des</w:t>
            </w:r>
            <w:proofErr w:type="gramEnd"/>
            <w:r w:rsidRPr="00085FA7">
              <w:rPr>
                <w:rStyle w:val="Policepardfaut1"/>
                <w:rFonts w:asciiTheme="majorBidi" w:hAnsiTheme="majorBidi" w:cstheme="majorBidi"/>
                <w:b/>
                <w:lang w:val="fr-FR"/>
              </w:rPr>
              <w:t xml:space="preserve"> différents moyens d’existence par des actions collectives et concertées visant la conservation et la restauration des terres et la collecte des eaux, identifiées lors des PCP et adaptées aux changements climatiques est réal</w:t>
            </w:r>
          </w:p>
          <w:p w14:paraId="3C444F7A"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3A9D383"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2 a</w:t>
            </w:r>
          </w:p>
          <w:p w14:paraId="45241A69"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bCs/>
                <w:i/>
                <w:iCs/>
                <w:lang w:val="fr-FR"/>
              </w:rPr>
              <w:t>Proportion des jeunes et femmes acteurs des processus de consolidation de la paix dans les communautés ciblées faisant état d’avantages découlant de l’amélioration ou la création d’actifs dans la communauté</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5161579"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w:t>
            </w:r>
          </w:p>
          <w:p w14:paraId="0B4288F2" w14:textId="77777777" w:rsidR="0088096B" w:rsidRPr="00085FA7" w:rsidRDefault="0088096B" w:rsidP="000D502F">
            <w:pPr>
              <w:jc w:val="both"/>
              <w:rPr>
                <w:rFonts w:asciiTheme="majorBidi" w:hAnsiTheme="majorBidi" w:cstheme="majorBidi"/>
                <w:bCs/>
                <w:color w:val="4472C4"/>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28C520E"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&gt;=50%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A806" w14:textId="2080231E" w:rsidR="0088096B" w:rsidRPr="00085FA7" w:rsidRDefault="00DA4CF8" w:rsidP="000D502F">
            <w:pPr>
              <w:jc w:val="both"/>
              <w:rPr>
                <w:rFonts w:asciiTheme="majorBidi" w:hAnsiTheme="majorBidi" w:cstheme="majorBidi"/>
                <w:bCs/>
                <w:lang w:val="fr-FR"/>
              </w:rPr>
            </w:pPr>
            <w:r w:rsidRPr="00085FA7">
              <w:rPr>
                <w:rStyle w:val="Policepardfaut1"/>
                <w:rFonts w:asciiTheme="majorBidi" w:hAnsiTheme="majorBidi" w:cstheme="majorBidi"/>
                <w:bCs/>
                <w:color w:val="4472C4" w:themeColor="accent1"/>
                <w:lang w:val="fr-FR"/>
              </w:rPr>
              <w:t xml:space="preserve">Pas disponible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A5D9" w14:textId="43034058" w:rsidR="0088096B" w:rsidRPr="00085FA7" w:rsidRDefault="00E02EF3"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7476" w14:textId="3F911017" w:rsidR="0088096B" w:rsidRPr="00085FA7" w:rsidRDefault="0088096B"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Nécessité d’une enquête de terrain (prévue avant la fin du projet)</w:t>
            </w:r>
            <w:r w:rsidRPr="00085FA7">
              <w:rPr>
                <w:rStyle w:val="Policepardfaut1"/>
                <w:rFonts w:asciiTheme="majorBidi" w:hAnsiTheme="majorBidi" w:cstheme="majorBidi"/>
                <w:bCs/>
                <w:color w:val="4472C4" w:themeColor="accent1"/>
                <w:lang w:val="fr-FR"/>
              </w:rPr>
              <w:t> </w:t>
            </w:r>
            <w:r w:rsidRPr="00085FA7">
              <w:rPr>
                <w:rStyle w:val="Policepardfaut1"/>
                <w:rFonts w:asciiTheme="majorBidi" w:hAnsiTheme="majorBidi" w:cstheme="majorBidi"/>
                <w:bCs/>
                <w:color w:val="4472C4" w:themeColor="accent1"/>
                <w:lang w:val="fr-FR"/>
              </w:rPr>
              <w:t> </w:t>
            </w:r>
          </w:p>
        </w:tc>
      </w:tr>
      <w:tr w:rsidR="0088096B" w:rsidRPr="00085FA7" w14:paraId="6BBB17E7" w14:textId="77777777" w:rsidTr="000718E9">
        <w:trPr>
          <w:trHeight w:val="42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0EEFB"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01CD14D"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2 b</w:t>
            </w:r>
          </w:p>
          <w:p w14:paraId="3C9640B4" w14:textId="77777777" w:rsidR="0088096B" w:rsidRPr="00085FA7" w:rsidRDefault="0088096B" w:rsidP="000D502F">
            <w:pPr>
              <w:keepLines/>
              <w:jc w:val="both"/>
              <w:rPr>
                <w:rFonts w:asciiTheme="majorBidi" w:hAnsiTheme="majorBidi" w:cstheme="majorBidi"/>
                <w:b/>
                <w:bCs/>
                <w:i/>
                <w:iCs/>
                <w:lang w:val="fr-FR"/>
              </w:rPr>
            </w:pPr>
            <w:r w:rsidRPr="00085FA7">
              <w:rPr>
                <w:rFonts w:asciiTheme="majorBidi" w:hAnsiTheme="majorBidi" w:cstheme="majorBidi"/>
                <w:b/>
                <w:bCs/>
                <w:i/>
                <w:iCs/>
                <w:lang w:val="fr-FR"/>
              </w:rPr>
              <w:t xml:space="preserve">Proportion des communautés ciblées où l'on constate une amélioration de la capacité de gérer les chocs et les risques liés aux conflits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3D200A"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41,5%</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30319FE"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&gt;=50%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093" w14:textId="395E37DE" w:rsidR="0088096B" w:rsidRPr="00085FA7" w:rsidRDefault="00DA4CF8" w:rsidP="000D502F">
            <w:pPr>
              <w:jc w:val="both"/>
              <w:rPr>
                <w:rFonts w:asciiTheme="majorBidi" w:hAnsiTheme="majorBidi" w:cstheme="majorBidi"/>
                <w:b/>
                <w:lang w:val="fr-FR"/>
              </w:rPr>
            </w:pPr>
            <w:r w:rsidRPr="00085FA7">
              <w:rPr>
                <w:rStyle w:val="Policepardfaut1"/>
                <w:rFonts w:asciiTheme="majorBidi" w:hAnsiTheme="majorBidi" w:cstheme="majorBidi"/>
                <w:bCs/>
                <w:color w:val="4472C4" w:themeColor="accent1"/>
                <w:lang w:val="fr-FR"/>
              </w:rPr>
              <w:t xml:space="preserve">Pas disponible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264B" w14:textId="63994096" w:rsidR="0088096B" w:rsidRPr="00085FA7" w:rsidRDefault="00E02EF3"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404DB" w14:textId="77777777" w:rsidR="0088096B" w:rsidRPr="00085FA7" w:rsidRDefault="0088096B"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 xml:space="preserve">Nécessité d’une enquête de terrain (prévue avant la fin du projet) </w:t>
            </w:r>
          </w:p>
        </w:tc>
      </w:tr>
      <w:tr w:rsidR="0088096B" w:rsidRPr="00085FA7" w14:paraId="0D9A6F07" w14:textId="77777777" w:rsidTr="000718E9">
        <w:trPr>
          <w:trHeight w:val="42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EAAA"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987250B" w14:textId="084CAD9C"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2c</w:t>
            </w:r>
          </w:p>
          <w:p w14:paraId="00A4F410" w14:textId="77777777" w:rsidR="0088096B" w:rsidRPr="00085FA7" w:rsidRDefault="0088096B" w:rsidP="000D502F">
            <w:pPr>
              <w:keepLines/>
              <w:jc w:val="both"/>
              <w:rPr>
                <w:rFonts w:asciiTheme="majorBidi" w:hAnsiTheme="majorBidi" w:cstheme="majorBidi"/>
                <w:b/>
                <w:bCs/>
                <w:lang w:val="fr-FR"/>
              </w:rPr>
            </w:pPr>
            <w:r w:rsidRPr="00085FA7">
              <w:rPr>
                <w:rFonts w:asciiTheme="majorBidi" w:hAnsiTheme="majorBidi" w:cstheme="majorBidi"/>
                <w:b/>
                <w:bCs/>
                <w:lang w:val="fr-FR"/>
              </w:rPr>
              <w:t xml:space="preserve">Nombre de personnes ayant accès aux ressources naturelles d’une manière équitable et pacifique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333ADDA"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TBD</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0A16C33" w14:textId="5B010F58"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18</w:t>
            </w:r>
            <w:r w:rsidR="00B74272" w:rsidRPr="00085FA7">
              <w:rPr>
                <w:rFonts w:asciiTheme="majorBidi" w:hAnsiTheme="majorBidi" w:cstheme="majorBidi"/>
                <w:bCs/>
                <w:color w:val="4472C4"/>
                <w:lang w:val="fr-FR"/>
              </w:rPr>
              <w:t xml:space="preserve"> </w:t>
            </w:r>
            <w:r w:rsidRPr="00085FA7">
              <w:rPr>
                <w:rFonts w:asciiTheme="majorBidi" w:hAnsiTheme="majorBidi" w:cstheme="majorBidi"/>
                <w:bCs/>
                <w:color w:val="4472C4"/>
                <w:lang w:val="fr-FR"/>
              </w:rPr>
              <w:t>770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A3F6" w14:textId="5F68CFE9" w:rsidR="0088096B" w:rsidRPr="00085FA7" w:rsidRDefault="00370B54"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 xml:space="preserve">11 262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007E" w14:textId="29A99D1D" w:rsidR="0088096B" w:rsidRPr="00085FA7" w:rsidRDefault="00E02EF3"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A4D6" w14:textId="0DC257BD" w:rsidR="0088096B" w:rsidRPr="00085FA7" w:rsidRDefault="0088096B"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Nécessité d’une enquête de terrain (prévue prochainement</w:t>
            </w:r>
            <w:r w:rsidR="00273BB0" w:rsidRPr="00085FA7">
              <w:rPr>
                <w:rFonts w:asciiTheme="majorBidi" w:hAnsiTheme="majorBidi" w:cstheme="majorBidi"/>
                <w:bCs/>
                <w:color w:val="4472C4" w:themeColor="accent1"/>
                <w:lang w:val="fr-FR"/>
              </w:rPr>
              <w:t xml:space="preserve">) </w:t>
            </w:r>
          </w:p>
        </w:tc>
      </w:tr>
      <w:tr w:rsidR="003D1837" w:rsidRPr="00085FA7" w14:paraId="2863402A" w14:textId="77777777" w:rsidTr="000718E9">
        <w:trPr>
          <w:trHeight w:val="422"/>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0561" w14:textId="77777777" w:rsidR="003D1837" w:rsidRPr="00085FA7" w:rsidRDefault="003D1837"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AB55006" w14:textId="77777777" w:rsidR="003D1837" w:rsidRPr="00085FA7" w:rsidRDefault="003D1837" w:rsidP="000D502F">
            <w:pPr>
              <w:keepLines/>
              <w:jc w:val="both"/>
              <w:rPr>
                <w:rFonts w:asciiTheme="majorBidi" w:hAnsiTheme="majorBidi" w:cstheme="majorBidi"/>
                <w:lang w:val="fr-FR"/>
              </w:rPr>
            </w:pPr>
            <w:r w:rsidRPr="00085FA7">
              <w:rPr>
                <w:rStyle w:val="Policepardfaut1"/>
                <w:rFonts w:asciiTheme="majorBidi" w:hAnsiTheme="majorBidi" w:cstheme="majorBidi"/>
                <w:color w:val="000000"/>
                <w:lang w:val="fr-FR"/>
              </w:rPr>
              <w:t>Indicateur 2d</w:t>
            </w:r>
          </w:p>
          <w:p w14:paraId="18CBE4B4" w14:textId="77777777" w:rsidR="003D1837" w:rsidRPr="00085FA7" w:rsidRDefault="003D1837" w:rsidP="000D502F">
            <w:pPr>
              <w:keepLines/>
              <w:jc w:val="both"/>
              <w:rPr>
                <w:rFonts w:asciiTheme="majorBidi" w:hAnsiTheme="majorBidi" w:cstheme="majorBidi"/>
                <w:lang w:val="fr-FR"/>
              </w:rPr>
            </w:pPr>
            <w:r w:rsidRPr="00085FA7">
              <w:rPr>
                <w:rFonts w:asciiTheme="majorBidi" w:hAnsiTheme="majorBidi" w:cstheme="majorBidi"/>
                <w:lang w:val="fr-FR"/>
              </w:rPr>
              <w:t xml:space="preserve">% de personnes qui témoignent d’une réduction des tensions intercommunautaires grâce à une amélioration de l’accès équitable et pacifique aux ressources naturelles dans le cadre du projet PBF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1117DDE" w14:textId="77777777" w:rsidR="003D1837" w:rsidRPr="00085FA7" w:rsidRDefault="003D1837"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96,5%</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7169B7E" w14:textId="77777777" w:rsidR="003D1837" w:rsidRPr="00085FA7" w:rsidRDefault="003D1837"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158D" w14:textId="52FCF8AE" w:rsidR="003D1837" w:rsidRPr="00085FA7" w:rsidRDefault="00370B54"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A7E8" w14:textId="023DB859" w:rsidR="003D1837" w:rsidRPr="00085FA7" w:rsidRDefault="00DC7BDE" w:rsidP="000D502F">
            <w:pPr>
              <w:jc w:val="both"/>
              <w:rPr>
                <w:rFonts w:asciiTheme="majorBidi" w:hAnsiTheme="majorBidi" w:cstheme="majorBidi"/>
                <w:color w:val="4472C4" w:themeColor="accent1"/>
                <w:lang w:val="fr-FR"/>
              </w:rPr>
            </w:pPr>
            <w:r w:rsidRPr="00085FA7">
              <w:rPr>
                <w:rFonts w:asciiTheme="majorBidi" w:hAnsiTheme="majorBidi" w:cstheme="majorBidi"/>
                <w:color w:val="4472C4" w:themeColor="accent1"/>
                <w:lang w:val="fr-FR"/>
              </w:rPr>
              <w:t xml:space="preserve">Pas encore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0F0D" w14:textId="631BC19D" w:rsidR="00374097" w:rsidRPr="00085FA7" w:rsidRDefault="00374097" w:rsidP="00954786">
            <w:pPr>
              <w:jc w:val="both"/>
              <w:rPr>
                <w:rFonts w:asciiTheme="majorBidi" w:hAnsiTheme="majorBidi" w:cstheme="majorBidi"/>
                <w:color w:val="4472C4" w:themeColor="accent1"/>
                <w:lang w:val="fr-FR"/>
              </w:rPr>
            </w:pPr>
          </w:p>
        </w:tc>
      </w:tr>
      <w:tr w:rsidR="0088096B" w:rsidRPr="00085FA7" w14:paraId="419860D1" w14:textId="77777777" w:rsidTr="000718E9">
        <w:trPr>
          <w:trHeight w:val="422"/>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15EF5" w14:textId="77777777" w:rsidR="0088096B" w:rsidRPr="00085FA7" w:rsidRDefault="0088096B" w:rsidP="000D502F">
            <w:pPr>
              <w:jc w:val="both"/>
              <w:rPr>
                <w:rFonts w:asciiTheme="majorBidi" w:hAnsiTheme="majorBidi" w:cstheme="majorBidi"/>
                <w:lang w:val="fr-FR"/>
              </w:rPr>
            </w:pPr>
            <w:r w:rsidRPr="00085FA7">
              <w:rPr>
                <w:rFonts w:asciiTheme="majorBidi" w:hAnsiTheme="majorBidi" w:cstheme="majorBidi"/>
                <w:lang w:val="fr-FR"/>
              </w:rPr>
              <w:t>Produit 2.1</w:t>
            </w:r>
          </w:p>
          <w:p w14:paraId="03C48C5D"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Renforcer les capacités de résiliences des communautés face aux menaces de natures climatiques ou sécuritaires</w:t>
            </w:r>
          </w:p>
          <w:p w14:paraId="26497779"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792374"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2.1.1</w:t>
            </w:r>
          </w:p>
          <w:p w14:paraId="2152072D"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 xml:space="preserve">Nombre de systèmes hydrauliques construits et gérés par les communautés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2EA061D"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F96C4A"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1FFB" w14:textId="6453F5D3" w:rsidR="0088096B" w:rsidRPr="00085FA7" w:rsidRDefault="00370B54" w:rsidP="000D502F">
            <w:pPr>
              <w:jc w:val="both"/>
              <w:rPr>
                <w:rFonts w:asciiTheme="majorBidi" w:hAnsiTheme="majorBidi" w:cstheme="majorBidi"/>
                <w:lang w:val="fr-FR"/>
              </w:rPr>
            </w:pPr>
            <w:r w:rsidRPr="00085FA7">
              <w:rPr>
                <w:rStyle w:val="Policepardfaut1"/>
                <w:rFonts w:asciiTheme="majorBidi" w:hAnsiTheme="majorBidi" w:cstheme="majorBidi"/>
                <w:bCs/>
                <w:color w:val="4472C4" w:themeColor="accent1"/>
                <w:lang w:val="fr-F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DCDD" w14:textId="77777777" w:rsidR="0088096B" w:rsidRPr="00085FA7" w:rsidRDefault="0088096B"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CEDB8" w14:textId="4EE1864C" w:rsidR="0088096B" w:rsidRPr="00085FA7" w:rsidRDefault="009F1D32"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6</w:t>
            </w:r>
            <w:r w:rsidR="0088096B" w:rsidRPr="00085FA7">
              <w:rPr>
                <w:rStyle w:val="Policepardfaut1"/>
                <w:rFonts w:asciiTheme="majorBidi" w:hAnsiTheme="majorBidi" w:cstheme="majorBidi"/>
                <w:bCs/>
                <w:color w:val="4472C4" w:themeColor="accent1"/>
                <w:lang w:val="fr-FR"/>
              </w:rPr>
              <w:t> </w:t>
            </w:r>
            <w:r w:rsidR="0088096B" w:rsidRPr="00085FA7">
              <w:rPr>
                <w:rStyle w:val="Policepardfaut1"/>
                <w:rFonts w:asciiTheme="majorBidi" w:hAnsiTheme="majorBidi" w:cstheme="majorBidi"/>
                <w:bCs/>
                <w:color w:val="4472C4" w:themeColor="accent1"/>
                <w:lang w:val="fr-FR"/>
              </w:rPr>
              <w:t>puits réhabilités et dotés de pompes solaires</w:t>
            </w:r>
          </w:p>
        </w:tc>
      </w:tr>
      <w:tr w:rsidR="0088096B" w:rsidRPr="00085FA7" w14:paraId="534F8939" w14:textId="77777777" w:rsidTr="000718E9">
        <w:trPr>
          <w:trHeight w:val="777"/>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1BE1"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A853412"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2.1.2</w:t>
            </w:r>
          </w:p>
          <w:p w14:paraId="532B6C42"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de bénéficiaires (femmes/jeunes) qui ont accès amélioré aux installations hydrauliques mise s en place par le projet   dans les communautés ciblées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E4F206" w14:textId="0CF7DB3D"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3</w:t>
            </w:r>
            <w:r w:rsidR="00282ACF" w:rsidRPr="00085FA7">
              <w:rPr>
                <w:rFonts w:asciiTheme="majorBidi" w:hAnsiTheme="majorBidi" w:cstheme="majorBidi"/>
                <w:bCs/>
                <w:color w:val="4472C4"/>
                <w:lang w:val="fr-FR"/>
              </w:rPr>
              <w:t xml:space="preserve"> </w:t>
            </w:r>
            <w:r w:rsidRPr="00085FA7">
              <w:rPr>
                <w:rFonts w:asciiTheme="majorBidi" w:hAnsiTheme="majorBidi" w:cstheme="majorBidi"/>
                <w:bCs/>
                <w:color w:val="4472C4"/>
                <w:lang w:val="fr-FR"/>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125A60C" w14:textId="1BA26045"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6</w:t>
            </w:r>
            <w:r w:rsidR="00282ACF" w:rsidRPr="00085FA7">
              <w:rPr>
                <w:rFonts w:asciiTheme="majorBidi" w:hAnsiTheme="majorBidi" w:cstheme="majorBidi"/>
                <w:bCs/>
                <w:color w:val="4472C4"/>
                <w:lang w:val="fr-FR"/>
              </w:rPr>
              <w:t xml:space="preserve"> </w:t>
            </w:r>
            <w:r w:rsidRPr="00085FA7">
              <w:rPr>
                <w:rFonts w:asciiTheme="majorBidi" w:hAnsiTheme="majorBidi" w:cstheme="majorBidi"/>
                <w:bCs/>
                <w:color w:val="4472C4"/>
                <w:lang w:val="fr-FR"/>
              </w:rPr>
              <w:t xml:space="preserve">900 </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FA57" w14:textId="7FA593D3" w:rsidR="0088096B" w:rsidRPr="00085FA7" w:rsidRDefault="00380AB7" w:rsidP="000D502F">
            <w:pPr>
              <w:jc w:val="both"/>
              <w:rPr>
                <w:rFonts w:asciiTheme="majorBidi" w:hAnsiTheme="majorBidi" w:cstheme="majorBidi"/>
                <w:bCs/>
                <w:color w:val="4472C4" w:themeColor="accent1"/>
                <w:lang w:val="fr-FR"/>
              </w:rPr>
            </w:pPr>
            <w:r w:rsidRPr="00085FA7">
              <w:rPr>
                <w:rStyle w:val="Policepardfaut1"/>
                <w:rFonts w:asciiTheme="majorBidi" w:hAnsiTheme="majorBidi" w:cstheme="majorBidi"/>
                <w:bCs/>
                <w:color w:val="4472C4" w:themeColor="accent1"/>
                <w:lang w:val="fr-FR"/>
              </w:rPr>
              <w:t>4 14</w:t>
            </w:r>
            <w:r w:rsidR="00100A56" w:rsidRPr="00085FA7">
              <w:rPr>
                <w:rStyle w:val="Policepardfaut1"/>
                <w:rFonts w:asciiTheme="majorBidi" w:hAnsiTheme="majorBidi" w:cstheme="majorBidi"/>
                <w:bCs/>
                <w:color w:val="4472C4" w:themeColor="accent1"/>
                <w:lang w:val="fr-F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CF98" w14:textId="0CB0769B" w:rsidR="0088096B" w:rsidRPr="00085FA7" w:rsidRDefault="0088096B" w:rsidP="005100F6">
            <w:pPr>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3</w:t>
            </w:r>
            <w:r w:rsidR="005100F6" w:rsidRPr="00085FA7">
              <w:rPr>
                <w:rFonts w:asciiTheme="majorBidi" w:hAnsiTheme="majorBidi" w:cstheme="majorBidi"/>
                <w:bCs/>
                <w:color w:val="4472C4" w:themeColor="accent1"/>
                <w:lang w:val="fr-FR"/>
              </w:rPr>
              <w:t xml:space="preserve"> </w:t>
            </w:r>
            <w:r w:rsidR="00BA5D13" w:rsidRPr="00085FA7">
              <w:rPr>
                <w:rFonts w:asciiTheme="majorBidi" w:hAnsiTheme="majorBidi" w:cstheme="majorBidi"/>
                <w:bCs/>
                <w:color w:val="4472C4" w:themeColor="accent1"/>
                <w:lang w:val="fr-FR"/>
              </w:rPr>
              <w:t xml:space="preserve">263 personnes </w:t>
            </w:r>
            <w:r w:rsidRPr="00085FA7">
              <w:rPr>
                <w:rFonts w:asciiTheme="majorBidi" w:hAnsiTheme="majorBidi" w:cstheme="majorBidi"/>
                <w:bCs/>
                <w:color w:val="4472C4" w:themeColor="accent1"/>
                <w:lang w:val="fr-FR"/>
              </w:rPr>
              <w:t> </w:t>
            </w:r>
            <w:r w:rsidRPr="00085FA7">
              <w:rPr>
                <w:rFonts w:asciiTheme="majorBidi" w:hAnsiTheme="majorBidi" w:cstheme="majorBidi"/>
                <w:bCs/>
                <w:color w:val="4472C4" w:themeColor="accent1"/>
                <w:lang w:val="fr-FR"/>
              </w:rPr>
              <w:t> </w:t>
            </w:r>
            <w:r w:rsidRPr="00085FA7">
              <w:rPr>
                <w:rFonts w:asciiTheme="majorBidi" w:hAnsiTheme="majorBidi" w:cstheme="majorBidi"/>
                <w:bCs/>
                <w:color w:val="4472C4" w:themeColor="accent1"/>
                <w:lang w:val="fr-FR"/>
              </w:rPr>
              <w: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DAF4" w14:textId="38692BA3" w:rsidR="0088096B" w:rsidRPr="00085FA7" w:rsidRDefault="00BA5D13"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12 villages bénéficiaires des ouvrages d’eau potable (environ 3263 personnes)</w:t>
            </w:r>
            <w:r w:rsidR="0088096B" w:rsidRPr="00085FA7">
              <w:rPr>
                <w:rStyle w:val="Policepardfaut1"/>
                <w:rFonts w:asciiTheme="majorBidi" w:hAnsiTheme="majorBidi" w:cstheme="majorBidi"/>
                <w:bCs/>
                <w:color w:val="4472C4" w:themeColor="accent1"/>
                <w:lang w:val="fr-FR"/>
              </w:rPr>
              <w:t> </w:t>
            </w:r>
            <w:r w:rsidR="0088096B" w:rsidRPr="00085FA7">
              <w:rPr>
                <w:rStyle w:val="Policepardfaut1"/>
                <w:rFonts w:asciiTheme="majorBidi" w:hAnsiTheme="majorBidi" w:cstheme="majorBidi"/>
                <w:bCs/>
                <w:color w:val="4472C4" w:themeColor="accent1"/>
                <w:lang w:val="fr-FR"/>
              </w:rPr>
              <w:t> </w:t>
            </w:r>
            <w:r w:rsidR="0088096B" w:rsidRPr="00085FA7">
              <w:rPr>
                <w:rStyle w:val="Policepardfaut1"/>
                <w:rFonts w:asciiTheme="majorBidi" w:hAnsiTheme="majorBidi" w:cstheme="majorBidi"/>
                <w:bCs/>
                <w:color w:val="4472C4" w:themeColor="accent1"/>
                <w:lang w:val="fr-FR"/>
              </w:rPr>
              <w:t> </w:t>
            </w:r>
            <w:r w:rsidR="0088096B" w:rsidRPr="00085FA7">
              <w:rPr>
                <w:rStyle w:val="Policepardfaut1"/>
                <w:rFonts w:asciiTheme="majorBidi" w:hAnsiTheme="majorBidi" w:cstheme="majorBidi"/>
                <w:bCs/>
                <w:color w:val="4472C4" w:themeColor="accent1"/>
                <w:lang w:val="fr-FR"/>
              </w:rPr>
              <w:t> </w:t>
            </w:r>
          </w:p>
        </w:tc>
      </w:tr>
      <w:tr w:rsidR="0088096B" w:rsidRPr="00085FA7" w14:paraId="622DC175" w14:textId="77777777" w:rsidTr="000718E9">
        <w:trPr>
          <w:trHeight w:val="458"/>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2D98"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7F1EA8B" w14:textId="77777777" w:rsidR="0088096B" w:rsidRPr="00085FA7" w:rsidRDefault="0088096B" w:rsidP="000D502F">
            <w:pPr>
              <w:keepLines/>
              <w:jc w:val="both"/>
              <w:rPr>
                <w:rFonts w:asciiTheme="majorBidi" w:hAnsiTheme="majorBidi" w:cstheme="majorBidi"/>
                <w:lang w:val="fr-FR"/>
              </w:rPr>
            </w:pPr>
            <w:r w:rsidRPr="00085FA7">
              <w:rPr>
                <w:rFonts w:asciiTheme="majorBidi" w:hAnsiTheme="majorBidi" w:cstheme="majorBidi"/>
                <w:lang w:val="fr-FR"/>
              </w:rPr>
              <w:t>Indicateur 2.1.3</w:t>
            </w:r>
          </w:p>
          <w:p w14:paraId="16BFDDE5" w14:textId="77777777" w:rsidR="0088096B" w:rsidRPr="00085FA7" w:rsidRDefault="0088096B" w:rsidP="000D502F">
            <w:pPr>
              <w:keepLines/>
              <w:jc w:val="both"/>
              <w:rPr>
                <w:rFonts w:asciiTheme="majorBidi" w:hAnsiTheme="majorBidi" w:cstheme="majorBidi"/>
                <w:b/>
                <w:bCs/>
                <w:i/>
                <w:iCs/>
                <w:lang w:val="fr-FR"/>
              </w:rPr>
            </w:pPr>
            <w:r w:rsidRPr="00085FA7">
              <w:rPr>
                <w:rFonts w:asciiTheme="majorBidi" w:hAnsiTheme="majorBidi" w:cstheme="majorBidi"/>
                <w:b/>
                <w:bCs/>
                <w:i/>
                <w:iCs/>
                <w:lang w:val="fr-FR"/>
              </w:rPr>
              <w:t>Nombre de participants (jeunes) démontrant des connaissances avérées sur la maintenance &lt;d’ouvrages hydrauliques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9B0565C"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CEDDBCA" w14:textId="011FCAA3"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C274" w14:textId="0E2510CC" w:rsidR="0088096B" w:rsidRPr="00085FA7" w:rsidRDefault="00380AB7"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6</w:t>
            </w:r>
            <w:r w:rsidR="005100F6" w:rsidRPr="00085FA7">
              <w:rPr>
                <w:rFonts w:asciiTheme="majorBidi" w:hAnsiTheme="majorBidi" w:cstheme="majorBidi"/>
                <w:bCs/>
                <w:color w:val="4472C4" w:themeColor="accent1"/>
                <w:lang w:val="fr-F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AF76" w14:textId="2D7A61D7" w:rsidR="0088096B" w:rsidRPr="00085FA7" w:rsidRDefault="00E4602C"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 xml:space="preserve">31 personnes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1B1B" w14:textId="73607B33" w:rsidR="00E4602C" w:rsidRPr="00085FA7" w:rsidRDefault="00E4602C"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Activité réalisée du 17 au 26 octobre 2021</w:t>
            </w:r>
          </w:p>
        </w:tc>
      </w:tr>
      <w:tr w:rsidR="0088096B" w:rsidRPr="00085FA7" w14:paraId="0173E888" w14:textId="77777777" w:rsidTr="000718E9">
        <w:trPr>
          <w:trHeight w:val="512"/>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39FDD" w14:textId="77777777" w:rsidR="0088096B" w:rsidRPr="00085FA7" w:rsidRDefault="0088096B" w:rsidP="000D502F">
            <w:pPr>
              <w:jc w:val="both"/>
              <w:rPr>
                <w:rFonts w:asciiTheme="majorBidi" w:hAnsiTheme="majorBidi" w:cstheme="majorBidi"/>
                <w:b/>
                <w:lang w:val="fr-FR"/>
              </w:rPr>
            </w:pPr>
          </w:p>
          <w:p w14:paraId="58F8AC83" w14:textId="77777777" w:rsidR="0088096B" w:rsidRPr="00085FA7" w:rsidRDefault="0088096B" w:rsidP="000D502F">
            <w:pPr>
              <w:jc w:val="both"/>
              <w:rPr>
                <w:rFonts w:asciiTheme="majorBidi" w:hAnsiTheme="majorBidi" w:cstheme="majorBidi"/>
                <w:lang w:val="fr-FR"/>
              </w:rPr>
            </w:pPr>
            <w:r w:rsidRPr="00085FA7">
              <w:rPr>
                <w:rFonts w:asciiTheme="majorBidi" w:hAnsiTheme="majorBidi" w:cstheme="majorBidi"/>
                <w:lang w:val="fr-FR"/>
              </w:rPr>
              <w:t>Produit 2.2</w:t>
            </w:r>
          </w:p>
          <w:p w14:paraId="56FF0584"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Renforcer les capacités de résiliences des communautés face aux menaces de natures climatiques ou sécuritaires</w:t>
            </w: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0837053"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2.2.1</w:t>
            </w:r>
          </w:p>
          <w:p w14:paraId="1D78CBB0"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de personnes dans les regroupements communautaires (sociaux ou professionnels) ayant reçu au moins 5 messages clés sur les questions liées au changement climatique et leurs effets</w:t>
            </w:r>
          </w:p>
          <w:p w14:paraId="3E2AE6DE" w14:textId="77777777" w:rsidR="0088096B" w:rsidRPr="00085FA7" w:rsidRDefault="0088096B" w:rsidP="000D502F">
            <w:pPr>
              <w:jc w:val="both"/>
              <w:rPr>
                <w:rFonts w:asciiTheme="majorBidi" w:hAnsiTheme="majorBidi" w:cstheme="majorBidi"/>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EE7BAE1"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AF8F040" w14:textId="2536FED8"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4</w:t>
            </w:r>
            <w:r w:rsidR="00387F9D" w:rsidRPr="00085FA7">
              <w:rPr>
                <w:rFonts w:asciiTheme="majorBidi" w:hAnsiTheme="majorBidi" w:cstheme="majorBidi"/>
                <w:bCs/>
                <w:color w:val="4472C4"/>
                <w:lang w:val="fr-FR"/>
              </w:rPr>
              <w:t xml:space="preserve"> </w:t>
            </w:r>
            <w:r w:rsidRPr="00085FA7">
              <w:rPr>
                <w:rFonts w:asciiTheme="majorBidi" w:hAnsiTheme="majorBidi" w:cstheme="majorBidi"/>
                <w:bCs/>
                <w:color w:val="4472C4"/>
                <w:lang w:val="fr-FR"/>
              </w:rPr>
              <w:t>000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AF06" w14:textId="2B3B23D5" w:rsidR="0088096B" w:rsidRPr="00085FA7" w:rsidRDefault="005100F6"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 xml:space="preserve">2 </w:t>
            </w:r>
            <w:r w:rsidR="00380AB7" w:rsidRPr="00085FA7">
              <w:rPr>
                <w:rStyle w:val="Policepardfaut1"/>
                <w:rFonts w:asciiTheme="majorBidi" w:hAnsiTheme="majorBidi" w:cstheme="majorBidi"/>
                <w:bCs/>
                <w:color w:val="4472C4" w:themeColor="accent1"/>
                <w:lang w:val="fr-FR"/>
              </w:rPr>
              <w:t>4</w:t>
            </w:r>
            <w:r w:rsidRPr="00085FA7">
              <w:rPr>
                <w:rStyle w:val="Policepardfaut1"/>
                <w:rFonts w:asciiTheme="majorBidi" w:hAnsiTheme="majorBidi" w:cstheme="majorBidi"/>
                <w:bCs/>
                <w:color w:val="4472C4" w:themeColor="accent1"/>
                <w:lang w:val="fr-F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690D" w14:textId="028D4061" w:rsidR="0088096B" w:rsidRPr="00085FA7" w:rsidRDefault="00A16090" w:rsidP="000D502F">
            <w:pPr>
              <w:jc w:val="both"/>
              <w:rPr>
                <w:rFonts w:asciiTheme="majorBidi" w:hAnsiTheme="majorBidi" w:cstheme="majorBidi"/>
                <w:color w:val="4472C4" w:themeColor="accent1"/>
                <w:lang w:val="fr-FR"/>
              </w:rPr>
            </w:pPr>
            <w:r w:rsidRPr="00085FA7">
              <w:rPr>
                <w:rFonts w:asciiTheme="majorBidi" w:hAnsiTheme="majorBidi" w:cstheme="majorBidi"/>
                <w:bCs/>
                <w:color w:val="4472C4" w:themeColor="accent1"/>
                <w:lang w:val="fr-FR"/>
              </w:rPr>
              <w:t>324</w:t>
            </w:r>
            <w:r w:rsidR="0088096B" w:rsidRPr="00085FA7">
              <w:rPr>
                <w:rFonts w:asciiTheme="majorBidi" w:hAnsiTheme="majorBidi" w:cstheme="majorBidi"/>
                <w:bCs/>
                <w:color w:val="4472C4" w:themeColor="accent1"/>
                <w:lang w:val="fr-FR"/>
              </w:rPr>
              <w:t> </w:t>
            </w:r>
            <w:r w:rsidR="0088096B" w:rsidRPr="00085FA7">
              <w:rPr>
                <w:rFonts w:asciiTheme="majorBidi" w:hAnsiTheme="majorBidi" w:cstheme="majorBidi"/>
                <w:bCs/>
                <w:color w:val="4472C4" w:themeColor="accent1"/>
                <w:lang w:val="fr-FR"/>
              </w:rPr>
              <w:t> </w:t>
            </w:r>
            <w:r w:rsidR="0088096B" w:rsidRPr="00085FA7">
              <w:rPr>
                <w:rFonts w:asciiTheme="majorBidi" w:hAnsiTheme="majorBidi" w:cstheme="majorBidi"/>
                <w:bCs/>
                <w:color w:val="4472C4" w:themeColor="accent1"/>
                <w:lang w:val="fr-FR"/>
              </w:rPr>
              <w:t> </w:t>
            </w:r>
            <w:r w:rsidR="0088096B" w:rsidRPr="00085FA7">
              <w:rPr>
                <w:rFonts w:asciiTheme="majorBidi" w:hAnsiTheme="majorBidi" w:cstheme="majorBidi"/>
                <w:bCs/>
                <w:color w:val="4472C4" w:themeColor="accent1"/>
                <w:lang w:val="fr-FR"/>
              </w:rPr>
              <w: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2D28C" w14:textId="08A9E6EE" w:rsidR="0088096B" w:rsidRPr="00085FA7" w:rsidRDefault="00B26375" w:rsidP="000D502F">
            <w:pPr>
              <w:jc w:val="both"/>
              <w:rPr>
                <w:rFonts w:asciiTheme="majorBidi" w:hAnsiTheme="majorBidi" w:cstheme="majorBidi"/>
                <w:color w:val="4472C4" w:themeColor="accent1"/>
                <w:lang w:val="fr-FR"/>
              </w:rPr>
            </w:pPr>
            <w:r w:rsidRPr="00085FA7">
              <w:rPr>
                <w:rStyle w:val="Policepardfaut1"/>
                <w:rFonts w:asciiTheme="majorBidi" w:hAnsiTheme="majorBidi" w:cstheme="majorBidi"/>
                <w:bCs/>
                <w:color w:val="4472C4" w:themeColor="accent1"/>
                <w:lang w:val="fr-FR"/>
              </w:rPr>
              <w:t>Ces</w:t>
            </w:r>
            <w:r w:rsidR="0094281E" w:rsidRPr="00085FA7">
              <w:rPr>
                <w:rStyle w:val="Policepardfaut1"/>
                <w:rFonts w:asciiTheme="majorBidi" w:hAnsiTheme="majorBidi" w:cstheme="majorBidi"/>
                <w:bCs/>
                <w:color w:val="4472C4" w:themeColor="accent1"/>
                <w:lang w:val="fr-FR"/>
              </w:rPr>
              <w:t xml:space="preserve"> personnes formées vont </w:t>
            </w:r>
            <w:r w:rsidR="002F64AC" w:rsidRPr="00085FA7">
              <w:rPr>
                <w:rStyle w:val="Policepardfaut1"/>
                <w:rFonts w:asciiTheme="majorBidi" w:hAnsiTheme="majorBidi" w:cstheme="majorBidi"/>
                <w:bCs/>
                <w:color w:val="4472C4" w:themeColor="accent1"/>
                <w:lang w:val="fr-FR"/>
              </w:rPr>
              <w:t>former</w:t>
            </w:r>
            <w:r w:rsidR="00F25572" w:rsidRPr="00085FA7">
              <w:rPr>
                <w:rStyle w:val="Policepardfaut1"/>
                <w:rFonts w:asciiTheme="majorBidi" w:hAnsiTheme="majorBidi" w:cstheme="majorBidi"/>
                <w:bCs/>
                <w:color w:val="4472C4" w:themeColor="accent1"/>
                <w:lang w:val="fr-FR"/>
              </w:rPr>
              <w:t xml:space="preserve"> </w:t>
            </w:r>
            <w:r w:rsidR="000402D2" w:rsidRPr="00085FA7">
              <w:rPr>
                <w:rStyle w:val="Policepardfaut1"/>
                <w:rFonts w:asciiTheme="majorBidi" w:hAnsiTheme="majorBidi" w:cstheme="majorBidi"/>
                <w:bCs/>
                <w:color w:val="4472C4" w:themeColor="accent1"/>
                <w:lang w:val="fr-FR"/>
              </w:rPr>
              <w:t xml:space="preserve">à leur </w:t>
            </w:r>
            <w:r w:rsidR="00F25572" w:rsidRPr="00085FA7">
              <w:rPr>
                <w:rStyle w:val="Policepardfaut1"/>
                <w:rFonts w:asciiTheme="majorBidi" w:hAnsiTheme="majorBidi" w:cstheme="majorBidi"/>
                <w:bCs/>
                <w:color w:val="4472C4" w:themeColor="accent1"/>
                <w:lang w:val="fr-FR"/>
              </w:rPr>
              <w:t xml:space="preserve">tour </w:t>
            </w:r>
            <w:r w:rsidRPr="00085FA7">
              <w:rPr>
                <w:rStyle w:val="Policepardfaut1"/>
                <w:rFonts w:asciiTheme="majorBidi" w:hAnsiTheme="majorBidi" w:cstheme="majorBidi"/>
                <w:bCs/>
                <w:color w:val="4472C4" w:themeColor="accent1"/>
                <w:lang w:val="fr-FR"/>
              </w:rPr>
              <w:t>d’autres personnes</w:t>
            </w:r>
          </w:p>
        </w:tc>
      </w:tr>
      <w:tr w:rsidR="0088096B" w:rsidRPr="00085FA7" w14:paraId="2F6BF5F4" w14:textId="77777777" w:rsidTr="000718E9">
        <w:trPr>
          <w:trHeight w:val="458"/>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4834"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A5ACAF8"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2.2.2 </w:t>
            </w:r>
          </w:p>
          <w:p w14:paraId="78294FAD"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d’ha de sites maraichers réalisés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3E299E7"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7372F14"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C4EA" w14:textId="16DA7015" w:rsidR="0088096B" w:rsidRPr="00085FA7" w:rsidRDefault="00380AB7" w:rsidP="000D502F">
            <w:pPr>
              <w:jc w:val="both"/>
              <w:rPr>
                <w:rFonts w:asciiTheme="majorBidi" w:hAnsiTheme="majorBidi" w:cstheme="majorBidi"/>
                <w:lang w:val="fr-FR"/>
              </w:rPr>
            </w:pPr>
            <w:r w:rsidRPr="00085FA7">
              <w:rPr>
                <w:rStyle w:val="Policepardfaut1"/>
                <w:rFonts w:asciiTheme="majorBidi" w:hAnsiTheme="majorBidi" w:cstheme="majorBidi"/>
                <w:bCs/>
                <w:color w:val="4472C4" w:themeColor="accent1"/>
                <w:lang w:val="fr-FR"/>
              </w:rPr>
              <w:t>6</w:t>
            </w:r>
            <w:r w:rsidR="0088096B" w:rsidRPr="00085FA7">
              <w:rPr>
                <w:rStyle w:val="Policepardfaut1"/>
                <w:rFonts w:asciiTheme="majorBidi" w:hAnsiTheme="majorBidi" w:cstheme="majorBidi"/>
                <w:b/>
                <w:lang w:val="fr-FR"/>
              </w:rPr>
              <w:t> </w:t>
            </w:r>
            <w:r w:rsidR="0088096B" w:rsidRPr="00085FA7">
              <w:rPr>
                <w:rStyle w:val="Policepardfaut1"/>
                <w:rFonts w:asciiTheme="majorBidi" w:hAnsiTheme="majorBidi" w:cstheme="majorBidi"/>
                <w:b/>
                <w:lang w:val="fr-FR"/>
              </w:rPr>
              <w:t> </w:t>
            </w:r>
            <w:r w:rsidR="0088096B" w:rsidRPr="00085FA7">
              <w:rPr>
                <w:rStyle w:val="Policepardfaut1"/>
                <w:rFonts w:asciiTheme="majorBidi" w:hAnsiTheme="majorBidi" w:cstheme="majorBidi"/>
                <w:b/>
                <w:lang w:val="fr-FR"/>
              </w:rPr>
              <w:t> </w:t>
            </w:r>
            <w:r w:rsidR="0088096B" w:rsidRPr="00085FA7">
              <w:rPr>
                <w:rStyle w:val="Policepardfaut1"/>
                <w:rFonts w:asciiTheme="majorBidi" w:hAnsiTheme="majorBidi" w:cstheme="majorBidi"/>
                <w:b/>
                <w:lang w:val="fr-FR"/>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3D1E" w14:textId="77777777" w:rsidR="0088096B" w:rsidRPr="00085FA7" w:rsidRDefault="0088096B" w:rsidP="000D502F">
            <w:pPr>
              <w:jc w:val="both"/>
              <w:rPr>
                <w:rFonts w:asciiTheme="majorBidi" w:hAnsiTheme="majorBidi" w:cstheme="majorBidi"/>
                <w:lang w:val="fr-FR"/>
              </w:rPr>
            </w:pPr>
            <w:r w:rsidRPr="00085FA7">
              <w:rPr>
                <w:rFonts w:asciiTheme="majorBidi" w:hAnsiTheme="majorBidi" w:cstheme="majorBidi"/>
                <w:bCs/>
                <w:color w:val="4472C4"/>
                <w:lang w:val="fr-FR"/>
              </w:rPr>
              <w:t>9</w:t>
            </w:r>
            <w:r w:rsidRPr="00085FA7">
              <w:rPr>
                <w:rFonts w:asciiTheme="majorBidi" w:hAnsiTheme="majorBidi" w:cstheme="majorBidi"/>
                <w:bCs/>
                <w:color w:val="4472C4"/>
                <w:lang w:val="fr-FR"/>
              </w:rPr>
              <w:t> </w:t>
            </w:r>
            <w:r w:rsidRPr="00085FA7">
              <w:rPr>
                <w:rFonts w:asciiTheme="majorBidi" w:hAnsiTheme="majorBidi" w:cstheme="majorBidi"/>
                <w:bCs/>
                <w:color w:val="4472C4"/>
                <w:lang w:val="fr-FR"/>
              </w:rPr>
              <w:t> </w:t>
            </w:r>
            <w:r w:rsidRPr="00085FA7">
              <w:rPr>
                <w:rFonts w:asciiTheme="majorBidi" w:hAnsiTheme="majorBidi" w:cstheme="majorBidi"/>
                <w:bCs/>
                <w:color w:val="4472C4"/>
                <w:lang w:val="fr-FR"/>
              </w:rPr>
              <w:t>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8854" w14:textId="77777777" w:rsidR="0088096B" w:rsidRPr="00085FA7" w:rsidRDefault="0088096B" w:rsidP="000D502F">
            <w:pPr>
              <w:jc w:val="both"/>
              <w:rPr>
                <w:rFonts w:asciiTheme="majorBidi" w:hAnsiTheme="majorBidi" w:cstheme="majorBidi"/>
                <w:lang w:val="fr-FR"/>
              </w:rPr>
            </w:pP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r w:rsidRPr="00085FA7">
              <w:rPr>
                <w:rStyle w:val="Policepardfaut1"/>
                <w:rFonts w:asciiTheme="majorBidi" w:hAnsiTheme="majorBidi" w:cstheme="majorBidi"/>
                <w:b/>
                <w:lang w:val="fr-FR"/>
              </w:rPr>
              <w:t> </w:t>
            </w:r>
          </w:p>
        </w:tc>
      </w:tr>
      <w:tr w:rsidR="0088096B" w:rsidRPr="00085FA7" w14:paraId="36444C7E" w14:textId="77777777" w:rsidTr="000718E9">
        <w:trPr>
          <w:trHeight w:val="458"/>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59CC"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9CCBDE1"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2.2.3 </w:t>
            </w:r>
          </w:p>
          <w:p w14:paraId="0E9D2141"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d’ha d’aires délimité</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D117D26"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2FB0008"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500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1BF4" w14:textId="550A96F7" w:rsidR="0088096B" w:rsidRPr="00085FA7" w:rsidRDefault="009C0E94" w:rsidP="000D502F">
            <w:pPr>
              <w:jc w:val="both"/>
              <w:rPr>
                <w:rFonts w:asciiTheme="majorBidi" w:hAnsiTheme="majorBidi" w:cstheme="majorBidi"/>
                <w:bCs/>
                <w:lang w:val="fr-FR"/>
              </w:rPr>
            </w:pPr>
            <w:r w:rsidRPr="00085FA7">
              <w:rPr>
                <w:rFonts w:asciiTheme="majorBidi" w:hAnsiTheme="majorBidi" w:cstheme="majorBidi"/>
                <w:bCs/>
                <w:color w:val="4472C4" w:themeColor="accent1"/>
                <w:lang w:val="fr-FR"/>
              </w:rPr>
              <w:t>30</w:t>
            </w:r>
            <w:r w:rsidR="005100F6" w:rsidRPr="00085FA7">
              <w:rPr>
                <w:rFonts w:asciiTheme="majorBidi" w:hAnsiTheme="majorBidi" w:cstheme="majorBidi"/>
                <w:bCs/>
                <w:color w:val="4472C4" w:themeColor="accent1"/>
                <w:lang w:val="fr-F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52CF" w14:textId="753E0B88" w:rsidR="0088096B" w:rsidRPr="00085FA7" w:rsidRDefault="00955C22" w:rsidP="000D502F">
            <w:pPr>
              <w:jc w:val="both"/>
              <w:rPr>
                <w:rFonts w:asciiTheme="majorBidi" w:hAnsiTheme="majorBidi" w:cstheme="majorBidi"/>
                <w:color w:val="FF0000"/>
                <w:lang w:val="fr-FR"/>
              </w:rPr>
            </w:pPr>
            <w:r w:rsidRPr="00085FA7">
              <w:rPr>
                <w:rFonts w:asciiTheme="majorBidi" w:hAnsiTheme="majorBidi" w:cstheme="majorBidi"/>
                <w:color w:val="4472C4" w:themeColor="accent1"/>
                <w:lang w:val="fr-FR"/>
              </w:rPr>
              <w:t>1</w:t>
            </w:r>
            <w:r w:rsidR="00151966" w:rsidRPr="00085FA7">
              <w:rPr>
                <w:rFonts w:asciiTheme="majorBidi" w:hAnsiTheme="majorBidi" w:cstheme="majorBidi"/>
                <w:color w:val="4472C4" w:themeColor="accent1"/>
                <w:lang w:val="fr-FR"/>
              </w:rPr>
              <w:t>44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89A5" w14:textId="790CE005" w:rsidR="0088096B" w:rsidRPr="00085FA7" w:rsidRDefault="00015111" w:rsidP="000D502F">
            <w:pPr>
              <w:jc w:val="both"/>
              <w:rPr>
                <w:rFonts w:asciiTheme="majorBidi" w:hAnsiTheme="majorBidi" w:cstheme="majorBidi"/>
                <w:b/>
                <w:lang w:val="fr-FR"/>
              </w:rPr>
            </w:pPr>
            <w:r w:rsidRPr="00085FA7">
              <w:rPr>
                <w:rFonts w:asciiTheme="majorBidi" w:hAnsiTheme="majorBidi" w:cstheme="majorBidi"/>
                <w:color w:val="4472C4" w:themeColor="accent1"/>
                <w:lang w:val="fr-FR"/>
              </w:rPr>
              <w:t xml:space="preserve">Deux sites de </w:t>
            </w:r>
            <w:r w:rsidRPr="00085FA7">
              <w:rPr>
                <w:rFonts w:asciiTheme="majorBidi" w:hAnsiTheme="majorBidi" w:cstheme="majorBidi"/>
                <w:bCs/>
                <w:color w:val="4472C4" w:themeColor="accent1"/>
                <w:lang w:val="fr-FR"/>
              </w:rPr>
              <w:t>72 ha chacun</w:t>
            </w:r>
            <w:r w:rsidRPr="00085FA7">
              <w:rPr>
                <w:rFonts w:asciiTheme="majorBidi" w:hAnsiTheme="majorBidi" w:cstheme="majorBidi"/>
                <w:color w:val="4472C4" w:themeColor="accent1"/>
                <w:lang w:val="fr-FR"/>
              </w:rPr>
              <w:t xml:space="preserve"> ont été mis en place au niveau de la commune d’Ould </w:t>
            </w:r>
            <w:proofErr w:type="spellStart"/>
            <w:r w:rsidRPr="00085FA7">
              <w:rPr>
                <w:rFonts w:asciiTheme="majorBidi" w:hAnsiTheme="majorBidi" w:cstheme="majorBidi"/>
                <w:color w:val="4472C4" w:themeColor="accent1"/>
                <w:lang w:val="fr-FR"/>
              </w:rPr>
              <w:t>Yengé</w:t>
            </w:r>
            <w:proofErr w:type="spellEnd"/>
            <w:r w:rsidRPr="00085FA7">
              <w:rPr>
                <w:rFonts w:asciiTheme="majorBidi" w:hAnsiTheme="majorBidi" w:cstheme="majorBidi"/>
                <w:color w:val="4472C4" w:themeColor="accent1"/>
                <w:lang w:val="fr-FR"/>
              </w:rPr>
              <w:t xml:space="preserve">. </w:t>
            </w:r>
            <w:r w:rsidR="000402D2" w:rsidRPr="00085FA7">
              <w:rPr>
                <w:rFonts w:asciiTheme="majorBidi" w:hAnsiTheme="majorBidi" w:cstheme="majorBidi"/>
                <w:color w:val="4472C4" w:themeColor="accent1"/>
                <w:lang w:val="fr-FR"/>
              </w:rPr>
              <w:t>A</w:t>
            </w:r>
            <w:r w:rsidRPr="00085FA7">
              <w:rPr>
                <w:rFonts w:asciiTheme="majorBidi" w:hAnsiTheme="majorBidi" w:cstheme="majorBidi"/>
                <w:color w:val="4472C4" w:themeColor="accent1"/>
                <w:lang w:val="fr-FR"/>
              </w:rPr>
              <w:t xml:space="preserve">u niveau de </w:t>
            </w:r>
            <w:proofErr w:type="spellStart"/>
            <w:r w:rsidR="00AA54A8" w:rsidRPr="00085FA7">
              <w:rPr>
                <w:rFonts w:asciiTheme="majorBidi" w:hAnsiTheme="majorBidi" w:cstheme="majorBidi"/>
                <w:color w:val="4472C4" w:themeColor="accent1"/>
                <w:lang w:val="fr-FR"/>
              </w:rPr>
              <w:lastRenderedPageBreak/>
              <w:t>Ghabou</w:t>
            </w:r>
            <w:proofErr w:type="spellEnd"/>
            <w:r w:rsidRPr="00085FA7">
              <w:rPr>
                <w:rFonts w:asciiTheme="majorBidi" w:hAnsiTheme="majorBidi" w:cstheme="majorBidi"/>
                <w:color w:val="4472C4" w:themeColor="accent1"/>
                <w:lang w:val="fr-FR"/>
              </w:rPr>
              <w:t>, les concertations communautaires sont encore en cours</w:t>
            </w:r>
            <w:r w:rsidR="00802780" w:rsidRPr="00085FA7">
              <w:rPr>
                <w:rFonts w:asciiTheme="majorBidi" w:hAnsiTheme="majorBidi" w:cstheme="majorBidi"/>
                <w:color w:val="4472C4" w:themeColor="accent1"/>
                <w:lang w:val="fr-FR"/>
              </w:rPr>
              <w:t xml:space="preserve">. Activité conjointe GRADD, TENMIYA et GNAP. </w:t>
            </w:r>
          </w:p>
        </w:tc>
      </w:tr>
      <w:tr w:rsidR="0088096B" w:rsidRPr="00085FA7" w14:paraId="24A4EA9D" w14:textId="77777777" w:rsidTr="000718E9">
        <w:trPr>
          <w:trHeight w:val="458"/>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75789"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72613D6"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2.2.4 </w:t>
            </w:r>
          </w:p>
          <w:p w14:paraId="3AD3D654" w14:textId="77777777" w:rsidR="0088096B" w:rsidRPr="00085FA7" w:rsidRDefault="0088096B" w:rsidP="000D502F">
            <w:pPr>
              <w:keepLines/>
              <w:jc w:val="both"/>
              <w:rPr>
                <w:rFonts w:asciiTheme="majorBidi" w:hAnsiTheme="majorBidi" w:cstheme="majorBidi"/>
                <w:b/>
                <w:bCs/>
                <w:i/>
                <w:iCs/>
                <w:color w:val="000000"/>
                <w:lang w:val="fr-FR"/>
              </w:rPr>
            </w:pPr>
            <w:r w:rsidRPr="00085FA7">
              <w:rPr>
                <w:rFonts w:asciiTheme="majorBidi" w:hAnsiTheme="majorBidi" w:cstheme="majorBidi"/>
                <w:b/>
                <w:bCs/>
                <w:i/>
                <w:iCs/>
                <w:color w:val="000000"/>
                <w:lang w:val="fr-FR"/>
              </w:rPr>
              <w:t>Nombre d’ouvrages hydrauliques réalisés</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BD22955"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8889364"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6ABA" w14:textId="6AFBB114" w:rsidR="0088096B" w:rsidRPr="00085FA7" w:rsidRDefault="00C14ADE"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A1DBD" w14:textId="133D8E5F" w:rsidR="0088096B" w:rsidRPr="00085FA7" w:rsidRDefault="000718E9"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12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B007" w14:textId="74F95B9A" w:rsidR="0088096B" w:rsidRPr="00085FA7" w:rsidRDefault="001A608F"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8 puits équipés</w:t>
            </w:r>
            <w:r w:rsidR="009D6CB5" w:rsidRPr="00085FA7">
              <w:rPr>
                <w:rFonts w:asciiTheme="majorBidi" w:hAnsiTheme="majorBidi" w:cstheme="majorBidi"/>
                <w:bCs/>
                <w:color w:val="4472C4" w:themeColor="accent1"/>
                <w:lang w:val="fr-FR"/>
              </w:rPr>
              <w:t xml:space="preserve"> en pompes sola</w:t>
            </w:r>
            <w:r w:rsidR="00F32947" w:rsidRPr="00085FA7">
              <w:rPr>
                <w:rFonts w:asciiTheme="majorBidi" w:hAnsiTheme="majorBidi" w:cstheme="majorBidi"/>
                <w:bCs/>
                <w:color w:val="4472C4" w:themeColor="accent1"/>
                <w:lang w:val="fr-FR"/>
              </w:rPr>
              <w:t>ires</w:t>
            </w:r>
            <w:r w:rsidR="001804A2" w:rsidRPr="00085FA7">
              <w:rPr>
                <w:rFonts w:asciiTheme="majorBidi" w:hAnsiTheme="majorBidi" w:cstheme="majorBidi"/>
                <w:bCs/>
                <w:color w:val="4472C4" w:themeColor="accent1"/>
                <w:lang w:val="fr-FR"/>
              </w:rPr>
              <w:t xml:space="preserve"> en </w:t>
            </w:r>
            <w:r w:rsidR="001B2B76" w:rsidRPr="00085FA7">
              <w:rPr>
                <w:rFonts w:asciiTheme="majorBidi" w:hAnsiTheme="majorBidi" w:cstheme="majorBidi"/>
                <w:bCs/>
                <w:color w:val="4472C4" w:themeColor="accent1"/>
                <w:lang w:val="fr-FR"/>
              </w:rPr>
              <w:t>château d'eau</w:t>
            </w:r>
            <w:r w:rsidR="00E01A39" w:rsidRPr="00085FA7">
              <w:rPr>
                <w:rFonts w:asciiTheme="majorBidi" w:hAnsiTheme="majorBidi" w:cstheme="majorBidi"/>
                <w:bCs/>
                <w:color w:val="4472C4" w:themeColor="accent1"/>
                <w:lang w:val="fr-FR"/>
              </w:rPr>
              <w:t>,</w:t>
            </w:r>
            <w:r w:rsidR="001B2B76" w:rsidRPr="00085FA7">
              <w:rPr>
                <w:rFonts w:asciiTheme="majorBidi" w:hAnsiTheme="majorBidi" w:cstheme="majorBidi"/>
                <w:bCs/>
                <w:color w:val="4472C4" w:themeColor="accent1"/>
                <w:lang w:val="fr-FR"/>
              </w:rPr>
              <w:t xml:space="preserve"> abreuvoirs</w:t>
            </w:r>
            <w:r w:rsidR="00BF5C15" w:rsidRPr="00085FA7">
              <w:rPr>
                <w:rFonts w:asciiTheme="majorBidi" w:hAnsiTheme="majorBidi" w:cstheme="majorBidi"/>
                <w:bCs/>
                <w:color w:val="4472C4" w:themeColor="accent1"/>
                <w:lang w:val="fr-FR"/>
              </w:rPr>
              <w:t xml:space="preserve"> + </w:t>
            </w:r>
            <w:r w:rsidRPr="00085FA7">
              <w:rPr>
                <w:rFonts w:asciiTheme="majorBidi" w:hAnsiTheme="majorBidi" w:cstheme="majorBidi"/>
                <w:bCs/>
                <w:color w:val="4472C4" w:themeColor="accent1"/>
                <w:lang w:val="fr-FR"/>
              </w:rPr>
              <w:t>4 puit</w:t>
            </w:r>
            <w:r w:rsidR="009D6CB5" w:rsidRPr="00085FA7">
              <w:rPr>
                <w:rFonts w:asciiTheme="majorBidi" w:hAnsiTheme="majorBidi" w:cstheme="majorBidi"/>
                <w:bCs/>
                <w:color w:val="4472C4" w:themeColor="accent1"/>
                <w:lang w:val="fr-FR"/>
              </w:rPr>
              <w:t xml:space="preserve">s surcreusés </w:t>
            </w:r>
          </w:p>
        </w:tc>
      </w:tr>
      <w:tr w:rsidR="0088096B" w:rsidRPr="00085FA7" w14:paraId="263960B4" w14:textId="77777777" w:rsidTr="000718E9">
        <w:trPr>
          <w:trHeight w:val="458"/>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5C5A"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8E8E84C"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Indicateur 2.2.5 </w:t>
            </w:r>
          </w:p>
          <w:p w14:paraId="1A249244" w14:textId="77777777"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Nombre de dépôts/boutiques mis en place</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80BE87D"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BE2B636"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154D" w14:textId="124E6A8F" w:rsidR="0088096B" w:rsidRPr="00085FA7" w:rsidRDefault="009C0E94"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0316" w14:textId="09068150" w:rsidR="0088096B" w:rsidRPr="00085FA7" w:rsidRDefault="00E02EF3"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5436" w14:textId="06C1BC70" w:rsidR="0088096B" w:rsidRPr="00085FA7" w:rsidRDefault="00A924EF"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Activité pas encore réalisée </w:t>
            </w:r>
          </w:p>
        </w:tc>
      </w:tr>
      <w:tr w:rsidR="0088096B" w:rsidRPr="00085FA7" w14:paraId="0A52FB4B" w14:textId="77777777" w:rsidTr="000718E9">
        <w:trPr>
          <w:trHeight w:val="458"/>
        </w:trPr>
        <w:tc>
          <w:tcPr>
            <w:tcW w:w="3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9F01" w14:textId="77777777" w:rsidR="0088096B" w:rsidRPr="00085FA7" w:rsidRDefault="0088096B" w:rsidP="000D502F">
            <w:pPr>
              <w:jc w:val="both"/>
              <w:rPr>
                <w:rFonts w:asciiTheme="majorBidi" w:hAnsiTheme="majorBidi" w:cstheme="majorBidi"/>
                <w:b/>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DC39306" w14:textId="29A4D8AF" w:rsidR="0088096B" w:rsidRPr="00085FA7" w:rsidRDefault="0088096B" w:rsidP="000D502F">
            <w:pPr>
              <w:keepLines/>
              <w:jc w:val="both"/>
              <w:rPr>
                <w:rFonts w:asciiTheme="majorBidi" w:hAnsiTheme="majorBidi" w:cstheme="majorBidi"/>
                <w:color w:val="000000"/>
                <w:lang w:val="fr-FR"/>
              </w:rPr>
            </w:pPr>
            <w:r w:rsidRPr="00085FA7">
              <w:rPr>
                <w:rFonts w:asciiTheme="majorBidi" w:hAnsiTheme="majorBidi" w:cstheme="majorBidi"/>
                <w:color w:val="000000"/>
                <w:lang w:val="fr-FR"/>
              </w:rPr>
              <w:t xml:space="preserve">Indicateur 2.2.6 : </w:t>
            </w:r>
            <w:r w:rsidR="00960B4E" w:rsidRPr="00085FA7">
              <w:rPr>
                <w:rFonts w:asciiTheme="majorBidi" w:hAnsiTheme="majorBidi" w:cstheme="majorBidi"/>
                <w:color w:val="000000"/>
                <w:lang w:val="fr-FR"/>
              </w:rPr>
              <w:t>N</w:t>
            </w:r>
            <w:r w:rsidRPr="00085FA7">
              <w:rPr>
                <w:rFonts w:asciiTheme="majorBidi" w:hAnsiTheme="majorBidi" w:cstheme="majorBidi"/>
                <w:color w:val="000000"/>
                <w:lang w:val="fr-FR"/>
              </w:rPr>
              <w:t>ombre de femmes/jeunes assistés à travers les AGR</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2EC26B9"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8965403" w14:textId="77777777" w:rsidR="0088096B" w:rsidRPr="00085FA7" w:rsidRDefault="0088096B" w:rsidP="000D502F">
            <w:pPr>
              <w:jc w:val="both"/>
              <w:rPr>
                <w:rFonts w:asciiTheme="majorBidi" w:hAnsiTheme="majorBidi" w:cstheme="majorBidi"/>
                <w:bCs/>
                <w:color w:val="4472C4"/>
                <w:lang w:val="fr-FR"/>
              </w:rPr>
            </w:pPr>
            <w:r w:rsidRPr="00085FA7">
              <w:rPr>
                <w:rFonts w:asciiTheme="majorBidi" w:hAnsiTheme="majorBidi" w:cstheme="majorBidi"/>
                <w:bCs/>
                <w:color w:val="4472C4"/>
                <w:lang w:val="fr-FR"/>
              </w:rPr>
              <w:t>160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B189" w14:textId="655AA7D8" w:rsidR="0088096B" w:rsidRPr="00085FA7" w:rsidRDefault="009C0E94"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96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A251" w14:textId="092ABF19" w:rsidR="0088096B" w:rsidRPr="00085FA7" w:rsidRDefault="00E02EF3"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 xml:space="preserve">Pas disponible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FD8D" w14:textId="04D5D092" w:rsidR="0088096B" w:rsidRPr="00085FA7" w:rsidRDefault="00DB1495" w:rsidP="000D502F">
            <w:pPr>
              <w:jc w:val="both"/>
              <w:rPr>
                <w:rFonts w:asciiTheme="majorBidi" w:hAnsiTheme="majorBidi" w:cstheme="majorBidi"/>
                <w:bCs/>
                <w:color w:val="4472C4" w:themeColor="accent1"/>
                <w:lang w:val="fr-FR"/>
              </w:rPr>
            </w:pPr>
            <w:r w:rsidRPr="00085FA7">
              <w:rPr>
                <w:rFonts w:asciiTheme="majorBidi" w:hAnsiTheme="majorBidi" w:cstheme="majorBidi"/>
                <w:bCs/>
                <w:color w:val="4472C4" w:themeColor="accent1"/>
                <w:lang w:val="fr-FR"/>
              </w:rPr>
              <w:t>A</w:t>
            </w:r>
            <w:r w:rsidR="008A6BDA" w:rsidRPr="00085FA7">
              <w:rPr>
                <w:rFonts w:asciiTheme="majorBidi" w:hAnsiTheme="majorBidi" w:cstheme="majorBidi"/>
                <w:bCs/>
                <w:color w:val="4472C4" w:themeColor="accent1"/>
                <w:lang w:val="fr-FR"/>
              </w:rPr>
              <w:t xml:space="preserve">ctivité </w:t>
            </w:r>
            <w:r w:rsidR="00A924EF" w:rsidRPr="00085FA7">
              <w:rPr>
                <w:rFonts w:asciiTheme="majorBidi" w:hAnsiTheme="majorBidi" w:cstheme="majorBidi"/>
                <w:bCs/>
                <w:color w:val="4472C4" w:themeColor="accent1"/>
                <w:lang w:val="fr-FR"/>
              </w:rPr>
              <w:t>pas encore</w:t>
            </w:r>
            <w:r w:rsidR="008A6BDA" w:rsidRPr="00085FA7">
              <w:rPr>
                <w:rFonts w:asciiTheme="majorBidi" w:hAnsiTheme="majorBidi" w:cstheme="majorBidi"/>
                <w:bCs/>
                <w:color w:val="4472C4" w:themeColor="accent1"/>
                <w:lang w:val="fr-FR"/>
              </w:rPr>
              <w:t xml:space="preserve"> réalisée</w:t>
            </w:r>
          </w:p>
        </w:tc>
      </w:tr>
    </w:tbl>
    <w:p w14:paraId="2C7F2378" w14:textId="77777777" w:rsidR="0088096B" w:rsidRPr="00085FA7" w:rsidRDefault="0088096B" w:rsidP="000D502F">
      <w:pPr>
        <w:jc w:val="both"/>
        <w:rPr>
          <w:rFonts w:asciiTheme="majorBidi" w:hAnsiTheme="majorBidi" w:cstheme="majorBidi"/>
          <w:b/>
          <w:lang w:val="fr-FR"/>
        </w:rPr>
      </w:pPr>
    </w:p>
    <w:p w14:paraId="2480876A" w14:textId="77777777" w:rsidR="0088096B" w:rsidRPr="00085FA7" w:rsidRDefault="0088096B" w:rsidP="000D502F">
      <w:pPr>
        <w:jc w:val="both"/>
        <w:rPr>
          <w:rFonts w:asciiTheme="majorBidi" w:hAnsiTheme="majorBidi" w:cstheme="majorBidi"/>
          <w:b/>
          <w:lang w:val="fr-FR"/>
        </w:rPr>
      </w:pPr>
    </w:p>
    <w:p w14:paraId="7B57D85B" w14:textId="77777777" w:rsidR="00A76F9D" w:rsidRPr="00085FA7" w:rsidRDefault="00A76F9D" w:rsidP="000D502F">
      <w:pPr>
        <w:pStyle w:val="PrformatHTML"/>
        <w:shd w:val="clear" w:color="auto" w:fill="FFFFFF"/>
        <w:jc w:val="both"/>
        <w:rPr>
          <w:rFonts w:asciiTheme="majorBidi" w:hAnsiTheme="majorBidi" w:cstheme="majorBidi"/>
          <w:color w:val="212121"/>
          <w:sz w:val="24"/>
          <w:szCs w:val="24"/>
          <w:lang w:val="fr-FR"/>
        </w:rPr>
      </w:pPr>
    </w:p>
    <w:sectPr w:rsidR="00A76F9D" w:rsidRPr="00085FA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034E" w14:textId="77777777" w:rsidR="00D827D8" w:rsidRDefault="00D827D8" w:rsidP="00E76CA1">
      <w:r>
        <w:separator/>
      </w:r>
    </w:p>
  </w:endnote>
  <w:endnote w:type="continuationSeparator" w:id="0">
    <w:p w14:paraId="22F8CBC9" w14:textId="77777777" w:rsidR="00D827D8" w:rsidRDefault="00D827D8" w:rsidP="00E76CA1">
      <w:r>
        <w:continuationSeparator/>
      </w:r>
    </w:p>
  </w:endnote>
  <w:endnote w:type="continuationNotice" w:id="1">
    <w:p w14:paraId="6F410D96" w14:textId="77777777" w:rsidR="00D827D8" w:rsidRDefault="00D827D8"/>
  </w:endnote>
  <w:endnote w:id="2">
    <w:p w14:paraId="71D7B8A8" w14:textId="77777777" w:rsidR="00881CA5" w:rsidRPr="002F64AC" w:rsidRDefault="00881CA5" w:rsidP="0088096B">
      <w:pPr>
        <w:jc w:val="both"/>
        <w:rPr>
          <w:color w:val="4472C4" w:themeColor="accent1"/>
          <w:lang w:val="fr-FR"/>
        </w:rPr>
      </w:pPr>
      <w:r w:rsidRPr="002F64AC">
        <w:rPr>
          <w:rStyle w:val="Appeldenotedefin"/>
          <w:color w:val="4472C4" w:themeColor="accent1"/>
        </w:rPr>
        <w:endnoteRef/>
      </w:r>
      <w:r w:rsidRPr="002F64AC">
        <w:rPr>
          <w:color w:val="4472C4" w:themeColor="accent1"/>
          <w:lang w:val="fr-FR"/>
        </w:rPr>
        <w:t xml:space="preserve"> </w:t>
      </w:r>
      <w:r w:rsidRPr="002F64AC">
        <w:rPr>
          <w:rFonts w:ascii="Calibri" w:eastAsia="Calibri" w:hAnsi="Calibri" w:cs="Arial"/>
          <w:color w:val="4472C4" w:themeColor="accent1"/>
          <w:sz w:val="22"/>
          <w:szCs w:val="22"/>
          <w:lang w:val="fr-FR"/>
        </w:rPr>
        <w:t>Sur la base d’une étude Baseline réalisée par le projet en mars dernier, les résultats de cette enquête ont montrés que plus de la moitié des répondants (53%) affirment qu’il existe des structures de prévention, de médiation et de gestion des conflits liés à l'accès aux ressources et plus de 9 fois sur 10, il y aurait une amélioration notoire de la cohésion sociale en dépit de la mise en place de ces comités. Le projet a d’abord voulu se concentrer sur l’existant, sachant qu’il a également programmé la création de nouvelles structures de dialogues (CLUBS DIMITRA).</w:t>
      </w:r>
    </w:p>
    <w:p w14:paraId="7BD40C59" w14:textId="77777777" w:rsidR="00881CA5" w:rsidRDefault="00881CA5" w:rsidP="0088096B">
      <w:pPr>
        <w:pStyle w:val="Notedefin"/>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0ABFE5A8" w:rsidR="00881CA5" w:rsidRDefault="00881CA5">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881CA5" w:rsidRDefault="00881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B24F" w14:textId="77777777" w:rsidR="00D827D8" w:rsidRDefault="00D827D8" w:rsidP="00E76CA1">
      <w:r>
        <w:separator/>
      </w:r>
    </w:p>
  </w:footnote>
  <w:footnote w:type="continuationSeparator" w:id="0">
    <w:p w14:paraId="746488D2" w14:textId="77777777" w:rsidR="00D827D8" w:rsidRDefault="00D827D8" w:rsidP="00E76CA1">
      <w:r>
        <w:continuationSeparator/>
      </w:r>
    </w:p>
  </w:footnote>
  <w:footnote w:type="continuationNotice" w:id="1">
    <w:p w14:paraId="280F0C48" w14:textId="77777777" w:rsidR="00D827D8" w:rsidRDefault="00D827D8"/>
  </w:footnote>
  <w:footnote w:id="2">
    <w:p w14:paraId="43AC4E5F" w14:textId="40FD0C61" w:rsidR="00881CA5" w:rsidRPr="0056413A" w:rsidRDefault="00881CA5" w:rsidP="0056413A">
      <w:pPr>
        <w:pStyle w:val="Notedebasdepage"/>
        <w:jc w:val="both"/>
        <w:rPr>
          <w:rFonts w:asciiTheme="minorHAnsi" w:hAnsiTheme="minorHAnsi" w:cstheme="minorHAnsi"/>
          <w:color w:val="4472C4" w:themeColor="accent1"/>
          <w:sz w:val="16"/>
          <w:szCs w:val="16"/>
          <w:lang w:val="fr-FR"/>
        </w:rPr>
      </w:pPr>
      <w:r w:rsidRPr="0056413A">
        <w:rPr>
          <w:rStyle w:val="Appelnotedebasdep"/>
          <w:rFonts w:asciiTheme="minorHAnsi" w:hAnsiTheme="minorHAnsi" w:cstheme="minorHAnsi"/>
          <w:color w:val="4472C4" w:themeColor="accent1"/>
          <w:sz w:val="16"/>
          <w:szCs w:val="16"/>
        </w:rPr>
        <w:footnoteRef/>
      </w:r>
      <w:r w:rsidRPr="0056413A">
        <w:rPr>
          <w:rFonts w:asciiTheme="minorHAnsi" w:hAnsiTheme="minorHAnsi" w:cstheme="minorHAnsi"/>
          <w:color w:val="4472C4" w:themeColor="accent1"/>
          <w:sz w:val="16"/>
          <w:szCs w:val="16"/>
          <w:lang w:val="fr-FR"/>
        </w:rPr>
        <w:t xml:space="preserve"> Au moment de la rédaction de ce rapport, le PAM et la FAO ont reçu 70% du budget et dépenses 87% des fonds disponible. Le 61% fait référence au budget total, en incluant aussi les 30% pas encore reçu. </w:t>
      </w:r>
    </w:p>
  </w:footnote>
  <w:footnote w:id="3">
    <w:p w14:paraId="66A7697E" w14:textId="7A86490A" w:rsidR="00881CA5" w:rsidRPr="0056413A" w:rsidRDefault="00881CA5" w:rsidP="0056413A">
      <w:pPr>
        <w:jc w:val="both"/>
        <w:rPr>
          <w:rFonts w:asciiTheme="minorHAnsi" w:hAnsiTheme="minorHAnsi"/>
          <w:color w:val="4472C4" w:themeColor="accent1"/>
          <w:sz w:val="16"/>
          <w:szCs w:val="16"/>
          <w:lang w:val="fr-FR"/>
        </w:rPr>
      </w:pPr>
      <w:r w:rsidRPr="0056413A">
        <w:rPr>
          <w:rStyle w:val="Appelnotedebasdep"/>
          <w:rFonts w:asciiTheme="minorHAnsi" w:hAnsiTheme="minorHAnsi"/>
          <w:color w:val="4472C4" w:themeColor="accent1"/>
          <w:sz w:val="16"/>
          <w:szCs w:val="16"/>
        </w:rPr>
        <w:footnoteRef/>
      </w:r>
      <w:r w:rsidRPr="0056413A">
        <w:rPr>
          <w:rFonts w:asciiTheme="minorHAnsi" w:hAnsiTheme="minorHAnsi" w:cstheme="minorHAnsi"/>
          <w:color w:val="4472C4" w:themeColor="accent1"/>
          <w:sz w:val="16"/>
          <w:szCs w:val="16"/>
          <w:lang w:val="fr-FR"/>
        </w:rPr>
        <w:t xml:space="preserve"> Notamment, l’identification de tous les partenaires de mise en œuvre et la signature des conventions de partenariat ; les planifications opérationnelles des activités sur la base des priorités identifiées dans les planifications communautaires participatives (PCP) et les plans d’action communautaires </w:t>
      </w:r>
      <w:r w:rsidRPr="0056413A">
        <w:rPr>
          <w:rFonts w:asciiTheme="minorHAnsi" w:hAnsiTheme="minorHAnsi" w:cstheme="minorHAnsi"/>
          <w:iCs/>
          <w:color w:val="4472C4" w:themeColor="accent1"/>
          <w:sz w:val="16"/>
          <w:szCs w:val="16"/>
          <w:lang w:val="fr-FR"/>
        </w:rPr>
        <w:t xml:space="preserve">; </w:t>
      </w:r>
      <w:r w:rsidRPr="0056413A">
        <w:rPr>
          <w:rFonts w:asciiTheme="minorHAnsi" w:hAnsiTheme="minorHAnsi" w:cstheme="minorHAnsi"/>
          <w:color w:val="4472C4" w:themeColor="accent1"/>
          <w:sz w:val="16"/>
          <w:szCs w:val="16"/>
          <w:lang w:val="fr-FR"/>
        </w:rPr>
        <w:t>le recrutement de l’équipe du projet, dont le coordonnateur et des staffs des deux agences qui sont affectés au déroulement des activités du projet, s’est achevé et l’équipe est opérationnelle depuis août ; la réalisation d’un étude de l’état de référence (</w:t>
      </w:r>
      <w:proofErr w:type="spellStart"/>
      <w:r w:rsidRPr="0056413A">
        <w:rPr>
          <w:rFonts w:asciiTheme="minorHAnsi" w:hAnsiTheme="minorHAnsi" w:cstheme="minorHAnsi"/>
          <w:color w:val="4472C4" w:themeColor="accent1"/>
          <w:sz w:val="16"/>
          <w:szCs w:val="16"/>
          <w:lang w:val="fr-FR"/>
        </w:rPr>
        <w:t>baseline</w:t>
      </w:r>
      <w:proofErr w:type="spellEnd"/>
      <w:r w:rsidRPr="0056413A">
        <w:rPr>
          <w:rFonts w:asciiTheme="minorHAnsi" w:hAnsiTheme="minorHAnsi" w:cstheme="minorHAnsi"/>
          <w:color w:val="4472C4" w:themeColor="accent1"/>
          <w:sz w:val="16"/>
          <w:szCs w:val="16"/>
          <w:lang w:val="fr-FR"/>
        </w:rPr>
        <w:t xml:space="preserve">) dans la région du Guidimakha, effectué par le PAM en mars 2021 </w:t>
      </w:r>
    </w:p>
  </w:footnote>
  <w:footnote w:id="4">
    <w:p w14:paraId="222550EA" w14:textId="349A4C8C" w:rsidR="00881CA5" w:rsidRPr="0056413A" w:rsidRDefault="00881CA5" w:rsidP="0056413A">
      <w:pPr>
        <w:jc w:val="both"/>
        <w:rPr>
          <w:rFonts w:asciiTheme="minorHAnsi" w:hAnsiTheme="minorHAnsi"/>
          <w:color w:val="4472C4" w:themeColor="accent1"/>
          <w:sz w:val="16"/>
          <w:szCs w:val="16"/>
          <w:lang w:val="fr-FR"/>
        </w:rPr>
      </w:pPr>
      <w:r w:rsidRPr="0056413A">
        <w:rPr>
          <w:rStyle w:val="Appelnotedebasdep"/>
          <w:rFonts w:asciiTheme="minorHAnsi" w:hAnsiTheme="minorHAnsi"/>
          <w:color w:val="4472C4" w:themeColor="accent1"/>
          <w:sz w:val="16"/>
          <w:szCs w:val="16"/>
        </w:rPr>
        <w:footnoteRef/>
      </w:r>
      <w:r w:rsidRPr="0056413A">
        <w:rPr>
          <w:rStyle w:val="Appelnotedebasdep"/>
          <w:rFonts w:asciiTheme="minorHAnsi" w:hAnsiTheme="minorHAnsi"/>
          <w:color w:val="4472C4" w:themeColor="accent1"/>
          <w:sz w:val="16"/>
          <w:szCs w:val="16"/>
          <w:lang w:val="fr-FR"/>
        </w:rPr>
        <w:t xml:space="preserve"> </w:t>
      </w:r>
      <w:r w:rsidRPr="0056413A">
        <w:rPr>
          <w:rFonts w:asciiTheme="minorHAnsi" w:hAnsiTheme="minorHAnsi" w:cstheme="minorHAnsi"/>
          <w:color w:val="4472C4" w:themeColor="accent1"/>
          <w:sz w:val="16"/>
          <w:szCs w:val="16"/>
          <w:lang w:val="fr-FR"/>
        </w:rPr>
        <w:t>Le premier plan concernait la période avril juin ; le deuxième juillet-septembre ; et le troisième octobre-décembre 2021</w:t>
      </w:r>
    </w:p>
  </w:footnote>
  <w:footnote w:id="5">
    <w:p w14:paraId="2E0B057D" w14:textId="56ED3B86" w:rsidR="00881CA5" w:rsidRPr="0056413A" w:rsidRDefault="00881CA5" w:rsidP="0056413A">
      <w:pPr>
        <w:jc w:val="both"/>
        <w:rPr>
          <w:rFonts w:asciiTheme="minorHAnsi" w:hAnsiTheme="minorHAnsi" w:cstheme="minorHAnsi"/>
          <w:color w:val="4472C4" w:themeColor="accent1"/>
          <w:sz w:val="16"/>
          <w:szCs w:val="16"/>
          <w:lang w:val="fr-FR"/>
        </w:rPr>
      </w:pPr>
      <w:r w:rsidRPr="0056413A">
        <w:rPr>
          <w:rStyle w:val="Appelnotedebasdep"/>
          <w:rFonts w:asciiTheme="minorHAnsi" w:hAnsiTheme="minorHAnsi"/>
          <w:color w:val="4472C4" w:themeColor="accent1"/>
          <w:sz w:val="16"/>
          <w:szCs w:val="16"/>
        </w:rPr>
        <w:footnoteRef/>
      </w:r>
      <w:r w:rsidRPr="002B52D8">
        <w:rPr>
          <w:rStyle w:val="Appelnotedebasdep"/>
          <w:rFonts w:asciiTheme="minorHAnsi" w:hAnsiTheme="minorHAnsi"/>
          <w:color w:val="4472C4" w:themeColor="accent1"/>
          <w:sz w:val="16"/>
          <w:szCs w:val="16"/>
          <w:lang w:val="fr-FR"/>
        </w:rPr>
        <w:t xml:space="preserve"> </w:t>
      </w:r>
      <w:r w:rsidRPr="0056413A">
        <w:rPr>
          <w:rFonts w:asciiTheme="minorHAnsi" w:hAnsiTheme="minorHAnsi" w:cstheme="minorHAnsi"/>
          <w:color w:val="4472C4" w:themeColor="accent1"/>
          <w:sz w:val="16"/>
          <w:szCs w:val="16"/>
          <w:lang w:val="fr-FR"/>
        </w:rPr>
        <w:t xml:space="preserve">Ce mécanisme est assuré ainsi qu’il suit :  </w:t>
      </w:r>
    </w:p>
    <w:p w14:paraId="2F9EC8ED" w14:textId="77777777" w:rsidR="00881CA5" w:rsidRPr="0056413A" w:rsidRDefault="00881CA5" w:rsidP="0056413A">
      <w:pPr>
        <w:pStyle w:val="Paragraphedeliste"/>
        <w:numPr>
          <w:ilvl w:val="0"/>
          <w:numId w:val="32"/>
        </w:numPr>
        <w:jc w:val="both"/>
        <w:rPr>
          <w:rFonts w:asciiTheme="minorHAnsi" w:hAnsiTheme="minorHAnsi" w:cstheme="minorHAnsi"/>
          <w:color w:val="4472C4" w:themeColor="accent1"/>
          <w:sz w:val="16"/>
          <w:szCs w:val="16"/>
          <w:lang w:val="fr-FR"/>
        </w:rPr>
      </w:pPr>
      <w:r w:rsidRPr="0056413A">
        <w:rPr>
          <w:rFonts w:asciiTheme="minorHAnsi" w:hAnsiTheme="minorHAnsi" w:cstheme="minorHAnsi"/>
          <w:color w:val="4472C4" w:themeColor="accent1"/>
          <w:sz w:val="16"/>
          <w:szCs w:val="16"/>
          <w:lang w:val="fr-FR"/>
        </w:rPr>
        <w:t xml:space="preserve">Au </w:t>
      </w:r>
      <w:r w:rsidRPr="0056413A">
        <w:rPr>
          <w:rFonts w:asciiTheme="minorHAnsi" w:hAnsiTheme="minorHAnsi" w:cstheme="minorHAnsi"/>
          <w:b/>
          <w:bCs/>
          <w:color w:val="4472C4" w:themeColor="accent1"/>
          <w:sz w:val="16"/>
          <w:szCs w:val="16"/>
          <w:lang w:val="fr-FR"/>
        </w:rPr>
        <w:t>niveau national,</w:t>
      </w:r>
      <w:r w:rsidRPr="0056413A">
        <w:rPr>
          <w:rFonts w:asciiTheme="minorHAnsi" w:hAnsiTheme="minorHAnsi" w:cstheme="minorHAnsi"/>
          <w:color w:val="4472C4" w:themeColor="accent1"/>
          <w:sz w:val="16"/>
          <w:szCs w:val="16"/>
          <w:lang w:val="fr-FR"/>
        </w:rPr>
        <w:t xml:space="preserve"> le comité de pilotage des 4 projets PBF mis en œuvre en Mauritanie est opérationnel depuis septembre 2021. Il est composé des ministère-clés et présidé par le Ministère des Affaires économiques et des secteurs productifs. </w:t>
      </w:r>
    </w:p>
    <w:p w14:paraId="6503DD63" w14:textId="77777777" w:rsidR="00881CA5" w:rsidRPr="0056413A" w:rsidRDefault="00881CA5" w:rsidP="0056413A">
      <w:pPr>
        <w:pStyle w:val="Paragraphedeliste"/>
        <w:numPr>
          <w:ilvl w:val="0"/>
          <w:numId w:val="32"/>
        </w:numPr>
        <w:jc w:val="both"/>
        <w:rPr>
          <w:rFonts w:asciiTheme="minorHAnsi" w:hAnsiTheme="minorHAnsi" w:cstheme="minorHAnsi"/>
          <w:color w:val="4472C4" w:themeColor="accent1"/>
          <w:sz w:val="16"/>
          <w:szCs w:val="16"/>
          <w:lang w:val="fr-FR"/>
        </w:rPr>
      </w:pPr>
      <w:r w:rsidRPr="0056413A">
        <w:rPr>
          <w:rFonts w:asciiTheme="minorHAnsi" w:hAnsiTheme="minorHAnsi" w:cstheme="minorHAnsi"/>
          <w:color w:val="4472C4" w:themeColor="accent1"/>
          <w:sz w:val="16"/>
          <w:szCs w:val="16"/>
          <w:lang w:val="fr-FR"/>
        </w:rPr>
        <w:t xml:space="preserve">Au </w:t>
      </w:r>
      <w:r w:rsidRPr="0056413A">
        <w:rPr>
          <w:rFonts w:asciiTheme="minorHAnsi" w:hAnsiTheme="minorHAnsi" w:cstheme="minorHAnsi"/>
          <w:b/>
          <w:bCs/>
          <w:color w:val="4472C4" w:themeColor="accent1"/>
          <w:sz w:val="16"/>
          <w:szCs w:val="16"/>
          <w:lang w:val="fr-FR"/>
        </w:rPr>
        <w:t>niveau régional</w:t>
      </w:r>
      <w:r w:rsidRPr="0056413A">
        <w:rPr>
          <w:rFonts w:asciiTheme="minorHAnsi" w:hAnsiTheme="minorHAnsi" w:cstheme="minorHAnsi"/>
          <w:color w:val="4472C4" w:themeColor="accent1"/>
          <w:sz w:val="16"/>
          <w:szCs w:val="16"/>
          <w:lang w:val="fr-FR"/>
        </w:rPr>
        <w:t xml:space="preserve">, le comité régional INKA, qui est dans le comité de pilotage, a été mis en place et regroupe l’ensemble des 5 maires des communes concernées et les membres des AGLC. Il est présidé par un maire et le président du Conseil régional est membre du comité. Ce comité se réunit chaque 3 mois. </w:t>
      </w:r>
    </w:p>
    <w:p w14:paraId="65480D0A" w14:textId="77777777" w:rsidR="00881CA5" w:rsidRPr="0056413A" w:rsidRDefault="00881CA5" w:rsidP="0056413A">
      <w:pPr>
        <w:pStyle w:val="Paragraphedeliste"/>
        <w:numPr>
          <w:ilvl w:val="0"/>
          <w:numId w:val="32"/>
        </w:numPr>
        <w:jc w:val="both"/>
        <w:rPr>
          <w:rFonts w:asciiTheme="minorHAnsi" w:hAnsiTheme="minorHAnsi" w:cstheme="minorHAnsi"/>
          <w:color w:val="4472C4" w:themeColor="accent1"/>
          <w:sz w:val="16"/>
          <w:szCs w:val="16"/>
          <w:lang w:val="fr-FR"/>
        </w:rPr>
      </w:pPr>
      <w:r w:rsidRPr="0056413A">
        <w:rPr>
          <w:rFonts w:asciiTheme="minorHAnsi" w:hAnsiTheme="minorHAnsi" w:cstheme="minorHAnsi"/>
          <w:color w:val="4472C4" w:themeColor="accent1"/>
          <w:sz w:val="16"/>
          <w:szCs w:val="16"/>
          <w:lang w:val="fr-FR"/>
        </w:rPr>
        <w:t xml:space="preserve">Au niveau des agences des Nations Unies, le PAM, la FAO et le Bureau du Coordinateur Résident assurent des réunions bimensuelles au </w:t>
      </w:r>
      <w:r w:rsidRPr="0056413A">
        <w:rPr>
          <w:rFonts w:asciiTheme="minorHAnsi" w:hAnsiTheme="minorHAnsi" w:cstheme="minorHAnsi"/>
          <w:b/>
          <w:bCs/>
          <w:color w:val="4472C4" w:themeColor="accent1"/>
          <w:sz w:val="16"/>
          <w:szCs w:val="16"/>
          <w:lang w:val="fr-FR"/>
        </w:rPr>
        <w:t>niveau de la capitale.</w:t>
      </w:r>
      <w:r w:rsidRPr="0056413A">
        <w:rPr>
          <w:rFonts w:asciiTheme="minorHAnsi" w:hAnsiTheme="minorHAnsi" w:cstheme="minorHAnsi"/>
          <w:color w:val="4472C4" w:themeColor="accent1"/>
          <w:sz w:val="16"/>
          <w:szCs w:val="16"/>
          <w:lang w:val="fr-FR"/>
        </w:rPr>
        <w:t xml:space="preserve"> </w:t>
      </w:r>
    </w:p>
    <w:p w14:paraId="065961FA" w14:textId="3DAE5D8F" w:rsidR="00881CA5" w:rsidRPr="0056413A" w:rsidRDefault="00881CA5" w:rsidP="0056413A">
      <w:pPr>
        <w:pStyle w:val="Paragraphedeliste"/>
        <w:numPr>
          <w:ilvl w:val="0"/>
          <w:numId w:val="32"/>
        </w:numPr>
        <w:jc w:val="both"/>
        <w:rPr>
          <w:rFonts w:asciiTheme="minorHAnsi" w:hAnsiTheme="minorHAnsi" w:cstheme="minorHAnsi"/>
          <w:color w:val="4472C4" w:themeColor="accent1"/>
          <w:sz w:val="16"/>
          <w:szCs w:val="16"/>
          <w:lang w:val="fr-FR"/>
        </w:rPr>
      </w:pPr>
      <w:r w:rsidRPr="0056413A">
        <w:rPr>
          <w:rFonts w:asciiTheme="minorHAnsi" w:hAnsiTheme="minorHAnsi" w:cstheme="minorHAnsi"/>
          <w:color w:val="4472C4" w:themeColor="accent1"/>
          <w:sz w:val="16"/>
          <w:szCs w:val="16"/>
          <w:lang w:val="fr-FR"/>
        </w:rPr>
        <w:t xml:space="preserve">Au </w:t>
      </w:r>
      <w:r w:rsidRPr="0056413A">
        <w:rPr>
          <w:rFonts w:asciiTheme="minorHAnsi" w:hAnsiTheme="minorHAnsi" w:cstheme="minorHAnsi"/>
          <w:b/>
          <w:bCs/>
          <w:color w:val="4472C4" w:themeColor="accent1"/>
          <w:sz w:val="16"/>
          <w:szCs w:val="16"/>
          <w:lang w:val="fr-FR"/>
        </w:rPr>
        <w:t>niveau du terrain</w:t>
      </w:r>
      <w:r w:rsidRPr="0056413A">
        <w:rPr>
          <w:rFonts w:asciiTheme="minorHAnsi" w:hAnsiTheme="minorHAnsi" w:cstheme="minorHAnsi"/>
          <w:color w:val="4472C4" w:themeColor="accent1"/>
          <w:sz w:val="16"/>
          <w:szCs w:val="16"/>
          <w:lang w:val="fr-FR"/>
        </w:rPr>
        <w:t xml:space="preserve">, des réunions incluant le staff du PAM et FAO ainsi que des partenaires coopérants sont aussi organisées deux fois par mois dans les </w:t>
      </w:r>
      <w:proofErr w:type="spellStart"/>
      <w:r w:rsidRPr="0056413A">
        <w:rPr>
          <w:rFonts w:asciiTheme="minorHAnsi" w:hAnsiTheme="minorHAnsi" w:cstheme="minorHAnsi"/>
          <w:color w:val="4472C4" w:themeColor="accent1"/>
          <w:sz w:val="16"/>
          <w:szCs w:val="16"/>
          <w:lang w:val="fr-FR"/>
        </w:rPr>
        <w:t>sub</w:t>
      </w:r>
      <w:proofErr w:type="spellEnd"/>
      <w:r w:rsidRPr="0056413A">
        <w:rPr>
          <w:rFonts w:asciiTheme="minorHAnsi" w:hAnsiTheme="minorHAnsi" w:cstheme="minorHAnsi"/>
          <w:color w:val="4472C4" w:themeColor="accent1"/>
          <w:sz w:val="16"/>
          <w:szCs w:val="16"/>
          <w:lang w:val="fr-FR"/>
        </w:rPr>
        <w:t xml:space="preserve">-bureaux. De plus, un suivi rapproché des activités sur le terrain est garanti par l’équipe de la coordination du projet basée dans l’antenne du PAM a Sélibaby. </w:t>
      </w:r>
    </w:p>
    <w:p w14:paraId="29BFDC41" w14:textId="2E1079CE" w:rsidR="00881CA5" w:rsidRPr="0056413A" w:rsidRDefault="00881CA5" w:rsidP="0056413A">
      <w:pPr>
        <w:pStyle w:val="Notedebasdepage"/>
        <w:jc w:val="both"/>
        <w:rPr>
          <w:color w:val="4472C4" w:themeColor="accent1"/>
          <w:lang w:val="fr-FR"/>
        </w:rPr>
      </w:pPr>
    </w:p>
  </w:footnote>
  <w:footnote w:id="6">
    <w:p w14:paraId="4D5CC81A" w14:textId="2C03728C" w:rsidR="00881CA5" w:rsidRPr="00A936EE" w:rsidRDefault="00881CA5">
      <w:pPr>
        <w:pStyle w:val="Notedebasdepage"/>
        <w:rPr>
          <w:lang w:val="fr-FR"/>
        </w:rPr>
      </w:pPr>
      <w:r>
        <w:rPr>
          <w:rStyle w:val="Appelnotedebasdep"/>
        </w:rPr>
        <w:footnoteRef/>
      </w:r>
      <w:r w:rsidRPr="00A936EE">
        <w:rPr>
          <w:lang w:val="fr-FR"/>
        </w:rPr>
        <w:t xml:space="preserve"> </w:t>
      </w:r>
      <w:r>
        <w:rPr>
          <w:rFonts w:asciiTheme="minorHAnsi" w:hAnsiTheme="minorHAnsi" w:cstheme="minorHAnsi"/>
          <w:color w:val="4472C4" w:themeColor="accent1"/>
          <w:lang w:val="fr-FR"/>
        </w:rPr>
        <w:t>En effet, l</w:t>
      </w:r>
      <w:r w:rsidRPr="00B32DB1">
        <w:rPr>
          <w:rFonts w:asciiTheme="minorHAnsi" w:hAnsiTheme="minorHAnsi" w:cstheme="minorHAnsi"/>
          <w:color w:val="4472C4" w:themeColor="accent1"/>
          <w:lang w:val="fr-FR"/>
        </w:rPr>
        <w:t>’amélioration du niveau de vie de la communauté en fournissant des activités génératrices de revenus cré</w:t>
      </w:r>
      <w:r>
        <w:rPr>
          <w:rFonts w:asciiTheme="minorHAnsi" w:hAnsiTheme="minorHAnsi" w:cstheme="minorHAnsi"/>
          <w:color w:val="4472C4" w:themeColor="accent1"/>
          <w:lang w:val="fr-FR"/>
        </w:rPr>
        <w:t>e</w:t>
      </w:r>
      <w:r w:rsidRPr="00B32DB1">
        <w:rPr>
          <w:rFonts w:asciiTheme="minorHAnsi" w:hAnsiTheme="minorHAnsi" w:cstheme="minorHAnsi"/>
          <w:color w:val="4472C4" w:themeColor="accent1"/>
          <w:lang w:val="fr-FR"/>
        </w:rPr>
        <w:t xml:space="preserve"> des opportunités d’emploi, réduit la concurrence et l’exploitation non équitable des ressources naturelles et favorise la connectivité des terres</w:t>
      </w:r>
      <w:r>
        <w:rPr>
          <w:rFonts w:asciiTheme="minorHAnsi" w:hAnsiTheme="minorHAnsi" w:cstheme="minorHAnsi"/>
          <w:color w:val="4472C4" w:themeColor="accent1"/>
          <w:lang w:val="fr-FR"/>
        </w:rPr>
        <w:t>. L’enquête prévue avant la fin du projet permettra de mesurer l’impact positif des activités sur la cohésion sociale.</w:t>
      </w:r>
    </w:p>
  </w:footnote>
  <w:footnote w:id="7">
    <w:p w14:paraId="24645859" w14:textId="7408E464" w:rsidR="00881CA5" w:rsidRPr="0056413A" w:rsidRDefault="00881CA5" w:rsidP="0056413A">
      <w:pPr>
        <w:pStyle w:val="Notedebasdepage"/>
        <w:jc w:val="both"/>
        <w:rPr>
          <w:rFonts w:asciiTheme="minorHAnsi" w:hAnsiTheme="minorHAnsi"/>
          <w:color w:val="4472C4" w:themeColor="accent1"/>
          <w:sz w:val="16"/>
          <w:szCs w:val="16"/>
          <w:lang w:val="fr-CM"/>
        </w:rPr>
      </w:pPr>
      <w:r w:rsidRPr="0056413A">
        <w:rPr>
          <w:rStyle w:val="Appelnotedebasdep"/>
          <w:rFonts w:asciiTheme="minorHAnsi" w:hAnsiTheme="minorHAnsi"/>
          <w:color w:val="4472C4" w:themeColor="accent1"/>
          <w:sz w:val="16"/>
          <w:szCs w:val="16"/>
        </w:rPr>
        <w:footnoteRef/>
      </w:r>
      <w:r w:rsidRPr="0056413A">
        <w:rPr>
          <w:rFonts w:asciiTheme="minorHAnsi" w:hAnsiTheme="minorHAnsi"/>
          <w:color w:val="4472C4" w:themeColor="accent1"/>
          <w:sz w:val="16"/>
          <w:szCs w:val="16"/>
          <w:lang w:val="fr-CM"/>
        </w:rPr>
        <w:t xml:space="preserve"> </w:t>
      </w:r>
      <w:r>
        <w:rPr>
          <w:rFonts w:asciiTheme="minorHAnsi" w:hAnsiTheme="minorHAnsi" w:cstheme="minorHAnsi"/>
          <w:bCs/>
          <w:color w:val="4472C4" w:themeColor="accent1"/>
          <w:sz w:val="16"/>
          <w:szCs w:val="16"/>
          <w:lang w:val="fr-FR"/>
        </w:rPr>
        <w:t>S</w:t>
      </w:r>
      <w:r w:rsidRPr="0056413A">
        <w:rPr>
          <w:rFonts w:asciiTheme="minorHAnsi" w:hAnsiTheme="minorHAnsi" w:cstheme="minorHAnsi"/>
          <w:bCs/>
          <w:color w:val="4472C4" w:themeColor="accent1"/>
          <w:sz w:val="16"/>
          <w:szCs w:val="16"/>
          <w:lang w:val="fr-FR"/>
        </w:rPr>
        <w:t>ource : Rapport UN BPF de Juin 2021</w:t>
      </w:r>
    </w:p>
  </w:footnote>
  <w:footnote w:id="8">
    <w:p w14:paraId="0ED36006" w14:textId="7AF83239" w:rsidR="00881CA5" w:rsidRPr="0056413A" w:rsidRDefault="00881CA5" w:rsidP="0056413A">
      <w:pPr>
        <w:pStyle w:val="Notedebasdepage"/>
        <w:jc w:val="both"/>
        <w:rPr>
          <w:color w:val="4472C4" w:themeColor="accent1"/>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881CA5" w:rsidRDefault="00881CA5">
    <w:pPr>
      <w:pStyle w:val="En-tte"/>
    </w:pPr>
    <w:r>
      <w:rPr>
        <w:rFonts w:ascii="Arial Narrow" w:hAnsi="Arial Narrow"/>
        <w:b/>
        <w:noProof/>
        <w:sz w:val="22"/>
        <w:szCs w:val="22"/>
        <w:lang w:val="fr-FR" w:eastAsia="fr-FR"/>
      </w:rPr>
      <w:drawing>
        <wp:anchor distT="0" distB="0" distL="114300" distR="114300" simplePos="0" relativeHeight="251657216" behindDoc="0" locked="0" layoutInCell="1" allowOverlap="1" wp14:anchorId="3BCFD171" wp14:editId="5848F20E">
          <wp:simplePos x="0" y="0"/>
          <wp:positionH relativeFrom="column">
            <wp:posOffset>5092562</wp:posOffset>
          </wp:positionH>
          <wp:positionV relativeFrom="paragraph">
            <wp:posOffset>-317942</wp:posOffset>
          </wp:positionV>
          <wp:extent cx="819289" cy="831524"/>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289" cy="8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AAB"/>
    <w:multiLevelType w:val="hybridMultilevel"/>
    <w:tmpl w:val="A6989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D59"/>
    <w:multiLevelType w:val="hybridMultilevel"/>
    <w:tmpl w:val="71A093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D0065E5"/>
    <w:multiLevelType w:val="hybridMultilevel"/>
    <w:tmpl w:val="7CE49E9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108F6A43"/>
    <w:multiLevelType w:val="hybridMultilevel"/>
    <w:tmpl w:val="CDFC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0092"/>
    <w:multiLevelType w:val="hybridMultilevel"/>
    <w:tmpl w:val="4C04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C7F12"/>
    <w:multiLevelType w:val="hybridMultilevel"/>
    <w:tmpl w:val="C29A0DA0"/>
    <w:lvl w:ilvl="0" w:tplc="914E0B4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F0803"/>
    <w:multiLevelType w:val="hybridMultilevel"/>
    <w:tmpl w:val="F9783056"/>
    <w:lvl w:ilvl="0" w:tplc="2C74A5E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1246E"/>
    <w:multiLevelType w:val="hybridMultilevel"/>
    <w:tmpl w:val="19AE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C38FF"/>
    <w:multiLevelType w:val="hybridMultilevel"/>
    <w:tmpl w:val="436CED1C"/>
    <w:lvl w:ilvl="0" w:tplc="F4AAA0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12ED6"/>
    <w:multiLevelType w:val="hybridMultilevel"/>
    <w:tmpl w:val="73D41DC8"/>
    <w:lvl w:ilvl="0" w:tplc="15780DC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64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231453"/>
    <w:multiLevelType w:val="hybridMultilevel"/>
    <w:tmpl w:val="7DF6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F3D17"/>
    <w:multiLevelType w:val="hybridMultilevel"/>
    <w:tmpl w:val="B2AC0C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06C58"/>
    <w:multiLevelType w:val="hybridMultilevel"/>
    <w:tmpl w:val="52AAC336"/>
    <w:lvl w:ilvl="0" w:tplc="CFDA5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F3022"/>
    <w:multiLevelType w:val="hybridMultilevel"/>
    <w:tmpl w:val="356281F2"/>
    <w:lvl w:ilvl="0" w:tplc="7C1E2D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74EBB"/>
    <w:multiLevelType w:val="hybridMultilevel"/>
    <w:tmpl w:val="5B903B7A"/>
    <w:lvl w:ilvl="0" w:tplc="2922847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26990"/>
    <w:multiLevelType w:val="hybridMultilevel"/>
    <w:tmpl w:val="AE768552"/>
    <w:lvl w:ilvl="0" w:tplc="1D1E83E0">
      <w:start w:val="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F4EDD"/>
    <w:multiLevelType w:val="hybridMultilevel"/>
    <w:tmpl w:val="881404B4"/>
    <w:lvl w:ilvl="0" w:tplc="2922847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37EAF"/>
    <w:multiLevelType w:val="hybridMultilevel"/>
    <w:tmpl w:val="B68E0774"/>
    <w:lvl w:ilvl="0" w:tplc="2A16F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F0D99"/>
    <w:multiLevelType w:val="hybridMultilevel"/>
    <w:tmpl w:val="007A80D2"/>
    <w:lvl w:ilvl="0" w:tplc="57E44C60">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31BAC"/>
    <w:multiLevelType w:val="hybridMultilevel"/>
    <w:tmpl w:val="590ECFA8"/>
    <w:lvl w:ilvl="0" w:tplc="35823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040AF"/>
    <w:multiLevelType w:val="hybridMultilevel"/>
    <w:tmpl w:val="A718ED9E"/>
    <w:lvl w:ilvl="0" w:tplc="F1CEFC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8681C"/>
    <w:multiLevelType w:val="hybridMultilevel"/>
    <w:tmpl w:val="51A2061C"/>
    <w:lvl w:ilvl="0" w:tplc="BE788254">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B61A6"/>
    <w:multiLevelType w:val="hybridMultilevel"/>
    <w:tmpl w:val="22AC742A"/>
    <w:lvl w:ilvl="0" w:tplc="2A16FB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3DA0"/>
    <w:multiLevelType w:val="hybridMultilevel"/>
    <w:tmpl w:val="E5EE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F207E"/>
    <w:multiLevelType w:val="hybridMultilevel"/>
    <w:tmpl w:val="5F9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C0E8F"/>
    <w:multiLevelType w:val="hybridMultilevel"/>
    <w:tmpl w:val="855CBC00"/>
    <w:lvl w:ilvl="0" w:tplc="D7C2C6CC">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57DA7"/>
    <w:multiLevelType w:val="hybridMultilevel"/>
    <w:tmpl w:val="6B5079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45C2"/>
    <w:multiLevelType w:val="hybridMultilevel"/>
    <w:tmpl w:val="1F70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0" w15:restartNumberingAfterBreak="0">
    <w:nsid w:val="6F9C11CF"/>
    <w:multiLevelType w:val="hybridMultilevel"/>
    <w:tmpl w:val="BB228162"/>
    <w:lvl w:ilvl="0" w:tplc="B1023AB6">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67BEF"/>
    <w:multiLevelType w:val="hybridMultilevel"/>
    <w:tmpl w:val="5220010C"/>
    <w:lvl w:ilvl="0" w:tplc="786EAA92">
      <w:start w:val="1"/>
      <w:numFmt w:val="lowerRoman"/>
      <w:lvlText w:val="(%1)"/>
      <w:lvlJc w:val="left"/>
      <w:pPr>
        <w:ind w:left="720" w:hanging="360"/>
      </w:pPr>
      <w:rPr>
        <w:rFonts w:asciiTheme="minorHAnsi" w:eastAsia="Times New Roman" w:hAnsiTheme="minorHAnsi" w:cstheme="minorHAnsi"/>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507F7"/>
    <w:multiLevelType w:val="hybridMultilevel"/>
    <w:tmpl w:val="D966AE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4" w15:restartNumberingAfterBreak="0">
    <w:nsid w:val="775E3649"/>
    <w:multiLevelType w:val="hybridMultilevel"/>
    <w:tmpl w:val="CC0A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03535"/>
    <w:multiLevelType w:val="multilevel"/>
    <w:tmpl w:val="FA985236"/>
    <w:lvl w:ilvl="0">
      <w:numFmt w:val="bullet"/>
      <w:lvlText w:val="-"/>
      <w:lvlJc w:val="left"/>
      <w:pPr>
        <w:ind w:left="720" w:hanging="360"/>
      </w:pPr>
      <w:rPr>
        <w:rFonts w:ascii="Open Sans" w:hAnsi="Open San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A8C2EC1"/>
    <w:multiLevelType w:val="hybridMultilevel"/>
    <w:tmpl w:val="9B6A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9"/>
  </w:num>
  <w:num w:numId="4">
    <w:abstractNumId w:val="27"/>
  </w:num>
  <w:num w:numId="5">
    <w:abstractNumId w:val="0"/>
  </w:num>
  <w:num w:numId="6">
    <w:abstractNumId w:val="35"/>
  </w:num>
  <w:num w:numId="7">
    <w:abstractNumId w:val="15"/>
  </w:num>
  <w:num w:numId="8">
    <w:abstractNumId w:val="17"/>
  </w:num>
  <w:num w:numId="9">
    <w:abstractNumId w:val="13"/>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2"/>
  </w:num>
  <w:num w:numId="14">
    <w:abstractNumId w:val="3"/>
  </w:num>
  <w:num w:numId="15">
    <w:abstractNumId w:val="12"/>
  </w:num>
  <w:num w:numId="16">
    <w:abstractNumId w:val="7"/>
  </w:num>
  <w:num w:numId="17">
    <w:abstractNumId w:val="36"/>
  </w:num>
  <w:num w:numId="18">
    <w:abstractNumId w:val="26"/>
  </w:num>
  <w:num w:numId="19">
    <w:abstractNumId w:val="30"/>
  </w:num>
  <w:num w:numId="20">
    <w:abstractNumId w:val="11"/>
  </w:num>
  <w:num w:numId="21">
    <w:abstractNumId w:val="5"/>
  </w:num>
  <w:num w:numId="22">
    <w:abstractNumId w:val="31"/>
  </w:num>
  <w:num w:numId="23">
    <w:abstractNumId w:val="14"/>
  </w:num>
  <w:num w:numId="24">
    <w:abstractNumId w:val="8"/>
  </w:num>
  <w:num w:numId="25">
    <w:abstractNumId w:val="23"/>
  </w:num>
  <w:num w:numId="26">
    <w:abstractNumId w:val="20"/>
  </w:num>
  <w:num w:numId="27">
    <w:abstractNumId w:val="19"/>
  </w:num>
  <w:num w:numId="28">
    <w:abstractNumId w:val="6"/>
  </w:num>
  <w:num w:numId="29">
    <w:abstractNumId w:val="21"/>
  </w:num>
  <w:num w:numId="30">
    <w:abstractNumId w:val="24"/>
  </w:num>
  <w:num w:numId="31">
    <w:abstractNumId w:val="22"/>
  </w:num>
  <w:num w:numId="32">
    <w:abstractNumId w:val="16"/>
  </w:num>
  <w:num w:numId="33">
    <w:abstractNumId w:val="4"/>
  </w:num>
  <w:num w:numId="34">
    <w:abstractNumId w:val="25"/>
  </w:num>
  <w:num w:numId="35">
    <w:abstractNumId w:val="34"/>
  </w:num>
  <w:num w:numId="36">
    <w:abstractNumId w:val="28"/>
  </w:num>
  <w:num w:numId="37">
    <w:abstractNumId w:val="18"/>
  </w:num>
  <w:num w:numId="3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ludovica CARUCCI">
    <w15:presenceInfo w15:providerId="AD" w15:userId="S::marialudovica.carucci@wfp.org::0c1b81dd-b6c3-472d-9386-dd3c220e2b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7A6"/>
    <w:rsid w:val="00001585"/>
    <w:rsid w:val="00002062"/>
    <w:rsid w:val="000022C4"/>
    <w:rsid w:val="00002815"/>
    <w:rsid w:val="00005426"/>
    <w:rsid w:val="00005737"/>
    <w:rsid w:val="000057A9"/>
    <w:rsid w:val="00006DBE"/>
    <w:rsid w:val="00006EC0"/>
    <w:rsid w:val="000072C0"/>
    <w:rsid w:val="00010EB0"/>
    <w:rsid w:val="0001109A"/>
    <w:rsid w:val="00013330"/>
    <w:rsid w:val="000135CB"/>
    <w:rsid w:val="00013D36"/>
    <w:rsid w:val="00013D69"/>
    <w:rsid w:val="00014B13"/>
    <w:rsid w:val="00015111"/>
    <w:rsid w:val="000201DE"/>
    <w:rsid w:val="00021749"/>
    <w:rsid w:val="000238CE"/>
    <w:rsid w:val="00025EFA"/>
    <w:rsid w:val="000260CE"/>
    <w:rsid w:val="00031640"/>
    <w:rsid w:val="00031767"/>
    <w:rsid w:val="00033A3F"/>
    <w:rsid w:val="00034D5D"/>
    <w:rsid w:val="000402D2"/>
    <w:rsid w:val="00041684"/>
    <w:rsid w:val="000443F0"/>
    <w:rsid w:val="000452AC"/>
    <w:rsid w:val="00045B21"/>
    <w:rsid w:val="00045C24"/>
    <w:rsid w:val="000463F0"/>
    <w:rsid w:val="00047054"/>
    <w:rsid w:val="00050759"/>
    <w:rsid w:val="00051F71"/>
    <w:rsid w:val="0005216F"/>
    <w:rsid w:val="00052745"/>
    <w:rsid w:val="00052BBC"/>
    <w:rsid w:val="00052DE5"/>
    <w:rsid w:val="000554F8"/>
    <w:rsid w:val="00055A4A"/>
    <w:rsid w:val="00060B70"/>
    <w:rsid w:val="000611E2"/>
    <w:rsid w:val="00063017"/>
    <w:rsid w:val="00066B0C"/>
    <w:rsid w:val="00066E61"/>
    <w:rsid w:val="00071284"/>
    <w:rsid w:val="000718E9"/>
    <w:rsid w:val="000731D0"/>
    <w:rsid w:val="00073E6D"/>
    <w:rsid w:val="00075D98"/>
    <w:rsid w:val="00076445"/>
    <w:rsid w:val="00077493"/>
    <w:rsid w:val="00080E9F"/>
    <w:rsid w:val="0008134A"/>
    <w:rsid w:val="00081FB1"/>
    <w:rsid w:val="0008233D"/>
    <w:rsid w:val="00082738"/>
    <w:rsid w:val="0008275B"/>
    <w:rsid w:val="00083B72"/>
    <w:rsid w:val="00084F51"/>
    <w:rsid w:val="00084F64"/>
    <w:rsid w:val="00085FA7"/>
    <w:rsid w:val="00086111"/>
    <w:rsid w:val="00086B8D"/>
    <w:rsid w:val="00087602"/>
    <w:rsid w:val="0008771E"/>
    <w:rsid w:val="00090572"/>
    <w:rsid w:val="00091A69"/>
    <w:rsid w:val="00091CFD"/>
    <w:rsid w:val="00092442"/>
    <w:rsid w:val="00095202"/>
    <w:rsid w:val="000A048F"/>
    <w:rsid w:val="000A362D"/>
    <w:rsid w:val="000A4234"/>
    <w:rsid w:val="000A45F4"/>
    <w:rsid w:val="000A4660"/>
    <w:rsid w:val="000A51DA"/>
    <w:rsid w:val="000A6719"/>
    <w:rsid w:val="000A7B0F"/>
    <w:rsid w:val="000A7FDF"/>
    <w:rsid w:val="000B09C4"/>
    <w:rsid w:val="000B28D8"/>
    <w:rsid w:val="000B32DB"/>
    <w:rsid w:val="000B4E5C"/>
    <w:rsid w:val="000B735B"/>
    <w:rsid w:val="000B737F"/>
    <w:rsid w:val="000B746B"/>
    <w:rsid w:val="000B7954"/>
    <w:rsid w:val="000C6665"/>
    <w:rsid w:val="000C7EA0"/>
    <w:rsid w:val="000C7F51"/>
    <w:rsid w:val="000D09AF"/>
    <w:rsid w:val="000D2A3C"/>
    <w:rsid w:val="000D4F4B"/>
    <w:rsid w:val="000D502F"/>
    <w:rsid w:val="000D63EC"/>
    <w:rsid w:val="000D736A"/>
    <w:rsid w:val="000D7F9D"/>
    <w:rsid w:val="000E04EB"/>
    <w:rsid w:val="000E05AE"/>
    <w:rsid w:val="000E2D69"/>
    <w:rsid w:val="000E6745"/>
    <w:rsid w:val="000E6A96"/>
    <w:rsid w:val="000F03F2"/>
    <w:rsid w:val="000F04B1"/>
    <w:rsid w:val="000F05A2"/>
    <w:rsid w:val="000F08E9"/>
    <w:rsid w:val="000F099E"/>
    <w:rsid w:val="000F13B1"/>
    <w:rsid w:val="000F1E6B"/>
    <w:rsid w:val="000F43A8"/>
    <w:rsid w:val="000F5218"/>
    <w:rsid w:val="000F747E"/>
    <w:rsid w:val="00100A56"/>
    <w:rsid w:val="00101D5A"/>
    <w:rsid w:val="00102C0E"/>
    <w:rsid w:val="00105BEE"/>
    <w:rsid w:val="00106A54"/>
    <w:rsid w:val="00107770"/>
    <w:rsid w:val="001079B5"/>
    <w:rsid w:val="00107EC9"/>
    <w:rsid w:val="00112741"/>
    <w:rsid w:val="00112C6B"/>
    <w:rsid w:val="0011339E"/>
    <w:rsid w:val="00113D2B"/>
    <w:rsid w:val="00113EC4"/>
    <w:rsid w:val="00115D84"/>
    <w:rsid w:val="00116449"/>
    <w:rsid w:val="0011666C"/>
    <w:rsid w:val="001206F3"/>
    <w:rsid w:val="00120DC5"/>
    <w:rsid w:val="00121B2D"/>
    <w:rsid w:val="00122D8F"/>
    <w:rsid w:val="0012341B"/>
    <w:rsid w:val="00123705"/>
    <w:rsid w:val="00123CD7"/>
    <w:rsid w:val="001245B3"/>
    <w:rsid w:val="00124A1E"/>
    <w:rsid w:val="001258F7"/>
    <w:rsid w:val="001307FA"/>
    <w:rsid w:val="00130A09"/>
    <w:rsid w:val="00130E3D"/>
    <w:rsid w:val="00131824"/>
    <w:rsid w:val="0013208F"/>
    <w:rsid w:val="00132F43"/>
    <w:rsid w:val="00136B32"/>
    <w:rsid w:val="00142997"/>
    <w:rsid w:val="001444EE"/>
    <w:rsid w:val="00145766"/>
    <w:rsid w:val="001458E9"/>
    <w:rsid w:val="00150B66"/>
    <w:rsid w:val="001514DB"/>
    <w:rsid w:val="00151966"/>
    <w:rsid w:val="00152222"/>
    <w:rsid w:val="00153CD9"/>
    <w:rsid w:val="00155AFB"/>
    <w:rsid w:val="00156AFA"/>
    <w:rsid w:val="00156C4C"/>
    <w:rsid w:val="00157009"/>
    <w:rsid w:val="00157BF2"/>
    <w:rsid w:val="00160643"/>
    <w:rsid w:val="001607B2"/>
    <w:rsid w:val="0016088D"/>
    <w:rsid w:val="0016114B"/>
    <w:rsid w:val="00161D02"/>
    <w:rsid w:val="00162008"/>
    <w:rsid w:val="00162227"/>
    <w:rsid w:val="00162673"/>
    <w:rsid w:val="00163592"/>
    <w:rsid w:val="00165AFB"/>
    <w:rsid w:val="001675A4"/>
    <w:rsid w:val="001679E3"/>
    <w:rsid w:val="00167C9C"/>
    <w:rsid w:val="001707FA"/>
    <w:rsid w:val="00170BB0"/>
    <w:rsid w:val="00173648"/>
    <w:rsid w:val="0017423A"/>
    <w:rsid w:val="001745E8"/>
    <w:rsid w:val="00174812"/>
    <w:rsid w:val="001752CA"/>
    <w:rsid w:val="001804A2"/>
    <w:rsid w:val="0018095F"/>
    <w:rsid w:val="00182A38"/>
    <w:rsid w:val="0018313E"/>
    <w:rsid w:val="001842F3"/>
    <w:rsid w:val="0018446E"/>
    <w:rsid w:val="00185425"/>
    <w:rsid w:val="00186529"/>
    <w:rsid w:val="00186D0E"/>
    <w:rsid w:val="00187EF7"/>
    <w:rsid w:val="00190775"/>
    <w:rsid w:val="00191053"/>
    <w:rsid w:val="0019153C"/>
    <w:rsid w:val="00192F1D"/>
    <w:rsid w:val="001948EA"/>
    <w:rsid w:val="00194D4C"/>
    <w:rsid w:val="00196698"/>
    <w:rsid w:val="00196AA8"/>
    <w:rsid w:val="001A0944"/>
    <w:rsid w:val="001A09A9"/>
    <w:rsid w:val="001A0C4B"/>
    <w:rsid w:val="001A1288"/>
    <w:rsid w:val="001A1E86"/>
    <w:rsid w:val="001A3157"/>
    <w:rsid w:val="001A374F"/>
    <w:rsid w:val="001A4786"/>
    <w:rsid w:val="001A4FBA"/>
    <w:rsid w:val="001A608F"/>
    <w:rsid w:val="001A6BD7"/>
    <w:rsid w:val="001A7F5C"/>
    <w:rsid w:val="001B1EAF"/>
    <w:rsid w:val="001B20CE"/>
    <w:rsid w:val="001B2B76"/>
    <w:rsid w:val="001B3DAA"/>
    <w:rsid w:val="001B4033"/>
    <w:rsid w:val="001B40C2"/>
    <w:rsid w:val="001B458D"/>
    <w:rsid w:val="001B4733"/>
    <w:rsid w:val="001B4FC7"/>
    <w:rsid w:val="001B5D16"/>
    <w:rsid w:val="001B6DFD"/>
    <w:rsid w:val="001B79FE"/>
    <w:rsid w:val="001C1DD3"/>
    <w:rsid w:val="001C1F58"/>
    <w:rsid w:val="001C2855"/>
    <w:rsid w:val="001C2959"/>
    <w:rsid w:val="001C3142"/>
    <w:rsid w:val="001C4484"/>
    <w:rsid w:val="001C46E9"/>
    <w:rsid w:val="001C4723"/>
    <w:rsid w:val="001C5691"/>
    <w:rsid w:val="001C56B8"/>
    <w:rsid w:val="001C5B82"/>
    <w:rsid w:val="001C5CA9"/>
    <w:rsid w:val="001C7302"/>
    <w:rsid w:val="001C73BD"/>
    <w:rsid w:val="001D1C14"/>
    <w:rsid w:val="001D247C"/>
    <w:rsid w:val="001D282B"/>
    <w:rsid w:val="001D28CF"/>
    <w:rsid w:val="001D2E1B"/>
    <w:rsid w:val="001D575F"/>
    <w:rsid w:val="001D6683"/>
    <w:rsid w:val="001D67F9"/>
    <w:rsid w:val="001E1300"/>
    <w:rsid w:val="001E1C63"/>
    <w:rsid w:val="001E29FD"/>
    <w:rsid w:val="001E660A"/>
    <w:rsid w:val="001E757A"/>
    <w:rsid w:val="001E79C1"/>
    <w:rsid w:val="001F23BC"/>
    <w:rsid w:val="001F308A"/>
    <w:rsid w:val="001F4DF7"/>
    <w:rsid w:val="001F5120"/>
    <w:rsid w:val="001F6435"/>
    <w:rsid w:val="0020130A"/>
    <w:rsid w:val="00201421"/>
    <w:rsid w:val="00201C20"/>
    <w:rsid w:val="002028B2"/>
    <w:rsid w:val="00205EB7"/>
    <w:rsid w:val="0020791D"/>
    <w:rsid w:val="002106F4"/>
    <w:rsid w:val="002129DA"/>
    <w:rsid w:val="00214A4C"/>
    <w:rsid w:val="0021550A"/>
    <w:rsid w:val="00215C1F"/>
    <w:rsid w:val="00215F41"/>
    <w:rsid w:val="002167A8"/>
    <w:rsid w:val="00216978"/>
    <w:rsid w:val="00216AED"/>
    <w:rsid w:val="0021752A"/>
    <w:rsid w:val="00217A2E"/>
    <w:rsid w:val="00217EB6"/>
    <w:rsid w:val="0022011F"/>
    <w:rsid w:val="00221BEA"/>
    <w:rsid w:val="00222180"/>
    <w:rsid w:val="0022299E"/>
    <w:rsid w:val="002247C2"/>
    <w:rsid w:val="00224D0C"/>
    <w:rsid w:val="00227F0E"/>
    <w:rsid w:val="00227F59"/>
    <w:rsid w:val="00230C6D"/>
    <w:rsid w:val="002322E6"/>
    <w:rsid w:val="00232909"/>
    <w:rsid w:val="00233827"/>
    <w:rsid w:val="00234A5E"/>
    <w:rsid w:val="00235B71"/>
    <w:rsid w:val="00236072"/>
    <w:rsid w:val="0023672E"/>
    <w:rsid w:val="00236AB3"/>
    <w:rsid w:val="002436F0"/>
    <w:rsid w:val="0024473F"/>
    <w:rsid w:val="00245209"/>
    <w:rsid w:val="00245E73"/>
    <w:rsid w:val="00246135"/>
    <w:rsid w:val="00246E47"/>
    <w:rsid w:val="00247F4E"/>
    <w:rsid w:val="00251E92"/>
    <w:rsid w:val="0025220B"/>
    <w:rsid w:val="00252B39"/>
    <w:rsid w:val="002531CC"/>
    <w:rsid w:val="00254201"/>
    <w:rsid w:val="00254AC2"/>
    <w:rsid w:val="0025525B"/>
    <w:rsid w:val="002565E2"/>
    <w:rsid w:val="00256DFE"/>
    <w:rsid w:val="00257368"/>
    <w:rsid w:val="00257690"/>
    <w:rsid w:val="00257CB6"/>
    <w:rsid w:val="0026116E"/>
    <w:rsid w:val="00261676"/>
    <w:rsid w:val="002617A5"/>
    <w:rsid w:val="00261CBC"/>
    <w:rsid w:val="0026548B"/>
    <w:rsid w:val="00265BD3"/>
    <w:rsid w:val="00265E75"/>
    <w:rsid w:val="0026751D"/>
    <w:rsid w:val="0027242A"/>
    <w:rsid w:val="00272A58"/>
    <w:rsid w:val="0027312A"/>
    <w:rsid w:val="00273AD0"/>
    <w:rsid w:val="00273BB0"/>
    <w:rsid w:val="0027545E"/>
    <w:rsid w:val="00275C2B"/>
    <w:rsid w:val="0027798A"/>
    <w:rsid w:val="00280D6F"/>
    <w:rsid w:val="00280EB3"/>
    <w:rsid w:val="00280FEA"/>
    <w:rsid w:val="002822AF"/>
    <w:rsid w:val="00282A87"/>
    <w:rsid w:val="00282ACF"/>
    <w:rsid w:val="00282B77"/>
    <w:rsid w:val="00282BD9"/>
    <w:rsid w:val="002854E4"/>
    <w:rsid w:val="002858F9"/>
    <w:rsid w:val="0028655A"/>
    <w:rsid w:val="00286F66"/>
    <w:rsid w:val="00287878"/>
    <w:rsid w:val="0029113D"/>
    <w:rsid w:val="00292096"/>
    <w:rsid w:val="00292449"/>
    <w:rsid w:val="002928D1"/>
    <w:rsid w:val="002940E8"/>
    <w:rsid w:val="00294A87"/>
    <w:rsid w:val="00296C15"/>
    <w:rsid w:val="00296C80"/>
    <w:rsid w:val="0029777D"/>
    <w:rsid w:val="002A0274"/>
    <w:rsid w:val="002A1877"/>
    <w:rsid w:val="002A2D26"/>
    <w:rsid w:val="002A2DAD"/>
    <w:rsid w:val="002A404F"/>
    <w:rsid w:val="002A4254"/>
    <w:rsid w:val="002A6491"/>
    <w:rsid w:val="002B0F98"/>
    <w:rsid w:val="002B242F"/>
    <w:rsid w:val="002B3207"/>
    <w:rsid w:val="002B346A"/>
    <w:rsid w:val="002B351E"/>
    <w:rsid w:val="002B4426"/>
    <w:rsid w:val="002B445E"/>
    <w:rsid w:val="002B52D8"/>
    <w:rsid w:val="002B5577"/>
    <w:rsid w:val="002B5E29"/>
    <w:rsid w:val="002B5F4F"/>
    <w:rsid w:val="002B6BA8"/>
    <w:rsid w:val="002B740B"/>
    <w:rsid w:val="002B77C0"/>
    <w:rsid w:val="002C0868"/>
    <w:rsid w:val="002C1787"/>
    <w:rsid w:val="002C187A"/>
    <w:rsid w:val="002C20A8"/>
    <w:rsid w:val="002C5068"/>
    <w:rsid w:val="002C5DD0"/>
    <w:rsid w:val="002C7051"/>
    <w:rsid w:val="002D14D4"/>
    <w:rsid w:val="002D154B"/>
    <w:rsid w:val="002D193C"/>
    <w:rsid w:val="002D1AF8"/>
    <w:rsid w:val="002D2524"/>
    <w:rsid w:val="002D2FBB"/>
    <w:rsid w:val="002D37AC"/>
    <w:rsid w:val="002D4247"/>
    <w:rsid w:val="002D4C6F"/>
    <w:rsid w:val="002D5022"/>
    <w:rsid w:val="002D5302"/>
    <w:rsid w:val="002D65F9"/>
    <w:rsid w:val="002D68D7"/>
    <w:rsid w:val="002D69F7"/>
    <w:rsid w:val="002D6D06"/>
    <w:rsid w:val="002D6DA0"/>
    <w:rsid w:val="002D7441"/>
    <w:rsid w:val="002E10E6"/>
    <w:rsid w:val="002E1CED"/>
    <w:rsid w:val="002E371D"/>
    <w:rsid w:val="002E39DC"/>
    <w:rsid w:val="002E5250"/>
    <w:rsid w:val="002E6065"/>
    <w:rsid w:val="002E61AA"/>
    <w:rsid w:val="002E6F58"/>
    <w:rsid w:val="002E6FCD"/>
    <w:rsid w:val="002E745D"/>
    <w:rsid w:val="002F0FD1"/>
    <w:rsid w:val="002F10F6"/>
    <w:rsid w:val="002F15D9"/>
    <w:rsid w:val="002F26EC"/>
    <w:rsid w:val="002F42EA"/>
    <w:rsid w:val="002F64AC"/>
    <w:rsid w:val="002F6784"/>
    <w:rsid w:val="002F72DF"/>
    <w:rsid w:val="003040D8"/>
    <w:rsid w:val="0030455E"/>
    <w:rsid w:val="00305626"/>
    <w:rsid w:val="00307E13"/>
    <w:rsid w:val="003107C9"/>
    <w:rsid w:val="003116E4"/>
    <w:rsid w:val="00312567"/>
    <w:rsid w:val="00312926"/>
    <w:rsid w:val="003130CB"/>
    <w:rsid w:val="00313C75"/>
    <w:rsid w:val="00313E18"/>
    <w:rsid w:val="00313F9B"/>
    <w:rsid w:val="00315FAF"/>
    <w:rsid w:val="00316D58"/>
    <w:rsid w:val="003212BB"/>
    <w:rsid w:val="00321C92"/>
    <w:rsid w:val="00322BC8"/>
    <w:rsid w:val="003235DF"/>
    <w:rsid w:val="00323ABC"/>
    <w:rsid w:val="00324A7C"/>
    <w:rsid w:val="00324FE5"/>
    <w:rsid w:val="003251A2"/>
    <w:rsid w:val="00325D7F"/>
    <w:rsid w:val="0032776B"/>
    <w:rsid w:val="00330B7B"/>
    <w:rsid w:val="003311F9"/>
    <w:rsid w:val="00332D22"/>
    <w:rsid w:val="00333758"/>
    <w:rsid w:val="00333EC9"/>
    <w:rsid w:val="0033515C"/>
    <w:rsid w:val="00336BF8"/>
    <w:rsid w:val="00340EA5"/>
    <w:rsid w:val="00341A1A"/>
    <w:rsid w:val="00341FB2"/>
    <w:rsid w:val="00342356"/>
    <w:rsid w:val="0034274A"/>
    <w:rsid w:val="00342DE5"/>
    <w:rsid w:val="00343425"/>
    <w:rsid w:val="003435E5"/>
    <w:rsid w:val="0034362F"/>
    <w:rsid w:val="0034386B"/>
    <w:rsid w:val="00344FD8"/>
    <w:rsid w:val="00346C83"/>
    <w:rsid w:val="00346D73"/>
    <w:rsid w:val="003473C6"/>
    <w:rsid w:val="003479BE"/>
    <w:rsid w:val="003521E9"/>
    <w:rsid w:val="00352E54"/>
    <w:rsid w:val="003531A1"/>
    <w:rsid w:val="003536DA"/>
    <w:rsid w:val="00354721"/>
    <w:rsid w:val="00355C69"/>
    <w:rsid w:val="0035676B"/>
    <w:rsid w:val="0035695E"/>
    <w:rsid w:val="00361F52"/>
    <w:rsid w:val="00362D8D"/>
    <w:rsid w:val="0036386A"/>
    <w:rsid w:val="00363FFC"/>
    <w:rsid w:val="00366549"/>
    <w:rsid w:val="00367E08"/>
    <w:rsid w:val="00370B54"/>
    <w:rsid w:val="00370CDD"/>
    <w:rsid w:val="0037138B"/>
    <w:rsid w:val="00372156"/>
    <w:rsid w:val="003722AE"/>
    <w:rsid w:val="003729E9"/>
    <w:rsid w:val="00374097"/>
    <w:rsid w:val="0037561F"/>
    <w:rsid w:val="0037563A"/>
    <w:rsid w:val="00375C5E"/>
    <w:rsid w:val="003776E6"/>
    <w:rsid w:val="00377D04"/>
    <w:rsid w:val="00380849"/>
    <w:rsid w:val="00380AB7"/>
    <w:rsid w:val="003818DB"/>
    <w:rsid w:val="00382E85"/>
    <w:rsid w:val="003834CD"/>
    <w:rsid w:val="00383722"/>
    <w:rsid w:val="00383908"/>
    <w:rsid w:val="00383B7E"/>
    <w:rsid w:val="00384B1C"/>
    <w:rsid w:val="0038689D"/>
    <w:rsid w:val="00387F9D"/>
    <w:rsid w:val="0039089F"/>
    <w:rsid w:val="00391614"/>
    <w:rsid w:val="00392544"/>
    <w:rsid w:val="00393746"/>
    <w:rsid w:val="00394033"/>
    <w:rsid w:val="00394742"/>
    <w:rsid w:val="003966E6"/>
    <w:rsid w:val="003968A8"/>
    <w:rsid w:val="003968D7"/>
    <w:rsid w:val="00396B10"/>
    <w:rsid w:val="00396E9C"/>
    <w:rsid w:val="00397C2C"/>
    <w:rsid w:val="003A0D53"/>
    <w:rsid w:val="003A1188"/>
    <w:rsid w:val="003A1913"/>
    <w:rsid w:val="003A4346"/>
    <w:rsid w:val="003A613D"/>
    <w:rsid w:val="003A6341"/>
    <w:rsid w:val="003A742E"/>
    <w:rsid w:val="003B0E4A"/>
    <w:rsid w:val="003B20A0"/>
    <w:rsid w:val="003B3921"/>
    <w:rsid w:val="003B3A5F"/>
    <w:rsid w:val="003B3E6C"/>
    <w:rsid w:val="003B4F6E"/>
    <w:rsid w:val="003B5338"/>
    <w:rsid w:val="003B64DB"/>
    <w:rsid w:val="003C0E3E"/>
    <w:rsid w:val="003C1D06"/>
    <w:rsid w:val="003C4708"/>
    <w:rsid w:val="003C47BE"/>
    <w:rsid w:val="003C5283"/>
    <w:rsid w:val="003C568B"/>
    <w:rsid w:val="003C5BA9"/>
    <w:rsid w:val="003C5CC6"/>
    <w:rsid w:val="003D05AC"/>
    <w:rsid w:val="003D12C7"/>
    <w:rsid w:val="003D1837"/>
    <w:rsid w:val="003D1845"/>
    <w:rsid w:val="003D228B"/>
    <w:rsid w:val="003D3DC1"/>
    <w:rsid w:val="003D4455"/>
    <w:rsid w:val="003D4CD7"/>
    <w:rsid w:val="003D4D7C"/>
    <w:rsid w:val="003D56D9"/>
    <w:rsid w:val="003D66DA"/>
    <w:rsid w:val="003D703D"/>
    <w:rsid w:val="003D710D"/>
    <w:rsid w:val="003E1182"/>
    <w:rsid w:val="003E30CA"/>
    <w:rsid w:val="003E35B3"/>
    <w:rsid w:val="003E5E4B"/>
    <w:rsid w:val="003E60E1"/>
    <w:rsid w:val="003E6AEB"/>
    <w:rsid w:val="003E7911"/>
    <w:rsid w:val="003E79E7"/>
    <w:rsid w:val="003F08B1"/>
    <w:rsid w:val="003F10EC"/>
    <w:rsid w:val="003F1A4D"/>
    <w:rsid w:val="003F21BE"/>
    <w:rsid w:val="003F266B"/>
    <w:rsid w:val="003F36FB"/>
    <w:rsid w:val="003F3BF6"/>
    <w:rsid w:val="003F4814"/>
    <w:rsid w:val="003F54FD"/>
    <w:rsid w:val="003F5C9C"/>
    <w:rsid w:val="003F61C7"/>
    <w:rsid w:val="003F660A"/>
    <w:rsid w:val="003F6FD1"/>
    <w:rsid w:val="003F7737"/>
    <w:rsid w:val="004005F2"/>
    <w:rsid w:val="00400735"/>
    <w:rsid w:val="004017BD"/>
    <w:rsid w:val="00402083"/>
    <w:rsid w:val="004023AC"/>
    <w:rsid w:val="00402514"/>
    <w:rsid w:val="0040513F"/>
    <w:rsid w:val="00405DE7"/>
    <w:rsid w:val="0040623B"/>
    <w:rsid w:val="00407413"/>
    <w:rsid w:val="0040745D"/>
    <w:rsid w:val="00407AF3"/>
    <w:rsid w:val="004110C9"/>
    <w:rsid w:val="00411A5F"/>
    <w:rsid w:val="00412299"/>
    <w:rsid w:val="00412E53"/>
    <w:rsid w:val="00413EAF"/>
    <w:rsid w:val="00414097"/>
    <w:rsid w:val="00414560"/>
    <w:rsid w:val="00420138"/>
    <w:rsid w:val="004213AF"/>
    <w:rsid w:val="00421536"/>
    <w:rsid w:val="00425AF8"/>
    <w:rsid w:val="00425C12"/>
    <w:rsid w:val="0042692B"/>
    <w:rsid w:val="00426DBE"/>
    <w:rsid w:val="00430353"/>
    <w:rsid w:val="00432838"/>
    <w:rsid w:val="00432B1F"/>
    <w:rsid w:val="00432D96"/>
    <w:rsid w:val="00432F2F"/>
    <w:rsid w:val="00433FBE"/>
    <w:rsid w:val="00434216"/>
    <w:rsid w:val="00434C1C"/>
    <w:rsid w:val="0043677D"/>
    <w:rsid w:val="004368DB"/>
    <w:rsid w:val="00437FF5"/>
    <w:rsid w:val="004413B0"/>
    <w:rsid w:val="00441CEB"/>
    <w:rsid w:val="0044211D"/>
    <w:rsid w:val="00442470"/>
    <w:rsid w:val="00442FA5"/>
    <w:rsid w:val="0044391F"/>
    <w:rsid w:val="00443E67"/>
    <w:rsid w:val="00444A93"/>
    <w:rsid w:val="00450D19"/>
    <w:rsid w:val="00451FD5"/>
    <w:rsid w:val="00453058"/>
    <w:rsid w:val="004556F3"/>
    <w:rsid w:val="00457131"/>
    <w:rsid w:val="00457369"/>
    <w:rsid w:val="00460F23"/>
    <w:rsid w:val="0046101E"/>
    <w:rsid w:val="00461944"/>
    <w:rsid w:val="00461CC5"/>
    <w:rsid w:val="00463E76"/>
    <w:rsid w:val="00464188"/>
    <w:rsid w:val="004655AA"/>
    <w:rsid w:val="00470EC3"/>
    <w:rsid w:val="00472C13"/>
    <w:rsid w:val="00474B76"/>
    <w:rsid w:val="00476758"/>
    <w:rsid w:val="00477529"/>
    <w:rsid w:val="004779AD"/>
    <w:rsid w:val="00477CF8"/>
    <w:rsid w:val="00480A02"/>
    <w:rsid w:val="00480B23"/>
    <w:rsid w:val="004813AE"/>
    <w:rsid w:val="0048168F"/>
    <w:rsid w:val="00481D10"/>
    <w:rsid w:val="00484092"/>
    <w:rsid w:val="00484169"/>
    <w:rsid w:val="00484EF9"/>
    <w:rsid w:val="00485829"/>
    <w:rsid w:val="004866C2"/>
    <w:rsid w:val="00487004"/>
    <w:rsid w:val="00491039"/>
    <w:rsid w:val="00491E87"/>
    <w:rsid w:val="0049481D"/>
    <w:rsid w:val="00494D93"/>
    <w:rsid w:val="00495064"/>
    <w:rsid w:val="004952AD"/>
    <w:rsid w:val="004958EE"/>
    <w:rsid w:val="00495A10"/>
    <w:rsid w:val="00495AC5"/>
    <w:rsid w:val="00495F38"/>
    <w:rsid w:val="004965A3"/>
    <w:rsid w:val="0049694E"/>
    <w:rsid w:val="00496975"/>
    <w:rsid w:val="004A0567"/>
    <w:rsid w:val="004A0A8F"/>
    <w:rsid w:val="004A16B0"/>
    <w:rsid w:val="004A210E"/>
    <w:rsid w:val="004A2E06"/>
    <w:rsid w:val="004A2FBA"/>
    <w:rsid w:val="004A3E93"/>
    <w:rsid w:val="004A49E6"/>
    <w:rsid w:val="004A5080"/>
    <w:rsid w:val="004A6C23"/>
    <w:rsid w:val="004B0D32"/>
    <w:rsid w:val="004B1E1E"/>
    <w:rsid w:val="004B27D0"/>
    <w:rsid w:val="004B38A3"/>
    <w:rsid w:val="004B4089"/>
    <w:rsid w:val="004B4540"/>
    <w:rsid w:val="004B4574"/>
    <w:rsid w:val="004B5601"/>
    <w:rsid w:val="004B5B20"/>
    <w:rsid w:val="004B71D0"/>
    <w:rsid w:val="004B7EA9"/>
    <w:rsid w:val="004C0921"/>
    <w:rsid w:val="004C3DC3"/>
    <w:rsid w:val="004C4272"/>
    <w:rsid w:val="004C4F3B"/>
    <w:rsid w:val="004C6616"/>
    <w:rsid w:val="004C6CA8"/>
    <w:rsid w:val="004D141E"/>
    <w:rsid w:val="004D2489"/>
    <w:rsid w:val="004D30E8"/>
    <w:rsid w:val="004D3ABC"/>
    <w:rsid w:val="004D7FE7"/>
    <w:rsid w:val="004E0FC0"/>
    <w:rsid w:val="004E293C"/>
    <w:rsid w:val="004E2B04"/>
    <w:rsid w:val="004E303B"/>
    <w:rsid w:val="004E33A8"/>
    <w:rsid w:val="004E3B3E"/>
    <w:rsid w:val="004E3BD7"/>
    <w:rsid w:val="004E557C"/>
    <w:rsid w:val="004E6614"/>
    <w:rsid w:val="004F016F"/>
    <w:rsid w:val="004F0753"/>
    <w:rsid w:val="004F40C1"/>
    <w:rsid w:val="004F42F9"/>
    <w:rsid w:val="004F49FB"/>
    <w:rsid w:val="004F5332"/>
    <w:rsid w:val="004F69D7"/>
    <w:rsid w:val="004F6B5C"/>
    <w:rsid w:val="004F7D22"/>
    <w:rsid w:val="004F7F46"/>
    <w:rsid w:val="00500587"/>
    <w:rsid w:val="005009C6"/>
    <w:rsid w:val="0050263E"/>
    <w:rsid w:val="005040B7"/>
    <w:rsid w:val="00505758"/>
    <w:rsid w:val="005069D6"/>
    <w:rsid w:val="00506F56"/>
    <w:rsid w:val="005100F6"/>
    <w:rsid w:val="005129DA"/>
    <w:rsid w:val="00513612"/>
    <w:rsid w:val="00513D8E"/>
    <w:rsid w:val="00514554"/>
    <w:rsid w:val="00515EEF"/>
    <w:rsid w:val="005174D6"/>
    <w:rsid w:val="0051786C"/>
    <w:rsid w:val="00517D94"/>
    <w:rsid w:val="00520679"/>
    <w:rsid w:val="00520863"/>
    <w:rsid w:val="005208FF"/>
    <w:rsid w:val="00521468"/>
    <w:rsid w:val="005216B2"/>
    <w:rsid w:val="00521E56"/>
    <w:rsid w:val="00522A17"/>
    <w:rsid w:val="00523BF9"/>
    <w:rsid w:val="00526655"/>
    <w:rsid w:val="00526735"/>
    <w:rsid w:val="00526B32"/>
    <w:rsid w:val="00527518"/>
    <w:rsid w:val="005279BD"/>
    <w:rsid w:val="00530916"/>
    <w:rsid w:val="005310BD"/>
    <w:rsid w:val="0053126F"/>
    <w:rsid w:val="00532DB1"/>
    <w:rsid w:val="005342EB"/>
    <w:rsid w:val="005343EE"/>
    <w:rsid w:val="0053468B"/>
    <w:rsid w:val="00535054"/>
    <w:rsid w:val="00535438"/>
    <w:rsid w:val="005357D9"/>
    <w:rsid w:val="00536175"/>
    <w:rsid w:val="00536319"/>
    <w:rsid w:val="00540A75"/>
    <w:rsid w:val="00541CAD"/>
    <w:rsid w:val="00541F2E"/>
    <w:rsid w:val="00543454"/>
    <w:rsid w:val="0054416C"/>
    <w:rsid w:val="00544385"/>
    <w:rsid w:val="00544390"/>
    <w:rsid w:val="00544781"/>
    <w:rsid w:val="00544920"/>
    <w:rsid w:val="005460E0"/>
    <w:rsid w:val="00546D0E"/>
    <w:rsid w:val="005470AF"/>
    <w:rsid w:val="00547352"/>
    <w:rsid w:val="00547F47"/>
    <w:rsid w:val="00550982"/>
    <w:rsid w:val="0055185F"/>
    <w:rsid w:val="0055224F"/>
    <w:rsid w:val="00552346"/>
    <w:rsid w:val="00553A7C"/>
    <w:rsid w:val="00553D53"/>
    <w:rsid w:val="00554E27"/>
    <w:rsid w:val="00556399"/>
    <w:rsid w:val="0056086D"/>
    <w:rsid w:val="00561C6B"/>
    <w:rsid w:val="005623CE"/>
    <w:rsid w:val="0056413A"/>
    <w:rsid w:val="0056469E"/>
    <w:rsid w:val="005648F4"/>
    <w:rsid w:val="00564E6A"/>
    <w:rsid w:val="0057086A"/>
    <w:rsid w:val="005718ED"/>
    <w:rsid w:val="00573B10"/>
    <w:rsid w:val="00574A5F"/>
    <w:rsid w:val="00577CAE"/>
    <w:rsid w:val="00580A06"/>
    <w:rsid w:val="0058153F"/>
    <w:rsid w:val="005816B5"/>
    <w:rsid w:val="0058191E"/>
    <w:rsid w:val="0058301B"/>
    <w:rsid w:val="005832BE"/>
    <w:rsid w:val="005834EE"/>
    <w:rsid w:val="005839B7"/>
    <w:rsid w:val="00583F47"/>
    <w:rsid w:val="0058410B"/>
    <w:rsid w:val="00585B6E"/>
    <w:rsid w:val="00590937"/>
    <w:rsid w:val="0059166A"/>
    <w:rsid w:val="00592733"/>
    <w:rsid w:val="00593B59"/>
    <w:rsid w:val="00594933"/>
    <w:rsid w:val="00595DBA"/>
    <w:rsid w:val="005A2661"/>
    <w:rsid w:val="005A26F8"/>
    <w:rsid w:val="005A28A9"/>
    <w:rsid w:val="005A29B8"/>
    <w:rsid w:val="005A46A6"/>
    <w:rsid w:val="005A56E0"/>
    <w:rsid w:val="005A64B8"/>
    <w:rsid w:val="005A69F7"/>
    <w:rsid w:val="005B0E71"/>
    <w:rsid w:val="005B5BFF"/>
    <w:rsid w:val="005B6B6F"/>
    <w:rsid w:val="005B6FA6"/>
    <w:rsid w:val="005C0A10"/>
    <w:rsid w:val="005C187A"/>
    <w:rsid w:val="005C1EBE"/>
    <w:rsid w:val="005C1FC7"/>
    <w:rsid w:val="005C2633"/>
    <w:rsid w:val="005C462F"/>
    <w:rsid w:val="005C4963"/>
    <w:rsid w:val="005C4BBA"/>
    <w:rsid w:val="005C5C73"/>
    <w:rsid w:val="005C68B4"/>
    <w:rsid w:val="005D15A3"/>
    <w:rsid w:val="005D2343"/>
    <w:rsid w:val="005D3244"/>
    <w:rsid w:val="005D3FB6"/>
    <w:rsid w:val="005D545C"/>
    <w:rsid w:val="005D5A4A"/>
    <w:rsid w:val="005D653E"/>
    <w:rsid w:val="005D6A0A"/>
    <w:rsid w:val="005D6A30"/>
    <w:rsid w:val="005D6AFE"/>
    <w:rsid w:val="005E3B28"/>
    <w:rsid w:val="005E4B7A"/>
    <w:rsid w:val="005E5C25"/>
    <w:rsid w:val="005E7709"/>
    <w:rsid w:val="005F0CC2"/>
    <w:rsid w:val="005F439F"/>
    <w:rsid w:val="005F680D"/>
    <w:rsid w:val="005F7307"/>
    <w:rsid w:val="005F77DA"/>
    <w:rsid w:val="0060084A"/>
    <w:rsid w:val="00600B5F"/>
    <w:rsid w:val="006017A2"/>
    <w:rsid w:val="00605275"/>
    <w:rsid w:val="00605DC4"/>
    <w:rsid w:val="006073A2"/>
    <w:rsid w:val="006073AB"/>
    <w:rsid w:val="0060796B"/>
    <w:rsid w:val="006100F5"/>
    <w:rsid w:val="00610AA0"/>
    <w:rsid w:val="0061151D"/>
    <w:rsid w:val="0061467E"/>
    <w:rsid w:val="00615C30"/>
    <w:rsid w:val="00621296"/>
    <w:rsid w:val="0062172D"/>
    <w:rsid w:val="0062395C"/>
    <w:rsid w:val="00623C37"/>
    <w:rsid w:val="006245CF"/>
    <w:rsid w:val="00624881"/>
    <w:rsid w:val="00624A03"/>
    <w:rsid w:val="00624B2F"/>
    <w:rsid w:val="00624F31"/>
    <w:rsid w:val="00625596"/>
    <w:rsid w:val="0062584D"/>
    <w:rsid w:val="00626486"/>
    <w:rsid w:val="00626B3F"/>
    <w:rsid w:val="00627A1C"/>
    <w:rsid w:val="0063264F"/>
    <w:rsid w:val="00632971"/>
    <w:rsid w:val="006330E4"/>
    <w:rsid w:val="00633849"/>
    <w:rsid w:val="0063415B"/>
    <w:rsid w:val="00634963"/>
    <w:rsid w:val="00635112"/>
    <w:rsid w:val="00636811"/>
    <w:rsid w:val="00636BE0"/>
    <w:rsid w:val="00637E85"/>
    <w:rsid w:val="00640F8A"/>
    <w:rsid w:val="00642134"/>
    <w:rsid w:val="00642CD9"/>
    <w:rsid w:val="006437C2"/>
    <w:rsid w:val="00643A9E"/>
    <w:rsid w:val="00643DDF"/>
    <w:rsid w:val="00645D7E"/>
    <w:rsid w:val="00646FF7"/>
    <w:rsid w:val="006500AC"/>
    <w:rsid w:val="00650653"/>
    <w:rsid w:val="00651323"/>
    <w:rsid w:val="00655920"/>
    <w:rsid w:val="006566C9"/>
    <w:rsid w:val="00656A65"/>
    <w:rsid w:val="0065704B"/>
    <w:rsid w:val="0065735C"/>
    <w:rsid w:val="006578BB"/>
    <w:rsid w:val="00657A0F"/>
    <w:rsid w:val="0066457B"/>
    <w:rsid w:val="006645BE"/>
    <w:rsid w:val="006648F5"/>
    <w:rsid w:val="00664EA0"/>
    <w:rsid w:val="006657F3"/>
    <w:rsid w:val="00667BDB"/>
    <w:rsid w:val="0067044E"/>
    <w:rsid w:val="00670D17"/>
    <w:rsid w:val="00671040"/>
    <w:rsid w:val="0067321D"/>
    <w:rsid w:val="006734B3"/>
    <w:rsid w:val="0067356E"/>
    <w:rsid w:val="00673D6E"/>
    <w:rsid w:val="00675507"/>
    <w:rsid w:val="00676A9E"/>
    <w:rsid w:val="00677FA6"/>
    <w:rsid w:val="006805AB"/>
    <w:rsid w:val="006811AD"/>
    <w:rsid w:val="00682687"/>
    <w:rsid w:val="00683128"/>
    <w:rsid w:val="00683542"/>
    <w:rsid w:val="0068362E"/>
    <w:rsid w:val="00686956"/>
    <w:rsid w:val="00686F64"/>
    <w:rsid w:val="006907EE"/>
    <w:rsid w:val="006909AA"/>
    <w:rsid w:val="006917AD"/>
    <w:rsid w:val="00691C2F"/>
    <w:rsid w:val="006945A4"/>
    <w:rsid w:val="006947B7"/>
    <w:rsid w:val="006957FA"/>
    <w:rsid w:val="006969E7"/>
    <w:rsid w:val="00697570"/>
    <w:rsid w:val="006A033B"/>
    <w:rsid w:val="006A07CA"/>
    <w:rsid w:val="006A1324"/>
    <w:rsid w:val="006A159C"/>
    <w:rsid w:val="006A207B"/>
    <w:rsid w:val="006A2E42"/>
    <w:rsid w:val="006A45EA"/>
    <w:rsid w:val="006A5032"/>
    <w:rsid w:val="006A5B0E"/>
    <w:rsid w:val="006A73A2"/>
    <w:rsid w:val="006A777A"/>
    <w:rsid w:val="006B0199"/>
    <w:rsid w:val="006B4DED"/>
    <w:rsid w:val="006B59AA"/>
    <w:rsid w:val="006C0DDB"/>
    <w:rsid w:val="006C1819"/>
    <w:rsid w:val="006C29FB"/>
    <w:rsid w:val="006C3DAB"/>
    <w:rsid w:val="006C555D"/>
    <w:rsid w:val="006D0366"/>
    <w:rsid w:val="006D1406"/>
    <w:rsid w:val="006D226F"/>
    <w:rsid w:val="006D27C4"/>
    <w:rsid w:val="006D3593"/>
    <w:rsid w:val="006D3DC4"/>
    <w:rsid w:val="006D3F0B"/>
    <w:rsid w:val="006D4C54"/>
    <w:rsid w:val="006D4D5E"/>
    <w:rsid w:val="006D555F"/>
    <w:rsid w:val="006D5799"/>
    <w:rsid w:val="006D60AB"/>
    <w:rsid w:val="006D6B92"/>
    <w:rsid w:val="006E10BF"/>
    <w:rsid w:val="006E2374"/>
    <w:rsid w:val="006E2489"/>
    <w:rsid w:val="006E2A54"/>
    <w:rsid w:val="006E3CC9"/>
    <w:rsid w:val="006E4DA8"/>
    <w:rsid w:val="006E58DA"/>
    <w:rsid w:val="006E7CF8"/>
    <w:rsid w:val="006F0257"/>
    <w:rsid w:val="006F0654"/>
    <w:rsid w:val="006F0B62"/>
    <w:rsid w:val="006F0F2D"/>
    <w:rsid w:val="006F1516"/>
    <w:rsid w:val="006F2172"/>
    <w:rsid w:val="006F2ABA"/>
    <w:rsid w:val="006F2D7D"/>
    <w:rsid w:val="006F4822"/>
    <w:rsid w:val="006F4A07"/>
    <w:rsid w:val="006F5999"/>
    <w:rsid w:val="006F5D99"/>
    <w:rsid w:val="006F690E"/>
    <w:rsid w:val="006F74C9"/>
    <w:rsid w:val="007001B5"/>
    <w:rsid w:val="00700659"/>
    <w:rsid w:val="00700F2B"/>
    <w:rsid w:val="00701B30"/>
    <w:rsid w:val="00702716"/>
    <w:rsid w:val="007038E6"/>
    <w:rsid w:val="00703BE2"/>
    <w:rsid w:val="00704A1C"/>
    <w:rsid w:val="007055F2"/>
    <w:rsid w:val="007059FC"/>
    <w:rsid w:val="007065B1"/>
    <w:rsid w:val="007073F6"/>
    <w:rsid w:val="007115F1"/>
    <w:rsid w:val="007118F5"/>
    <w:rsid w:val="0071195B"/>
    <w:rsid w:val="007121E2"/>
    <w:rsid w:val="00712779"/>
    <w:rsid w:val="0071286E"/>
    <w:rsid w:val="00712B10"/>
    <w:rsid w:val="007133CF"/>
    <w:rsid w:val="007137F5"/>
    <w:rsid w:val="00713C9D"/>
    <w:rsid w:val="00713CD9"/>
    <w:rsid w:val="0071506D"/>
    <w:rsid w:val="00715CE0"/>
    <w:rsid w:val="00715EC6"/>
    <w:rsid w:val="00720431"/>
    <w:rsid w:val="0072049B"/>
    <w:rsid w:val="0072114F"/>
    <w:rsid w:val="00721E65"/>
    <w:rsid w:val="00722893"/>
    <w:rsid w:val="0072409A"/>
    <w:rsid w:val="007308CD"/>
    <w:rsid w:val="007317AD"/>
    <w:rsid w:val="00731C2D"/>
    <w:rsid w:val="0073324E"/>
    <w:rsid w:val="00733994"/>
    <w:rsid w:val="00734278"/>
    <w:rsid w:val="007364F6"/>
    <w:rsid w:val="00737189"/>
    <w:rsid w:val="007372B3"/>
    <w:rsid w:val="00740B1E"/>
    <w:rsid w:val="00740B72"/>
    <w:rsid w:val="00740F56"/>
    <w:rsid w:val="0074108E"/>
    <w:rsid w:val="007410EA"/>
    <w:rsid w:val="00741135"/>
    <w:rsid w:val="007417BF"/>
    <w:rsid w:val="00742845"/>
    <w:rsid w:val="00742F27"/>
    <w:rsid w:val="00742FDD"/>
    <w:rsid w:val="007435E3"/>
    <w:rsid w:val="00743A63"/>
    <w:rsid w:val="00743ADE"/>
    <w:rsid w:val="00744AB6"/>
    <w:rsid w:val="007451EC"/>
    <w:rsid w:val="00745803"/>
    <w:rsid w:val="00751279"/>
    <w:rsid w:val="00751324"/>
    <w:rsid w:val="00751B02"/>
    <w:rsid w:val="00751DAF"/>
    <w:rsid w:val="00752312"/>
    <w:rsid w:val="0075289D"/>
    <w:rsid w:val="00753159"/>
    <w:rsid w:val="00753634"/>
    <w:rsid w:val="007546D3"/>
    <w:rsid w:val="007550C1"/>
    <w:rsid w:val="007569BB"/>
    <w:rsid w:val="0075789E"/>
    <w:rsid w:val="00761508"/>
    <w:rsid w:val="00761B60"/>
    <w:rsid w:val="0076214A"/>
    <w:rsid w:val="007626C9"/>
    <w:rsid w:val="00764773"/>
    <w:rsid w:val="00764B9C"/>
    <w:rsid w:val="0076624E"/>
    <w:rsid w:val="00767419"/>
    <w:rsid w:val="007676E2"/>
    <w:rsid w:val="0077073C"/>
    <w:rsid w:val="007712FB"/>
    <w:rsid w:val="007717E2"/>
    <w:rsid w:val="00773509"/>
    <w:rsid w:val="007740D4"/>
    <w:rsid w:val="00774AAF"/>
    <w:rsid w:val="007755F4"/>
    <w:rsid w:val="007756B0"/>
    <w:rsid w:val="00777980"/>
    <w:rsid w:val="00782959"/>
    <w:rsid w:val="00782E30"/>
    <w:rsid w:val="00782F39"/>
    <w:rsid w:val="00783423"/>
    <w:rsid w:val="007849F3"/>
    <w:rsid w:val="00785E5E"/>
    <w:rsid w:val="0078600B"/>
    <w:rsid w:val="00790053"/>
    <w:rsid w:val="00790676"/>
    <w:rsid w:val="0079080D"/>
    <w:rsid w:val="00791410"/>
    <w:rsid w:val="0079295F"/>
    <w:rsid w:val="007937AE"/>
    <w:rsid w:val="007939FF"/>
    <w:rsid w:val="00793DE6"/>
    <w:rsid w:val="00793E8B"/>
    <w:rsid w:val="007958F2"/>
    <w:rsid w:val="007A1B5F"/>
    <w:rsid w:val="007A210B"/>
    <w:rsid w:val="007A35BF"/>
    <w:rsid w:val="007A4F3E"/>
    <w:rsid w:val="007A5985"/>
    <w:rsid w:val="007A6994"/>
    <w:rsid w:val="007A777F"/>
    <w:rsid w:val="007A7B2A"/>
    <w:rsid w:val="007A7B60"/>
    <w:rsid w:val="007B01B2"/>
    <w:rsid w:val="007B10F6"/>
    <w:rsid w:val="007B1BE5"/>
    <w:rsid w:val="007B368E"/>
    <w:rsid w:val="007B3BD9"/>
    <w:rsid w:val="007B5B14"/>
    <w:rsid w:val="007B5D05"/>
    <w:rsid w:val="007B6C43"/>
    <w:rsid w:val="007C1407"/>
    <w:rsid w:val="007C25EB"/>
    <w:rsid w:val="007C304F"/>
    <w:rsid w:val="007C3210"/>
    <w:rsid w:val="007C3A0B"/>
    <w:rsid w:val="007C578C"/>
    <w:rsid w:val="007C78D3"/>
    <w:rsid w:val="007C7B28"/>
    <w:rsid w:val="007C7B57"/>
    <w:rsid w:val="007D127B"/>
    <w:rsid w:val="007D29B6"/>
    <w:rsid w:val="007D2DD6"/>
    <w:rsid w:val="007D382C"/>
    <w:rsid w:val="007D38D9"/>
    <w:rsid w:val="007D5138"/>
    <w:rsid w:val="007D52F7"/>
    <w:rsid w:val="007D5565"/>
    <w:rsid w:val="007D55BA"/>
    <w:rsid w:val="007D5A54"/>
    <w:rsid w:val="007D60AE"/>
    <w:rsid w:val="007D6A05"/>
    <w:rsid w:val="007D6E52"/>
    <w:rsid w:val="007E033B"/>
    <w:rsid w:val="007E048C"/>
    <w:rsid w:val="007E0F53"/>
    <w:rsid w:val="007E1202"/>
    <w:rsid w:val="007E1330"/>
    <w:rsid w:val="007E1EE0"/>
    <w:rsid w:val="007E3661"/>
    <w:rsid w:val="007E3AC5"/>
    <w:rsid w:val="007E3EB8"/>
    <w:rsid w:val="007E424E"/>
    <w:rsid w:val="007E4FA1"/>
    <w:rsid w:val="007E69E9"/>
    <w:rsid w:val="007E7BE8"/>
    <w:rsid w:val="007F4C81"/>
    <w:rsid w:val="007F4C86"/>
    <w:rsid w:val="007F4E49"/>
    <w:rsid w:val="007F6F6D"/>
    <w:rsid w:val="007F7257"/>
    <w:rsid w:val="008014E1"/>
    <w:rsid w:val="00802780"/>
    <w:rsid w:val="00804228"/>
    <w:rsid w:val="0080538C"/>
    <w:rsid w:val="0080566E"/>
    <w:rsid w:val="00805AC7"/>
    <w:rsid w:val="00805ADB"/>
    <w:rsid w:val="008062D7"/>
    <w:rsid w:val="00806FED"/>
    <w:rsid w:val="00810654"/>
    <w:rsid w:val="00812452"/>
    <w:rsid w:val="00812DA3"/>
    <w:rsid w:val="00815243"/>
    <w:rsid w:val="00815567"/>
    <w:rsid w:val="00817BD8"/>
    <w:rsid w:val="008220FA"/>
    <w:rsid w:val="0082265A"/>
    <w:rsid w:val="00823228"/>
    <w:rsid w:val="00824264"/>
    <w:rsid w:val="00824B34"/>
    <w:rsid w:val="00826357"/>
    <w:rsid w:val="00826779"/>
    <w:rsid w:val="00826923"/>
    <w:rsid w:val="0082760E"/>
    <w:rsid w:val="00827A30"/>
    <w:rsid w:val="00830380"/>
    <w:rsid w:val="00831E53"/>
    <w:rsid w:val="0083316B"/>
    <w:rsid w:val="0083461E"/>
    <w:rsid w:val="00834A9F"/>
    <w:rsid w:val="00835743"/>
    <w:rsid w:val="008364E5"/>
    <w:rsid w:val="00837B04"/>
    <w:rsid w:val="00840BB3"/>
    <w:rsid w:val="0084221C"/>
    <w:rsid w:val="008429FE"/>
    <w:rsid w:val="0084393C"/>
    <w:rsid w:val="00844907"/>
    <w:rsid w:val="0084746F"/>
    <w:rsid w:val="008476B4"/>
    <w:rsid w:val="00847A89"/>
    <w:rsid w:val="00851F50"/>
    <w:rsid w:val="008520E6"/>
    <w:rsid w:val="008526B8"/>
    <w:rsid w:val="00853068"/>
    <w:rsid w:val="00853D6D"/>
    <w:rsid w:val="0085535F"/>
    <w:rsid w:val="00857E8E"/>
    <w:rsid w:val="00860167"/>
    <w:rsid w:val="008614BB"/>
    <w:rsid w:val="00861669"/>
    <w:rsid w:val="008632DB"/>
    <w:rsid w:val="008640A5"/>
    <w:rsid w:val="00865821"/>
    <w:rsid w:val="008658B0"/>
    <w:rsid w:val="00865AFA"/>
    <w:rsid w:val="00865FA0"/>
    <w:rsid w:val="008664A8"/>
    <w:rsid w:val="00866E96"/>
    <w:rsid w:val="008702A8"/>
    <w:rsid w:val="008702C5"/>
    <w:rsid w:val="00870588"/>
    <w:rsid w:val="00870612"/>
    <w:rsid w:val="008723C6"/>
    <w:rsid w:val="00874634"/>
    <w:rsid w:val="00875EA5"/>
    <w:rsid w:val="00876A79"/>
    <w:rsid w:val="008777F8"/>
    <w:rsid w:val="00877E12"/>
    <w:rsid w:val="0088096B"/>
    <w:rsid w:val="00881188"/>
    <w:rsid w:val="00881CA5"/>
    <w:rsid w:val="00881D4B"/>
    <w:rsid w:val="008832B0"/>
    <w:rsid w:val="00886399"/>
    <w:rsid w:val="00886823"/>
    <w:rsid w:val="008868A9"/>
    <w:rsid w:val="00887DA3"/>
    <w:rsid w:val="008900EF"/>
    <w:rsid w:val="00891AE7"/>
    <w:rsid w:val="00891AEF"/>
    <w:rsid w:val="0089498B"/>
    <w:rsid w:val="008953C1"/>
    <w:rsid w:val="0089693C"/>
    <w:rsid w:val="00897FC0"/>
    <w:rsid w:val="008A0259"/>
    <w:rsid w:val="008A1155"/>
    <w:rsid w:val="008A2818"/>
    <w:rsid w:val="008A2AB0"/>
    <w:rsid w:val="008A3181"/>
    <w:rsid w:val="008A6BDA"/>
    <w:rsid w:val="008A6E25"/>
    <w:rsid w:val="008B12E0"/>
    <w:rsid w:val="008B130C"/>
    <w:rsid w:val="008B1B75"/>
    <w:rsid w:val="008B2CA7"/>
    <w:rsid w:val="008B3518"/>
    <w:rsid w:val="008B5A12"/>
    <w:rsid w:val="008B6A97"/>
    <w:rsid w:val="008B7C01"/>
    <w:rsid w:val="008B7E23"/>
    <w:rsid w:val="008C46F6"/>
    <w:rsid w:val="008C5055"/>
    <w:rsid w:val="008C692E"/>
    <w:rsid w:val="008C7399"/>
    <w:rsid w:val="008C782A"/>
    <w:rsid w:val="008D0607"/>
    <w:rsid w:val="008D29DE"/>
    <w:rsid w:val="008D3338"/>
    <w:rsid w:val="008D3E75"/>
    <w:rsid w:val="008D46AD"/>
    <w:rsid w:val="008D5C02"/>
    <w:rsid w:val="008D6428"/>
    <w:rsid w:val="008D79C6"/>
    <w:rsid w:val="008E05C2"/>
    <w:rsid w:val="008E0823"/>
    <w:rsid w:val="008E1083"/>
    <w:rsid w:val="008E26C5"/>
    <w:rsid w:val="008E2915"/>
    <w:rsid w:val="008E379E"/>
    <w:rsid w:val="008E3872"/>
    <w:rsid w:val="008E3E7A"/>
    <w:rsid w:val="008E4C55"/>
    <w:rsid w:val="008E699D"/>
    <w:rsid w:val="008E6A84"/>
    <w:rsid w:val="008E6A8C"/>
    <w:rsid w:val="008E70B7"/>
    <w:rsid w:val="008E729D"/>
    <w:rsid w:val="008F0060"/>
    <w:rsid w:val="008F15AB"/>
    <w:rsid w:val="008F16FC"/>
    <w:rsid w:val="008F1A26"/>
    <w:rsid w:val="008F1E9A"/>
    <w:rsid w:val="008F28D7"/>
    <w:rsid w:val="008F3D3F"/>
    <w:rsid w:val="008F4DB5"/>
    <w:rsid w:val="008F4DF3"/>
    <w:rsid w:val="008F5112"/>
    <w:rsid w:val="008F660E"/>
    <w:rsid w:val="008F6703"/>
    <w:rsid w:val="008F7EF0"/>
    <w:rsid w:val="00900786"/>
    <w:rsid w:val="00900D78"/>
    <w:rsid w:val="00901C1E"/>
    <w:rsid w:val="00903DC6"/>
    <w:rsid w:val="00904090"/>
    <w:rsid w:val="00905272"/>
    <w:rsid w:val="00906E22"/>
    <w:rsid w:val="00910FE1"/>
    <w:rsid w:val="0091221B"/>
    <w:rsid w:val="0091229B"/>
    <w:rsid w:val="00912591"/>
    <w:rsid w:val="00912D25"/>
    <w:rsid w:val="009138CD"/>
    <w:rsid w:val="00914960"/>
    <w:rsid w:val="00914BCD"/>
    <w:rsid w:val="009156AB"/>
    <w:rsid w:val="00915C96"/>
    <w:rsid w:val="00915D77"/>
    <w:rsid w:val="00915DCF"/>
    <w:rsid w:val="00916DF8"/>
    <w:rsid w:val="00916F29"/>
    <w:rsid w:val="009172A3"/>
    <w:rsid w:val="0091758E"/>
    <w:rsid w:val="00917E47"/>
    <w:rsid w:val="0092007C"/>
    <w:rsid w:val="00920555"/>
    <w:rsid w:val="00920EAD"/>
    <w:rsid w:val="009216A8"/>
    <w:rsid w:val="00921C68"/>
    <w:rsid w:val="0092222C"/>
    <w:rsid w:val="00923BB8"/>
    <w:rsid w:val="0092673B"/>
    <w:rsid w:val="00930605"/>
    <w:rsid w:val="0093134E"/>
    <w:rsid w:val="00931786"/>
    <w:rsid w:val="00932409"/>
    <w:rsid w:val="00932E76"/>
    <w:rsid w:val="0093367F"/>
    <w:rsid w:val="009337D2"/>
    <w:rsid w:val="00937ABE"/>
    <w:rsid w:val="0094281E"/>
    <w:rsid w:val="00945925"/>
    <w:rsid w:val="00945B7F"/>
    <w:rsid w:val="00947D83"/>
    <w:rsid w:val="009503F2"/>
    <w:rsid w:val="00952DE4"/>
    <w:rsid w:val="00953ADB"/>
    <w:rsid w:val="00953C30"/>
    <w:rsid w:val="00954191"/>
    <w:rsid w:val="00954786"/>
    <w:rsid w:val="00955215"/>
    <w:rsid w:val="00955A4E"/>
    <w:rsid w:val="00955C22"/>
    <w:rsid w:val="009567AC"/>
    <w:rsid w:val="009568EF"/>
    <w:rsid w:val="00956B79"/>
    <w:rsid w:val="0095763A"/>
    <w:rsid w:val="00960B4E"/>
    <w:rsid w:val="009624FC"/>
    <w:rsid w:val="00965569"/>
    <w:rsid w:val="00965F6B"/>
    <w:rsid w:val="00967EBD"/>
    <w:rsid w:val="00970D92"/>
    <w:rsid w:val="00970F4C"/>
    <w:rsid w:val="0097130A"/>
    <w:rsid w:val="00972456"/>
    <w:rsid w:val="00974D94"/>
    <w:rsid w:val="00975EB0"/>
    <w:rsid w:val="009761B9"/>
    <w:rsid w:val="009774FE"/>
    <w:rsid w:val="00977BB9"/>
    <w:rsid w:val="0098088E"/>
    <w:rsid w:val="0098206D"/>
    <w:rsid w:val="009827C4"/>
    <w:rsid w:val="009832B6"/>
    <w:rsid w:val="009832F8"/>
    <w:rsid w:val="009839DA"/>
    <w:rsid w:val="00984558"/>
    <w:rsid w:val="00985018"/>
    <w:rsid w:val="00985E49"/>
    <w:rsid w:val="00986350"/>
    <w:rsid w:val="009879A2"/>
    <w:rsid w:val="009900EA"/>
    <w:rsid w:val="00990475"/>
    <w:rsid w:val="00991418"/>
    <w:rsid w:val="00992669"/>
    <w:rsid w:val="00992C8E"/>
    <w:rsid w:val="00993068"/>
    <w:rsid w:val="00994476"/>
    <w:rsid w:val="009946C3"/>
    <w:rsid w:val="00994B0E"/>
    <w:rsid w:val="0099700D"/>
    <w:rsid w:val="00997347"/>
    <w:rsid w:val="009A00A1"/>
    <w:rsid w:val="009A012A"/>
    <w:rsid w:val="009A0840"/>
    <w:rsid w:val="009A1822"/>
    <w:rsid w:val="009A1CD3"/>
    <w:rsid w:val="009A3274"/>
    <w:rsid w:val="009A44A4"/>
    <w:rsid w:val="009A4A5D"/>
    <w:rsid w:val="009A5EEF"/>
    <w:rsid w:val="009A6D1B"/>
    <w:rsid w:val="009A75C3"/>
    <w:rsid w:val="009A7734"/>
    <w:rsid w:val="009A7998"/>
    <w:rsid w:val="009A7F1F"/>
    <w:rsid w:val="009A7FC7"/>
    <w:rsid w:val="009B15FB"/>
    <w:rsid w:val="009B18EB"/>
    <w:rsid w:val="009B5711"/>
    <w:rsid w:val="009B582F"/>
    <w:rsid w:val="009B5D1A"/>
    <w:rsid w:val="009B5DA6"/>
    <w:rsid w:val="009B768B"/>
    <w:rsid w:val="009C0E94"/>
    <w:rsid w:val="009C153E"/>
    <w:rsid w:val="009C28DE"/>
    <w:rsid w:val="009C2C5E"/>
    <w:rsid w:val="009C2CAF"/>
    <w:rsid w:val="009C5E6E"/>
    <w:rsid w:val="009C66A5"/>
    <w:rsid w:val="009D05CD"/>
    <w:rsid w:val="009D0838"/>
    <w:rsid w:val="009D0C9F"/>
    <w:rsid w:val="009D10B2"/>
    <w:rsid w:val="009D2543"/>
    <w:rsid w:val="009D4C95"/>
    <w:rsid w:val="009D4D68"/>
    <w:rsid w:val="009D64E4"/>
    <w:rsid w:val="009D6B13"/>
    <w:rsid w:val="009D6B35"/>
    <w:rsid w:val="009D6CB5"/>
    <w:rsid w:val="009D71A2"/>
    <w:rsid w:val="009E20F1"/>
    <w:rsid w:val="009E2FEA"/>
    <w:rsid w:val="009E329B"/>
    <w:rsid w:val="009E38EA"/>
    <w:rsid w:val="009E4B00"/>
    <w:rsid w:val="009E5594"/>
    <w:rsid w:val="009E66B5"/>
    <w:rsid w:val="009E6946"/>
    <w:rsid w:val="009F0FD4"/>
    <w:rsid w:val="009F1D32"/>
    <w:rsid w:val="009F4DDC"/>
    <w:rsid w:val="009F517D"/>
    <w:rsid w:val="009F5E24"/>
    <w:rsid w:val="009F6554"/>
    <w:rsid w:val="009F7F98"/>
    <w:rsid w:val="00A019AD"/>
    <w:rsid w:val="00A02206"/>
    <w:rsid w:val="00A0254F"/>
    <w:rsid w:val="00A0296B"/>
    <w:rsid w:val="00A02F58"/>
    <w:rsid w:val="00A032AE"/>
    <w:rsid w:val="00A038D2"/>
    <w:rsid w:val="00A048D2"/>
    <w:rsid w:val="00A07902"/>
    <w:rsid w:val="00A106F3"/>
    <w:rsid w:val="00A10DAC"/>
    <w:rsid w:val="00A118D1"/>
    <w:rsid w:val="00A11F61"/>
    <w:rsid w:val="00A133EC"/>
    <w:rsid w:val="00A1581B"/>
    <w:rsid w:val="00A15EF7"/>
    <w:rsid w:val="00A16090"/>
    <w:rsid w:val="00A20391"/>
    <w:rsid w:val="00A20D1E"/>
    <w:rsid w:val="00A24F87"/>
    <w:rsid w:val="00A30CA6"/>
    <w:rsid w:val="00A31988"/>
    <w:rsid w:val="00A326D4"/>
    <w:rsid w:val="00A32AEA"/>
    <w:rsid w:val="00A34D0C"/>
    <w:rsid w:val="00A34FE2"/>
    <w:rsid w:val="00A352F4"/>
    <w:rsid w:val="00A35FDA"/>
    <w:rsid w:val="00A360E8"/>
    <w:rsid w:val="00A37D99"/>
    <w:rsid w:val="00A41736"/>
    <w:rsid w:val="00A421A3"/>
    <w:rsid w:val="00A42B2E"/>
    <w:rsid w:val="00A4395F"/>
    <w:rsid w:val="00A43B9C"/>
    <w:rsid w:val="00A457ED"/>
    <w:rsid w:val="00A4581B"/>
    <w:rsid w:val="00A458A7"/>
    <w:rsid w:val="00A45BD4"/>
    <w:rsid w:val="00A46B06"/>
    <w:rsid w:val="00A471E3"/>
    <w:rsid w:val="00A47392"/>
    <w:rsid w:val="00A47710"/>
    <w:rsid w:val="00A47BEB"/>
    <w:rsid w:val="00A47DDA"/>
    <w:rsid w:val="00A50325"/>
    <w:rsid w:val="00A509C6"/>
    <w:rsid w:val="00A52A18"/>
    <w:rsid w:val="00A52A49"/>
    <w:rsid w:val="00A53C94"/>
    <w:rsid w:val="00A53DBD"/>
    <w:rsid w:val="00A5498C"/>
    <w:rsid w:val="00A54EC4"/>
    <w:rsid w:val="00A54FE3"/>
    <w:rsid w:val="00A56C33"/>
    <w:rsid w:val="00A56DD8"/>
    <w:rsid w:val="00A57423"/>
    <w:rsid w:val="00A6017D"/>
    <w:rsid w:val="00A6083E"/>
    <w:rsid w:val="00A60EF9"/>
    <w:rsid w:val="00A61364"/>
    <w:rsid w:val="00A621ED"/>
    <w:rsid w:val="00A6376D"/>
    <w:rsid w:val="00A64309"/>
    <w:rsid w:val="00A6484C"/>
    <w:rsid w:val="00A64A02"/>
    <w:rsid w:val="00A656C0"/>
    <w:rsid w:val="00A6625F"/>
    <w:rsid w:val="00A66688"/>
    <w:rsid w:val="00A66CE5"/>
    <w:rsid w:val="00A67169"/>
    <w:rsid w:val="00A7132F"/>
    <w:rsid w:val="00A72E1C"/>
    <w:rsid w:val="00A748F4"/>
    <w:rsid w:val="00A74E2F"/>
    <w:rsid w:val="00A763D9"/>
    <w:rsid w:val="00A76881"/>
    <w:rsid w:val="00A76B25"/>
    <w:rsid w:val="00A76C5D"/>
    <w:rsid w:val="00A76F9D"/>
    <w:rsid w:val="00A77257"/>
    <w:rsid w:val="00A77433"/>
    <w:rsid w:val="00A77540"/>
    <w:rsid w:val="00A81DF0"/>
    <w:rsid w:val="00A8266F"/>
    <w:rsid w:val="00A82B0A"/>
    <w:rsid w:val="00A837A7"/>
    <w:rsid w:val="00A843B5"/>
    <w:rsid w:val="00A84848"/>
    <w:rsid w:val="00A855EA"/>
    <w:rsid w:val="00A85DD0"/>
    <w:rsid w:val="00A863E9"/>
    <w:rsid w:val="00A86B3F"/>
    <w:rsid w:val="00A86F4D"/>
    <w:rsid w:val="00A87A65"/>
    <w:rsid w:val="00A9067B"/>
    <w:rsid w:val="00A90E80"/>
    <w:rsid w:val="00A90E8B"/>
    <w:rsid w:val="00A91974"/>
    <w:rsid w:val="00A91FCD"/>
    <w:rsid w:val="00A920A4"/>
    <w:rsid w:val="00A924EF"/>
    <w:rsid w:val="00A93410"/>
    <w:rsid w:val="00A936EE"/>
    <w:rsid w:val="00A96579"/>
    <w:rsid w:val="00A967E2"/>
    <w:rsid w:val="00A9791E"/>
    <w:rsid w:val="00A97FD6"/>
    <w:rsid w:val="00AA1DFA"/>
    <w:rsid w:val="00AA2549"/>
    <w:rsid w:val="00AA363D"/>
    <w:rsid w:val="00AA464A"/>
    <w:rsid w:val="00AA482F"/>
    <w:rsid w:val="00AA54A8"/>
    <w:rsid w:val="00AA57CF"/>
    <w:rsid w:val="00AA58E5"/>
    <w:rsid w:val="00AA7C77"/>
    <w:rsid w:val="00AB1368"/>
    <w:rsid w:val="00AB3108"/>
    <w:rsid w:val="00AB37F4"/>
    <w:rsid w:val="00AB586A"/>
    <w:rsid w:val="00AB5881"/>
    <w:rsid w:val="00AB621E"/>
    <w:rsid w:val="00AB6561"/>
    <w:rsid w:val="00AB6A64"/>
    <w:rsid w:val="00AB6BAD"/>
    <w:rsid w:val="00AC2F0C"/>
    <w:rsid w:val="00AC3DFB"/>
    <w:rsid w:val="00AC433F"/>
    <w:rsid w:val="00AC4B04"/>
    <w:rsid w:val="00AC4CD9"/>
    <w:rsid w:val="00AC5BF8"/>
    <w:rsid w:val="00AC5D55"/>
    <w:rsid w:val="00AC5E60"/>
    <w:rsid w:val="00AC6171"/>
    <w:rsid w:val="00AC705A"/>
    <w:rsid w:val="00AC7088"/>
    <w:rsid w:val="00AC797E"/>
    <w:rsid w:val="00AD0A31"/>
    <w:rsid w:val="00AD0BD5"/>
    <w:rsid w:val="00AD1047"/>
    <w:rsid w:val="00AD131F"/>
    <w:rsid w:val="00AD1681"/>
    <w:rsid w:val="00AD1B06"/>
    <w:rsid w:val="00AD2791"/>
    <w:rsid w:val="00AD5121"/>
    <w:rsid w:val="00AD6104"/>
    <w:rsid w:val="00AD6C55"/>
    <w:rsid w:val="00AD73D3"/>
    <w:rsid w:val="00AD7D1F"/>
    <w:rsid w:val="00AE002C"/>
    <w:rsid w:val="00AE0888"/>
    <w:rsid w:val="00AE0D84"/>
    <w:rsid w:val="00AE254B"/>
    <w:rsid w:val="00AE4F16"/>
    <w:rsid w:val="00AE68BF"/>
    <w:rsid w:val="00AF151A"/>
    <w:rsid w:val="00AF2D89"/>
    <w:rsid w:val="00AF3822"/>
    <w:rsid w:val="00AF5346"/>
    <w:rsid w:val="00AF76A8"/>
    <w:rsid w:val="00AF7A43"/>
    <w:rsid w:val="00AF7DA4"/>
    <w:rsid w:val="00B0000A"/>
    <w:rsid w:val="00B00B1E"/>
    <w:rsid w:val="00B00EBD"/>
    <w:rsid w:val="00B011FD"/>
    <w:rsid w:val="00B0370E"/>
    <w:rsid w:val="00B03E68"/>
    <w:rsid w:val="00B04168"/>
    <w:rsid w:val="00B05E35"/>
    <w:rsid w:val="00B073DD"/>
    <w:rsid w:val="00B10043"/>
    <w:rsid w:val="00B10BFD"/>
    <w:rsid w:val="00B124BD"/>
    <w:rsid w:val="00B12D36"/>
    <w:rsid w:val="00B12FB8"/>
    <w:rsid w:val="00B1306C"/>
    <w:rsid w:val="00B1355C"/>
    <w:rsid w:val="00B137DB"/>
    <w:rsid w:val="00B141AE"/>
    <w:rsid w:val="00B147A8"/>
    <w:rsid w:val="00B16BEF"/>
    <w:rsid w:val="00B20632"/>
    <w:rsid w:val="00B207AE"/>
    <w:rsid w:val="00B20F05"/>
    <w:rsid w:val="00B22390"/>
    <w:rsid w:val="00B244A1"/>
    <w:rsid w:val="00B24F72"/>
    <w:rsid w:val="00B26375"/>
    <w:rsid w:val="00B26A78"/>
    <w:rsid w:val="00B27419"/>
    <w:rsid w:val="00B3037B"/>
    <w:rsid w:val="00B3275A"/>
    <w:rsid w:val="00B329B9"/>
    <w:rsid w:val="00B32DB1"/>
    <w:rsid w:val="00B330C2"/>
    <w:rsid w:val="00B35548"/>
    <w:rsid w:val="00B36EF0"/>
    <w:rsid w:val="00B37406"/>
    <w:rsid w:val="00B3777C"/>
    <w:rsid w:val="00B404DF"/>
    <w:rsid w:val="00B40D34"/>
    <w:rsid w:val="00B414ED"/>
    <w:rsid w:val="00B4192B"/>
    <w:rsid w:val="00B419C8"/>
    <w:rsid w:val="00B4227A"/>
    <w:rsid w:val="00B42F44"/>
    <w:rsid w:val="00B434D0"/>
    <w:rsid w:val="00B43B8D"/>
    <w:rsid w:val="00B43C21"/>
    <w:rsid w:val="00B43EEA"/>
    <w:rsid w:val="00B43F6D"/>
    <w:rsid w:val="00B44041"/>
    <w:rsid w:val="00B442A2"/>
    <w:rsid w:val="00B458A1"/>
    <w:rsid w:val="00B46712"/>
    <w:rsid w:val="00B4690A"/>
    <w:rsid w:val="00B47089"/>
    <w:rsid w:val="00B47CFB"/>
    <w:rsid w:val="00B50374"/>
    <w:rsid w:val="00B53212"/>
    <w:rsid w:val="00B53668"/>
    <w:rsid w:val="00B53CD7"/>
    <w:rsid w:val="00B57BD7"/>
    <w:rsid w:val="00B60035"/>
    <w:rsid w:val="00B614D5"/>
    <w:rsid w:val="00B62931"/>
    <w:rsid w:val="00B6339D"/>
    <w:rsid w:val="00B6401E"/>
    <w:rsid w:val="00B64091"/>
    <w:rsid w:val="00B64F5D"/>
    <w:rsid w:val="00B652A1"/>
    <w:rsid w:val="00B65DB6"/>
    <w:rsid w:val="00B66E11"/>
    <w:rsid w:val="00B702C0"/>
    <w:rsid w:val="00B70906"/>
    <w:rsid w:val="00B71CB1"/>
    <w:rsid w:val="00B724CF"/>
    <w:rsid w:val="00B735DD"/>
    <w:rsid w:val="00B737D1"/>
    <w:rsid w:val="00B73D20"/>
    <w:rsid w:val="00B74272"/>
    <w:rsid w:val="00B7459B"/>
    <w:rsid w:val="00B7491A"/>
    <w:rsid w:val="00B749E2"/>
    <w:rsid w:val="00B74CE9"/>
    <w:rsid w:val="00B74D84"/>
    <w:rsid w:val="00B752ED"/>
    <w:rsid w:val="00B7553C"/>
    <w:rsid w:val="00B75C20"/>
    <w:rsid w:val="00B7615A"/>
    <w:rsid w:val="00B7745A"/>
    <w:rsid w:val="00B80820"/>
    <w:rsid w:val="00B81D5E"/>
    <w:rsid w:val="00B82635"/>
    <w:rsid w:val="00B82C51"/>
    <w:rsid w:val="00B82E71"/>
    <w:rsid w:val="00B82FA7"/>
    <w:rsid w:val="00B84AD4"/>
    <w:rsid w:val="00B866FC"/>
    <w:rsid w:val="00B8725D"/>
    <w:rsid w:val="00B87851"/>
    <w:rsid w:val="00B91868"/>
    <w:rsid w:val="00B91F39"/>
    <w:rsid w:val="00B936B3"/>
    <w:rsid w:val="00B94E79"/>
    <w:rsid w:val="00B950F0"/>
    <w:rsid w:val="00B95301"/>
    <w:rsid w:val="00B96BF7"/>
    <w:rsid w:val="00B974E1"/>
    <w:rsid w:val="00B9776C"/>
    <w:rsid w:val="00BA4E95"/>
    <w:rsid w:val="00BA4F15"/>
    <w:rsid w:val="00BA4F96"/>
    <w:rsid w:val="00BA55E4"/>
    <w:rsid w:val="00BA5D13"/>
    <w:rsid w:val="00BA5D85"/>
    <w:rsid w:val="00BA6688"/>
    <w:rsid w:val="00BA66D9"/>
    <w:rsid w:val="00BA67C2"/>
    <w:rsid w:val="00BA6F4B"/>
    <w:rsid w:val="00BB168E"/>
    <w:rsid w:val="00BB1EE1"/>
    <w:rsid w:val="00BB2123"/>
    <w:rsid w:val="00BB22AC"/>
    <w:rsid w:val="00BB2CAB"/>
    <w:rsid w:val="00BB5F2A"/>
    <w:rsid w:val="00BB6F15"/>
    <w:rsid w:val="00BC1A5D"/>
    <w:rsid w:val="00BC1E2F"/>
    <w:rsid w:val="00BC1EA7"/>
    <w:rsid w:val="00BC2771"/>
    <w:rsid w:val="00BC34D3"/>
    <w:rsid w:val="00BC39F0"/>
    <w:rsid w:val="00BC6808"/>
    <w:rsid w:val="00BC71E1"/>
    <w:rsid w:val="00BD0124"/>
    <w:rsid w:val="00BD09F3"/>
    <w:rsid w:val="00BD2962"/>
    <w:rsid w:val="00BD30B7"/>
    <w:rsid w:val="00BD3617"/>
    <w:rsid w:val="00BD57BC"/>
    <w:rsid w:val="00BD5D49"/>
    <w:rsid w:val="00BD643D"/>
    <w:rsid w:val="00BE20DA"/>
    <w:rsid w:val="00BE22D4"/>
    <w:rsid w:val="00BE243B"/>
    <w:rsid w:val="00BE28AA"/>
    <w:rsid w:val="00BE41D3"/>
    <w:rsid w:val="00BE45EF"/>
    <w:rsid w:val="00BE720A"/>
    <w:rsid w:val="00BE7698"/>
    <w:rsid w:val="00BE78AF"/>
    <w:rsid w:val="00BF1BFB"/>
    <w:rsid w:val="00BF3772"/>
    <w:rsid w:val="00BF41E2"/>
    <w:rsid w:val="00BF43F8"/>
    <w:rsid w:val="00BF4E1E"/>
    <w:rsid w:val="00BF5284"/>
    <w:rsid w:val="00BF5876"/>
    <w:rsid w:val="00BF5C15"/>
    <w:rsid w:val="00BF6537"/>
    <w:rsid w:val="00C02855"/>
    <w:rsid w:val="00C03090"/>
    <w:rsid w:val="00C03DEB"/>
    <w:rsid w:val="00C0670D"/>
    <w:rsid w:val="00C074E3"/>
    <w:rsid w:val="00C07624"/>
    <w:rsid w:val="00C07A0C"/>
    <w:rsid w:val="00C107F6"/>
    <w:rsid w:val="00C10D25"/>
    <w:rsid w:val="00C1266A"/>
    <w:rsid w:val="00C12D6A"/>
    <w:rsid w:val="00C130C7"/>
    <w:rsid w:val="00C13590"/>
    <w:rsid w:val="00C13745"/>
    <w:rsid w:val="00C14463"/>
    <w:rsid w:val="00C145CF"/>
    <w:rsid w:val="00C14ADE"/>
    <w:rsid w:val="00C15DE6"/>
    <w:rsid w:val="00C20297"/>
    <w:rsid w:val="00C2148D"/>
    <w:rsid w:val="00C221D7"/>
    <w:rsid w:val="00C2331C"/>
    <w:rsid w:val="00C26FCD"/>
    <w:rsid w:val="00C27302"/>
    <w:rsid w:val="00C27A44"/>
    <w:rsid w:val="00C30188"/>
    <w:rsid w:val="00C30F72"/>
    <w:rsid w:val="00C312C0"/>
    <w:rsid w:val="00C31EF8"/>
    <w:rsid w:val="00C33539"/>
    <w:rsid w:val="00C33B70"/>
    <w:rsid w:val="00C3476C"/>
    <w:rsid w:val="00C40D87"/>
    <w:rsid w:val="00C41926"/>
    <w:rsid w:val="00C42531"/>
    <w:rsid w:val="00C42FB9"/>
    <w:rsid w:val="00C44DD2"/>
    <w:rsid w:val="00C45CD6"/>
    <w:rsid w:val="00C4643A"/>
    <w:rsid w:val="00C46E46"/>
    <w:rsid w:val="00C46F74"/>
    <w:rsid w:val="00C47445"/>
    <w:rsid w:val="00C50149"/>
    <w:rsid w:val="00C50824"/>
    <w:rsid w:val="00C50CBE"/>
    <w:rsid w:val="00C51A1F"/>
    <w:rsid w:val="00C52BDA"/>
    <w:rsid w:val="00C57481"/>
    <w:rsid w:val="00C578BE"/>
    <w:rsid w:val="00C57E11"/>
    <w:rsid w:val="00C61129"/>
    <w:rsid w:val="00C640B2"/>
    <w:rsid w:val="00C72CF8"/>
    <w:rsid w:val="00C7350A"/>
    <w:rsid w:val="00C74D1C"/>
    <w:rsid w:val="00C74E37"/>
    <w:rsid w:val="00C755D8"/>
    <w:rsid w:val="00C762C4"/>
    <w:rsid w:val="00C8018F"/>
    <w:rsid w:val="00C80787"/>
    <w:rsid w:val="00C811E0"/>
    <w:rsid w:val="00C818C1"/>
    <w:rsid w:val="00C832AE"/>
    <w:rsid w:val="00C846A4"/>
    <w:rsid w:val="00C847EE"/>
    <w:rsid w:val="00C853D5"/>
    <w:rsid w:val="00C92297"/>
    <w:rsid w:val="00C923ED"/>
    <w:rsid w:val="00C9300F"/>
    <w:rsid w:val="00C934CC"/>
    <w:rsid w:val="00C945D3"/>
    <w:rsid w:val="00C955F4"/>
    <w:rsid w:val="00C96336"/>
    <w:rsid w:val="00C974E3"/>
    <w:rsid w:val="00C978FF"/>
    <w:rsid w:val="00CA0B7F"/>
    <w:rsid w:val="00CA0CC7"/>
    <w:rsid w:val="00CA0D7A"/>
    <w:rsid w:val="00CA1B43"/>
    <w:rsid w:val="00CA3468"/>
    <w:rsid w:val="00CA4BAC"/>
    <w:rsid w:val="00CA53CE"/>
    <w:rsid w:val="00CA6C99"/>
    <w:rsid w:val="00CB02F7"/>
    <w:rsid w:val="00CB07E8"/>
    <w:rsid w:val="00CB0D3B"/>
    <w:rsid w:val="00CB1F65"/>
    <w:rsid w:val="00CB25A2"/>
    <w:rsid w:val="00CB2ABA"/>
    <w:rsid w:val="00CB4B5C"/>
    <w:rsid w:val="00CB4B64"/>
    <w:rsid w:val="00CB4E80"/>
    <w:rsid w:val="00CB5499"/>
    <w:rsid w:val="00CB6A24"/>
    <w:rsid w:val="00CB6D86"/>
    <w:rsid w:val="00CC0339"/>
    <w:rsid w:val="00CC148B"/>
    <w:rsid w:val="00CC2015"/>
    <w:rsid w:val="00CC26EB"/>
    <w:rsid w:val="00CC53B5"/>
    <w:rsid w:val="00CC59E5"/>
    <w:rsid w:val="00CC658F"/>
    <w:rsid w:val="00CC6843"/>
    <w:rsid w:val="00CC7E69"/>
    <w:rsid w:val="00CD0D63"/>
    <w:rsid w:val="00CD126C"/>
    <w:rsid w:val="00CD2F67"/>
    <w:rsid w:val="00CD3754"/>
    <w:rsid w:val="00CD4866"/>
    <w:rsid w:val="00CD57C2"/>
    <w:rsid w:val="00CD5A7C"/>
    <w:rsid w:val="00CD5B0F"/>
    <w:rsid w:val="00CD5E04"/>
    <w:rsid w:val="00CD5E74"/>
    <w:rsid w:val="00CE0239"/>
    <w:rsid w:val="00CE132D"/>
    <w:rsid w:val="00CE163B"/>
    <w:rsid w:val="00CE2C35"/>
    <w:rsid w:val="00CE3323"/>
    <w:rsid w:val="00CE34F2"/>
    <w:rsid w:val="00CE3A46"/>
    <w:rsid w:val="00CE3BEA"/>
    <w:rsid w:val="00CE499C"/>
    <w:rsid w:val="00CE6020"/>
    <w:rsid w:val="00CE7C3A"/>
    <w:rsid w:val="00CF04AE"/>
    <w:rsid w:val="00CF1258"/>
    <w:rsid w:val="00CF13F4"/>
    <w:rsid w:val="00CF4100"/>
    <w:rsid w:val="00CF44A9"/>
    <w:rsid w:val="00CF5B3D"/>
    <w:rsid w:val="00CF72B9"/>
    <w:rsid w:val="00D02135"/>
    <w:rsid w:val="00D03D06"/>
    <w:rsid w:val="00D05F4A"/>
    <w:rsid w:val="00D05FAC"/>
    <w:rsid w:val="00D06A43"/>
    <w:rsid w:val="00D079BC"/>
    <w:rsid w:val="00D11C2F"/>
    <w:rsid w:val="00D12CC9"/>
    <w:rsid w:val="00D13792"/>
    <w:rsid w:val="00D142DA"/>
    <w:rsid w:val="00D147C9"/>
    <w:rsid w:val="00D159F2"/>
    <w:rsid w:val="00D17865"/>
    <w:rsid w:val="00D21DF2"/>
    <w:rsid w:val="00D21E2D"/>
    <w:rsid w:val="00D22B42"/>
    <w:rsid w:val="00D25F62"/>
    <w:rsid w:val="00D267F2"/>
    <w:rsid w:val="00D26972"/>
    <w:rsid w:val="00D30647"/>
    <w:rsid w:val="00D310C4"/>
    <w:rsid w:val="00D31F2F"/>
    <w:rsid w:val="00D32CEA"/>
    <w:rsid w:val="00D3351A"/>
    <w:rsid w:val="00D34147"/>
    <w:rsid w:val="00D347E1"/>
    <w:rsid w:val="00D35195"/>
    <w:rsid w:val="00D36AF6"/>
    <w:rsid w:val="00D36E09"/>
    <w:rsid w:val="00D37D23"/>
    <w:rsid w:val="00D4061E"/>
    <w:rsid w:val="00D4137D"/>
    <w:rsid w:val="00D41969"/>
    <w:rsid w:val="00D41A8B"/>
    <w:rsid w:val="00D41F59"/>
    <w:rsid w:val="00D428BC"/>
    <w:rsid w:val="00D43D37"/>
    <w:rsid w:val="00D44110"/>
    <w:rsid w:val="00D44632"/>
    <w:rsid w:val="00D450BB"/>
    <w:rsid w:val="00D458E0"/>
    <w:rsid w:val="00D50103"/>
    <w:rsid w:val="00D505F3"/>
    <w:rsid w:val="00D5133C"/>
    <w:rsid w:val="00D51B70"/>
    <w:rsid w:val="00D533EC"/>
    <w:rsid w:val="00D54F92"/>
    <w:rsid w:val="00D5552B"/>
    <w:rsid w:val="00D557FD"/>
    <w:rsid w:val="00D55F53"/>
    <w:rsid w:val="00D569A1"/>
    <w:rsid w:val="00D57248"/>
    <w:rsid w:val="00D57CB7"/>
    <w:rsid w:val="00D60419"/>
    <w:rsid w:val="00D61557"/>
    <w:rsid w:val="00D6159F"/>
    <w:rsid w:val="00D6177D"/>
    <w:rsid w:val="00D617BE"/>
    <w:rsid w:val="00D61ED4"/>
    <w:rsid w:val="00D6290A"/>
    <w:rsid w:val="00D632A3"/>
    <w:rsid w:val="00D64539"/>
    <w:rsid w:val="00D64E16"/>
    <w:rsid w:val="00D65589"/>
    <w:rsid w:val="00D65BB5"/>
    <w:rsid w:val="00D66AE5"/>
    <w:rsid w:val="00D6788F"/>
    <w:rsid w:val="00D70EC5"/>
    <w:rsid w:val="00D70F0B"/>
    <w:rsid w:val="00D7476E"/>
    <w:rsid w:val="00D755D9"/>
    <w:rsid w:val="00D76947"/>
    <w:rsid w:val="00D81518"/>
    <w:rsid w:val="00D81A92"/>
    <w:rsid w:val="00D827D8"/>
    <w:rsid w:val="00D82C29"/>
    <w:rsid w:val="00D84A39"/>
    <w:rsid w:val="00D85131"/>
    <w:rsid w:val="00D8543B"/>
    <w:rsid w:val="00D86BE9"/>
    <w:rsid w:val="00D8756B"/>
    <w:rsid w:val="00D90C81"/>
    <w:rsid w:val="00D933D4"/>
    <w:rsid w:val="00D93718"/>
    <w:rsid w:val="00D94C3B"/>
    <w:rsid w:val="00D95BBF"/>
    <w:rsid w:val="00D95BCD"/>
    <w:rsid w:val="00DA064C"/>
    <w:rsid w:val="00DA0A79"/>
    <w:rsid w:val="00DA26D5"/>
    <w:rsid w:val="00DA2795"/>
    <w:rsid w:val="00DA28DD"/>
    <w:rsid w:val="00DA2CD8"/>
    <w:rsid w:val="00DA3C63"/>
    <w:rsid w:val="00DA4CF8"/>
    <w:rsid w:val="00DA62F6"/>
    <w:rsid w:val="00DA7B93"/>
    <w:rsid w:val="00DB06EE"/>
    <w:rsid w:val="00DB1495"/>
    <w:rsid w:val="00DB1E5A"/>
    <w:rsid w:val="00DB23C6"/>
    <w:rsid w:val="00DB49C1"/>
    <w:rsid w:val="00DB4C8D"/>
    <w:rsid w:val="00DB6458"/>
    <w:rsid w:val="00DB7B4F"/>
    <w:rsid w:val="00DB7BB9"/>
    <w:rsid w:val="00DC1151"/>
    <w:rsid w:val="00DC3579"/>
    <w:rsid w:val="00DC3612"/>
    <w:rsid w:val="00DC3940"/>
    <w:rsid w:val="00DC4D0A"/>
    <w:rsid w:val="00DC5066"/>
    <w:rsid w:val="00DC5131"/>
    <w:rsid w:val="00DC6830"/>
    <w:rsid w:val="00DC7391"/>
    <w:rsid w:val="00DC7BDE"/>
    <w:rsid w:val="00DD1A1F"/>
    <w:rsid w:val="00DD1CAF"/>
    <w:rsid w:val="00DD2B89"/>
    <w:rsid w:val="00DD563A"/>
    <w:rsid w:val="00DD6AA0"/>
    <w:rsid w:val="00DE1E6F"/>
    <w:rsid w:val="00DE2383"/>
    <w:rsid w:val="00DE2783"/>
    <w:rsid w:val="00DE387B"/>
    <w:rsid w:val="00DE3C0E"/>
    <w:rsid w:val="00DE4FD1"/>
    <w:rsid w:val="00DE553D"/>
    <w:rsid w:val="00DE5D99"/>
    <w:rsid w:val="00DE7A72"/>
    <w:rsid w:val="00DF214B"/>
    <w:rsid w:val="00DF24B9"/>
    <w:rsid w:val="00DF3228"/>
    <w:rsid w:val="00DF3624"/>
    <w:rsid w:val="00DF48AF"/>
    <w:rsid w:val="00DF5EB7"/>
    <w:rsid w:val="00DF5FD1"/>
    <w:rsid w:val="00DF6775"/>
    <w:rsid w:val="00DF6A23"/>
    <w:rsid w:val="00DF6DAC"/>
    <w:rsid w:val="00DF700A"/>
    <w:rsid w:val="00DF7F0D"/>
    <w:rsid w:val="00E01A39"/>
    <w:rsid w:val="00E01ABC"/>
    <w:rsid w:val="00E021C1"/>
    <w:rsid w:val="00E02A44"/>
    <w:rsid w:val="00E02EF3"/>
    <w:rsid w:val="00E04A24"/>
    <w:rsid w:val="00E04D2A"/>
    <w:rsid w:val="00E0564D"/>
    <w:rsid w:val="00E06C9B"/>
    <w:rsid w:val="00E06E93"/>
    <w:rsid w:val="00E07987"/>
    <w:rsid w:val="00E10926"/>
    <w:rsid w:val="00E11CB4"/>
    <w:rsid w:val="00E13590"/>
    <w:rsid w:val="00E17FF8"/>
    <w:rsid w:val="00E20A9B"/>
    <w:rsid w:val="00E2221C"/>
    <w:rsid w:val="00E222D0"/>
    <w:rsid w:val="00E22AB6"/>
    <w:rsid w:val="00E255A4"/>
    <w:rsid w:val="00E271E4"/>
    <w:rsid w:val="00E30959"/>
    <w:rsid w:val="00E311FA"/>
    <w:rsid w:val="00E31B37"/>
    <w:rsid w:val="00E33CB7"/>
    <w:rsid w:val="00E34912"/>
    <w:rsid w:val="00E3564C"/>
    <w:rsid w:val="00E35E72"/>
    <w:rsid w:val="00E40FDB"/>
    <w:rsid w:val="00E41079"/>
    <w:rsid w:val="00E41541"/>
    <w:rsid w:val="00E42258"/>
    <w:rsid w:val="00E42721"/>
    <w:rsid w:val="00E43490"/>
    <w:rsid w:val="00E437AE"/>
    <w:rsid w:val="00E445EC"/>
    <w:rsid w:val="00E44AF0"/>
    <w:rsid w:val="00E45493"/>
    <w:rsid w:val="00E4602C"/>
    <w:rsid w:val="00E462B2"/>
    <w:rsid w:val="00E46875"/>
    <w:rsid w:val="00E47C07"/>
    <w:rsid w:val="00E5082E"/>
    <w:rsid w:val="00E50AAE"/>
    <w:rsid w:val="00E513CC"/>
    <w:rsid w:val="00E51A66"/>
    <w:rsid w:val="00E52F0B"/>
    <w:rsid w:val="00E53C96"/>
    <w:rsid w:val="00E53CBC"/>
    <w:rsid w:val="00E5415A"/>
    <w:rsid w:val="00E5487E"/>
    <w:rsid w:val="00E54C30"/>
    <w:rsid w:val="00E54D17"/>
    <w:rsid w:val="00E55349"/>
    <w:rsid w:val="00E55557"/>
    <w:rsid w:val="00E56EF9"/>
    <w:rsid w:val="00E62ED2"/>
    <w:rsid w:val="00E63C0C"/>
    <w:rsid w:val="00E6402A"/>
    <w:rsid w:val="00E6421A"/>
    <w:rsid w:val="00E658A1"/>
    <w:rsid w:val="00E65D5A"/>
    <w:rsid w:val="00E65DEF"/>
    <w:rsid w:val="00E671FC"/>
    <w:rsid w:val="00E70213"/>
    <w:rsid w:val="00E714BC"/>
    <w:rsid w:val="00E758B4"/>
    <w:rsid w:val="00E75D3B"/>
    <w:rsid w:val="00E76BB5"/>
    <w:rsid w:val="00E76CA1"/>
    <w:rsid w:val="00E76F75"/>
    <w:rsid w:val="00E7778B"/>
    <w:rsid w:val="00E837C0"/>
    <w:rsid w:val="00E846F4"/>
    <w:rsid w:val="00E84BB9"/>
    <w:rsid w:val="00E84FA2"/>
    <w:rsid w:val="00E85079"/>
    <w:rsid w:val="00E85E6C"/>
    <w:rsid w:val="00E86556"/>
    <w:rsid w:val="00E8656B"/>
    <w:rsid w:val="00E87165"/>
    <w:rsid w:val="00E876A0"/>
    <w:rsid w:val="00E87FD5"/>
    <w:rsid w:val="00E90DAA"/>
    <w:rsid w:val="00E9163B"/>
    <w:rsid w:val="00E9195D"/>
    <w:rsid w:val="00E928D7"/>
    <w:rsid w:val="00E94483"/>
    <w:rsid w:val="00E953D1"/>
    <w:rsid w:val="00E95BB1"/>
    <w:rsid w:val="00E97C4A"/>
    <w:rsid w:val="00EA0448"/>
    <w:rsid w:val="00EA345D"/>
    <w:rsid w:val="00EA54C7"/>
    <w:rsid w:val="00EA6D54"/>
    <w:rsid w:val="00EB02B4"/>
    <w:rsid w:val="00EB1536"/>
    <w:rsid w:val="00EB17E0"/>
    <w:rsid w:val="00EB1C0D"/>
    <w:rsid w:val="00EB1C20"/>
    <w:rsid w:val="00EB26A8"/>
    <w:rsid w:val="00EB2B6A"/>
    <w:rsid w:val="00EB38A3"/>
    <w:rsid w:val="00EB3EBD"/>
    <w:rsid w:val="00EB4C46"/>
    <w:rsid w:val="00EB7372"/>
    <w:rsid w:val="00EB7E5C"/>
    <w:rsid w:val="00EC0981"/>
    <w:rsid w:val="00EC1011"/>
    <w:rsid w:val="00EC11A8"/>
    <w:rsid w:val="00EC18C3"/>
    <w:rsid w:val="00EC19E1"/>
    <w:rsid w:val="00EC3396"/>
    <w:rsid w:val="00EC435B"/>
    <w:rsid w:val="00EC5D9E"/>
    <w:rsid w:val="00EC5F32"/>
    <w:rsid w:val="00EC5F36"/>
    <w:rsid w:val="00EC6405"/>
    <w:rsid w:val="00EC64A2"/>
    <w:rsid w:val="00EC6A0E"/>
    <w:rsid w:val="00EC6E52"/>
    <w:rsid w:val="00ED1336"/>
    <w:rsid w:val="00ED1554"/>
    <w:rsid w:val="00ED18B8"/>
    <w:rsid w:val="00ED1BEB"/>
    <w:rsid w:val="00ED5ECE"/>
    <w:rsid w:val="00ED6399"/>
    <w:rsid w:val="00ED7365"/>
    <w:rsid w:val="00ED7FBD"/>
    <w:rsid w:val="00EE0A91"/>
    <w:rsid w:val="00EE1CA6"/>
    <w:rsid w:val="00EE24CA"/>
    <w:rsid w:val="00EE282D"/>
    <w:rsid w:val="00EE28CD"/>
    <w:rsid w:val="00EE45FD"/>
    <w:rsid w:val="00EE4CDE"/>
    <w:rsid w:val="00EE5DF0"/>
    <w:rsid w:val="00EE6197"/>
    <w:rsid w:val="00EE6B58"/>
    <w:rsid w:val="00EE759B"/>
    <w:rsid w:val="00EF10E8"/>
    <w:rsid w:val="00EF34F7"/>
    <w:rsid w:val="00EF3746"/>
    <w:rsid w:val="00EF3768"/>
    <w:rsid w:val="00EF512E"/>
    <w:rsid w:val="00EF78EF"/>
    <w:rsid w:val="00F018C3"/>
    <w:rsid w:val="00F02B65"/>
    <w:rsid w:val="00F02C5F"/>
    <w:rsid w:val="00F02C98"/>
    <w:rsid w:val="00F02CEE"/>
    <w:rsid w:val="00F05682"/>
    <w:rsid w:val="00F05E5E"/>
    <w:rsid w:val="00F1063D"/>
    <w:rsid w:val="00F11463"/>
    <w:rsid w:val="00F11544"/>
    <w:rsid w:val="00F120F9"/>
    <w:rsid w:val="00F134B6"/>
    <w:rsid w:val="00F13516"/>
    <w:rsid w:val="00F13959"/>
    <w:rsid w:val="00F1437F"/>
    <w:rsid w:val="00F14BA8"/>
    <w:rsid w:val="00F14C44"/>
    <w:rsid w:val="00F1621B"/>
    <w:rsid w:val="00F169BD"/>
    <w:rsid w:val="00F17161"/>
    <w:rsid w:val="00F177AC"/>
    <w:rsid w:val="00F203FA"/>
    <w:rsid w:val="00F20F55"/>
    <w:rsid w:val="00F2227D"/>
    <w:rsid w:val="00F2233A"/>
    <w:rsid w:val="00F22705"/>
    <w:rsid w:val="00F22962"/>
    <w:rsid w:val="00F23772"/>
    <w:rsid w:val="00F23860"/>
    <w:rsid w:val="00F23D0F"/>
    <w:rsid w:val="00F24ADF"/>
    <w:rsid w:val="00F25572"/>
    <w:rsid w:val="00F2629E"/>
    <w:rsid w:val="00F27EB2"/>
    <w:rsid w:val="00F313A8"/>
    <w:rsid w:val="00F32725"/>
    <w:rsid w:val="00F32947"/>
    <w:rsid w:val="00F3459B"/>
    <w:rsid w:val="00F34857"/>
    <w:rsid w:val="00F3621B"/>
    <w:rsid w:val="00F363F7"/>
    <w:rsid w:val="00F3653F"/>
    <w:rsid w:val="00F36B57"/>
    <w:rsid w:val="00F401DE"/>
    <w:rsid w:val="00F434C7"/>
    <w:rsid w:val="00F45735"/>
    <w:rsid w:val="00F46692"/>
    <w:rsid w:val="00F46F6E"/>
    <w:rsid w:val="00F507CA"/>
    <w:rsid w:val="00F508BB"/>
    <w:rsid w:val="00F52338"/>
    <w:rsid w:val="00F52F3E"/>
    <w:rsid w:val="00F538D7"/>
    <w:rsid w:val="00F5504F"/>
    <w:rsid w:val="00F5578A"/>
    <w:rsid w:val="00F56960"/>
    <w:rsid w:val="00F57F44"/>
    <w:rsid w:val="00F627E6"/>
    <w:rsid w:val="00F6382B"/>
    <w:rsid w:val="00F63B1C"/>
    <w:rsid w:val="00F63DD5"/>
    <w:rsid w:val="00F63FBE"/>
    <w:rsid w:val="00F642C5"/>
    <w:rsid w:val="00F67BFD"/>
    <w:rsid w:val="00F70181"/>
    <w:rsid w:val="00F71684"/>
    <w:rsid w:val="00F71E60"/>
    <w:rsid w:val="00F72976"/>
    <w:rsid w:val="00F751D4"/>
    <w:rsid w:val="00F75424"/>
    <w:rsid w:val="00F75EBF"/>
    <w:rsid w:val="00F76C54"/>
    <w:rsid w:val="00F76CE7"/>
    <w:rsid w:val="00F76F11"/>
    <w:rsid w:val="00F773B2"/>
    <w:rsid w:val="00F778A1"/>
    <w:rsid w:val="00F803DE"/>
    <w:rsid w:val="00F80B98"/>
    <w:rsid w:val="00F81B93"/>
    <w:rsid w:val="00F81CFE"/>
    <w:rsid w:val="00F84319"/>
    <w:rsid w:val="00F858BA"/>
    <w:rsid w:val="00F86077"/>
    <w:rsid w:val="00F86697"/>
    <w:rsid w:val="00F86C9F"/>
    <w:rsid w:val="00F87FC6"/>
    <w:rsid w:val="00F90494"/>
    <w:rsid w:val="00F90BC0"/>
    <w:rsid w:val="00F91D11"/>
    <w:rsid w:val="00F92DC8"/>
    <w:rsid w:val="00F933A1"/>
    <w:rsid w:val="00F96395"/>
    <w:rsid w:val="00FA0393"/>
    <w:rsid w:val="00FA0A2E"/>
    <w:rsid w:val="00FA1F56"/>
    <w:rsid w:val="00FA2770"/>
    <w:rsid w:val="00FA2ECD"/>
    <w:rsid w:val="00FA326D"/>
    <w:rsid w:val="00FA49A7"/>
    <w:rsid w:val="00FA58C5"/>
    <w:rsid w:val="00FA6A14"/>
    <w:rsid w:val="00FA703B"/>
    <w:rsid w:val="00FB0E4B"/>
    <w:rsid w:val="00FB1CB1"/>
    <w:rsid w:val="00FB260F"/>
    <w:rsid w:val="00FB27F5"/>
    <w:rsid w:val="00FB3791"/>
    <w:rsid w:val="00FB5818"/>
    <w:rsid w:val="00FB5C17"/>
    <w:rsid w:val="00FB6DBC"/>
    <w:rsid w:val="00FB7CC9"/>
    <w:rsid w:val="00FC14D4"/>
    <w:rsid w:val="00FC1675"/>
    <w:rsid w:val="00FC1C72"/>
    <w:rsid w:val="00FC42CE"/>
    <w:rsid w:val="00FC45A6"/>
    <w:rsid w:val="00FC4634"/>
    <w:rsid w:val="00FC4906"/>
    <w:rsid w:val="00FC5060"/>
    <w:rsid w:val="00FC6717"/>
    <w:rsid w:val="00FC7475"/>
    <w:rsid w:val="00FD00AA"/>
    <w:rsid w:val="00FD0105"/>
    <w:rsid w:val="00FD0607"/>
    <w:rsid w:val="00FD0B1C"/>
    <w:rsid w:val="00FD1FDD"/>
    <w:rsid w:val="00FD22B5"/>
    <w:rsid w:val="00FD2745"/>
    <w:rsid w:val="00FD4224"/>
    <w:rsid w:val="00FD61B6"/>
    <w:rsid w:val="00FD6ED6"/>
    <w:rsid w:val="00FD7A4A"/>
    <w:rsid w:val="00FE2141"/>
    <w:rsid w:val="00FE2242"/>
    <w:rsid w:val="00FE41B0"/>
    <w:rsid w:val="00FE58B5"/>
    <w:rsid w:val="00FE6357"/>
    <w:rsid w:val="00FE63C1"/>
    <w:rsid w:val="00FF05F6"/>
    <w:rsid w:val="00FF0872"/>
    <w:rsid w:val="00FF0E1B"/>
    <w:rsid w:val="00FF13B5"/>
    <w:rsid w:val="00FF2AF3"/>
    <w:rsid w:val="00FF7C07"/>
    <w:rsid w:val="00FF7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link w:val="Titre3Car"/>
    <w:uiPriority w:val="9"/>
    <w:semiHidden/>
    <w:unhideWhenUsed/>
    <w:qFormat/>
    <w:rsid w:val="0090527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List Paragraph1,normal,Normal1,Normal11,Normal111,Lapis Bulleted List,List Paragraph (numbered (a)),Numbered paragraph,Bullets,FIDA liste,references,Medium Grid 1 - Accent 21,LIST OF TABLES.,List Paragraph2,Paragraphe  rev"/>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olicepardfaut1">
    <w:name w:val="Police par défaut1"/>
    <w:rsid w:val="0085535F"/>
  </w:style>
  <w:style w:type="paragraph" w:customStyle="1" w:styleId="Textedebulles1">
    <w:name w:val="Texte de bulles1"/>
    <w:basedOn w:val="Normal"/>
    <w:rsid w:val="0085535F"/>
    <w:pPr>
      <w:suppressAutoHyphens/>
      <w:autoSpaceDN w:val="0"/>
      <w:textAlignment w:val="baseline"/>
    </w:pPr>
    <w:rPr>
      <w:rFonts w:ascii="Tahoma" w:hAnsi="Tahoma" w:cs="Tahoma"/>
      <w:sz w:val="16"/>
      <w:szCs w:val="16"/>
    </w:rPr>
  </w:style>
  <w:style w:type="paragraph" w:styleId="Notedefin">
    <w:name w:val="endnote text"/>
    <w:basedOn w:val="Normal"/>
    <w:link w:val="NotedefinCar"/>
    <w:rsid w:val="00A76F9D"/>
    <w:pPr>
      <w:suppressAutoHyphens/>
      <w:autoSpaceDN w:val="0"/>
      <w:textAlignment w:val="baseline"/>
    </w:pPr>
    <w:rPr>
      <w:sz w:val="20"/>
      <w:szCs w:val="20"/>
      <w:lang w:val="en-US" w:eastAsia="en-US"/>
    </w:rPr>
  </w:style>
  <w:style w:type="character" w:customStyle="1" w:styleId="NotedefinCar">
    <w:name w:val="Note de fin Car"/>
    <w:basedOn w:val="Policepardfaut"/>
    <w:link w:val="Notedefin"/>
    <w:rsid w:val="00A76F9D"/>
    <w:rPr>
      <w:rFonts w:ascii="Times New Roman" w:eastAsia="Times New Roman" w:hAnsi="Times New Roman"/>
      <w:lang w:eastAsia="en-US"/>
    </w:rPr>
  </w:style>
  <w:style w:type="character" w:styleId="Appeldenotedefin">
    <w:name w:val="endnote reference"/>
    <w:basedOn w:val="Policepardfaut"/>
    <w:rsid w:val="00A76F9D"/>
    <w:rPr>
      <w:position w:val="0"/>
      <w:vertAlign w:val="superscript"/>
    </w:rPr>
  </w:style>
  <w:style w:type="paragraph" w:customStyle="1" w:styleId="Paragraphedeliste1">
    <w:name w:val="Paragraphe de liste1"/>
    <w:basedOn w:val="Normal"/>
    <w:rsid w:val="00A76F9D"/>
    <w:pPr>
      <w:suppressAutoHyphens/>
      <w:autoSpaceDN w:val="0"/>
      <w:ind w:left="720"/>
      <w:textAlignment w:val="baseline"/>
    </w:pPr>
  </w:style>
  <w:style w:type="paragraph" w:styleId="Lgende">
    <w:name w:val="caption"/>
    <w:basedOn w:val="Normal"/>
    <w:next w:val="Normal"/>
    <w:uiPriority w:val="35"/>
    <w:unhideWhenUsed/>
    <w:qFormat/>
    <w:rsid w:val="006A159C"/>
    <w:pPr>
      <w:spacing w:after="200" w:line="276" w:lineRule="auto"/>
    </w:pPr>
    <w:rPr>
      <w:rFonts w:ascii="Calibri" w:eastAsia="Calibri" w:hAnsi="Calibri" w:cs="Arial"/>
      <w:b/>
      <w:bCs/>
      <w:sz w:val="20"/>
      <w:szCs w:val="20"/>
      <w:lang w:val="fr-FR" w:eastAsia="en-US"/>
    </w:rPr>
  </w:style>
  <w:style w:type="character" w:customStyle="1" w:styleId="Titre3Car">
    <w:name w:val="Titre 3 Car"/>
    <w:basedOn w:val="Policepardfaut"/>
    <w:link w:val="Titre3"/>
    <w:uiPriority w:val="9"/>
    <w:semiHidden/>
    <w:rsid w:val="00905272"/>
    <w:rPr>
      <w:rFonts w:asciiTheme="majorHAnsi" w:eastAsiaTheme="majorEastAsia" w:hAnsiTheme="majorHAnsi" w:cstheme="majorBidi"/>
      <w:color w:val="1F3763" w:themeColor="accent1" w:themeShade="7F"/>
      <w:sz w:val="24"/>
      <w:szCs w:val="24"/>
      <w:lang w:val="en-GB" w:eastAsia="en-GB"/>
    </w:rPr>
  </w:style>
  <w:style w:type="character" w:customStyle="1" w:styleId="ParagraphedelisteCar">
    <w:name w:val="Paragraphe de liste Car"/>
    <w:aliases w:val="References Car,List Paragraph1 Car,normal Car,Normal1 Car,Normal11 Car,Normal111 Car,Lapis Bulleted List Car,List Paragraph (numbered (a)) Car,Numbered paragraph Car,Bullets Car,FIDA liste Car,references Car,LIST OF TABLES. Car"/>
    <w:basedOn w:val="Policepardfaut"/>
    <w:link w:val="Paragraphedeliste"/>
    <w:qFormat/>
    <w:locked/>
    <w:rsid w:val="00905272"/>
    <w:rPr>
      <w:rFonts w:ascii="Times New Roman" w:eastAsia="Times New Roman" w:hAnsi="Times New Roman"/>
      <w:sz w:val="24"/>
      <w:szCs w:val="24"/>
      <w:lang w:val="en-GB" w:eastAsia="en-GB"/>
    </w:rPr>
  </w:style>
  <w:style w:type="table" w:styleId="TableauGrille3-Accentuation5">
    <w:name w:val="Grid Table 3 Accent 5"/>
    <w:basedOn w:val="TableauNormal"/>
    <w:uiPriority w:val="48"/>
    <w:rsid w:val="00731C2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Liste3-Accentuation1">
    <w:name w:val="List Table 3 Accent 1"/>
    <w:basedOn w:val="TableauNormal"/>
    <w:uiPriority w:val="48"/>
    <w:rsid w:val="00F57F44"/>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Grille4-Accentuation3">
    <w:name w:val="Grid Table 4 Accent 3"/>
    <w:basedOn w:val="TableauNormal"/>
    <w:uiPriority w:val="49"/>
    <w:rsid w:val="008B2CA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olicepardfaut2">
    <w:name w:val="Police par défaut2"/>
    <w:rsid w:val="00EF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6285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6755241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45299724">
      <w:bodyDiv w:val="1"/>
      <w:marLeft w:val="0"/>
      <w:marRight w:val="0"/>
      <w:marTop w:val="0"/>
      <w:marBottom w:val="0"/>
      <w:divBdr>
        <w:top w:val="none" w:sz="0" w:space="0" w:color="auto"/>
        <w:left w:val="none" w:sz="0" w:space="0" w:color="auto"/>
        <w:bottom w:val="none" w:sz="0" w:space="0" w:color="auto"/>
        <w:right w:val="none" w:sz="0" w:space="0" w:color="auto"/>
      </w:divBdr>
    </w:div>
    <w:div w:id="119538570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38155553">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7996559D6A24480A0F2C72A225D7A" ma:contentTypeVersion="13" ma:contentTypeDescription="Create a new document." ma:contentTypeScope="" ma:versionID="5ad1b2a8929c6a10b5ba8a605e93b834">
  <xsd:schema xmlns:xsd="http://www.w3.org/2001/XMLSchema" xmlns:xs="http://www.w3.org/2001/XMLSchema" xmlns:p="http://schemas.microsoft.com/office/2006/metadata/properties" xmlns:ns2="5da8b0aa-e105-425c-ab28-d2b83e637660" xmlns:ns3="30385266-38ec-46fc-8f82-98d9bc552a56" targetNamespace="http://schemas.microsoft.com/office/2006/metadata/properties" ma:root="true" ma:fieldsID="3a63b74cae81265f27862879e29c59a7" ns2:_="" ns3:_="">
    <xsd:import namespace="5da8b0aa-e105-425c-ab28-d2b83e637660"/>
    <xsd:import namespace="30385266-38ec-46fc-8f82-98d9bc552a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b0aa-e105-425c-ab28-d2b83e637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85266-38ec-46fc-8f82-98d9bc552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1741B-4897-40F9-A5F4-04603750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b0aa-e105-425c-ab28-d2b83e637660"/>
    <ds:schemaRef ds:uri="30385266-38ec-46fc-8f82-98d9bc552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CBAFF836-0710-4B44-B15E-F802AEA064ED}">
  <ds:schemaRefs>
    <ds:schemaRef ds:uri="http://schemas.openxmlformats.org/officeDocument/2006/bibliography"/>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6156</Words>
  <Characters>33768</Characters>
  <Application>Microsoft Office Word</Application>
  <DocSecurity>4</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Mamadou Bamba</cp:lastModifiedBy>
  <cp:revision>2</cp:revision>
  <cp:lastPrinted>2021-11-05T08:54:00Z</cp:lastPrinted>
  <dcterms:created xsi:type="dcterms:W3CDTF">2022-03-31T15:13:00Z</dcterms:created>
  <dcterms:modified xsi:type="dcterms:W3CDTF">2022-03-31T15:13:00Z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0x0101005927996559D6A24480A0F2C72A225D7A</vt:lpwstr>
  </property>
</Properties>
</file>