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639C3228" w:rsidR="000F43A8" w:rsidRPr="00136BFF" w:rsidRDefault="00A82060"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Pr>
          <w:bCs/>
          <w:iCs/>
          <w:snapToGrid w:val="0"/>
          <w:szCs w:val="28"/>
        </w:rPr>
        <w:t>NIGER</w:t>
      </w:r>
    </w:p>
    <w:p w14:paraId="35B8BCCA" w14:textId="44751B92" w:rsidR="000F43A8" w:rsidRPr="001948EA" w:rsidRDefault="000F43A8" w:rsidP="000F43A8">
      <w:pPr>
        <w:jc w:val="center"/>
        <w:rPr>
          <w:b/>
          <w:bCs/>
          <w:caps/>
          <w:sz w:val="22"/>
          <w:szCs w:val="22"/>
          <w:lang w:val="fr-FR"/>
        </w:rPr>
      </w:pPr>
      <w:r w:rsidRPr="001948EA">
        <w:rPr>
          <w:b/>
          <w:bCs/>
          <w:caps/>
          <w:sz w:val="22"/>
          <w:szCs w:val="22"/>
          <w:lang w:val="fr-FR"/>
        </w:rPr>
        <w:t xml:space="preserve">TYPE DE </w:t>
      </w:r>
      <w:r w:rsidR="00A82060" w:rsidRPr="001948EA">
        <w:rPr>
          <w:b/>
          <w:bCs/>
          <w:caps/>
          <w:sz w:val="22"/>
          <w:szCs w:val="22"/>
          <w:lang w:val="fr-FR"/>
        </w:rPr>
        <w:t>RAPPORT :</w:t>
      </w:r>
      <w:r w:rsidRPr="001948EA">
        <w:rPr>
          <w:b/>
          <w:bCs/>
          <w:caps/>
          <w:sz w:val="22"/>
          <w:szCs w:val="22"/>
          <w:lang w:val="fr-FR"/>
        </w:rPr>
        <w:t xml:space="preserve"> SEMESTRIEL, annuEl OU FINAL</w:t>
      </w:r>
      <w:r w:rsidR="001948EA" w:rsidRPr="001948EA">
        <w:rPr>
          <w:b/>
          <w:bCs/>
          <w:caps/>
          <w:sz w:val="22"/>
          <w:szCs w:val="22"/>
          <w:lang w:val="fr-FR"/>
        </w:rPr>
        <w:t> :</w:t>
      </w:r>
      <w:r w:rsidR="00A82060">
        <w:rPr>
          <w:b/>
          <w:bCs/>
          <w:caps/>
          <w:sz w:val="22"/>
          <w:szCs w:val="22"/>
          <w:lang w:val="fr-FR"/>
        </w:rPr>
        <w:t xml:space="preserve"> SEMESTRIEL</w:t>
      </w:r>
    </w:p>
    <w:p w14:paraId="0B2F56D8" w14:textId="261EC989" w:rsidR="000554F8" w:rsidRDefault="00500587" w:rsidP="000F43A8">
      <w:pPr>
        <w:jc w:val="center"/>
        <w:rPr>
          <w:bCs/>
          <w:iCs/>
          <w:snapToGrid w:val="0"/>
          <w:szCs w:val="28"/>
        </w:rPr>
      </w:pPr>
      <w:r>
        <w:rPr>
          <w:b/>
          <w:bCs/>
          <w:caps/>
        </w:rPr>
        <w:t>ANNEE</w:t>
      </w:r>
      <w:r w:rsidR="000F43A8">
        <w:rPr>
          <w:b/>
          <w:bCs/>
          <w:caps/>
        </w:rPr>
        <w:t xml:space="preserve"> DE RAPPORT: </w:t>
      </w:r>
      <w:r w:rsidR="00A82060">
        <w:rPr>
          <w:b/>
          <w:bCs/>
          <w:caps/>
        </w:rPr>
        <w:t>2022</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960DC" w14:paraId="26E9F2DE" w14:textId="77777777" w:rsidTr="6595E2F0">
        <w:trPr>
          <w:trHeight w:val="422"/>
        </w:trPr>
        <w:tc>
          <w:tcPr>
            <w:tcW w:w="10080" w:type="dxa"/>
            <w:gridSpan w:val="2"/>
          </w:tcPr>
          <w:p w14:paraId="168C4799" w14:textId="77777777" w:rsidR="00A82060" w:rsidRPr="00DA0941" w:rsidRDefault="000F43A8" w:rsidP="00A82060">
            <w:pPr>
              <w:pStyle w:val="Textedebulles"/>
              <w:numPr>
                <w:ilvl w:val="12"/>
                <w:numId w:val="0"/>
              </w:numPr>
              <w:tabs>
                <w:tab w:val="left" w:pos="-720"/>
                <w:tab w:val="left" w:pos="4500"/>
              </w:tabs>
              <w:suppressAutoHyphens/>
              <w:rPr>
                <w:rFonts w:asciiTheme="minorBidi" w:hAnsiTheme="minorBidi" w:cstheme="minorBidi"/>
                <w:b/>
                <w:sz w:val="22"/>
                <w:szCs w:val="22"/>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bookmarkStart w:id="0" w:name="_Hlk107834563"/>
            <w:r w:rsidR="00A82060" w:rsidRPr="00DA0941">
              <w:rPr>
                <w:rFonts w:asciiTheme="minorBidi" w:hAnsiTheme="minorBidi" w:cstheme="minorBidi"/>
                <w:bCs/>
                <w:iCs/>
                <w:snapToGrid w:val="0"/>
                <w:sz w:val="22"/>
                <w:szCs w:val="22"/>
                <w:lang w:val="fr-FR"/>
              </w:rPr>
              <w:t>’Appui à la Coordination des Projets du Fonds pour la Consolidation de la Paix au Niger’’(ACOP-NI)</w:t>
            </w:r>
          </w:p>
          <w:bookmarkEnd w:id="0"/>
          <w:p w14:paraId="11EF4F5F" w14:textId="1EA369E3"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p>
          <w:p w14:paraId="24C4A490" w14:textId="12790394" w:rsidR="00793DE6" w:rsidRPr="000F43A8" w:rsidRDefault="000F43A8" w:rsidP="000F43A8">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0F43A8">
              <w:rPr>
                <w:b/>
                <w:lang w:val="fr-FR"/>
              </w:rPr>
              <w:t>:</w:t>
            </w:r>
            <w:proofErr w:type="gramEnd"/>
            <w:r w:rsidR="00A43B9C" w:rsidRPr="000F43A8">
              <w:rPr>
                <w:b/>
                <w:lang w:val="fr-FR"/>
              </w:rPr>
              <w:t xml:space="preserve">   </w:t>
            </w:r>
            <w:r w:rsidR="00A82060" w:rsidRPr="00DA0941">
              <w:rPr>
                <w:rFonts w:asciiTheme="minorBidi" w:hAnsiTheme="minorBidi" w:cstheme="minorBidi"/>
                <w:b/>
                <w:sz w:val="22"/>
                <w:szCs w:val="22"/>
              </w:rPr>
              <w:fldChar w:fldCharType="begin">
                <w:ffData>
                  <w:name w:val="Text39"/>
                  <w:enabled/>
                  <w:calcOnExit w:val="0"/>
                  <w:textInput/>
                </w:ffData>
              </w:fldChar>
            </w:r>
            <w:bookmarkStart w:id="1" w:name="Text39"/>
            <w:r w:rsidR="00A82060" w:rsidRPr="00DA0941">
              <w:rPr>
                <w:rFonts w:asciiTheme="minorBidi" w:hAnsiTheme="minorBidi" w:cstheme="minorBidi"/>
                <w:b/>
                <w:sz w:val="22"/>
                <w:szCs w:val="22"/>
                <w:lang w:val="fr-FR"/>
              </w:rPr>
              <w:instrText xml:space="preserve"> FORMTEXT </w:instrText>
            </w:r>
            <w:r w:rsidR="00A82060" w:rsidRPr="00DA0941">
              <w:rPr>
                <w:rFonts w:asciiTheme="minorBidi" w:hAnsiTheme="minorBidi" w:cstheme="minorBidi"/>
                <w:b/>
                <w:sz w:val="22"/>
                <w:szCs w:val="22"/>
              </w:rPr>
            </w:r>
            <w:r w:rsidR="00A82060" w:rsidRPr="00DA0941">
              <w:rPr>
                <w:rFonts w:asciiTheme="minorBidi" w:hAnsiTheme="minorBidi" w:cstheme="minorBidi"/>
                <w:b/>
                <w:sz w:val="22"/>
                <w:szCs w:val="22"/>
              </w:rPr>
              <w:fldChar w:fldCharType="separate"/>
            </w:r>
            <w:r w:rsidR="00A82060" w:rsidRPr="00DA0941">
              <w:rPr>
                <w:rFonts w:asciiTheme="minorBidi" w:hAnsiTheme="minorBidi" w:cstheme="minorBidi"/>
                <w:b/>
                <w:noProof/>
                <w:sz w:val="22"/>
                <w:szCs w:val="22"/>
              </w:rPr>
              <w:t> </w:t>
            </w:r>
            <w:r w:rsidR="00A82060" w:rsidRPr="00DA0941">
              <w:rPr>
                <w:rFonts w:asciiTheme="minorBidi" w:hAnsiTheme="minorBidi" w:cstheme="minorBidi"/>
                <w:b/>
                <w:noProof/>
                <w:sz w:val="22"/>
                <w:szCs w:val="22"/>
              </w:rPr>
              <w:t>00127712</w:t>
            </w:r>
            <w:r w:rsidR="00A82060" w:rsidRPr="00DA0941">
              <w:rPr>
                <w:rFonts w:asciiTheme="minorBidi" w:hAnsiTheme="minorBidi" w:cstheme="minorBidi"/>
                <w:b/>
                <w:noProof/>
                <w:sz w:val="22"/>
                <w:szCs w:val="22"/>
              </w:rPr>
              <w:t> </w:t>
            </w:r>
            <w:r w:rsidR="00A82060" w:rsidRPr="00DA0941">
              <w:rPr>
                <w:rFonts w:asciiTheme="minorBidi" w:hAnsiTheme="minorBidi" w:cstheme="minorBidi"/>
                <w:b/>
                <w:noProof/>
                <w:sz w:val="22"/>
                <w:szCs w:val="22"/>
              </w:rPr>
              <w:t> </w:t>
            </w:r>
            <w:r w:rsidR="00A82060" w:rsidRPr="00DA0941">
              <w:rPr>
                <w:rFonts w:asciiTheme="minorBidi" w:hAnsiTheme="minorBidi" w:cstheme="minorBidi"/>
                <w:b/>
                <w:noProof/>
                <w:sz w:val="22"/>
                <w:szCs w:val="22"/>
              </w:rPr>
              <w:t> </w:t>
            </w:r>
            <w:r w:rsidR="00A82060" w:rsidRPr="00DA0941">
              <w:rPr>
                <w:rFonts w:asciiTheme="minorBidi" w:hAnsiTheme="minorBidi" w:cstheme="minorBidi"/>
                <w:b/>
                <w:noProof/>
                <w:sz w:val="22"/>
                <w:szCs w:val="22"/>
              </w:rPr>
              <w:t> </w:t>
            </w:r>
            <w:r w:rsidR="00A82060" w:rsidRPr="00DA0941">
              <w:rPr>
                <w:rFonts w:asciiTheme="minorBidi" w:hAnsiTheme="minorBidi" w:cstheme="minorBidi"/>
                <w:b/>
                <w:sz w:val="22"/>
                <w:szCs w:val="22"/>
              </w:rPr>
              <w:fldChar w:fldCharType="end"/>
            </w:r>
            <w:bookmarkEnd w:id="1"/>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5D1C85">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5D1C85">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6BED6E0"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346931"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6F076733"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B64EB0"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76B1BF17" w:rsidR="00A43B9C" w:rsidRPr="00627A1C" w:rsidRDefault="00A82060"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proofErr w:type="gramStart"/>
            <w:r>
              <w:rPr>
                <w:rFonts w:ascii="Times New Roman" w:hAnsi="Times New Roman" w:cs="Times New Roman"/>
                <w:b/>
                <w:sz w:val="24"/>
                <w:szCs w:val="24"/>
              </w:rPr>
              <w:t>PNUD</w:t>
            </w:r>
            <w:r w:rsidR="00A43B9C" w:rsidRPr="00627A1C">
              <w:rPr>
                <w:rFonts w:ascii="Times New Roman" w:hAnsi="Times New Roman" w:cs="Times New Roman"/>
                <w:b/>
                <w:sz w:val="24"/>
                <w:szCs w:val="24"/>
              </w:rPr>
              <w:t xml:space="preserve">  (</w:t>
            </w:r>
            <w:proofErr w:type="gramEnd"/>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0673E8AA" w14:textId="1BFCD9AE"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fldChar w:fldCharType="begin">
                <w:ffData>
                  <w:name w:val="Text44"/>
                  <w:enabled/>
                  <w:calcOnExit w:val="0"/>
                  <w:textInput/>
                </w:ffData>
              </w:fldChar>
            </w:r>
            <w:bookmarkStart w:id="2" w:name="Text44"/>
            <w:r w:rsidRPr="00627A1C">
              <w:rPr>
                <w:rFonts w:ascii="Times New Roman" w:hAnsi="Times New Roman" w:cs="Times New Roman"/>
                <w:b/>
                <w:sz w:val="24"/>
                <w:szCs w:val="24"/>
              </w:rPr>
              <w:instrText xml:space="preserve"> FORMTEXT </w:instrText>
            </w:r>
            <w:r w:rsidRPr="00627A1C">
              <w:rPr>
                <w:rFonts w:ascii="Times New Roman" w:hAnsi="Times New Roman" w:cs="Times New Roman"/>
                <w:b/>
                <w:sz w:val="24"/>
                <w:szCs w:val="24"/>
              </w:rPr>
            </w:r>
            <w:r w:rsidRPr="00627A1C">
              <w:rPr>
                <w:rFonts w:ascii="Times New Roman" w:hAnsi="Times New Roman" w:cs="Times New Roman"/>
                <w:b/>
                <w:sz w:val="24"/>
                <w:szCs w:val="24"/>
              </w:rPr>
              <w:fldChar w:fldCharType="separate"/>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noProof/>
                <w:sz w:val="24"/>
                <w:szCs w:val="24"/>
              </w:rPr>
              <w:t> </w:t>
            </w:r>
            <w:r w:rsidRPr="00627A1C">
              <w:rPr>
                <w:rFonts w:ascii="Times New Roman" w:hAnsi="Times New Roman" w:cs="Times New Roman"/>
                <w:b/>
                <w:sz w:val="24"/>
                <w:szCs w:val="24"/>
              </w:rPr>
              <w:fldChar w:fldCharType="end"/>
            </w:r>
            <w:bookmarkEnd w:id="2"/>
          </w:p>
        </w:tc>
      </w:tr>
      <w:tr w:rsidR="00793DE6" w:rsidRPr="000960DC" w14:paraId="72CE853D" w14:textId="77777777" w:rsidTr="6595E2F0">
        <w:trPr>
          <w:trHeight w:val="368"/>
        </w:trPr>
        <w:tc>
          <w:tcPr>
            <w:tcW w:w="10080" w:type="dxa"/>
            <w:gridSpan w:val="2"/>
          </w:tcPr>
          <w:p w14:paraId="5C2804C5" w14:textId="49901FE0" w:rsidR="00793DE6" w:rsidRPr="000F43A8" w:rsidRDefault="000F43A8" w:rsidP="00F23D0F">
            <w:pPr>
              <w:rPr>
                <w:b/>
                <w:bCs/>
                <w:iCs/>
                <w:lang w:val="fr-FR"/>
              </w:rPr>
            </w:pPr>
            <w:r w:rsidRPr="000F43A8">
              <w:rPr>
                <w:b/>
                <w:bCs/>
                <w:iCs/>
                <w:lang w:val="fr-FR"/>
              </w:rPr>
              <w:t xml:space="preserve">Date du premier transfert de </w:t>
            </w:r>
            <w:r w:rsidR="00B64EB0" w:rsidRPr="000F43A8">
              <w:rPr>
                <w:b/>
                <w:bCs/>
                <w:iCs/>
                <w:lang w:val="fr-FR"/>
              </w:rPr>
              <w:t>fonds :</w:t>
            </w:r>
            <w:r w:rsidR="00793DE6" w:rsidRPr="000F43A8">
              <w:rPr>
                <w:b/>
                <w:bCs/>
                <w:iCs/>
                <w:lang w:val="fr-FR"/>
              </w:rPr>
              <w:t xml:space="preserve"> </w:t>
            </w:r>
            <w:r w:rsidR="00805360" w:rsidRPr="00DA0941">
              <w:rPr>
                <w:rFonts w:asciiTheme="minorBidi" w:hAnsiTheme="minorBidi" w:cstheme="minorBidi"/>
                <w:bCs/>
                <w:iCs/>
                <w:snapToGrid w:val="0"/>
                <w:sz w:val="22"/>
                <w:szCs w:val="22"/>
                <w:lang w:val="fr-FR"/>
              </w:rPr>
              <w:t>9 juillet 2021</w:t>
            </w:r>
          </w:p>
          <w:p w14:paraId="064BF427" w14:textId="179B534C" w:rsidR="004D141E" w:rsidRPr="000F43A8" w:rsidRDefault="000F43A8" w:rsidP="00F23D0F">
            <w:pPr>
              <w:rPr>
                <w:bCs/>
                <w:iCs/>
                <w:snapToGrid w:val="0"/>
                <w:lang w:val="fr-FR"/>
              </w:rPr>
            </w:pPr>
            <w:r w:rsidRPr="000F43A8">
              <w:rPr>
                <w:b/>
                <w:bCs/>
                <w:iCs/>
                <w:lang w:val="fr-FR"/>
              </w:rPr>
              <w:t xml:space="preserve">Date de fin de </w:t>
            </w:r>
            <w:r w:rsidR="00346931" w:rsidRPr="000F43A8">
              <w:rPr>
                <w:b/>
                <w:bCs/>
                <w:iCs/>
                <w:lang w:val="fr-FR"/>
              </w:rPr>
              <w:t>projet :</w:t>
            </w:r>
            <w:r w:rsidR="0025220B" w:rsidRPr="000F43A8">
              <w:rPr>
                <w:bCs/>
                <w:iCs/>
                <w:snapToGrid w:val="0"/>
                <w:lang w:val="fr-FR"/>
              </w:rPr>
              <w:t xml:space="preserve"> </w:t>
            </w:r>
            <w:r w:rsidR="00805360">
              <w:rPr>
                <w:bCs/>
                <w:iCs/>
                <w:snapToGrid w:val="0"/>
                <w:lang w:val="fr-FR"/>
              </w:rPr>
              <w:t>9 juillet 2023</w:t>
            </w:r>
            <w:r w:rsidR="0025220B" w:rsidRPr="000F43A8">
              <w:rPr>
                <w:bCs/>
                <w:iCs/>
                <w:snapToGrid w:val="0"/>
                <w:lang w:val="fr-FR"/>
              </w:rPr>
              <w:t xml:space="preserve">    </w:t>
            </w:r>
          </w:p>
          <w:p w14:paraId="2AE235F0" w14:textId="5E293FFB"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B64EB0" w:rsidRPr="000F43A8">
              <w:rPr>
                <w:b/>
                <w:iCs/>
                <w:snapToGrid w:val="0"/>
                <w:lang w:val="fr-FR"/>
              </w:rPr>
              <w:t>œuvre ?</w:t>
            </w:r>
            <w:r w:rsidR="0025220B" w:rsidRPr="000F43A8">
              <w:rPr>
                <w:bCs/>
                <w:iCs/>
                <w:snapToGrid w:val="0"/>
                <w:lang w:val="fr-FR"/>
              </w:rPr>
              <w:t xml:space="preserve"> </w:t>
            </w:r>
            <w:r w:rsidR="00A82060">
              <w:rPr>
                <w:bCs/>
                <w:iCs/>
                <w:snapToGrid w:val="0"/>
                <w:lang w:val="fr-FR"/>
              </w:rPr>
              <w:t>NON</w:t>
            </w:r>
          </w:p>
          <w:p w14:paraId="433C13C0" w14:textId="5BEC99CA"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5D1C85">
              <w:rPr>
                <w:lang w:val="fr-FR"/>
              </w:rPr>
            </w:r>
            <w:r w:rsidR="005D1C85">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5D1C85">
              <w:rPr>
                <w:lang w:val="fr-FR"/>
              </w:rPr>
            </w:r>
            <w:r w:rsidR="005D1C85">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5D1C85">
              <w:rPr>
                <w:lang w:val="fr-FR"/>
              </w:rPr>
            </w:r>
            <w:r w:rsidR="005D1C85">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5D1C85">
              <w:rPr>
                <w:lang w:val="fr-FR"/>
              </w:rPr>
            </w:r>
            <w:r w:rsidR="005D1C85">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0960DC"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7B753D4D" w14:textId="77777777" w:rsidR="00117EE7" w:rsidRPr="00117EE7" w:rsidRDefault="00117EE7" w:rsidP="001B7DD1">
            <w:pPr>
              <w:pStyle w:val="Paragraphedeliste"/>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Paragraphedeliste"/>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Paragraphedeliste"/>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Grilledutableau"/>
              <w:tblW w:w="0" w:type="auto"/>
              <w:tblLook w:val="04A0" w:firstRow="1" w:lastRow="0" w:firstColumn="1" w:lastColumn="0" w:noHBand="0" w:noVBand="1"/>
            </w:tblPr>
            <w:tblGrid>
              <w:gridCol w:w="3799"/>
              <w:gridCol w:w="2018"/>
              <w:gridCol w:w="2018"/>
              <w:gridCol w:w="2019"/>
            </w:tblGrid>
            <w:tr w:rsidR="001A2539" w:rsidRPr="000960DC" w14:paraId="3D65A18C" w14:textId="77777777" w:rsidTr="00E81748">
              <w:tc>
                <w:tcPr>
                  <w:tcW w:w="3799" w:type="dxa"/>
                </w:tcPr>
                <w:p w14:paraId="10E5F295" w14:textId="05B588BD" w:rsidR="001A2539" w:rsidRPr="000960DC" w:rsidRDefault="001A2539" w:rsidP="001A2539">
                  <w:pPr>
                    <w:rPr>
                      <w:b/>
                      <w:bCs/>
                      <w:iCs/>
                      <w:lang w:val="fr-FR"/>
                    </w:rPr>
                  </w:pPr>
                  <w:bookmarkStart w:id="3" w:name="_Hlk107824661"/>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1A2539" w:rsidRPr="000960DC" w14:paraId="5F79C4FD" w14:textId="77777777" w:rsidTr="00E81748">
              <w:tc>
                <w:tcPr>
                  <w:tcW w:w="3799" w:type="dxa"/>
                </w:tcPr>
                <w:p w14:paraId="7EF33D3D" w14:textId="4379FBE3" w:rsidR="001A2539" w:rsidRPr="000960DC" w:rsidRDefault="00805360" w:rsidP="001A2539">
                  <w:pPr>
                    <w:rPr>
                      <w:b/>
                      <w:bCs/>
                      <w:iCs/>
                      <w:lang w:val="fr-FR"/>
                    </w:rPr>
                  </w:pPr>
                  <w:r>
                    <w:rPr>
                      <w:b/>
                      <w:bCs/>
                      <w:iCs/>
                      <w:lang w:val="fr-FR"/>
                    </w:rPr>
                    <w:t>PNUD</w:t>
                  </w:r>
                </w:p>
              </w:tc>
              <w:tc>
                <w:tcPr>
                  <w:tcW w:w="2018" w:type="dxa"/>
                </w:tcPr>
                <w:p w14:paraId="54815501" w14:textId="0E16368D" w:rsidR="001A2539" w:rsidRPr="000960DC" w:rsidRDefault="00805360" w:rsidP="001A2539">
                  <w:pPr>
                    <w:jc w:val="center"/>
                    <w:rPr>
                      <w:b/>
                      <w:bCs/>
                      <w:iCs/>
                      <w:lang w:val="fr-FR"/>
                    </w:rPr>
                  </w:pPr>
                  <w:r>
                    <w:rPr>
                      <w:b/>
                      <w:bCs/>
                      <w:iCs/>
                      <w:lang w:val="fr-FR"/>
                    </w:rPr>
                    <w:t>1200 000</w:t>
                  </w:r>
                </w:p>
              </w:tc>
              <w:tc>
                <w:tcPr>
                  <w:tcW w:w="2018" w:type="dxa"/>
                </w:tcPr>
                <w:p w14:paraId="00A6ED58" w14:textId="0E1D01AC" w:rsidR="001A2539" w:rsidRPr="000960DC" w:rsidRDefault="00805360" w:rsidP="001A2539">
                  <w:pPr>
                    <w:jc w:val="center"/>
                    <w:rPr>
                      <w:b/>
                      <w:bCs/>
                      <w:iCs/>
                      <w:lang w:val="fr-FR"/>
                    </w:rPr>
                  </w:pPr>
                  <w:r>
                    <w:rPr>
                      <w:b/>
                      <w:bCs/>
                      <w:iCs/>
                      <w:lang w:val="fr-FR"/>
                    </w:rPr>
                    <w:t>840.000</w:t>
                  </w:r>
                </w:p>
              </w:tc>
              <w:tc>
                <w:tcPr>
                  <w:tcW w:w="2019" w:type="dxa"/>
                </w:tcPr>
                <w:p w14:paraId="1EEC049D" w14:textId="18648D1E" w:rsidR="001A2539" w:rsidRPr="000960DC" w:rsidRDefault="001311A8" w:rsidP="001A2539">
                  <w:pPr>
                    <w:jc w:val="center"/>
                    <w:rPr>
                      <w:b/>
                      <w:bCs/>
                      <w:iCs/>
                      <w:lang w:val="fr-FR"/>
                    </w:rPr>
                  </w:pPr>
                  <w:r>
                    <w:rPr>
                      <w:b/>
                      <w:bCs/>
                      <w:iCs/>
                      <w:lang w:val="fr-FR"/>
                    </w:rPr>
                    <w:t>624 725</w:t>
                  </w:r>
                </w:p>
              </w:tc>
            </w:tr>
            <w:bookmarkEnd w:id="3"/>
            <w:tr w:rsidR="001A2539" w:rsidRPr="000960DC" w14:paraId="2D0EA8FE" w14:textId="77777777" w:rsidTr="00E81748">
              <w:tc>
                <w:tcPr>
                  <w:tcW w:w="3799" w:type="dxa"/>
                </w:tcPr>
                <w:p w14:paraId="3D976DCB" w14:textId="77777777" w:rsidR="001A2539" w:rsidRPr="000960DC" w:rsidRDefault="001A2539" w:rsidP="001A2539">
                  <w:pPr>
                    <w:rPr>
                      <w:b/>
                      <w:bCs/>
                      <w:iCs/>
                      <w:lang w:val="fr-FR"/>
                    </w:rPr>
                  </w:pPr>
                  <w:r w:rsidRPr="000960DC">
                    <w:rPr>
                      <w:b/>
                      <w:bCs/>
                      <w:iCs/>
                      <w:lang w:val="fr-FR"/>
                    </w:rPr>
                    <w:t>TOTAL</w:t>
                  </w:r>
                </w:p>
              </w:tc>
              <w:tc>
                <w:tcPr>
                  <w:tcW w:w="2018" w:type="dxa"/>
                </w:tcPr>
                <w:p w14:paraId="755BE03B" w14:textId="0FB1AA19" w:rsidR="001A2539" w:rsidRPr="000960DC" w:rsidRDefault="008F5506" w:rsidP="001A2539">
                  <w:pPr>
                    <w:jc w:val="center"/>
                    <w:rPr>
                      <w:b/>
                      <w:bCs/>
                      <w:iCs/>
                      <w:lang w:val="fr-FR"/>
                    </w:rPr>
                  </w:pPr>
                  <w:r>
                    <w:rPr>
                      <w:b/>
                      <w:bCs/>
                      <w:iCs/>
                      <w:lang w:val="fr-FR"/>
                    </w:rPr>
                    <w:t>1 200 000</w:t>
                  </w:r>
                </w:p>
              </w:tc>
              <w:tc>
                <w:tcPr>
                  <w:tcW w:w="2018" w:type="dxa"/>
                </w:tcPr>
                <w:p w14:paraId="60B62F51" w14:textId="35648A9B" w:rsidR="001A2539" w:rsidRPr="000960DC" w:rsidRDefault="008F5506" w:rsidP="001A2539">
                  <w:pPr>
                    <w:jc w:val="center"/>
                    <w:rPr>
                      <w:b/>
                      <w:bCs/>
                      <w:iCs/>
                      <w:lang w:val="fr-FR"/>
                    </w:rPr>
                  </w:pPr>
                  <w:r>
                    <w:rPr>
                      <w:b/>
                      <w:bCs/>
                      <w:iCs/>
                      <w:lang w:val="fr-FR"/>
                    </w:rPr>
                    <w:t>840 000</w:t>
                  </w:r>
                </w:p>
              </w:tc>
              <w:tc>
                <w:tcPr>
                  <w:tcW w:w="2019" w:type="dxa"/>
                </w:tcPr>
                <w:p w14:paraId="4842283E" w14:textId="35E474E0" w:rsidR="001A2539" w:rsidRPr="000960DC" w:rsidRDefault="001311A8" w:rsidP="001A2539">
                  <w:pPr>
                    <w:jc w:val="center"/>
                    <w:rPr>
                      <w:b/>
                      <w:bCs/>
                      <w:iCs/>
                      <w:lang w:val="fr-FR"/>
                    </w:rPr>
                  </w:pPr>
                  <w:r>
                    <w:rPr>
                      <w:b/>
                      <w:bCs/>
                      <w:iCs/>
                      <w:lang w:val="fr-FR"/>
                    </w:rPr>
                    <w:t>624 725</w:t>
                  </w:r>
                </w:p>
              </w:tc>
            </w:tr>
          </w:tbl>
          <w:p w14:paraId="374E19D6" w14:textId="77777777" w:rsidR="001A2539" w:rsidRPr="001A2539" w:rsidRDefault="001A2539" w:rsidP="00F23D0F">
            <w:pPr>
              <w:rPr>
                <w:iCs/>
                <w:lang w:val="fr-FR"/>
              </w:rPr>
            </w:pPr>
          </w:p>
          <w:p w14:paraId="5324AF29" w14:textId="17DA051F" w:rsidR="001C56B8" w:rsidRPr="000960DC"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8F5506">
              <w:rPr>
                <w:rFonts w:ascii="Times New Roman" w:hAnsi="Times New Roman" w:cs="Times New Roman"/>
                <w:bCs/>
                <w:iCs/>
                <w:snapToGrid w:val="0"/>
                <w:sz w:val="24"/>
                <w:szCs w:val="24"/>
                <w:lang w:val="fr-FR"/>
              </w:rPr>
              <w:t>projet</w:t>
            </w:r>
            <w:r w:rsidR="008F5506"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8F5506" w:rsidRPr="008F5506">
              <w:rPr>
                <w:rFonts w:ascii="Times New Roman" w:hAnsi="Times New Roman" w:cs="Times New Roman"/>
                <w:b/>
                <w:iCs/>
                <w:snapToGrid w:val="0"/>
                <w:sz w:val="24"/>
                <w:szCs w:val="24"/>
              </w:rPr>
              <w:t>56 %</w:t>
            </w:r>
          </w:p>
          <w:p w14:paraId="0F96CB0C" w14:textId="77777777" w:rsidR="001A2539" w:rsidRPr="00BF4E1E" w:rsidRDefault="001A2539"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Textedebulles"/>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3" w:history="1">
              <w:r w:rsidRPr="000960DC">
                <w:rPr>
                  <w:rStyle w:val="Lienhypertexte"/>
                  <w:rFonts w:ascii="Times New Roman" w:hAnsi="Times New Roman" w:cs="Times New Roman"/>
                  <w:i/>
                  <w:iCs/>
                  <w:sz w:val="24"/>
                  <w:szCs w:val="24"/>
                  <w:lang w:val="fr-FR"/>
                </w:rPr>
                <w:t>ici</w:t>
              </w:r>
            </w:hyperlink>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6136B8B5" w14:textId="77777777" w:rsidR="00B64EB0" w:rsidRDefault="00B64EB0"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7681B09C" w14:textId="6F88767E" w:rsidR="001A2539"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lastRenderedPageBreak/>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7C1BA9F" w14:textId="77777777" w:rsidR="001A2539"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377A072A" w:rsidR="001A2539" w:rsidRPr="001A2539" w:rsidRDefault="001A2539"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Pr="6595E2F0">
              <w:rPr>
                <w:rFonts w:asciiTheme="minorHAnsi" w:hAnsiTheme="minorHAnsi" w:cstheme="minorBidi"/>
                <w:sz w:val="24"/>
                <w:szCs w:val="24"/>
                <w:lang w:val="fr-FR"/>
              </w:rPr>
              <w:fldChar w:fldCharType="begin">
                <w:ffData>
                  <w:name w:val="Text53"/>
                  <w:enabled/>
                  <w:calcOnExit w:val="0"/>
                  <w:textInput/>
                </w:ffData>
              </w:fldChar>
            </w:r>
            <w:bookmarkStart w:id="4" w:name="Text53"/>
            <w:r w:rsidRPr="6595E2F0">
              <w:rPr>
                <w:rFonts w:asciiTheme="minorHAnsi" w:hAnsiTheme="minorHAnsi" w:cstheme="minorBidi"/>
                <w:sz w:val="24"/>
                <w:szCs w:val="24"/>
                <w:lang w:val="fr-FR"/>
              </w:rPr>
              <w:instrText xml:space="preserve"> FORMTEXT </w:instrText>
            </w:r>
            <w:r w:rsidRPr="6595E2F0">
              <w:rPr>
                <w:rFonts w:asciiTheme="minorHAnsi" w:hAnsiTheme="minorHAnsi" w:cstheme="minorBidi"/>
                <w:sz w:val="24"/>
                <w:szCs w:val="24"/>
                <w:lang w:val="fr-FR"/>
              </w:rPr>
            </w:r>
            <w:r w:rsidRPr="6595E2F0">
              <w:rPr>
                <w:rFonts w:asciiTheme="minorHAnsi" w:hAnsiTheme="minorHAnsi" w:cstheme="minorBidi"/>
                <w:sz w:val="24"/>
                <w:szCs w:val="24"/>
                <w:lang w:val="fr-FR"/>
              </w:rPr>
              <w:fldChar w:fldCharType="separate"/>
            </w:r>
            <w:r w:rsidRPr="6595E2F0">
              <w:rPr>
                <w:rFonts w:asciiTheme="minorHAnsi" w:hAnsiTheme="minorHAnsi" w:cstheme="minorBidi"/>
                <w:noProof/>
                <w:sz w:val="24"/>
                <w:szCs w:val="24"/>
                <w:lang w:val="fr-FR"/>
              </w:rPr>
              <w:t> </w:t>
            </w:r>
            <w:r w:rsidRPr="6595E2F0">
              <w:rPr>
                <w:rFonts w:asciiTheme="minorHAnsi" w:hAnsiTheme="minorHAnsi" w:cstheme="minorBidi"/>
                <w:noProof/>
                <w:sz w:val="24"/>
                <w:szCs w:val="24"/>
                <w:lang w:val="fr-FR"/>
              </w:rPr>
              <w:t> </w:t>
            </w:r>
            <w:r w:rsidRPr="6595E2F0">
              <w:rPr>
                <w:rFonts w:asciiTheme="minorHAnsi" w:hAnsiTheme="minorHAnsi" w:cstheme="minorBidi"/>
                <w:noProof/>
                <w:sz w:val="24"/>
                <w:szCs w:val="24"/>
                <w:lang w:val="fr-FR"/>
              </w:rPr>
              <w:t> </w:t>
            </w:r>
            <w:r w:rsidRPr="6595E2F0">
              <w:rPr>
                <w:rFonts w:asciiTheme="minorHAnsi" w:hAnsiTheme="minorHAnsi" w:cstheme="minorBidi"/>
                <w:noProof/>
                <w:sz w:val="24"/>
                <w:szCs w:val="24"/>
                <w:lang w:val="fr-FR"/>
              </w:rPr>
              <w:t> </w:t>
            </w:r>
            <w:r w:rsidRPr="6595E2F0">
              <w:rPr>
                <w:rFonts w:asciiTheme="minorHAnsi" w:hAnsiTheme="minorHAnsi" w:cstheme="minorBidi"/>
                <w:noProof/>
                <w:sz w:val="24"/>
                <w:szCs w:val="24"/>
                <w:lang w:val="fr-FR"/>
              </w:rPr>
              <w:t> </w:t>
            </w:r>
            <w:r w:rsidRPr="6595E2F0">
              <w:rPr>
                <w:rFonts w:asciiTheme="minorHAnsi" w:hAnsiTheme="minorHAnsi" w:cstheme="minorBidi"/>
                <w:sz w:val="24"/>
                <w:szCs w:val="24"/>
                <w:lang w:val="fr-FR"/>
              </w:rPr>
              <w:fldChar w:fldCharType="end"/>
            </w:r>
            <w:bookmarkEnd w:id="4"/>
          </w:p>
          <w:p w14:paraId="3B688265"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70C2EA9C" w14:textId="752BA569" w:rsidR="00970F4C" w:rsidRPr="000960DC" w:rsidRDefault="000F43A8"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 xml:space="preserve">à l’égalité des sexes ou à l’autonomisation des </w:t>
            </w:r>
            <w:r w:rsidR="00B64EB0" w:rsidRPr="6595E2F0">
              <w:rPr>
                <w:rFonts w:asciiTheme="minorHAnsi" w:hAnsiTheme="minorHAnsi" w:cstheme="minorBidi"/>
                <w:sz w:val="24"/>
                <w:szCs w:val="24"/>
                <w:lang w:val="fr-FR"/>
              </w:rPr>
              <w:t>femmes :</w:t>
            </w:r>
            <w:r w:rsidR="00970F4C" w:rsidRPr="6595E2F0">
              <w:rPr>
                <w:rFonts w:asciiTheme="minorHAnsi" w:hAnsiTheme="minorHAnsi" w:cstheme="minorBidi"/>
                <w:sz w:val="24"/>
                <w:szCs w:val="24"/>
                <w:lang w:val="fr-FR"/>
              </w:rPr>
              <w:t xml:space="preserve"> </w:t>
            </w:r>
            <w:r w:rsidR="00006EC0" w:rsidRPr="6595E2F0">
              <w:rPr>
                <w:rFonts w:asciiTheme="minorHAnsi" w:hAnsiTheme="minorHAnsi" w:cstheme="minorBidi"/>
                <w:sz w:val="24"/>
                <w:szCs w:val="24"/>
              </w:rPr>
              <w:fldChar w:fldCharType="begin">
                <w:ffData>
                  <w:name w:val="Text1"/>
                  <w:enabled/>
                  <w:calcOnExit w:val="0"/>
                  <w:textInput>
                    <w:type w:val="number"/>
                    <w:maxLength w:val="500"/>
                    <w:format w:val="0.00"/>
                  </w:textInput>
                </w:ffData>
              </w:fldChar>
            </w:r>
            <w:bookmarkStart w:id="5" w:name="Text1"/>
            <w:r w:rsidR="00006EC0" w:rsidRPr="6595E2F0">
              <w:rPr>
                <w:rFonts w:asciiTheme="minorHAnsi" w:hAnsiTheme="minorHAnsi" w:cstheme="minorBidi"/>
                <w:sz w:val="24"/>
                <w:szCs w:val="24"/>
                <w:lang w:val="fr-FR"/>
              </w:rPr>
              <w:instrText xml:space="preserve"> FORMTEXT </w:instrText>
            </w:r>
            <w:r w:rsidR="00006EC0" w:rsidRPr="6595E2F0">
              <w:rPr>
                <w:rFonts w:asciiTheme="minorHAnsi" w:hAnsiTheme="minorHAnsi" w:cstheme="minorBidi"/>
                <w:sz w:val="24"/>
                <w:szCs w:val="24"/>
              </w:rPr>
            </w:r>
            <w:r w:rsidR="00006EC0" w:rsidRPr="6595E2F0">
              <w:rPr>
                <w:rFonts w:asciiTheme="minorHAnsi" w:hAnsiTheme="minorHAnsi" w:cstheme="minorBidi"/>
                <w:sz w:val="24"/>
                <w:szCs w:val="24"/>
              </w:rPr>
              <w:fldChar w:fldCharType="separate"/>
            </w:r>
            <w:r w:rsidR="00006EC0" w:rsidRPr="6595E2F0">
              <w:rPr>
                <w:rFonts w:asciiTheme="minorHAnsi" w:hAnsiTheme="minorHAnsi" w:cstheme="minorBidi"/>
                <w:noProof/>
                <w:sz w:val="24"/>
                <w:szCs w:val="24"/>
              </w:rPr>
              <w:t> </w:t>
            </w:r>
            <w:r w:rsidR="00006EC0" w:rsidRPr="6595E2F0">
              <w:rPr>
                <w:rFonts w:asciiTheme="minorHAnsi" w:hAnsiTheme="minorHAnsi" w:cstheme="minorBidi"/>
                <w:noProof/>
                <w:sz w:val="24"/>
                <w:szCs w:val="24"/>
              </w:rPr>
              <w:t> </w:t>
            </w:r>
            <w:r w:rsidR="00006EC0" w:rsidRPr="6595E2F0">
              <w:rPr>
                <w:rFonts w:asciiTheme="minorHAnsi" w:hAnsiTheme="minorHAnsi" w:cstheme="minorBidi"/>
                <w:noProof/>
                <w:sz w:val="24"/>
                <w:szCs w:val="24"/>
              </w:rPr>
              <w:t> </w:t>
            </w:r>
            <w:r w:rsidR="00006EC0" w:rsidRPr="6595E2F0">
              <w:rPr>
                <w:rFonts w:asciiTheme="minorHAnsi" w:hAnsiTheme="minorHAnsi" w:cstheme="minorBidi"/>
                <w:noProof/>
                <w:sz w:val="24"/>
                <w:szCs w:val="24"/>
              </w:rPr>
              <w:t> </w:t>
            </w:r>
            <w:r w:rsidR="00006EC0" w:rsidRPr="6595E2F0">
              <w:rPr>
                <w:rFonts w:asciiTheme="minorHAnsi" w:hAnsiTheme="minorHAnsi" w:cstheme="minorBidi"/>
                <w:noProof/>
                <w:sz w:val="24"/>
                <w:szCs w:val="24"/>
              </w:rPr>
              <w:t> </w:t>
            </w:r>
            <w:r w:rsidR="00006EC0" w:rsidRPr="6595E2F0">
              <w:rPr>
                <w:rFonts w:asciiTheme="minorHAnsi" w:hAnsiTheme="minorHAnsi" w:cstheme="minorBidi"/>
                <w:sz w:val="24"/>
                <w:szCs w:val="24"/>
              </w:rPr>
              <w:fldChar w:fldCharType="end"/>
            </w:r>
            <w:bookmarkEnd w:id="5"/>
          </w:p>
          <w:p w14:paraId="708C1084"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639EFB0D" w14:textId="486294B5" w:rsidR="00952DE4" w:rsidRPr="001A2539" w:rsidRDefault="000F43A8" w:rsidP="6595E2F0">
            <w:pPr>
              <w:rPr>
                <w:rFonts w:asciiTheme="minorHAnsi" w:hAnsiTheme="minorHAnsi" w:cstheme="minorBidi"/>
                <w:lang w:val="fr-FR"/>
              </w:rPr>
            </w:pPr>
            <w:r w:rsidRPr="6595E2F0">
              <w:rPr>
                <w:rFonts w:asciiTheme="minorHAnsi" w:hAnsiTheme="minorHAnsi" w:cstheme="minorBidi"/>
                <w:lang w:val="fr-FR"/>
              </w:rPr>
              <w:t xml:space="preserve">Indiquez le montant ($) du budget dépensé jusqu’à maintenant contribuant à l’égalité des sexes ou à l’autonomisation des </w:t>
            </w:r>
            <w:proofErr w:type="gramStart"/>
            <w:r w:rsidRPr="6595E2F0">
              <w:rPr>
                <w:rFonts w:asciiTheme="minorHAnsi" w:hAnsiTheme="minorHAnsi" w:cstheme="minorBidi"/>
                <w:lang w:val="fr-FR"/>
              </w:rPr>
              <w:t>femmes</w:t>
            </w:r>
            <w:r w:rsidR="00006EC0" w:rsidRPr="6595E2F0">
              <w:rPr>
                <w:rFonts w:asciiTheme="minorHAnsi" w:hAnsiTheme="minorHAnsi" w:cstheme="minorBidi"/>
                <w:lang w:val="fr-FR"/>
              </w:rPr>
              <w:t>:</w:t>
            </w:r>
            <w:proofErr w:type="gramEnd"/>
            <w:r w:rsidR="00006EC0" w:rsidRPr="6595E2F0">
              <w:rPr>
                <w:rFonts w:asciiTheme="minorHAnsi" w:hAnsiTheme="minorHAnsi" w:cstheme="minorBidi"/>
                <w:lang w:val="fr-FR"/>
              </w:rPr>
              <w:t xml:space="preserve"> </w:t>
            </w:r>
            <w:r w:rsidR="00006EC0" w:rsidRPr="6595E2F0">
              <w:rPr>
                <w:rFonts w:asciiTheme="minorHAnsi" w:hAnsiTheme="minorHAnsi" w:cstheme="minorBidi"/>
              </w:rPr>
              <w:fldChar w:fldCharType="begin">
                <w:ffData>
                  <w:name w:val="Text1"/>
                  <w:enabled/>
                  <w:calcOnExit w:val="0"/>
                  <w:textInput>
                    <w:type w:val="number"/>
                    <w:maxLength w:val="500"/>
                    <w:format w:val="0.00"/>
                  </w:textInput>
                </w:ffData>
              </w:fldChar>
            </w:r>
            <w:r w:rsidR="00006EC0" w:rsidRPr="6595E2F0">
              <w:rPr>
                <w:rFonts w:asciiTheme="minorHAnsi" w:hAnsiTheme="minorHAnsi" w:cstheme="minorBidi"/>
                <w:lang w:val="fr-FR"/>
              </w:rPr>
              <w:instrText xml:space="preserve"> FORMTEXT </w:instrText>
            </w:r>
            <w:r w:rsidR="00006EC0" w:rsidRPr="6595E2F0">
              <w:rPr>
                <w:rFonts w:asciiTheme="minorHAnsi" w:hAnsiTheme="minorHAnsi" w:cstheme="minorBidi"/>
              </w:rPr>
            </w:r>
            <w:r w:rsidR="00006EC0" w:rsidRPr="6595E2F0">
              <w:rPr>
                <w:rFonts w:asciiTheme="minorHAnsi" w:hAnsiTheme="minorHAnsi" w:cstheme="minorBidi"/>
              </w:rPr>
              <w:fldChar w:fldCharType="separate"/>
            </w:r>
            <w:r w:rsidR="00006EC0" w:rsidRPr="6595E2F0">
              <w:rPr>
                <w:rFonts w:asciiTheme="minorHAnsi" w:hAnsiTheme="minorHAnsi" w:cstheme="minorBidi"/>
                <w:noProof/>
              </w:rPr>
              <w:t> </w:t>
            </w:r>
            <w:r w:rsidR="00006EC0" w:rsidRPr="6595E2F0">
              <w:rPr>
                <w:rFonts w:asciiTheme="minorHAnsi" w:hAnsiTheme="minorHAnsi" w:cstheme="minorBidi"/>
                <w:noProof/>
              </w:rPr>
              <w:t> </w:t>
            </w:r>
            <w:r w:rsidR="00006EC0" w:rsidRPr="6595E2F0">
              <w:rPr>
                <w:rFonts w:asciiTheme="minorHAnsi" w:hAnsiTheme="minorHAnsi" w:cstheme="minorBidi"/>
                <w:noProof/>
              </w:rPr>
              <w:t> </w:t>
            </w:r>
            <w:r w:rsidR="00006EC0" w:rsidRPr="6595E2F0">
              <w:rPr>
                <w:rFonts w:asciiTheme="minorHAnsi" w:hAnsiTheme="minorHAnsi" w:cstheme="minorBidi"/>
                <w:noProof/>
              </w:rPr>
              <w:t> </w:t>
            </w:r>
            <w:r w:rsidR="00006EC0" w:rsidRPr="6595E2F0">
              <w:rPr>
                <w:rFonts w:asciiTheme="minorHAnsi" w:hAnsiTheme="minorHAnsi" w:cstheme="minorBidi"/>
                <w:noProof/>
              </w:rPr>
              <w:t> </w:t>
            </w:r>
            <w:r w:rsidR="00006EC0" w:rsidRPr="6595E2F0">
              <w:rPr>
                <w:rFonts w:asciiTheme="minorHAnsi" w:hAnsiTheme="minorHAnsi" w:cstheme="minorBidi"/>
              </w:rPr>
              <w:fldChar w:fldCharType="end"/>
            </w:r>
          </w:p>
        </w:tc>
      </w:tr>
      <w:tr w:rsidR="009B18EB" w:rsidRPr="000960DC" w14:paraId="0DF7F010" w14:textId="77777777" w:rsidTr="6595E2F0">
        <w:trPr>
          <w:trHeight w:val="1124"/>
        </w:trPr>
        <w:tc>
          <w:tcPr>
            <w:tcW w:w="10080" w:type="dxa"/>
            <w:gridSpan w:val="2"/>
          </w:tcPr>
          <w:p w14:paraId="0084A294" w14:textId="2708595D" w:rsidR="009B18EB" w:rsidRPr="000F43A8" w:rsidRDefault="000F43A8" w:rsidP="00F23D0F">
            <w:pPr>
              <w:rPr>
                <w:b/>
                <w:bCs/>
                <w:iCs/>
                <w:lang w:val="fr-FR"/>
              </w:rPr>
            </w:pPr>
            <w:r w:rsidRPr="000F43A8">
              <w:rPr>
                <w:b/>
                <w:bCs/>
                <w:iCs/>
                <w:lang w:val="fr-FR"/>
              </w:rPr>
              <w:lastRenderedPageBreak/>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CF7660">
              <w:rPr>
                <w:b/>
                <w:bCs/>
                <w:iCs/>
                <w:lang w:val="fr-FR"/>
              </w:rPr>
              <w:t>1</w:t>
            </w:r>
          </w:p>
          <w:p w14:paraId="7B5DB9E4" w14:textId="20FEF412"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CF7660">
              <w:rPr>
                <w:b/>
                <w:bCs/>
                <w:iCs/>
              </w:rPr>
              <w:t>0</w:t>
            </w:r>
          </w:p>
          <w:p w14:paraId="55B14D86" w14:textId="71E9BE9C"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CF7660" w:rsidRPr="00DA0941">
              <w:rPr>
                <w:rFonts w:asciiTheme="minorBidi" w:hAnsiTheme="minorBidi" w:cstheme="minorBidi"/>
                <w:b/>
                <w:bCs/>
                <w:iCs/>
                <w:sz w:val="22"/>
                <w:szCs w:val="22"/>
                <w:lang w:val="fr-FR"/>
              </w:rPr>
              <w:t xml:space="preserve">(4.3) </w:t>
            </w:r>
            <w:r w:rsidR="00CF7660" w:rsidRPr="00CF7660">
              <w:rPr>
                <w:b/>
                <w:bCs/>
                <w:iCs/>
                <w:sz w:val="22"/>
                <w:szCs w:val="22"/>
                <w:lang w:val="fr-FR"/>
              </w:rPr>
              <w:t>Gouvernance des ressources de consolidation de la paix et Secrétariat PBF</w:t>
            </w:r>
          </w:p>
        </w:tc>
      </w:tr>
      <w:tr w:rsidR="00793DE6" w:rsidRPr="000960DC" w14:paraId="27192C5C" w14:textId="77777777" w:rsidTr="6595E2F0">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5374EBFD" w:rsidR="000F43A8" w:rsidRPr="00826923" w:rsidRDefault="000F43A8" w:rsidP="000F43A8">
            <w:pPr>
              <w:rPr>
                <w:lang w:val="fr-FR"/>
              </w:rPr>
            </w:pPr>
            <w:r w:rsidRPr="00826923">
              <w:rPr>
                <w:lang w:val="fr-FR"/>
              </w:rPr>
              <w:t xml:space="preserve">Rapport préparé </w:t>
            </w:r>
            <w:r w:rsidR="00CF7660" w:rsidRPr="00826923">
              <w:rPr>
                <w:lang w:val="fr-FR"/>
              </w:rPr>
              <w:t>par :</w:t>
            </w:r>
            <w:r w:rsidRPr="00826923">
              <w:rPr>
                <w:lang w:val="fr-FR"/>
              </w:rPr>
              <w:t xml:space="preserve"> </w:t>
            </w:r>
            <w:r w:rsidR="00CF7660">
              <w:rPr>
                <w:lang w:val="fr-FR"/>
              </w:rPr>
              <w:t>Secrétariat PBF</w:t>
            </w:r>
          </w:p>
          <w:p w14:paraId="4F7F6063" w14:textId="2AAACE38" w:rsidR="000F43A8" w:rsidRPr="00826923" w:rsidRDefault="000F43A8" w:rsidP="000F43A8">
            <w:pPr>
              <w:rPr>
                <w:lang w:val="fr-FR"/>
              </w:rPr>
            </w:pPr>
            <w:r w:rsidRPr="00826923">
              <w:rPr>
                <w:lang w:val="fr-FR"/>
              </w:rPr>
              <w:t xml:space="preserve">Rapport approuvé </w:t>
            </w:r>
            <w:r w:rsidR="00CF7660" w:rsidRPr="00826923">
              <w:rPr>
                <w:lang w:val="fr-FR"/>
              </w:rPr>
              <w:t>par :</w:t>
            </w:r>
            <w:r w:rsidRPr="00826923">
              <w:rPr>
                <w:lang w:val="fr-FR"/>
              </w:rPr>
              <w:t xml:space="preserve"> </w:t>
            </w:r>
            <w:r w:rsidR="00CF7660">
              <w:rPr>
                <w:lang w:val="fr-FR"/>
              </w:rPr>
              <w:t>Eloi KOUADIO IV</w:t>
            </w:r>
          </w:p>
          <w:p w14:paraId="64A19D37" w14:textId="10912200" w:rsidR="000F43A8" w:rsidRPr="000F43A8" w:rsidRDefault="000F43A8" w:rsidP="000F43A8">
            <w:pPr>
              <w:rPr>
                <w:lang w:val="fr-FR"/>
              </w:rPr>
            </w:pPr>
            <w:r w:rsidRPr="00826923">
              <w:rPr>
                <w:lang w:val="fr-FR"/>
              </w:rPr>
              <w:t xml:space="preserve">Le Secrétariat PBF a-t-il revu le </w:t>
            </w:r>
            <w:r w:rsidR="00B64EB0" w:rsidRPr="00826923">
              <w:rPr>
                <w:lang w:val="fr-FR"/>
              </w:rPr>
              <w:t>rapport</w:t>
            </w:r>
            <w:r w:rsidR="00B64EB0" w:rsidRPr="00136BFF">
              <w:rPr>
                <w:sz w:val="22"/>
                <w:lang w:val="fr-FR"/>
              </w:rPr>
              <w:t xml:space="preserve"> :</w:t>
            </w:r>
            <w:r w:rsidRPr="00136BFF">
              <w:rPr>
                <w:sz w:val="22"/>
                <w:lang w:val="fr-FR"/>
              </w:rPr>
              <w:t xml:space="preserve"> </w:t>
            </w:r>
            <w:r w:rsidR="00CF7660">
              <w:t>OUI</w:t>
            </w:r>
          </w:p>
        </w:tc>
      </w:tr>
    </w:tbl>
    <w:p w14:paraId="64598A72" w14:textId="77777777" w:rsidR="00272A58" w:rsidRDefault="00272A58" w:rsidP="00E76CA1">
      <w:pPr>
        <w:rPr>
          <w:b/>
          <w:lang w:val="fr-FR"/>
        </w:rPr>
      </w:pPr>
    </w:p>
    <w:p w14:paraId="7EA10348" w14:textId="77777777" w:rsidR="00CF7660" w:rsidRPr="00CF7660" w:rsidRDefault="00CF7660" w:rsidP="00CF7660">
      <w:pPr>
        <w:rPr>
          <w:lang w:val="fr-FR"/>
        </w:rPr>
      </w:pPr>
    </w:p>
    <w:p w14:paraId="02F8BCA0" w14:textId="77777777" w:rsidR="00CF7660" w:rsidRDefault="00CF7660" w:rsidP="00CF7660">
      <w:pPr>
        <w:rPr>
          <w:b/>
          <w:lang w:val="fr-FR"/>
        </w:rPr>
      </w:pPr>
    </w:p>
    <w:p w14:paraId="02D40EEC" w14:textId="5D9945AE" w:rsidR="00F778A1" w:rsidRPr="00F778A1" w:rsidRDefault="00F778A1" w:rsidP="00F778A1">
      <w:pPr>
        <w:ind w:hanging="810"/>
        <w:jc w:val="both"/>
        <w:rPr>
          <w:b/>
          <w:i/>
          <w:iCs/>
          <w:lang w:val="fr-FR"/>
        </w:rPr>
      </w:pPr>
      <w:r w:rsidRPr="00F778A1">
        <w:rPr>
          <w:b/>
          <w:i/>
          <w:iCs/>
          <w:lang w:val="fr-FR"/>
        </w:rPr>
        <w:t xml:space="preserve">NOTES POUR REMPLIR LE </w:t>
      </w:r>
      <w:r w:rsidR="00346931" w:rsidRPr="00F778A1">
        <w:rPr>
          <w:b/>
          <w:i/>
          <w:iCs/>
          <w:lang w:val="fr-FR"/>
        </w:rPr>
        <w:t>RAPPORT :</w:t>
      </w:r>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7B006719" w14:textId="77777777" w:rsidR="00346931" w:rsidRDefault="00F778A1" w:rsidP="00346931">
      <w:pPr>
        <w:ind w:left="-900"/>
        <w:jc w:val="both"/>
      </w:pPr>
      <w:r w:rsidRPr="00CF7660">
        <w:rPr>
          <w:i/>
          <w:i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CF7660">
        <w:rPr>
          <w:i/>
          <w:iCs/>
        </w:rPr>
        <w:t>(</w:t>
      </w:r>
      <w:proofErr w:type="spellStart"/>
      <w:r w:rsidRPr="00CF7660">
        <w:rPr>
          <w:i/>
          <w:iCs/>
        </w:rPr>
        <w:t>limite</w:t>
      </w:r>
      <w:proofErr w:type="spellEnd"/>
      <w:r w:rsidRPr="00CF7660">
        <w:rPr>
          <w:i/>
          <w:iCs/>
        </w:rPr>
        <w:t xml:space="preserve"> de 1500 </w:t>
      </w:r>
      <w:proofErr w:type="spellStart"/>
      <w:r w:rsidRPr="00CF7660">
        <w:rPr>
          <w:i/>
          <w:iCs/>
        </w:rPr>
        <w:t>caractères</w:t>
      </w:r>
      <w:proofErr w:type="spellEnd"/>
      <w:proofErr w:type="gramStart"/>
      <w:r w:rsidRPr="00F778A1">
        <w:t>):</w:t>
      </w:r>
      <w:proofErr w:type="gramEnd"/>
      <w:r w:rsidRPr="00F778A1">
        <w:t xml:space="preserve"> </w:t>
      </w:r>
    </w:p>
    <w:p w14:paraId="228D1F2B" w14:textId="77777777" w:rsidR="00346931" w:rsidRDefault="00346931" w:rsidP="00346931">
      <w:pPr>
        <w:ind w:left="-900"/>
        <w:jc w:val="both"/>
        <w:rPr>
          <w:rFonts w:ascii="Arial" w:hAnsi="Arial" w:cs="Arial"/>
          <w:bCs/>
          <w:lang w:val="fr-FR"/>
        </w:rPr>
      </w:pPr>
    </w:p>
    <w:p w14:paraId="08F1EEA1" w14:textId="2523AD1B" w:rsidR="003C25A1" w:rsidRPr="006431F9" w:rsidRDefault="00CF7660" w:rsidP="006431F9">
      <w:pPr>
        <w:ind w:left="-900"/>
        <w:jc w:val="both"/>
        <w:rPr>
          <w:i/>
          <w:iCs/>
          <w:sz w:val="22"/>
          <w:szCs w:val="22"/>
          <w:lang w:val="fr-FR"/>
        </w:rPr>
      </w:pPr>
      <w:r w:rsidRPr="006431F9">
        <w:rPr>
          <w:rFonts w:ascii="Arial" w:hAnsi="Arial" w:cs="Arial"/>
          <w:bCs/>
          <w:sz w:val="22"/>
          <w:szCs w:val="22"/>
          <w:lang w:val="fr-FR"/>
        </w:rPr>
        <w:t xml:space="preserve">Le </w:t>
      </w:r>
      <w:r w:rsidR="00346931" w:rsidRPr="006431F9">
        <w:rPr>
          <w:rFonts w:ascii="Arial" w:hAnsi="Arial" w:cs="Arial"/>
          <w:bCs/>
          <w:sz w:val="22"/>
          <w:szCs w:val="22"/>
          <w:lang w:val="fr-FR"/>
        </w:rPr>
        <w:t xml:space="preserve">projet </w:t>
      </w:r>
      <w:r w:rsidR="00346931" w:rsidRPr="006431F9">
        <w:rPr>
          <w:rFonts w:ascii="Arial" w:hAnsi="Arial" w:cs="Arial"/>
          <w:b/>
          <w:sz w:val="22"/>
          <w:szCs w:val="22"/>
          <w:lang w:val="fr-FR"/>
        </w:rPr>
        <w:t>’’</w:t>
      </w:r>
      <w:r w:rsidR="00346931" w:rsidRPr="006431F9">
        <w:rPr>
          <w:rFonts w:asciiTheme="minorBidi" w:hAnsiTheme="minorBidi" w:cstheme="minorBidi"/>
          <w:b/>
          <w:iCs/>
          <w:snapToGrid w:val="0"/>
          <w:sz w:val="22"/>
          <w:szCs w:val="22"/>
          <w:lang w:val="fr-FR"/>
        </w:rPr>
        <w:t>Appui à la Coordination des Projets du Fonds pour la Consolidation de la Paix au Niger’’(ACOP-NI</w:t>
      </w:r>
      <w:r w:rsidR="00346931" w:rsidRPr="006431F9">
        <w:rPr>
          <w:rFonts w:asciiTheme="minorBidi" w:hAnsiTheme="minorBidi" w:cstheme="minorBidi"/>
          <w:bCs/>
          <w:iCs/>
          <w:snapToGrid w:val="0"/>
          <w:sz w:val="22"/>
          <w:szCs w:val="22"/>
          <w:lang w:val="fr-FR"/>
        </w:rPr>
        <w:t>)</w:t>
      </w:r>
      <w:r w:rsidRPr="006431F9">
        <w:rPr>
          <w:rFonts w:ascii="Arial" w:hAnsi="Arial" w:cs="Arial"/>
          <w:bCs/>
          <w:sz w:val="22"/>
          <w:szCs w:val="22"/>
          <w:lang w:val="fr-FR"/>
        </w:rPr>
        <w:t xml:space="preserve"> ayant démarré en juillet 2021 se trouve désormais à </w:t>
      </w:r>
      <w:r w:rsidR="003C25A1" w:rsidRPr="006431F9">
        <w:rPr>
          <w:rFonts w:ascii="Arial" w:hAnsi="Arial" w:cs="Arial"/>
          <w:bCs/>
          <w:sz w:val="22"/>
          <w:szCs w:val="22"/>
          <w:lang w:val="fr-FR"/>
        </w:rPr>
        <w:t>mi-parcours</w:t>
      </w:r>
      <w:r w:rsidRPr="006431F9">
        <w:rPr>
          <w:rFonts w:ascii="Arial" w:hAnsi="Arial" w:cs="Arial"/>
          <w:bCs/>
          <w:sz w:val="22"/>
          <w:szCs w:val="22"/>
          <w:lang w:val="fr-FR"/>
        </w:rPr>
        <w:t>. Il a été marqué lors des six (06) derniers mois par l’élaboration du cadre des résultats stratégiques (CRS) du PBF pour la période 2021-2025, avec l’implication de toutes les agences du Système des Nations Unies (SNU), les ONGs (Mercy Corps, Search</w:t>
      </w:r>
      <w:r w:rsidR="003C25A1" w:rsidRPr="006431F9">
        <w:rPr>
          <w:rFonts w:ascii="Arial" w:hAnsi="Arial" w:cs="Arial"/>
          <w:bCs/>
          <w:sz w:val="22"/>
          <w:szCs w:val="22"/>
          <w:lang w:val="fr-FR"/>
        </w:rPr>
        <w:t xml:space="preserve"> for Common </w:t>
      </w:r>
      <w:r w:rsidR="00F66431" w:rsidRPr="006431F9">
        <w:rPr>
          <w:rFonts w:ascii="Arial" w:hAnsi="Arial" w:cs="Arial"/>
          <w:bCs/>
          <w:sz w:val="22"/>
          <w:szCs w:val="22"/>
          <w:lang w:val="fr-FR"/>
        </w:rPr>
        <w:t>G</w:t>
      </w:r>
      <w:r w:rsidR="003C25A1" w:rsidRPr="006431F9">
        <w:rPr>
          <w:rFonts w:ascii="Arial" w:hAnsi="Arial" w:cs="Arial"/>
          <w:bCs/>
          <w:sz w:val="22"/>
          <w:szCs w:val="22"/>
          <w:lang w:val="fr-FR"/>
        </w:rPr>
        <w:t>round</w:t>
      </w:r>
      <w:r w:rsidRPr="006431F9">
        <w:rPr>
          <w:rFonts w:ascii="Arial" w:hAnsi="Arial" w:cs="Arial"/>
          <w:bCs/>
          <w:sz w:val="22"/>
          <w:szCs w:val="22"/>
          <w:lang w:val="fr-FR"/>
        </w:rPr>
        <w:t xml:space="preserve">, etc.) et les partenaires Etatique (HACP). Il est important de noter que le CRS du PBF s’aligne </w:t>
      </w:r>
      <w:r w:rsidR="00346931" w:rsidRPr="006431F9">
        <w:rPr>
          <w:rFonts w:ascii="Arial" w:hAnsi="Arial" w:cs="Arial"/>
          <w:bCs/>
          <w:sz w:val="22"/>
          <w:szCs w:val="22"/>
          <w:lang w:val="fr-FR"/>
        </w:rPr>
        <w:t>sur</w:t>
      </w:r>
      <w:r w:rsidRPr="006431F9">
        <w:rPr>
          <w:rFonts w:ascii="Arial" w:hAnsi="Arial" w:cs="Arial"/>
          <w:bCs/>
          <w:sz w:val="22"/>
          <w:szCs w:val="22"/>
          <w:lang w:val="fr-FR"/>
        </w:rPr>
        <w:t xml:space="preserve"> les objectifs du Plan de Développement économique et social (PDES 2022-2026) et du Plan Cadre de Coopération des Nations Unies (PCC 2023-2027) </w:t>
      </w:r>
      <w:r w:rsidR="003C25A1" w:rsidRPr="006431F9">
        <w:rPr>
          <w:rFonts w:ascii="Arial" w:hAnsi="Arial" w:cs="Arial"/>
          <w:bCs/>
          <w:sz w:val="22"/>
          <w:szCs w:val="22"/>
          <w:lang w:val="fr-FR"/>
        </w:rPr>
        <w:t>en cours</w:t>
      </w:r>
      <w:r w:rsidRPr="006431F9">
        <w:rPr>
          <w:rFonts w:ascii="Arial" w:hAnsi="Arial" w:cs="Arial"/>
          <w:bCs/>
          <w:sz w:val="22"/>
          <w:szCs w:val="22"/>
          <w:lang w:val="fr-FR"/>
        </w:rPr>
        <w:t xml:space="preserve"> de validation.  Le secrétariat PBF </w:t>
      </w:r>
      <w:proofErr w:type="gramStart"/>
      <w:r w:rsidR="003C25A1" w:rsidRPr="006431F9">
        <w:rPr>
          <w:rFonts w:ascii="Arial" w:hAnsi="Arial" w:cs="Arial"/>
          <w:bCs/>
          <w:sz w:val="22"/>
          <w:szCs w:val="22"/>
          <w:lang w:val="fr-FR"/>
        </w:rPr>
        <w:t>a</w:t>
      </w:r>
      <w:proofErr w:type="gramEnd"/>
      <w:r w:rsidR="003C25A1" w:rsidRPr="006431F9">
        <w:rPr>
          <w:rFonts w:ascii="Arial" w:hAnsi="Arial" w:cs="Arial"/>
          <w:bCs/>
          <w:sz w:val="22"/>
          <w:szCs w:val="22"/>
          <w:lang w:val="fr-FR"/>
        </w:rPr>
        <w:t xml:space="preserve"> privilégier une approche participative et inclusive pour faciliter l’appropriation du document.</w:t>
      </w:r>
    </w:p>
    <w:p w14:paraId="7B6D8489" w14:textId="6300FA5B" w:rsidR="00F66431" w:rsidRPr="006431F9" w:rsidRDefault="00F66431" w:rsidP="006431F9">
      <w:pPr>
        <w:ind w:left="-900"/>
        <w:jc w:val="both"/>
        <w:rPr>
          <w:rFonts w:ascii="Arial" w:hAnsi="Arial" w:cs="Arial"/>
          <w:bCs/>
          <w:sz w:val="22"/>
          <w:szCs w:val="22"/>
          <w:lang w:val="fr-FR"/>
        </w:rPr>
      </w:pPr>
      <w:r w:rsidRPr="006431F9">
        <w:rPr>
          <w:rFonts w:ascii="Arial" w:hAnsi="Arial" w:cs="Arial"/>
          <w:bCs/>
          <w:sz w:val="22"/>
          <w:szCs w:val="22"/>
          <w:lang w:val="fr-FR"/>
        </w:rPr>
        <w:t>En effet, les agences et organisations se sont alignés sur les 4 priorités stratégiques selon l’intérêt et l’expertise.</w:t>
      </w:r>
    </w:p>
    <w:p w14:paraId="235B468A" w14:textId="60B49A64" w:rsidR="00CF7660" w:rsidRPr="006431F9" w:rsidRDefault="00CF7660" w:rsidP="006431F9">
      <w:pPr>
        <w:ind w:left="-900"/>
        <w:jc w:val="both"/>
        <w:rPr>
          <w:rFonts w:ascii="Arial" w:hAnsi="Arial" w:cs="Arial"/>
          <w:i/>
          <w:iCs/>
          <w:sz w:val="22"/>
          <w:szCs w:val="22"/>
          <w:lang w:val="fr-FR"/>
        </w:rPr>
      </w:pPr>
      <w:proofErr w:type="gramStart"/>
      <w:r w:rsidRPr="006431F9">
        <w:rPr>
          <w:rFonts w:ascii="Arial" w:hAnsi="Arial" w:cs="Arial"/>
          <w:bCs/>
          <w:sz w:val="22"/>
          <w:szCs w:val="22"/>
          <w:lang w:val="fr-FR"/>
        </w:rPr>
        <w:t>compte</w:t>
      </w:r>
      <w:proofErr w:type="gramEnd"/>
      <w:r w:rsidRPr="006431F9">
        <w:rPr>
          <w:rFonts w:ascii="Arial" w:hAnsi="Arial" w:cs="Arial"/>
          <w:bCs/>
          <w:sz w:val="22"/>
          <w:szCs w:val="22"/>
          <w:lang w:val="fr-FR"/>
        </w:rPr>
        <w:t xml:space="preserve"> à date neuf (09) projets dont il assure le suivi. Pour s’assurer d’avoir une vision globale de ces derniers, les agences récipiendaires des fonds PBF ont partagé leurs plans de travail pour l’année 2022 ainsi que leur plan de suivi évaluation et de communication au secrétariat. Aussi, plusieurs ateliers ont été organisés sur la théorie du changement et le reporting axé sur les résultats, afin d’améliorer la qualité des notes conceptuelles et des rapports reçus par les partenaires récipiendaires </w:t>
      </w:r>
      <w:r w:rsidRPr="006431F9">
        <w:rPr>
          <w:rFonts w:ascii="Arial" w:hAnsi="Arial" w:cs="Arial"/>
          <w:bCs/>
          <w:sz w:val="22"/>
          <w:szCs w:val="22"/>
          <w:lang w:val="fr-FR"/>
        </w:rPr>
        <w:lastRenderedPageBreak/>
        <w:t xml:space="preserve">des fonds PBF. Des missions de suivi ont régulièrement eu lieux lors des six (06) derniers mois.  Deux projets ont été lancés à savoir celui mis en œuvre par l’OIM et Search for Commun Ground à Diffa (MPTF </w:t>
      </w:r>
      <w:bookmarkStart w:id="6" w:name="bookmark=id.gjdgxs" w:colFirst="0" w:colLast="0"/>
      <w:bookmarkStart w:id="7" w:name="bookmark=id.30j0zll" w:colFirst="0" w:colLast="0"/>
      <w:bookmarkEnd w:id="6"/>
      <w:bookmarkEnd w:id="7"/>
      <w:r w:rsidRPr="006431F9">
        <w:rPr>
          <w:rFonts w:ascii="Arial" w:hAnsi="Arial" w:cs="Arial"/>
          <w:bCs/>
          <w:sz w:val="22"/>
          <w:szCs w:val="22"/>
          <w:lang w:val="fr-FR"/>
        </w:rPr>
        <w:t xml:space="preserve">Gateway : 00130502), et celui mis en œuvre par Mercy Corps à Tillaberi (MPTF Gateway : 00130614). Ces ateliers de lancement de projet ont permis aux autorités régionales et locales ainsi que toutes les parties prenantes de s'approprier les résultats attendus des projets ainsi que les </w:t>
      </w:r>
      <w:r w:rsidR="00B64EB0" w:rsidRPr="006431F9">
        <w:rPr>
          <w:rFonts w:ascii="Arial" w:hAnsi="Arial" w:cs="Arial"/>
          <w:bCs/>
          <w:sz w:val="22"/>
          <w:szCs w:val="22"/>
          <w:lang w:val="fr-FR"/>
        </w:rPr>
        <w:t>s</w:t>
      </w:r>
      <w:r w:rsidRPr="006431F9">
        <w:rPr>
          <w:rFonts w:ascii="Arial" w:hAnsi="Arial" w:cs="Arial"/>
          <w:bCs/>
          <w:sz w:val="22"/>
          <w:szCs w:val="22"/>
          <w:lang w:val="fr-FR"/>
        </w:rPr>
        <w:t xml:space="preserve">tratégies de leurs mises en œuvre. Par ailleurs six anciens projets ont été clôturés (PBF/IRF-113, PBR/NER A-2, PBF/IRF-181, PBF/IRF-267, PBF/IRF-287 et PBF/IRF-300) et deux évaluations des projets récemment achevé ont démarré à savoir : le projet </w:t>
      </w:r>
      <w:proofErr w:type="spellStart"/>
      <w:r w:rsidRPr="006431F9">
        <w:rPr>
          <w:rFonts w:ascii="Arial" w:hAnsi="Arial" w:cs="Arial"/>
          <w:bCs/>
          <w:sz w:val="22"/>
          <w:szCs w:val="22"/>
          <w:lang w:val="fr-FR"/>
        </w:rPr>
        <w:t>Liptako</w:t>
      </w:r>
      <w:proofErr w:type="spellEnd"/>
      <w:r w:rsidRPr="006431F9">
        <w:rPr>
          <w:rFonts w:ascii="Arial" w:hAnsi="Arial" w:cs="Arial"/>
          <w:bCs/>
          <w:sz w:val="22"/>
          <w:szCs w:val="22"/>
          <w:lang w:val="fr-FR"/>
        </w:rPr>
        <w:t>-Tillabéry (MPTF Gateway :00113490) et le Projet Jeunes filles de Zinder (MPTF Gateway : 00114127). Outre les éléments cités, nous notons que le Niger a été sélectionn</w:t>
      </w:r>
      <w:r w:rsidR="00B64EB0" w:rsidRPr="006431F9">
        <w:rPr>
          <w:rFonts w:ascii="Arial" w:hAnsi="Arial" w:cs="Arial"/>
          <w:bCs/>
          <w:sz w:val="22"/>
          <w:szCs w:val="22"/>
          <w:lang w:val="fr-FR"/>
        </w:rPr>
        <w:t>é</w:t>
      </w:r>
      <w:r w:rsidRPr="006431F9">
        <w:rPr>
          <w:rFonts w:ascii="Arial" w:hAnsi="Arial" w:cs="Arial"/>
          <w:bCs/>
          <w:sz w:val="22"/>
          <w:szCs w:val="22"/>
          <w:lang w:val="fr-FR"/>
        </w:rPr>
        <w:t xml:space="preserve"> pour pouvoir mettre en œuvre le GPI 2.0, se caractérisant par la conception et la mise en œuvre d’un projet ayant un marqueur genre de niveau trois (03). Enfin, nous notons que le staff du projet est au complet avec le recrutement du Spécialiste suivi évaluation et de l’assistant administratif et financier.</w:t>
      </w:r>
    </w:p>
    <w:p w14:paraId="7FADE0FD" w14:textId="77777777" w:rsidR="00CF7660" w:rsidRPr="006431F9" w:rsidRDefault="00CF7660" w:rsidP="006431F9">
      <w:pPr>
        <w:jc w:val="both"/>
        <w:rPr>
          <w:rFonts w:asciiTheme="minorBidi" w:hAnsiTheme="minorBidi" w:cstheme="minorBidi"/>
          <w:sz w:val="22"/>
          <w:szCs w:val="22"/>
          <w:lang w:val="fr-FR"/>
        </w:rPr>
      </w:pPr>
    </w:p>
    <w:p w14:paraId="5E25EE25" w14:textId="66E0A8B5" w:rsidR="00F778A1" w:rsidRPr="006431F9" w:rsidRDefault="006431F9" w:rsidP="006431F9">
      <w:pPr>
        <w:ind w:left="-810"/>
        <w:jc w:val="both"/>
        <w:rPr>
          <w:rFonts w:ascii="Arial" w:hAnsi="Arial" w:cs="Arial"/>
          <w:bCs/>
          <w:iCs/>
          <w:sz w:val="22"/>
          <w:szCs w:val="22"/>
        </w:rPr>
      </w:pPr>
      <w:r w:rsidRPr="006431F9">
        <w:rPr>
          <w:rFonts w:ascii="Arial" w:hAnsi="Arial" w:cs="Arial"/>
          <w:bCs/>
          <w:sz w:val="22"/>
          <w:szCs w:val="22"/>
          <w:lang w:val="fr-FR"/>
        </w:rPr>
        <w:t>Le secrétariat technique du PBF envisage dans les prochains mois la tenue de son comité de pilotage qui permettra de présenter et valider son cadre des résultats stratégiques (CRS) ainsi que les résultats atteints par l’ensemble des projets aux membres dudit comité. Il permettra également d’actualiser les membres en intégrant d’autres partenaires techniques et financiers ainsi que le remplacement de certaines structures. Aussi, le focus est mis sur la mise sur pieds du Mécanisme de suivi évaluation basé sur les communautés</w:t>
      </w:r>
    </w:p>
    <w:p w14:paraId="20FA9EBD" w14:textId="77777777" w:rsidR="00161D02" w:rsidRPr="006431F9" w:rsidRDefault="00161D02" w:rsidP="006431F9">
      <w:pPr>
        <w:ind w:left="-810" w:right="-154"/>
        <w:jc w:val="both"/>
        <w:rPr>
          <w:sz w:val="22"/>
          <w:szCs w:val="22"/>
        </w:rPr>
      </w:pPr>
    </w:p>
    <w:p w14:paraId="49A86CE3" w14:textId="77777777" w:rsidR="00F778A1" w:rsidRPr="006431F9" w:rsidRDefault="00F778A1" w:rsidP="001A1E86">
      <w:pPr>
        <w:ind w:left="-810" w:right="-154"/>
        <w:rPr>
          <w:i/>
          <w:iCs/>
          <w:sz w:val="22"/>
          <w:szCs w:val="22"/>
          <w:lang w:val="fr-FR"/>
        </w:rPr>
      </w:pPr>
      <w:r w:rsidRPr="006431F9">
        <w:rPr>
          <w:i/>
          <w:iCs/>
          <w:sz w:val="22"/>
          <w:szCs w:val="22"/>
          <w:lang w:val="fr-FR"/>
        </w:rPr>
        <w:t>POUR LES PROJETS DANS LES SIX DERNIERS MOIS DE MISE EN ŒUVRE :</w:t>
      </w:r>
    </w:p>
    <w:p w14:paraId="5D660B18" w14:textId="77777777" w:rsidR="008C782A" w:rsidRPr="006431F9" w:rsidRDefault="00476758" w:rsidP="001A1E86">
      <w:pPr>
        <w:ind w:left="-810" w:right="-154"/>
        <w:rPr>
          <w:i/>
          <w:iCs/>
          <w:sz w:val="22"/>
          <w:szCs w:val="22"/>
        </w:rPr>
      </w:pPr>
      <w:r w:rsidRPr="006431F9">
        <w:rPr>
          <w:i/>
          <w:iCs/>
          <w:sz w:val="22"/>
          <w:szCs w:val="22"/>
          <w:lang w:val="fr-FR"/>
        </w:rPr>
        <w:t>Résumez</w:t>
      </w:r>
      <w:r w:rsidR="00F778A1" w:rsidRPr="006431F9">
        <w:rPr>
          <w:i/>
          <w:iCs/>
          <w:sz w:val="22"/>
          <w:szCs w:val="22"/>
          <w:lang w:val="fr-FR"/>
        </w:rPr>
        <w:t xml:space="preserve"> </w:t>
      </w:r>
      <w:r w:rsidRPr="006431F9">
        <w:rPr>
          <w:i/>
          <w:iCs/>
          <w:sz w:val="22"/>
          <w:szCs w:val="22"/>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6431F9">
        <w:rPr>
          <w:i/>
          <w:iCs/>
          <w:sz w:val="22"/>
          <w:szCs w:val="22"/>
          <w:lang w:val="fr-FR"/>
        </w:rPr>
        <w:t xml:space="preserve"> </w:t>
      </w:r>
      <w:r w:rsidR="008C782A" w:rsidRPr="006431F9">
        <w:rPr>
          <w:i/>
          <w:iCs/>
          <w:sz w:val="22"/>
          <w:szCs w:val="22"/>
        </w:rPr>
        <w:t>(</w:t>
      </w:r>
      <w:proofErr w:type="spellStart"/>
      <w:proofErr w:type="gramStart"/>
      <w:r w:rsidR="008C782A" w:rsidRPr="006431F9">
        <w:rPr>
          <w:i/>
          <w:iCs/>
          <w:sz w:val="22"/>
          <w:szCs w:val="22"/>
        </w:rPr>
        <w:t>limit</w:t>
      </w:r>
      <w:r w:rsidRPr="006431F9">
        <w:rPr>
          <w:i/>
          <w:iCs/>
          <w:sz w:val="22"/>
          <w:szCs w:val="22"/>
        </w:rPr>
        <w:t>e</w:t>
      </w:r>
      <w:proofErr w:type="spellEnd"/>
      <w:proofErr w:type="gramEnd"/>
      <w:r w:rsidRPr="006431F9">
        <w:rPr>
          <w:i/>
          <w:iCs/>
          <w:sz w:val="22"/>
          <w:szCs w:val="22"/>
        </w:rPr>
        <w:t xml:space="preserve"> de 1500 </w:t>
      </w:r>
      <w:r w:rsidRPr="006431F9">
        <w:rPr>
          <w:i/>
          <w:iCs/>
          <w:sz w:val="22"/>
          <w:szCs w:val="22"/>
          <w:lang w:val="fr-FR"/>
        </w:rPr>
        <w:t>caractères</w:t>
      </w:r>
      <w:r w:rsidR="008C782A" w:rsidRPr="006431F9">
        <w:rPr>
          <w:i/>
          <w:iCs/>
          <w:sz w:val="22"/>
          <w:szCs w:val="22"/>
        </w:rPr>
        <w:t xml:space="preserve">): </w:t>
      </w:r>
    </w:p>
    <w:p w14:paraId="647C8536" w14:textId="77777777" w:rsidR="00117EE7" w:rsidRDefault="00BA5D85" w:rsidP="00117EE7">
      <w:pPr>
        <w:ind w:left="-810"/>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D0A200" w14:textId="77777777" w:rsidR="00117EE7" w:rsidRDefault="00117EE7" w:rsidP="00117EE7">
      <w:pPr>
        <w:ind w:left="-810"/>
      </w:pPr>
    </w:p>
    <w:p w14:paraId="793C9A94" w14:textId="66F9CDEC" w:rsidR="00F5504F" w:rsidRPr="000960DC" w:rsidRDefault="00476758" w:rsidP="00117EE7">
      <w:pPr>
        <w:ind w:left="-810"/>
        <w:rPr>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6FCE42C0" w14:textId="2777A165" w:rsidR="00F70AE1" w:rsidRPr="00F70AE1" w:rsidRDefault="005D15A3" w:rsidP="00F70AE1">
      <w:pPr>
        <w:ind w:left="-720"/>
        <w:rPr>
          <w:rFonts w:asciiTheme="minorBidi" w:hAnsiTheme="minorBidi" w:cstheme="minorBidi"/>
          <w:b/>
          <w:sz w:val="22"/>
          <w:szCs w:val="22"/>
          <w:lang w:val="fr-FR"/>
        </w:rPr>
      </w:pPr>
      <w:r w:rsidRPr="00F70AE1">
        <w:rPr>
          <w:b/>
          <w:sz w:val="22"/>
          <w:szCs w:val="22"/>
          <w:lang w:val="fr-FR"/>
        </w:rPr>
        <w:t xml:space="preserve"> </w:t>
      </w:r>
      <w:r w:rsidR="00F70AE1" w:rsidRPr="00F70AE1">
        <w:rPr>
          <w:rFonts w:asciiTheme="minorBidi" w:hAnsiTheme="minorBidi" w:cstheme="minorBidi"/>
          <w:b/>
          <w:sz w:val="22"/>
          <w:szCs w:val="22"/>
          <w:u w:val="single"/>
          <w:lang w:val="fr-FR"/>
        </w:rPr>
        <w:t xml:space="preserve">Résultat </w:t>
      </w:r>
      <w:proofErr w:type="gramStart"/>
      <w:r w:rsidR="00F70AE1" w:rsidRPr="00F70AE1">
        <w:rPr>
          <w:rFonts w:asciiTheme="minorBidi" w:hAnsiTheme="minorBidi" w:cstheme="minorBidi"/>
          <w:b/>
          <w:sz w:val="22"/>
          <w:szCs w:val="22"/>
          <w:u w:val="single"/>
          <w:lang w:val="fr-FR"/>
        </w:rPr>
        <w:t>1</w:t>
      </w:r>
      <w:r w:rsidR="00F70AE1" w:rsidRPr="00F70AE1">
        <w:rPr>
          <w:rFonts w:asciiTheme="minorBidi" w:hAnsiTheme="minorBidi" w:cstheme="minorBidi"/>
          <w:b/>
          <w:sz w:val="22"/>
          <w:szCs w:val="22"/>
          <w:lang w:val="fr-FR"/>
        </w:rPr>
        <w:t>:</w:t>
      </w:r>
      <w:proofErr w:type="gramEnd"/>
      <w:r w:rsidR="00F70AE1" w:rsidRPr="00F70AE1">
        <w:rPr>
          <w:rFonts w:asciiTheme="minorBidi" w:hAnsiTheme="minorBidi" w:cstheme="minorBidi"/>
          <w:b/>
          <w:sz w:val="22"/>
          <w:szCs w:val="22"/>
          <w:lang w:val="fr-FR"/>
        </w:rPr>
        <w:t xml:space="preserve"> La coordination, le suivi &amp; évaluation et le rapportage des résultats du portefeuille du PBF sont améliorés</w:t>
      </w:r>
    </w:p>
    <w:p w14:paraId="239A1CE0" w14:textId="56E3A4FA" w:rsidR="005D15A3" w:rsidRPr="00615EA3" w:rsidRDefault="005D15A3" w:rsidP="005D15A3">
      <w:pPr>
        <w:ind w:left="-720"/>
        <w:rPr>
          <w:b/>
          <w:lang w:val="fr-FR"/>
        </w:rPr>
      </w:pPr>
    </w:p>
    <w:p w14:paraId="6A528501" w14:textId="77777777" w:rsidR="005D15A3" w:rsidRPr="00615EA3" w:rsidRDefault="005D15A3" w:rsidP="005D15A3">
      <w:pPr>
        <w:ind w:left="-720"/>
        <w:rPr>
          <w:b/>
          <w:lang w:val="fr-FR"/>
        </w:rPr>
      </w:pPr>
    </w:p>
    <w:p w14:paraId="02835EA1" w14:textId="26B9A347" w:rsidR="002E1CED" w:rsidRPr="005D15A3" w:rsidRDefault="005D15A3" w:rsidP="00B64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F70AE1">
        <w:rPr>
          <w:rFonts w:ascii="inherit" w:hAnsi="inherit"/>
          <w:color w:val="212121"/>
          <w:lang w:val="fr-FR"/>
        </w:rPr>
        <w:t>résultat</w:t>
      </w:r>
      <w:r w:rsidR="00F70AE1" w:rsidRPr="009C39D0">
        <w:rPr>
          <w:rFonts w:ascii="inherit" w:hAnsi="inherit"/>
          <w:color w:val="212121"/>
          <w:lang w:val="fr-FR"/>
        </w:rPr>
        <w:t xml:space="preserve"> :</w:t>
      </w:r>
      <w:r w:rsidRPr="00615EA3">
        <w:rPr>
          <w:b/>
          <w:lang w:val="fr-FR"/>
        </w:rPr>
        <w:t xml:space="preserve"> </w:t>
      </w:r>
      <w:r w:rsidR="00B64EB0">
        <w:rPr>
          <w:rFonts w:ascii="Arial Narrow" w:hAnsi="Arial Narrow"/>
          <w:b/>
          <w:sz w:val="22"/>
          <w:szCs w:val="22"/>
        </w:rPr>
        <w:t>On Track</w:t>
      </w:r>
    </w:p>
    <w:p w14:paraId="04D2068E" w14:textId="77777777"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085234AE" w14:textId="77777777" w:rsidR="00627A1C" w:rsidRPr="00627A1C" w:rsidRDefault="00627A1C" w:rsidP="00627A1C">
      <w:pPr>
        <w:ind w:left="-720"/>
        <w:rPr>
          <w:b/>
        </w:rPr>
      </w:pPr>
      <w:r w:rsidRPr="00627A1C">
        <w:rPr>
          <w:b/>
        </w:rPr>
        <w:fldChar w:fldCharType="begin">
          <w:ffData>
            <w:name w:val="Text38"/>
            <w:enabled/>
            <w:calcOnExit w:val="0"/>
            <w:textInput>
              <w:maxLength w:val="3000"/>
              <w:format w:val="FIRST CAPITAL"/>
            </w:textInput>
          </w:ffData>
        </w:fldChar>
      </w:r>
      <w:bookmarkStart w:id="8" w:name="Text38"/>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bookmarkEnd w:id="8"/>
    </w:p>
    <w:p w14:paraId="0935B319" w14:textId="1CE2D925" w:rsidR="00F70AE1" w:rsidRPr="00640693" w:rsidRDefault="00F70AE1" w:rsidP="00F70AE1">
      <w:pPr>
        <w:spacing w:line="360" w:lineRule="auto"/>
        <w:ind w:left="-720"/>
        <w:jc w:val="both"/>
        <w:rPr>
          <w:rFonts w:asciiTheme="minorBidi" w:hAnsiTheme="minorBidi" w:cstheme="minorBidi"/>
          <w:noProof/>
          <w:sz w:val="22"/>
          <w:szCs w:val="22"/>
          <w:lang w:val="fr-FR"/>
        </w:rPr>
      </w:pPr>
      <w:r w:rsidRPr="00640693">
        <w:rPr>
          <w:rFonts w:asciiTheme="minorBidi" w:hAnsiTheme="minorBidi" w:cstheme="minorBidi"/>
          <w:sz w:val="22"/>
          <w:szCs w:val="22"/>
        </w:rPr>
        <w:lastRenderedPageBreak/>
        <w:fldChar w:fldCharType="begin">
          <w:ffData>
            <w:name w:val=""/>
            <w:enabled/>
            <w:calcOnExit w:val="0"/>
            <w:textInput>
              <w:maxLength w:val="3000"/>
              <w:format w:val="FIRST CAPITAL"/>
            </w:textInput>
          </w:ffData>
        </w:fldChar>
      </w:r>
      <w:r w:rsidRPr="00640693">
        <w:rPr>
          <w:rFonts w:asciiTheme="minorBidi" w:hAnsiTheme="minorBidi" w:cstheme="minorBidi"/>
          <w:sz w:val="22"/>
          <w:szCs w:val="22"/>
          <w:lang w:val="fr-FR"/>
        </w:rPr>
        <w:instrText xml:space="preserve"> FORMTEXT </w:instrText>
      </w:r>
      <w:r w:rsidRPr="00640693">
        <w:rPr>
          <w:rFonts w:asciiTheme="minorBidi" w:hAnsiTheme="minorBidi" w:cstheme="minorBidi"/>
          <w:sz w:val="22"/>
          <w:szCs w:val="22"/>
        </w:rPr>
      </w:r>
      <w:r w:rsidRPr="00640693">
        <w:rPr>
          <w:rFonts w:asciiTheme="minorBidi" w:hAnsiTheme="minorBidi" w:cstheme="minorBidi"/>
          <w:sz w:val="22"/>
          <w:szCs w:val="22"/>
        </w:rPr>
        <w:fldChar w:fldCharType="separate"/>
      </w:r>
      <w:r w:rsidRPr="00640693">
        <w:rPr>
          <w:rFonts w:asciiTheme="minorBidi" w:hAnsiTheme="minorBidi" w:cstheme="minorBidi"/>
          <w:noProof/>
          <w:sz w:val="22"/>
          <w:szCs w:val="22"/>
          <w:lang w:val="fr-FR"/>
        </w:rPr>
        <w:t>Le cadre des résultats stratégiques (CRS) du PBF, couvrant la période 2021-2025 a été élaboré en impliquant les agences du SNU, les ONGs et autres partenaires Etatiques avec l'appui d'un consultant international.</w:t>
      </w:r>
    </w:p>
    <w:p w14:paraId="6C246ED7" w14:textId="77777777" w:rsidR="00F70AE1" w:rsidRPr="00640693" w:rsidRDefault="00F70AE1" w:rsidP="00F70AE1">
      <w:pPr>
        <w:spacing w:line="360" w:lineRule="auto"/>
        <w:ind w:left="-720"/>
        <w:jc w:val="both"/>
        <w:rPr>
          <w:rFonts w:asciiTheme="minorBidi" w:hAnsiTheme="minorBidi" w:cstheme="minorBidi"/>
          <w:noProof/>
          <w:sz w:val="22"/>
          <w:szCs w:val="22"/>
          <w:lang w:val="fr-FR"/>
        </w:rPr>
      </w:pPr>
      <w:r w:rsidRPr="00640693">
        <w:rPr>
          <w:rFonts w:asciiTheme="minorBidi" w:hAnsiTheme="minorBidi" w:cstheme="minorBidi"/>
          <w:noProof/>
          <w:sz w:val="22"/>
          <w:szCs w:val="22"/>
          <w:lang w:val="fr-FR"/>
        </w:rPr>
        <w:t>Le Secrétariat a facilité la coordination et l’appui stratégique pour le développement de trois notes conceptuelles en cours d'approbation par le PBSO. Ceci s'est fait en étroite collaboration avec les Agences, le RCO et  le Gouvernement. Les zones concernées sont Diffa (OIM-UNFPA), Tahoua (ONU Femmes-UNFPA-UNCDF) et Dosso (PNUD-ONU FEMMES) pour un projet transfrontalier. Ces projets en cours d'élaboration sont conformes aux priorités d'intervention retenues par le gouvernemet ainsi que les priorités d'intervention mentionnées dans l'analyse des conflits 2021 commanditée par le PBF.</w:t>
      </w:r>
    </w:p>
    <w:p w14:paraId="4CBD271D" w14:textId="77777777" w:rsidR="00F70AE1" w:rsidRPr="00640693" w:rsidRDefault="00F70AE1" w:rsidP="00F70AE1">
      <w:pPr>
        <w:spacing w:line="360" w:lineRule="auto"/>
        <w:ind w:left="-720"/>
        <w:jc w:val="both"/>
        <w:rPr>
          <w:rFonts w:asciiTheme="minorBidi" w:hAnsiTheme="minorBidi" w:cstheme="minorBidi"/>
          <w:noProof/>
          <w:sz w:val="22"/>
          <w:szCs w:val="22"/>
          <w:lang w:val="fr-FR"/>
        </w:rPr>
      </w:pPr>
    </w:p>
    <w:p w14:paraId="0F926ADD" w14:textId="77777777" w:rsidR="00F70AE1" w:rsidRPr="00640693" w:rsidRDefault="00F70AE1" w:rsidP="00F70AE1">
      <w:pPr>
        <w:spacing w:line="360" w:lineRule="auto"/>
        <w:ind w:left="-720"/>
        <w:jc w:val="both"/>
        <w:rPr>
          <w:rFonts w:asciiTheme="minorBidi" w:hAnsiTheme="minorBidi" w:cstheme="minorBidi"/>
          <w:noProof/>
          <w:sz w:val="22"/>
          <w:szCs w:val="22"/>
          <w:lang w:val="fr-FR"/>
        </w:rPr>
      </w:pPr>
      <w:r w:rsidRPr="00640693">
        <w:rPr>
          <w:rFonts w:asciiTheme="minorBidi" w:hAnsiTheme="minorBidi" w:cstheme="minorBidi"/>
          <w:noProof/>
          <w:sz w:val="22"/>
          <w:szCs w:val="22"/>
          <w:lang w:val="fr-FR"/>
        </w:rPr>
        <w:t>Aussi, pour faciliter une mise en œuvre efficace des projets,  les capacités des agences récipiendaires et  leurs partenaires ont été renforcées, par le biais d'un atelier, reporting axé sur les résultats, selon les procédures du PBSO. Des leçons apprises de la mise en œuvre des projets de la phase précédente ont egalement été partagées et analysées.</w:t>
      </w:r>
    </w:p>
    <w:p w14:paraId="7F1A6644" w14:textId="77777777" w:rsidR="00F70AE1" w:rsidRPr="00DA0941" w:rsidRDefault="00F70AE1" w:rsidP="00F70AE1">
      <w:pPr>
        <w:spacing w:line="360" w:lineRule="auto"/>
        <w:ind w:left="-720"/>
        <w:jc w:val="both"/>
        <w:rPr>
          <w:rFonts w:asciiTheme="minorBidi" w:hAnsiTheme="minorBidi" w:cstheme="minorBidi"/>
          <w:b/>
          <w:sz w:val="22"/>
          <w:szCs w:val="22"/>
          <w:lang w:val="fr-FR"/>
        </w:rPr>
      </w:pPr>
      <w:r w:rsidRPr="00640693">
        <w:rPr>
          <w:rFonts w:asciiTheme="minorBidi" w:hAnsiTheme="minorBidi" w:cstheme="minorBidi"/>
          <w:noProof/>
          <w:sz w:val="22"/>
          <w:szCs w:val="22"/>
          <w:lang w:val="fr-FR"/>
        </w:rPr>
        <w:t>Six réunions mensuelles de coordination initiées par le secrétariat ont permis de suivre l'état d'avancement et les difficultés rencontrées par chaque projet. Le secrétariat afin de s'assurer de la véracité des informations reçues par les partenaires de mise en œuvre, a mené des missions de suivi dans les région d'Agadez, Zinder et Diffa. Ces missions ont permis de mesurer les progrès par rapport aux plans établis, leur conformité avec les normes établies, et de collecter les leçons apprises et bonnes pratiques dans la mise en œuvre de ces projets.</w:t>
      </w:r>
      <w:r w:rsidRPr="00640693">
        <w:rPr>
          <w:rFonts w:asciiTheme="minorBidi" w:hAnsiTheme="minorBidi" w:cstheme="minorBidi"/>
          <w:sz w:val="22"/>
          <w:szCs w:val="22"/>
        </w:rPr>
        <w:fldChar w:fldCharType="end"/>
      </w:r>
    </w:p>
    <w:p w14:paraId="54BBBF6E" w14:textId="77777777" w:rsidR="00627A1C" w:rsidRPr="00F70AE1" w:rsidRDefault="00627A1C" w:rsidP="00627A1C">
      <w:pPr>
        <w:ind w:left="-720"/>
        <w:rPr>
          <w:b/>
          <w:lang w:val="fr-FR"/>
        </w:rPr>
      </w:pPr>
    </w:p>
    <w:p w14:paraId="41ABD3CD" w14:textId="06B4AFEA"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F70AE1" w:rsidRPr="005D15A3">
        <w:rPr>
          <w:b/>
          <w:bCs/>
          <w:color w:val="000000"/>
          <w:lang w:val="fr-FR" w:eastAsia="en-US"/>
        </w:rPr>
        <w:t>résultat</w:t>
      </w:r>
      <w:r w:rsidR="00F70AE1"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7E9478C" w14:textId="77777777" w:rsidR="00161D02" w:rsidRPr="00627A1C" w:rsidRDefault="00161D02" w:rsidP="00161D02">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B6AAB29" w14:textId="77777777" w:rsidR="00323ABC" w:rsidRPr="00627A1C" w:rsidRDefault="00323ABC" w:rsidP="007E4FA1">
      <w:pPr>
        <w:rPr>
          <w:b/>
        </w:rPr>
      </w:pPr>
    </w:p>
    <w:p w14:paraId="563533E9" w14:textId="1D2C7A3A"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00F70AE1" w:rsidRPr="00F70AE1">
        <w:rPr>
          <w:rFonts w:asciiTheme="minorBidi" w:hAnsiTheme="minorBidi" w:cstheme="minorBidi"/>
          <w:b/>
          <w:sz w:val="22"/>
          <w:szCs w:val="22"/>
          <w:lang w:val="fr-FR"/>
        </w:rPr>
        <w:t>Les mécanismes de gouvernance du PBF au Niger sont appuyés dans leur rôle d’orientation stratégique et d’appui à la supervision des projets</w:t>
      </w:r>
    </w:p>
    <w:p w14:paraId="521560B0" w14:textId="77777777" w:rsidR="00675507" w:rsidRPr="00615EA3" w:rsidRDefault="00675507" w:rsidP="00675507">
      <w:pPr>
        <w:ind w:left="-720"/>
        <w:rPr>
          <w:b/>
          <w:lang w:val="fr-FR"/>
        </w:rPr>
      </w:pPr>
    </w:p>
    <w:p w14:paraId="26A26C4B" w14:textId="60026922" w:rsidR="00675507" w:rsidRPr="00CE48CF" w:rsidRDefault="00675507" w:rsidP="00F70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i/>
          <w:iCs/>
          <w:lang w:val="fr-FR"/>
        </w:rPr>
      </w:pPr>
      <w:r w:rsidRPr="00CE48CF">
        <w:rPr>
          <w:rFonts w:ascii="inherit" w:hAnsi="inherit"/>
          <w:i/>
          <w:iCs/>
          <w:color w:val="212121"/>
          <w:lang w:val="fr-FR"/>
        </w:rPr>
        <w:t xml:space="preserve">Veuillez évaluer l'état actuel des progrès du </w:t>
      </w:r>
      <w:r w:rsidR="00F14C1F" w:rsidRPr="00CE48CF">
        <w:rPr>
          <w:rFonts w:ascii="inherit" w:hAnsi="inherit"/>
          <w:i/>
          <w:iCs/>
          <w:color w:val="212121"/>
          <w:lang w:val="fr-FR"/>
        </w:rPr>
        <w:t>résultat :</w:t>
      </w:r>
      <w:r w:rsidRPr="00CE48CF">
        <w:rPr>
          <w:b/>
          <w:i/>
          <w:iCs/>
          <w:lang w:val="fr-FR"/>
        </w:rPr>
        <w:t xml:space="preserve"> </w:t>
      </w:r>
      <w:r w:rsidR="00F70AE1" w:rsidRPr="00CE48CF">
        <w:rPr>
          <w:rFonts w:ascii="Arial Narrow" w:hAnsi="Arial Narrow"/>
          <w:b/>
          <w:i/>
          <w:iCs/>
          <w:sz w:val="22"/>
          <w:szCs w:val="22"/>
        </w:rPr>
        <w:t>On track</w:t>
      </w:r>
    </w:p>
    <w:p w14:paraId="40213E68" w14:textId="455693A4" w:rsidR="00675507" w:rsidRPr="00CE48CF" w:rsidRDefault="00675507" w:rsidP="00675507">
      <w:pPr>
        <w:ind w:left="-720"/>
        <w:jc w:val="both"/>
        <w:rPr>
          <w:rFonts w:ascii="inherit" w:hAnsi="inherit"/>
          <w:i/>
          <w:iCs/>
          <w:color w:val="212121"/>
          <w:lang w:val="fr-FR"/>
        </w:rPr>
      </w:pPr>
      <w:proofErr w:type="spellStart"/>
      <w:r w:rsidRPr="00CE48CF">
        <w:rPr>
          <w:b/>
          <w:i/>
          <w:iCs/>
          <w:lang w:val="fr-FR"/>
        </w:rPr>
        <w:t>Resumé</w:t>
      </w:r>
      <w:proofErr w:type="spellEnd"/>
      <w:r w:rsidRPr="00CE48CF">
        <w:rPr>
          <w:b/>
          <w:i/>
          <w:iCs/>
          <w:lang w:val="fr-FR"/>
        </w:rPr>
        <w:t xml:space="preserve"> de </w:t>
      </w:r>
      <w:r w:rsidR="00F14C1F" w:rsidRPr="00CE48CF">
        <w:rPr>
          <w:rFonts w:ascii="inherit" w:hAnsi="inherit"/>
          <w:b/>
          <w:bCs/>
          <w:i/>
          <w:iCs/>
          <w:color w:val="212121"/>
          <w:lang w:val="fr-FR"/>
        </w:rPr>
        <w:t>progrès</w:t>
      </w:r>
      <w:r w:rsidR="00F14C1F" w:rsidRPr="00CE48CF">
        <w:rPr>
          <w:b/>
          <w:i/>
          <w:iCs/>
          <w:lang w:val="fr-FR"/>
        </w:rPr>
        <w:t xml:space="preserve"> :</w:t>
      </w:r>
      <w:r w:rsidRPr="00CE48CF">
        <w:rPr>
          <w:b/>
          <w:i/>
          <w:iCs/>
          <w:lang w:val="fr-FR"/>
        </w:rPr>
        <w:t xml:space="preserve"> </w:t>
      </w:r>
      <w:r w:rsidRPr="00CE48CF">
        <w:rPr>
          <w:rFonts w:ascii="inherit" w:hAnsi="inherit"/>
          <w:i/>
          <w:iCs/>
          <w:color w:val="212121"/>
          <w:lang w:val="fr-FR"/>
        </w:rPr>
        <w:t>(Limite de 3000 caractères)</w:t>
      </w:r>
    </w:p>
    <w:p w14:paraId="256AE55A" w14:textId="77777777" w:rsidR="00F14C1F" w:rsidRPr="00CE48CF" w:rsidRDefault="00F14C1F" w:rsidP="00675507">
      <w:pPr>
        <w:ind w:left="-720"/>
        <w:jc w:val="both"/>
        <w:rPr>
          <w:rFonts w:ascii="inherit" w:hAnsi="inherit"/>
          <w:i/>
          <w:iCs/>
          <w:color w:val="212121"/>
          <w:lang w:val="fr-FR"/>
        </w:rPr>
      </w:pPr>
    </w:p>
    <w:p w14:paraId="60066C85" w14:textId="65AFBBED" w:rsidR="00F14C1F" w:rsidRPr="00CE48CF" w:rsidRDefault="00F14C1F" w:rsidP="00675507">
      <w:pPr>
        <w:ind w:left="-720"/>
        <w:jc w:val="both"/>
        <w:rPr>
          <w:rFonts w:ascii="Arial" w:hAnsi="Arial" w:cs="Arial"/>
          <w:iCs/>
          <w:sz w:val="22"/>
          <w:szCs w:val="22"/>
          <w:lang w:val="fr-FR"/>
        </w:rPr>
      </w:pPr>
      <w:r w:rsidRPr="00CE48CF">
        <w:rPr>
          <w:rFonts w:ascii="Arial" w:hAnsi="Arial" w:cs="Arial"/>
          <w:iCs/>
          <w:sz w:val="22"/>
          <w:szCs w:val="22"/>
          <w:lang w:val="fr-FR"/>
        </w:rPr>
        <w:t xml:space="preserve">Durant </w:t>
      </w:r>
      <w:r w:rsidR="00F55868" w:rsidRPr="00CE48CF">
        <w:rPr>
          <w:rFonts w:ascii="Arial" w:hAnsi="Arial" w:cs="Arial"/>
          <w:iCs/>
          <w:sz w:val="22"/>
          <w:szCs w:val="22"/>
          <w:lang w:val="fr-FR"/>
        </w:rPr>
        <w:t xml:space="preserve">le premier semestre de 2022, </w:t>
      </w:r>
      <w:r w:rsidRPr="00CE48CF">
        <w:rPr>
          <w:rFonts w:ascii="Arial" w:hAnsi="Arial" w:cs="Arial"/>
          <w:iCs/>
          <w:sz w:val="22"/>
          <w:szCs w:val="22"/>
          <w:lang w:val="fr-FR"/>
        </w:rPr>
        <w:t>première année d’obtention de la rééligibilité, les organes de gouvernance ont été appuyés en fournissant un effort de rapprochement stratégique.</w:t>
      </w:r>
    </w:p>
    <w:p w14:paraId="6692A92B" w14:textId="44A69CB3" w:rsidR="00F14C1F" w:rsidRPr="00CE48CF" w:rsidRDefault="00F14C1F" w:rsidP="00675507">
      <w:pPr>
        <w:ind w:left="-720"/>
        <w:jc w:val="both"/>
        <w:rPr>
          <w:rFonts w:ascii="Arial" w:hAnsi="Arial" w:cs="Arial"/>
          <w:iCs/>
          <w:sz w:val="22"/>
          <w:szCs w:val="22"/>
          <w:lang w:val="fr-FR"/>
        </w:rPr>
      </w:pPr>
      <w:r w:rsidRPr="00CE48CF">
        <w:rPr>
          <w:rFonts w:ascii="Arial" w:hAnsi="Arial" w:cs="Arial"/>
          <w:iCs/>
          <w:sz w:val="22"/>
          <w:szCs w:val="22"/>
          <w:lang w:val="fr-FR"/>
        </w:rPr>
        <w:t>En effet, le Niger étant dans un processus d’élaboration des outils stratégiques (</w:t>
      </w:r>
      <w:r w:rsidR="00F55868" w:rsidRPr="00CE48CF">
        <w:rPr>
          <w:rFonts w:ascii="Arial" w:hAnsi="Arial" w:cs="Arial"/>
          <w:iCs/>
          <w:sz w:val="22"/>
          <w:szCs w:val="22"/>
          <w:lang w:val="fr-FR"/>
        </w:rPr>
        <w:t>PDES, PCC</w:t>
      </w:r>
      <w:r w:rsidRPr="00CE48CF">
        <w:rPr>
          <w:rFonts w:ascii="Arial" w:hAnsi="Arial" w:cs="Arial"/>
          <w:iCs/>
          <w:sz w:val="22"/>
          <w:szCs w:val="22"/>
          <w:lang w:val="fr-FR"/>
        </w:rPr>
        <w:t xml:space="preserve"> et le plan stratégique de la </w:t>
      </w:r>
      <w:r w:rsidR="00F55868" w:rsidRPr="00CE48CF">
        <w:rPr>
          <w:rFonts w:ascii="Arial" w:hAnsi="Arial" w:cs="Arial"/>
          <w:iCs/>
          <w:sz w:val="22"/>
          <w:szCs w:val="22"/>
          <w:lang w:val="fr-FR"/>
        </w:rPr>
        <w:t>HACP,</w:t>
      </w:r>
      <w:r w:rsidRPr="00CE48CF">
        <w:rPr>
          <w:rFonts w:ascii="Arial" w:hAnsi="Arial" w:cs="Arial"/>
          <w:iCs/>
          <w:sz w:val="22"/>
          <w:szCs w:val="22"/>
          <w:lang w:val="fr-FR"/>
        </w:rPr>
        <w:t>) le PBF a travaillé sur l’alignement aux différents niveaux. Une sous composante consolidation de la paix a été mise en place pour faciliter la coordination des interventions.</w:t>
      </w:r>
      <w:r w:rsidR="00F55868" w:rsidRPr="00CE48CF">
        <w:rPr>
          <w:rFonts w:ascii="Arial" w:hAnsi="Arial" w:cs="Arial"/>
          <w:iCs/>
          <w:sz w:val="22"/>
          <w:szCs w:val="22"/>
          <w:lang w:val="fr-FR"/>
        </w:rPr>
        <w:t xml:space="preserve"> Le cadre des résultats stratégiques du PBF au Niger s’est aligné sur les indicateurs de ces différents outils.</w:t>
      </w:r>
    </w:p>
    <w:p w14:paraId="0D944020" w14:textId="6847AF00" w:rsidR="00F14C1F" w:rsidRPr="00CE48CF" w:rsidRDefault="0060230E" w:rsidP="00675507">
      <w:pPr>
        <w:ind w:left="-720"/>
        <w:jc w:val="both"/>
        <w:rPr>
          <w:rFonts w:ascii="Arial" w:hAnsi="Arial" w:cs="Arial"/>
          <w:iCs/>
          <w:sz w:val="22"/>
          <w:szCs w:val="22"/>
          <w:lang w:val="fr-FR"/>
        </w:rPr>
      </w:pPr>
      <w:r w:rsidRPr="00CE48CF">
        <w:rPr>
          <w:rFonts w:ascii="Arial" w:hAnsi="Arial" w:cs="Arial"/>
          <w:iCs/>
          <w:sz w:val="22"/>
          <w:szCs w:val="22"/>
          <w:lang w:val="fr-FR"/>
        </w:rPr>
        <w:t xml:space="preserve">Une réunion mensuelle de coordination est organisée et permet aux points focaux de faire le point sur l’état d’avancement des activités sur terrain et des différents défis auxquels ils font face. Ces </w:t>
      </w:r>
      <w:r w:rsidRPr="00CE48CF">
        <w:rPr>
          <w:rFonts w:ascii="Arial" w:hAnsi="Arial" w:cs="Arial"/>
          <w:iCs/>
          <w:sz w:val="22"/>
          <w:szCs w:val="22"/>
          <w:lang w:val="fr-FR"/>
        </w:rPr>
        <w:lastRenderedPageBreak/>
        <w:t>réunions facilitent l’harmonisation et la coordination entre les différents acteurs. Ces réunions sont élargies ont ONG de mise en œuvre sur terrain ainsi que la HACP.</w:t>
      </w:r>
    </w:p>
    <w:p w14:paraId="21117FCC" w14:textId="2B2583C4" w:rsidR="0060230E" w:rsidRDefault="0060230E" w:rsidP="00675507">
      <w:pPr>
        <w:ind w:left="-720"/>
        <w:jc w:val="both"/>
        <w:rPr>
          <w:rFonts w:ascii="Arial" w:hAnsi="Arial" w:cs="Arial"/>
          <w:iCs/>
          <w:sz w:val="22"/>
          <w:szCs w:val="22"/>
          <w:lang w:val="fr-FR"/>
        </w:rPr>
      </w:pPr>
      <w:r w:rsidRPr="00CE48CF">
        <w:rPr>
          <w:rFonts w:ascii="Arial" w:hAnsi="Arial" w:cs="Arial"/>
          <w:iCs/>
          <w:sz w:val="22"/>
          <w:szCs w:val="22"/>
          <w:lang w:val="fr-FR"/>
        </w:rPr>
        <w:t xml:space="preserve">Chaque trimestre, le secrétariat PBF fait une présentation au UNCT sur l’état d’avancement des projets et les différentes sollicitations (clôture des anciens projets, </w:t>
      </w:r>
      <w:proofErr w:type="spellStart"/>
      <w:r w:rsidR="00CE48CF" w:rsidRPr="00CE48CF">
        <w:rPr>
          <w:rFonts w:ascii="Arial" w:hAnsi="Arial" w:cs="Arial"/>
          <w:iCs/>
          <w:sz w:val="22"/>
          <w:szCs w:val="22"/>
          <w:lang w:val="fr-FR"/>
        </w:rPr>
        <w:t>delivery</w:t>
      </w:r>
      <w:proofErr w:type="spellEnd"/>
      <w:r w:rsidR="00CE48CF" w:rsidRPr="00CE48CF">
        <w:rPr>
          <w:rFonts w:ascii="Arial" w:hAnsi="Arial" w:cs="Arial"/>
          <w:iCs/>
          <w:sz w:val="22"/>
          <w:szCs w:val="22"/>
          <w:lang w:val="fr-FR"/>
        </w:rPr>
        <w:t>,</w:t>
      </w:r>
      <w:r w:rsidRPr="00CE48CF">
        <w:rPr>
          <w:rFonts w:ascii="Arial" w:hAnsi="Arial" w:cs="Arial"/>
          <w:iCs/>
          <w:sz w:val="22"/>
          <w:szCs w:val="22"/>
          <w:lang w:val="fr-FR"/>
        </w:rPr>
        <w:t xml:space="preserve">). </w:t>
      </w:r>
    </w:p>
    <w:p w14:paraId="593CB451" w14:textId="77777777" w:rsidR="00CE48CF" w:rsidRPr="00CE48CF" w:rsidRDefault="00CE48CF" w:rsidP="00675507">
      <w:pPr>
        <w:ind w:left="-720"/>
        <w:jc w:val="both"/>
        <w:rPr>
          <w:rFonts w:ascii="Arial" w:hAnsi="Arial" w:cs="Arial"/>
          <w:iCs/>
          <w:sz w:val="22"/>
          <w:szCs w:val="22"/>
          <w:lang w:val="fr-FR"/>
        </w:rPr>
      </w:pPr>
    </w:p>
    <w:p w14:paraId="4F7D5824" w14:textId="08DE7786" w:rsidR="00F14C1F" w:rsidRDefault="00F14C1F" w:rsidP="00CE48CF">
      <w:pPr>
        <w:ind w:left="-720"/>
        <w:jc w:val="both"/>
        <w:rPr>
          <w:rFonts w:ascii="Arial" w:hAnsi="Arial" w:cs="Arial"/>
          <w:iCs/>
          <w:sz w:val="22"/>
          <w:szCs w:val="22"/>
          <w:lang w:val="fr-FR"/>
        </w:rPr>
      </w:pPr>
      <w:r w:rsidRPr="00CE48CF">
        <w:rPr>
          <w:rFonts w:ascii="Arial" w:hAnsi="Arial" w:cs="Arial"/>
          <w:iCs/>
          <w:sz w:val="22"/>
          <w:szCs w:val="22"/>
          <w:lang w:val="fr-FR"/>
        </w:rPr>
        <w:t>La visibilité, la communication sur le PBF-Niger est assurée par la création d’une plaquette d’information sur le PBF. Les Cérémonies des lancements des projets de Diffa et Tillaberi ont bénéficié d’une couverture médiatique au niveau national et international et toutes les informations pertinentes sur les projets sont partagées sur les réseaux sociaux.</w:t>
      </w:r>
    </w:p>
    <w:p w14:paraId="599BF8F7" w14:textId="77777777" w:rsidR="00CE48CF" w:rsidRPr="00CE48CF" w:rsidRDefault="00CE48CF" w:rsidP="00CE48CF">
      <w:pPr>
        <w:ind w:left="-720"/>
        <w:jc w:val="both"/>
        <w:rPr>
          <w:rFonts w:ascii="Arial" w:hAnsi="Arial" w:cs="Arial"/>
          <w:iCs/>
          <w:sz w:val="22"/>
          <w:szCs w:val="22"/>
          <w:lang w:val="fr-FR"/>
        </w:rPr>
      </w:pPr>
    </w:p>
    <w:p w14:paraId="16AB4AC7" w14:textId="4FAAF8CA" w:rsidR="00F14C1F" w:rsidRPr="00CE48CF" w:rsidRDefault="00F14C1F" w:rsidP="00CE48CF">
      <w:pPr>
        <w:ind w:left="-720"/>
        <w:jc w:val="both"/>
        <w:rPr>
          <w:rFonts w:ascii="Arial" w:hAnsi="Arial" w:cs="Arial"/>
          <w:iCs/>
          <w:sz w:val="22"/>
          <w:szCs w:val="22"/>
          <w:lang w:val="fr-FR"/>
        </w:rPr>
      </w:pPr>
      <w:r w:rsidRPr="00CE48CF">
        <w:rPr>
          <w:rFonts w:ascii="Arial" w:hAnsi="Arial" w:cs="Arial"/>
          <w:iCs/>
          <w:sz w:val="22"/>
          <w:szCs w:val="22"/>
          <w:lang w:val="fr-FR"/>
        </w:rPr>
        <w:t>Des produits d’information, de communication et de capitalisation conçus et partagés ont permis aux participants d’apprécier à travers les témoignages des acteurs et bénéficiaires les effets du PBF pour l’agenda de la paix au Niger d’une part, et d’autre part de renforcer la visibilité du PBF comme partenaire stratégique du gouvernement et un instrument fédérateur de la contribution des Nations Unies au Niger</w:t>
      </w:r>
      <w:r w:rsidR="00CE48CF">
        <w:rPr>
          <w:rFonts w:ascii="Arial" w:hAnsi="Arial" w:cs="Arial"/>
          <w:iCs/>
          <w:sz w:val="22"/>
          <w:szCs w:val="22"/>
          <w:lang w:val="fr-FR"/>
        </w:rPr>
        <w:t>.</w:t>
      </w:r>
    </w:p>
    <w:p w14:paraId="51D5DD53" w14:textId="77777777" w:rsidR="00675507" w:rsidRPr="00CE48CF" w:rsidRDefault="00675507" w:rsidP="00CE48CF">
      <w:pPr>
        <w:ind w:left="-720"/>
        <w:jc w:val="both"/>
        <w:rPr>
          <w:rFonts w:ascii="Arial" w:hAnsi="Arial" w:cs="Arial"/>
          <w:iCs/>
          <w:sz w:val="22"/>
          <w:szCs w:val="22"/>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02A4DAC5"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5D1C85">
        <w:rPr>
          <w:rFonts w:ascii="Arial Narrow" w:hAnsi="Arial Narrow"/>
          <w:b/>
          <w:sz w:val="22"/>
          <w:szCs w:val="22"/>
        </w:rPr>
      </w:r>
      <w:r w:rsidR="005D1C85">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5D1C85">
        <w:rPr>
          <w:rFonts w:ascii="Arial Narrow" w:hAnsi="Arial Narrow"/>
          <w:b/>
          <w:sz w:val="22"/>
          <w:szCs w:val="22"/>
        </w:rPr>
      </w:r>
      <w:r w:rsidR="005D1C85">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56D0E62" w14:textId="305361E3" w:rsidR="00117EE7" w:rsidRDefault="00675507" w:rsidP="00117EE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9DF2041" w14:textId="4FE50879" w:rsidR="00117EE7" w:rsidRDefault="00117EE7" w:rsidP="00117EE7">
      <w:pPr>
        <w:ind w:left="-720"/>
        <w:rPr>
          <w:b/>
        </w:rPr>
      </w:pPr>
    </w:p>
    <w:p w14:paraId="1F076BB6"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sectPr w:rsidR="00117EE7" w:rsidSect="003758E5">
          <w:footerReference w:type="default" r:id="rId14"/>
          <w:pgSz w:w="11906" w:h="16838"/>
          <w:pgMar w:top="1440" w:right="1175" w:bottom="1440" w:left="1800" w:header="720" w:footer="720" w:gutter="0"/>
          <w:cols w:space="720"/>
          <w:docGrid w:linePitch="360"/>
        </w:sectPr>
      </w:pPr>
    </w:p>
    <w:p w14:paraId="57D46181" w14:textId="4E35D4FA" w:rsidR="00117EE7" w:rsidRDefault="00117EE7" w:rsidP="00117EE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pPr>
    </w:p>
    <w:p w14:paraId="6056C40A" w14:textId="468A868F" w:rsidR="00117EE7" w:rsidRDefault="00117EE7" w:rsidP="00117EE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4B58EAC6" w14:textId="77777777" w:rsidR="00CE48CF" w:rsidRPr="005529F5" w:rsidRDefault="00CE48CF" w:rsidP="00117EE7">
      <w:pPr>
        <w:pStyle w:val="PrformatHTML"/>
        <w:shd w:val="clear" w:color="auto" w:fill="FFFFFF"/>
        <w:rPr>
          <w:rFonts w:ascii="inherit" w:hAnsi="inherit"/>
          <w:color w:val="212121"/>
          <w:sz w:val="22"/>
          <w:szCs w:val="22"/>
          <w:lang w:val="fr-FR"/>
        </w:rPr>
      </w:pPr>
    </w:p>
    <w:p w14:paraId="7BAB9D0E" w14:textId="77777777" w:rsidR="00117EE7" w:rsidRPr="005529F5" w:rsidRDefault="00117EE7" w:rsidP="00117EE7">
      <w:pPr>
        <w:outlineLvl w:val="0"/>
        <w:rPr>
          <w:sz w:val="22"/>
          <w:szCs w:val="22"/>
          <w:lang w:val="fr-FR" w:eastAsia="en-US"/>
        </w:rPr>
      </w:pPr>
    </w:p>
    <w:p w14:paraId="4FFBCC6C" w14:textId="77777777" w:rsidR="00CE48CF" w:rsidRPr="00DA0941" w:rsidRDefault="00CE48CF" w:rsidP="00CE48CF">
      <w:pPr>
        <w:pStyle w:val="PrformatHTML"/>
        <w:shd w:val="clear" w:color="auto" w:fill="FFFFFF"/>
        <w:rPr>
          <w:rFonts w:asciiTheme="minorBidi" w:hAnsiTheme="minorBidi" w:cstheme="minorBidi"/>
          <w:b/>
          <w:sz w:val="22"/>
          <w:szCs w:val="22"/>
          <w:u w:val="single"/>
          <w:lang w:val="fr-FR" w:eastAsia="en-GB"/>
        </w:rPr>
      </w:pPr>
      <w:r w:rsidRPr="00DA0941">
        <w:rPr>
          <w:rFonts w:asciiTheme="minorBidi" w:hAnsiTheme="minorBidi" w:cstheme="minorBidi"/>
          <w:b/>
          <w:sz w:val="22"/>
          <w:szCs w:val="22"/>
          <w:u w:val="single"/>
          <w:lang w:val="fr-FR" w:eastAsia="en-GB"/>
        </w:rPr>
        <w:t xml:space="preserve">Partie V : ÉVALUATION DE LA PERFORMANCE DU PROJET SUR LA BASE DES </w:t>
      </w:r>
      <w:proofErr w:type="gramStart"/>
      <w:r w:rsidRPr="00DA0941">
        <w:rPr>
          <w:rFonts w:asciiTheme="minorBidi" w:hAnsiTheme="minorBidi" w:cstheme="minorBidi"/>
          <w:b/>
          <w:sz w:val="22"/>
          <w:szCs w:val="22"/>
          <w:u w:val="single"/>
          <w:lang w:val="fr-FR" w:eastAsia="en-GB"/>
        </w:rPr>
        <w:t>INDICATEURS:</w:t>
      </w:r>
      <w:proofErr w:type="gramEnd"/>
      <w:r w:rsidRPr="00DA0941">
        <w:rPr>
          <w:rFonts w:asciiTheme="minorBidi" w:hAnsiTheme="minorBidi" w:cstheme="minorBidi"/>
          <w:b/>
          <w:sz w:val="22"/>
          <w:szCs w:val="22"/>
          <w:u w:val="single"/>
          <w:lang w:val="fr-FR" w:eastAsia="en-GB"/>
        </w:rPr>
        <w:t xml:space="preserve"> </w:t>
      </w:r>
    </w:p>
    <w:p w14:paraId="09DE3E41" w14:textId="77777777" w:rsidR="00CE48CF" w:rsidRPr="00DA0941" w:rsidRDefault="00CE48CF" w:rsidP="00CE48CF">
      <w:pPr>
        <w:pStyle w:val="PrformatHTML"/>
        <w:shd w:val="clear" w:color="auto" w:fill="FFFFFF"/>
        <w:rPr>
          <w:rFonts w:asciiTheme="minorBidi" w:hAnsiTheme="minorBidi" w:cstheme="minorBidi"/>
          <w:b/>
          <w:sz w:val="22"/>
          <w:szCs w:val="22"/>
          <w:u w:val="single"/>
          <w:lang w:val="fr-FR" w:eastAsia="en-GB"/>
        </w:rPr>
      </w:pPr>
    </w:p>
    <w:p w14:paraId="2E06F01F" w14:textId="77777777" w:rsidR="00CE48CF" w:rsidRPr="00DA0941" w:rsidRDefault="00CE48CF" w:rsidP="00CE48CF">
      <w:pPr>
        <w:pStyle w:val="PrformatHTML"/>
        <w:shd w:val="clear" w:color="auto" w:fill="FFFFFF"/>
        <w:rPr>
          <w:rFonts w:asciiTheme="minorBidi" w:hAnsiTheme="minorBidi" w:cstheme="minorBidi"/>
          <w:color w:val="212121"/>
          <w:sz w:val="22"/>
          <w:szCs w:val="22"/>
          <w:lang w:val="fr-FR"/>
        </w:rPr>
      </w:pPr>
      <w:r w:rsidRPr="00DA0941">
        <w:rPr>
          <w:rFonts w:asciiTheme="minorBidi" w:hAnsiTheme="minorBidi" w:cstheme="minorBidi"/>
          <w:color w:val="212121"/>
          <w:sz w:val="22"/>
          <w:szCs w:val="22"/>
          <w:lang w:val="fr-FR"/>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5B36AB0E" w14:textId="77777777" w:rsidR="00CE48CF" w:rsidRPr="00DA0941" w:rsidRDefault="00CE48CF" w:rsidP="00CE48CF">
      <w:pPr>
        <w:outlineLvl w:val="0"/>
        <w:rPr>
          <w:rFonts w:asciiTheme="minorBidi" w:hAnsiTheme="minorBidi" w:cstheme="minorBidi"/>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CE48CF" w:rsidRPr="00247779" w14:paraId="519E5AB1" w14:textId="77777777" w:rsidTr="00F435D7">
        <w:trPr>
          <w:tblHeader/>
        </w:trPr>
        <w:tc>
          <w:tcPr>
            <w:tcW w:w="1530" w:type="dxa"/>
          </w:tcPr>
          <w:p w14:paraId="5B4D1119" w14:textId="77777777" w:rsidR="00CE48CF" w:rsidRPr="00DA0941" w:rsidRDefault="00CE48CF" w:rsidP="00F435D7">
            <w:pPr>
              <w:jc w:val="center"/>
              <w:rPr>
                <w:rFonts w:asciiTheme="minorBidi" w:hAnsiTheme="minorBidi" w:cstheme="minorBidi"/>
                <w:b/>
                <w:sz w:val="22"/>
                <w:szCs w:val="22"/>
                <w:lang w:val="fr-FR" w:eastAsia="en-US"/>
              </w:rPr>
            </w:pPr>
          </w:p>
        </w:tc>
        <w:tc>
          <w:tcPr>
            <w:tcW w:w="2070" w:type="dxa"/>
            <w:shd w:val="clear" w:color="auto" w:fill="EEECE1"/>
          </w:tcPr>
          <w:p w14:paraId="3695E431" w14:textId="77777777" w:rsidR="00CE48CF" w:rsidRPr="00DA0941" w:rsidRDefault="00CE48CF" w:rsidP="00F435D7">
            <w:pPr>
              <w:jc w:val="cente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Indicateurs</w:t>
            </w:r>
          </w:p>
        </w:tc>
        <w:tc>
          <w:tcPr>
            <w:tcW w:w="1530" w:type="dxa"/>
            <w:shd w:val="clear" w:color="auto" w:fill="EEECE1"/>
          </w:tcPr>
          <w:p w14:paraId="2F600C29" w14:textId="77777777" w:rsidR="00CE48CF" w:rsidRPr="00DA0941" w:rsidRDefault="00CE48CF" w:rsidP="00F435D7">
            <w:pPr>
              <w:jc w:val="cente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 xml:space="preserve">Base de </w:t>
            </w:r>
            <w:proofErr w:type="gramStart"/>
            <w:r w:rsidRPr="00DA0941">
              <w:rPr>
                <w:rFonts w:asciiTheme="minorBidi" w:hAnsiTheme="minorBidi" w:cstheme="minorBidi"/>
                <w:b/>
                <w:sz w:val="22"/>
                <w:szCs w:val="22"/>
                <w:lang w:val="fr-FR" w:eastAsia="en-US"/>
              </w:rPr>
              <w:t>donnée</w:t>
            </w:r>
            <w:proofErr w:type="gramEnd"/>
          </w:p>
        </w:tc>
        <w:tc>
          <w:tcPr>
            <w:tcW w:w="1620" w:type="dxa"/>
            <w:shd w:val="clear" w:color="auto" w:fill="EEECE1"/>
          </w:tcPr>
          <w:p w14:paraId="12BF4B00" w14:textId="77777777" w:rsidR="00CE48CF" w:rsidRPr="00DA0941" w:rsidRDefault="00CE48CF" w:rsidP="00F435D7">
            <w:pPr>
              <w:jc w:val="cente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Cible de fin de projet</w:t>
            </w:r>
          </w:p>
        </w:tc>
        <w:tc>
          <w:tcPr>
            <w:tcW w:w="2070" w:type="dxa"/>
          </w:tcPr>
          <w:p w14:paraId="4FAD0B20" w14:textId="77777777" w:rsidR="00CE48CF" w:rsidRPr="00DA0941" w:rsidRDefault="00CE48CF" w:rsidP="00F435D7">
            <w:pPr>
              <w:jc w:val="cente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 xml:space="preserve">Etapes d’indicateur/ </w:t>
            </w:r>
            <w:proofErr w:type="spellStart"/>
            <w:r w:rsidRPr="00DA0941">
              <w:rPr>
                <w:rFonts w:asciiTheme="minorBidi" w:hAnsiTheme="minorBidi" w:cstheme="minorBidi"/>
                <w:b/>
                <w:sz w:val="22"/>
                <w:szCs w:val="22"/>
                <w:lang w:val="fr-FR" w:eastAsia="en-US"/>
              </w:rPr>
              <w:t>milestone</w:t>
            </w:r>
            <w:proofErr w:type="spellEnd"/>
          </w:p>
        </w:tc>
        <w:tc>
          <w:tcPr>
            <w:tcW w:w="2070" w:type="dxa"/>
          </w:tcPr>
          <w:p w14:paraId="3C90B972" w14:textId="77777777" w:rsidR="00CE48CF" w:rsidRPr="00DA0941" w:rsidRDefault="00CE48CF" w:rsidP="00F435D7">
            <w:pPr>
              <w:jc w:val="cente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Progrès actuel de l’indicateur</w:t>
            </w:r>
          </w:p>
        </w:tc>
        <w:tc>
          <w:tcPr>
            <w:tcW w:w="4140" w:type="dxa"/>
          </w:tcPr>
          <w:p w14:paraId="172716B2" w14:textId="77777777" w:rsidR="00CE48CF" w:rsidRPr="00DA0941" w:rsidRDefault="00CE48CF" w:rsidP="00F435D7">
            <w:pPr>
              <w:jc w:val="cente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Raisons pour les retards ou changements</w:t>
            </w:r>
          </w:p>
        </w:tc>
      </w:tr>
      <w:tr w:rsidR="00CE48CF" w:rsidRPr="00247779" w14:paraId="0E849A89" w14:textId="77777777" w:rsidTr="00F435D7">
        <w:trPr>
          <w:trHeight w:val="548"/>
        </w:trPr>
        <w:tc>
          <w:tcPr>
            <w:tcW w:w="1530" w:type="dxa"/>
            <w:vMerge w:val="restart"/>
          </w:tcPr>
          <w:p w14:paraId="430A22B3"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Résultat 1</w:t>
            </w:r>
          </w:p>
          <w:p w14:paraId="76E2042A"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57C6C8FA"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1.1</w:t>
            </w:r>
          </w:p>
          <w:p w14:paraId="0018F345"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xml:space="preserve">Taux de delivery annuel des projets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58394660"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t>AD</w:t>
            </w:r>
          </w:p>
        </w:tc>
        <w:tc>
          <w:tcPr>
            <w:tcW w:w="1620" w:type="dxa"/>
            <w:shd w:val="clear" w:color="auto" w:fill="EEECE1"/>
          </w:tcPr>
          <w:p w14:paraId="284DC67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t>80%</w:t>
            </w:r>
          </w:p>
        </w:tc>
        <w:tc>
          <w:tcPr>
            <w:tcW w:w="2070" w:type="dxa"/>
          </w:tcPr>
          <w:p w14:paraId="4AC29DF0"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731E59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040BC4D" w14:textId="77777777" w:rsidR="00CE48CF" w:rsidRPr="00DA0941" w:rsidRDefault="00CE48CF" w:rsidP="00F435D7">
            <w:pPr>
              <w:rPr>
                <w:rFonts w:asciiTheme="minorBidi" w:hAnsiTheme="minorBidi" w:cstheme="minorBidi"/>
                <w:sz w:val="22"/>
                <w:szCs w:val="22"/>
                <w:lang w:val="fr-FR"/>
              </w:rPr>
            </w:pPr>
          </w:p>
        </w:tc>
      </w:tr>
      <w:tr w:rsidR="00CE48CF" w:rsidRPr="00DA0941" w14:paraId="7F64D64B" w14:textId="77777777" w:rsidTr="00F435D7">
        <w:trPr>
          <w:trHeight w:val="548"/>
        </w:trPr>
        <w:tc>
          <w:tcPr>
            <w:tcW w:w="1530" w:type="dxa"/>
            <w:vMerge/>
          </w:tcPr>
          <w:p w14:paraId="102934F7"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17E1AE3E"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1.2</w:t>
            </w:r>
          </w:p>
          <w:p w14:paraId="47E63114"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t xml:space="preserve">% des </w:t>
            </w:r>
            <w:proofErr w:type="spellStart"/>
            <w:r w:rsidRPr="00DA0941">
              <w:rPr>
                <w:rFonts w:asciiTheme="minorBidi" w:hAnsiTheme="minorBidi" w:cstheme="minorBidi"/>
                <w:b/>
                <w:sz w:val="22"/>
                <w:szCs w:val="22"/>
                <w:lang w:val="fr-FR" w:eastAsia="en-US"/>
              </w:rPr>
              <w:t>RUNOs</w:t>
            </w:r>
            <w:proofErr w:type="spellEnd"/>
            <w:r w:rsidRPr="00DA0941">
              <w:rPr>
                <w:rFonts w:asciiTheme="minorBidi" w:hAnsiTheme="minorBidi" w:cstheme="minorBidi"/>
                <w:b/>
                <w:sz w:val="22"/>
                <w:szCs w:val="22"/>
                <w:lang w:val="fr-FR" w:eastAsia="en-US"/>
              </w:rPr>
              <w:t>/</w:t>
            </w:r>
            <w:proofErr w:type="spellStart"/>
            <w:r w:rsidRPr="00DA0941">
              <w:rPr>
                <w:rFonts w:asciiTheme="minorBidi" w:hAnsiTheme="minorBidi" w:cstheme="minorBidi"/>
                <w:b/>
                <w:sz w:val="22"/>
                <w:szCs w:val="22"/>
                <w:lang w:val="fr-FR" w:eastAsia="en-US"/>
              </w:rPr>
              <w:t>NUNOs</w:t>
            </w:r>
            <w:proofErr w:type="spellEnd"/>
            <w:r w:rsidRPr="00DA0941">
              <w:rPr>
                <w:rFonts w:asciiTheme="minorBidi" w:hAnsiTheme="minorBidi" w:cstheme="minorBidi"/>
                <w:b/>
                <w:sz w:val="22"/>
                <w:szCs w:val="22"/>
                <w:lang w:val="fr-FR" w:eastAsia="en-US"/>
              </w:rPr>
              <w:t xml:space="preserve"> satisfaits de l’appui technique du secrétariat</w:t>
            </w:r>
          </w:p>
        </w:tc>
        <w:tc>
          <w:tcPr>
            <w:tcW w:w="1530" w:type="dxa"/>
            <w:shd w:val="clear" w:color="auto" w:fill="EEECE1"/>
          </w:tcPr>
          <w:p w14:paraId="64F59AB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t>AD</w:t>
            </w:r>
          </w:p>
        </w:tc>
        <w:tc>
          <w:tcPr>
            <w:tcW w:w="1620" w:type="dxa"/>
            <w:shd w:val="clear" w:color="auto" w:fill="EEECE1"/>
          </w:tcPr>
          <w:p w14:paraId="3D3D3F23"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t>90%</w:t>
            </w:r>
          </w:p>
        </w:tc>
        <w:tc>
          <w:tcPr>
            <w:tcW w:w="2070" w:type="dxa"/>
          </w:tcPr>
          <w:p w14:paraId="71AC07B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FAFF34E"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C15E7A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4F034175" w14:textId="77777777" w:rsidTr="00F435D7">
        <w:trPr>
          <w:trHeight w:val="548"/>
        </w:trPr>
        <w:tc>
          <w:tcPr>
            <w:tcW w:w="1530" w:type="dxa"/>
            <w:vMerge/>
          </w:tcPr>
          <w:p w14:paraId="5A7DF946" w14:textId="77777777" w:rsidR="00CE48CF" w:rsidRPr="00DA0941" w:rsidRDefault="00CE48CF" w:rsidP="00F435D7">
            <w:pPr>
              <w:rPr>
                <w:rFonts w:asciiTheme="minorBidi" w:hAnsiTheme="minorBidi" w:cstheme="minorBidi"/>
                <w:sz w:val="22"/>
                <w:szCs w:val="22"/>
                <w:lang w:val="fr-FR" w:eastAsia="en-US"/>
              </w:rPr>
            </w:pPr>
          </w:p>
        </w:tc>
        <w:tc>
          <w:tcPr>
            <w:tcW w:w="2070" w:type="dxa"/>
            <w:shd w:val="clear" w:color="auto" w:fill="EEECE1"/>
          </w:tcPr>
          <w:p w14:paraId="2DD0E05A"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1.3</w:t>
            </w:r>
          </w:p>
          <w:p w14:paraId="413BA214"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27C5BAC0"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679A174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D7C4CE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49FC7C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0C1346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65485A94" w14:textId="77777777" w:rsidTr="00F435D7">
        <w:trPr>
          <w:trHeight w:val="548"/>
        </w:trPr>
        <w:tc>
          <w:tcPr>
            <w:tcW w:w="1530" w:type="dxa"/>
            <w:vMerge w:val="restart"/>
          </w:tcPr>
          <w:p w14:paraId="4AF305A3"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1.1</w:t>
            </w:r>
          </w:p>
          <w:p w14:paraId="682C19C6"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p w14:paraId="7EE5BFC8"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4EFB495A" w14:textId="77777777" w:rsidR="00CE48CF" w:rsidRPr="00DA0941" w:rsidRDefault="00CE48CF" w:rsidP="00F435D7">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1</w:t>
            </w:r>
            <w:proofErr w:type="gramEnd"/>
            <w:r w:rsidRPr="00DA0941">
              <w:rPr>
                <w:rFonts w:asciiTheme="minorBidi" w:hAnsiTheme="minorBidi" w:cstheme="minorBidi"/>
                <w:sz w:val="22"/>
                <w:szCs w:val="22"/>
                <w:lang w:val="fr-FR" w:eastAsia="en-US"/>
              </w:rPr>
              <w:t>.1.1</w:t>
            </w:r>
          </w:p>
        </w:tc>
        <w:tc>
          <w:tcPr>
            <w:tcW w:w="1530" w:type="dxa"/>
            <w:shd w:val="clear" w:color="auto" w:fill="EEECE1"/>
          </w:tcPr>
          <w:p w14:paraId="1939D88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5B34ED9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88C84D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1D0052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046301C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79F6330C" w14:textId="77777777" w:rsidTr="00F435D7">
        <w:trPr>
          <w:trHeight w:val="512"/>
        </w:trPr>
        <w:tc>
          <w:tcPr>
            <w:tcW w:w="1530" w:type="dxa"/>
            <w:vMerge/>
          </w:tcPr>
          <w:p w14:paraId="23C7C273"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417B71B8"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1.1.2</w:t>
            </w:r>
          </w:p>
          <w:p w14:paraId="37C685AC"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5602EB8E"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91378C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B0D747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E39AA9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2552F10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1527D8CB" w14:textId="77777777" w:rsidTr="00F435D7">
        <w:trPr>
          <w:trHeight w:val="440"/>
        </w:trPr>
        <w:tc>
          <w:tcPr>
            <w:tcW w:w="1530" w:type="dxa"/>
            <w:vMerge w:val="restart"/>
          </w:tcPr>
          <w:p w14:paraId="75113D74"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lastRenderedPageBreak/>
              <w:t>Produit 1.2</w:t>
            </w:r>
          </w:p>
          <w:p w14:paraId="316F9323"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206C7345" w14:textId="62D0B316" w:rsidR="00CE48CF" w:rsidRPr="00DA0941" w:rsidRDefault="002D4370"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1.2.1</w:t>
            </w:r>
          </w:p>
          <w:p w14:paraId="7B8ED177" w14:textId="77777777" w:rsidR="00CE48CF" w:rsidRPr="00DA0941" w:rsidRDefault="00CE48CF" w:rsidP="00F435D7">
            <w:pPr>
              <w:jc w:val="both"/>
              <w:rPr>
                <w:rFonts w:asciiTheme="minorBidi" w:hAnsiTheme="minorBidi" w:cstheme="minorBidi"/>
                <w:b/>
                <w:bCs/>
                <w:sz w:val="22"/>
                <w:szCs w:val="22"/>
                <w:lang w:val="fr-FR" w:eastAsia="en-US"/>
              </w:rPr>
            </w:pPr>
            <w:r w:rsidRPr="00DA0941">
              <w:rPr>
                <w:rFonts w:asciiTheme="minorBidi" w:hAnsiTheme="minorBidi" w:cstheme="minorBidi"/>
                <w:b/>
                <w:bCs/>
                <w:sz w:val="22"/>
                <w:szCs w:val="22"/>
                <w:lang w:val="fr-FR" w:eastAsia="en-US"/>
              </w:rPr>
              <w:t>Taux de participation des acteurs impliques</w:t>
            </w:r>
          </w:p>
          <w:p w14:paraId="3106B34C"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6919483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09F37AF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CC1E0B3"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4D613F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3C9860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18A13C1F" w14:textId="77777777" w:rsidTr="00F435D7">
        <w:trPr>
          <w:trHeight w:val="467"/>
        </w:trPr>
        <w:tc>
          <w:tcPr>
            <w:tcW w:w="1530" w:type="dxa"/>
            <w:vMerge/>
          </w:tcPr>
          <w:p w14:paraId="34B4AF33"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12B20DFF"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1.2.2</w:t>
            </w:r>
          </w:p>
          <w:p w14:paraId="53CFBAA4"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Niveau d’alignement des projets aux stratégies du pays</w:t>
            </w:r>
          </w:p>
          <w:p w14:paraId="6337F899" w14:textId="77777777" w:rsidR="00CE48CF" w:rsidRPr="00DA0941" w:rsidRDefault="00CE48CF" w:rsidP="00F435D7">
            <w:pPr>
              <w:jc w:val="both"/>
              <w:rPr>
                <w:rFonts w:asciiTheme="minorBidi" w:hAnsiTheme="minorBidi" w:cstheme="minorBidi"/>
                <w:sz w:val="22"/>
                <w:szCs w:val="22"/>
                <w:lang w:val="fr-FR" w:eastAsia="en-US"/>
              </w:rPr>
            </w:pPr>
          </w:p>
        </w:tc>
        <w:tc>
          <w:tcPr>
            <w:tcW w:w="1530" w:type="dxa"/>
            <w:shd w:val="clear" w:color="auto" w:fill="EEECE1"/>
          </w:tcPr>
          <w:p w14:paraId="7548E94F" w14:textId="77777777" w:rsidR="00CE48CF" w:rsidRPr="00DA0941" w:rsidRDefault="00CE48CF" w:rsidP="00F435D7">
            <w:pPr>
              <w:rPr>
                <w:rFonts w:asciiTheme="minorBidi" w:hAnsiTheme="minorBidi" w:cstheme="minorBidi"/>
                <w:sz w:val="22"/>
                <w:szCs w:val="22"/>
                <w:lang w:val="fr-FR"/>
              </w:rPr>
            </w:pPr>
            <w:r>
              <w:rPr>
                <w:rFonts w:asciiTheme="minorBidi" w:hAnsiTheme="minorBidi" w:cstheme="minorBidi"/>
                <w:b/>
                <w:sz w:val="22"/>
                <w:szCs w:val="22"/>
                <w:lang w:val="fr-FR" w:eastAsia="en-US"/>
              </w:rPr>
              <w:t>AD</w:t>
            </w:r>
          </w:p>
        </w:tc>
        <w:tc>
          <w:tcPr>
            <w:tcW w:w="1620" w:type="dxa"/>
            <w:shd w:val="clear" w:color="auto" w:fill="EEECE1"/>
          </w:tcPr>
          <w:p w14:paraId="092B72D7" w14:textId="77777777" w:rsidR="00CE48CF" w:rsidRPr="00DA0941" w:rsidRDefault="00CE48CF" w:rsidP="00F435D7">
            <w:pPr>
              <w:rPr>
                <w:rFonts w:asciiTheme="minorBidi" w:hAnsiTheme="minorBidi" w:cstheme="minorBidi"/>
                <w:sz w:val="22"/>
                <w:szCs w:val="22"/>
                <w:lang w:val="fr-FR"/>
              </w:rPr>
            </w:pPr>
            <w:r>
              <w:rPr>
                <w:rFonts w:asciiTheme="minorBidi" w:hAnsiTheme="minorBidi" w:cstheme="minorBidi"/>
                <w:b/>
                <w:sz w:val="22"/>
                <w:szCs w:val="22"/>
                <w:lang w:val="fr-FR" w:eastAsia="en-US"/>
              </w:rPr>
              <w:t>100%</w:t>
            </w:r>
          </w:p>
        </w:tc>
        <w:tc>
          <w:tcPr>
            <w:tcW w:w="2070" w:type="dxa"/>
          </w:tcPr>
          <w:p w14:paraId="62E14E63"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889133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3DB30A5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247779" w14:paraId="3EB4EB49" w14:textId="77777777" w:rsidTr="00F435D7">
        <w:trPr>
          <w:trHeight w:val="467"/>
        </w:trPr>
        <w:tc>
          <w:tcPr>
            <w:tcW w:w="1530" w:type="dxa"/>
          </w:tcPr>
          <w:p w14:paraId="7C8C3CC9"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2B04EED2"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1.2.3</w:t>
            </w:r>
          </w:p>
          <w:p w14:paraId="774AB53E" w14:textId="77777777" w:rsidR="00CE48CF" w:rsidRPr="00DA0941" w:rsidRDefault="00CE48CF" w:rsidP="00F435D7">
            <w:pPr>
              <w:jc w:val="both"/>
              <w:rPr>
                <w:rFonts w:asciiTheme="minorBidi" w:hAnsiTheme="minorBidi" w:cstheme="minorBidi"/>
                <w:b/>
                <w:bCs/>
                <w:sz w:val="22"/>
                <w:szCs w:val="22"/>
                <w:lang w:val="fr-FR" w:eastAsia="en-US"/>
              </w:rPr>
            </w:pPr>
            <w:r w:rsidRPr="00DA0941">
              <w:rPr>
                <w:rFonts w:asciiTheme="minorBidi" w:hAnsiTheme="minorBidi" w:cstheme="minorBidi"/>
                <w:b/>
                <w:bCs/>
                <w:sz w:val="22"/>
                <w:szCs w:val="22"/>
                <w:lang w:val="fr-FR" w:eastAsia="en-US"/>
              </w:rPr>
              <w:t xml:space="preserve">Proportion des projets financés par le PBF ayant eu des effets catalytiques </w:t>
            </w:r>
          </w:p>
        </w:tc>
        <w:tc>
          <w:tcPr>
            <w:tcW w:w="1530" w:type="dxa"/>
            <w:shd w:val="clear" w:color="auto" w:fill="EEECE1"/>
          </w:tcPr>
          <w:p w14:paraId="08180C41" w14:textId="77777777" w:rsidR="00CE48CF" w:rsidRPr="00DA0941" w:rsidRDefault="00CE48CF" w:rsidP="00F435D7">
            <w:pPr>
              <w:rPr>
                <w:rFonts w:asciiTheme="minorBidi" w:hAnsiTheme="minorBidi" w:cstheme="minorBidi"/>
                <w:b/>
                <w:sz w:val="22"/>
                <w:szCs w:val="22"/>
                <w:lang w:val="fr-FR" w:eastAsia="en-US"/>
              </w:rPr>
            </w:pPr>
          </w:p>
        </w:tc>
        <w:tc>
          <w:tcPr>
            <w:tcW w:w="1620" w:type="dxa"/>
            <w:shd w:val="clear" w:color="auto" w:fill="EEECE1"/>
          </w:tcPr>
          <w:p w14:paraId="1D9ACF7D" w14:textId="77777777" w:rsidR="00CE48CF" w:rsidRPr="00DA0941" w:rsidRDefault="00CE48CF" w:rsidP="00F435D7">
            <w:pPr>
              <w:rPr>
                <w:rFonts w:asciiTheme="minorBidi" w:hAnsiTheme="minorBidi" w:cstheme="minorBidi"/>
                <w:b/>
                <w:sz w:val="22"/>
                <w:szCs w:val="22"/>
                <w:lang w:val="fr-FR" w:eastAsia="en-US"/>
              </w:rPr>
            </w:pPr>
          </w:p>
        </w:tc>
        <w:tc>
          <w:tcPr>
            <w:tcW w:w="2070" w:type="dxa"/>
          </w:tcPr>
          <w:p w14:paraId="5716B8E3" w14:textId="77777777" w:rsidR="00CE48CF" w:rsidRPr="00DA0941" w:rsidRDefault="00CE48CF" w:rsidP="00F435D7">
            <w:pPr>
              <w:rPr>
                <w:rFonts w:asciiTheme="minorBidi" w:hAnsiTheme="minorBidi" w:cstheme="minorBidi"/>
                <w:b/>
                <w:sz w:val="22"/>
                <w:szCs w:val="22"/>
                <w:lang w:val="fr-FR" w:eastAsia="en-US"/>
              </w:rPr>
            </w:pPr>
          </w:p>
        </w:tc>
        <w:tc>
          <w:tcPr>
            <w:tcW w:w="2070" w:type="dxa"/>
          </w:tcPr>
          <w:p w14:paraId="1DBFCB70" w14:textId="77777777" w:rsidR="00CE48CF" w:rsidRPr="00DA0941" w:rsidRDefault="00CE48CF" w:rsidP="00F435D7">
            <w:pPr>
              <w:rPr>
                <w:rFonts w:asciiTheme="minorBidi" w:hAnsiTheme="minorBidi" w:cstheme="minorBidi"/>
                <w:b/>
                <w:sz w:val="22"/>
                <w:szCs w:val="22"/>
                <w:lang w:val="fr-FR" w:eastAsia="en-US"/>
              </w:rPr>
            </w:pPr>
          </w:p>
        </w:tc>
        <w:tc>
          <w:tcPr>
            <w:tcW w:w="4140" w:type="dxa"/>
          </w:tcPr>
          <w:p w14:paraId="61EC3B89" w14:textId="77777777" w:rsidR="00CE48CF" w:rsidRPr="00DA0941" w:rsidRDefault="00CE48CF" w:rsidP="00F435D7">
            <w:pPr>
              <w:rPr>
                <w:rFonts w:asciiTheme="minorBidi" w:hAnsiTheme="minorBidi" w:cstheme="minorBidi"/>
                <w:b/>
                <w:sz w:val="22"/>
                <w:szCs w:val="22"/>
                <w:lang w:val="fr-FR" w:eastAsia="en-US"/>
              </w:rPr>
            </w:pPr>
          </w:p>
        </w:tc>
      </w:tr>
      <w:tr w:rsidR="00CE48CF" w:rsidRPr="00DA0941" w14:paraId="01EBAFB4" w14:textId="77777777" w:rsidTr="00F435D7">
        <w:trPr>
          <w:trHeight w:val="422"/>
        </w:trPr>
        <w:tc>
          <w:tcPr>
            <w:tcW w:w="1530" w:type="dxa"/>
            <w:vMerge w:val="restart"/>
          </w:tcPr>
          <w:p w14:paraId="3DB3144E"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1.3</w:t>
            </w:r>
          </w:p>
          <w:p w14:paraId="1A1EC470"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2962B6D5"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1.3.1</w:t>
            </w:r>
          </w:p>
          <w:p w14:paraId="4B0CE16B"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Nombre de thématiques PBF intégrées dans le UNDAF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830B01F"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p w14:paraId="0EE15E78" w14:textId="77777777" w:rsidR="00CE48CF" w:rsidRPr="00DA0941" w:rsidRDefault="00CE48CF" w:rsidP="00F435D7">
            <w:pPr>
              <w:rPr>
                <w:rFonts w:asciiTheme="minorBidi" w:hAnsiTheme="minorBidi" w:cstheme="minorBidi"/>
                <w:b/>
                <w:sz w:val="22"/>
                <w:szCs w:val="22"/>
                <w:lang w:val="fr-FR" w:eastAsia="en-US"/>
              </w:rPr>
            </w:pPr>
          </w:p>
          <w:p w14:paraId="76F1E6D3" w14:textId="77777777" w:rsidR="00CE48CF" w:rsidRPr="00DA0941" w:rsidRDefault="00CE48CF" w:rsidP="00F435D7">
            <w:pPr>
              <w:jc w:val="center"/>
              <w:rPr>
                <w:rFonts w:asciiTheme="minorBidi" w:hAnsiTheme="minorBidi" w:cstheme="minorBidi"/>
                <w:sz w:val="22"/>
                <w:szCs w:val="22"/>
                <w:lang w:val="fr-FR"/>
              </w:rPr>
            </w:pPr>
          </w:p>
        </w:tc>
        <w:tc>
          <w:tcPr>
            <w:tcW w:w="1620" w:type="dxa"/>
            <w:shd w:val="clear" w:color="auto" w:fill="EEECE1"/>
          </w:tcPr>
          <w:p w14:paraId="39312690"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DA12A2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ADB94E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4EB4CB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56153191" w14:textId="77777777" w:rsidTr="00F435D7">
        <w:trPr>
          <w:trHeight w:val="422"/>
        </w:trPr>
        <w:tc>
          <w:tcPr>
            <w:tcW w:w="1530" w:type="dxa"/>
            <w:vMerge/>
          </w:tcPr>
          <w:p w14:paraId="49C032FA"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6D708F90"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1.3.2</w:t>
            </w:r>
          </w:p>
          <w:p w14:paraId="124089FE" w14:textId="77777777" w:rsidR="00CE48CF" w:rsidRPr="00DA0941" w:rsidRDefault="00CE48CF" w:rsidP="00F435D7">
            <w:pPr>
              <w:jc w:val="both"/>
              <w:rPr>
                <w:rFonts w:asciiTheme="minorBidi" w:hAnsiTheme="minorBidi" w:cstheme="minorBidi"/>
                <w:b/>
                <w:bCs/>
                <w:sz w:val="22"/>
                <w:szCs w:val="22"/>
                <w:lang w:val="fr-FR" w:eastAsia="en-US"/>
              </w:rPr>
            </w:pPr>
            <w:r w:rsidRPr="00DA0941">
              <w:rPr>
                <w:rFonts w:asciiTheme="minorBidi" w:hAnsiTheme="minorBidi" w:cstheme="minorBidi"/>
                <w:b/>
                <w:bCs/>
                <w:sz w:val="22"/>
                <w:szCs w:val="22"/>
                <w:lang w:val="fr-FR" w:eastAsia="en-US"/>
              </w:rPr>
              <w:t xml:space="preserve">Degré d’implication des responsables stratégiques (UN, HACP) dans le fonctionnement du mécanisme de </w:t>
            </w:r>
            <w:r w:rsidRPr="00DA0941">
              <w:rPr>
                <w:rFonts w:asciiTheme="minorBidi" w:hAnsiTheme="minorBidi" w:cstheme="minorBidi"/>
                <w:b/>
                <w:bCs/>
                <w:sz w:val="22"/>
                <w:szCs w:val="22"/>
                <w:lang w:val="fr-FR" w:eastAsia="en-US"/>
              </w:rPr>
              <w:lastRenderedPageBreak/>
              <w:t>coordination du PBF</w:t>
            </w:r>
          </w:p>
          <w:p w14:paraId="50FA805B"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51B0DE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lastRenderedPageBreak/>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69F157DE"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AC4D0A3"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B84FA1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577C494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4159896D" w14:textId="77777777" w:rsidTr="00F435D7">
        <w:trPr>
          <w:trHeight w:val="422"/>
        </w:trPr>
        <w:tc>
          <w:tcPr>
            <w:tcW w:w="1530" w:type="dxa"/>
            <w:vMerge w:val="restart"/>
          </w:tcPr>
          <w:p w14:paraId="061B67AA"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1.4</w:t>
            </w:r>
          </w:p>
          <w:p w14:paraId="64648C05"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005C7C8E"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1.4.1</w:t>
            </w:r>
          </w:p>
          <w:p w14:paraId="7722F3CD" w14:textId="77777777" w:rsidR="00CE48CF" w:rsidRPr="00DA0941" w:rsidRDefault="00CE48CF" w:rsidP="00F435D7">
            <w:pPr>
              <w:jc w:val="both"/>
              <w:rPr>
                <w:rFonts w:asciiTheme="minorBidi" w:hAnsiTheme="minorBidi" w:cstheme="minorBidi"/>
                <w:b/>
                <w:bCs/>
                <w:sz w:val="22"/>
                <w:szCs w:val="22"/>
                <w:lang w:val="fr-FR" w:eastAsia="en-US"/>
              </w:rPr>
            </w:pPr>
            <w:r w:rsidRPr="00DA0941">
              <w:rPr>
                <w:rFonts w:asciiTheme="minorBidi" w:hAnsiTheme="minorBidi" w:cstheme="minorBidi"/>
                <w:b/>
                <w:bCs/>
                <w:sz w:val="22"/>
                <w:szCs w:val="22"/>
                <w:lang w:val="fr-FR" w:eastAsia="en-US"/>
              </w:rPr>
              <w:t>Niveau d’efficacité du système de Suivi &amp; Evaluation mis en place par le PBF</w:t>
            </w:r>
          </w:p>
          <w:p w14:paraId="12F003BA"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1CCBA900"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C1F21D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16221D3"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CB88B00"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1EB92F55"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02971F8E" w14:textId="77777777" w:rsidTr="00F435D7">
        <w:trPr>
          <w:trHeight w:val="422"/>
        </w:trPr>
        <w:tc>
          <w:tcPr>
            <w:tcW w:w="1530" w:type="dxa"/>
            <w:vMerge/>
          </w:tcPr>
          <w:p w14:paraId="22F9E142"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67435F77"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1.4.2</w:t>
            </w:r>
          </w:p>
          <w:p w14:paraId="1EB244CE" w14:textId="77777777" w:rsidR="00CE48CF" w:rsidRPr="00DA0941" w:rsidRDefault="00CE48CF" w:rsidP="00F435D7">
            <w:pPr>
              <w:jc w:val="both"/>
              <w:rPr>
                <w:rFonts w:asciiTheme="minorBidi" w:hAnsiTheme="minorBidi" w:cstheme="minorBidi"/>
                <w:b/>
                <w:bCs/>
                <w:sz w:val="22"/>
                <w:szCs w:val="22"/>
                <w:lang w:val="fr-FR" w:eastAsia="en-US"/>
              </w:rPr>
            </w:pPr>
            <w:r w:rsidRPr="00DA0941">
              <w:rPr>
                <w:rFonts w:asciiTheme="minorBidi" w:hAnsiTheme="minorBidi" w:cstheme="minorBidi"/>
                <w:b/>
                <w:bCs/>
                <w:sz w:val="22"/>
                <w:szCs w:val="22"/>
                <w:lang w:val="fr-FR" w:eastAsia="en-US"/>
              </w:rPr>
              <w:t>Proportion des projets ayant bénéficié d’un accompagnement en Suivi et Evaluation de la part du PBF</w:t>
            </w:r>
          </w:p>
          <w:p w14:paraId="38064DE1" w14:textId="77777777" w:rsidR="00CE48CF" w:rsidRPr="00DA0941" w:rsidRDefault="00CE48CF" w:rsidP="00F435D7">
            <w:pPr>
              <w:jc w:val="both"/>
              <w:rPr>
                <w:rFonts w:asciiTheme="minorBidi" w:hAnsiTheme="minorBidi" w:cstheme="minorBidi"/>
                <w:sz w:val="22"/>
                <w:szCs w:val="22"/>
                <w:lang w:val="fr-FR" w:eastAsia="en-US"/>
              </w:rPr>
            </w:pPr>
          </w:p>
        </w:tc>
        <w:tc>
          <w:tcPr>
            <w:tcW w:w="1530" w:type="dxa"/>
            <w:shd w:val="clear" w:color="auto" w:fill="EEECE1"/>
          </w:tcPr>
          <w:p w14:paraId="64E68FAC"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7C2298A4"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646BFA4"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332DE5A"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0189127E"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25E73265" w14:textId="77777777" w:rsidTr="00F435D7">
        <w:trPr>
          <w:trHeight w:val="422"/>
        </w:trPr>
        <w:tc>
          <w:tcPr>
            <w:tcW w:w="1530" w:type="dxa"/>
            <w:vMerge w:val="restart"/>
          </w:tcPr>
          <w:p w14:paraId="7AA22B67"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Résultat 2</w:t>
            </w:r>
          </w:p>
          <w:p w14:paraId="3A680930"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p w14:paraId="44353DD8"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49926547"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2.1</w:t>
            </w:r>
          </w:p>
          <w:p w14:paraId="10443E85" w14:textId="77777777" w:rsidR="00CE48CF" w:rsidRPr="00DA0941" w:rsidRDefault="00CE48CF" w:rsidP="00F435D7">
            <w:pPr>
              <w:jc w:val="both"/>
              <w:rPr>
                <w:rFonts w:asciiTheme="minorBidi" w:hAnsiTheme="minorBidi" w:cstheme="minorBidi"/>
                <w:b/>
                <w:bCs/>
                <w:sz w:val="22"/>
                <w:szCs w:val="22"/>
                <w:lang w:val="fr-FR" w:eastAsia="en-US"/>
              </w:rPr>
            </w:pPr>
            <w:r w:rsidRPr="00DA0941">
              <w:rPr>
                <w:rFonts w:asciiTheme="minorBidi" w:hAnsiTheme="minorBidi" w:cstheme="minorBidi"/>
                <w:b/>
                <w:bCs/>
                <w:sz w:val="22"/>
                <w:szCs w:val="22"/>
                <w:lang w:val="fr-FR" w:eastAsia="en-US"/>
              </w:rPr>
              <w:t xml:space="preserve">Niveau de perception des PTF, du PBSO, </w:t>
            </w:r>
            <w:proofErr w:type="spellStart"/>
            <w:r w:rsidRPr="00DA0941">
              <w:rPr>
                <w:rFonts w:asciiTheme="minorBidi" w:hAnsiTheme="minorBidi" w:cstheme="minorBidi"/>
                <w:b/>
                <w:bCs/>
                <w:sz w:val="22"/>
                <w:szCs w:val="22"/>
                <w:lang w:val="fr-FR" w:eastAsia="en-US"/>
              </w:rPr>
              <w:t>RUNOs</w:t>
            </w:r>
            <w:proofErr w:type="spellEnd"/>
            <w:r w:rsidRPr="00DA0941">
              <w:rPr>
                <w:rFonts w:asciiTheme="minorBidi" w:hAnsiTheme="minorBidi" w:cstheme="minorBidi"/>
                <w:b/>
                <w:bCs/>
                <w:sz w:val="22"/>
                <w:szCs w:val="22"/>
                <w:lang w:val="fr-FR" w:eastAsia="en-US"/>
              </w:rPr>
              <w:t xml:space="preserve"> et </w:t>
            </w:r>
            <w:proofErr w:type="spellStart"/>
            <w:r w:rsidRPr="00DA0941">
              <w:rPr>
                <w:rFonts w:asciiTheme="minorBidi" w:hAnsiTheme="minorBidi" w:cstheme="minorBidi"/>
                <w:b/>
                <w:bCs/>
                <w:sz w:val="22"/>
                <w:szCs w:val="22"/>
                <w:lang w:val="fr-FR" w:eastAsia="en-US"/>
              </w:rPr>
              <w:t>NUNOs</w:t>
            </w:r>
            <w:proofErr w:type="spellEnd"/>
            <w:r w:rsidRPr="00DA0941">
              <w:rPr>
                <w:rFonts w:asciiTheme="minorBidi" w:hAnsiTheme="minorBidi" w:cstheme="minorBidi"/>
                <w:b/>
                <w:bCs/>
                <w:sz w:val="22"/>
                <w:szCs w:val="22"/>
                <w:lang w:val="fr-FR" w:eastAsia="en-US"/>
              </w:rPr>
              <w:t xml:space="preserve"> sur le rôle du </w:t>
            </w:r>
            <w:proofErr w:type="spellStart"/>
            <w:r w:rsidRPr="00DA0941">
              <w:rPr>
                <w:rFonts w:asciiTheme="minorBidi" w:hAnsiTheme="minorBidi" w:cstheme="minorBidi"/>
                <w:b/>
                <w:bCs/>
                <w:sz w:val="22"/>
                <w:szCs w:val="22"/>
                <w:lang w:val="fr-FR" w:eastAsia="en-US"/>
              </w:rPr>
              <w:t>CoPil</w:t>
            </w:r>
            <w:proofErr w:type="spellEnd"/>
            <w:r w:rsidRPr="00DA0941">
              <w:rPr>
                <w:rFonts w:asciiTheme="minorBidi" w:hAnsiTheme="minorBidi" w:cstheme="minorBidi"/>
                <w:b/>
                <w:bCs/>
                <w:sz w:val="22"/>
                <w:szCs w:val="22"/>
                <w:lang w:val="fr-FR" w:eastAsia="en-US"/>
              </w:rPr>
              <w:t xml:space="preserve"> dans l’orientation stratégique du PBF</w:t>
            </w:r>
          </w:p>
          <w:p w14:paraId="251F331C"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8F874E4"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2EA91FC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933E92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7858126"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67B856C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15D6160E" w14:textId="77777777" w:rsidTr="00F435D7">
        <w:trPr>
          <w:trHeight w:val="422"/>
        </w:trPr>
        <w:tc>
          <w:tcPr>
            <w:tcW w:w="1530" w:type="dxa"/>
            <w:vMerge/>
          </w:tcPr>
          <w:p w14:paraId="31851573" w14:textId="77777777" w:rsidR="00CE48CF" w:rsidRPr="00DA0941" w:rsidRDefault="00CE48CF" w:rsidP="00F435D7">
            <w:pPr>
              <w:rPr>
                <w:rFonts w:asciiTheme="minorBidi" w:hAnsiTheme="minorBidi" w:cstheme="minorBidi"/>
                <w:sz w:val="22"/>
                <w:szCs w:val="22"/>
                <w:lang w:val="fr-FR" w:eastAsia="en-US"/>
              </w:rPr>
            </w:pPr>
          </w:p>
        </w:tc>
        <w:tc>
          <w:tcPr>
            <w:tcW w:w="2070" w:type="dxa"/>
            <w:shd w:val="clear" w:color="auto" w:fill="EEECE1"/>
          </w:tcPr>
          <w:p w14:paraId="59949E90"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2.2</w:t>
            </w:r>
          </w:p>
          <w:p w14:paraId="3593E696"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0601CE0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0E49AB9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B48EA3E"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74F284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32CA4C1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5B2A0F69" w14:textId="77777777" w:rsidTr="00F435D7">
        <w:trPr>
          <w:trHeight w:val="422"/>
        </w:trPr>
        <w:tc>
          <w:tcPr>
            <w:tcW w:w="1530" w:type="dxa"/>
            <w:vMerge/>
          </w:tcPr>
          <w:p w14:paraId="5118C8B0" w14:textId="77777777" w:rsidR="00CE48CF" w:rsidRPr="00DA0941" w:rsidRDefault="00CE48CF" w:rsidP="00F435D7">
            <w:pPr>
              <w:rPr>
                <w:rFonts w:asciiTheme="minorBidi" w:hAnsiTheme="minorBidi" w:cstheme="minorBidi"/>
                <w:sz w:val="22"/>
                <w:szCs w:val="22"/>
                <w:lang w:val="fr-FR" w:eastAsia="en-US"/>
              </w:rPr>
            </w:pPr>
          </w:p>
        </w:tc>
        <w:tc>
          <w:tcPr>
            <w:tcW w:w="2070" w:type="dxa"/>
            <w:shd w:val="clear" w:color="auto" w:fill="EEECE1"/>
          </w:tcPr>
          <w:p w14:paraId="3ED7EB38"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2.3</w:t>
            </w:r>
          </w:p>
          <w:p w14:paraId="7C6790AB"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2C25DB5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35C961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1F7938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1E3765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2E3FA85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75B17B8E" w14:textId="77777777" w:rsidTr="00F435D7">
        <w:trPr>
          <w:trHeight w:val="422"/>
        </w:trPr>
        <w:tc>
          <w:tcPr>
            <w:tcW w:w="1530" w:type="dxa"/>
            <w:vMerge w:val="restart"/>
          </w:tcPr>
          <w:p w14:paraId="779E0802"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2.1</w:t>
            </w:r>
          </w:p>
          <w:p w14:paraId="04A61EE7"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p w14:paraId="73FC463A"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301F15C2"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2.1.1</w:t>
            </w:r>
          </w:p>
          <w:p w14:paraId="33928287" w14:textId="77777777" w:rsidR="00CE48CF" w:rsidRPr="00DA0941" w:rsidRDefault="00CE48CF" w:rsidP="00F435D7">
            <w:pPr>
              <w:jc w:val="both"/>
              <w:rPr>
                <w:rFonts w:asciiTheme="minorBidi" w:hAnsiTheme="minorBidi" w:cstheme="minorBidi"/>
                <w:b/>
                <w:bCs/>
                <w:sz w:val="22"/>
                <w:szCs w:val="22"/>
                <w:lang w:val="fr-FR" w:eastAsia="en-US"/>
              </w:rPr>
            </w:pPr>
            <w:r w:rsidRPr="00DA0941">
              <w:rPr>
                <w:rFonts w:asciiTheme="minorBidi" w:hAnsiTheme="minorBidi" w:cstheme="minorBidi"/>
                <w:sz w:val="22"/>
                <w:szCs w:val="22"/>
                <w:lang w:val="fr-FR" w:eastAsia="en-US"/>
              </w:rPr>
              <w:t xml:space="preserve"> </w:t>
            </w:r>
            <w:r w:rsidRPr="00DA0941">
              <w:rPr>
                <w:rFonts w:asciiTheme="minorBidi" w:hAnsiTheme="minorBidi" w:cstheme="minorBidi"/>
                <w:b/>
                <w:bCs/>
                <w:sz w:val="22"/>
                <w:szCs w:val="22"/>
                <w:lang w:val="fr-FR" w:eastAsia="en-US"/>
              </w:rPr>
              <w:t>Niveau de connaissance des interventions du PBF par les acteurs nationaux et internationaux</w:t>
            </w:r>
          </w:p>
          <w:p w14:paraId="16A640B9"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030DBE3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14728F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1FC1FB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058B97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06D0073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2D4655F3" w14:textId="77777777" w:rsidTr="00F435D7">
        <w:trPr>
          <w:trHeight w:val="458"/>
        </w:trPr>
        <w:tc>
          <w:tcPr>
            <w:tcW w:w="1530" w:type="dxa"/>
            <w:vMerge/>
          </w:tcPr>
          <w:p w14:paraId="34DDE7BB"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400FAF33" w14:textId="77777777" w:rsidR="00CE48CF" w:rsidRPr="00DA0941" w:rsidRDefault="00CE48CF" w:rsidP="00F435D7">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2.1.2</w:t>
            </w:r>
            <w:proofErr w:type="gramEnd"/>
          </w:p>
          <w:p w14:paraId="34C10F32"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6D70B89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186596D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C58EC8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A77E8B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5287CB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6A74AF55" w14:textId="77777777" w:rsidTr="00F435D7">
        <w:trPr>
          <w:trHeight w:val="512"/>
        </w:trPr>
        <w:tc>
          <w:tcPr>
            <w:tcW w:w="1530" w:type="dxa"/>
            <w:vMerge w:val="restart"/>
          </w:tcPr>
          <w:p w14:paraId="7E5C0558" w14:textId="77777777" w:rsidR="00CE48CF" w:rsidRPr="00DA0941" w:rsidRDefault="00CE48CF" w:rsidP="00F435D7">
            <w:pPr>
              <w:rPr>
                <w:rFonts w:asciiTheme="minorBidi" w:hAnsiTheme="minorBidi" w:cstheme="minorBidi"/>
                <w:b/>
                <w:sz w:val="22"/>
                <w:szCs w:val="22"/>
                <w:lang w:val="fr-FR" w:eastAsia="en-US"/>
              </w:rPr>
            </w:pPr>
          </w:p>
          <w:p w14:paraId="2B45F868"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2.2</w:t>
            </w:r>
          </w:p>
          <w:p w14:paraId="365775F0"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54544EF4" w14:textId="77777777" w:rsidR="00CE48CF" w:rsidRPr="00DA0941" w:rsidRDefault="00CE48CF" w:rsidP="00F435D7">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2.2.1</w:t>
            </w:r>
            <w:proofErr w:type="gramEnd"/>
          </w:p>
          <w:p w14:paraId="4165CD84"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798A29D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474756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2C9995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B0D323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544B5E7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71D41389" w14:textId="77777777" w:rsidTr="00F435D7">
        <w:trPr>
          <w:trHeight w:val="458"/>
        </w:trPr>
        <w:tc>
          <w:tcPr>
            <w:tcW w:w="1530" w:type="dxa"/>
            <w:vMerge/>
          </w:tcPr>
          <w:p w14:paraId="19774C7D"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10BE0D83" w14:textId="77777777" w:rsidR="00CE48CF" w:rsidRPr="00DA0941" w:rsidRDefault="00CE48CF" w:rsidP="00F435D7">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2.2.2</w:t>
            </w:r>
            <w:proofErr w:type="gramEnd"/>
          </w:p>
          <w:p w14:paraId="6619139C"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6B122A46"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32ECC122"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FB9F903"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C92C2C0"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054637B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1E5717A0" w14:textId="77777777" w:rsidTr="00F435D7">
        <w:trPr>
          <w:trHeight w:val="458"/>
        </w:trPr>
        <w:tc>
          <w:tcPr>
            <w:tcW w:w="1530" w:type="dxa"/>
            <w:vMerge w:val="restart"/>
          </w:tcPr>
          <w:p w14:paraId="6FFE677A" w14:textId="77777777" w:rsidR="00CE48CF" w:rsidRPr="00DA0941" w:rsidRDefault="00CE48CF" w:rsidP="00F435D7">
            <w:pPr>
              <w:rPr>
                <w:rFonts w:asciiTheme="minorBidi" w:hAnsiTheme="minorBidi" w:cstheme="minorBidi"/>
                <w:b/>
                <w:sz w:val="22"/>
                <w:szCs w:val="22"/>
                <w:lang w:val="fr-FR" w:eastAsia="en-US"/>
              </w:rPr>
            </w:pPr>
          </w:p>
          <w:p w14:paraId="0DD4A524"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2.3</w:t>
            </w:r>
          </w:p>
          <w:p w14:paraId="31D00642"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148CE3F3" w14:textId="77777777" w:rsidR="00CE48CF" w:rsidRPr="00DA0941" w:rsidRDefault="00CE48CF" w:rsidP="00F435D7">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2.3.1</w:t>
            </w:r>
            <w:proofErr w:type="gramEnd"/>
          </w:p>
          <w:p w14:paraId="7C11B02C"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DA09274"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241F3965"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CE99595"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81C5052"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1420F70"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40835CE8" w14:textId="77777777" w:rsidTr="00F435D7">
        <w:trPr>
          <w:trHeight w:val="458"/>
        </w:trPr>
        <w:tc>
          <w:tcPr>
            <w:tcW w:w="1530" w:type="dxa"/>
            <w:vMerge/>
          </w:tcPr>
          <w:p w14:paraId="0E322A19"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3585B3CF" w14:textId="77777777" w:rsidR="00CE48CF" w:rsidRPr="00DA0941" w:rsidRDefault="00CE48CF" w:rsidP="00F435D7">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2.3.2</w:t>
            </w:r>
            <w:proofErr w:type="gramEnd"/>
          </w:p>
          <w:p w14:paraId="654FE4EA"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50DC13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3BBB585E"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D39D6C2"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EF08454"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C1158A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005AADF9" w14:textId="77777777" w:rsidTr="00F435D7">
        <w:trPr>
          <w:trHeight w:val="458"/>
        </w:trPr>
        <w:tc>
          <w:tcPr>
            <w:tcW w:w="1530" w:type="dxa"/>
            <w:vMerge w:val="restart"/>
          </w:tcPr>
          <w:p w14:paraId="0A900088" w14:textId="77777777" w:rsidR="00CE48CF" w:rsidRPr="00DA0941" w:rsidRDefault="00CE48CF" w:rsidP="00F435D7">
            <w:pPr>
              <w:rPr>
                <w:rFonts w:asciiTheme="minorBidi" w:hAnsiTheme="minorBidi" w:cstheme="minorBidi"/>
                <w:b/>
                <w:sz w:val="22"/>
                <w:szCs w:val="22"/>
                <w:lang w:val="fr-FR" w:eastAsia="en-US"/>
              </w:rPr>
            </w:pPr>
          </w:p>
          <w:p w14:paraId="5171297D"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2.4</w:t>
            </w:r>
          </w:p>
          <w:p w14:paraId="7D517035"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384A8C41" w14:textId="77777777" w:rsidR="00CE48CF" w:rsidRPr="00DA0941" w:rsidRDefault="00CE48CF" w:rsidP="00F435D7">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2.4.1</w:t>
            </w:r>
            <w:proofErr w:type="gramEnd"/>
          </w:p>
          <w:p w14:paraId="1EF35BC7"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7914A3A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27D8218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98A1CDE"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28243A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A6ADAD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22B7E698" w14:textId="77777777" w:rsidTr="00F435D7">
        <w:trPr>
          <w:trHeight w:val="458"/>
        </w:trPr>
        <w:tc>
          <w:tcPr>
            <w:tcW w:w="1530" w:type="dxa"/>
            <w:vMerge/>
          </w:tcPr>
          <w:p w14:paraId="31D0D597"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339EDB2C" w14:textId="77777777" w:rsidR="00CE48CF" w:rsidRPr="00DA0941" w:rsidRDefault="00CE48CF" w:rsidP="00F435D7">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2.4.2</w:t>
            </w:r>
            <w:proofErr w:type="gramEnd"/>
          </w:p>
          <w:p w14:paraId="704AFCA0"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07CA7792"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7D59CFD0"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9864C1B"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022973A"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3A1069CE"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16F113CF" w14:textId="77777777" w:rsidTr="00F435D7">
        <w:trPr>
          <w:trHeight w:val="458"/>
        </w:trPr>
        <w:tc>
          <w:tcPr>
            <w:tcW w:w="1530" w:type="dxa"/>
            <w:vMerge w:val="restart"/>
          </w:tcPr>
          <w:p w14:paraId="04161822"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Résultat 3</w:t>
            </w:r>
          </w:p>
          <w:p w14:paraId="5EA88BB1"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0304001D"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3.1</w:t>
            </w:r>
          </w:p>
          <w:p w14:paraId="4B8500D9"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87E540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316AA786"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3A999BE"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C7BF49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3A6384F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502DD71E" w14:textId="77777777" w:rsidTr="00F435D7">
        <w:trPr>
          <w:trHeight w:val="458"/>
        </w:trPr>
        <w:tc>
          <w:tcPr>
            <w:tcW w:w="1530" w:type="dxa"/>
            <w:vMerge/>
          </w:tcPr>
          <w:p w14:paraId="3991AD63" w14:textId="77777777" w:rsidR="00CE48CF" w:rsidRPr="00DA0941" w:rsidRDefault="00CE48CF" w:rsidP="00F435D7">
            <w:pPr>
              <w:rPr>
                <w:rFonts w:asciiTheme="minorBidi" w:hAnsiTheme="minorBidi" w:cstheme="minorBidi"/>
                <w:sz w:val="22"/>
                <w:szCs w:val="22"/>
                <w:lang w:val="fr-FR" w:eastAsia="en-US"/>
              </w:rPr>
            </w:pPr>
          </w:p>
        </w:tc>
        <w:tc>
          <w:tcPr>
            <w:tcW w:w="2070" w:type="dxa"/>
            <w:shd w:val="clear" w:color="auto" w:fill="EEECE1"/>
          </w:tcPr>
          <w:p w14:paraId="24B589DB"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3.2</w:t>
            </w:r>
          </w:p>
          <w:p w14:paraId="637656B2"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DE8D716"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78903A76"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01FA80B"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97E8C7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36E02666"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5D1792D7" w14:textId="77777777" w:rsidTr="00F435D7">
        <w:trPr>
          <w:trHeight w:val="458"/>
        </w:trPr>
        <w:tc>
          <w:tcPr>
            <w:tcW w:w="1530" w:type="dxa"/>
            <w:vMerge/>
          </w:tcPr>
          <w:p w14:paraId="09A27F5B" w14:textId="77777777" w:rsidR="00CE48CF" w:rsidRPr="00DA0941" w:rsidRDefault="00CE48CF" w:rsidP="00F435D7">
            <w:pPr>
              <w:rPr>
                <w:rFonts w:asciiTheme="minorBidi" w:hAnsiTheme="minorBidi" w:cstheme="minorBidi"/>
                <w:sz w:val="22"/>
                <w:szCs w:val="22"/>
                <w:lang w:val="fr-FR" w:eastAsia="en-US"/>
              </w:rPr>
            </w:pPr>
          </w:p>
        </w:tc>
        <w:tc>
          <w:tcPr>
            <w:tcW w:w="2070" w:type="dxa"/>
            <w:shd w:val="clear" w:color="auto" w:fill="EEECE1"/>
          </w:tcPr>
          <w:p w14:paraId="39FC774A"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3.3</w:t>
            </w:r>
          </w:p>
          <w:p w14:paraId="25791253"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0C0B5B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6C083D3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320697B"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D7B3DB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5BFB91D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447B8626" w14:textId="77777777" w:rsidTr="00F435D7">
        <w:trPr>
          <w:trHeight w:val="458"/>
        </w:trPr>
        <w:tc>
          <w:tcPr>
            <w:tcW w:w="1530" w:type="dxa"/>
            <w:vMerge w:val="restart"/>
          </w:tcPr>
          <w:p w14:paraId="6C692DDA"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3.1</w:t>
            </w:r>
          </w:p>
          <w:p w14:paraId="1A10E5AE"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154803D4"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3.1.1</w:t>
            </w:r>
          </w:p>
          <w:p w14:paraId="06C797AA"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211F85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767152E2"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4859F2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537D9D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0AADB16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3A6B28B1" w14:textId="77777777" w:rsidTr="00F435D7">
        <w:trPr>
          <w:trHeight w:val="458"/>
        </w:trPr>
        <w:tc>
          <w:tcPr>
            <w:tcW w:w="1530" w:type="dxa"/>
            <w:vMerge/>
          </w:tcPr>
          <w:p w14:paraId="51D62F74" w14:textId="77777777" w:rsidR="00CE48CF" w:rsidRPr="00DA0941" w:rsidRDefault="00CE48CF" w:rsidP="00F435D7">
            <w:pPr>
              <w:rPr>
                <w:rFonts w:asciiTheme="minorBidi" w:hAnsiTheme="minorBidi" w:cstheme="minorBidi"/>
                <w:sz w:val="22"/>
                <w:szCs w:val="22"/>
                <w:lang w:val="fr-FR" w:eastAsia="en-US"/>
              </w:rPr>
            </w:pPr>
          </w:p>
        </w:tc>
        <w:tc>
          <w:tcPr>
            <w:tcW w:w="2070" w:type="dxa"/>
            <w:shd w:val="clear" w:color="auto" w:fill="EEECE1"/>
          </w:tcPr>
          <w:p w14:paraId="20E75234"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3.1.2</w:t>
            </w:r>
          </w:p>
          <w:p w14:paraId="65495F4B"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AD9A83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1B18573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FD6F37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447A45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0B78F56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62B751E4" w14:textId="77777777" w:rsidTr="00F435D7">
        <w:trPr>
          <w:trHeight w:val="458"/>
        </w:trPr>
        <w:tc>
          <w:tcPr>
            <w:tcW w:w="1530" w:type="dxa"/>
            <w:vMerge w:val="restart"/>
          </w:tcPr>
          <w:p w14:paraId="3C04D196"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3.2</w:t>
            </w:r>
          </w:p>
          <w:p w14:paraId="1FE945AE"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5322E40D"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3.2.1</w:t>
            </w:r>
          </w:p>
          <w:p w14:paraId="7C939744"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51F1605"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549CA3A5"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83EC504"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B18D64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2E19253"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77E0CA76" w14:textId="77777777" w:rsidTr="00F435D7">
        <w:trPr>
          <w:trHeight w:val="458"/>
        </w:trPr>
        <w:tc>
          <w:tcPr>
            <w:tcW w:w="1530" w:type="dxa"/>
            <w:vMerge/>
          </w:tcPr>
          <w:p w14:paraId="2DCD8C91"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4196705D"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3.2.2</w:t>
            </w:r>
          </w:p>
          <w:p w14:paraId="436189E2"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0FF384B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0C37EDC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8A997B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D2E8964"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D59C4D3"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44CC4931" w14:textId="77777777" w:rsidTr="00F435D7">
        <w:trPr>
          <w:trHeight w:val="458"/>
        </w:trPr>
        <w:tc>
          <w:tcPr>
            <w:tcW w:w="1530" w:type="dxa"/>
            <w:vMerge w:val="restart"/>
          </w:tcPr>
          <w:p w14:paraId="05C3FBCB"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3.3</w:t>
            </w:r>
          </w:p>
          <w:p w14:paraId="4A9F5604"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5DB3A4ED"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3.3.1</w:t>
            </w:r>
          </w:p>
          <w:p w14:paraId="4FCB1142"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C61DFC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11D3989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D926A0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4FB0BD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5E036F2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45B18F6E" w14:textId="77777777" w:rsidTr="00F435D7">
        <w:trPr>
          <w:trHeight w:val="458"/>
        </w:trPr>
        <w:tc>
          <w:tcPr>
            <w:tcW w:w="1530" w:type="dxa"/>
            <w:vMerge/>
          </w:tcPr>
          <w:p w14:paraId="6C20B9B6"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3E815DF3"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3.3.2</w:t>
            </w:r>
          </w:p>
          <w:p w14:paraId="03FDFD3C"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1E8A4F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150E4E9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0EA8233"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F91BBF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34E4B99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75805D0D" w14:textId="77777777" w:rsidTr="00F435D7">
        <w:trPr>
          <w:trHeight w:val="458"/>
        </w:trPr>
        <w:tc>
          <w:tcPr>
            <w:tcW w:w="1530" w:type="dxa"/>
            <w:vMerge w:val="restart"/>
          </w:tcPr>
          <w:p w14:paraId="47D84F2B"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3.4</w:t>
            </w:r>
          </w:p>
          <w:p w14:paraId="50620727"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5BB93789"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3.4.1</w:t>
            </w:r>
          </w:p>
          <w:p w14:paraId="6B9470D6"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8B9BB6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8581DD6"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77D8164"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4D9D3B0"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539AD23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77D49B30" w14:textId="77777777" w:rsidTr="00F435D7">
        <w:trPr>
          <w:trHeight w:val="458"/>
        </w:trPr>
        <w:tc>
          <w:tcPr>
            <w:tcW w:w="1530" w:type="dxa"/>
            <w:vMerge/>
          </w:tcPr>
          <w:p w14:paraId="587EB555"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0FFF503A"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3.4.2</w:t>
            </w:r>
          </w:p>
          <w:p w14:paraId="50B58C73"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5FD9E746"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58A5DEB"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841D304"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04927B4"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518509C5"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135A938A" w14:textId="77777777" w:rsidTr="00F435D7">
        <w:trPr>
          <w:trHeight w:val="458"/>
        </w:trPr>
        <w:tc>
          <w:tcPr>
            <w:tcW w:w="1530" w:type="dxa"/>
            <w:vMerge w:val="restart"/>
          </w:tcPr>
          <w:p w14:paraId="32526B5D"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Résultat 4</w:t>
            </w:r>
          </w:p>
          <w:p w14:paraId="1EED8A0E"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19D60890"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4.1</w:t>
            </w:r>
          </w:p>
          <w:p w14:paraId="43134F1C"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56CEB3F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52DC1AC6"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0FBEF4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C1840D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097CC9E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10394001" w14:textId="77777777" w:rsidTr="00F435D7">
        <w:trPr>
          <w:trHeight w:val="458"/>
        </w:trPr>
        <w:tc>
          <w:tcPr>
            <w:tcW w:w="1530" w:type="dxa"/>
            <w:vMerge/>
          </w:tcPr>
          <w:p w14:paraId="14DAC8D6" w14:textId="77777777" w:rsidR="00CE48CF" w:rsidRPr="00DA0941" w:rsidRDefault="00CE48CF" w:rsidP="00F435D7">
            <w:pPr>
              <w:rPr>
                <w:rFonts w:asciiTheme="minorBidi" w:hAnsiTheme="minorBidi" w:cstheme="minorBidi"/>
                <w:sz w:val="22"/>
                <w:szCs w:val="22"/>
                <w:lang w:val="fr-FR" w:eastAsia="en-US"/>
              </w:rPr>
            </w:pPr>
          </w:p>
        </w:tc>
        <w:tc>
          <w:tcPr>
            <w:tcW w:w="2070" w:type="dxa"/>
            <w:shd w:val="clear" w:color="auto" w:fill="EEECE1"/>
          </w:tcPr>
          <w:p w14:paraId="285779F5"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4.2</w:t>
            </w:r>
          </w:p>
          <w:p w14:paraId="3EEE7908"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5DA5F74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30B602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6750626"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2799FF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3EF9CCF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7D0C7B81" w14:textId="77777777" w:rsidTr="00F435D7">
        <w:trPr>
          <w:trHeight w:val="458"/>
        </w:trPr>
        <w:tc>
          <w:tcPr>
            <w:tcW w:w="1530" w:type="dxa"/>
            <w:vMerge/>
          </w:tcPr>
          <w:p w14:paraId="7F592E24" w14:textId="77777777" w:rsidR="00CE48CF" w:rsidRPr="00DA0941" w:rsidRDefault="00CE48CF" w:rsidP="00F435D7">
            <w:pPr>
              <w:rPr>
                <w:rFonts w:asciiTheme="minorBidi" w:hAnsiTheme="minorBidi" w:cstheme="minorBidi"/>
                <w:sz w:val="22"/>
                <w:szCs w:val="22"/>
                <w:lang w:val="fr-FR" w:eastAsia="en-US"/>
              </w:rPr>
            </w:pPr>
          </w:p>
        </w:tc>
        <w:tc>
          <w:tcPr>
            <w:tcW w:w="2070" w:type="dxa"/>
            <w:shd w:val="clear" w:color="auto" w:fill="EEECE1"/>
          </w:tcPr>
          <w:p w14:paraId="1B4C1BBC"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4.3</w:t>
            </w:r>
          </w:p>
          <w:p w14:paraId="51D0AA20"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D1B7B9F"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32624F1D"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081E8E6"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2D07F79"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63B6F61C" w14:textId="77777777" w:rsidR="00CE48CF" w:rsidRPr="00DA0941" w:rsidRDefault="00CE48CF" w:rsidP="00F435D7">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08B0C30E" w14:textId="77777777" w:rsidTr="00F435D7">
        <w:trPr>
          <w:trHeight w:val="458"/>
        </w:trPr>
        <w:tc>
          <w:tcPr>
            <w:tcW w:w="1530" w:type="dxa"/>
            <w:vMerge w:val="restart"/>
          </w:tcPr>
          <w:p w14:paraId="62EAF89A"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4.1</w:t>
            </w:r>
          </w:p>
          <w:p w14:paraId="6B5005C8"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77FAC1B0"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4.1.1</w:t>
            </w:r>
          </w:p>
          <w:p w14:paraId="69E57CD6"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23F3205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12C9A73"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72DF66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951E7D0"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06370B14"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0CA6B896" w14:textId="77777777" w:rsidTr="00F435D7">
        <w:trPr>
          <w:trHeight w:val="458"/>
        </w:trPr>
        <w:tc>
          <w:tcPr>
            <w:tcW w:w="1530" w:type="dxa"/>
            <w:vMerge/>
          </w:tcPr>
          <w:p w14:paraId="003799D3" w14:textId="77777777" w:rsidR="00CE48CF" w:rsidRPr="00DA0941" w:rsidRDefault="00CE48CF" w:rsidP="00F435D7">
            <w:pPr>
              <w:rPr>
                <w:rFonts w:asciiTheme="minorBidi" w:hAnsiTheme="minorBidi" w:cstheme="minorBidi"/>
                <w:sz w:val="22"/>
                <w:szCs w:val="22"/>
                <w:lang w:val="fr-FR" w:eastAsia="en-US"/>
              </w:rPr>
            </w:pPr>
          </w:p>
        </w:tc>
        <w:tc>
          <w:tcPr>
            <w:tcW w:w="2070" w:type="dxa"/>
            <w:shd w:val="clear" w:color="auto" w:fill="EEECE1"/>
          </w:tcPr>
          <w:p w14:paraId="7014EDCB"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4.1.2</w:t>
            </w:r>
          </w:p>
          <w:p w14:paraId="6DF38326"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1FB4184"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0F0D306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806DC4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A3C4E42"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692E6A2"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04D59687" w14:textId="77777777" w:rsidTr="00F435D7">
        <w:trPr>
          <w:trHeight w:val="458"/>
        </w:trPr>
        <w:tc>
          <w:tcPr>
            <w:tcW w:w="1530" w:type="dxa"/>
            <w:vMerge w:val="restart"/>
          </w:tcPr>
          <w:p w14:paraId="7303FCE6"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4.2</w:t>
            </w:r>
          </w:p>
          <w:p w14:paraId="7B09FC69"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492547E6"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4.2.1</w:t>
            </w:r>
          </w:p>
          <w:p w14:paraId="364410DB"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6C47744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0C44B604"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307726C"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FBD7134"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1AC94CE"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01C87D2B" w14:textId="77777777" w:rsidTr="00F435D7">
        <w:trPr>
          <w:trHeight w:val="458"/>
        </w:trPr>
        <w:tc>
          <w:tcPr>
            <w:tcW w:w="1530" w:type="dxa"/>
            <w:vMerge/>
          </w:tcPr>
          <w:p w14:paraId="10FC7DE8"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4176DDFC"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4.2.2</w:t>
            </w:r>
          </w:p>
          <w:p w14:paraId="082EE8F0"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0AAAF13E"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5AF597E3"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AD0BA6E"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48CD51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39D6D57A"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73049308" w14:textId="77777777" w:rsidTr="00F435D7">
        <w:trPr>
          <w:trHeight w:val="458"/>
        </w:trPr>
        <w:tc>
          <w:tcPr>
            <w:tcW w:w="1530" w:type="dxa"/>
            <w:vMerge w:val="restart"/>
          </w:tcPr>
          <w:p w14:paraId="037697EB"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4.3</w:t>
            </w:r>
          </w:p>
          <w:p w14:paraId="77AEB5D0"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0481DA2D"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4.3.1</w:t>
            </w:r>
          </w:p>
          <w:p w14:paraId="049BB104"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63E29090"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05D0C14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4946A69"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CC303E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207992E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6E391DBE" w14:textId="77777777" w:rsidTr="00F435D7">
        <w:trPr>
          <w:trHeight w:val="458"/>
        </w:trPr>
        <w:tc>
          <w:tcPr>
            <w:tcW w:w="1530" w:type="dxa"/>
            <w:vMerge/>
          </w:tcPr>
          <w:p w14:paraId="11899D2F"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675FD08A"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4.3.2</w:t>
            </w:r>
          </w:p>
          <w:p w14:paraId="61D02E60"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0A8FF677"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FEEE1A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A54E81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6589B50"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504B278D"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7A85E4D6" w14:textId="77777777" w:rsidTr="00F435D7">
        <w:trPr>
          <w:trHeight w:val="458"/>
        </w:trPr>
        <w:tc>
          <w:tcPr>
            <w:tcW w:w="1530" w:type="dxa"/>
            <w:vMerge w:val="restart"/>
          </w:tcPr>
          <w:p w14:paraId="2036F3D7"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lastRenderedPageBreak/>
              <w:t>Produit 4.4</w:t>
            </w:r>
          </w:p>
          <w:p w14:paraId="773555A5" w14:textId="77777777" w:rsidR="00CE48CF" w:rsidRPr="00DA0941" w:rsidRDefault="00CE48CF" w:rsidP="00F435D7">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54239346"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4.4.1</w:t>
            </w:r>
          </w:p>
          <w:p w14:paraId="73D5D9D7"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6E12FF25"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69D319F6"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297E561"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847B378"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1BCFEB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CE48CF" w:rsidRPr="00DA0941" w14:paraId="27796D88" w14:textId="77777777" w:rsidTr="00F435D7">
        <w:trPr>
          <w:trHeight w:val="458"/>
        </w:trPr>
        <w:tc>
          <w:tcPr>
            <w:tcW w:w="1530" w:type="dxa"/>
            <w:vMerge/>
          </w:tcPr>
          <w:p w14:paraId="7DA8E4E4" w14:textId="77777777" w:rsidR="00CE48CF" w:rsidRPr="00DA0941" w:rsidRDefault="00CE48CF" w:rsidP="00F435D7">
            <w:pPr>
              <w:rPr>
                <w:rFonts w:asciiTheme="minorBidi" w:hAnsiTheme="minorBidi" w:cstheme="minorBidi"/>
                <w:b/>
                <w:sz w:val="22"/>
                <w:szCs w:val="22"/>
                <w:lang w:val="fr-FR" w:eastAsia="en-US"/>
              </w:rPr>
            </w:pPr>
          </w:p>
        </w:tc>
        <w:tc>
          <w:tcPr>
            <w:tcW w:w="2070" w:type="dxa"/>
            <w:shd w:val="clear" w:color="auto" w:fill="EEECE1"/>
          </w:tcPr>
          <w:p w14:paraId="53620878"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4.4.2</w:t>
            </w:r>
          </w:p>
          <w:p w14:paraId="72EBD75B" w14:textId="77777777" w:rsidR="00CE48CF" w:rsidRPr="00DA0941" w:rsidRDefault="00CE48CF" w:rsidP="00F435D7">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5CB1B03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27C35A33"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C680CEE"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EC4B4FF"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2B604665" w14:textId="77777777" w:rsidR="00CE48CF" w:rsidRPr="00DA0941" w:rsidRDefault="00CE48CF" w:rsidP="00F435D7">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bl>
    <w:p w14:paraId="786BAFE7" w14:textId="77777777" w:rsidR="00CE48CF" w:rsidRDefault="00CE48CF" w:rsidP="00CE48CF">
      <w:pPr>
        <w:pStyle w:val="Paragraphedeliste"/>
        <w:ind w:left="-360"/>
        <w:jc w:val="both"/>
        <w:rPr>
          <w:b/>
          <w:color w:val="FF0000"/>
          <w:lang w:val="fr-FR"/>
        </w:rPr>
      </w:pPr>
    </w:p>
    <w:p w14:paraId="56482548" w14:textId="77777777" w:rsidR="00CE48CF" w:rsidRPr="00EE02AE" w:rsidRDefault="00CE48CF" w:rsidP="00CE48CF">
      <w:pPr>
        <w:pStyle w:val="Paragraphedeliste"/>
        <w:ind w:left="-360"/>
        <w:jc w:val="both"/>
        <w:rPr>
          <w:rFonts w:asciiTheme="minorBidi" w:hAnsiTheme="minorBidi" w:cstheme="minorBidi"/>
          <w:b/>
          <w:color w:val="FF0000"/>
          <w:sz w:val="22"/>
          <w:szCs w:val="22"/>
          <w:lang w:val="fr-FR"/>
        </w:rPr>
      </w:pPr>
    </w:p>
    <w:p w14:paraId="28CB1872" w14:textId="77777777" w:rsidR="00CE48CF" w:rsidRDefault="00CE48CF" w:rsidP="00CE48CF"/>
    <w:p w14:paraId="30F7835D" w14:textId="77777777" w:rsidR="00117EE7" w:rsidRDefault="00117EE7" w:rsidP="003758E5">
      <w:pPr>
        <w:rPr>
          <w:b/>
          <w:u w:val="single"/>
          <w:lang w:val="fr-FR"/>
        </w:rPr>
        <w:sectPr w:rsidR="00117EE7" w:rsidSect="003758E5">
          <w:headerReference w:type="default" r:id="rId15"/>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2A7CD518" w14:textId="323E1C01" w:rsidR="00117EE7" w:rsidRDefault="00117EE7" w:rsidP="00117EE7">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00 caractères</w:t>
      </w:r>
      <w:proofErr w:type="gramStart"/>
      <w:r w:rsidRPr="00F778A1">
        <w:rPr>
          <w:lang w:val="fr-FR"/>
        </w:rPr>
        <w:t>):</w:t>
      </w:r>
      <w:proofErr w:type="gramEnd"/>
      <w:r w:rsidRPr="00F778A1">
        <w:rPr>
          <w:lang w:val="fr-FR"/>
        </w:rPr>
        <w:t xml:space="preserve"> </w:t>
      </w:r>
      <w:r>
        <w:rPr>
          <w:lang w:val="fr-FR"/>
        </w:rPr>
        <w:fldChar w:fldCharType="begin">
          <w:ffData>
            <w:name w:val="Text54"/>
            <w:enabled/>
            <w:calcOnExit w:val="0"/>
            <w:textInput/>
          </w:ffData>
        </w:fldChar>
      </w:r>
      <w:bookmarkStart w:id="9"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
    </w:p>
    <w:p w14:paraId="13C52B88" w14:textId="77777777" w:rsidR="00117EE7" w:rsidRDefault="00117EE7" w:rsidP="00117EE7">
      <w:pPr>
        <w:ind w:left="-810"/>
        <w:rPr>
          <w:lang w:val="fr-FR"/>
        </w:rPr>
      </w:pPr>
    </w:p>
    <w:p w14:paraId="4B20A3BF" w14:textId="3E36ACEE" w:rsidR="00F72415" w:rsidRPr="00476758"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4188FB0D" w14:textId="5294F86F" w:rsidR="00117EE7" w:rsidRDefault="00117EE7" w:rsidP="00117EE7">
      <w:pPr>
        <w:ind w:left="-810"/>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380B8939" w14:textId="2D9C33D0" w:rsidR="00F72415" w:rsidRDefault="00F72415" w:rsidP="00117EE7">
      <w:pPr>
        <w:ind w:left="-810"/>
      </w:pPr>
    </w:p>
    <w:p w14:paraId="5C7C7FD0" w14:textId="6034ACD1" w:rsidR="00F72415" w:rsidRPr="000960DC" w:rsidRDefault="00F72415" w:rsidP="00117EE7">
      <w:pPr>
        <w:ind w:left="-810"/>
        <w:rPr>
          <w:lang w:val="fr-FR"/>
        </w:rPr>
      </w:pPr>
      <w:r w:rsidRPr="000960DC">
        <w:rPr>
          <w:lang w:val="fr-FR"/>
        </w:rPr>
        <w:t xml:space="preserve">Vous pouvez également joindre un maximum de 3 </w:t>
      </w:r>
      <w:r w:rsidRPr="00F72415">
        <w:t>ﬁ</w:t>
      </w:r>
      <w:r w:rsidRPr="000960DC">
        <w:rPr>
          <w:lang w:val="fr-FR"/>
        </w:rPr>
        <w:t>chiers dans di</w:t>
      </w:r>
      <w:r w:rsidRPr="00F72415">
        <w:t>ﬀ</w:t>
      </w:r>
      <w:r w:rsidRPr="000960DC">
        <w:rPr>
          <w:lang w:val="fr-FR"/>
        </w:rPr>
        <w:t>érents formats (</w:t>
      </w:r>
      <w:r w:rsidRPr="00F72415">
        <w:t>ﬁ</w:t>
      </w:r>
      <w:r w:rsidRPr="000960DC">
        <w:rPr>
          <w:lang w:val="fr-FR"/>
        </w:rPr>
        <w:t>chiers image, powerpoint, pdf, vidéo, etc.) et 3 liens à des ressources web pour illustrer l'impact humain du projet</w:t>
      </w:r>
      <w:r w:rsidR="00116E27" w:rsidRPr="000960DC">
        <w:rPr>
          <w:lang w:val="fr-FR"/>
        </w:rPr>
        <w:t xml:space="preserve"> [OPTIONAL]</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0960DC" w14:paraId="3278E054" w14:textId="77777777" w:rsidTr="00116E27">
        <w:tc>
          <w:tcPr>
            <w:tcW w:w="4756"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12CE7DD1" w:rsidR="007118F5" w:rsidRPr="00675507" w:rsidRDefault="00882C1F" w:rsidP="00234A5E">
            <w:pPr>
              <w:rPr>
                <w:iCs/>
                <w:lang w:val="fr-FR"/>
              </w:rPr>
            </w:pPr>
            <w:r>
              <w:rPr>
                <w:iCs/>
                <w:lang w:val="fr-FR"/>
              </w:rPr>
              <w:t xml:space="preserve">Le secrétariat a organisé cinq missions conjointes avec la HACP dans les zones de mise en œuvre du projet. </w:t>
            </w:r>
            <w:proofErr w:type="gramStart"/>
            <w:r>
              <w:rPr>
                <w:iCs/>
                <w:lang w:val="fr-FR"/>
              </w:rPr>
              <w:t>deux</w:t>
            </w:r>
            <w:proofErr w:type="gramEnd"/>
            <w:r>
              <w:rPr>
                <w:iCs/>
                <w:lang w:val="fr-FR"/>
              </w:rPr>
              <w:t xml:space="preserve"> missions concernaient le lancement de nouveaux projets et trois missions concernaient le suivi de la mise en œuvre des activités à AGADEZ, et à Zinder. </w:t>
            </w:r>
          </w:p>
          <w:p w14:paraId="21BD62AD" w14:textId="77777777" w:rsidR="007118F5" w:rsidRPr="00627A1C" w:rsidRDefault="007118F5" w:rsidP="00882C1F"/>
        </w:tc>
        <w:tc>
          <w:tcPr>
            <w:tcW w:w="5414" w:type="dxa"/>
            <w:shd w:val="clear" w:color="auto" w:fill="auto"/>
          </w:tcPr>
          <w:p w14:paraId="797F499B" w14:textId="77777777"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280FEA">
              <w:fldChar w:fldCharType="begin">
                <w:ffData>
                  <w:name w:val="Dropdown3"/>
                  <w:enabled/>
                  <w:calcOnExit w:val="0"/>
                  <w:ddList>
                    <w:listEntry w:val="Veuillez sélectionner"/>
                    <w:listEntry w:val="Oui"/>
                    <w:listEntry w:val="Non"/>
                  </w:ddList>
                </w:ffData>
              </w:fldChar>
            </w:r>
            <w:bookmarkStart w:id="10" w:name="Dropdown3"/>
            <w:r w:rsidR="00280FEA" w:rsidRPr="00BF4E1E">
              <w:rPr>
                <w:lang w:val="fr-FR"/>
              </w:rPr>
              <w:instrText xml:space="preserve"> FORMDROPDOWN </w:instrText>
            </w:r>
            <w:r w:rsidR="005D1C85">
              <w:fldChar w:fldCharType="separate"/>
            </w:r>
            <w:r w:rsidR="00280FEA">
              <w:fldChar w:fldCharType="end"/>
            </w:r>
            <w:bookmarkEnd w:id="10"/>
          </w:p>
          <w:p w14:paraId="2337B972" w14:textId="77777777" w:rsidR="007118F5" w:rsidRPr="00675507" w:rsidRDefault="007118F5" w:rsidP="00AD73D3">
            <w:pPr>
              <w:rPr>
                <w:lang w:val="fr-FR"/>
              </w:rPr>
            </w:pPr>
          </w:p>
          <w:p w14:paraId="2BD200E3" w14:textId="7146E096" w:rsidR="007118F5" w:rsidRPr="00675507" w:rsidRDefault="00675507" w:rsidP="00AD73D3">
            <w:pPr>
              <w:rPr>
                <w:lang w:val="fr-FR"/>
              </w:rPr>
            </w:pPr>
            <w:r w:rsidRPr="00675507">
              <w:rPr>
                <w:lang w:val="fr-FR"/>
              </w:rPr>
              <w:t xml:space="preserve">Le projet a-t-il lancé des enquêtes de perception ou d'autres collectes de données </w:t>
            </w:r>
            <w:r w:rsidR="00882C1F" w:rsidRPr="00675507">
              <w:rPr>
                <w:lang w:val="fr-FR"/>
              </w:rPr>
              <w:t>communautaires ?</w:t>
            </w:r>
            <w:r w:rsidR="007118F5" w:rsidRPr="00675507">
              <w:rPr>
                <w:lang w:val="fr-FR"/>
              </w:rPr>
              <w:t xml:space="preserve"> </w:t>
            </w:r>
            <w:r w:rsidR="00280FEA">
              <w:fldChar w:fldCharType="begin">
                <w:ffData>
                  <w:name w:val=""/>
                  <w:enabled/>
                  <w:calcOnExit w:val="0"/>
                  <w:ddList>
                    <w:listEntry w:val="Veuillez sélectionner"/>
                    <w:listEntry w:val="Oui"/>
                    <w:listEntry w:val="Non"/>
                  </w:ddList>
                </w:ffData>
              </w:fldChar>
            </w:r>
            <w:r w:rsidR="00280FEA" w:rsidRPr="00BF4E1E">
              <w:rPr>
                <w:lang w:val="fr-FR"/>
              </w:rPr>
              <w:instrText xml:space="preserve"> FORMDROPDOWN </w:instrText>
            </w:r>
            <w:r w:rsidR="005D1C85">
              <w:fldChar w:fldCharType="separate"/>
            </w:r>
            <w:r w:rsidR="00280FEA">
              <w:fldChar w:fldCharType="end"/>
            </w:r>
          </w:p>
        </w:tc>
      </w:tr>
      <w:tr w:rsidR="006C1819" w:rsidRPr="000960DC" w14:paraId="36A88C83" w14:textId="77777777" w:rsidTr="00116E27">
        <w:tc>
          <w:tcPr>
            <w:tcW w:w="4756" w:type="dxa"/>
            <w:shd w:val="clear" w:color="auto" w:fill="auto"/>
          </w:tcPr>
          <w:p w14:paraId="6242C484" w14:textId="4BC0E295" w:rsidR="006C1819" w:rsidRPr="00675507" w:rsidRDefault="00882C1F" w:rsidP="005F439F">
            <w:pPr>
              <w:rPr>
                <w:lang w:val="fr-FR"/>
              </w:rPr>
            </w:pPr>
            <w:r w:rsidRPr="00675507">
              <w:rPr>
                <w:b/>
                <w:bCs/>
                <w:u w:val="single"/>
                <w:lang w:val="fr-FR"/>
              </w:rPr>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 xml:space="preserve">ériode du </w:t>
            </w:r>
            <w:proofErr w:type="gramStart"/>
            <w:r w:rsidR="00675507">
              <w:rPr>
                <w:lang w:val="fr-FR"/>
              </w:rPr>
              <w:t>rapport</w:t>
            </w:r>
            <w:r w:rsidR="007118F5" w:rsidRPr="00675507">
              <w:rPr>
                <w:lang w:val="fr-FR"/>
              </w:rPr>
              <w:t>?</w:t>
            </w:r>
            <w:proofErr w:type="gramEnd"/>
          </w:p>
          <w:p w14:paraId="3679D92A" w14:textId="4EE3DD3C" w:rsidR="007118F5" w:rsidRPr="00627A1C" w:rsidRDefault="00882C1F" w:rsidP="007118F5">
            <w:r>
              <w:t>Non</w:t>
            </w:r>
          </w:p>
        </w:tc>
        <w:tc>
          <w:tcPr>
            <w:tcW w:w="5414" w:type="dxa"/>
            <w:shd w:val="clear" w:color="auto" w:fill="auto"/>
          </w:tcPr>
          <w:p w14:paraId="7B8CF898" w14:textId="77777777"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11" w:name="evalbudget"/>
            <w:r w:rsidR="004D141E" w:rsidRPr="00675507">
              <w:rPr>
                <w:lang w:val="fr-FR"/>
              </w:rPr>
              <w:instrText xml:space="preserve"> FORMTEXT </w:instrText>
            </w:r>
            <w:r w:rsidR="004D141E" w:rsidRPr="00627A1C">
              <w:fldChar w:fldCharType="separate"/>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fldChar w:fldCharType="end"/>
            </w:r>
            <w:bookmarkEnd w:id="11"/>
          </w:p>
          <w:p w14:paraId="6A29E557" w14:textId="77777777" w:rsidR="004D141E" w:rsidRPr="00675507" w:rsidRDefault="004D141E" w:rsidP="00E76CA1">
            <w:pPr>
              <w:rPr>
                <w:lang w:val="fr-FR"/>
              </w:rPr>
            </w:pPr>
          </w:p>
          <w:p w14:paraId="6FFC21C6" w14:textId="5D2E0EC5" w:rsidR="00156C4C"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12"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97347" w:rsidRPr="00627A1C" w14:paraId="781498F5" w14:textId="77777777" w:rsidTr="00116E27">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3"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4"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r w:rsidRPr="00627A1C">
              <w:t xml:space="preserve">                          </w:t>
            </w:r>
            <w:r w:rsidRPr="00627A1C">
              <w:fldChar w:fldCharType="begin">
                <w:ffData>
                  <w:name w:val="Text48"/>
                  <w:enabled/>
                  <w:calcOnExit w:val="0"/>
                  <w:textInput>
                    <w:type w:val="number"/>
                    <w:format w:val="0.00"/>
                  </w:textInput>
                </w:ffData>
              </w:fldChar>
            </w:r>
            <w:bookmarkStart w:id="15"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6"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6"/>
            <w:r w:rsidRPr="00627A1C">
              <w:t xml:space="preserve">                          </w:t>
            </w:r>
            <w:r w:rsidRPr="00627A1C">
              <w:fldChar w:fldCharType="begin">
                <w:ffData>
                  <w:name w:val="Text50"/>
                  <w:enabled/>
                  <w:calcOnExit w:val="0"/>
                  <w:textInput>
                    <w:type w:val="number"/>
                    <w:format w:val="0.00"/>
                  </w:textInput>
                </w:ffData>
              </w:fldChar>
            </w:r>
            <w:bookmarkStart w:id="17"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7"/>
          </w:p>
        </w:tc>
      </w:tr>
      <w:tr w:rsidR="003758E5" w:rsidRPr="000960DC" w14:paraId="7A1F5937" w14:textId="77777777" w:rsidTr="00116E27">
        <w:tc>
          <w:tcPr>
            <w:tcW w:w="4756" w:type="dxa"/>
            <w:shd w:val="clear" w:color="auto" w:fill="auto"/>
          </w:tcPr>
          <w:p w14:paraId="270EDE9A" w14:textId="786DA86B" w:rsidR="003758E5" w:rsidRPr="00F72415" w:rsidRDefault="00F72415" w:rsidP="001A1E86">
            <w:pPr>
              <w:rPr>
                <w:lang w:val="fr-FR"/>
              </w:rPr>
            </w:pPr>
            <w:proofErr w:type="spellStart"/>
            <w:r w:rsidRPr="00F72415">
              <w:rPr>
                <w:b/>
                <w:bCs/>
                <w:u w:val="single"/>
                <w:lang w:val="fr-FR"/>
              </w:rPr>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xml:space="preserve">: Le projet a-t-il permis ou créé un changement plus important ou à plus long terme dans la construction de la </w:t>
            </w:r>
            <w:proofErr w:type="gramStart"/>
            <w:r w:rsidRPr="00F72415">
              <w:rPr>
                <w:lang w:val="fr-FR"/>
              </w:rPr>
              <w:t>paix?</w:t>
            </w:r>
            <w:proofErr w:type="gramEnd"/>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18" w:name="Check2"/>
            <w:r>
              <w:rPr>
                <w:lang w:val="fr-FR"/>
              </w:rPr>
              <w:instrText xml:space="preserve"> FORMCHECKBOX </w:instrText>
            </w:r>
            <w:r w:rsidR="005D1C85">
              <w:rPr>
                <w:lang w:val="fr-FR"/>
              </w:rPr>
            </w:r>
            <w:r w:rsidR="005D1C85">
              <w:rPr>
                <w:lang w:val="fr-FR"/>
              </w:rPr>
              <w:fldChar w:fldCharType="separate"/>
            </w:r>
            <w:r>
              <w:rPr>
                <w:lang w:val="fr-FR"/>
              </w:rPr>
              <w:fldChar w:fldCharType="end"/>
            </w:r>
            <w:bookmarkEnd w:id="18"/>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19" w:name="Check3"/>
            <w:r>
              <w:rPr>
                <w:lang w:val="fr-FR"/>
              </w:rPr>
              <w:instrText xml:space="preserve"> FORMCHECKBOX </w:instrText>
            </w:r>
            <w:r w:rsidR="005D1C85">
              <w:rPr>
                <w:lang w:val="fr-FR"/>
              </w:rPr>
            </w:r>
            <w:r w:rsidR="005D1C85">
              <w:rPr>
                <w:lang w:val="fr-FR"/>
              </w:rPr>
              <w:fldChar w:fldCharType="separate"/>
            </w:r>
            <w:r>
              <w:rPr>
                <w:lang w:val="fr-FR"/>
              </w:rPr>
              <w:fldChar w:fldCharType="end"/>
            </w:r>
            <w:bookmarkEnd w:id="19"/>
            <w:r w:rsidR="001C15CC">
              <w:rPr>
                <w:lang w:val="fr-FR"/>
              </w:rPr>
              <w:t>Peu d’</w:t>
            </w:r>
            <w:proofErr w:type="spellStart"/>
            <w:r w:rsidRPr="00F72415">
              <w:rPr>
                <w:lang w:val="fr-FR"/>
              </w:rPr>
              <w:t>eﬀet</w:t>
            </w:r>
            <w:proofErr w:type="spellEnd"/>
            <w:r w:rsidRPr="00F72415">
              <w:rPr>
                <w:lang w:val="fr-FR"/>
              </w:rPr>
              <w:t xml:space="preserve"> catalytique </w:t>
            </w:r>
          </w:p>
          <w:p w14:paraId="3D10BB28" w14:textId="20AC3745" w:rsidR="00F72415" w:rsidRDefault="00F72415" w:rsidP="00F72415">
            <w:pPr>
              <w:rPr>
                <w:lang w:val="fr-FR"/>
              </w:rPr>
            </w:pPr>
            <w:r>
              <w:rPr>
                <w:lang w:val="fr-FR"/>
              </w:rPr>
              <w:fldChar w:fldCharType="begin">
                <w:ffData>
                  <w:name w:val="Check5"/>
                  <w:enabled/>
                  <w:calcOnExit w:val="0"/>
                  <w:checkBox>
                    <w:sizeAuto/>
                    <w:default w:val="0"/>
                  </w:checkBox>
                </w:ffData>
              </w:fldChar>
            </w:r>
            <w:bookmarkStart w:id="20" w:name="Check5"/>
            <w:r>
              <w:rPr>
                <w:lang w:val="fr-FR"/>
              </w:rPr>
              <w:instrText xml:space="preserve"> FORMCHECKBOX </w:instrText>
            </w:r>
            <w:r w:rsidR="005D1C85">
              <w:rPr>
                <w:lang w:val="fr-FR"/>
              </w:rPr>
            </w:r>
            <w:r w:rsidR="005D1C85">
              <w:rPr>
                <w:lang w:val="fr-FR"/>
              </w:rPr>
              <w:fldChar w:fldCharType="separate"/>
            </w:r>
            <w:r>
              <w:rPr>
                <w:lang w:val="fr-FR"/>
              </w:rPr>
              <w:fldChar w:fldCharType="end"/>
            </w:r>
            <w:bookmarkEnd w:id="20"/>
            <w:proofErr w:type="spellStart"/>
            <w:r w:rsidRPr="00F72415">
              <w:rPr>
                <w:lang w:val="fr-FR"/>
              </w:rPr>
              <w:t>Eﬀet</w:t>
            </w:r>
            <w:proofErr w:type="spellEnd"/>
            <w:r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21" w:name="Check4"/>
            <w:r>
              <w:rPr>
                <w:lang w:val="fr-FR"/>
              </w:rPr>
              <w:instrText xml:space="preserve"> FORMCHECKBOX </w:instrText>
            </w:r>
            <w:r w:rsidR="005D1C85">
              <w:rPr>
                <w:lang w:val="fr-FR"/>
              </w:rPr>
            </w:r>
            <w:r w:rsidR="005D1C85">
              <w:rPr>
                <w:lang w:val="fr-FR"/>
              </w:rPr>
              <w:fldChar w:fldCharType="separate"/>
            </w:r>
            <w:r>
              <w:rPr>
                <w:lang w:val="fr-FR"/>
              </w:rPr>
              <w:fldChar w:fldCharType="end"/>
            </w:r>
            <w:bookmarkEnd w:id="21"/>
            <w:proofErr w:type="spellStart"/>
            <w:r w:rsidRPr="00F72415">
              <w:rPr>
                <w:lang w:val="fr-FR"/>
              </w:rPr>
              <w:t>Eﬀet</w:t>
            </w:r>
            <w:proofErr w:type="spellEnd"/>
            <w:r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22" w:name="Check7"/>
            <w:r>
              <w:rPr>
                <w:lang w:val="fr-FR"/>
              </w:rPr>
              <w:instrText xml:space="preserve"> FORMCHECKBOX </w:instrText>
            </w:r>
            <w:r w:rsidR="005D1C85">
              <w:rPr>
                <w:lang w:val="fr-FR"/>
              </w:rPr>
            </w:r>
            <w:r w:rsidR="005D1C85">
              <w:rPr>
                <w:lang w:val="fr-FR"/>
              </w:rPr>
              <w:fldChar w:fldCharType="separate"/>
            </w:r>
            <w:r>
              <w:rPr>
                <w:lang w:val="fr-FR"/>
              </w:rPr>
              <w:fldChar w:fldCharType="end"/>
            </w:r>
            <w:bookmarkEnd w:id="22"/>
            <w:r w:rsidR="00F72415" w:rsidRPr="00F72415">
              <w:rPr>
                <w:lang w:val="fr-FR"/>
              </w:rPr>
              <w:t>Je ne sais pas</w:t>
            </w:r>
          </w:p>
          <w:p w14:paraId="0847F164" w14:textId="141AA4B9" w:rsidR="00F72415" w:rsidRPr="001C15CC" w:rsidRDefault="00F72415" w:rsidP="001A1E86">
            <w:pPr>
              <w:rPr>
                <w:lang w:val="fr-FR"/>
              </w:rPr>
            </w:pPr>
            <w:r>
              <w:rPr>
                <w:lang w:val="fr-FR"/>
              </w:rPr>
              <w:fldChar w:fldCharType="begin">
                <w:ffData>
                  <w:name w:val="Check6"/>
                  <w:enabled/>
                  <w:calcOnExit w:val="0"/>
                  <w:checkBox>
                    <w:sizeAuto/>
                    <w:default w:val="0"/>
                  </w:checkBox>
                </w:ffData>
              </w:fldChar>
            </w:r>
            <w:bookmarkStart w:id="23" w:name="Check6"/>
            <w:r>
              <w:rPr>
                <w:lang w:val="fr-FR"/>
              </w:rPr>
              <w:instrText xml:space="preserve"> FORMCHECKBOX </w:instrText>
            </w:r>
            <w:r w:rsidR="005D1C85">
              <w:rPr>
                <w:lang w:val="fr-FR"/>
              </w:rPr>
            </w:r>
            <w:r w:rsidR="005D1C85">
              <w:rPr>
                <w:lang w:val="fr-FR"/>
              </w:rPr>
              <w:fldChar w:fldCharType="separate"/>
            </w:r>
            <w:r>
              <w:rPr>
                <w:lang w:val="fr-FR"/>
              </w:rPr>
              <w:fldChar w:fldCharType="end"/>
            </w:r>
            <w:bookmarkEnd w:id="23"/>
            <w:r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4B042C2B" w14:textId="02386C91" w:rsidR="00F72415" w:rsidRPr="00C0670D"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tc>
      </w:tr>
      <w:tr w:rsidR="002C187A" w:rsidRPr="00627A1C" w14:paraId="04EF3772" w14:textId="77777777" w:rsidTr="00116E27">
        <w:tc>
          <w:tcPr>
            <w:tcW w:w="4756" w:type="dxa"/>
            <w:shd w:val="clear" w:color="auto" w:fill="auto"/>
          </w:tcPr>
          <w:p w14:paraId="3FC8EBFD" w14:textId="4AF972EF" w:rsidR="002C187A" w:rsidRPr="00675507" w:rsidRDefault="00675507" w:rsidP="009A1CD3">
            <w:pPr>
              <w:rPr>
                <w:lang w:val="fr-FR"/>
              </w:rPr>
            </w:pPr>
            <w:proofErr w:type="gramStart"/>
            <w:r w:rsidRPr="00675507">
              <w:rPr>
                <w:b/>
                <w:bCs/>
                <w:u w:val="single"/>
                <w:lang w:val="fr-FR"/>
              </w:rPr>
              <w:lastRenderedPageBreak/>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401385A4" w14:textId="77777777" w:rsidR="003758E5" w:rsidRDefault="00600B5F" w:rsidP="00116E27">
      <w:pPr>
        <w:ind w:left="-567"/>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1E1EDC97" w:rsidR="003758E5" w:rsidRPr="003758E5" w:rsidRDefault="001745E8" w:rsidP="001B7DD1">
      <w:pPr>
        <w:pStyle w:val="Paragraphedeliste"/>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600B5F">
        <w:fldChar w:fldCharType="begin">
          <w:ffData>
            <w:name w:val=""/>
            <w:enabled/>
            <w:calcOnExit w:val="0"/>
            <w:textInput>
              <w:maxLength w:val="100"/>
              <w:format w:val="FIRST CAPITAL"/>
            </w:textInput>
          </w:ffData>
        </w:fldChar>
      </w:r>
      <w:r w:rsidR="00600B5F" w:rsidRPr="003758E5">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6288C896" w14:textId="77777777" w:rsidR="003758E5" w:rsidRDefault="003758E5" w:rsidP="003758E5">
      <w:pPr>
        <w:ind w:left="-709"/>
        <w:rPr>
          <w:lang w:val="fr-FR"/>
        </w:rPr>
      </w:pPr>
    </w:p>
    <w:p w14:paraId="4688D494" w14:textId="479BE7C8" w:rsidR="003758E5" w:rsidRPr="000960DC" w:rsidRDefault="003107C9" w:rsidP="001B7DD1">
      <w:pPr>
        <w:pStyle w:val="Paragraphedeliste"/>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600B5F">
        <w:fldChar w:fldCharType="begin">
          <w:ffData>
            <w:name w:val=""/>
            <w:enabled/>
            <w:calcOnExit w:val="0"/>
            <w:textInput>
              <w:maxLength w:val="20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Paragraphedeliste"/>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Paragraphedeliste"/>
        <w:rPr>
          <w:lang w:val="fr-FR"/>
        </w:rPr>
      </w:pPr>
    </w:p>
    <w:p w14:paraId="7FEF6AAE" w14:textId="59CDF331" w:rsidR="00600B5F" w:rsidRPr="00CB5499" w:rsidRDefault="005D1C85"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5D1C85"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5D1C85"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5D1C85"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5D1C85"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996B50A" w:rsidR="003758E5" w:rsidRPr="000960DC" w:rsidRDefault="005D1C85"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456AF936" w:rsidR="00600B5F" w:rsidRDefault="00600B5F" w:rsidP="001C15CC">
      <w:pPr>
        <w:ind w:left="-567"/>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0862" w14:textId="77777777" w:rsidR="005D1C85" w:rsidRDefault="005D1C85" w:rsidP="00E76CA1">
      <w:r>
        <w:separator/>
      </w:r>
    </w:p>
  </w:endnote>
  <w:endnote w:type="continuationSeparator" w:id="0">
    <w:p w14:paraId="3BD7D842" w14:textId="77777777" w:rsidR="005D1C85" w:rsidRDefault="005D1C85" w:rsidP="00E76CA1">
      <w:r>
        <w:continuationSeparator/>
      </w:r>
    </w:p>
  </w:endnote>
  <w:endnote w:type="continuationNotice" w:id="1">
    <w:p w14:paraId="4FAFD8A4" w14:textId="77777777" w:rsidR="005D1C85" w:rsidRDefault="005D1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Pieddepage"/>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CF74" w14:textId="77777777" w:rsidR="005D1C85" w:rsidRDefault="005D1C85" w:rsidP="00E76CA1">
      <w:r>
        <w:separator/>
      </w:r>
    </w:p>
  </w:footnote>
  <w:footnote w:type="continuationSeparator" w:id="0">
    <w:p w14:paraId="6DC6EA8B" w14:textId="77777777" w:rsidR="005D1C85" w:rsidRDefault="005D1C85" w:rsidP="00E76CA1">
      <w:r>
        <w:continuationSeparator/>
      </w:r>
    </w:p>
  </w:footnote>
  <w:footnote w:type="continuationNotice" w:id="1">
    <w:p w14:paraId="1C35B5A8" w14:textId="77777777" w:rsidR="005D1C85" w:rsidRDefault="005D1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2"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115333">
    <w:abstractNumId w:val="3"/>
  </w:num>
  <w:num w:numId="2" w16cid:durableId="101808708">
    <w:abstractNumId w:val="5"/>
  </w:num>
  <w:num w:numId="3" w16cid:durableId="1282689981">
    <w:abstractNumId w:val="1"/>
  </w:num>
  <w:num w:numId="4" w16cid:durableId="1974600181">
    <w:abstractNumId w:val="2"/>
  </w:num>
  <w:num w:numId="5" w16cid:durableId="1781875233">
    <w:abstractNumId w:val="4"/>
  </w:num>
  <w:num w:numId="6" w16cid:durableId="52235467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731D0"/>
    <w:rsid w:val="00075D98"/>
    <w:rsid w:val="0008134A"/>
    <w:rsid w:val="0008233D"/>
    <w:rsid w:val="00082738"/>
    <w:rsid w:val="00084F64"/>
    <w:rsid w:val="00091CFD"/>
    <w:rsid w:val="00092442"/>
    <w:rsid w:val="000960DC"/>
    <w:rsid w:val="000A45F4"/>
    <w:rsid w:val="000A4660"/>
    <w:rsid w:val="000A51DA"/>
    <w:rsid w:val="000A6719"/>
    <w:rsid w:val="000B4E5C"/>
    <w:rsid w:val="000B7954"/>
    <w:rsid w:val="000C7EA0"/>
    <w:rsid w:val="000D4F4B"/>
    <w:rsid w:val="000E05AE"/>
    <w:rsid w:val="000E6A96"/>
    <w:rsid w:val="000F05A2"/>
    <w:rsid w:val="000F13B1"/>
    <w:rsid w:val="000F43A8"/>
    <w:rsid w:val="00102C0E"/>
    <w:rsid w:val="00112741"/>
    <w:rsid w:val="00113D2B"/>
    <w:rsid w:val="00113EC4"/>
    <w:rsid w:val="00116449"/>
    <w:rsid w:val="0011666C"/>
    <w:rsid w:val="00116E27"/>
    <w:rsid w:val="00117EE7"/>
    <w:rsid w:val="00121B2D"/>
    <w:rsid w:val="001307FA"/>
    <w:rsid w:val="001311A8"/>
    <w:rsid w:val="00131824"/>
    <w:rsid w:val="00136B32"/>
    <w:rsid w:val="001444EE"/>
    <w:rsid w:val="00145766"/>
    <w:rsid w:val="001458E9"/>
    <w:rsid w:val="00153CD9"/>
    <w:rsid w:val="00155AFB"/>
    <w:rsid w:val="00156AFA"/>
    <w:rsid w:val="00156C4C"/>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2539"/>
    <w:rsid w:val="001A3157"/>
    <w:rsid w:val="001A374F"/>
    <w:rsid w:val="001A4786"/>
    <w:rsid w:val="001B1EAF"/>
    <w:rsid w:val="001B458D"/>
    <w:rsid w:val="001B4FC7"/>
    <w:rsid w:val="001B5D16"/>
    <w:rsid w:val="001B6DFD"/>
    <w:rsid w:val="001B7DD1"/>
    <w:rsid w:val="001C15CC"/>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5DD0"/>
    <w:rsid w:val="002C7051"/>
    <w:rsid w:val="002D2FBB"/>
    <w:rsid w:val="002D4247"/>
    <w:rsid w:val="002D4370"/>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6D58"/>
    <w:rsid w:val="003212BB"/>
    <w:rsid w:val="00321C92"/>
    <w:rsid w:val="003235DF"/>
    <w:rsid w:val="00323ABC"/>
    <w:rsid w:val="00324A7C"/>
    <w:rsid w:val="00324FE5"/>
    <w:rsid w:val="00333EC9"/>
    <w:rsid w:val="0033515C"/>
    <w:rsid w:val="00335F56"/>
    <w:rsid w:val="00336BF8"/>
    <w:rsid w:val="00342356"/>
    <w:rsid w:val="00343425"/>
    <w:rsid w:val="0034386B"/>
    <w:rsid w:val="00346931"/>
    <w:rsid w:val="00346D73"/>
    <w:rsid w:val="003473C6"/>
    <w:rsid w:val="00355C69"/>
    <w:rsid w:val="0035676B"/>
    <w:rsid w:val="0036386A"/>
    <w:rsid w:val="00366549"/>
    <w:rsid w:val="00372156"/>
    <w:rsid w:val="003722AE"/>
    <w:rsid w:val="0037561F"/>
    <w:rsid w:val="0037563A"/>
    <w:rsid w:val="003758E5"/>
    <w:rsid w:val="00380849"/>
    <w:rsid w:val="003818DB"/>
    <w:rsid w:val="003834CD"/>
    <w:rsid w:val="00383908"/>
    <w:rsid w:val="00385C06"/>
    <w:rsid w:val="00391614"/>
    <w:rsid w:val="003966E6"/>
    <w:rsid w:val="003968D7"/>
    <w:rsid w:val="003A613D"/>
    <w:rsid w:val="003A6341"/>
    <w:rsid w:val="003B3A5F"/>
    <w:rsid w:val="003B4F6E"/>
    <w:rsid w:val="003B5338"/>
    <w:rsid w:val="003C25A1"/>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149A"/>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272"/>
    <w:rsid w:val="004C4F3B"/>
    <w:rsid w:val="004D141E"/>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1C85"/>
    <w:rsid w:val="005D2343"/>
    <w:rsid w:val="005D545C"/>
    <w:rsid w:val="005D5A4A"/>
    <w:rsid w:val="005D653E"/>
    <w:rsid w:val="005E3B28"/>
    <w:rsid w:val="005F0CC2"/>
    <w:rsid w:val="005F439F"/>
    <w:rsid w:val="005F77DA"/>
    <w:rsid w:val="00600B5F"/>
    <w:rsid w:val="00600E1A"/>
    <w:rsid w:val="006017A2"/>
    <w:rsid w:val="0060230E"/>
    <w:rsid w:val="00605275"/>
    <w:rsid w:val="006073A2"/>
    <w:rsid w:val="006073AB"/>
    <w:rsid w:val="0060796B"/>
    <w:rsid w:val="006100F5"/>
    <w:rsid w:val="0061467E"/>
    <w:rsid w:val="00615C30"/>
    <w:rsid w:val="00624881"/>
    <w:rsid w:val="00624B2F"/>
    <w:rsid w:val="00624F31"/>
    <w:rsid w:val="00626B3F"/>
    <w:rsid w:val="00627A1C"/>
    <w:rsid w:val="00631B01"/>
    <w:rsid w:val="00632971"/>
    <w:rsid w:val="00635112"/>
    <w:rsid w:val="006431F9"/>
    <w:rsid w:val="00643A9E"/>
    <w:rsid w:val="00646FF7"/>
    <w:rsid w:val="006500AC"/>
    <w:rsid w:val="00651323"/>
    <w:rsid w:val="00656A65"/>
    <w:rsid w:val="006578BB"/>
    <w:rsid w:val="00657A0F"/>
    <w:rsid w:val="00657E31"/>
    <w:rsid w:val="00661BE1"/>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324E"/>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360"/>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82C1F"/>
    <w:rsid w:val="00891AE7"/>
    <w:rsid w:val="008A1155"/>
    <w:rsid w:val="008A3181"/>
    <w:rsid w:val="008B1B75"/>
    <w:rsid w:val="008B3518"/>
    <w:rsid w:val="008B5A12"/>
    <w:rsid w:val="008B7E23"/>
    <w:rsid w:val="008C782A"/>
    <w:rsid w:val="008E1083"/>
    <w:rsid w:val="008E3872"/>
    <w:rsid w:val="008E729D"/>
    <w:rsid w:val="008F5112"/>
    <w:rsid w:val="008F5506"/>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68EF"/>
    <w:rsid w:val="00956B79"/>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C40E7"/>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24F76"/>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540"/>
    <w:rsid w:val="00A81DF0"/>
    <w:rsid w:val="00A8206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F2D89"/>
    <w:rsid w:val="00AF7DA4"/>
    <w:rsid w:val="00B00EBD"/>
    <w:rsid w:val="00B0370E"/>
    <w:rsid w:val="00B03E68"/>
    <w:rsid w:val="00B05E35"/>
    <w:rsid w:val="00B124BD"/>
    <w:rsid w:val="00B12FB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4EB0"/>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BF7022"/>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55F4"/>
    <w:rsid w:val="00C96336"/>
    <w:rsid w:val="00CA1B43"/>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8CF"/>
    <w:rsid w:val="00CE499C"/>
    <w:rsid w:val="00CE7C3A"/>
    <w:rsid w:val="00CF04AE"/>
    <w:rsid w:val="00CF7660"/>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A064C"/>
    <w:rsid w:val="00DA2795"/>
    <w:rsid w:val="00DA2CD8"/>
    <w:rsid w:val="00DA7B93"/>
    <w:rsid w:val="00DC1151"/>
    <w:rsid w:val="00DC3579"/>
    <w:rsid w:val="00DC3612"/>
    <w:rsid w:val="00DC4D0A"/>
    <w:rsid w:val="00DC5066"/>
    <w:rsid w:val="00DE2383"/>
    <w:rsid w:val="00DF24B9"/>
    <w:rsid w:val="00DF3624"/>
    <w:rsid w:val="00DF5EB7"/>
    <w:rsid w:val="00DF5FD1"/>
    <w:rsid w:val="00DF6A23"/>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397F"/>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4C1F"/>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55868"/>
    <w:rsid w:val="00F63B1C"/>
    <w:rsid w:val="00F63FBE"/>
    <w:rsid w:val="00F66431"/>
    <w:rsid w:val="00F70AE1"/>
    <w:rsid w:val="00F71684"/>
    <w:rsid w:val="00F72415"/>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7475"/>
    <w:rsid w:val="00FD00AA"/>
    <w:rsid w:val="00FD0105"/>
    <w:rsid w:val="00FD0B1C"/>
    <w:rsid w:val="00FD2745"/>
    <w:rsid w:val="00FD7A4A"/>
    <w:rsid w:val="00FE2242"/>
    <w:rsid w:val="00FE41B0"/>
    <w:rsid w:val="00FE63C1"/>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link w:val="ObjetducommentaireCar"/>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117EE7"/>
    <w:rPr>
      <w:color w:val="605E5C"/>
      <w:shd w:val="clear" w:color="auto" w:fill="E1DFDD"/>
    </w:rPr>
  </w:style>
  <w:style w:type="character" w:customStyle="1" w:styleId="CommentaireCar">
    <w:name w:val="Commentaire Car"/>
    <w:basedOn w:val="Policepardfaut"/>
    <w:link w:val="Commentaire"/>
    <w:semiHidden/>
    <w:rsid w:val="00CE48CF"/>
    <w:rPr>
      <w:rFonts w:ascii="Times New Roman" w:eastAsia="Times New Roman" w:hAnsi="Times New Roman"/>
      <w:lang w:val="en-GB" w:eastAsia="en-GB"/>
    </w:rPr>
  </w:style>
  <w:style w:type="character" w:customStyle="1" w:styleId="ObjetducommentaireCar">
    <w:name w:val="Objet du commentaire Car"/>
    <w:basedOn w:val="CommentaireCar"/>
    <w:link w:val="Objetducommentaire"/>
    <w:semiHidden/>
    <w:rsid w:val="00CE48CF"/>
    <w:rPr>
      <w:rFonts w:ascii="Times New Roman" w:eastAsia="Times New Roman" w:hAnsi="Times New Roman"/>
      <w:b/>
      <w:bCs/>
      <w:lang w:val="en-GB" w:eastAsia="en-GB"/>
    </w:rPr>
  </w:style>
  <w:style w:type="character" w:customStyle="1" w:styleId="CorpsdetexteCar">
    <w:name w:val="Corps de texte Car"/>
    <w:basedOn w:val="Policepardfaut"/>
    <w:link w:val="Corpsdetexte"/>
    <w:rsid w:val="00CE48CF"/>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4.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4162</Words>
  <Characters>22896</Characters>
  <Application>Microsoft Office Word</Application>
  <DocSecurity>0</DocSecurity>
  <Lines>190</Lines>
  <Paragraphs>54</Paragraphs>
  <ScaleCrop>false</ScaleCrop>
  <HeadingPairs>
    <vt:vector size="2" baseType="variant">
      <vt:variant>
        <vt:lpstr>Titre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Jean-claude Cigwerhe</cp:lastModifiedBy>
  <cp:revision>3</cp:revision>
  <cp:lastPrinted>2014-02-10T17:12:00Z</cp:lastPrinted>
  <dcterms:created xsi:type="dcterms:W3CDTF">2022-07-05T14:25:00Z</dcterms:created>
  <dcterms:modified xsi:type="dcterms:W3CDTF">2022-07-05T15:05:00Z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