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2762" w14:textId="2E779B20" w:rsidR="00E76CA1" w:rsidRPr="00627A1C" w:rsidRDefault="003758E5" w:rsidP="00826923">
      <w:pPr>
        <w:rPr>
          <w:b/>
        </w:rPr>
      </w:pPr>
      <w:r>
        <w:rPr>
          <w:rFonts w:ascii="Arial Narrow" w:hAnsi="Arial Narrow"/>
          <w:b/>
          <w:noProof/>
          <w:sz w:val="22"/>
          <w:szCs w:val="22"/>
        </w:rPr>
        <w:drawing>
          <wp:anchor distT="0" distB="0" distL="114300" distR="114300" simplePos="0" relativeHeight="251658240" behindDoc="0" locked="0" layoutInCell="1" allowOverlap="1" wp14:anchorId="65259C3B" wp14:editId="0AEDB8E4">
            <wp:simplePos x="0" y="0"/>
            <wp:positionH relativeFrom="column">
              <wp:posOffset>4965700</wp:posOffset>
            </wp:positionH>
            <wp:positionV relativeFrom="paragraph">
              <wp:posOffset>25400</wp:posOffset>
            </wp:positionV>
            <wp:extent cx="1105535" cy="1122045"/>
            <wp:effectExtent l="0" t="0" r="0" b="0"/>
            <wp:wrapSquare wrapText="bothSides"/>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839BA4" w14:textId="6CAA299F"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03B45CBE" w:rsidR="000F43A8" w:rsidRPr="00136BFF" w:rsidRDefault="000F43A8" w:rsidP="000F43A8">
      <w:pPr>
        <w:jc w:val="center"/>
        <w:rPr>
          <w:b/>
          <w:bCs/>
          <w:caps/>
          <w:lang w:val="fr-FR"/>
        </w:rPr>
      </w:pPr>
      <w:proofErr w:type="gramStart"/>
      <w:r w:rsidRPr="00136BFF">
        <w:rPr>
          <w:b/>
          <w:bCs/>
          <w:caps/>
          <w:lang w:val="fr-FR"/>
        </w:rPr>
        <w:t>PAYS:</w:t>
      </w:r>
      <w:proofErr w:type="gramEnd"/>
      <w:r w:rsidRPr="00136BFF">
        <w:rPr>
          <w:bCs/>
          <w:iCs/>
          <w:snapToGrid w:val="0"/>
          <w:szCs w:val="28"/>
          <w:lang w:val="fr-FR"/>
        </w:rPr>
        <w:t xml:space="preserve"> </w:t>
      </w:r>
      <w:r w:rsidR="007B5B14">
        <w:rPr>
          <w:bCs/>
          <w:iCs/>
          <w:snapToGrid w:val="0"/>
          <w:szCs w:val="28"/>
        </w:rPr>
        <w:fldChar w:fldCharType="begin">
          <w:ffData>
            <w:name w:val=""/>
            <w:enabled/>
            <w:calcOnExit w:val="0"/>
            <w:textInput>
              <w:format w:val="FIRST CAPITAL"/>
            </w:textInput>
          </w:ffData>
        </w:fldChar>
      </w:r>
      <w:r w:rsidR="007B5B14" w:rsidRPr="007B5B14">
        <w:rPr>
          <w:bCs/>
          <w:iCs/>
          <w:snapToGrid w:val="0"/>
          <w:szCs w:val="28"/>
          <w:lang w:val="fr-FR"/>
        </w:rPr>
        <w:instrText xml:space="preserve"> FORMTEXT </w:instrText>
      </w:r>
      <w:r w:rsidR="007B5B14">
        <w:rPr>
          <w:bCs/>
          <w:iCs/>
          <w:snapToGrid w:val="0"/>
          <w:szCs w:val="28"/>
        </w:rPr>
      </w:r>
      <w:r w:rsidR="007B5B14">
        <w:rPr>
          <w:bCs/>
          <w:iCs/>
          <w:snapToGrid w:val="0"/>
          <w:szCs w:val="28"/>
        </w:rPr>
        <w:fldChar w:fldCharType="separate"/>
      </w:r>
      <w:r w:rsidR="007B5B14">
        <w:rPr>
          <w:bCs/>
          <w:iCs/>
          <w:noProof/>
          <w:snapToGrid w:val="0"/>
          <w:szCs w:val="28"/>
        </w:rPr>
        <w:t> </w:t>
      </w:r>
      <w:r w:rsidR="00281934" w:rsidRPr="00281934">
        <w:rPr>
          <w:bCs/>
          <w:iCs/>
          <w:noProof/>
          <w:snapToGrid w:val="0"/>
          <w:szCs w:val="28"/>
          <w:lang w:val="fr-FR"/>
        </w:rPr>
        <w:t>MALI</w:t>
      </w:r>
      <w:r w:rsidR="007B5B14">
        <w:rPr>
          <w:bCs/>
          <w:iCs/>
          <w:noProof/>
          <w:snapToGrid w:val="0"/>
          <w:szCs w:val="28"/>
        </w:rPr>
        <w:t> </w:t>
      </w:r>
      <w:r w:rsidR="007B5B14">
        <w:rPr>
          <w:bCs/>
          <w:iCs/>
          <w:snapToGrid w:val="0"/>
          <w:szCs w:val="28"/>
        </w:rPr>
        <w:fldChar w:fldCharType="end"/>
      </w:r>
    </w:p>
    <w:p w14:paraId="35B8BCCA" w14:textId="5D3EC41E" w:rsidR="000F43A8" w:rsidRPr="001948EA" w:rsidRDefault="000F43A8" w:rsidP="000F43A8">
      <w:pPr>
        <w:jc w:val="center"/>
        <w:rPr>
          <w:b/>
          <w:bCs/>
          <w:caps/>
          <w:sz w:val="22"/>
          <w:szCs w:val="22"/>
          <w:lang w:val="fr-FR"/>
        </w:rPr>
      </w:pPr>
      <w:r w:rsidRPr="001948EA">
        <w:rPr>
          <w:b/>
          <w:bCs/>
          <w:caps/>
          <w:sz w:val="22"/>
          <w:szCs w:val="22"/>
          <w:lang w:val="fr-FR"/>
        </w:rPr>
        <w:t xml:space="preserve">TYPE DE </w:t>
      </w:r>
      <w:proofErr w:type="gramStart"/>
      <w:r w:rsidRPr="001948EA">
        <w:rPr>
          <w:b/>
          <w:bCs/>
          <w:caps/>
          <w:sz w:val="22"/>
          <w:szCs w:val="22"/>
          <w:lang w:val="fr-FR"/>
        </w:rPr>
        <w:t>RAPPORT:</w:t>
      </w:r>
      <w:proofErr w:type="gramEnd"/>
      <w:r w:rsidRPr="001948EA">
        <w:rPr>
          <w:b/>
          <w:bCs/>
          <w:caps/>
          <w:sz w:val="22"/>
          <w:szCs w:val="22"/>
          <w:lang w:val="fr-FR"/>
        </w:rPr>
        <w:t xml:space="preserve"> SEMESTRIEL, annuEl OU FINAL</w:t>
      </w:r>
      <w:r w:rsidR="001948EA" w:rsidRPr="001948EA">
        <w:rPr>
          <w:b/>
          <w:bCs/>
          <w:caps/>
          <w:sz w:val="22"/>
          <w:szCs w:val="22"/>
          <w:lang w:val="fr-FR"/>
        </w:rPr>
        <w:t> :</w:t>
      </w:r>
      <w:r w:rsidR="00281934">
        <w:rPr>
          <w:b/>
          <w:sz w:val="22"/>
          <w:szCs w:val="22"/>
        </w:rPr>
        <w:fldChar w:fldCharType="begin">
          <w:ffData>
            <w:name w:val=""/>
            <w:enabled/>
            <w:calcOnExit w:val="0"/>
            <w:ddList>
              <w:listEntry w:val="Semestriel"/>
              <w:listEntry w:val="Veuillez sélectionner"/>
              <w:listEntry w:val="Annuel"/>
              <w:listEntry w:val="Final"/>
            </w:ddList>
          </w:ffData>
        </w:fldChar>
      </w:r>
      <w:r w:rsidR="00281934" w:rsidRPr="00281934">
        <w:rPr>
          <w:b/>
          <w:sz w:val="22"/>
          <w:szCs w:val="22"/>
          <w:lang w:val="fr-FR"/>
        </w:rPr>
        <w:instrText xml:space="preserve"> FORMDROPDOWN </w:instrText>
      </w:r>
      <w:r w:rsidR="00E362A3">
        <w:rPr>
          <w:b/>
          <w:sz w:val="22"/>
          <w:szCs w:val="22"/>
        </w:rPr>
      </w:r>
      <w:r w:rsidR="00E362A3">
        <w:rPr>
          <w:b/>
          <w:sz w:val="22"/>
          <w:szCs w:val="22"/>
        </w:rPr>
        <w:fldChar w:fldCharType="separate"/>
      </w:r>
      <w:r w:rsidR="00281934">
        <w:rPr>
          <w:b/>
          <w:sz w:val="22"/>
          <w:szCs w:val="22"/>
        </w:rPr>
        <w:fldChar w:fldCharType="end"/>
      </w:r>
    </w:p>
    <w:p w14:paraId="0B2F56D8" w14:textId="409406EB" w:rsidR="000554F8" w:rsidRDefault="00500587" w:rsidP="000F43A8">
      <w:pPr>
        <w:jc w:val="center"/>
        <w:rPr>
          <w:bCs/>
          <w:iCs/>
          <w:snapToGrid w:val="0"/>
          <w:szCs w:val="28"/>
        </w:rPr>
      </w:pPr>
      <w:r>
        <w:rPr>
          <w:b/>
          <w:bCs/>
          <w:caps/>
        </w:rPr>
        <w:t>ANNEE</w:t>
      </w:r>
      <w:r w:rsidR="000F43A8">
        <w:rPr>
          <w:b/>
          <w:bCs/>
          <w:caps/>
        </w:rPr>
        <w:t xml:space="preserve"> DE RAPPORT: </w:t>
      </w:r>
      <w:r w:rsidR="00281934">
        <w:rPr>
          <w:bCs/>
          <w:iCs/>
          <w:snapToGrid w:val="0"/>
          <w:szCs w:val="28"/>
        </w:rPr>
        <w:t>2022</w:t>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281934" w14:paraId="26E9F2DE" w14:textId="77777777" w:rsidTr="6595E2F0">
        <w:trPr>
          <w:trHeight w:val="422"/>
        </w:trPr>
        <w:tc>
          <w:tcPr>
            <w:tcW w:w="10080" w:type="dxa"/>
            <w:gridSpan w:val="2"/>
          </w:tcPr>
          <w:p w14:paraId="11EF4F5F" w14:textId="0DE91309" w:rsidR="000F43A8" w:rsidRPr="00136BFF"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w:t>
            </w:r>
            <w:proofErr w:type="gramStart"/>
            <w:r w:rsidRPr="00136BFF">
              <w:rPr>
                <w:rFonts w:ascii="Times New Roman" w:hAnsi="Times New Roman" w:cs="Times New Roman"/>
                <w:b/>
                <w:sz w:val="24"/>
                <w:szCs w:val="24"/>
                <w:lang w:val="fr-FR"/>
              </w:rPr>
              <w:t>projet:</w:t>
            </w:r>
            <w:proofErr w:type="gramEnd"/>
            <w:r w:rsidRPr="00136BFF">
              <w:rPr>
                <w:rFonts w:ascii="Times New Roman" w:hAnsi="Times New Roman" w:cs="Times New Roman"/>
                <w:b/>
                <w:sz w:val="24"/>
                <w:szCs w:val="24"/>
                <w:lang w:val="fr-FR"/>
              </w:rPr>
              <w:t xml:space="preserve"> </w:t>
            </w:r>
            <w:r w:rsidR="00281934">
              <w:rPr>
                <w:bCs/>
                <w:iCs/>
                <w:snapToGrid w:val="0"/>
                <w:szCs w:val="28"/>
              </w:rPr>
              <w:fldChar w:fldCharType="begin">
                <w:ffData>
                  <w:name w:val="Text11"/>
                  <w:enabled/>
                  <w:calcOnExit w:val="0"/>
                  <w:textInput>
                    <w:default w:val="Projet d’appui à la prévention de la violence électorale et promotion de la gouvernance démocratique au Mali"/>
                    <w:format w:val="FIRST CAPITAL"/>
                  </w:textInput>
                </w:ffData>
              </w:fldChar>
            </w:r>
            <w:bookmarkStart w:id="0" w:name="Text11"/>
            <w:r w:rsidR="00281934" w:rsidRPr="00281934">
              <w:rPr>
                <w:bCs/>
                <w:iCs/>
                <w:snapToGrid w:val="0"/>
                <w:szCs w:val="28"/>
                <w:lang w:val="fr-FR"/>
              </w:rPr>
              <w:instrText xml:space="preserve"> FORMTEXT </w:instrText>
            </w:r>
            <w:r w:rsidR="00281934">
              <w:rPr>
                <w:bCs/>
                <w:iCs/>
                <w:snapToGrid w:val="0"/>
                <w:szCs w:val="28"/>
              </w:rPr>
            </w:r>
            <w:r w:rsidR="00281934">
              <w:rPr>
                <w:bCs/>
                <w:iCs/>
                <w:snapToGrid w:val="0"/>
                <w:szCs w:val="28"/>
              </w:rPr>
              <w:fldChar w:fldCharType="separate"/>
            </w:r>
            <w:r w:rsidR="00281934" w:rsidRPr="00281934">
              <w:rPr>
                <w:bCs/>
                <w:iCs/>
                <w:noProof/>
                <w:snapToGrid w:val="0"/>
                <w:szCs w:val="28"/>
                <w:lang w:val="fr-FR"/>
              </w:rPr>
              <w:t>Projet d’appui à la prévention de la violence électorale et promotion de la gouvernance démocratique au Mali</w:t>
            </w:r>
            <w:r w:rsidR="00281934">
              <w:rPr>
                <w:bCs/>
                <w:iCs/>
                <w:snapToGrid w:val="0"/>
                <w:szCs w:val="28"/>
              </w:rPr>
              <w:fldChar w:fldCharType="end"/>
            </w:r>
            <w:bookmarkEnd w:id="0"/>
          </w:p>
          <w:p w14:paraId="24C4A490" w14:textId="76FDCBFD" w:rsidR="00793DE6" w:rsidRPr="00E362A3" w:rsidRDefault="000F43A8" w:rsidP="000F43A8">
            <w:pPr>
              <w:rPr>
                <w:b/>
                <w:lang w:val="en-US"/>
              </w:rPr>
            </w:pPr>
            <w:proofErr w:type="spellStart"/>
            <w:r w:rsidRPr="00E362A3">
              <w:rPr>
                <w:b/>
                <w:lang w:val="en-US"/>
              </w:rPr>
              <w:t>Numéro</w:t>
            </w:r>
            <w:proofErr w:type="spellEnd"/>
            <w:r w:rsidRPr="00E362A3">
              <w:rPr>
                <w:b/>
                <w:lang w:val="en-US"/>
              </w:rPr>
              <w:t xml:space="preserve"> </w:t>
            </w:r>
            <w:proofErr w:type="spellStart"/>
            <w:r w:rsidRPr="00E362A3">
              <w:rPr>
                <w:b/>
                <w:lang w:val="en-US"/>
              </w:rPr>
              <w:t>Projet</w:t>
            </w:r>
            <w:proofErr w:type="spellEnd"/>
            <w:r w:rsidRPr="00E362A3">
              <w:rPr>
                <w:b/>
                <w:lang w:val="en-US"/>
              </w:rPr>
              <w:t xml:space="preserve"> / </w:t>
            </w:r>
            <w:r w:rsidR="00380980">
              <w:t>PBF/MLI/A-5</w:t>
            </w:r>
            <w:r w:rsidR="00380980">
              <w:t xml:space="preserve"> </w:t>
            </w:r>
            <w:r w:rsidRPr="00E362A3">
              <w:rPr>
                <w:b/>
                <w:lang w:val="en-US"/>
              </w:rPr>
              <w:t>MPTF Gateway</w:t>
            </w:r>
            <w:r w:rsidR="00793DE6" w:rsidRPr="00E362A3">
              <w:rPr>
                <w:b/>
                <w:lang w:val="en-US"/>
              </w:rPr>
              <w:t xml:space="preserve">: </w:t>
            </w:r>
            <w:r w:rsidR="00281934">
              <w:rPr>
                <w:b/>
              </w:rPr>
              <w:fldChar w:fldCharType="begin">
                <w:ffData>
                  <w:name w:val="projtype"/>
                  <w:enabled/>
                  <w:calcOnExit w:val="0"/>
                  <w:ddList>
                    <w:listEntry w:val="PRF"/>
                    <w:listEntry w:val="Veuillez sélectionner"/>
                    <w:listEntry w:val="IRF"/>
                  </w:ddList>
                </w:ffData>
              </w:fldChar>
            </w:r>
            <w:bookmarkStart w:id="1" w:name="projtype"/>
            <w:r w:rsidR="00281934">
              <w:rPr>
                <w:b/>
              </w:rPr>
              <w:instrText xml:space="preserve"> FORMDROPDOWN </w:instrText>
            </w:r>
            <w:r w:rsidR="00E362A3">
              <w:rPr>
                <w:b/>
              </w:rPr>
            </w:r>
            <w:r w:rsidR="00E362A3">
              <w:rPr>
                <w:b/>
              </w:rPr>
              <w:fldChar w:fldCharType="separate"/>
            </w:r>
            <w:r w:rsidR="00281934">
              <w:rPr>
                <w:b/>
              </w:rPr>
              <w:fldChar w:fldCharType="end"/>
            </w:r>
            <w:bookmarkEnd w:id="1"/>
            <w:r w:rsidR="00A43B9C" w:rsidRPr="00E362A3">
              <w:rPr>
                <w:b/>
                <w:lang w:val="en-US"/>
              </w:rPr>
              <w:t xml:space="preserve">   </w:t>
            </w:r>
            <w:r w:rsidR="00281934" w:rsidRPr="00281934">
              <w:rPr>
                <w:b/>
              </w:rPr>
              <w:t>00130047</w:t>
            </w:r>
          </w:p>
        </w:tc>
      </w:tr>
      <w:tr w:rsidR="00A43B9C" w:rsidRPr="00E362A3" w14:paraId="27B16979" w14:textId="77777777" w:rsidTr="6595E2F0">
        <w:trPr>
          <w:trHeight w:val="422"/>
        </w:trPr>
        <w:tc>
          <w:tcPr>
            <w:tcW w:w="4163" w:type="dxa"/>
          </w:tcPr>
          <w:p w14:paraId="7816FE38"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Si le financement passe par un Fonds Fiduciaire (“Trust fund”</w:t>
            </w:r>
            <w:proofErr w:type="gramStart"/>
            <w:r w:rsidRPr="0069221B">
              <w:rPr>
                <w:rFonts w:ascii="Times New Roman" w:hAnsi="Times New Roman" w:cs="Times New Roman"/>
                <w:b/>
                <w:sz w:val="24"/>
                <w:szCs w:val="24"/>
                <w:lang w:val="fr-FR"/>
              </w:rPr>
              <w:t>):</w:t>
            </w:r>
            <w:proofErr w:type="gramEnd"/>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E362A3">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E362A3">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proofErr w:type="gramStart"/>
            <w:r w:rsidRPr="0069221B">
              <w:rPr>
                <w:rFonts w:ascii="Times New Roman" w:hAnsi="Times New Roman" w:cs="Times New Roman"/>
                <w:b/>
                <w:sz w:val="24"/>
                <w:szCs w:val="24"/>
                <w:lang w:val="fr-FR"/>
              </w:rPr>
              <w:t>fiduciaire:</w:t>
            </w:r>
            <w:proofErr w:type="gramEnd"/>
            <w:r w:rsidRPr="0069221B">
              <w:rPr>
                <w:rFonts w:ascii="Times New Roman" w:hAnsi="Times New Roman" w:cs="Times New Roman"/>
                <w:b/>
                <w:sz w:val="24"/>
                <w:szCs w:val="24"/>
                <w:lang w:val="fr-FR"/>
              </w:rPr>
              <w:t xml:space="preserv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77777777"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proofErr w:type="gramStart"/>
            <w:r w:rsidR="000F43A8" w:rsidRPr="000F43A8">
              <w:rPr>
                <w:b/>
                <w:bCs/>
                <w:iCs/>
                <w:lang w:val="fr-FR"/>
              </w:rPr>
              <w:t>récipiendaire</w:t>
            </w:r>
            <w:r w:rsidRPr="000F43A8">
              <w:rPr>
                <w:b/>
                <w:bCs/>
                <w:iCs/>
                <w:lang w:val="fr-FR"/>
              </w:rPr>
              <w:t>:</w:t>
            </w:r>
            <w:proofErr w:type="gramEnd"/>
            <w:r w:rsidRPr="000F43A8">
              <w:rPr>
                <w:b/>
                <w:bCs/>
                <w:iCs/>
                <w:lang w:val="fr-FR"/>
              </w:rPr>
              <w:t xml:space="preserve"> </w:t>
            </w:r>
          </w:p>
          <w:p w14:paraId="2FF52B1A" w14:textId="77777777" w:rsidR="00A43B9C" w:rsidRPr="000F43A8" w:rsidRDefault="00A43B9C" w:rsidP="00A43B9C">
            <w:pPr>
              <w:rPr>
                <w:b/>
                <w:bCs/>
                <w:iCs/>
                <w:lang w:val="fr-FR"/>
              </w:rPr>
            </w:pPr>
          </w:p>
          <w:p w14:paraId="6B8358E3" w14:textId="688C029F" w:rsidR="00A43B9C" w:rsidRPr="00633FE2" w:rsidRDefault="00633FE2" w:rsidP="00A43B9C">
            <w:pPr>
              <w:pStyle w:val="Textedebulles"/>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sidRPr="00633FE2">
              <w:rPr>
                <w:rFonts w:ascii="Times New Roman" w:hAnsi="Times New Roman" w:cs="Times New Roman"/>
                <w:b/>
                <w:sz w:val="24"/>
                <w:szCs w:val="24"/>
                <w:lang w:val="fr-FR"/>
              </w:rPr>
              <w:instrText xml:space="preserve"> FORMDROPDOWN </w:instrText>
            </w:r>
            <w:r w:rsidR="00E362A3">
              <w:rPr>
                <w:rFonts w:ascii="Times New Roman" w:hAnsi="Times New Roman" w:cs="Times New Roman"/>
                <w:b/>
                <w:sz w:val="24"/>
                <w:szCs w:val="24"/>
              </w:rPr>
            </w:r>
            <w:r w:rsidR="00E362A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33FE2">
              <w:rPr>
                <w:rFonts w:ascii="Times New Roman" w:hAnsi="Times New Roman" w:cs="Times New Roman"/>
                <w:b/>
                <w:sz w:val="24"/>
                <w:szCs w:val="24"/>
                <w:lang w:val="fr-FR"/>
              </w:rPr>
              <w:t xml:space="preserve">     </w:t>
            </w:r>
            <w:proofErr w:type="gramStart"/>
            <w:r w:rsidRPr="00633FE2">
              <w:rPr>
                <w:rFonts w:ascii="Times New Roman" w:hAnsi="Times New Roman" w:cs="Times New Roman"/>
                <w:b/>
                <w:sz w:val="24"/>
                <w:szCs w:val="24"/>
                <w:lang w:val="fr-FR"/>
              </w:rPr>
              <w:t>PNUD</w:t>
            </w:r>
            <w:r w:rsidR="00A43B9C" w:rsidRPr="00633FE2">
              <w:rPr>
                <w:rFonts w:ascii="Times New Roman" w:hAnsi="Times New Roman" w:cs="Times New Roman"/>
                <w:b/>
                <w:sz w:val="24"/>
                <w:szCs w:val="24"/>
                <w:lang w:val="fr-FR"/>
              </w:rPr>
              <w:t xml:space="preserve">  (</w:t>
            </w:r>
            <w:proofErr w:type="gramEnd"/>
            <w:r w:rsidR="000F43A8" w:rsidRPr="00633FE2">
              <w:rPr>
                <w:rFonts w:ascii="Times New Roman" w:hAnsi="Times New Roman" w:cs="Times New Roman"/>
                <w:b/>
                <w:sz w:val="24"/>
                <w:szCs w:val="24"/>
                <w:lang w:val="fr-FR"/>
              </w:rPr>
              <w:t>Agence coordinatrice</w:t>
            </w:r>
            <w:r w:rsidR="00A43B9C" w:rsidRPr="00633FE2">
              <w:rPr>
                <w:rFonts w:ascii="Times New Roman" w:hAnsi="Times New Roman" w:cs="Times New Roman"/>
                <w:b/>
                <w:sz w:val="24"/>
                <w:szCs w:val="24"/>
                <w:lang w:val="fr-FR"/>
              </w:rPr>
              <w:t>)</w:t>
            </w:r>
          </w:p>
          <w:p w14:paraId="28F5F181" w14:textId="218862EC" w:rsidR="00A43B9C" w:rsidRPr="00633FE2" w:rsidRDefault="00633FE2" w:rsidP="00A43B9C">
            <w:pPr>
              <w:pStyle w:val="Textedebulles"/>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sidRPr="00633FE2">
              <w:rPr>
                <w:rFonts w:ascii="Times New Roman" w:hAnsi="Times New Roman" w:cs="Times New Roman"/>
                <w:b/>
                <w:sz w:val="24"/>
                <w:szCs w:val="24"/>
                <w:lang w:val="fr-FR"/>
              </w:rPr>
              <w:instrText xml:space="preserve"> FORMDROPDOWN </w:instrText>
            </w:r>
            <w:r w:rsidR="00E362A3">
              <w:rPr>
                <w:rFonts w:ascii="Times New Roman" w:hAnsi="Times New Roman" w:cs="Times New Roman"/>
                <w:b/>
                <w:sz w:val="24"/>
                <w:szCs w:val="24"/>
              </w:rPr>
            </w:r>
            <w:r w:rsidR="00E362A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33FE2">
              <w:rPr>
                <w:rFonts w:ascii="Times New Roman" w:hAnsi="Times New Roman" w:cs="Times New Roman"/>
                <w:b/>
                <w:sz w:val="24"/>
                <w:szCs w:val="24"/>
                <w:lang w:val="fr-FR"/>
              </w:rPr>
              <w:t xml:space="preserve">     </w:t>
            </w:r>
            <w:r w:rsidRPr="00633FE2">
              <w:rPr>
                <w:rFonts w:ascii="Times New Roman" w:hAnsi="Times New Roman" w:cs="Times New Roman"/>
                <w:b/>
                <w:sz w:val="24"/>
                <w:szCs w:val="24"/>
                <w:lang w:val="fr-FR"/>
              </w:rPr>
              <w:t>ON</w:t>
            </w:r>
            <w:r w:rsidR="00E362A3">
              <w:rPr>
                <w:rFonts w:ascii="Times New Roman" w:hAnsi="Times New Roman" w:cs="Times New Roman"/>
                <w:b/>
                <w:sz w:val="24"/>
                <w:szCs w:val="24"/>
                <w:lang w:val="fr-FR"/>
              </w:rPr>
              <w:t>U</w:t>
            </w:r>
            <w:r w:rsidRPr="00633FE2">
              <w:rPr>
                <w:rFonts w:ascii="Times New Roman" w:hAnsi="Times New Roman" w:cs="Times New Roman"/>
                <w:b/>
                <w:sz w:val="24"/>
                <w:szCs w:val="24"/>
                <w:lang w:val="fr-FR"/>
              </w:rPr>
              <w:t xml:space="preserve"> FEMMES</w:t>
            </w:r>
          </w:p>
          <w:p w14:paraId="0673E8AA" w14:textId="7F85CF34" w:rsidR="00A43B9C" w:rsidRPr="00633FE2" w:rsidRDefault="00A43B9C" w:rsidP="00A43B9C">
            <w:pPr>
              <w:pStyle w:val="Textedebulles"/>
              <w:numPr>
                <w:ilvl w:val="12"/>
                <w:numId w:val="0"/>
              </w:numPr>
              <w:tabs>
                <w:tab w:val="left" w:pos="-720"/>
                <w:tab w:val="left" w:pos="4500"/>
              </w:tabs>
              <w:rPr>
                <w:rFonts w:ascii="Times New Roman" w:hAnsi="Times New Roman" w:cs="Times New Roman"/>
                <w:b/>
                <w:sz w:val="24"/>
                <w:szCs w:val="24"/>
                <w:lang w:val="fr-FR"/>
              </w:rPr>
            </w:pPr>
          </w:p>
        </w:tc>
      </w:tr>
      <w:tr w:rsidR="00793DE6" w:rsidRPr="00380980" w14:paraId="72CE853D" w14:textId="77777777" w:rsidTr="6595E2F0">
        <w:trPr>
          <w:trHeight w:val="368"/>
        </w:trPr>
        <w:tc>
          <w:tcPr>
            <w:tcW w:w="10080" w:type="dxa"/>
            <w:gridSpan w:val="2"/>
          </w:tcPr>
          <w:p w14:paraId="5C2804C5" w14:textId="5C73CE03" w:rsidR="00793DE6" w:rsidRPr="000F43A8" w:rsidRDefault="000F43A8" w:rsidP="00F23D0F">
            <w:pPr>
              <w:rPr>
                <w:b/>
                <w:bCs/>
                <w:iCs/>
                <w:lang w:val="fr-FR"/>
              </w:rPr>
            </w:pPr>
            <w:r w:rsidRPr="000F43A8">
              <w:rPr>
                <w:b/>
                <w:bCs/>
                <w:iCs/>
                <w:lang w:val="fr-FR"/>
              </w:rPr>
              <w:t xml:space="preserve">Date du premier transfert de </w:t>
            </w:r>
            <w:proofErr w:type="gramStart"/>
            <w:r w:rsidRPr="000F43A8">
              <w:rPr>
                <w:b/>
                <w:bCs/>
                <w:iCs/>
                <w:lang w:val="fr-FR"/>
              </w:rPr>
              <w:t>fonds</w:t>
            </w:r>
            <w:r w:rsidR="00793DE6" w:rsidRPr="000F43A8">
              <w:rPr>
                <w:b/>
                <w:bCs/>
                <w:iCs/>
                <w:lang w:val="fr-FR"/>
              </w:rPr>
              <w:t>:</w:t>
            </w:r>
            <w:proofErr w:type="gramEnd"/>
            <w:r w:rsidR="00793DE6" w:rsidRPr="000F43A8">
              <w:rPr>
                <w:b/>
                <w:bCs/>
                <w:iCs/>
                <w:lang w:val="fr-FR"/>
              </w:rPr>
              <w:t xml:space="preserve"> </w:t>
            </w:r>
            <w:r w:rsidR="00633FE2">
              <w:rPr>
                <w:bCs/>
                <w:iCs/>
                <w:snapToGrid w:val="0"/>
              </w:rPr>
              <w:fldChar w:fldCharType="begin">
                <w:ffData>
                  <w:name w:val=""/>
                  <w:enabled/>
                  <w:calcOnExit w:val="0"/>
                  <w:textInput>
                    <w:default w:val="11 janvier 2022"/>
                    <w:format w:val="FIRST CAPITAL"/>
                  </w:textInput>
                </w:ffData>
              </w:fldChar>
            </w:r>
            <w:r w:rsidR="00633FE2" w:rsidRPr="00633FE2">
              <w:rPr>
                <w:bCs/>
                <w:iCs/>
                <w:snapToGrid w:val="0"/>
                <w:lang w:val="fr-FR"/>
              </w:rPr>
              <w:instrText xml:space="preserve"> FORMTEXT </w:instrText>
            </w:r>
            <w:r w:rsidR="00633FE2">
              <w:rPr>
                <w:bCs/>
                <w:iCs/>
                <w:snapToGrid w:val="0"/>
              </w:rPr>
            </w:r>
            <w:r w:rsidR="00633FE2">
              <w:rPr>
                <w:bCs/>
                <w:iCs/>
                <w:snapToGrid w:val="0"/>
              </w:rPr>
              <w:fldChar w:fldCharType="separate"/>
            </w:r>
            <w:r w:rsidR="00633FE2" w:rsidRPr="00633FE2">
              <w:rPr>
                <w:bCs/>
                <w:iCs/>
                <w:noProof/>
                <w:snapToGrid w:val="0"/>
                <w:lang w:val="fr-FR"/>
              </w:rPr>
              <w:t>11 janvier 2022</w:t>
            </w:r>
            <w:r w:rsidR="00633FE2">
              <w:rPr>
                <w:bCs/>
                <w:iCs/>
                <w:snapToGrid w:val="0"/>
              </w:rPr>
              <w:fldChar w:fldCharType="end"/>
            </w:r>
          </w:p>
          <w:p w14:paraId="064BF427" w14:textId="0D539BCF" w:rsidR="004D141E" w:rsidRPr="000F43A8" w:rsidRDefault="000F43A8" w:rsidP="00F23D0F">
            <w:pPr>
              <w:rPr>
                <w:bCs/>
                <w:iCs/>
                <w:snapToGrid w:val="0"/>
                <w:lang w:val="fr-FR"/>
              </w:rPr>
            </w:pPr>
            <w:r w:rsidRPr="000F43A8">
              <w:rPr>
                <w:b/>
                <w:bCs/>
                <w:iCs/>
                <w:lang w:val="fr-FR"/>
              </w:rPr>
              <w:t xml:space="preserve">Date de fin de </w:t>
            </w:r>
            <w:proofErr w:type="gramStart"/>
            <w:r w:rsidRPr="000F43A8">
              <w:rPr>
                <w:b/>
                <w:bCs/>
                <w:iCs/>
                <w:lang w:val="fr-FR"/>
              </w:rPr>
              <w:t>projet</w:t>
            </w:r>
            <w:r w:rsidR="00793DE6" w:rsidRPr="000F43A8">
              <w:rPr>
                <w:b/>
                <w:bCs/>
                <w:iCs/>
                <w:lang w:val="fr-FR"/>
              </w:rPr>
              <w:t>:</w:t>
            </w:r>
            <w:proofErr w:type="gramEnd"/>
            <w:r w:rsidR="00793DE6" w:rsidRPr="000F43A8">
              <w:rPr>
                <w:b/>
                <w:bCs/>
                <w:iCs/>
                <w:lang w:val="fr-FR"/>
              </w:rPr>
              <w:t xml:space="preserve"> </w:t>
            </w:r>
            <w:r w:rsidR="00633FE2">
              <w:rPr>
                <w:bCs/>
                <w:iCs/>
                <w:snapToGrid w:val="0"/>
              </w:rPr>
              <w:fldChar w:fldCharType="begin">
                <w:ffData>
                  <w:name w:val=""/>
                  <w:enabled/>
                  <w:calcOnExit w:val="0"/>
                  <w:textInput>
                    <w:default w:val="10 janvier 2024"/>
                    <w:format w:val="FIRST CAPITAL"/>
                  </w:textInput>
                </w:ffData>
              </w:fldChar>
            </w:r>
            <w:r w:rsidR="00633FE2" w:rsidRPr="00633FE2">
              <w:rPr>
                <w:bCs/>
                <w:iCs/>
                <w:snapToGrid w:val="0"/>
                <w:lang w:val="fr-FR"/>
              </w:rPr>
              <w:instrText xml:space="preserve"> FORMTEXT </w:instrText>
            </w:r>
            <w:r w:rsidR="00633FE2">
              <w:rPr>
                <w:bCs/>
                <w:iCs/>
                <w:snapToGrid w:val="0"/>
              </w:rPr>
            </w:r>
            <w:r w:rsidR="00633FE2">
              <w:rPr>
                <w:bCs/>
                <w:iCs/>
                <w:snapToGrid w:val="0"/>
              </w:rPr>
              <w:fldChar w:fldCharType="separate"/>
            </w:r>
            <w:r w:rsidR="00633FE2" w:rsidRPr="00633FE2">
              <w:rPr>
                <w:bCs/>
                <w:iCs/>
                <w:noProof/>
                <w:snapToGrid w:val="0"/>
                <w:lang w:val="fr-FR"/>
              </w:rPr>
              <w:t>10 janvier 2024</w:t>
            </w:r>
            <w:r w:rsidR="00633FE2">
              <w:rPr>
                <w:bCs/>
                <w:iCs/>
                <w:snapToGrid w:val="0"/>
              </w:rPr>
              <w:fldChar w:fldCharType="end"/>
            </w:r>
            <w:r w:rsidR="0025220B" w:rsidRPr="000F43A8">
              <w:rPr>
                <w:bCs/>
                <w:iCs/>
                <w:snapToGrid w:val="0"/>
                <w:lang w:val="fr-FR"/>
              </w:rPr>
              <w:t xml:space="preserve">     </w:t>
            </w:r>
          </w:p>
          <w:p w14:paraId="2AE235F0" w14:textId="2A9B7E68" w:rsidR="00793DE6" w:rsidRPr="00BF4E1E" w:rsidRDefault="000F43A8" w:rsidP="000F43A8">
            <w:pPr>
              <w:rPr>
                <w:bCs/>
                <w:iCs/>
                <w:snapToGrid w:val="0"/>
                <w:lang w:val="fr-FR"/>
              </w:rPr>
            </w:pPr>
            <w:r w:rsidRPr="000F43A8">
              <w:rPr>
                <w:b/>
                <w:iCs/>
                <w:snapToGrid w:val="0"/>
                <w:lang w:val="fr-FR"/>
              </w:rPr>
              <w:t xml:space="preserve">Le projet est-il dans ces six derniers mois de mise en </w:t>
            </w:r>
            <w:proofErr w:type="gramStart"/>
            <w:r w:rsidRPr="000F43A8">
              <w:rPr>
                <w:b/>
                <w:iCs/>
                <w:snapToGrid w:val="0"/>
                <w:lang w:val="fr-FR"/>
              </w:rPr>
              <w:t>œuvre</w:t>
            </w:r>
            <w:r w:rsidR="0025220B" w:rsidRPr="000F43A8">
              <w:rPr>
                <w:b/>
                <w:iCs/>
                <w:snapToGrid w:val="0"/>
                <w:lang w:val="fr-FR"/>
              </w:rPr>
              <w:t>?</w:t>
            </w:r>
            <w:proofErr w:type="gramEnd"/>
            <w:r w:rsidR="0025220B" w:rsidRPr="000F43A8">
              <w:rPr>
                <w:bCs/>
                <w:iCs/>
                <w:snapToGrid w:val="0"/>
                <w:lang w:val="fr-FR"/>
              </w:rPr>
              <w:t xml:space="preserve"> </w:t>
            </w:r>
            <w:r w:rsidR="00633FE2">
              <w:rPr>
                <w:bCs/>
                <w:iCs/>
                <w:snapToGrid w:val="0"/>
              </w:rPr>
              <w:fldChar w:fldCharType="begin">
                <w:ffData>
                  <w:name w:val="enddate"/>
                  <w:enabled/>
                  <w:calcOnExit w:val="0"/>
                  <w:ddList>
                    <w:listEntry w:val="Non"/>
                    <w:listEntry w:val="Veuillez sélectionner"/>
                    <w:listEntry w:val="Oui"/>
                  </w:ddList>
                </w:ffData>
              </w:fldChar>
            </w:r>
            <w:bookmarkStart w:id="2" w:name="enddate"/>
            <w:r w:rsidR="00633FE2" w:rsidRPr="00474ADD">
              <w:rPr>
                <w:bCs/>
                <w:iCs/>
                <w:snapToGrid w:val="0"/>
                <w:lang w:val="fr-FR"/>
              </w:rPr>
              <w:instrText xml:space="preserve"> FORMDROPDOWN </w:instrText>
            </w:r>
            <w:r w:rsidR="00E362A3">
              <w:rPr>
                <w:bCs/>
                <w:iCs/>
                <w:snapToGrid w:val="0"/>
              </w:rPr>
            </w:r>
            <w:r w:rsidR="00E362A3">
              <w:rPr>
                <w:bCs/>
                <w:iCs/>
                <w:snapToGrid w:val="0"/>
              </w:rPr>
              <w:fldChar w:fldCharType="separate"/>
            </w:r>
            <w:r w:rsidR="00633FE2">
              <w:rPr>
                <w:bCs/>
                <w:iCs/>
                <w:snapToGrid w:val="0"/>
              </w:rPr>
              <w:fldChar w:fldCharType="end"/>
            </w:r>
            <w:bookmarkEnd w:id="2"/>
          </w:p>
          <w:p w14:paraId="433C13C0" w14:textId="77777777" w:rsidR="000F43A8" w:rsidRPr="000F43A8" w:rsidRDefault="000F43A8" w:rsidP="000F43A8">
            <w:pPr>
              <w:rPr>
                <w:b/>
                <w:bCs/>
                <w:iCs/>
                <w:lang w:val="fr-FR"/>
              </w:rPr>
            </w:pPr>
          </w:p>
        </w:tc>
      </w:tr>
      <w:tr w:rsidR="00793DE6" w:rsidRPr="00627A1C" w14:paraId="3A707F8C" w14:textId="77777777" w:rsidTr="6595E2F0">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proofErr w:type="gramStart"/>
            <w:r>
              <w:rPr>
                <w:b/>
                <w:bCs/>
                <w:iCs/>
                <w:lang w:val="fr-FR"/>
              </w:rPr>
              <w:t>PBF</w:t>
            </w:r>
            <w:r w:rsidRPr="005D721B">
              <w:rPr>
                <w:b/>
                <w:bCs/>
                <w:iCs/>
                <w:lang w:val="fr-FR"/>
              </w:rPr>
              <w:t>:</w:t>
            </w:r>
            <w:proofErr w:type="gramEnd"/>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E362A3">
              <w:rPr>
                <w:lang w:val="fr-FR"/>
              </w:rPr>
            </w:r>
            <w:r w:rsidR="00E362A3">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E362A3">
              <w:rPr>
                <w:lang w:val="fr-FR"/>
              </w:rPr>
            </w:r>
            <w:r w:rsidR="00E362A3">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E362A3">
              <w:rPr>
                <w:lang w:val="fr-FR"/>
              </w:rPr>
            </w:r>
            <w:r w:rsidR="00E362A3">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E362A3">
              <w:rPr>
                <w:lang w:val="fr-FR"/>
              </w:rPr>
            </w:r>
            <w:r w:rsidR="00E362A3">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380980" w14:paraId="65120CDF" w14:textId="77777777" w:rsidTr="6595E2F0">
        <w:trPr>
          <w:trHeight w:val="1124"/>
        </w:trPr>
        <w:tc>
          <w:tcPr>
            <w:tcW w:w="10080" w:type="dxa"/>
            <w:gridSpan w:val="2"/>
          </w:tcPr>
          <w:p w14:paraId="08D9EBF0" w14:textId="517C065E" w:rsidR="00793DE6"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proofErr w:type="gramStart"/>
            <w:r w:rsidR="00793DE6" w:rsidRPr="000F43A8">
              <w:rPr>
                <w:b/>
                <w:bCs/>
                <w:iCs/>
                <w:lang w:val="fr-FR"/>
              </w:rPr>
              <w:t>):</w:t>
            </w:r>
            <w:proofErr w:type="gramEnd"/>
            <w:r w:rsidR="00793DE6" w:rsidRPr="000F43A8">
              <w:rPr>
                <w:b/>
                <w:bCs/>
                <w:iCs/>
                <w:lang w:val="fr-FR"/>
              </w:rPr>
              <w:t xml:space="preserve"> </w:t>
            </w:r>
          </w:p>
          <w:p w14:paraId="7B753D4D" w14:textId="77777777" w:rsidR="00117EE7" w:rsidRPr="00117EE7" w:rsidRDefault="00117EE7" w:rsidP="001B7DD1">
            <w:pPr>
              <w:pStyle w:val="Paragraphedeliste"/>
              <w:numPr>
                <w:ilvl w:val="0"/>
                <w:numId w:val="2"/>
              </w:numPr>
              <w:rPr>
                <w:iCs/>
                <w:lang w:val="fr-FR"/>
              </w:rPr>
            </w:pPr>
            <w:r w:rsidRPr="00117EE7">
              <w:rPr>
                <w:iCs/>
                <w:lang w:val="fr-FR"/>
              </w:rPr>
              <w:t xml:space="preserve">Veuillez indiquer les montants totaux en dollars US alloués à chaque organisation récipiendaire </w:t>
            </w:r>
          </w:p>
          <w:p w14:paraId="1E0D2B41" w14:textId="13DB01C6" w:rsidR="00117EE7" w:rsidRPr="00117EE7" w:rsidRDefault="00117EE7" w:rsidP="001B7DD1">
            <w:pPr>
              <w:pStyle w:val="Paragraphedeliste"/>
              <w:numPr>
                <w:ilvl w:val="0"/>
                <w:numId w:val="2"/>
              </w:numPr>
              <w:rPr>
                <w:iCs/>
                <w:lang w:val="fr-FR"/>
              </w:rPr>
            </w:pPr>
            <w:r w:rsidRPr="00117EE7">
              <w:rPr>
                <w:iCs/>
                <w:lang w:val="fr-FR"/>
              </w:rPr>
              <w:t>Veuillez indiquer le montant du budget initial, le montant transféré à ce jour et l'estimation des dépenses par récipiendaire.</w:t>
            </w:r>
          </w:p>
          <w:p w14:paraId="53DFD428" w14:textId="3CDA5E11" w:rsidR="00117EE7" w:rsidRPr="00117EE7" w:rsidRDefault="00117EE7" w:rsidP="001B7DD1">
            <w:pPr>
              <w:pStyle w:val="Paragraphedeliste"/>
              <w:numPr>
                <w:ilvl w:val="0"/>
                <w:numId w:val="2"/>
              </w:numPr>
              <w:rPr>
                <w:iCs/>
                <w:lang w:val="fr-FR"/>
              </w:rPr>
            </w:pPr>
            <w:r w:rsidRPr="00117EE7">
              <w:rPr>
                <w:iCs/>
                <w:lang w:val="fr-FR"/>
              </w:rPr>
              <w:t>Pour les projets transfrontaliers, regroupez les montants par agences, même s’il s’agit de différents bureaux pays, Vous aurez l’occasion de partager un budget détaillé dans la prochaine section.</w:t>
            </w:r>
          </w:p>
          <w:p w14:paraId="04AEE9BD" w14:textId="4549B268" w:rsidR="001A2539" w:rsidRDefault="001A2539" w:rsidP="00F23D0F">
            <w:pPr>
              <w:rPr>
                <w:b/>
                <w:bCs/>
                <w:iCs/>
                <w:lang w:val="fr-FR"/>
              </w:rPr>
            </w:pPr>
          </w:p>
          <w:tbl>
            <w:tblPr>
              <w:tblStyle w:val="Grilledutableau"/>
              <w:tblW w:w="0" w:type="auto"/>
              <w:tblLook w:val="04A0" w:firstRow="1" w:lastRow="0" w:firstColumn="1" w:lastColumn="0" w:noHBand="0" w:noVBand="1"/>
            </w:tblPr>
            <w:tblGrid>
              <w:gridCol w:w="3799"/>
              <w:gridCol w:w="2018"/>
              <w:gridCol w:w="2018"/>
              <w:gridCol w:w="2019"/>
            </w:tblGrid>
            <w:tr w:rsidR="001A2539" w:rsidRPr="00474ADD" w14:paraId="3D65A18C" w14:textId="77777777" w:rsidTr="00E81748">
              <w:tc>
                <w:tcPr>
                  <w:tcW w:w="3799" w:type="dxa"/>
                </w:tcPr>
                <w:p w14:paraId="10E5F295" w14:textId="05B588BD" w:rsidR="001A2539" w:rsidRPr="000960DC" w:rsidRDefault="001A2539" w:rsidP="001A2539">
                  <w:pPr>
                    <w:rPr>
                      <w:b/>
                      <w:bCs/>
                      <w:iCs/>
                      <w:lang w:val="fr-FR"/>
                    </w:rPr>
                  </w:pPr>
                  <w:r w:rsidRPr="000960DC">
                    <w:rPr>
                      <w:b/>
                      <w:bCs/>
                      <w:iCs/>
                      <w:lang w:val="fr-FR"/>
                    </w:rPr>
                    <w:t>Récipiendaire</w:t>
                  </w:r>
                </w:p>
              </w:tc>
              <w:tc>
                <w:tcPr>
                  <w:tcW w:w="2018" w:type="dxa"/>
                </w:tcPr>
                <w:p w14:paraId="6097FF9D" w14:textId="2C2CA68F" w:rsidR="001A2539" w:rsidRPr="000960DC" w:rsidRDefault="001A2539" w:rsidP="001A2539">
                  <w:pPr>
                    <w:jc w:val="center"/>
                    <w:rPr>
                      <w:b/>
                      <w:bCs/>
                      <w:iCs/>
                      <w:lang w:val="fr-FR"/>
                    </w:rPr>
                  </w:pPr>
                  <w:r w:rsidRPr="000960DC">
                    <w:rPr>
                      <w:b/>
                      <w:bCs/>
                      <w:iCs/>
                      <w:lang w:val="fr-FR"/>
                    </w:rPr>
                    <w:t>Budget Alloué ($)</w:t>
                  </w:r>
                </w:p>
              </w:tc>
              <w:tc>
                <w:tcPr>
                  <w:tcW w:w="2018" w:type="dxa"/>
                </w:tcPr>
                <w:p w14:paraId="423620CC" w14:textId="6540F110" w:rsidR="001A2539" w:rsidRPr="000960DC" w:rsidRDefault="001A2539" w:rsidP="001A2539">
                  <w:pPr>
                    <w:jc w:val="center"/>
                    <w:rPr>
                      <w:b/>
                      <w:bCs/>
                      <w:iCs/>
                      <w:lang w:val="fr-FR"/>
                    </w:rPr>
                  </w:pPr>
                  <w:r w:rsidRPr="000960DC">
                    <w:rPr>
                      <w:b/>
                      <w:bCs/>
                      <w:iCs/>
                      <w:lang w:val="fr-FR"/>
                    </w:rPr>
                    <w:t>Transferts à ce jour ($)</w:t>
                  </w:r>
                </w:p>
              </w:tc>
              <w:tc>
                <w:tcPr>
                  <w:tcW w:w="2019" w:type="dxa"/>
                </w:tcPr>
                <w:p w14:paraId="31950821" w14:textId="29F72919" w:rsidR="001A2539" w:rsidRPr="000960DC" w:rsidRDefault="001A2539" w:rsidP="001A2539">
                  <w:pPr>
                    <w:jc w:val="center"/>
                    <w:rPr>
                      <w:b/>
                      <w:bCs/>
                      <w:iCs/>
                      <w:lang w:val="fr-FR"/>
                    </w:rPr>
                  </w:pPr>
                  <w:r w:rsidRPr="000960DC">
                    <w:rPr>
                      <w:b/>
                      <w:bCs/>
                      <w:iCs/>
                      <w:lang w:val="fr-FR"/>
                    </w:rPr>
                    <w:t>Dépenses à ce jour ($)</w:t>
                  </w:r>
                </w:p>
              </w:tc>
            </w:tr>
            <w:tr w:rsidR="00633FE2" w:rsidRPr="00474ADD" w14:paraId="5F79C4FD" w14:textId="77777777" w:rsidTr="00E81748">
              <w:tc>
                <w:tcPr>
                  <w:tcW w:w="3799" w:type="dxa"/>
                </w:tcPr>
                <w:p w14:paraId="7EF33D3D" w14:textId="15158646" w:rsidR="00633FE2" w:rsidRPr="000960DC" w:rsidRDefault="00633FE2" w:rsidP="00633FE2">
                  <w:pPr>
                    <w:rPr>
                      <w:b/>
                      <w:bCs/>
                      <w:iCs/>
                      <w:lang w:val="fr-FR"/>
                    </w:rPr>
                  </w:pPr>
                  <w:r>
                    <w:rPr>
                      <w:b/>
                      <w:bCs/>
                      <w:iCs/>
                      <w:lang w:val="fr-FR"/>
                    </w:rPr>
                    <w:t>PNUD</w:t>
                  </w:r>
                </w:p>
              </w:tc>
              <w:tc>
                <w:tcPr>
                  <w:tcW w:w="2018" w:type="dxa"/>
                </w:tcPr>
                <w:p w14:paraId="54815501" w14:textId="75CCF96D" w:rsidR="00633FE2" w:rsidRPr="000960DC" w:rsidRDefault="00633FE2" w:rsidP="00633FE2">
                  <w:pPr>
                    <w:jc w:val="center"/>
                    <w:rPr>
                      <w:b/>
                      <w:bCs/>
                      <w:iCs/>
                      <w:lang w:val="fr-FR"/>
                    </w:rPr>
                  </w:pPr>
                  <w:r w:rsidRPr="00A91AA6">
                    <w:rPr>
                      <w:b/>
                      <w:bCs/>
                      <w:iCs/>
                      <w:lang w:val="fr-FR"/>
                    </w:rPr>
                    <w:t>1 156 686</w:t>
                  </w:r>
                </w:p>
              </w:tc>
              <w:tc>
                <w:tcPr>
                  <w:tcW w:w="2018" w:type="dxa"/>
                </w:tcPr>
                <w:p w14:paraId="00A6ED58" w14:textId="5389CE2C" w:rsidR="00633FE2" w:rsidRPr="000960DC" w:rsidRDefault="00633FE2" w:rsidP="00633FE2">
                  <w:pPr>
                    <w:jc w:val="center"/>
                    <w:rPr>
                      <w:b/>
                      <w:bCs/>
                      <w:iCs/>
                      <w:lang w:val="fr-FR"/>
                    </w:rPr>
                  </w:pPr>
                  <w:r w:rsidRPr="006155D2">
                    <w:rPr>
                      <w:b/>
                      <w:bCs/>
                      <w:iCs/>
                      <w:lang w:val="fr-FR"/>
                    </w:rPr>
                    <w:t>578 343</w:t>
                  </w:r>
                </w:p>
              </w:tc>
              <w:tc>
                <w:tcPr>
                  <w:tcW w:w="2019" w:type="dxa"/>
                </w:tcPr>
                <w:p w14:paraId="1EEC049D" w14:textId="68B74653" w:rsidR="00633FE2" w:rsidRPr="000960DC" w:rsidRDefault="00633FE2" w:rsidP="00633FE2">
                  <w:pPr>
                    <w:jc w:val="center"/>
                    <w:rPr>
                      <w:b/>
                      <w:bCs/>
                      <w:iCs/>
                      <w:lang w:val="fr-FR"/>
                    </w:rPr>
                  </w:pPr>
                  <w:r>
                    <w:rPr>
                      <w:b/>
                      <w:bCs/>
                      <w:iCs/>
                      <w:lang w:val="fr-FR"/>
                    </w:rPr>
                    <w:t>0</w:t>
                  </w:r>
                </w:p>
              </w:tc>
            </w:tr>
            <w:tr w:rsidR="00633FE2" w:rsidRPr="00474ADD" w14:paraId="0CD61B42" w14:textId="77777777" w:rsidTr="00E81748">
              <w:tc>
                <w:tcPr>
                  <w:tcW w:w="3799" w:type="dxa"/>
                </w:tcPr>
                <w:p w14:paraId="5D870DF7" w14:textId="5A11BDE9" w:rsidR="00633FE2" w:rsidRPr="000960DC" w:rsidRDefault="00633FE2" w:rsidP="00633FE2">
                  <w:pPr>
                    <w:rPr>
                      <w:b/>
                      <w:bCs/>
                      <w:iCs/>
                      <w:lang w:val="fr-FR"/>
                    </w:rPr>
                  </w:pPr>
                  <w:r>
                    <w:rPr>
                      <w:b/>
                      <w:bCs/>
                      <w:iCs/>
                      <w:lang w:val="fr-FR"/>
                    </w:rPr>
                    <w:t>ONU FEMMES</w:t>
                  </w:r>
                </w:p>
              </w:tc>
              <w:tc>
                <w:tcPr>
                  <w:tcW w:w="2018" w:type="dxa"/>
                </w:tcPr>
                <w:p w14:paraId="212F9C0B" w14:textId="75AF72BA" w:rsidR="00633FE2" w:rsidRPr="000960DC" w:rsidRDefault="00633FE2" w:rsidP="00633FE2">
                  <w:pPr>
                    <w:jc w:val="center"/>
                    <w:rPr>
                      <w:b/>
                      <w:bCs/>
                      <w:iCs/>
                      <w:lang w:val="fr-FR"/>
                    </w:rPr>
                  </w:pPr>
                  <w:r w:rsidRPr="00A91AA6">
                    <w:rPr>
                      <w:b/>
                      <w:bCs/>
                      <w:iCs/>
                      <w:lang w:val="fr-FR"/>
                    </w:rPr>
                    <w:t>843 314</w:t>
                  </w:r>
                </w:p>
              </w:tc>
              <w:tc>
                <w:tcPr>
                  <w:tcW w:w="2018" w:type="dxa"/>
                </w:tcPr>
                <w:p w14:paraId="3A820745" w14:textId="66D136AA" w:rsidR="00633FE2" w:rsidRPr="000960DC" w:rsidRDefault="00633FE2" w:rsidP="00633FE2">
                  <w:pPr>
                    <w:jc w:val="center"/>
                    <w:rPr>
                      <w:b/>
                      <w:bCs/>
                      <w:iCs/>
                      <w:lang w:val="fr-FR"/>
                    </w:rPr>
                  </w:pPr>
                  <w:r w:rsidRPr="006155D2">
                    <w:rPr>
                      <w:b/>
                      <w:bCs/>
                      <w:iCs/>
                      <w:lang w:val="fr-FR"/>
                    </w:rPr>
                    <w:t>421 657</w:t>
                  </w:r>
                </w:p>
              </w:tc>
              <w:tc>
                <w:tcPr>
                  <w:tcW w:w="2019" w:type="dxa"/>
                </w:tcPr>
                <w:p w14:paraId="295DC187" w14:textId="2B0643A3" w:rsidR="00633FE2" w:rsidRPr="000960DC" w:rsidRDefault="00474ADD" w:rsidP="00633FE2">
                  <w:pPr>
                    <w:jc w:val="center"/>
                    <w:rPr>
                      <w:b/>
                      <w:bCs/>
                      <w:iCs/>
                      <w:lang w:val="fr-FR"/>
                    </w:rPr>
                  </w:pPr>
                  <w:r>
                    <w:rPr>
                      <w:b/>
                      <w:bCs/>
                      <w:iCs/>
                      <w:lang w:val="fr-FR"/>
                    </w:rPr>
                    <w:t>0</w:t>
                  </w:r>
                </w:p>
              </w:tc>
            </w:tr>
            <w:tr w:rsidR="001A2539" w:rsidRPr="00474ADD" w14:paraId="6D432D7C" w14:textId="77777777" w:rsidTr="00E81748">
              <w:tc>
                <w:tcPr>
                  <w:tcW w:w="3799" w:type="dxa"/>
                </w:tcPr>
                <w:p w14:paraId="0CE063D5" w14:textId="77777777" w:rsidR="001A2539" w:rsidRPr="000960DC" w:rsidRDefault="001A2539" w:rsidP="001A2539">
                  <w:pPr>
                    <w:rPr>
                      <w:b/>
                      <w:bCs/>
                      <w:iCs/>
                      <w:lang w:val="fr-FR"/>
                    </w:rPr>
                  </w:pPr>
                </w:p>
              </w:tc>
              <w:tc>
                <w:tcPr>
                  <w:tcW w:w="2018" w:type="dxa"/>
                </w:tcPr>
                <w:p w14:paraId="1762A657" w14:textId="77777777" w:rsidR="001A2539" w:rsidRPr="000960DC" w:rsidRDefault="001A2539" w:rsidP="001A2539">
                  <w:pPr>
                    <w:jc w:val="center"/>
                    <w:rPr>
                      <w:b/>
                      <w:bCs/>
                      <w:iCs/>
                      <w:lang w:val="fr-FR"/>
                    </w:rPr>
                  </w:pPr>
                </w:p>
              </w:tc>
              <w:tc>
                <w:tcPr>
                  <w:tcW w:w="2018" w:type="dxa"/>
                </w:tcPr>
                <w:p w14:paraId="3E9427C7" w14:textId="77777777" w:rsidR="001A2539" w:rsidRPr="000960DC" w:rsidRDefault="001A2539" w:rsidP="001A2539">
                  <w:pPr>
                    <w:jc w:val="center"/>
                    <w:rPr>
                      <w:b/>
                      <w:bCs/>
                      <w:iCs/>
                      <w:lang w:val="fr-FR"/>
                    </w:rPr>
                  </w:pPr>
                </w:p>
              </w:tc>
              <w:tc>
                <w:tcPr>
                  <w:tcW w:w="2019" w:type="dxa"/>
                </w:tcPr>
                <w:p w14:paraId="54C6E4C5" w14:textId="77777777" w:rsidR="001A2539" w:rsidRPr="000960DC" w:rsidRDefault="001A2539" w:rsidP="001A2539">
                  <w:pPr>
                    <w:jc w:val="center"/>
                    <w:rPr>
                      <w:b/>
                      <w:bCs/>
                      <w:iCs/>
                      <w:lang w:val="fr-FR"/>
                    </w:rPr>
                  </w:pPr>
                </w:p>
              </w:tc>
            </w:tr>
            <w:tr w:rsidR="001A2539" w:rsidRPr="00474ADD" w14:paraId="62C096E1" w14:textId="77777777" w:rsidTr="00E81748">
              <w:tc>
                <w:tcPr>
                  <w:tcW w:w="3799" w:type="dxa"/>
                </w:tcPr>
                <w:p w14:paraId="4534D8AB" w14:textId="77777777" w:rsidR="001A2539" w:rsidRPr="000960DC" w:rsidRDefault="001A2539" w:rsidP="001A2539">
                  <w:pPr>
                    <w:rPr>
                      <w:b/>
                      <w:bCs/>
                      <w:iCs/>
                      <w:lang w:val="fr-FR"/>
                    </w:rPr>
                  </w:pPr>
                </w:p>
              </w:tc>
              <w:tc>
                <w:tcPr>
                  <w:tcW w:w="2018" w:type="dxa"/>
                </w:tcPr>
                <w:p w14:paraId="1769043F" w14:textId="77777777" w:rsidR="001A2539" w:rsidRPr="000960DC" w:rsidRDefault="001A2539" w:rsidP="001A2539">
                  <w:pPr>
                    <w:jc w:val="center"/>
                    <w:rPr>
                      <w:b/>
                      <w:bCs/>
                      <w:iCs/>
                      <w:lang w:val="fr-FR"/>
                    </w:rPr>
                  </w:pPr>
                </w:p>
              </w:tc>
              <w:tc>
                <w:tcPr>
                  <w:tcW w:w="2018" w:type="dxa"/>
                </w:tcPr>
                <w:p w14:paraId="32D49C7C" w14:textId="77777777" w:rsidR="001A2539" w:rsidRPr="000960DC" w:rsidRDefault="001A2539" w:rsidP="001A2539">
                  <w:pPr>
                    <w:jc w:val="center"/>
                    <w:rPr>
                      <w:b/>
                      <w:bCs/>
                      <w:iCs/>
                      <w:lang w:val="fr-FR"/>
                    </w:rPr>
                  </w:pPr>
                </w:p>
              </w:tc>
              <w:tc>
                <w:tcPr>
                  <w:tcW w:w="2019" w:type="dxa"/>
                </w:tcPr>
                <w:p w14:paraId="21841259" w14:textId="77777777" w:rsidR="001A2539" w:rsidRPr="000960DC" w:rsidRDefault="001A2539" w:rsidP="001A2539">
                  <w:pPr>
                    <w:jc w:val="center"/>
                    <w:rPr>
                      <w:b/>
                      <w:bCs/>
                      <w:iCs/>
                      <w:lang w:val="fr-FR"/>
                    </w:rPr>
                  </w:pPr>
                </w:p>
              </w:tc>
            </w:tr>
            <w:tr w:rsidR="001A2539" w:rsidRPr="00474ADD" w14:paraId="544386CE" w14:textId="77777777" w:rsidTr="00E81748">
              <w:tc>
                <w:tcPr>
                  <w:tcW w:w="3799" w:type="dxa"/>
                </w:tcPr>
                <w:p w14:paraId="11691892" w14:textId="77777777" w:rsidR="001A2539" w:rsidRPr="000960DC" w:rsidRDefault="001A2539" w:rsidP="001A2539">
                  <w:pPr>
                    <w:rPr>
                      <w:b/>
                      <w:bCs/>
                      <w:iCs/>
                      <w:lang w:val="fr-FR"/>
                    </w:rPr>
                  </w:pPr>
                </w:p>
              </w:tc>
              <w:tc>
                <w:tcPr>
                  <w:tcW w:w="2018" w:type="dxa"/>
                </w:tcPr>
                <w:p w14:paraId="07E062EC" w14:textId="77777777" w:rsidR="001A2539" w:rsidRPr="000960DC" w:rsidRDefault="001A2539" w:rsidP="001A2539">
                  <w:pPr>
                    <w:jc w:val="center"/>
                    <w:rPr>
                      <w:b/>
                      <w:bCs/>
                      <w:iCs/>
                      <w:lang w:val="fr-FR"/>
                    </w:rPr>
                  </w:pPr>
                </w:p>
              </w:tc>
              <w:tc>
                <w:tcPr>
                  <w:tcW w:w="2018" w:type="dxa"/>
                </w:tcPr>
                <w:p w14:paraId="463FAEF5" w14:textId="77777777" w:rsidR="001A2539" w:rsidRPr="000960DC" w:rsidRDefault="001A2539" w:rsidP="001A2539">
                  <w:pPr>
                    <w:jc w:val="center"/>
                    <w:rPr>
                      <w:b/>
                      <w:bCs/>
                      <w:iCs/>
                      <w:lang w:val="fr-FR"/>
                    </w:rPr>
                  </w:pPr>
                </w:p>
              </w:tc>
              <w:tc>
                <w:tcPr>
                  <w:tcW w:w="2019" w:type="dxa"/>
                </w:tcPr>
                <w:p w14:paraId="1427C1D3" w14:textId="77777777" w:rsidR="001A2539" w:rsidRPr="000960DC" w:rsidRDefault="001A2539" w:rsidP="001A2539">
                  <w:pPr>
                    <w:jc w:val="center"/>
                    <w:rPr>
                      <w:b/>
                      <w:bCs/>
                      <w:iCs/>
                      <w:lang w:val="fr-FR"/>
                    </w:rPr>
                  </w:pPr>
                </w:p>
              </w:tc>
            </w:tr>
            <w:tr w:rsidR="001A2539" w:rsidRPr="00474ADD" w14:paraId="2D0EA8FE" w14:textId="77777777" w:rsidTr="00E81748">
              <w:tc>
                <w:tcPr>
                  <w:tcW w:w="3799" w:type="dxa"/>
                </w:tcPr>
                <w:p w14:paraId="3D976DCB" w14:textId="77777777" w:rsidR="001A2539" w:rsidRPr="00474ADD" w:rsidRDefault="001A2539" w:rsidP="001A2539">
                  <w:pPr>
                    <w:rPr>
                      <w:b/>
                      <w:bCs/>
                      <w:iCs/>
                      <w:lang w:val="fr-FR"/>
                    </w:rPr>
                  </w:pPr>
                  <w:r w:rsidRPr="00474ADD">
                    <w:rPr>
                      <w:b/>
                      <w:bCs/>
                      <w:iCs/>
                      <w:lang w:val="fr-FR"/>
                    </w:rPr>
                    <w:t>TOTAL</w:t>
                  </w:r>
                </w:p>
              </w:tc>
              <w:tc>
                <w:tcPr>
                  <w:tcW w:w="2018" w:type="dxa"/>
                </w:tcPr>
                <w:p w14:paraId="755BE03B" w14:textId="77777777" w:rsidR="001A2539" w:rsidRPr="00474ADD" w:rsidRDefault="001A2539" w:rsidP="001A2539">
                  <w:pPr>
                    <w:jc w:val="center"/>
                    <w:rPr>
                      <w:b/>
                      <w:bCs/>
                      <w:iCs/>
                      <w:lang w:val="fr-FR"/>
                    </w:rPr>
                  </w:pPr>
                </w:p>
              </w:tc>
              <w:tc>
                <w:tcPr>
                  <w:tcW w:w="2018" w:type="dxa"/>
                </w:tcPr>
                <w:p w14:paraId="60B62F51" w14:textId="77777777" w:rsidR="001A2539" w:rsidRPr="00474ADD" w:rsidRDefault="001A2539" w:rsidP="001A2539">
                  <w:pPr>
                    <w:jc w:val="center"/>
                    <w:rPr>
                      <w:b/>
                      <w:bCs/>
                      <w:iCs/>
                      <w:lang w:val="fr-FR"/>
                    </w:rPr>
                  </w:pPr>
                </w:p>
              </w:tc>
              <w:tc>
                <w:tcPr>
                  <w:tcW w:w="2019" w:type="dxa"/>
                </w:tcPr>
                <w:p w14:paraId="4842283E" w14:textId="56D09068" w:rsidR="001A2539" w:rsidRPr="00474ADD" w:rsidRDefault="00D727C5" w:rsidP="001A2539">
                  <w:pPr>
                    <w:jc w:val="center"/>
                    <w:rPr>
                      <w:b/>
                      <w:bCs/>
                      <w:iCs/>
                      <w:lang w:val="fr-FR"/>
                    </w:rPr>
                  </w:pPr>
                  <w:r w:rsidRPr="00474ADD">
                    <w:rPr>
                      <w:b/>
                      <w:bCs/>
                      <w:iCs/>
                      <w:lang w:val="fr-FR"/>
                    </w:rPr>
                    <w:t>0</w:t>
                  </w:r>
                </w:p>
              </w:tc>
            </w:tr>
          </w:tbl>
          <w:p w14:paraId="374E19D6" w14:textId="77777777" w:rsidR="001A2539" w:rsidRPr="00474ADD" w:rsidRDefault="001A2539" w:rsidP="00F23D0F">
            <w:pPr>
              <w:rPr>
                <w:iCs/>
                <w:lang w:val="fr-FR"/>
              </w:rPr>
            </w:pPr>
          </w:p>
          <w:p w14:paraId="5324AF29" w14:textId="291AB085" w:rsidR="001C56B8" w:rsidRPr="00D727C5"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474ADD">
              <w:rPr>
                <w:rFonts w:ascii="Times New Roman" w:hAnsi="Times New Roman" w:cs="Times New Roman"/>
                <w:bCs/>
                <w:iCs/>
                <w:snapToGrid w:val="0"/>
                <w:sz w:val="24"/>
                <w:szCs w:val="24"/>
                <w:lang w:val="fr-FR"/>
              </w:rPr>
              <w:t xml:space="preserve">Taux de mise en œuvre approximatif comme pourcentage du budget total du </w:t>
            </w:r>
            <w:proofErr w:type="gramStart"/>
            <w:r w:rsidRPr="00474ADD">
              <w:rPr>
                <w:rFonts w:ascii="Times New Roman" w:hAnsi="Times New Roman" w:cs="Times New Roman"/>
                <w:bCs/>
                <w:iCs/>
                <w:snapToGrid w:val="0"/>
                <w:sz w:val="24"/>
                <w:szCs w:val="24"/>
                <w:lang w:val="fr-FR"/>
              </w:rPr>
              <w:t>projet</w:t>
            </w:r>
            <w:r w:rsidR="001C56B8" w:rsidRPr="00474ADD">
              <w:rPr>
                <w:rFonts w:ascii="Times New Roman" w:hAnsi="Times New Roman" w:cs="Times New Roman"/>
                <w:bCs/>
                <w:iCs/>
                <w:snapToGrid w:val="0"/>
                <w:sz w:val="24"/>
                <w:szCs w:val="24"/>
                <w:lang w:val="fr-FR"/>
              </w:rPr>
              <w:t>:</w:t>
            </w:r>
            <w:proofErr w:type="gramEnd"/>
            <w:r w:rsidR="001C56B8" w:rsidRPr="00474ADD">
              <w:rPr>
                <w:rFonts w:ascii="Times New Roman" w:hAnsi="Times New Roman" w:cs="Times New Roman"/>
                <w:bCs/>
                <w:iCs/>
                <w:snapToGrid w:val="0"/>
                <w:sz w:val="24"/>
                <w:szCs w:val="24"/>
                <w:lang w:val="fr-FR"/>
              </w:rPr>
              <w:t xml:space="preserve"> </w:t>
            </w:r>
            <w:r w:rsidR="00D727C5" w:rsidRPr="00474ADD">
              <w:rPr>
                <w:rFonts w:ascii="Times New Roman" w:hAnsi="Times New Roman" w:cs="Times New Roman"/>
                <w:bCs/>
                <w:iCs/>
                <w:snapToGrid w:val="0"/>
                <w:sz w:val="24"/>
                <w:szCs w:val="24"/>
                <w:lang w:val="fr-FR"/>
              </w:rPr>
              <w:t>0</w:t>
            </w:r>
          </w:p>
          <w:p w14:paraId="0F96CB0C" w14:textId="77777777" w:rsidR="001A2539" w:rsidRPr="00BF4E1E" w:rsidRDefault="001A2539"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p>
          <w:p w14:paraId="4160A5D1" w14:textId="7ED0FDBE" w:rsid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434B0DC7" w14:textId="77777777" w:rsidR="00117EE7" w:rsidRPr="000960DC" w:rsidRDefault="00117EE7" w:rsidP="001A2539">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p>
          <w:p w14:paraId="156379B1" w14:textId="115B8C53" w:rsidR="001A2539" w:rsidRPr="000960DC" w:rsidRDefault="001A2539" w:rsidP="001A2539">
            <w:pPr>
              <w:pStyle w:val="Textedebulles"/>
              <w:numPr>
                <w:ilvl w:val="12"/>
                <w:numId w:val="0"/>
              </w:numPr>
              <w:tabs>
                <w:tab w:val="left" w:pos="-720"/>
                <w:tab w:val="left" w:pos="4500"/>
              </w:tabs>
              <w:suppressAutoHyphens/>
              <w:rPr>
                <w:rFonts w:ascii="Times New Roman" w:hAnsi="Times New Roman" w:cs="Times New Roman"/>
                <w:i/>
                <w:iCs/>
                <w:sz w:val="24"/>
                <w:szCs w:val="24"/>
                <w:lang w:val="fr-FR"/>
              </w:rPr>
            </w:pPr>
            <w:r w:rsidRPr="000960DC">
              <w:rPr>
                <w:rFonts w:ascii="Times New Roman" w:hAnsi="Times New Roman" w:cs="Times New Roman"/>
                <w:i/>
                <w:iCs/>
                <w:sz w:val="24"/>
                <w:szCs w:val="24"/>
                <w:lang w:val="fr-FR"/>
              </w:rPr>
              <w:t xml:space="preserve">Les modèles de budget sont disponibles </w:t>
            </w:r>
            <w:hyperlink r:id="rId13" w:history="1">
              <w:r w:rsidRPr="000960DC">
                <w:rPr>
                  <w:rStyle w:val="Lienhypertexte"/>
                  <w:rFonts w:ascii="Times New Roman" w:hAnsi="Times New Roman" w:cs="Times New Roman"/>
                  <w:i/>
                  <w:iCs/>
                  <w:sz w:val="24"/>
                  <w:szCs w:val="24"/>
                  <w:lang w:val="fr-FR"/>
                </w:rPr>
                <w:t>ici</w:t>
              </w:r>
            </w:hyperlink>
          </w:p>
          <w:p w14:paraId="33C6084F"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7681B09C" w14:textId="2B090EDD" w:rsidR="001A2539" w:rsidRDefault="00D51266" w:rsidP="001A2539">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Budgétisation</w:t>
            </w:r>
            <w:r w:rsidR="000F43A8" w:rsidRPr="000F43A8">
              <w:rPr>
                <w:rFonts w:ascii="Times New Roman" w:hAnsi="Times New Roman" w:cs="Times New Roman"/>
                <w:b/>
                <w:bCs/>
                <w:sz w:val="24"/>
                <w:szCs w:val="24"/>
                <w:lang w:val="fr-FR"/>
              </w:rPr>
              <w:t xml:space="preserve"> sensible au </w:t>
            </w:r>
            <w:proofErr w:type="gramStart"/>
            <w:r w:rsidR="000F43A8" w:rsidRPr="000F43A8">
              <w:rPr>
                <w:rFonts w:ascii="Times New Roman" w:hAnsi="Times New Roman" w:cs="Times New Roman"/>
                <w:b/>
                <w:bCs/>
                <w:sz w:val="24"/>
                <w:szCs w:val="24"/>
                <w:lang w:val="fr-FR"/>
              </w:rPr>
              <w:t>genre</w:t>
            </w:r>
            <w:r w:rsidR="00006EC0" w:rsidRPr="000F43A8">
              <w:rPr>
                <w:rFonts w:ascii="Times New Roman" w:hAnsi="Times New Roman" w:cs="Times New Roman"/>
                <w:b/>
                <w:bCs/>
                <w:sz w:val="24"/>
                <w:szCs w:val="24"/>
                <w:lang w:val="fr-FR"/>
              </w:rPr>
              <w:t>:</w:t>
            </w:r>
            <w:proofErr w:type="gramEnd"/>
          </w:p>
          <w:p w14:paraId="77C1BA9F" w14:textId="77777777" w:rsidR="001A2539" w:rsidRDefault="001A2539" w:rsidP="001A2539">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p>
          <w:p w14:paraId="6E8E032C" w14:textId="08A94402" w:rsidR="001A2539" w:rsidRPr="001A2539" w:rsidRDefault="001A2539" w:rsidP="6595E2F0">
            <w:pPr>
              <w:pStyle w:val="Textedebulles"/>
              <w:tabs>
                <w:tab w:val="left" w:pos="4500"/>
              </w:tabs>
              <w:suppressAutoHyphens/>
              <w:rPr>
                <w:rFonts w:asciiTheme="minorHAnsi" w:hAnsiTheme="minorHAnsi" w:cstheme="minorBidi"/>
                <w:sz w:val="24"/>
                <w:szCs w:val="24"/>
                <w:lang w:val="fr-FR"/>
              </w:rPr>
            </w:pPr>
            <w:r w:rsidRPr="6595E2F0">
              <w:rPr>
                <w:rFonts w:asciiTheme="minorHAnsi" w:hAnsiTheme="minorHAnsi" w:cstheme="minorBidi"/>
                <w:sz w:val="24"/>
                <w:szCs w:val="24"/>
                <w:lang w:val="fr-FR"/>
              </w:rPr>
              <w:t xml:space="preserve">Indiquez quel pourcentage (%) du budget contribuant </w:t>
            </w:r>
            <w:r w:rsidR="6595E2F0" w:rsidRPr="6595E2F0">
              <w:rPr>
                <w:rFonts w:asciiTheme="minorHAnsi" w:hAnsiTheme="minorHAnsi" w:cstheme="minorBidi"/>
                <w:sz w:val="24"/>
                <w:szCs w:val="24"/>
                <w:lang w:val="fr-FR"/>
              </w:rPr>
              <w:t>à</w:t>
            </w:r>
            <w:r w:rsidRPr="6595E2F0">
              <w:rPr>
                <w:rFonts w:asciiTheme="minorHAnsi" w:hAnsiTheme="minorHAnsi" w:cstheme="minorBidi"/>
                <w:sz w:val="24"/>
                <w:szCs w:val="24"/>
                <w:lang w:val="fr-FR"/>
              </w:rPr>
              <w:t xml:space="preserve"> l'égalité des sexes ou l'autonomisation des femmes (GEWE) ?</w:t>
            </w:r>
            <w:r w:rsidR="00D727C5">
              <w:rPr>
                <w:rFonts w:asciiTheme="minorHAnsi" w:hAnsiTheme="minorHAnsi" w:cstheme="minorBidi"/>
                <w:sz w:val="24"/>
                <w:szCs w:val="24"/>
                <w:lang w:val="fr-FR"/>
              </w:rPr>
              <w:fldChar w:fldCharType="begin">
                <w:ffData>
                  <w:name w:val="Text53"/>
                  <w:enabled/>
                  <w:calcOnExit w:val="0"/>
                  <w:textInput>
                    <w:default w:val="43"/>
                  </w:textInput>
                </w:ffData>
              </w:fldChar>
            </w:r>
            <w:bookmarkStart w:id="3" w:name="Text53"/>
            <w:r w:rsidR="00D727C5">
              <w:rPr>
                <w:rFonts w:asciiTheme="minorHAnsi" w:hAnsiTheme="minorHAnsi" w:cstheme="minorBidi"/>
                <w:sz w:val="24"/>
                <w:szCs w:val="24"/>
                <w:lang w:val="fr-FR"/>
              </w:rPr>
              <w:instrText xml:space="preserve"> FORMTEXT </w:instrText>
            </w:r>
            <w:r w:rsidR="00D727C5">
              <w:rPr>
                <w:rFonts w:asciiTheme="minorHAnsi" w:hAnsiTheme="minorHAnsi" w:cstheme="minorBidi"/>
                <w:sz w:val="24"/>
                <w:szCs w:val="24"/>
                <w:lang w:val="fr-FR"/>
              </w:rPr>
            </w:r>
            <w:r w:rsidR="00D727C5">
              <w:rPr>
                <w:rFonts w:asciiTheme="minorHAnsi" w:hAnsiTheme="minorHAnsi" w:cstheme="minorBidi"/>
                <w:sz w:val="24"/>
                <w:szCs w:val="24"/>
                <w:lang w:val="fr-FR"/>
              </w:rPr>
              <w:fldChar w:fldCharType="separate"/>
            </w:r>
            <w:r w:rsidR="00D727C5">
              <w:rPr>
                <w:rFonts w:asciiTheme="minorHAnsi" w:hAnsiTheme="minorHAnsi" w:cstheme="minorBidi"/>
                <w:noProof/>
                <w:sz w:val="24"/>
                <w:szCs w:val="24"/>
                <w:lang w:val="fr-FR"/>
              </w:rPr>
              <w:t>43</w:t>
            </w:r>
            <w:r w:rsidR="00D727C5">
              <w:rPr>
                <w:rFonts w:asciiTheme="minorHAnsi" w:hAnsiTheme="minorHAnsi" w:cstheme="minorBidi"/>
                <w:sz w:val="24"/>
                <w:szCs w:val="24"/>
                <w:lang w:val="fr-FR"/>
              </w:rPr>
              <w:fldChar w:fldCharType="end"/>
            </w:r>
            <w:bookmarkEnd w:id="3"/>
          </w:p>
          <w:p w14:paraId="3B688265" w14:textId="77777777" w:rsidR="001A2539" w:rsidRPr="001A2539" w:rsidRDefault="001A2539" w:rsidP="001A2539">
            <w:pPr>
              <w:pStyle w:val="Textedebulles"/>
              <w:numPr>
                <w:ilvl w:val="12"/>
                <w:numId w:val="0"/>
              </w:numPr>
              <w:tabs>
                <w:tab w:val="left" w:pos="-720"/>
                <w:tab w:val="left" w:pos="4500"/>
              </w:tabs>
              <w:suppressAutoHyphens/>
              <w:rPr>
                <w:rFonts w:asciiTheme="minorHAnsi" w:hAnsiTheme="minorHAnsi" w:cstheme="minorHAnsi"/>
                <w:sz w:val="24"/>
                <w:szCs w:val="24"/>
                <w:lang w:val="fr-FR"/>
              </w:rPr>
            </w:pPr>
          </w:p>
          <w:p w14:paraId="70C2EA9C" w14:textId="23A3EB61" w:rsidR="00970F4C" w:rsidRPr="000960DC" w:rsidRDefault="000F43A8" w:rsidP="6595E2F0">
            <w:pPr>
              <w:pStyle w:val="Textedebulles"/>
              <w:tabs>
                <w:tab w:val="left" w:pos="4500"/>
              </w:tabs>
              <w:suppressAutoHyphens/>
              <w:rPr>
                <w:rFonts w:asciiTheme="minorHAnsi" w:hAnsiTheme="minorHAnsi" w:cstheme="minorBidi"/>
                <w:sz w:val="24"/>
                <w:szCs w:val="24"/>
                <w:lang w:val="fr-FR"/>
              </w:rPr>
            </w:pPr>
            <w:r w:rsidRPr="6595E2F0">
              <w:rPr>
                <w:rFonts w:asciiTheme="minorHAnsi" w:hAnsiTheme="minorHAnsi" w:cstheme="minorBidi"/>
                <w:sz w:val="24"/>
                <w:szCs w:val="24"/>
                <w:lang w:val="fr-FR"/>
              </w:rPr>
              <w:t xml:space="preserve">Indiquez le montant ($) du budget dans le document de projet </w:t>
            </w:r>
            <w:r w:rsidR="001A2539" w:rsidRPr="6595E2F0">
              <w:rPr>
                <w:rFonts w:asciiTheme="minorHAnsi" w:hAnsiTheme="minorHAnsi" w:cstheme="minorBidi"/>
                <w:sz w:val="24"/>
                <w:szCs w:val="24"/>
                <w:lang w:val="fr-FR"/>
              </w:rPr>
              <w:t xml:space="preserve">contribuant </w:t>
            </w:r>
            <w:r w:rsidRPr="6595E2F0">
              <w:rPr>
                <w:rFonts w:asciiTheme="minorHAnsi" w:hAnsiTheme="minorHAnsi" w:cstheme="minorBidi"/>
                <w:sz w:val="24"/>
                <w:szCs w:val="24"/>
                <w:lang w:val="fr-FR"/>
              </w:rPr>
              <w:t xml:space="preserve">à l’égalité des sexes ou à l’autonomisation des </w:t>
            </w:r>
            <w:proofErr w:type="gramStart"/>
            <w:r w:rsidRPr="6595E2F0">
              <w:rPr>
                <w:rFonts w:asciiTheme="minorHAnsi" w:hAnsiTheme="minorHAnsi" w:cstheme="minorBidi"/>
                <w:sz w:val="24"/>
                <w:szCs w:val="24"/>
                <w:lang w:val="fr-FR"/>
              </w:rPr>
              <w:t>femmes</w:t>
            </w:r>
            <w:r w:rsidR="00970F4C" w:rsidRPr="6595E2F0">
              <w:rPr>
                <w:rFonts w:asciiTheme="minorHAnsi" w:hAnsiTheme="minorHAnsi" w:cstheme="minorBidi"/>
                <w:sz w:val="24"/>
                <w:szCs w:val="24"/>
                <w:lang w:val="fr-FR"/>
              </w:rPr>
              <w:t>:</w:t>
            </w:r>
            <w:proofErr w:type="gramEnd"/>
            <w:r w:rsidR="00970F4C" w:rsidRPr="6595E2F0">
              <w:rPr>
                <w:rFonts w:asciiTheme="minorHAnsi" w:hAnsiTheme="minorHAnsi" w:cstheme="minorBidi"/>
                <w:sz w:val="24"/>
                <w:szCs w:val="24"/>
                <w:lang w:val="fr-FR"/>
              </w:rPr>
              <w:t xml:space="preserve"> </w:t>
            </w:r>
            <w:r w:rsidR="008F1CB7">
              <w:rPr>
                <w:rFonts w:asciiTheme="minorHAnsi" w:hAnsiTheme="minorHAnsi" w:cstheme="minorBidi"/>
                <w:sz w:val="24"/>
                <w:szCs w:val="24"/>
              </w:rPr>
              <w:fldChar w:fldCharType="begin">
                <w:ffData>
                  <w:name w:val="Text1"/>
                  <w:enabled/>
                  <w:calcOnExit w:val="0"/>
                  <w:textInput>
                    <w:type w:val="number"/>
                    <w:default w:val="868602.00"/>
                    <w:maxLength w:val="500"/>
                    <w:format w:val="0.00"/>
                  </w:textInput>
                </w:ffData>
              </w:fldChar>
            </w:r>
            <w:bookmarkStart w:id="4" w:name="Text1"/>
            <w:r w:rsidR="008F1CB7" w:rsidRPr="008F1CB7">
              <w:rPr>
                <w:rFonts w:asciiTheme="minorHAnsi" w:hAnsiTheme="minorHAnsi" w:cstheme="minorBidi"/>
                <w:sz w:val="24"/>
                <w:szCs w:val="24"/>
                <w:lang w:val="fr-FR"/>
              </w:rPr>
              <w:instrText xml:space="preserve"> FORMTEXT </w:instrText>
            </w:r>
            <w:r w:rsidR="008F1CB7">
              <w:rPr>
                <w:rFonts w:asciiTheme="minorHAnsi" w:hAnsiTheme="minorHAnsi" w:cstheme="minorBidi"/>
                <w:sz w:val="24"/>
                <w:szCs w:val="24"/>
              </w:rPr>
            </w:r>
            <w:r w:rsidR="008F1CB7">
              <w:rPr>
                <w:rFonts w:asciiTheme="minorHAnsi" w:hAnsiTheme="minorHAnsi" w:cstheme="minorBidi"/>
                <w:sz w:val="24"/>
                <w:szCs w:val="24"/>
              </w:rPr>
              <w:fldChar w:fldCharType="separate"/>
            </w:r>
            <w:r w:rsidR="008F1CB7" w:rsidRPr="008F1CB7">
              <w:rPr>
                <w:rFonts w:asciiTheme="minorHAnsi" w:hAnsiTheme="minorHAnsi" w:cstheme="minorBidi"/>
                <w:noProof/>
                <w:sz w:val="24"/>
                <w:szCs w:val="24"/>
                <w:lang w:val="fr-FR"/>
              </w:rPr>
              <w:t>868602.00</w:t>
            </w:r>
            <w:r w:rsidR="008F1CB7">
              <w:rPr>
                <w:rFonts w:asciiTheme="minorHAnsi" w:hAnsiTheme="minorHAnsi" w:cstheme="minorBidi"/>
                <w:sz w:val="24"/>
                <w:szCs w:val="24"/>
              </w:rPr>
              <w:fldChar w:fldCharType="end"/>
            </w:r>
            <w:bookmarkEnd w:id="4"/>
          </w:p>
          <w:p w14:paraId="708C1084" w14:textId="77777777" w:rsidR="001A2539" w:rsidRPr="001A2539" w:rsidRDefault="001A2539" w:rsidP="001A2539">
            <w:pPr>
              <w:pStyle w:val="Textedebulles"/>
              <w:numPr>
                <w:ilvl w:val="12"/>
                <w:numId w:val="0"/>
              </w:numPr>
              <w:tabs>
                <w:tab w:val="left" w:pos="-720"/>
                <w:tab w:val="left" w:pos="4500"/>
              </w:tabs>
              <w:suppressAutoHyphens/>
              <w:rPr>
                <w:rFonts w:asciiTheme="minorHAnsi" w:hAnsiTheme="minorHAnsi" w:cstheme="minorHAnsi"/>
                <w:sz w:val="24"/>
                <w:szCs w:val="24"/>
                <w:lang w:val="fr-FR"/>
              </w:rPr>
            </w:pPr>
          </w:p>
          <w:p w14:paraId="639EFB0D" w14:textId="5FD11B94" w:rsidR="00952DE4" w:rsidRPr="001A2539" w:rsidRDefault="000F43A8" w:rsidP="6595E2F0">
            <w:pPr>
              <w:rPr>
                <w:rFonts w:asciiTheme="minorHAnsi" w:hAnsiTheme="minorHAnsi" w:cstheme="minorBidi"/>
                <w:lang w:val="fr-FR"/>
              </w:rPr>
            </w:pPr>
            <w:r w:rsidRPr="6595E2F0">
              <w:rPr>
                <w:rFonts w:asciiTheme="minorHAnsi" w:hAnsiTheme="minorHAnsi" w:cstheme="minorBidi"/>
                <w:lang w:val="fr-FR"/>
              </w:rPr>
              <w:t xml:space="preserve">Indiquez le montant ($) du budget dépensé jusqu’à maintenant contribuant à l’égalité des sexes ou à l’autonomisation des </w:t>
            </w:r>
            <w:proofErr w:type="gramStart"/>
            <w:r w:rsidRPr="00474ADD">
              <w:rPr>
                <w:rFonts w:asciiTheme="minorHAnsi" w:hAnsiTheme="minorHAnsi" w:cstheme="minorBidi"/>
                <w:lang w:val="fr-FR"/>
              </w:rPr>
              <w:t>femmes</w:t>
            </w:r>
            <w:r w:rsidR="00006EC0" w:rsidRPr="00474ADD">
              <w:rPr>
                <w:rFonts w:asciiTheme="minorHAnsi" w:hAnsiTheme="minorHAnsi" w:cstheme="minorBidi"/>
                <w:lang w:val="fr-FR"/>
              </w:rPr>
              <w:t>:</w:t>
            </w:r>
            <w:proofErr w:type="gramEnd"/>
            <w:r w:rsidR="00006EC0" w:rsidRPr="00474ADD">
              <w:rPr>
                <w:rFonts w:asciiTheme="minorHAnsi" w:hAnsiTheme="minorHAnsi" w:cstheme="minorBidi"/>
                <w:lang w:val="fr-FR"/>
              </w:rPr>
              <w:t xml:space="preserve"> </w:t>
            </w:r>
            <w:r w:rsidR="008F1CB7" w:rsidRPr="00474ADD">
              <w:rPr>
                <w:rFonts w:asciiTheme="minorHAnsi" w:hAnsiTheme="minorHAnsi" w:cstheme="minorBidi"/>
              </w:rPr>
              <w:fldChar w:fldCharType="begin">
                <w:ffData>
                  <w:name w:val=""/>
                  <w:enabled/>
                  <w:calcOnExit w:val="0"/>
                  <w:textInput>
                    <w:type w:val="number"/>
                    <w:default w:val="0.00"/>
                    <w:maxLength w:val="500"/>
                    <w:format w:val="0.00"/>
                  </w:textInput>
                </w:ffData>
              </w:fldChar>
            </w:r>
            <w:r w:rsidR="008F1CB7" w:rsidRPr="00474ADD">
              <w:rPr>
                <w:rFonts w:asciiTheme="minorHAnsi" w:hAnsiTheme="minorHAnsi" w:cstheme="minorBidi"/>
                <w:lang w:val="fr-FR"/>
              </w:rPr>
              <w:instrText xml:space="preserve"> FORMTEXT </w:instrText>
            </w:r>
            <w:r w:rsidR="008F1CB7" w:rsidRPr="00474ADD">
              <w:rPr>
                <w:rFonts w:asciiTheme="minorHAnsi" w:hAnsiTheme="minorHAnsi" w:cstheme="minorBidi"/>
              </w:rPr>
            </w:r>
            <w:r w:rsidR="008F1CB7" w:rsidRPr="00474ADD">
              <w:rPr>
                <w:rFonts w:asciiTheme="minorHAnsi" w:hAnsiTheme="minorHAnsi" w:cstheme="minorBidi"/>
              </w:rPr>
              <w:fldChar w:fldCharType="separate"/>
            </w:r>
            <w:r w:rsidR="008F1CB7" w:rsidRPr="00474ADD">
              <w:rPr>
                <w:rFonts w:asciiTheme="minorHAnsi" w:hAnsiTheme="minorHAnsi" w:cstheme="minorBidi"/>
                <w:noProof/>
                <w:lang w:val="fr-FR"/>
              </w:rPr>
              <w:t>0.00</w:t>
            </w:r>
            <w:r w:rsidR="008F1CB7" w:rsidRPr="00474ADD">
              <w:rPr>
                <w:rFonts w:asciiTheme="minorHAnsi" w:hAnsiTheme="minorHAnsi" w:cstheme="minorBidi"/>
              </w:rPr>
              <w:fldChar w:fldCharType="end"/>
            </w:r>
          </w:p>
        </w:tc>
      </w:tr>
      <w:tr w:rsidR="009B18EB" w:rsidRPr="00380980" w14:paraId="0DF7F010" w14:textId="77777777" w:rsidTr="6595E2F0">
        <w:trPr>
          <w:trHeight w:val="1124"/>
        </w:trPr>
        <w:tc>
          <w:tcPr>
            <w:tcW w:w="10080" w:type="dxa"/>
            <w:gridSpan w:val="2"/>
          </w:tcPr>
          <w:p w14:paraId="0084A294" w14:textId="547186A3" w:rsidR="009B18EB" w:rsidRPr="000F43A8" w:rsidRDefault="000F43A8" w:rsidP="00F23D0F">
            <w:pPr>
              <w:rPr>
                <w:b/>
                <w:bCs/>
                <w:iCs/>
                <w:lang w:val="fr-FR"/>
              </w:rPr>
            </w:pPr>
            <w:r w:rsidRPr="000F43A8">
              <w:rPr>
                <w:b/>
                <w:bCs/>
                <w:iCs/>
                <w:lang w:val="fr-FR"/>
              </w:rPr>
              <w:lastRenderedPageBreak/>
              <w:t xml:space="preserve">Marquer de genre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8F1CB7">
              <w:rPr>
                <w:b/>
                <w:bCs/>
                <w:iCs/>
              </w:rPr>
              <w:fldChar w:fldCharType="begin">
                <w:ffData>
                  <w:name w:val="gendermarker"/>
                  <w:enabled/>
                  <w:calcOnExit w:val="0"/>
                  <w:ddList>
                    <w:listEntry w:val="GM2"/>
                    <w:listEntry w:val="Veuillez sélectionner"/>
                    <w:listEntry w:val="GM3"/>
                    <w:listEntry w:val="GM1"/>
                  </w:ddList>
                </w:ffData>
              </w:fldChar>
            </w:r>
            <w:bookmarkStart w:id="5" w:name="gendermarker"/>
            <w:r w:rsidR="008F1CB7" w:rsidRPr="008F1CB7">
              <w:rPr>
                <w:b/>
                <w:bCs/>
                <w:iCs/>
                <w:lang w:val="fr-FR"/>
              </w:rPr>
              <w:instrText xml:space="preserve"> FORMDROPDOWN </w:instrText>
            </w:r>
            <w:r w:rsidR="00E362A3">
              <w:rPr>
                <w:b/>
                <w:bCs/>
                <w:iCs/>
              </w:rPr>
            </w:r>
            <w:r w:rsidR="00E362A3">
              <w:rPr>
                <w:b/>
                <w:bCs/>
                <w:iCs/>
              </w:rPr>
              <w:fldChar w:fldCharType="separate"/>
            </w:r>
            <w:r w:rsidR="008F1CB7">
              <w:rPr>
                <w:b/>
                <w:bCs/>
                <w:iCs/>
              </w:rPr>
              <w:fldChar w:fldCharType="end"/>
            </w:r>
            <w:bookmarkEnd w:id="5"/>
          </w:p>
          <w:p w14:paraId="7B5DB9E4" w14:textId="27419A9E" w:rsidR="009B18EB" w:rsidRPr="000F43A8" w:rsidRDefault="000F43A8" w:rsidP="00F23D0F">
            <w:pPr>
              <w:rPr>
                <w:b/>
                <w:bCs/>
                <w:iCs/>
                <w:lang w:val="fr-FR"/>
              </w:rPr>
            </w:pPr>
            <w:r w:rsidRPr="000F43A8">
              <w:rPr>
                <w:b/>
                <w:bCs/>
                <w:iCs/>
                <w:lang w:val="fr-FR"/>
              </w:rPr>
              <w:t xml:space="preserve">Marquer de risque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8F1CB7">
              <w:rPr>
                <w:b/>
                <w:bCs/>
                <w:iCs/>
              </w:rPr>
              <w:fldChar w:fldCharType="begin">
                <w:ffData>
                  <w:name w:val="riskmarker"/>
                  <w:enabled/>
                  <w:calcOnExit w:val="0"/>
                  <w:ddList>
                    <w:listEntry w:val="Élevé"/>
                    <w:listEntry w:val="Veuillez sélectionner"/>
                    <w:listEntry w:val="Faible"/>
                    <w:listEntry w:val="Moyen"/>
                  </w:ddList>
                </w:ffData>
              </w:fldChar>
            </w:r>
            <w:bookmarkStart w:id="6" w:name="riskmarker"/>
            <w:r w:rsidR="008F1CB7" w:rsidRPr="008F1CB7">
              <w:rPr>
                <w:b/>
                <w:bCs/>
                <w:iCs/>
                <w:lang w:val="fr-FR"/>
              </w:rPr>
              <w:instrText xml:space="preserve"> FORMDROPDOWN </w:instrText>
            </w:r>
            <w:r w:rsidR="00E362A3">
              <w:rPr>
                <w:b/>
                <w:bCs/>
                <w:iCs/>
              </w:rPr>
            </w:r>
            <w:r w:rsidR="00E362A3">
              <w:rPr>
                <w:b/>
                <w:bCs/>
                <w:iCs/>
              </w:rPr>
              <w:fldChar w:fldCharType="separate"/>
            </w:r>
            <w:r w:rsidR="008F1CB7">
              <w:rPr>
                <w:b/>
                <w:bCs/>
                <w:iCs/>
              </w:rPr>
              <w:fldChar w:fldCharType="end"/>
            </w:r>
            <w:bookmarkEnd w:id="6"/>
          </w:p>
          <w:p w14:paraId="55B14D86" w14:textId="22965655"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proofErr w:type="gramStart"/>
            <w:r>
              <w:rPr>
                <w:b/>
                <w:bCs/>
                <w:iCs/>
                <w:lang w:val="fr-FR"/>
              </w:rPr>
              <w:t>)</w:t>
            </w:r>
            <w:r w:rsidR="009B18EB" w:rsidRPr="000F43A8">
              <w:rPr>
                <w:b/>
                <w:bCs/>
                <w:iCs/>
                <w:lang w:val="fr-FR"/>
              </w:rPr>
              <w:t>:</w:t>
            </w:r>
            <w:proofErr w:type="gramEnd"/>
            <w:r w:rsidR="009B18EB" w:rsidRPr="000F43A8">
              <w:rPr>
                <w:b/>
                <w:bCs/>
                <w:iCs/>
                <w:lang w:val="fr-FR"/>
              </w:rPr>
              <w:t xml:space="preserve"> </w:t>
            </w:r>
            <w:r w:rsidR="008F1CB7">
              <w:rPr>
                <w:b/>
                <w:bCs/>
                <w:iCs/>
              </w:rPr>
              <w:fldChar w:fldCharType="begin">
                <w:ffData>
                  <w:name w:val="focusarea"/>
                  <w:enabled/>
                  <w:calcOnExit w:val="0"/>
                  <w:ddList>
                    <w:listEntry w:val="(1.4) Dialogue politique"/>
                    <w:listEntry w:val="Veuillez sélectionner"/>
                    <w:listEntry w:val="(1.1) Réforme du Secteur de la Sécurité"/>
                    <w:listEntry w:val="(1.2) État de droit"/>
                    <w:listEntry w:val="(1.3) DDR"/>
                    <w:listEntry w:val="(2.1) Réconciliation nationale "/>
                    <w:listEntry w:val="(2.2) Gouvernance démocratique "/>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7" w:name="focusarea"/>
            <w:r w:rsidR="008F1CB7" w:rsidRPr="008F1CB7">
              <w:rPr>
                <w:b/>
                <w:bCs/>
                <w:iCs/>
                <w:lang w:val="fr-FR"/>
              </w:rPr>
              <w:instrText xml:space="preserve"> FORMDROPDOWN </w:instrText>
            </w:r>
            <w:r w:rsidR="00E362A3">
              <w:rPr>
                <w:b/>
                <w:bCs/>
                <w:iCs/>
              </w:rPr>
            </w:r>
            <w:r w:rsidR="00E362A3">
              <w:rPr>
                <w:b/>
                <w:bCs/>
                <w:iCs/>
              </w:rPr>
              <w:fldChar w:fldCharType="separate"/>
            </w:r>
            <w:r w:rsidR="008F1CB7">
              <w:rPr>
                <w:b/>
                <w:bCs/>
                <w:iCs/>
              </w:rPr>
              <w:fldChar w:fldCharType="end"/>
            </w:r>
            <w:bookmarkEnd w:id="7"/>
          </w:p>
        </w:tc>
      </w:tr>
      <w:tr w:rsidR="00793DE6" w:rsidRPr="00380980" w14:paraId="27192C5C" w14:textId="77777777" w:rsidTr="6595E2F0">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t xml:space="preserve">Préparation du </w:t>
            </w:r>
            <w:proofErr w:type="gramStart"/>
            <w:r w:rsidRPr="00136BFF">
              <w:rPr>
                <w:b/>
                <w:bCs/>
                <w:sz w:val="22"/>
                <w:lang w:val="fr-FR"/>
              </w:rPr>
              <w:t>rapport:</w:t>
            </w:r>
            <w:proofErr w:type="gramEnd"/>
          </w:p>
          <w:p w14:paraId="43FCACD6" w14:textId="5505C557" w:rsidR="000F43A8" w:rsidRPr="00826923" w:rsidRDefault="000F43A8" w:rsidP="000F43A8">
            <w:pPr>
              <w:rPr>
                <w:lang w:val="fr-FR"/>
              </w:rPr>
            </w:pPr>
            <w:r w:rsidRPr="00826923">
              <w:rPr>
                <w:lang w:val="fr-FR"/>
              </w:rPr>
              <w:t xml:space="preserve">Rapport préparé </w:t>
            </w:r>
            <w:proofErr w:type="gramStart"/>
            <w:r w:rsidRPr="00826923">
              <w:rPr>
                <w:lang w:val="fr-FR"/>
              </w:rPr>
              <w:t>par:</w:t>
            </w:r>
            <w:proofErr w:type="gramEnd"/>
            <w:r w:rsidRPr="00826923">
              <w:rPr>
                <w:lang w:val="fr-FR"/>
              </w:rPr>
              <w:t xml:space="preserve"> </w:t>
            </w:r>
            <w:r w:rsidR="00701B5A">
              <w:rPr>
                <w:lang w:val="fr-FR"/>
              </w:rPr>
              <w:t xml:space="preserve">Zan </w:t>
            </w:r>
            <w:proofErr w:type="spellStart"/>
            <w:r w:rsidR="00474ADD">
              <w:rPr>
                <w:lang w:val="fr-FR"/>
              </w:rPr>
              <w:t>Fomba</w:t>
            </w:r>
            <w:proofErr w:type="spellEnd"/>
            <w:r w:rsidR="00474ADD">
              <w:rPr>
                <w:lang w:val="fr-FR"/>
              </w:rPr>
              <w:t xml:space="preserve"> (ONU Femmes)</w:t>
            </w:r>
            <w:r w:rsidR="00701B5A">
              <w:rPr>
                <w:lang w:val="fr-FR"/>
              </w:rPr>
              <w:t xml:space="preserve"> et Sabine Ohayon (PNUD) </w:t>
            </w:r>
          </w:p>
          <w:p w14:paraId="4F7F6063" w14:textId="5D00C106" w:rsidR="000F43A8" w:rsidRPr="00826923" w:rsidRDefault="000F43A8" w:rsidP="000F43A8">
            <w:pPr>
              <w:rPr>
                <w:lang w:val="fr-FR"/>
              </w:rPr>
            </w:pPr>
            <w:r w:rsidRPr="00826923">
              <w:rPr>
                <w:lang w:val="fr-FR"/>
              </w:rPr>
              <w:t xml:space="preserve">Rapport approuvé </w:t>
            </w:r>
            <w:proofErr w:type="gramStart"/>
            <w:r w:rsidRPr="00826923">
              <w:rPr>
                <w:lang w:val="fr-FR"/>
              </w:rPr>
              <w:t>par:</w:t>
            </w:r>
            <w:proofErr w:type="gramEnd"/>
            <w:r w:rsidRPr="00826923">
              <w:rPr>
                <w:lang w:val="fr-FR"/>
              </w:rPr>
              <w:t xml:space="preserve"> </w:t>
            </w:r>
            <w:proofErr w:type="spellStart"/>
            <w:r w:rsidR="00474ADD">
              <w:rPr>
                <w:lang w:val="fr-FR"/>
              </w:rPr>
              <w:t>Aoua</w:t>
            </w:r>
            <w:proofErr w:type="spellEnd"/>
            <w:r w:rsidR="00474ADD">
              <w:rPr>
                <w:lang w:val="fr-FR"/>
              </w:rPr>
              <w:t xml:space="preserve"> </w:t>
            </w:r>
            <w:proofErr w:type="spellStart"/>
            <w:r w:rsidR="00474ADD">
              <w:rPr>
                <w:lang w:val="fr-FR"/>
              </w:rPr>
              <w:t>Djiré</w:t>
            </w:r>
            <w:proofErr w:type="spellEnd"/>
            <w:r w:rsidR="009A04A5">
              <w:rPr>
                <w:lang w:val="fr-FR"/>
              </w:rPr>
              <w:t xml:space="preserve"> (ONU Femmes)</w:t>
            </w:r>
          </w:p>
          <w:p w14:paraId="64A19D37" w14:textId="77777777" w:rsidR="000F43A8" w:rsidRPr="000F43A8" w:rsidRDefault="000F43A8" w:rsidP="000F43A8">
            <w:pPr>
              <w:rPr>
                <w:lang w:val="fr-FR"/>
              </w:rPr>
            </w:pPr>
            <w:r w:rsidRPr="00826923">
              <w:rPr>
                <w:lang w:val="fr-FR"/>
              </w:rPr>
              <w:t xml:space="preserve">Le Secrétariat PBF a-t-il revu le </w:t>
            </w:r>
            <w:proofErr w:type="gramStart"/>
            <w:r w:rsidRPr="00826923">
              <w:rPr>
                <w:lang w:val="fr-FR"/>
              </w:rPr>
              <w:t>rapport</w:t>
            </w:r>
            <w:r w:rsidRPr="00136BFF">
              <w:rPr>
                <w:sz w:val="22"/>
                <w:lang w:val="fr-FR"/>
              </w:rPr>
              <w:t>:</w:t>
            </w:r>
            <w:proofErr w:type="gramEnd"/>
            <w:r w:rsidRPr="00136BFF">
              <w:rPr>
                <w:sz w:val="22"/>
                <w:lang w:val="fr-FR"/>
              </w:rPr>
              <w:t xml:space="preserve"> </w:t>
            </w:r>
            <w:r w:rsidR="00280FEA">
              <w:fldChar w:fldCharType="begin">
                <w:ffData>
                  <w:name w:val="secretariatreview"/>
                  <w:enabled/>
                  <w:calcOnExit w:val="0"/>
                  <w:ddList>
                    <w:listEntry w:val="Veuillez sélectionner"/>
                    <w:listEntry w:val="Oui"/>
                    <w:listEntry w:val="Non"/>
                  </w:ddList>
                </w:ffData>
              </w:fldChar>
            </w:r>
            <w:bookmarkStart w:id="8" w:name="secretariatreview"/>
            <w:r w:rsidR="00280FEA" w:rsidRPr="00280FEA">
              <w:rPr>
                <w:lang w:val="fr-FR"/>
              </w:rPr>
              <w:instrText xml:space="preserve"> FORMDROPDOWN </w:instrText>
            </w:r>
            <w:r w:rsidR="00E362A3">
              <w:fldChar w:fldCharType="separate"/>
            </w:r>
            <w:r w:rsidR="00280FEA">
              <w:fldChar w:fldCharType="end"/>
            </w:r>
            <w:bookmarkEnd w:id="8"/>
          </w:p>
        </w:tc>
      </w:tr>
    </w:tbl>
    <w:p w14:paraId="0BC7960C" w14:textId="77777777" w:rsidR="00272A58" w:rsidRPr="000F43A8" w:rsidRDefault="00272A58" w:rsidP="00E76CA1">
      <w:pPr>
        <w:rPr>
          <w:b/>
          <w:lang w:val="fr-FR"/>
        </w:rPr>
        <w:sectPr w:rsidR="00272A58" w:rsidRPr="000F43A8" w:rsidSect="003758E5">
          <w:footerReference w:type="default" r:id="rId14"/>
          <w:pgSz w:w="11906" w:h="16838"/>
          <w:pgMar w:top="1440" w:right="1440" w:bottom="1440" w:left="144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lastRenderedPageBreak/>
        <w:t xml:space="preserve">NOTES POUR REMPLIR LE </w:t>
      </w:r>
      <w:proofErr w:type="gramStart"/>
      <w:r w:rsidRPr="00F778A1">
        <w:rPr>
          <w:b/>
          <w:i/>
          <w:iCs/>
          <w:lang w:val="fr-FR"/>
        </w:rPr>
        <w:t>RAPPORT:</w:t>
      </w:r>
      <w:proofErr w:type="gramEnd"/>
    </w:p>
    <w:p w14:paraId="1C4D2EEE" w14:textId="77777777" w:rsidR="00F778A1" w:rsidRPr="00F778A1" w:rsidRDefault="00F778A1" w:rsidP="001B7DD1">
      <w:pPr>
        <w:numPr>
          <w:ilvl w:val="0"/>
          <w:numId w:val="3"/>
        </w:numPr>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1B7DD1">
      <w:pPr>
        <w:numPr>
          <w:ilvl w:val="0"/>
          <w:numId w:val="3"/>
        </w:numPr>
        <w:jc w:val="both"/>
        <w:rPr>
          <w:i/>
          <w:iCs/>
          <w:lang w:val="fr-FR"/>
        </w:rPr>
      </w:pPr>
      <w:r w:rsidRPr="00F778A1">
        <w:rPr>
          <w:i/>
          <w:iCs/>
          <w:lang w:val="fr-FR"/>
        </w:rPr>
        <w:t>Décrivez ce que le projet a fait dans la période de rapport, plutôt que les intentions du projet.</w:t>
      </w:r>
    </w:p>
    <w:p w14:paraId="28C32ECF" w14:textId="77777777" w:rsidR="003758E5" w:rsidRDefault="00F778A1" w:rsidP="001B7DD1">
      <w:pPr>
        <w:numPr>
          <w:ilvl w:val="0"/>
          <w:numId w:val="3"/>
        </w:numPr>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15E400A7" w14:textId="77777777" w:rsidR="003758E5" w:rsidRDefault="00F778A1" w:rsidP="001B7DD1">
      <w:pPr>
        <w:numPr>
          <w:ilvl w:val="0"/>
          <w:numId w:val="3"/>
        </w:numPr>
        <w:jc w:val="both"/>
        <w:rPr>
          <w:i/>
          <w:iCs/>
          <w:lang w:val="fr-FR"/>
        </w:rPr>
      </w:pPr>
      <w:r w:rsidRPr="003758E5">
        <w:rPr>
          <w:i/>
          <w:iCs/>
          <w:lang w:val="fr-FR"/>
        </w:rPr>
        <w:t>Veillez à ce que l'analyse et l'évaluation des progrès du projet tiennent compte des spécificités du sexe et de l'âge.</w:t>
      </w:r>
    </w:p>
    <w:p w14:paraId="5E9C8625" w14:textId="4173E34E" w:rsidR="00117EE7" w:rsidRPr="003758E5" w:rsidRDefault="00C955F4" w:rsidP="001B7DD1">
      <w:pPr>
        <w:numPr>
          <w:ilvl w:val="0"/>
          <w:numId w:val="3"/>
        </w:numPr>
        <w:jc w:val="both"/>
        <w:rPr>
          <w:i/>
          <w:iCs/>
          <w:lang w:val="fr-FR"/>
        </w:rPr>
      </w:pPr>
      <w:r w:rsidRPr="003758E5">
        <w:rPr>
          <w:i/>
          <w:iCs/>
          <w:lang w:val="fr-FR"/>
        </w:rPr>
        <w:t xml:space="preserve">Veuillez inclure </w:t>
      </w:r>
      <w:r w:rsidR="001B4FC7" w:rsidRPr="003758E5">
        <w:rPr>
          <w:i/>
          <w:iCs/>
          <w:lang w:val="fr-FR"/>
        </w:rPr>
        <w:t>des</w:t>
      </w:r>
      <w:r w:rsidRPr="003758E5">
        <w:rPr>
          <w:i/>
          <w:iCs/>
          <w:lang w:val="fr-FR"/>
        </w:rPr>
        <w:t xml:space="preserve"> considérations, ajustements et résultats liés au COVID-19 et répond</w:t>
      </w:r>
      <w:r w:rsidR="001B4FC7" w:rsidRPr="003758E5">
        <w:rPr>
          <w:i/>
          <w:iCs/>
          <w:lang w:val="fr-FR"/>
        </w:rPr>
        <w:t>ez</w:t>
      </w:r>
      <w:r w:rsidRPr="003758E5">
        <w:rPr>
          <w:i/>
          <w:iCs/>
          <w:lang w:val="fr-FR"/>
        </w:rPr>
        <w:t xml:space="preserve"> à la section IV.</w:t>
      </w:r>
      <w:r w:rsidR="00117EE7" w:rsidRPr="003758E5">
        <w:rPr>
          <w:i/>
          <w:iCs/>
          <w:lang w:val="fr-FR"/>
        </w:rPr>
        <w:t xml:space="preserve"> CETTE SECTION EST OPTIONELLE</w:t>
      </w:r>
    </w:p>
    <w:p w14:paraId="423F5F52" w14:textId="77777777" w:rsidR="00117EE7" w:rsidRDefault="00117EE7" w:rsidP="00117EE7">
      <w:pPr>
        <w:ind w:left="-900"/>
        <w:jc w:val="both"/>
        <w:rPr>
          <w:i/>
          <w:iCs/>
          <w:lang w:val="fr-FR"/>
        </w:rPr>
      </w:pPr>
    </w:p>
    <w:p w14:paraId="7949AC07" w14:textId="77777777" w:rsidR="00116E27" w:rsidRDefault="00F778A1" w:rsidP="00116E27">
      <w:pPr>
        <w:ind w:left="-900"/>
        <w:jc w:val="both"/>
        <w:rPr>
          <w:i/>
          <w:iCs/>
          <w:lang w:val="fr-FR"/>
        </w:rPr>
      </w:pPr>
      <w:r w:rsidRPr="00117EE7">
        <w:rPr>
          <w:b/>
          <w:u w:val="single"/>
          <w:lang w:val="fr-FR"/>
        </w:rPr>
        <w:t xml:space="preserve">Partie 1 : </w:t>
      </w:r>
      <w:r w:rsidRPr="00117EE7">
        <w:rPr>
          <w:rFonts w:ascii="inherit" w:hAnsi="inherit"/>
          <w:b/>
          <w:bCs/>
          <w:color w:val="212121"/>
          <w:u w:val="single"/>
          <w:lang w:val="fr-FR"/>
        </w:rPr>
        <w:t xml:space="preserve">Progrès global du projet </w:t>
      </w:r>
    </w:p>
    <w:p w14:paraId="66AEE221" w14:textId="156FB399" w:rsidR="00F778A1" w:rsidRPr="00116E27" w:rsidRDefault="00F778A1" w:rsidP="00116E27">
      <w:pPr>
        <w:ind w:left="-900"/>
        <w:jc w:val="both"/>
        <w:rPr>
          <w:i/>
          <w:iCs/>
          <w:lang w:val="fr-FR"/>
        </w:rPr>
      </w:pPr>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7F7E28">
        <w:rPr>
          <w:lang w:val="fr-FR"/>
        </w:rPr>
        <w:t>(limite de 1500 caractères</w:t>
      </w:r>
      <w:proofErr w:type="gramStart"/>
      <w:r w:rsidRPr="007F7E28">
        <w:rPr>
          <w:lang w:val="fr-FR"/>
        </w:rPr>
        <w:t>):</w:t>
      </w:r>
      <w:proofErr w:type="gramEnd"/>
      <w:r w:rsidRPr="007F7E28">
        <w:rPr>
          <w:lang w:val="fr-FR"/>
        </w:rPr>
        <w:t xml:space="preserve"> </w:t>
      </w:r>
    </w:p>
    <w:p w14:paraId="686BD6B0" w14:textId="77777777" w:rsidR="00103BC1" w:rsidRDefault="00103BC1" w:rsidP="00F778A1">
      <w:pPr>
        <w:ind w:left="-810"/>
        <w:rPr>
          <w:rFonts w:ascii="Arial Narrow" w:hAnsi="Arial Narrow"/>
          <w:b/>
          <w:i/>
          <w:sz w:val="22"/>
          <w:szCs w:val="22"/>
          <w:lang w:val="fr-FR"/>
        </w:rPr>
      </w:pPr>
    </w:p>
    <w:p w14:paraId="729510A3" w14:textId="468AF1E9" w:rsidR="00EC08E9" w:rsidRPr="00E362A3" w:rsidRDefault="00AC6813" w:rsidP="00F778A1">
      <w:pPr>
        <w:ind w:left="-810"/>
        <w:rPr>
          <w:rFonts w:ascii="Arial Narrow" w:hAnsi="Arial Narrow"/>
          <w:b/>
          <w:i/>
          <w:sz w:val="22"/>
          <w:szCs w:val="22"/>
          <w:lang w:val="fr-FR"/>
        </w:rPr>
      </w:pPr>
      <w:r w:rsidRPr="00E362A3">
        <w:rPr>
          <w:rFonts w:ascii="Arial Narrow" w:hAnsi="Arial Narrow"/>
          <w:b/>
          <w:i/>
          <w:sz w:val="22"/>
          <w:szCs w:val="22"/>
          <w:lang w:val="fr-FR"/>
        </w:rPr>
        <w:t>Le contexte politique et sécuritaire du pays n’a pas été favorable au lancement de certaines activités. Néanmoins, l</w:t>
      </w:r>
      <w:r w:rsidR="007F7E28" w:rsidRPr="00E362A3">
        <w:rPr>
          <w:rFonts w:ascii="Arial Narrow" w:hAnsi="Arial Narrow"/>
          <w:b/>
          <w:i/>
          <w:sz w:val="22"/>
          <w:szCs w:val="22"/>
          <w:lang w:val="fr-FR"/>
        </w:rPr>
        <w:t xml:space="preserve">es activités préparatoires </w:t>
      </w:r>
      <w:r w:rsidR="00A932A3" w:rsidRPr="00E362A3">
        <w:rPr>
          <w:rFonts w:ascii="Arial Narrow" w:hAnsi="Arial Narrow"/>
          <w:b/>
          <w:i/>
          <w:sz w:val="22"/>
          <w:szCs w:val="22"/>
          <w:lang w:val="fr-FR"/>
        </w:rPr>
        <w:t>du projet ont été menées</w:t>
      </w:r>
      <w:r w:rsidR="006532FE" w:rsidRPr="00E362A3">
        <w:rPr>
          <w:rFonts w:ascii="Arial Narrow" w:hAnsi="Arial Narrow"/>
          <w:b/>
          <w:i/>
          <w:sz w:val="22"/>
          <w:szCs w:val="22"/>
          <w:lang w:val="fr-FR"/>
        </w:rPr>
        <w:t xml:space="preserve"> à bien</w:t>
      </w:r>
      <w:r w:rsidR="00EC08E9" w:rsidRPr="00E362A3">
        <w:rPr>
          <w:rFonts w:ascii="Arial Narrow" w:hAnsi="Arial Narrow"/>
          <w:b/>
          <w:i/>
          <w:sz w:val="22"/>
          <w:szCs w:val="22"/>
          <w:lang w:val="fr-FR"/>
        </w:rPr>
        <w:t> :</w:t>
      </w:r>
    </w:p>
    <w:p w14:paraId="5B6F43B2" w14:textId="2B30E2FD" w:rsidR="00FC2AFC" w:rsidRPr="00E362A3" w:rsidRDefault="00FC2AFC" w:rsidP="00F778A1">
      <w:pPr>
        <w:ind w:left="-810"/>
        <w:rPr>
          <w:rFonts w:ascii="Arial Narrow" w:hAnsi="Arial Narrow"/>
          <w:b/>
          <w:i/>
          <w:sz w:val="22"/>
          <w:szCs w:val="22"/>
          <w:lang w:val="fr-FR"/>
        </w:rPr>
      </w:pPr>
      <w:r w:rsidRPr="00E362A3">
        <w:rPr>
          <w:rFonts w:ascii="Arial Narrow" w:hAnsi="Arial Narrow"/>
          <w:b/>
          <w:i/>
          <w:sz w:val="22"/>
          <w:szCs w:val="22"/>
          <w:lang w:val="fr-FR"/>
        </w:rPr>
        <w:t xml:space="preserve">Ce semestre a été mis à profit </w:t>
      </w:r>
      <w:r w:rsidR="00E650B0" w:rsidRPr="00E362A3">
        <w:rPr>
          <w:rFonts w:ascii="Arial Narrow" w:hAnsi="Arial Narrow"/>
          <w:b/>
          <w:i/>
          <w:sz w:val="22"/>
          <w:szCs w:val="22"/>
          <w:lang w:val="fr-FR"/>
        </w:rPr>
        <w:t xml:space="preserve">par ONU Femmes et le PNUD </w:t>
      </w:r>
      <w:r w:rsidRPr="00E362A3">
        <w:rPr>
          <w:rFonts w:ascii="Arial Narrow" w:hAnsi="Arial Narrow"/>
          <w:b/>
          <w:i/>
          <w:sz w:val="22"/>
          <w:szCs w:val="22"/>
          <w:lang w:val="fr-FR"/>
        </w:rPr>
        <w:t>pour gérer les questions et protocoles administratifs du projet.  La planification annuelle a été approuvée et l’exécution entamée avec les différents recrutements afin de constituer l’équipe du projet.</w:t>
      </w:r>
    </w:p>
    <w:p w14:paraId="4585409C" w14:textId="56644448" w:rsidR="00190FF2" w:rsidRPr="00E362A3" w:rsidRDefault="00190FF2" w:rsidP="00F778A1">
      <w:pPr>
        <w:ind w:left="-810"/>
        <w:rPr>
          <w:rFonts w:ascii="Arial Narrow" w:hAnsi="Arial Narrow"/>
          <w:b/>
          <w:i/>
          <w:sz w:val="22"/>
          <w:szCs w:val="22"/>
          <w:lang w:val="fr-FR"/>
        </w:rPr>
      </w:pPr>
    </w:p>
    <w:p w14:paraId="597E6AE0" w14:textId="623DA133" w:rsidR="001F0203" w:rsidRPr="00E362A3" w:rsidRDefault="00E362A3" w:rsidP="00F778A1">
      <w:pPr>
        <w:ind w:left="-810"/>
        <w:rPr>
          <w:rFonts w:ascii="Arial Narrow" w:hAnsi="Arial Narrow"/>
          <w:b/>
          <w:i/>
          <w:sz w:val="22"/>
          <w:szCs w:val="22"/>
          <w:lang w:val="fr-FR"/>
        </w:rPr>
      </w:pPr>
      <w:r w:rsidRPr="00E362A3">
        <w:rPr>
          <w:rFonts w:ascii="Arial Narrow" w:hAnsi="Arial Narrow"/>
          <w:b/>
          <w:i/>
          <w:sz w:val="22"/>
          <w:szCs w:val="22"/>
          <w:lang w:val="fr-FR"/>
        </w:rPr>
        <w:t>L</w:t>
      </w:r>
      <w:r w:rsidR="00F26FF5" w:rsidRPr="00E362A3">
        <w:rPr>
          <w:rFonts w:ascii="Arial Narrow" w:hAnsi="Arial Narrow"/>
          <w:b/>
          <w:i/>
          <w:sz w:val="22"/>
          <w:szCs w:val="22"/>
          <w:lang w:val="fr-FR"/>
        </w:rPr>
        <w:t xml:space="preserve">a planification des premières activités </w:t>
      </w:r>
      <w:r w:rsidRPr="00E362A3">
        <w:rPr>
          <w:rFonts w:ascii="Arial Narrow" w:hAnsi="Arial Narrow"/>
          <w:b/>
          <w:i/>
          <w:sz w:val="22"/>
          <w:szCs w:val="22"/>
          <w:lang w:val="fr-FR"/>
        </w:rPr>
        <w:t>a démarré</w:t>
      </w:r>
      <w:r w:rsidR="001F0203" w:rsidRPr="00E362A3">
        <w:rPr>
          <w:rFonts w:ascii="Arial Narrow" w:hAnsi="Arial Narrow"/>
          <w:b/>
          <w:i/>
          <w:sz w:val="22"/>
          <w:szCs w:val="22"/>
          <w:lang w:val="fr-FR"/>
        </w:rPr>
        <w:t>. Il s’agit tout d’abord d’</w:t>
      </w:r>
      <w:r w:rsidR="00F26FF5" w:rsidRPr="00E362A3">
        <w:rPr>
          <w:rFonts w:ascii="Arial Narrow" w:hAnsi="Arial Narrow"/>
          <w:b/>
          <w:i/>
          <w:sz w:val="22"/>
          <w:szCs w:val="22"/>
          <w:lang w:val="fr-FR"/>
        </w:rPr>
        <w:t>une série de tables rondes avec les médias</w:t>
      </w:r>
      <w:r w:rsidR="00C3736A" w:rsidRPr="00E362A3">
        <w:rPr>
          <w:rFonts w:ascii="Arial Narrow" w:hAnsi="Arial Narrow"/>
          <w:b/>
          <w:i/>
          <w:sz w:val="22"/>
          <w:szCs w:val="22"/>
          <w:lang w:val="fr-FR"/>
        </w:rPr>
        <w:t>, dont l’objectif sera de contribuer à l’instauration d’un dialogue politique apaisé, d’une concertation avec les médias pour l’établissement d’une confiance entre les différents acteurs durant les processus électoraux.</w:t>
      </w:r>
      <w:r w:rsidR="00073250" w:rsidRPr="00E362A3">
        <w:rPr>
          <w:rFonts w:ascii="Arial Narrow" w:hAnsi="Arial Narrow"/>
          <w:b/>
          <w:i/>
          <w:sz w:val="22"/>
          <w:szCs w:val="22"/>
          <w:lang w:val="fr-FR"/>
        </w:rPr>
        <w:t xml:space="preserve"> Également, 16 </w:t>
      </w:r>
      <w:proofErr w:type="spellStart"/>
      <w:r w:rsidR="00073250" w:rsidRPr="00E362A3">
        <w:rPr>
          <w:rFonts w:ascii="Arial Narrow" w:hAnsi="Arial Narrow"/>
          <w:b/>
          <w:i/>
          <w:sz w:val="22"/>
          <w:szCs w:val="22"/>
          <w:lang w:val="fr-FR"/>
        </w:rPr>
        <w:t>OSCs</w:t>
      </w:r>
      <w:proofErr w:type="spellEnd"/>
      <w:r w:rsidR="00073250" w:rsidRPr="00E362A3">
        <w:rPr>
          <w:rFonts w:ascii="Arial Narrow" w:hAnsi="Arial Narrow"/>
          <w:b/>
          <w:i/>
          <w:sz w:val="22"/>
          <w:szCs w:val="22"/>
          <w:lang w:val="fr-FR"/>
        </w:rPr>
        <w:t xml:space="preserve"> vont être déployées pour mener une campagne de sensibilisatio</w:t>
      </w:r>
      <w:r w:rsidR="00A54372" w:rsidRPr="00E362A3">
        <w:rPr>
          <w:rFonts w:ascii="Arial Narrow" w:hAnsi="Arial Narrow"/>
          <w:b/>
          <w:i/>
          <w:sz w:val="22"/>
          <w:szCs w:val="22"/>
          <w:lang w:val="fr-FR"/>
        </w:rPr>
        <w:t>n visant à l’adhésion de la population aux réformes institutionnelles, politiques, électorales, administratives et à une participation</w:t>
      </w:r>
      <w:r w:rsidR="00E4393A" w:rsidRPr="00E362A3">
        <w:rPr>
          <w:rFonts w:ascii="Arial Narrow" w:hAnsi="Arial Narrow"/>
          <w:b/>
          <w:i/>
          <w:sz w:val="22"/>
          <w:szCs w:val="22"/>
          <w:lang w:val="fr-FR"/>
        </w:rPr>
        <w:t xml:space="preserve"> large et</w:t>
      </w:r>
      <w:r w:rsidR="00A54372" w:rsidRPr="00E362A3">
        <w:rPr>
          <w:rFonts w:ascii="Arial Narrow" w:hAnsi="Arial Narrow"/>
          <w:b/>
          <w:i/>
          <w:sz w:val="22"/>
          <w:szCs w:val="22"/>
          <w:lang w:val="fr-FR"/>
        </w:rPr>
        <w:t xml:space="preserve"> inclusive des citoyens au prochain cycle électoral dans un climat apaisé.</w:t>
      </w:r>
      <w:r w:rsidR="00E4393A" w:rsidRPr="00E362A3">
        <w:rPr>
          <w:rFonts w:ascii="Arial Narrow" w:hAnsi="Arial Narrow"/>
          <w:b/>
          <w:i/>
          <w:sz w:val="22"/>
          <w:szCs w:val="22"/>
          <w:lang w:val="fr-FR"/>
        </w:rPr>
        <w:t xml:space="preserve"> Ces 16 </w:t>
      </w:r>
      <w:proofErr w:type="spellStart"/>
      <w:r w:rsidR="00E4393A" w:rsidRPr="00E362A3">
        <w:rPr>
          <w:rFonts w:ascii="Arial Narrow" w:hAnsi="Arial Narrow"/>
          <w:b/>
          <w:i/>
          <w:sz w:val="22"/>
          <w:szCs w:val="22"/>
          <w:lang w:val="fr-FR"/>
        </w:rPr>
        <w:t>OSCs</w:t>
      </w:r>
      <w:proofErr w:type="spellEnd"/>
      <w:r w:rsidR="00E4393A" w:rsidRPr="00E362A3">
        <w:rPr>
          <w:rFonts w:ascii="Arial Narrow" w:hAnsi="Arial Narrow"/>
          <w:b/>
          <w:i/>
          <w:sz w:val="22"/>
          <w:szCs w:val="22"/>
          <w:lang w:val="fr-FR"/>
        </w:rPr>
        <w:t xml:space="preserve"> partenaires ont d’ores et déjà été identifiées.</w:t>
      </w:r>
    </w:p>
    <w:p w14:paraId="1195B7C5" w14:textId="77777777" w:rsidR="001F0203" w:rsidRPr="00E362A3" w:rsidRDefault="001F0203" w:rsidP="00F778A1">
      <w:pPr>
        <w:ind w:left="-810"/>
        <w:rPr>
          <w:rFonts w:ascii="Arial Narrow" w:hAnsi="Arial Narrow"/>
          <w:b/>
          <w:i/>
          <w:sz w:val="22"/>
          <w:szCs w:val="22"/>
          <w:lang w:val="fr-FR"/>
        </w:rPr>
      </w:pPr>
    </w:p>
    <w:p w14:paraId="2741C2B3" w14:textId="77777777" w:rsidR="00190FF2" w:rsidRPr="00E362A3" w:rsidRDefault="00190FF2" w:rsidP="00190FF2">
      <w:pPr>
        <w:ind w:left="-810"/>
        <w:rPr>
          <w:rFonts w:ascii="Arial Narrow" w:hAnsi="Arial Narrow"/>
          <w:b/>
          <w:i/>
          <w:sz w:val="22"/>
          <w:szCs w:val="22"/>
          <w:lang w:val="fr-FR"/>
        </w:rPr>
      </w:pPr>
      <w:r w:rsidRPr="00E362A3">
        <w:rPr>
          <w:rFonts w:ascii="Arial Narrow" w:hAnsi="Arial Narrow"/>
          <w:b/>
          <w:i/>
          <w:sz w:val="22"/>
          <w:szCs w:val="22"/>
          <w:lang w:val="fr-FR"/>
        </w:rPr>
        <w:t>Le processus de recrutement d’un cabinet en charge de l’étude dans le cadre de l’activité « Conduire une étude diagnostic sur les violences à l'égard des femmes en politique et développer des outils de communication sur les résultats de l'étude » est en cours. A noter que les recommandations issues de cette étude doivent conduire à des plans de redressement aux niveaux des partis politiques, des femmes leaders, des électeurs et électrices et surtout du côté des jeunes et leurs organisations.</w:t>
      </w:r>
    </w:p>
    <w:p w14:paraId="20D72479" w14:textId="34A41D9D" w:rsidR="00190FF2" w:rsidRPr="00E362A3" w:rsidRDefault="00190FF2" w:rsidP="00190FF2">
      <w:pPr>
        <w:ind w:left="-810"/>
        <w:rPr>
          <w:rFonts w:ascii="Arial Narrow" w:hAnsi="Arial Narrow"/>
          <w:b/>
          <w:i/>
          <w:sz w:val="22"/>
          <w:szCs w:val="22"/>
          <w:lang w:val="fr-FR"/>
        </w:rPr>
      </w:pPr>
      <w:r w:rsidRPr="00E362A3">
        <w:rPr>
          <w:rFonts w:ascii="Arial Narrow" w:hAnsi="Arial Narrow"/>
          <w:b/>
          <w:i/>
          <w:sz w:val="22"/>
          <w:szCs w:val="22"/>
          <w:lang w:val="fr-FR"/>
        </w:rPr>
        <w:t xml:space="preserve">Le processus de sélection d’un partenaire d’exécution du projet est en cours et contribuera à l’émergence d’un environnement favorable pour l’organisation d’élections crédibles, participatives et apaisées pour une meilleure représentation et participation des femmes au sein des instances de décision électives. Deux résultats sont visés : (1) les acteurs politiques et sociaux, spécialement les femmes et les jeunes, sont engagés pour participer activement et paisiblement aux processus électoraux dans le respect des principes démocratiques et contribuer à un dialogue politique apaisé, et (2) Les capacités des acteurs de la société civile, incluant les leaders communautaires, les femmes, les jeunes des partis politiques sont renforcées en matière de contentieux électoral et de résolution de conflits pour un climat électoral plus apaisé. </w:t>
      </w:r>
    </w:p>
    <w:p w14:paraId="1710E010" w14:textId="77777777" w:rsidR="00E650B0" w:rsidRPr="00E362A3" w:rsidRDefault="00E650B0" w:rsidP="00190FF2">
      <w:pPr>
        <w:ind w:left="-810"/>
        <w:rPr>
          <w:rFonts w:ascii="Arial Narrow" w:hAnsi="Arial Narrow"/>
          <w:b/>
          <w:i/>
          <w:sz w:val="22"/>
          <w:szCs w:val="22"/>
          <w:lang w:val="fr-FR"/>
        </w:rPr>
      </w:pPr>
    </w:p>
    <w:p w14:paraId="104008AF" w14:textId="789EE875" w:rsidR="00190FF2" w:rsidRDefault="00190FF2" w:rsidP="00190FF2">
      <w:pPr>
        <w:ind w:left="-810"/>
        <w:rPr>
          <w:rFonts w:ascii="Arial Narrow" w:hAnsi="Arial Narrow"/>
          <w:b/>
          <w:i/>
          <w:sz w:val="22"/>
          <w:szCs w:val="22"/>
          <w:lang w:val="fr-FR"/>
        </w:rPr>
      </w:pPr>
      <w:r w:rsidRPr="00E362A3">
        <w:rPr>
          <w:rFonts w:ascii="Arial Narrow" w:hAnsi="Arial Narrow"/>
          <w:b/>
          <w:i/>
          <w:sz w:val="22"/>
          <w:szCs w:val="22"/>
          <w:lang w:val="fr-FR"/>
        </w:rPr>
        <w:t>A noter que le projet n’est qu’à son début, donc le peu de progrès à retenir concerne surtout l’aspect administratif.</w:t>
      </w:r>
    </w:p>
    <w:p w14:paraId="20FA9EBD" w14:textId="77777777" w:rsidR="00161D02" w:rsidRPr="007F7E28" w:rsidRDefault="00161D02" w:rsidP="001A1E86">
      <w:pPr>
        <w:ind w:left="-810" w:right="-154"/>
        <w:rPr>
          <w:lang w:val="fr-FR"/>
        </w:rPr>
      </w:pPr>
    </w:p>
    <w:p w14:paraId="49A86CE3"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5D660B18" w14:textId="77777777" w:rsidR="008C782A" w:rsidRPr="00627A1C" w:rsidRDefault="00476758" w:rsidP="001A1E86">
      <w:pPr>
        <w:ind w:left="-810" w:right="-154"/>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627A1C">
        <w:t>(</w:t>
      </w:r>
      <w:proofErr w:type="spellStart"/>
      <w:proofErr w:type="gramStart"/>
      <w:r w:rsidR="008C782A" w:rsidRPr="00627A1C">
        <w:t>limit</w:t>
      </w:r>
      <w:r>
        <w:t>e</w:t>
      </w:r>
      <w:proofErr w:type="spellEnd"/>
      <w:proofErr w:type="gramEnd"/>
      <w:r>
        <w:t xml:space="preserve"> de 1500 </w:t>
      </w:r>
      <w:r w:rsidRPr="00F778A1">
        <w:rPr>
          <w:lang w:val="fr-FR"/>
        </w:rPr>
        <w:t>caractères</w:t>
      </w:r>
      <w:r w:rsidR="008C782A" w:rsidRPr="00627A1C">
        <w:t xml:space="preserve">): </w:t>
      </w:r>
    </w:p>
    <w:p w14:paraId="647C8536" w14:textId="77777777" w:rsidR="00117EE7" w:rsidRDefault="00BA5D85" w:rsidP="00117EE7">
      <w:pPr>
        <w:ind w:left="-810"/>
      </w:pPr>
      <w:r w:rsidRPr="00627A1C">
        <w:fldChar w:fldCharType="begin">
          <w:ffData>
            <w:name w:val=""/>
            <w:enabled/>
            <w:calcOnExit w:val="0"/>
            <w:textInput>
              <w:maxLength w:val="15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D0A200" w14:textId="77777777" w:rsidR="00117EE7" w:rsidRDefault="00117EE7" w:rsidP="00117EE7">
      <w:pPr>
        <w:ind w:left="-810"/>
      </w:pPr>
    </w:p>
    <w:p w14:paraId="793C9A94" w14:textId="66F9CDEC" w:rsidR="00F5504F" w:rsidRPr="000960DC" w:rsidRDefault="00476758" w:rsidP="00117EE7">
      <w:pPr>
        <w:ind w:left="-810"/>
        <w:rPr>
          <w:lang w:val="fr-FR"/>
        </w:rPr>
      </w:pPr>
      <w:r w:rsidRPr="00476758">
        <w:rPr>
          <w:b/>
          <w:u w:val="single"/>
          <w:lang w:val="fr-FR"/>
        </w:rPr>
        <w:t xml:space="preserve">Partie </w:t>
      </w:r>
      <w:proofErr w:type="gramStart"/>
      <w:r w:rsidRPr="00476758">
        <w:rPr>
          <w:b/>
          <w:u w:val="single"/>
          <w:lang w:val="fr-FR"/>
        </w:rPr>
        <w:t>II:</w:t>
      </w:r>
      <w:proofErr w:type="gramEnd"/>
      <w:r w:rsidRPr="00476758">
        <w:rPr>
          <w:b/>
          <w:u w:val="single"/>
          <w:lang w:val="fr-FR"/>
        </w:rPr>
        <w:t xml:space="preserve"> Progrès par Résultat du projet</w:t>
      </w:r>
    </w:p>
    <w:p w14:paraId="052D5090" w14:textId="77777777" w:rsidR="005D15A3" w:rsidRPr="00BF4E1E" w:rsidRDefault="005D15A3" w:rsidP="005D15A3">
      <w:pPr>
        <w:ind w:left="-810"/>
        <w:rPr>
          <w:i/>
          <w:lang w:val="fr-FR"/>
        </w:rPr>
      </w:pPr>
      <w:r w:rsidRPr="005D15A3">
        <w:rPr>
          <w:i/>
          <w:lang w:val="fr-FR"/>
        </w:rPr>
        <w:lastRenderedPageBreak/>
        <w:t xml:space="preserve">Décrire les principaux progrès réalisés au cours de la période considérée (pour les rapports de </w:t>
      </w:r>
      <w:proofErr w:type="gramStart"/>
      <w:r w:rsidRPr="005D15A3">
        <w:rPr>
          <w:i/>
          <w:lang w:val="fr-FR"/>
        </w:rPr>
        <w:t>juin:</w:t>
      </w:r>
      <w:proofErr w:type="gramEnd"/>
      <w:r w:rsidRPr="005D15A3">
        <w:rPr>
          <w:i/>
          <w:lang w:val="fr-FR"/>
        </w:rPr>
        <w:t xml:space="preserve">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1B7DD1">
      <w:pPr>
        <w:numPr>
          <w:ilvl w:val="0"/>
          <w:numId w:val="1"/>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1B7DD1">
      <w:pPr>
        <w:numPr>
          <w:ilvl w:val="0"/>
          <w:numId w:val="1"/>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3CA6A2DD" w:rsidR="005D15A3" w:rsidRPr="00A757EA" w:rsidRDefault="005D15A3" w:rsidP="005D15A3">
      <w:pPr>
        <w:ind w:left="-720"/>
        <w:rPr>
          <w:b/>
          <w:lang w:val="fr-FR"/>
        </w:rPr>
      </w:pPr>
      <w:r w:rsidRPr="00615EA3">
        <w:rPr>
          <w:b/>
          <w:u w:val="single"/>
          <w:lang w:val="fr-FR"/>
        </w:rPr>
        <w:t xml:space="preserve">Résultat </w:t>
      </w:r>
      <w:proofErr w:type="gramStart"/>
      <w:r w:rsidRPr="00615EA3">
        <w:rPr>
          <w:b/>
          <w:u w:val="single"/>
          <w:lang w:val="fr-FR"/>
        </w:rPr>
        <w:t>1:</w:t>
      </w:r>
      <w:proofErr w:type="gramEnd"/>
      <w:r w:rsidRPr="00615EA3">
        <w:rPr>
          <w:b/>
          <w:lang w:val="fr-FR"/>
        </w:rPr>
        <w:t xml:space="preserve">  </w:t>
      </w:r>
      <w:r w:rsidR="00A757EA" w:rsidRPr="00A757EA">
        <w:rPr>
          <w:b/>
          <w:lang w:val="fr-FR"/>
        </w:rPr>
        <w:t>Les acteurs politiques, sociaux et sécuritaire, et spécialement les femmes et les jeunes, sont engagés pour participer activement et paisiblement aux opérations de vote dans le respect des principes démocratiques et contribuer à un dialogue politique apaisé</w:t>
      </w:r>
    </w:p>
    <w:p w14:paraId="6A528501" w14:textId="77777777" w:rsidR="005D15A3" w:rsidRPr="00615EA3" w:rsidRDefault="005D15A3" w:rsidP="005D15A3">
      <w:pPr>
        <w:ind w:left="-720"/>
        <w:rPr>
          <w:b/>
          <w:lang w:val="fr-FR"/>
        </w:rPr>
      </w:pPr>
    </w:p>
    <w:p w14:paraId="7AC56A13" w14:textId="63572622"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A757EA">
        <w:rPr>
          <w:rFonts w:ascii="Arial Narrow" w:hAnsi="Arial Narrow"/>
          <w:b/>
          <w:sz w:val="22"/>
          <w:szCs w:val="22"/>
        </w:rPr>
        <w:fldChar w:fldCharType="begin">
          <w:ffData>
            <w:name w:val="Dropdown2"/>
            <w:enabled/>
            <w:calcOnExit w:val="0"/>
            <w:ddList>
              <w:listEntry w:val="on track"/>
              <w:listEntry w:val="Veuillez sélectionner"/>
              <w:listEntry w:val="on track with significant peacebuilding results"/>
              <w:listEntry w:val="off track"/>
            </w:ddList>
          </w:ffData>
        </w:fldChar>
      </w:r>
      <w:bookmarkStart w:id="9" w:name="Dropdown2"/>
      <w:r w:rsidR="00A757EA" w:rsidRPr="00A757EA">
        <w:rPr>
          <w:rFonts w:ascii="Arial Narrow" w:hAnsi="Arial Narrow"/>
          <w:b/>
          <w:sz w:val="22"/>
          <w:szCs w:val="22"/>
          <w:lang w:val="fr-FR"/>
        </w:rPr>
        <w:instrText xml:space="preserve"> FORMDROPDOWN </w:instrText>
      </w:r>
      <w:r w:rsidR="00E362A3">
        <w:rPr>
          <w:rFonts w:ascii="Arial Narrow" w:hAnsi="Arial Narrow"/>
          <w:b/>
          <w:sz w:val="22"/>
          <w:szCs w:val="22"/>
        </w:rPr>
      </w:r>
      <w:r w:rsidR="00E362A3">
        <w:rPr>
          <w:rFonts w:ascii="Arial Narrow" w:hAnsi="Arial Narrow"/>
          <w:b/>
          <w:sz w:val="22"/>
          <w:szCs w:val="22"/>
        </w:rPr>
        <w:fldChar w:fldCharType="separate"/>
      </w:r>
      <w:r w:rsidR="00A757EA">
        <w:rPr>
          <w:rFonts w:ascii="Arial Narrow" w:hAnsi="Arial Narrow"/>
          <w:b/>
          <w:sz w:val="22"/>
          <w:szCs w:val="22"/>
        </w:rPr>
        <w:fldChar w:fldCharType="end"/>
      </w:r>
      <w:bookmarkEnd w:id="9"/>
    </w:p>
    <w:p w14:paraId="02835EA1" w14:textId="77777777" w:rsidR="002E1CED" w:rsidRPr="005D15A3" w:rsidRDefault="002E1CED" w:rsidP="00323ABC">
      <w:pPr>
        <w:ind w:left="-720"/>
        <w:jc w:val="both"/>
        <w:rPr>
          <w:b/>
          <w:lang w:val="fr-FR"/>
        </w:rPr>
      </w:pPr>
    </w:p>
    <w:p w14:paraId="7879D04A" w14:textId="77777777" w:rsidR="00241F0A" w:rsidRDefault="005D15A3" w:rsidP="00241F0A">
      <w:pPr>
        <w:ind w:left="-720"/>
        <w:jc w:val="both"/>
        <w:rPr>
          <w:i/>
          <w:lang w:val="fr-FR"/>
        </w:rPr>
      </w:pPr>
      <w:proofErr w:type="spellStart"/>
      <w:r w:rsidRPr="005D15A3">
        <w:rPr>
          <w:b/>
          <w:lang w:val="fr-FR"/>
        </w:rPr>
        <w:t>Resumé</w:t>
      </w:r>
      <w:proofErr w:type="spellEnd"/>
      <w:r w:rsidRPr="005D15A3">
        <w:rPr>
          <w:b/>
          <w:lang w:val="fr-FR"/>
        </w:rPr>
        <w:t xml:space="preserve"> de </w:t>
      </w:r>
      <w:proofErr w:type="gramStart"/>
      <w:r w:rsidRPr="005D15A3">
        <w:rPr>
          <w:rFonts w:ascii="inherit" w:hAnsi="inherit"/>
          <w:b/>
          <w:bCs/>
          <w:color w:val="212121"/>
          <w:lang w:val="fr-FR"/>
        </w:rPr>
        <w:t>progrès</w:t>
      </w:r>
      <w:r w:rsidR="003235DF" w:rsidRPr="005D15A3">
        <w:rPr>
          <w:b/>
          <w:lang w:val="fr-FR"/>
        </w:rPr>
        <w:t>:</w:t>
      </w:r>
      <w:proofErr w:type="gramEnd"/>
      <w:r w:rsidR="003235DF" w:rsidRPr="005D15A3">
        <w:rPr>
          <w:b/>
          <w:lang w:val="fr-FR"/>
        </w:rPr>
        <w:t xml:space="preserve"> </w:t>
      </w:r>
      <w:r>
        <w:rPr>
          <w:rFonts w:ascii="inherit" w:hAnsi="inherit"/>
          <w:color w:val="212121"/>
          <w:lang w:val="fr-FR"/>
        </w:rPr>
        <w:t>(Limite de 3000 caractères)</w:t>
      </w:r>
    </w:p>
    <w:p w14:paraId="3D631DAC" w14:textId="77777777" w:rsidR="00241F0A" w:rsidRDefault="00241F0A" w:rsidP="00241F0A">
      <w:pPr>
        <w:ind w:left="-720"/>
        <w:jc w:val="both"/>
        <w:rPr>
          <w:b/>
          <w:lang w:val="fr-FR"/>
        </w:rPr>
      </w:pPr>
    </w:p>
    <w:p w14:paraId="085234AE" w14:textId="4EF36329" w:rsidR="00627A1C" w:rsidRPr="00E362A3" w:rsidRDefault="004D31F6" w:rsidP="00241F0A">
      <w:pPr>
        <w:ind w:left="-720"/>
        <w:jc w:val="both"/>
        <w:rPr>
          <w:b/>
          <w:lang w:val="fr-FR"/>
        </w:rPr>
      </w:pPr>
      <w:r w:rsidRPr="00E362A3">
        <w:rPr>
          <w:b/>
          <w:lang w:val="fr-FR"/>
        </w:rPr>
        <w:t>Afin de renforcer le dialogue et la concertation entre les OSC, les médias, l’administration électorale et les forces de sécurité pour encourager la confiance durant les scrutins, d</w:t>
      </w:r>
      <w:r w:rsidR="00A45028" w:rsidRPr="00E362A3">
        <w:rPr>
          <w:b/>
          <w:lang w:val="fr-FR"/>
        </w:rPr>
        <w:t>es tables-rondes avec les médias organisées et médiatisées au niveau national</w:t>
      </w:r>
      <w:r w:rsidR="00396B24" w:rsidRPr="00E362A3">
        <w:rPr>
          <w:b/>
          <w:lang w:val="fr-FR"/>
        </w:rPr>
        <w:t xml:space="preserve"> </w:t>
      </w:r>
      <w:r w:rsidR="00241F0A" w:rsidRPr="00E362A3">
        <w:rPr>
          <w:b/>
          <w:lang w:val="fr-FR"/>
        </w:rPr>
        <w:t xml:space="preserve">(activité 1.1) </w:t>
      </w:r>
      <w:r w:rsidR="00396B24" w:rsidRPr="00E362A3">
        <w:rPr>
          <w:b/>
          <w:lang w:val="fr-FR"/>
        </w:rPr>
        <w:t xml:space="preserve">sont en cours de préparation, conjointement avec la Maison de la Presse et le </w:t>
      </w:r>
      <w:proofErr w:type="gramStart"/>
      <w:r w:rsidR="00396B24" w:rsidRPr="00E362A3">
        <w:rPr>
          <w:b/>
          <w:lang w:val="fr-FR"/>
        </w:rPr>
        <w:t>Ministère de l’Administration</w:t>
      </w:r>
      <w:proofErr w:type="gramEnd"/>
      <w:r w:rsidR="00396B24" w:rsidRPr="00E362A3">
        <w:rPr>
          <w:b/>
          <w:lang w:val="fr-FR"/>
        </w:rPr>
        <w:t xml:space="preserve"> du territoire et de la Décentralisation.</w:t>
      </w:r>
    </w:p>
    <w:p w14:paraId="6A2FF26F" w14:textId="517C487F" w:rsidR="00503999" w:rsidRDefault="00503999" w:rsidP="00241F0A">
      <w:pPr>
        <w:ind w:left="-720"/>
        <w:jc w:val="both"/>
        <w:rPr>
          <w:b/>
          <w:lang w:val="fr-FR"/>
        </w:rPr>
      </w:pPr>
      <w:r w:rsidRPr="00E362A3">
        <w:rPr>
          <w:b/>
          <w:lang w:val="fr-FR"/>
        </w:rPr>
        <w:t>Également, une campagne de sensibilisation sur la violence électorale</w:t>
      </w:r>
      <w:r w:rsidR="004E6F0C" w:rsidRPr="00E362A3">
        <w:rPr>
          <w:b/>
          <w:lang w:val="fr-FR"/>
        </w:rPr>
        <w:t xml:space="preserve"> est en cours de préparation. 16 OSC, déjà identifiées, seront déployées dans le pays pour mettre en œuvre cette campagne</w:t>
      </w:r>
      <w:r w:rsidR="00EF1048" w:rsidRPr="00E362A3">
        <w:rPr>
          <w:b/>
          <w:lang w:val="fr-FR"/>
        </w:rPr>
        <w:t>, qui vise à l’adhésion de la population aux réformes institutionnelles, politiques, électorales, administratives et à une participation large et inclusive des citoyens au prochain cycle électoral dans un climat apaisé.</w:t>
      </w:r>
    </w:p>
    <w:p w14:paraId="51B8291E" w14:textId="77777777" w:rsidR="00241F0A" w:rsidRPr="00241F0A" w:rsidRDefault="00241F0A" w:rsidP="00241F0A">
      <w:pPr>
        <w:ind w:left="-720"/>
        <w:jc w:val="both"/>
        <w:rPr>
          <w:i/>
          <w:lang w:val="fr-FR"/>
        </w:rPr>
      </w:pPr>
    </w:p>
    <w:p w14:paraId="54BBBF6E" w14:textId="77777777" w:rsidR="00627A1C" w:rsidRPr="00A45028" w:rsidRDefault="00627A1C" w:rsidP="00627A1C">
      <w:pPr>
        <w:ind w:left="-720"/>
        <w:rPr>
          <w:b/>
          <w:lang w:val="fr-FR"/>
        </w:rPr>
      </w:pPr>
    </w:p>
    <w:p w14:paraId="0F952108" w14:textId="77777777" w:rsidR="00EF1048" w:rsidRDefault="005D15A3" w:rsidP="00EF1048">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00161D02" w:rsidRPr="005D15A3">
        <w:rPr>
          <w:b/>
          <w:lang w:val="fr-FR"/>
        </w:rPr>
        <w:t>:</w:t>
      </w:r>
      <w:proofErr w:type="gramEnd"/>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72D16301" w14:textId="77777777" w:rsidR="00EF1048" w:rsidRDefault="00EF1048" w:rsidP="00EF1048">
      <w:pPr>
        <w:ind w:left="-720"/>
        <w:rPr>
          <w:b/>
          <w:lang w:val="fr-FR"/>
        </w:rPr>
      </w:pPr>
    </w:p>
    <w:p w14:paraId="4B6AAB29" w14:textId="6720DD29" w:rsidR="00323ABC" w:rsidRDefault="00EF1048" w:rsidP="00EF1048">
      <w:pPr>
        <w:ind w:left="-720"/>
        <w:rPr>
          <w:b/>
          <w:lang w:val="fr-FR"/>
        </w:rPr>
      </w:pPr>
      <w:r w:rsidRPr="00E362A3">
        <w:rPr>
          <w:b/>
          <w:lang w:val="fr-FR"/>
        </w:rPr>
        <w:t>Les actions dans le cadre de ce produit seront mises en œuvre sur la base des conclusions et recommandations de l’étude diagnostic sur les violences à l'égard des femmes en politique pour asseoir un dialogue franc et coopératif entre les différents acteurs</w:t>
      </w:r>
    </w:p>
    <w:p w14:paraId="1732A926" w14:textId="77777777" w:rsidR="00EF1048" w:rsidRPr="00432D51" w:rsidRDefault="00EF1048" w:rsidP="007E4FA1">
      <w:pPr>
        <w:rPr>
          <w:b/>
          <w:lang w:val="fr-FR"/>
        </w:rPr>
      </w:pPr>
    </w:p>
    <w:p w14:paraId="563533E9" w14:textId="3D82B0B5" w:rsidR="00675507" w:rsidRPr="000752E4" w:rsidRDefault="00675507" w:rsidP="00675507">
      <w:pPr>
        <w:ind w:left="-720"/>
        <w:rPr>
          <w:b/>
          <w:lang w:val="fr-FR"/>
        </w:rPr>
      </w:pPr>
      <w:r w:rsidRPr="00615EA3">
        <w:rPr>
          <w:b/>
          <w:u w:val="single"/>
          <w:lang w:val="fr-FR"/>
        </w:rPr>
        <w:t xml:space="preserve">Résultat </w:t>
      </w:r>
      <w:proofErr w:type="gramStart"/>
      <w:r>
        <w:rPr>
          <w:b/>
          <w:u w:val="single"/>
          <w:lang w:val="fr-FR"/>
        </w:rPr>
        <w:t>2</w:t>
      </w:r>
      <w:r w:rsidRPr="00615EA3">
        <w:rPr>
          <w:b/>
          <w:u w:val="single"/>
          <w:lang w:val="fr-FR"/>
        </w:rPr>
        <w:t>:</w:t>
      </w:r>
      <w:proofErr w:type="gramEnd"/>
      <w:r w:rsidRPr="00615EA3">
        <w:rPr>
          <w:b/>
          <w:lang w:val="fr-FR"/>
        </w:rPr>
        <w:t xml:space="preserve">  </w:t>
      </w:r>
      <w:r w:rsidR="000752E4" w:rsidRPr="000752E4">
        <w:rPr>
          <w:b/>
          <w:lang w:val="fr-FR"/>
        </w:rPr>
        <w:t>Un cadre d’alerte précoce inclusif permet de consolider et promouvoir l’espace civique en période électorale et de réduire les atteintes aux droits humains en vue d’assurer le respect et la garantie des droits et libertés fondamentales démocratiques</w:t>
      </w:r>
    </w:p>
    <w:p w14:paraId="521560B0" w14:textId="77777777" w:rsidR="00675507" w:rsidRPr="00615EA3" w:rsidRDefault="00675507" w:rsidP="00675507">
      <w:pPr>
        <w:ind w:left="-720"/>
        <w:rPr>
          <w:b/>
          <w:lang w:val="fr-FR"/>
        </w:rPr>
      </w:pPr>
    </w:p>
    <w:p w14:paraId="192B211F" w14:textId="39CB246F"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477837">
        <w:rPr>
          <w:rFonts w:ascii="Arial Narrow" w:hAnsi="Arial Narrow"/>
          <w:b/>
          <w:sz w:val="22"/>
          <w:szCs w:val="22"/>
        </w:rPr>
        <w:fldChar w:fldCharType="begin">
          <w:ffData>
            <w:name w:val=""/>
            <w:enabled/>
            <w:calcOnExit w:val="0"/>
            <w:ddList>
              <w:listEntry w:val="on track"/>
              <w:listEntry w:val="Veuillez sélectionner"/>
              <w:listEntry w:val="on track with significant peacebuilding results"/>
              <w:listEntry w:val="off track"/>
            </w:ddList>
          </w:ffData>
        </w:fldChar>
      </w:r>
      <w:r w:rsidR="00477837" w:rsidRPr="00477837">
        <w:rPr>
          <w:rFonts w:ascii="Arial Narrow" w:hAnsi="Arial Narrow"/>
          <w:b/>
          <w:sz w:val="22"/>
          <w:szCs w:val="22"/>
          <w:lang w:val="fr-FR"/>
        </w:rPr>
        <w:instrText xml:space="preserve"> FORMDROPDOWN </w:instrText>
      </w:r>
      <w:r w:rsidR="00E362A3">
        <w:rPr>
          <w:rFonts w:ascii="Arial Narrow" w:hAnsi="Arial Narrow"/>
          <w:b/>
          <w:sz w:val="22"/>
          <w:szCs w:val="22"/>
        </w:rPr>
      </w:r>
      <w:r w:rsidR="00E362A3">
        <w:rPr>
          <w:rFonts w:ascii="Arial Narrow" w:hAnsi="Arial Narrow"/>
          <w:b/>
          <w:sz w:val="22"/>
          <w:szCs w:val="22"/>
        </w:rPr>
        <w:fldChar w:fldCharType="separate"/>
      </w:r>
      <w:r w:rsidR="00477837">
        <w:rPr>
          <w:rFonts w:ascii="Arial Narrow" w:hAnsi="Arial Narrow"/>
          <w:b/>
          <w:sz w:val="22"/>
          <w:szCs w:val="22"/>
        </w:rPr>
        <w:fldChar w:fldCharType="end"/>
      </w:r>
    </w:p>
    <w:p w14:paraId="26A26C4B" w14:textId="77777777" w:rsidR="00675507" w:rsidRPr="005D15A3" w:rsidRDefault="00675507" w:rsidP="00675507">
      <w:pPr>
        <w:ind w:left="-720"/>
        <w:jc w:val="both"/>
        <w:rPr>
          <w:b/>
          <w:lang w:val="fr-FR"/>
        </w:rPr>
      </w:pPr>
    </w:p>
    <w:p w14:paraId="40213E68" w14:textId="77777777" w:rsidR="00675507" w:rsidRPr="005D15A3" w:rsidRDefault="00675507" w:rsidP="00675507">
      <w:pPr>
        <w:ind w:left="-720"/>
        <w:jc w:val="both"/>
        <w:rPr>
          <w:i/>
          <w:lang w:val="fr-FR"/>
        </w:rPr>
      </w:pPr>
      <w:proofErr w:type="spellStart"/>
      <w:r w:rsidRPr="005D15A3">
        <w:rPr>
          <w:b/>
          <w:lang w:val="fr-FR"/>
        </w:rPr>
        <w:lastRenderedPageBreak/>
        <w:t>Resumé</w:t>
      </w:r>
      <w:proofErr w:type="spellEnd"/>
      <w:r w:rsidRPr="005D15A3">
        <w:rPr>
          <w:b/>
          <w:lang w:val="fr-FR"/>
        </w:rPr>
        <w:t xml:space="preserve">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4642E195" w14:textId="77777777" w:rsidR="0017609A" w:rsidRDefault="0017609A" w:rsidP="00675507">
      <w:pPr>
        <w:ind w:left="-720"/>
        <w:rPr>
          <w:b/>
          <w:highlight w:val="yellow"/>
          <w:lang w:val="fr-FR"/>
        </w:rPr>
      </w:pPr>
    </w:p>
    <w:p w14:paraId="5663E85B" w14:textId="68693AB2" w:rsidR="00675507" w:rsidRPr="0017609A" w:rsidRDefault="0017609A" w:rsidP="00675507">
      <w:pPr>
        <w:ind w:left="-720"/>
        <w:rPr>
          <w:b/>
          <w:lang w:val="fr-FR"/>
        </w:rPr>
      </w:pPr>
      <w:r w:rsidRPr="00E362A3">
        <w:rPr>
          <w:b/>
          <w:lang w:val="fr-FR"/>
        </w:rPr>
        <w:t>Les activités dans le cadre de résultat 2 n’ont pas encore commencé</w:t>
      </w:r>
      <w:r w:rsidR="00C07D5B" w:rsidRPr="00E362A3">
        <w:rPr>
          <w:b/>
          <w:lang w:val="fr-FR"/>
        </w:rPr>
        <w:t>.</w:t>
      </w:r>
    </w:p>
    <w:p w14:paraId="51D5DD53" w14:textId="77777777" w:rsidR="00675507" w:rsidRPr="0017609A" w:rsidRDefault="00675507" w:rsidP="00675507">
      <w:pPr>
        <w:ind w:left="-720"/>
        <w:rPr>
          <w:b/>
          <w:lang w:val="fr-FR"/>
        </w:rPr>
      </w:pPr>
    </w:p>
    <w:p w14:paraId="14989312"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3C4ECBD1"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35EDE632" w14:textId="77777777" w:rsidR="00627A1C" w:rsidRPr="00627A1C" w:rsidRDefault="00627A1C" w:rsidP="00627A1C">
      <w:pPr>
        <w:ind w:left="-720"/>
        <w:rPr>
          <w:b/>
        </w:rPr>
      </w:pPr>
    </w:p>
    <w:p w14:paraId="1F076BB6" w14:textId="77777777" w:rsidR="00117EE7" w:rsidRDefault="00117EE7" w:rsidP="00117EE7">
      <w:pPr>
        <w:pStyle w:val="PrformatHTML"/>
        <w:shd w:val="clear" w:color="auto" w:fill="FFFFFF"/>
        <w:rPr>
          <w:rFonts w:ascii="Times New Roman" w:hAnsi="Times New Roman" w:cs="Times New Roman"/>
          <w:b/>
          <w:sz w:val="24"/>
          <w:szCs w:val="24"/>
          <w:u w:val="single"/>
          <w:lang w:val="fr-FR" w:eastAsia="en-GB"/>
        </w:rPr>
        <w:sectPr w:rsidR="00117EE7" w:rsidSect="003758E5">
          <w:pgSz w:w="11906" w:h="16838"/>
          <w:pgMar w:top="1440" w:right="1175" w:bottom="1440" w:left="1800" w:header="720" w:footer="720" w:gutter="0"/>
          <w:cols w:space="720"/>
          <w:docGrid w:linePitch="360"/>
        </w:sectPr>
      </w:pPr>
    </w:p>
    <w:p w14:paraId="57D46181" w14:textId="4E35D4FA" w:rsidR="00117EE7" w:rsidRDefault="00117EE7" w:rsidP="00117EE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lastRenderedPageBreak/>
        <w:t xml:space="preserve">ÉVALUATION DE LA PERFORMANCE DU PROJET SUR LA BASE DES </w:t>
      </w:r>
      <w:proofErr w:type="gramStart"/>
      <w:r w:rsidRPr="00675507">
        <w:rPr>
          <w:rFonts w:ascii="Times New Roman" w:hAnsi="Times New Roman" w:cs="Times New Roman"/>
          <w:b/>
          <w:sz w:val="24"/>
          <w:szCs w:val="24"/>
          <w:u w:val="single"/>
          <w:lang w:val="fr-FR" w:eastAsia="en-GB"/>
        </w:rPr>
        <w:t>INDICATEURS:</w:t>
      </w:r>
      <w:proofErr w:type="gramEnd"/>
      <w:r w:rsidRPr="00675507">
        <w:rPr>
          <w:rFonts w:ascii="Times New Roman" w:hAnsi="Times New Roman" w:cs="Times New Roman"/>
          <w:b/>
          <w:sz w:val="24"/>
          <w:szCs w:val="24"/>
          <w:u w:val="single"/>
          <w:lang w:val="fr-FR" w:eastAsia="en-GB"/>
        </w:rPr>
        <w:t xml:space="preserve"> </w:t>
      </w:r>
    </w:p>
    <w:p w14:paraId="09AD81BC" w14:textId="77777777" w:rsidR="00117EE7" w:rsidRDefault="00117EE7" w:rsidP="00117EE7">
      <w:pPr>
        <w:pStyle w:val="PrformatHTML"/>
        <w:shd w:val="clear" w:color="auto" w:fill="FFFFFF"/>
        <w:rPr>
          <w:rFonts w:ascii="Times New Roman" w:hAnsi="Times New Roman" w:cs="Times New Roman"/>
          <w:b/>
          <w:sz w:val="24"/>
          <w:szCs w:val="24"/>
          <w:u w:val="single"/>
          <w:lang w:val="fr-FR" w:eastAsia="en-GB"/>
        </w:rPr>
      </w:pPr>
    </w:p>
    <w:p w14:paraId="6056C40A" w14:textId="5446543E" w:rsidR="00117EE7" w:rsidRPr="005529F5" w:rsidRDefault="00117EE7" w:rsidP="00117EE7">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dans le tableau ci-dessous. Veuillez sélectionnez les </w:t>
      </w:r>
      <w:proofErr w:type="spellStart"/>
      <w:r>
        <w:rPr>
          <w:rFonts w:ascii="inherit" w:hAnsi="inherit"/>
          <w:color w:val="212121"/>
          <w:sz w:val="22"/>
          <w:szCs w:val="22"/>
          <w:lang w:val="fr-FR"/>
        </w:rPr>
        <w:t>les</w:t>
      </w:r>
      <w:proofErr w:type="spellEnd"/>
      <w:r>
        <w:rPr>
          <w:rFonts w:ascii="inherit" w:hAnsi="inherit"/>
          <w:color w:val="212121"/>
          <w:sz w:val="22"/>
          <w:szCs w:val="22"/>
          <w:lang w:val="fr-FR"/>
        </w:rPr>
        <w:t xml:space="preserve">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7BAB9D0E" w14:textId="77777777" w:rsidR="00117EE7" w:rsidRPr="005529F5" w:rsidRDefault="00117EE7" w:rsidP="00117EE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117EE7" w:rsidRPr="00E362A3" w14:paraId="7EE4520F" w14:textId="77777777" w:rsidTr="00E81748">
        <w:trPr>
          <w:tblHeader/>
        </w:trPr>
        <w:tc>
          <w:tcPr>
            <w:tcW w:w="1530" w:type="dxa"/>
          </w:tcPr>
          <w:p w14:paraId="01B511BC" w14:textId="77777777" w:rsidR="00117EE7" w:rsidRPr="005A6420" w:rsidRDefault="00117EE7" w:rsidP="00E81748">
            <w:pPr>
              <w:jc w:val="center"/>
              <w:rPr>
                <w:rFonts w:cs="Tahoma"/>
                <w:b/>
                <w:szCs w:val="20"/>
                <w:lang w:val="fr-FR" w:eastAsia="en-US"/>
              </w:rPr>
            </w:pPr>
          </w:p>
        </w:tc>
        <w:tc>
          <w:tcPr>
            <w:tcW w:w="2070" w:type="dxa"/>
            <w:shd w:val="clear" w:color="auto" w:fill="EEECE1"/>
          </w:tcPr>
          <w:p w14:paraId="1A75FF4A" w14:textId="77777777" w:rsidR="00117EE7" w:rsidRPr="005A6420" w:rsidRDefault="00117EE7" w:rsidP="00E81748">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3BCF70E2" w14:textId="77777777" w:rsidR="00117EE7" w:rsidRPr="005A6420" w:rsidRDefault="00117EE7" w:rsidP="00E81748">
            <w:pPr>
              <w:jc w:val="center"/>
              <w:rPr>
                <w:rFonts w:cs="Tahoma"/>
                <w:b/>
                <w:szCs w:val="20"/>
                <w:lang w:val="fr-FR" w:eastAsia="en-US"/>
              </w:rPr>
            </w:pPr>
            <w:r w:rsidRPr="005A6420">
              <w:rPr>
                <w:rFonts w:cs="Tahoma"/>
                <w:b/>
                <w:szCs w:val="20"/>
                <w:lang w:val="fr-FR" w:eastAsia="en-US"/>
              </w:rPr>
              <w:t xml:space="preserve">Base de </w:t>
            </w:r>
            <w:proofErr w:type="gramStart"/>
            <w:r w:rsidRPr="005A6420">
              <w:rPr>
                <w:rFonts w:cs="Tahoma"/>
                <w:b/>
                <w:szCs w:val="20"/>
                <w:lang w:val="fr-FR" w:eastAsia="en-US"/>
              </w:rPr>
              <w:t>donnée</w:t>
            </w:r>
            <w:proofErr w:type="gramEnd"/>
          </w:p>
        </w:tc>
        <w:tc>
          <w:tcPr>
            <w:tcW w:w="1620" w:type="dxa"/>
            <w:shd w:val="clear" w:color="auto" w:fill="EEECE1"/>
          </w:tcPr>
          <w:p w14:paraId="202A6505" w14:textId="77777777" w:rsidR="00117EE7" w:rsidRPr="005A6420" w:rsidRDefault="00117EE7" w:rsidP="00E81748">
            <w:pPr>
              <w:jc w:val="center"/>
              <w:rPr>
                <w:rFonts w:cs="Tahoma"/>
                <w:b/>
                <w:szCs w:val="20"/>
                <w:lang w:val="fr-FR" w:eastAsia="en-US"/>
              </w:rPr>
            </w:pPr>
            <w:r w:rsidRPr="005A6420">
              <w:rPr>
                <w:rFonts w:cs="Tahoma"/>
                <w:b/>
                <w:szCs w:val="20"/>
                <w:lang w:val="fr-FR" w:eastAsia="en-US"/>
              </w:rPr>
              <w:t>Cible de fin de projet</w:t>
            </w:r>
          </w:p>
        </w:tc>
        <w:tc>
          <w:tcPr>
            <w:tcW w:w="2070" w:type="dxa"/>
          </w:tcPr>
          <w:p w14:paraId="15723F45" w14:textId="77777777" w:rsidR="00117EE7" w:rsidRPr="005A6420" w:rsidRDefault="00117EE7" w:rsidP="00E81748">
            <w:pPr>
              <w:jc w:val="center"/>
              <w:rPr>
                <w:rFonts w:cs="Tahoma"/>
                <w:b/>
                <w:szCs w:val="20"/>
                <w:lang w:val="fr-FR" w:eastAsia="en-US"/>
              </w:rPr>
            </w:pPr>
            <w:r>
              <w:rPr>
                <w:rFonts w:cs="Tahoma"/>
                <w:b/>
                <w:szCs w:val="20"/>
                <w:lang w:val="fr-FR" w:eastAsia="en-US"/>
              </w:rPr>
              <w:t xml:space="preserve">Etapes d’indicateur/ </w:t>
            </w:r>
            <w:proofErr w:type="spellStart"/>
            <w:r>
              <w:rPr>
                <w:rFonts w:cs="Tahoma"/>
                <w:b/>
                <w:szCs w:val="20"/>
                <w:lang w:val="fr-FR" w:eastAsia="en-US"/>
              </w:rPr>
              <w:t>milestone</w:t>
            </w:r>
            <w:proofErr w:type="spellEnd"/>
          </w:p>
        </w:tc>
        <w:tc>
          <w:tcPr>
            <w:tcW w:w="2070" w:type="dxa"/>
          </w:tcPr>
          <w:p w14:paraId="5AF1F45C" w14:textId="77777777" w:rsidR="00117EE7" w:rsidRPr="005A6420" w:rsidRDefault="00117EE7" w:rsidP="00E81748">
            <w:pPr>
              <w:jc w:val="center"/>
              <w:rPr>
                <w:rFonts w:cs="Tahoma"/>
                <w:b/>
                <w:szCs w:val="20"/>
                <w:lang w:val="fr-FR" w:eastAsia="en-US"/>
              </w:rPr>
            </w:pPr>
            <w:r w:rsidRPr="005A6420">
              <w:rPr>
                <w:rFonts w:cs="Tahoma"/>
                <w:b/>
                <w:szCs w:val="20"/>
                <w:lang w:val="fr-FR" w:eastAsia="en-US"/>
              </w:rPr>
              <w:t>Progrès actuel de l’indicateur</w:t>
            </w:r>
          </w:p>
        </w:tc>
        <w:tc>
          <w:tcPr>
            <w:tcW w:w="4140" w:type="dxa"/>
          </w:tcPr>
          <w:p w14:paraId="0F385367" w14:textId="77777777" w:rsidR="00117EE7" w:rsidRPr="005A6420" w:rsidRDefault="00117EE7" w:rsidP="00E81748">
            <w:pPr>
              <w:jc w:val="center"/>
              <w:rPr>
                <w:rFonts w:cs="Tahoma"/>
                <w:b/>
                <w:szCs w:val="20"/>
                <w:lang w:val="fr-FR" w:eastAsia="en-US"/>
              </w:rPr>
            </w:pPr>
            <w:r w:rsidRPr="005A6420">
              <w:rPr>
                <w:rFonts w:cs="Tahoma"/>
                <w:b/>
                <w:szCs w:val="20"/>
                <w:lang w:val="fr-FR" w:eastAsia="en-US"/>
              </w:rPr>
              <w:t>Raisons pour les retards ou changements</w:t>
            </w:r>
          </w:p>
        </w:tc>
      </w:tr>
      <w:tr w:rsidR="00A707D5" w:rsidRPr="00E362A3" w14:paraId="769BC43A" w14:textId="77777777" w:rsidTr="00E81748">
        <w:trPr>
          <w:trHeight w:val="548"/>
        </w:trPr>
        <w:tc>
          <w:tcPr>
            <w:tcW w:w="1530" w:type="dxa"/>
            <w:vMerge w:val="restart"/>
          </w:tcPr>
          <w:p w14:paraId="182CF9C5" w14:textId="77777777" w:rsidR="00A707D5" w:rsidRPr="005A6420" w:rsidRDefault="00A707D5" w:rsidP="00E81748">
            <w:pPr>
              <w:rPr>
                <w:rFonts w:cs="Tahoma"/>
                <w:b/>
                <w:szCs w:val="20"/>
                <w:lang w:val="fr-FR" w:eastAsia="en-US"/>
              </w:rPr>
            </w:pPr>
            <w:r w:rsidRPr="005A6420">
              <w:rPr>
                <w:rFonts w:cs="Tahoma"/>
                <w:b/>
                <w:szCs w:val="20"/>
                <w:lang w:val="fr-FR" w:eastAsia="en-US"/>
              </w:rPr>
              <w:t>Résultat 1</w:t>
            </w:r>
          </w:p>
          <w:p w14:paraId="4DF4DD0E" w14:textId="77777777" w:rsidR="00A707D5" w:rsidRPr="009F065B" w:rsidRDefault="00A707D5" w:rsidP="009F065B">
            <w:pPr>
              <w:rPr>
                <w:b/>
                <w:sz w:val="22"/>
                <w:szCs w:val="22"/>
                <w:lang w:val="fr-FR" w:eastAsia="en-US"/>
              </w:rPr>
            </w:pPr>
            <w:r w:rsidRPr="009F065B">
              <w:rPr>
                <w:b/>
                <w:sz w:val="22"/>
                <w:szCs w:val="22"/>
                <w:lang w:val="fr-FR" w:eastAsia="en-US"/>
              </w:rPr>
              <w:t>41</w:t>
            </w:r>
          </w:p>
          <w:p w14:paraId="1076B8D6" w14:textId="45D1443E" w:rsidR="00A707D5" w:rsidRPr="005A6420" w:rsidRDefault="00A707D5" w:rsidP="009F065B">
            <w:pPr>
              <w:rPr>
                <w:rFonts w:cs="Tahoma"/>
                <w:b/>
                <w:szCs w:val="20"/>
                <w:lang w:val="fr-FR" w:eastAsia="en-US"/>
              </w:rPr>
            </w:pPr>
            <w:r w:rsidRPr="009F065B">
              <w:rPr>
                <w:b/>
                <w:sz w:val="22"/>
                <w:szCs w:val="22"/>
                <w:lang w:val="fr-FR" w:eastAsia="en-US"/>
              </w:rPr>
              <w:t xml:space="preserve">Annexe C : Cadre de résultats du projet (DOIT inclure des cibles de données ventilées par sexe et par âge) Résultats Produits Indicateurs Moyens de vérification/ fréquence de collecte Étapes Résultat </w:t>
            </w:r>
            <w:proofErr w:type="gramStart"/>
            <w:r w:rsidRPr="009F065B">
              <w:rPr>
                <w:b/>
                <w:sz w:val="22"/>
                <w:szCs w:val="22"/>
                <w:lang w:val="fr-FR" w:eastAsia="en-US"/>
              </w:rPr>
              <w:t>1:</w:t>
            </w:r>
            <w:proofErr w:type="gramEnd"/>
            <w:r w:rsidRPr="009F065B">
              <w:rPr>
                <w:b/>
                <w:sz w:val="22"/>
                <w:szCs w:val="22"/>
                <w:lang w:val="fr-FR" w:eastAsia="en-US"/>
              </w:rPr>
              <w:t xml:space="preserve"> Les acteurs politiques, sociaux et sécuritaire, et spécialement </w:t>
            </w:r>
            <w:r w:rsidRPr="009F065B">
              <w:rPr>
                <w:b/>
                <w:sz w:val="22"/>
                <w:szCs w:val="22"/>
                <w:lang w:val="fr-FR" w:eastAsia="en-US"/>
              </w:rPr>
              <w:lastRenderedPageBreak/>
              <w:t>les femmes et les jeunes, sont engagés pour participer activement et paisiblement aux opérations de vote dans le respect des principes démocratiques et contribuer à un dialogue politique apaisé.</w:t>
            </w:r>
          </w:p>
        </w:tc>
        <w:tc>
          <w:tcPr>
            <w:tcW w:w="2070" w:type="dxa"/>
            <w:shd w:val="clear" w:color="auto" w:fill="EEECE1"/>
          </w:tcPr>
          <w:p w14:paraId="7A51E2C3" w14:textId="6F76FDE6" w:rsidR="00A707D5" w:rsidRPr="005A6420" w:rsidRDefault="00A707D5" w:rsidP="00E81748">
            <w:pPr>
              <w:jc w:val="both"/>
              <w:rPr>
                <w:rFonts w:cs="Tahoma"/>
                <w:szCs w:val="20"/>
                <w:lang w:val="fr-FR" w:eastAsia="en-US"/>
              </w:rPr>
            </w:pPr>
            <w:r w:rsidRPr="00343EE4">
              <w:rPr>
                <w:rFonts w:cs="Tahoma"/>
                <w:szCs w:val="20"/>
                <w:lang w:val="fr-FR" w:eastAsia="en-US"/>
              </w:rPr>
              <w:lastRenderedPageBreak/>
              <w:t xml:space="preserve">Indicateur 1 a Hausse du pourcentage d’acteurs politiques, des jeunes (18 -35 ans) et </w:t>
            </w:r>
            <w:proofErr w:type="gramStart"/>
            <w:r w:rsidRPr="00343EE4">
              <w:rPr>
                <w:rFonts w:cs="Tahoma"/>
                <w:szCs w:val="20"/>
                <w:lang w:val="fr-FR" w:eastAsia="en-US"/>
              </w:rPr>
              <w:t>des femmes ciblés</w:t>
            </w:r>
            <w:proofErr w:type="gramEnd"/>
            <w:r w:rsidRPr="00343EE4">
              <w:rPr>
                <w:rFonts w:cs="Tahoma"/>
                <w:szCs w:val="20"/>
                <w:lang w:val="fr-FR" w:eastAsia="en-US"/>
              </w:rPr>
              <w:t xml:space="preserve"> par le projet ayant une confiance accrue au processus électoral</w:t>
            </w:r>
          </w:p>
        </w:tc>
        <w:tc>
          <w:tcPr>
            <w:tcW w:w="1530" w:type="dxa"/>
            <w:shd w:val="clear" w:color="auto" w:fill="EEECE1"/>
          </w:tcPr>
          <w:p w14:paraId="32755704" w14:textId="6CAB7502" w:rsidR="00A707D5" w:rsidRPr="005A6420" w:rsidRDefault="00A707D5" w:rsidP="00E81748">
            <w:pPr>
              <w:rPr>
                <w:rFonts w:cs="Tahoma"/>
                <w:szCs w:val="20"/>
                <w:lang w:val="fr-FR" w:eastAsia="en-US"/>
              </w:rPr>
            </w:pPr>
            <w:r>
              <w:rPr>
                <w:b/>
                <w:sz w:val="22"/>
                <w:szCs w:val="22"/>
                <w:lang w:val="fr-FR" w:eastAsia="en-US"/>
              </w:rPr>
              <w:t>AD</w:t>
            </w:r>
          </w:p>
        </w:tc>
        <w:tc>
          <w:tcPr>
            <w:tcW w:w="1620" w:type="dxa"/>
            <w:shd w:val="clear" w:color="auto" w:fill="EEECE1"/>
          </w:tcPr>
          <w:p w14:paraId="5A97F7D0" w14:textId="2423F97D" w:rsidR="00A707D5" w:rsidRPr="005A6420" w:rsidRDefault="00A707D5" w:rsidP="00E81748">
            <w:pPr>
              <w:rPr>
                <w:lang w:val="fr-FR"/>
              </w:rPr>
            </w:pPr>
            <w:r w:rsidRPr="00343EE4">
              <w:rPr>
                <w:b/>
                <w:sz w:val="22"/>
                <w:szCs w:val="22"/>
                <w:lang w:val="fr-FR" w:eastAsia="en-US"/>
              </w:rPr>
              <w:t>Une hausse d’au moins 60% des acteurs politiques, des jeunes et des femmes ayant confiance au processus électoral.</w:t>
            </w:r>
          </w:p>
        </w:tc>
        <w:tc>
          <w:tcPr>
            <w:tcW w:w="2070" w:type="dxa"/>
          </w:tcPr>
          <w:p w14:paraId="130ACBB8" w14:textId="77777777" w:rsidR="00A707D5" w:rsidRPr="005A6420" w:rsidRDefault="00A707D5" w:rsidP="00E8174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0360D90" w14:textId="77777777" w:rsidR="00A707D5" w:rsidRPr="005A6420" w:rsidRDefault="00A707D5" w:rsidP="00E8174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4B31E3C" w14:textId="4574E8BF" w:rsidR="00A707D5" w:rsidRPr="005A6420" w:rsidRDefault="00A707D5" w:rsidP="00E81748">
            <w:pPr>
              <w:rPr>
                <w:lang w:val="fr-FR"/>
              </w:rPr>
            </w:pPr>
            <w:r>
              <w:rPr>
                <w:b/>
                <w:sz w:val="22"/>
                <w:szCs w:val="22"/>
                <w:lang w:val="fr-FR" w:eastAsia="en-US"/>
              </w:rPr>
              <w:t>Projet en phase de démarrage</w:t>
            </w:r>
          </w:p>
        </w:tc>
      </w:tr>
      <w:tr w:rsidR="00A707D5" w:rsidRPr="00E362A3" w14:paraId="25B15906" w14:textId="77777777" w:rsidTr="00E81748">
        <w:trPr>
          <w:trHeight w:val="548"/>
        </w:trPr>
        <w:tc>
          <w:tcPr>
            <w:tcW w:w="1530" w:type="dxa"/>
            <w:vMerge/>
          </w:tcPr>
          <w:p w14:paraId="50C3DC81" w14:textId="77777777" w:rsidR="00A707D5" w:rsidRPr="005A6420" w:rsidRDefault="00A707D5" w:rsidP="00EB7879">
            <w:pPr>
              <w:rPr>
                <w:rFonts w:cs="Tahoma"/>
                <w:b/>
                <w:szCs w:val="20"/>
                <w:lang w:val="fr-FR" w:eastAsia="en-US"/>
              </w:rPr>
            </w:pPr>
          </w:p>
        </w:tc>
        <w:tc>
          <w:tcPr>
            <w:tcW w:w="2070" w:type="dxa"/>
            <w:shd w:val="clear" w:color="auto" w:fill="EEECE1"/>
          </w:tcPr>
          <w:p w14:paraId="66F9995E" w14:textId="41A96229" w:rsidR="00A707D5" w:rsidRPr="005A6420" w:rsidRDefault="00A707D5" w:rsidP="00EB7879">
            <w:pPr>
              <w:jc w:val="both"/>
              <w:rPr>
                <w:rFonts w:cs="Tahoma"/>
                <w:szCs w:val="20"/>
                <w:lang w:val="fr-FR" w:eastAsia="en-US"/>
              </w:rPr>
            </w:pPr>
            <w:r w:rsidRPr="00343EE4">
              <w:rPr>
                <w:rFonts w:cs="Tahoma"/>
                <w:szCs w:val="20"/>
                <w:lang w:val="fr-FR" w:eastAsia="en-US"/>
              </w:rPr>
              <w:t xml:space="preserve">Indicateur 1 b Hausse du pourcentage des acteurs politiques, des jeunes (10-35 ans) et des femmes considérant que leurs revendications sont mieux prises en compte dans le </w:t>
            </w:r>
            <w:r w:rsidRPr="00343EE4">
              <w:rPr>
                <w:rFonts w:cs="Tahoma"/>
                <w:szCs w:val="20"/>
                <w:lang w:val="fr-FR" w:eastAsia="en-US"/>
              </w:rPr>
              <w:lastRenderedPageBreak/>
              <w:t>dialogue politique sur les élections.</w:t>
            </w:r>
          </w:p>
        </w:tc>
        <w:tc>
          <w:tcPr>
            <w:tcW w:w="1530" w:type="dxa"/>
            <w:shd w:val="clear" w:color="auto" w:fill="EEECE1"/>
          </w:tcPr>
          <w:p w14:paraId="107D9207" w14:textId="7580AF9F" w:rsidR="00A707D5" w:rsidRPr="005A6420" w:rsidRDefault="00A707D5" w:rsidP="00EB7879">
            <w:pPr>
              <w:rPr>
                <w:lang w:val="fr-FR"/>
              </w:rPr>
            </w:pPr>
            <w:r>
              <w:rPr>
                <w:b/>
                <w:sz w:val="22"/>
                <w:szCs w:val="22"/>
                <w:lang w:val="fr-FR" w:eastAsia="en-US"/>
              </w:rPr>
              <w:lastRenderedPageBreak/>
              <w:t>AD</w:t>
            </w:r>
          </w:p>
        </w:tc>
        <w:tc>
          <w:tcPr>
            <w:tcW w:w="1620" w:type="dxa"/>
            <w:shd w:val="clear" w:color="auto" w:fill="EEECE1"/>
          </w:tcPr>
          <w:p w14:paraId="3C57D914" w14:textId="7BECD1D5" w:rsidR="00A707D5" w:rsidRPr="005A6420" w:rsidRDefault="00A707D5" w:rsidP="00EB7879">
            <w:pPr>
              <w:rPr>
                <w:lang w:val="fr-FR"/>
              </w:rPr>
            </w:pPr>
            <w:r w:rsidRPr="00046796">
              <w:rPr>
                <w:b/>
                <w:sz w:val="22"/>
                <w:szCs w:val="22"/>
                <w:lang w:val="fr-FR" w:eastAsia="en-US"/>
              </w:rPr>
              <w:t xml:space="preserve">Hausse d’au moins 60% des acteurs politiques, des jeunes et des femmes considérant que leurs revendications sont prises en compte dans le dialogue </w:t>
            </w:r>
            <w:r w:rsidRPr="00046796">
              <w:rPr>
                <w:b/>
                <w:sz w:val="22"/>
                <w:szCs w:val="22"/>
                <w:lang w:val="fr-FR" w:eastAsia="en-US"/>
              </w:rPr>
              <w:lastRenderedPageBreak/>
              <w:t>politique sur les élections</w:t>
            </w:r>
          </w:p>
        </w:tc>
        <w:tc>
          <w:tcPr>
            <w:tcW w:w="2070" w:type="dxa"/>
          </w:tcPr>
          <w:p w14:paraId="112FB97F" w14:textId="77777777" w:rsidR="00A707D5" w:rsidRPr="005A6420" w:rsidRDefault="00A707D5" w:rsidP="00EB7879">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EEBFFD2" w14:textId="77777777" w:rsidR="00A707D5" w:rsidRPr="005A6420" w:rsidRDefault="00A707D5" w:rsidP="00EB787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EC20E74" w14:textId="273C4658" w:rsidR="00A707D5" w:rsidRPr="005A6420" w:rsidRDefault="00A707D5" w:rsidP="00EB7879">
            <w:pPr>
              <w:rPr>
                <w:lang w:val="fr-FR"/>
              </w:rPr>
            </w:pPr>
            <w:r>
              <w:rPr>
                <w:b/>
                <w:sz w:val="22"/>
                <w:szCs w:val="22"/>
                <w:lang w:val="fr-FR" w:eastAsia="en-US"/>
              </w:rPr>
              <w:t>Projet en phase de démarrage</w:t>
            </w:r>
          </w:p>
        </w:tc>
      </w:tr>
      <w:tr w:rsidR="00A707D5" w:rsidRPr="00E362A3" w14:paraId="09C7C5EE" w14:textId="77777777" w:rsidTr="00E81748">
        <w:trPr>
          <w:trHeight w:val="548"/>
        </w:trPr>
        <w:tc>
          <w:tcPr>
            <w:tcW w:w="1530" w:type="dxa"/>
            <w:vMerge/>
          </w:tcPr>
          <w:p w14:paraId="1FB10FC7" w14:textId="77777777" w:rsidR="00A707D5" w:rsidRPr="005A6420" w:rsidRDefault="00A707D5" w:rsidP="00EB7879">
            <w:pPr>
              <w:rPr>
                <w:rFonts w:cs="Tahoma"/>
                <w:szCs w:val="20"/>
                <w:lang w:val="fr-FR" w:eastAsia="en-US"/>
              </w:rPr>
            </w:pPr>
          </w:p>
        </w:tc>
        <w:tc>
          <w:tcPr>
            <w:tcW w:w="2070" w:type="dxa"/>
            <w:shd w:val="clear" w:color="auto" w:fill="EEECE1"/>
          </w:tcPr>
          <w:p w14:paraId="14DCCA75" w14:textId="1C06BCA3" w:rsidR="00A707D5" w:rsidRPr="005A6420" w:rsidRDefault="00A707D5" w:rsidP="00EB7879">
            <w:pPr>
              <w:jc w:val="both"/>
              <w:rPr>
                <w:rFonts w:cs="Tahoma"/>
                <w:szCs w:val="20"/>
                <w:lang w:val="fr-FR" w:eastAsia="en-US"/>
              </w:rPr>
            </w:pPr>
            <w:r w:rsidRPr="00A707D5">
              <w:rPr>
                <w:rFonts w:cs="Tahoma"/>
                <w:szCs w:val="20"/>
                <w:lang w:val="fr-FR" w:eastAsia="en-US"/>
              </w:rPr>
              <w:t xml:space="preserve">Indicateur 1.1.1 % des </w:t>
            </w:r>
            <w:proofErr w:type="spellStart"/>
            <w:r w:rsidRPr="00A707D5">
              <w:rPr>
                <w:rFonts w:cs="Tahoma"/>
                <w:szCs w:val="20"/>
                <w:lang w:val="fr-FR" w:eastAsia="en-US"/>
              </w:rPr>
              <w:t>beneficiaires</w:t>
            </w:r>
            <w:proofErr w:type="spellEnd"/>
            <w:r w:rsidRPr="00A707D5">
              <w:rPr>
                <w:rFonts w:cs="Tahoma"/>
                <w:szCs w:val="20"/>
                <w:lang w:val="fr-FR" w:eastAsia="en-US"/>
              </w:rPr>
              <w:t xml:space="preserve"> (dont les jeunes et les femmes) indiquant un meilleur dialogue entre les acteurs politiques et sociaux.</w:t>
            </w:r>
          </w:p>
        </w:tc>
        <w:tc>
          <w:tcPr>
            <w:tcW w:w="1530" w:type="dxa"/>
            <w:shd w:val="clear" w:color="auto" w:fill="EEECE1"/>
          </w:tcPr>
          <w:p w14:paraId="754F9E80" w14:textId="0AED9B3A" w:rsidR="00A707D5" w:rsidRPr="005A6420" w:rsidRDefault="00A707D5" w:rsidP="00EB7879">
            <w:pPr>
              <w:rPr>
                <w:lang w:val="fr-FR"/>
              </w:rPr>
            </w:pPr>
            <w:r>
              <w:rPr>
                <w:b/>
                <w:sz w:val="22"/>
                <w:szCs w:val="22"/>
                <w:lang w:val="fr-FR" w:eastAsia="en-US"/>
              </w:rPr>
              <w:t>AD</w:t>
            </w:r>
          </w:p>
        </w:tc>
        <w:tc>
          <w:tcPr>
            <w:tcW w:w="1620" w:type="dxa"/>
            <w:shd w:val="clear" w:color="auto" w:fill="EEECE1"/>
          </w:tcPr>
          <w:p w14:paraId="0A8096F4" w14:textId="73931985" w:rsidR="00A707D5" w:rsidRPr="005A6420" w:rsidRDefault="00A707D5" w:rsidP="00EB7879">
            <w:pPr>
              <w:rPr>
                <w:lang w:val="fr-FR"/>
              </w:rPr>
            </w:pPr>
            <w:r w:rsidRPr="00A707D5">
              <w:rPr>
                <w:b/>
                <w:sz w:val="22"/>
                <w:szCs w:val="22"/>
                <w:lang w:val="fr-FR" w:eastAsia="en-US"/>
              </w:rPr>
              <w:t xml:space="preserve">Au moins 80% des </w:t>
            </w:r>
            <w:proofErr w:type="spellStart"/>
            <w:r w:rsidRPr="00A707D5">
              <w:rPr>
                <w:b/>
                <w:sz w:val="22"/>
                <w:szCs w:val="22"/>
                <w:lang w:val="fr-FR" w:eastAsia="en-US"/>
              </w:rPr>
              <w:t>beneficiaires</w:t>
            </w:r>
            <w:proofErr w:type="spellEnd"/>
            <w:r w:rsidRPr="00A707D5">
              <w:rPr>
                <w:b/>
                <w:sz w:val="22"/>
                <w:szCs w:val="22"/>
                <w:lang w:val="fr-FR" w:eastAsia="en-US"/>
              </w:rPr>
              <w:t xml:space="preserve"> (dont 60% des jeunes et 60% des femmes)</w:t>
            </w:r>
          </w:p>
        </w:tc>
        <w:tc>
          <w:tcPr>
            <w:tcW w:w="2070" w:type="dxa"/>
          </w:tcPr>
          <w:p w14:paraId="022BCB43" w14:textId="77777777" w:rsidR="00A707D5" w:rsidRPr="005A6420" w:rsidRDefault="00A707D5" w:rsidP="00EB787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5217ACA" w14:textId="77777777" w:rsidR="00A707D5" w:rsidRPr="005A6420" w:rsidRDefault="00A707D5" w:rsidP="00EB787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0709317" w14:textId="7719BF67" w:rsidR="00A707D5" w:rsidRPr="005A6420" w:rsidRDefault="0076151F" w:rsidP="00EB7879">
            <w:pPr>
              <w:rPr>
                <w:lang w:val="fr-FR"/>
              </w:rPr>
            </w:pPr>
            <w:r>
              <w:rPr>
                <w:b/>
                <w:sz w:val="22"/>
                <w:szCs w:val="22"/>
                <w:lang w:val="fr-FR" w:eastAsia="en-US"/>
              </w:rPr>
              <w:t>Projet en phase de démarrage</w:t>
            </w:r>
          </w:p>
        </w:tc>
      </w:tr>
      <w:tr w:rsidR="00F41358" w:rsidRPr="00E362A3" w14:paraId="0E61CD6B" w14:textId="77777777" w:rsidTr="00E81748">
        <w:trPr>
          <w:trHeight w:val="548"/>
        </w:trPr>
        <w:tc>
          <w:tcPr>
            <w:tcW w:w="1530" w:type="dxa"/>
            <w:vMerge/>
          </w:tcPr>
          <w:p w14:paraId="4D7A1A09" w14:textId="77777777" w:rsidR="00F41358" w:rsidRPr="005A6420" w:rsidRDefault="00F41358" w:rsidP="00EB7879">
            <w:pPr>
              <w:rPr>
                <w:rFonts w:cs="Tahoma"/>
                <w:szCs w:val="20"/>
                <w:lang w:val="fr-FR" w:eastAsia="en-US"/>
              </w:rPr>
            </w:pPr>
          </w:p>
        </w:tc>
        <w:tc>
          <w:tcPr>
            <w:tcW w:w="2070" w:type="dxa"/>
            <w:shd w:val="clear" w:color="auto" w:fill="EEECE1"/>
          </w:tcPr>
          <w:p w14:paraId="60459838" w14:textId="0DE21212" w:rsidR="00F41358" w:rsidRPr="00A707D5" w:rsidRDefault="007960FF" w:rsidP="00EB7879">
            <w:pPr>
              <w:jc w:val="both"/>
              <w:rPr>
                <w:rFonts w:cs="Tahoma"/>
                <w:szCs w:val="20"/>
                <w:lang w:val="fr-FR" w:eastAsia="en-US"/>
              </w:rPr>
            </w:pPr>
            <w:r w:rsidRPr="007960FF">
              <w:rPr>
                <w:rFonts w:cs="Tahoma"/>
                <w:szCs w:val="20"/>
                <w:lang w:val="fr-FR" w:eastAsia="en-US"/>
              </w:rPr>
              <w:t xml:space="preserve">Indicateur 1.1.2 % des </w:t>
            </w:r>
            <w:proofErr w:type="spellStart"/>
            <w:r w:rsidRPr="007960FF">
              <w:rPr>
                <w:rFonts w:cs="Tahoma"/>
                <w:szCs w:val="20"/>
                <w:lang w:val="fr-FR" w:eastAsia="en-US"/>
              </w:rPr>
              <w:t>beneficiaires</w:t>
            </w:r>
            <w:proofErr w:type="spellEnd"/>
            <w:r w:rsidRPr="007960FF">
              <w:rPr>
                <w:rFonts w:cs="Tahoma"/>
                <w:szCs w:val="20"/>
                <w:lang w:val="fr-FR" w:eastAsia="en-US"/>
              </w:rPr>
              <w:t xml:space="preserve"> (dont les jeunes et les femmes) indiquant une diminution des tensions lies aux élections.</w:t>
            </w:r>
          </w:p>
        </w:tc>
        <w:tc>
          <w:tcPr>
            <w:tcW w:w="1530" w:type="dxa"/>
            <w:shd w:val="clear" w:color="auto" w:fill="EEECE1"/>
          </w:tcPr>
          <w:p w14:paraId="68ED8B16" w14:textId="7409A154" w:rsidR="00F41358" w:rsidRDefault="007960FF" w:rsidP="00EB7879">
            <w:pPr>
              <w:rPr>
                <w:b/>
                <w:sz w:val="22"/>
                <w:szCs w:val="22"/>
                <w:lang w:val="fr-FR" w:eastAsia="en-US"/>
              </w:rPr>
            </w:pPr>
            <w:r>
              <w:rPr>
                <w:b/>
                <w:sz w:val="22"/>
                <w:szCs w:val="22"/>
                <w:lang w:val="fr-FR" w:eastAsia="en-US"/>
              </w:rPr>
              <w:t>AD</w:t>
            </w:r>
          </w:p>
        </w:tc>
        <w:tc>
          <w:tcPr>
            <w:tcW w:w="1620" w:type="dxa"/>
            <w:shd w:val="clear" w:color="auto" w:fill="EEECE1"/>
          </w:tcPr>
          <w:p w14:paraId="7BFDB6A9" w14:textId="55726E54" w:rsidR="00F41358" w:rsidRPr="00A707D5" w:rsidRDefault="007960FF" w:rsidP="00EB7879">
            <w:pPr>
              <w:rPr>
                <w:b/>
                <w:sz w:val="22"/>
                <w:szCs w:val="22"/>
                <w:lang w:val="fr-FR" w:eastAsia="en-US"/>
              </w:rPr>
            </w:pPr>
            <w:r w:rsidRPr="007960FF">
              <w:rPr>
                <w:b/>
                <w:sz w:val="22"/>
                <w:szCs w:val="22"/>
                <w:lang w:val="fr-FR" w:eastAsia="en-US"/>
              </w:rPr>
              <w:t xml:space="preserve">Au moins 80% des </w:t>
            </w:r>
            <w:proofErr w:type="spellStart"/>
            <w:r w:rsidRPr="007960FF">
              <w:rPr>
                <w:b/>
                <w:sz w:val="22"/>
                <w:szCs w:val="22"/>
                <w:lang w:val="fr-FR" w:eastAsia="en-US"/>
              </w:rPr>
              <w:t>beneficiaires</w:t>
            </w:r>
            <w:proofErr w:type="spellEnd"/>
            <w:r w:rsidRPr="007960FF">
              <w:rPr>
                <w:b/>
                <w:sz w:val="22"/>
                <w:szCs w:val="22"/>
                <w:lang w:val="fr-FR" w:eastAsia="en-US"/>
              </w:rPr>
              <w:t xml:space="preserve"> (dont 60% des jeunes et 60% des femmes)</w:t>
            </w:r>
          </w:p>
        </w:tc>
        <w:tc>
          <w:tcPr>
            <w:tcW w:w="2070" w:type="dxa"/>
          </w:tcPr>
          <w:p w14:paraId="4F557245" w14:textId="77777777" w:rsidR="00F41358" w:rsidRPr="005A6420" w:rsidRDefault="00F41358" w:rsidP="00EB7879">
            <w:pPr>
              <w:rPr>
                <w:b/>
                <w:sz w:val="22"/>
                <w:szCs w:val="22"/>
                <w:lang w:val="fr-FR" w:eastAsia="en-US"/>
              </w:rPr>
            </w:pPr>
          </w:p>
        </w:tc>
        <w:tc>
          <w:tcPr>
            <w:tcW w:w="2070" w:type="dxa"/>
          </w:tcPr>
          <w:p w14:paraId="1C0DAB18" w14:textId="77777777" w:rsidR="00F41358" w:rsidRPr="005A6420" w:rsidRDefault="00F41358" w:rsidP="00EB7879">
            <w:pPr>
              <w:rPr>
                <w:b/>
                <w:sz w:val="22"/>
                <w:szCs w:val="22"/>
                <w:lang w:val="fr-FR" w:eastAsia="en-US"/>
              </w:rPr>
            </w:pPr>
          </w:p>
        </w:tc>
        <w:tc>
          <w:tcPr>
            <w:tcW w:w="4140" w:type="dxa"/>
          </w:tcPr>
          <w:p w14:paraId="53696C05" w14:textId="31D0B7F2" w:rsidR="00F41358" w:rsidRPr="005A6420" w:rsidRDefault="0076151F" w:rsidP="00EB7879">
            <w:pPr>
              <w:rPr>
                <w:b/>
                <w:sz w:val="22"/>
                <w:szCs w:val="22"/>
                <w:lang w:val="fr-FR" w:eastAsia="en-US"/>
              </w:rPr>
            </w:pPr>
            <w:r>
              <w:rPr>
                <w:b/>
                <w:sz w:val="22"/>
                <w:szCs w:val="22"/>
                <w:lang w:val="fr-FR" w:eastAsia="en-US"/>
              </w:rPr>
              <w:t>Projet en phase de démarrage</w:t>
            </w:r>
          </w:p>
        </w:tc>
      </w:tr>
      <w:tr w:rsidR="00F41358" w:rsidRPr="00E362A3" w14:paraId="684E08F8" w14:textId="77777777" w:rsidTr="00E81748">
        <w:trPr>
          <w:trHeight w:val="548"/>
        </w:trPr>
        <w:tc>
          <w:tcPr>
            <w:tcW w:w="1530" w:type="dxa"/>
            <w:vMerge/>
          </w:tcPr>
          <w:p w14:paraId="2D552552" w14:textId="77777777" w:rsidR="00F41358" w:rsidRPr="005A6420" w:rsidRDefault="00F41358" w:rsidP="00EB7879">
            <w:pPr>
              <w:rPr>
                <w:rFonts w:cs="Tahoma"/>
                <w:szCs w:val="20"/>
                <w:lang w:val="fr-FR" w:eastAsia="en-US"/>
              </w:rPr>
            </w:pPr>
          </w:p>
        </w:tc>
        <w:tc>
          <w:tcPr>
            <w:tcW w:w="2070" w:type="dxa"/>
            <w:shd w:val="clear" w:color="auto" w:fill="EEECE1"/>
          </w:tcPr>
          <w:p w14:paraId="36858B6A" w14:textId="1224131C" w:rsidR="00F41358" w:rsidRPr="00A707D5" w:rsidRDefault="00C44B6F" w:rsidP="00EB7879">
            <w:pPr>
              <w:jc w:val="both"/>
              <w:rPr>
                <w:rFonts w:cs="Tahoma"/>
                <w:szCs w:val="20"/>
                <w:lang w:val="fr-FR" w:eastAsia="en-US"/>
              </w:rPr>
            </w:pPr>
            <w:r w:rsidRPr="00C44B6F">
              <w:rPr>
                <w:rFonts w:cs="Tahoma"/>
                <w:szCs w:val="20"/>
                <w:lang w:val="fr-FR" w:eastAsia="en-US"/>
              </w:rPr>
              <w:t>Indicateur 1.1.3 % des bénéficiaires indiquant un sentiment de sécurité accrue pendant le processus électoral</w:t>
            </w:r>
          </w:p>
        </w:tc>
        <w:tc>
          <w:tcPr>
            <w:tcW w:w="1530" w:type="dxa"/>
            <w:shd w:val="clear" w:color="auto" w:fill="EEECE1"/>
          </w:tcPr>
          <w:p w14:paraId="3C422611" w14:textId="01E573DB" w:rsidR="00F41358" w:rsidRDefault="00C44B6F" w:rsidP="00EB7879">
            <w:pPr>
              <w:rPr>
                <w:b/>
                <w:sz w:val="22"/>
                <w:szCs w:val="22"/>
                <w:lang w:val="fr-FR" w:eastAsia="en-US"/>
              </w:rPr>
            </w:pPr>
            <w:r>
              <w:rPr>
                <w:b/>
                <w:sz w:val="22"/>
                <w:szCs w:val="22"/>
                <w:lang w:val="fr-FR" w:eastAsia="en-US"/>
              </w:rPr>
              <w:t>AD</w:t>
            </w:r>
          </w:p>
        </w:tc>
        <w:tc>
          <w:tcPr>
            <w:tcW w:w="1620" w:type="dxa"/>
            <w:shd w:val="clear" w:color="auto" w:fill="EEECE1"/>
          </w:tcPr>
          <w:p w14:paraId="50BB3BBB" w14:textId="1341660B" w:rsidR="00F41358" w:rsidRPr="00A707D5" w:rsidRDefault="00C44B6F" w:rsidP="00EB7879">
            <w:pPr>
              <w:rPr>
                <w:b/>
                <w:sz w:val="22"/>
                <w:szCs w:val="22"/>
                <w:lang w:val="fr-FR" w:eastAsia="en-US"/>
              </w:rPr>
            </w:pPr>
            <w:r w:rsidRPr="00C44B6F">
              <w:rPr>
                <w:b/>
                <w:sz w:val="22"/>
                <w:szCs w:val="22"/>
                <w:lang w:val="fr-FR" w:eastAsia="en-US"/>
              </w:rPr>
              <w:t xml:space="preserve">Au moins 80% des </w:t>
            </w:r>
            <w:proofErr w:type="spellStart"/>
            <w:r w:rsidRPr="00C44B6F">
              <w:rPr>
                <w:b/>
                <w:sz w:val="22"/>
                <w:szCs w:val="22"/>
                <w:lang w:val="fr-FR" w:eastAsia="en-US"/>
              </w:rPr>
              <w:t>beneficiaires</w:t>
            </w:r>
            <w:proofErr w:type="spellEnd"/>
            <w:r w:rsidRPr="00C44B6F">
              <w:rPr>
                <w:b/>
                <w:sz w:val="22"/>
                <w:szCs w:val="22"/>
                <w:lang w:val="fr-FR" w:eastAsia="en-US"/>
              </w:rPr>
              <w:t xml:space="preserve"> (dont 60% des jeunes et 60% des femmes).</w:t>
            </w:r>
          </w:p>
        </w:tc>
        <w:tc>
          <w:tcPr>
            <w:tcW w:w="2070" w:type="dxa"/>
          </w:tcPr>
          <w:p w14:paraId="39EF61CE" w14:textId="77777777" w:rsidR="00F41358" w:rsidRPr="005A6420" w:rsidRDefault="00F41358" w:rsidP="00EB7879">
            <w:pPr>
              <w:rPr>
                <w:b/>
                <w:sz w:val="22"/>
                <w:szCs w:val="22"/>
                <w:lang w:val="fr-FR" w:eastAsia="en-US"/>
              </w:rPr>
            </w:pPr>
          </w:p>
        </w:tc>
        <w:tc>
          <w:tcPr>
            <w:tcW w:w="2070" w:type="dxa"/>
          </w:tcPr>
          <w:p w14:paraId="2F87F2C1" w14:textId="77777777" w:rsidR="00F41358" w:rsidRPr="005A6420" w:rsidRDefault="00F41358" w:rsidP="00EB7879">
            <w:pPr>
              <w:rPr>
                <w:b/>
                <w:sz w:val="22"/>
                <w:szCs w:val="22"/>
                <w:lang w:val="fr-FR" w:eastAsia="en-US"/>
              </w:rPr>
            </w:pPr>
          </w:p>
        </w:tc>
        <w:tc>
          <w:tcPr>
            <w:tcW w:w="4140" w:type="dxa"/>
          </w:tcPr>
          <w:p w14:paraId="0D78A491" w14:textId="2F2D9D8D" w:rsidR="00F41358" w:rsidRPr="005A6420" w:rsidRDefault="0076151F" w:rsidP="00EB7879">
            <w:pPr>
              <w:rPr>
                <w:b/>
                <w:sz w:val="22"/>
                <w:szCs w:val="22"/>
                <w:lang w:val="fr-FR" w:eastAsia="en-US"/>
              </w:rPr>
            </w:pPr>
            <w:r>
              <w:rPr>
                <w:b/>
                <w:sz w:val="22"/>
                <w:szCs w:val="22"/>
                <w:lang w:val="fr-FR" w:eastAsia="en-US"/>
              </w:rPr>
              <w:t>Projet en phase de démarrage</w:t>
            </w:r>
          </w:p>
        </w:tc>
      </w:tr>
      <w:tr w:rsidR="00F41358" w:rsidRPr="00E362A3" w14:paraId="6BA5DED3" w14:textId="77777777" w:rsidTr="00E81748">
        <w:trPr>
          <w:trHeight w:val="548"/>
        </w:trPr>
        <w:tc>
          <w:tcPr>
            <w:tcW w:w="1530" w:type="dxa"/>
            <w:vMerge/>
          </w:tcPr>
          <w:p w14:paraId="49BA1F7C" w14:textId="77777777" w:rsidR="00F41358" w:rsidRPr="005A6420" w:rsidRDefault="00F41358" w:rsidP="00EB7879">
            <w:pPr>
              <w:rPr>
                <w:rFonts w:cs="Tahoma"/>
                <w:szCs w:val="20"/>
                <w:lang w:val="fr-FR" w:eastAsia="en-US"/>
              </w:rPr>
            </w:pPr>
          </w:p>
        </w:tc>
        <w:tc>
          <w:tcPr>
            <w:tcW w:w="2070" w:type="dxa"/>
            <w:shd w:val="clear" w:color="auto" w:fill="EEECE1"/>
          </w:tcPr>
          <w:p w14:paraId="0456B57D" w14:textId="6BECAC97" w:rsidR="00F41358" w:rsidRPr="00A707D5" w:rsidRDefault="00C44B6F" w:rsidP="00EB7879">
            <w:pPr>
              <w:jc w:val="both"/>
              <w:rPr>
                <w:rFonts w:cs="Tahoma"/>
                <w:szCs w:val="20"/>
                <w:lang w:val="fr-FR" w:eastAsia="en-US"/>
              </w:rPr>
            </w:pPr>
            <w:r>
              <w:rPr>
                <w:rFonts w:cs="Tahoma"/>
                <w:szCs w:val="20"/>
                <w:lang w:val="fr-FR" w:eastAsia="en-US"/>
              </w:rPr>
              <w:t>I</w:t>
            </w:r>
            <w:r w:rsidRPr="00C44B6F">
              <w:rPr>
                <w:rFonts w:cs="Tahoma"/>
                <w:szCs w:val="20"/>
                <w:lang w:val="fr-FR" w:eastAsia="en-US"/>
              </w:rPr>
              <w:t xml:space="preserve">ndicateur 1.2.1 % de </w:t>
            </w:r>
            <w:proofErr w:type="spellStart"/>
            <w:r w:rsidRPr="00C44B6F">
              <w:rPr>
                <w:rFonts w:cs="Tahoma"/>
                <w:szCs w:val="20"/>
                <w:lang w:val="fr-FR" w:eastAsia="en-US"/>
              </w:rPr>
              <w:t>beneficiaires</w:t>
            </w:r>
            <w:proofErr w:type="spellEnd"/>
            <w:r w:rsidRPr="00C44B6F">
              <w:rPr>
                <w:rFonts w:cs="Tahoma"/>
                <w:szCs w:val="20"/>
                <w:lang w:val="fr-FR" w:eastAsia="en-US"/>
              </w:rPr>
              <w:t xml:space="preserve"> (dont les jeunes et les femmes) </w:t>
            </w:r>
            <w:r w:rsidRPr="00C44B6F">
              <w:rPr>
                <w:rFonts w:cs="Tahoma"/>
                <w:szCs w:val="20"/>
                <w:lang w:val="fr-FR" w:eastAsia="en-US"/>
              </w:rPr>
              <w:lastRenderedPageBreak/>
              <w:t>indiquant une meilleure connaissance des mesures de mitigation des violences électorales</w:t>
            </w:r>
          </w:p>
        </w:tc>
        <w:tc>
          <w:tcPr>
            <w:tcW w:w="1530" w:type="dxa"/>
            <w:shd w:val="clear" w:color="auto" w:fill="EEECE1"/>
          </w:tcPr>
          <w:p w14:paraId="0D7D1CEF" w14:textId="0C651DD2" w:rsidR="00F41358" w:rsidRDefault="00C44B6F" w:rsidP="00EB7879">
            <w:pPr>
              <w:rPr>
                <w:b/>
                <w:sz w:val="22"/>
                <w:szCs w:val="22"/>
                <w:lang w:val="fr-FR" w:eastAsia="en-US"/>
              </w:rPr>
            </w:pPr>
            <w:r>
              <w:rPr>
                <w:b/>
                <w:sz w:val="22"/>
                <w:szCs w:val="22"/>
                <w:lang w:val="fr-FR" w:eastAsia="en-US"/>
              </w:rPr>
              <w:lastRenderedPageBreak/>
              <w:t>AD</w:t>
            </w:r>
          </w:p>
        </w:tc>
        <w:tc>
          <w:tcPr>
            <w:tcW w:w="1620" w:type="dxa"/>
            <w:shd w:val="clear" w:color="auto" w:fill="EEECE1"/>
          </w:tcPr>
          <w:p w14:paraId="13CBA9DC" w14:textId="26C2A27C" w:rsidR="00F41358" w:rsidRPr="00A707D5" w:rsidRDefault="00C44B6F" w:rsidP="00EB7879">
            <w:pPr>
              <w:rPr>
                <w:b/>
                <w:sz w:val="22"/>
                <w:szCs w:val="22"/>
                <w:lang w:val="fr-FR" w:eastAsia="en-US"/>
              </w:rPr>
            </w:pPr>
            <w:r w:rsidRPr="00C44B6F">
              <w:rPr>
                <w:b/>
                <w:sz w:val="22"/>
                <w:szCs w:val="22"/>
                <w:lang w:val="fr-FR" w:eastAsia="en-US"/>
              </w:rPr>
              <w:t xml:space="preserve">Au moins 80% des </w:t>
            </w:r>
            <w:proofErr w:type="spellStart"/>
            <w:r w:rsidRPr="00C44B6F">
              <w:rPr>
                <w:b/>
                <w:sz w:val="22"/>
                <w:szCs w:val="22"/>
                <w:lang w:val="fr-FR" w:eastAsia="en-US"/>
              </w:rPr>
              <w:t>beneficiaires</w:t>
            </w:r>
            <w:proofErr w:type="spellEnd"/>
            <w:r w:rsidRPr="00C44B6F">
              <w:rPr>
                <w:b/>
                <w:sz w:val="22"/>
                <w:szCs w:val="22"/>
                <w:lang w:val="fr-FR" w:eastAsia="en-US"/>
              </w:rPr>
              <w:t xml:space="preserve"> (dont 60% des </w:t>
            </w:r>
            <w:r w:rsidRPr="00C44B6F">
              <w:rPr>
                <w:b/>
                <w:sz w:val="22"/>
                <w:szCs w:val="22"/>
                <w:lang w:val="fr-FR" w:eastAsia="en-US"/>
              </w:rPr>
              <w:lastRenderedPageBreak/>
              <w:t>jeunes et 60% des femmes)</w:t>
            </w:r>
          </w:p>
        </w:tc>
        <w:tc>
          <w:tcPr>
            <w:tcW w:w="2070" w:type="dxa"/>
          </w:tcPr>
          <w:p w14:paraId="074016C5" w14:textId="77777777" w:rsidR="00F41358" w:rsidRPr="005A6420" w:rsidRDefault="00F41358" w:rsidP="00EB7879">
            <w:pPr>
              <w:rPr>
                <w:b/>
                <w:sz w:val="22"/>
                <w:szCs w:val="22"/>
                <w:lang w:val="fr-FR" w:eastAsia="en-US"/>
              </w:rPr>
            </w:pPr>
          </w:p>
        </w:tc>
        <w:tc>
          <w:tcPr>
            <w:tcW w:w="2070" w:type="dxa"/>
          </w:tcPr>
          <w:p w14:paraId="40B63FBC" w14:textId="77777777" w:rsidR="00F41358" w:rsidRPr="005A6420" w:rsidRDefault="00F41358" w:rsidP="00EB7879">
            <w:pPr>
              <w:rPr>
                <w:b/>
                <w:sz w:val="22"/>
                <w:szCs w:val="22"/>
                <w:lang w:val="fr-FR" w:eastAsia="en-US"/>
              </w:rPr>
            </w:pPr>
          </w:p>
        </w:tc>
        <w:tc>
          <w:tcPr>
            <w:tcW w:w="4140" w:type="dxa"/>
          </w:tcPr>
          <w:p w14:paraId="2AB7E3AB" w14:textId="0401ED83" w:rsidR="00F41358" w:rsidRPr="005A6420" w:rsidRDefault="0076151F" w:rsidP="00EB7879">
            <w:pPr>
              <w:rPr>
                <w:b/>
                <w:sz w:val="22"/>
                <w:szCs w:val="22"/>
                <w:lang w:val="fr-FR" w:eastAsia="en-US"/>
              </w:rPr>
            </w:pPr>
            <w:r>
              <w:rPr>
                <w:b/>
                <w:sz w:val="22"/>
                <w:szCs w:val="22"/>
                <w:lang w:val="fr-FR" w:eastAsia="en-US"/>
              </w:rPr>
              <w:t>Projet en phase de démarrage</w:t>
            </w:r>
          </w:p>
        </w:tc>
      </w:tr>
      <w:tr w:rsidR="00F41358" w:rsidRPr="00E362A3" w14:paraId="47BE2D27" w14:textId="77777777" w:rsidTr="00E81748">
        <w:trPr>
          <w:trHeight w:val="548"/>
        </w:trPr>
        <w:tc>
          <w:tcPr>
            <w:tcW w:w="1530" w:type="dxa"/>
            <w:vMerge/>
          </w:tcPr>
          <w:p w14:paraId="25490B5E" w14:textId="77777777" w:rsidR="00F41358" w:rsidRPr="005A6420" w:rsidRDefault="00F41358" w:rsidP="00EB7879">
            <w:pPr>
              <w:rPr>
                <w:rFonts w:cs="Tahoma"/>
                <w:szCs w:val="20"/>
                <w:lang w:val="fr-FR" w:eastAsia="en-US"/>
              </w:rPr>
            </w:pPr>
          </w:p>
        </w:tc>
        <w:tc>
          <w:tcPr>
            <w:tcW w:w="2070" w:type="dxa"/>
            <w:shd w:val="clear" w:color="auto" w:fill="EEECE1"/>
          </w:tcPr>
          <w:p w14:paraId="7E45CF11" w14:textId="7C11D94D" w:rsidR="00F41358" w:rsidRPr="00A707D5" w:rsidRDefault="00436F35" w:rsidP="00EB7879">
            <w:pPr>
              <w:jc w:val="both"/>
              <w:rPr>
                <w:rFonts w:cs="Tahoma"/>
                <w:szCs w:val="20"/>
                <w:lang w:val="fr-FR" w:eastAsia="en-US"/>
              </w:rPr>
            </w:pPr>
            <w:r w:rsidRPr="00436F35">
              <w:rPr>
                <w:rFonts w:cs="Tahoma"/>
                <w:szCs w:val="20"/>
                <w:lang w:val="fr-FR" w:eastAsia="en-US"/>
              </w:rPr>
              <w:t>Indicateur 1.</w:t>
            </w:r>
            <w:r w:rsidR="00417A97">
              <w:rPr>
                <w:rFonts w:cs="Tahoma"/>
                <w:szCs w:val="20"/>
                <w:lang w:val="fr-FR" w:eastAsia="en-US"/>
              </w:rPr>
              <w:t>2</w:t>
            </w:r>
            <w:r w:rsidRPr="00436F35">
              <w:rPr>
                <w:rFonts w:cs="Tahoma"/>
                <w:szCs w:val="20"/>
                <w:lang w:val="fr-FR" w:eastAsia="en-US"/>
              </w:rPr>
              <w:t>.</w:t>
            </w:r>
            <w:r w:rsidR="00417A97">
              <w:rPr>
                <w:rFonts w:cs="Tahoma"/>
                <w:szCs w:val="20"/>
                <w:lang w:val="fr-FR" w:eastAsia="en-US"/>
              </w:rPr>
              <w:t>2</w:t>
            </w:r>
            <w:r w:rsidRPr="00436F35">
              <w:rPr>
                <w:rFonts w:cs="Tahoma"/>
                <w:szCs w:val="20"/>
                <w:lang w:val="fr-FR" w:eastAsia="en-US"/>
              </w:rPr>
              <w:t xml:space="preserve"> % des </w:t>
            </w:r>
            <w:proofErr w:type="spellStart"/>
            <w:r w:rsidRPr="00436F35">
              <w:rPr>
                <w:rFonts w:cs="Tahoma"/>
                <w:szCs w:val="20"/>
                <w:lang w:val="fr-FR" w:eastAsia="en-US"/>
              </w:rPr>
              <w:t>beneficiaires</w:t>
            </w:r>
            <w:proofErr w:type="spellEnd"/>
            <w:r w:rsidRPr="00436F35">
              <w:rPr>
                <w:rFonts w:cs="Tahoma"/>
                <w:szCs w:val="20"/>
                <w:lang w:val="fr-FR" w:eastAsia="en-US"/>
              </w:rPr>
              <w:t xml:space="preserve"> (dont les jeunes et les femmes) indiquant une meilleure connaissance du processus démocratique</w:t>
            </w:r>
          </w:p>
        </w:tc>
        <w:tc>
          <w:tcPr>
            <w:tcW w:w="1530" w:type="dxa"/>
            <w:shd w:val="clear" w:color="auto" w:fill="EEECE1"/>
          </w:tcPr>
          <w:p w14:paraId="5725A8AC" w14:textId="373E384E" w:rsidR="00F41358" w:rsidRDefault="00436F35" w:rsidP="00EB7879">
            <w:pPr>
              <w:rPr>
                <w:b/>
                <w:sz w:val="22"/>
                <w:szCs w:val="22"/>
                <w:lang w:val="fr-FR" w:eastAsia="en-US"/>
              </w:rPr>
            </w:pPr>
            <w:r>
              <w:rPr>
                <w:b/>
                <w:sz w:val="22"/>
                <w:szCs w:val="22"/>
                <w:lang w:val="fr-FR" w:eastAsia="en-US"/>
              </w:rPr>
              <w:t>AD</w:t>
            </w:r>
          </w:p>
        </w:tc>
        <w:tc>
          <w:tcPr>
            <w:tcW w:w="1620" w:type="dxa"/>
            <w:shd w:val="clear" w:color="auto" w:fill="EEECE1"/>
          </w:tcPr>
          <w:p w14:paraId="5AC4C518" w14:textId="29D0B08D" w:rsidR="00F41358" w:rsidRPr="00A707D5" w:rsidRDefault="00436F35" w:rsidP="00EB7879">
            <w:pPr>
              <w:rPr>
                <w:b/>
                <w:sz w:val="22"/>
                <w:szCs w:val="22"/>
                <w:lang w:val="fr-FR" w:eastAsia="en-US"/>
              </w:rPr>
            </w:pPr>
            <w:r w:rsidRPr="00436F35">
              <w:rPr>
                <w:b/>
                <w:sz w:val="22"/>
                <w:szCs w:val="22"/>
                <w:lang w:val="fr-FR" w:eastAsia="en-US"/>
              </w:rPr>
              <w:t xml:space="preserve">Au moins 80% des </w:t>
            </w:r>
            <w:proofErr w:type="spellStart"/>
            <w:r w:rsidRPr="00436F35">
              <w:rPr>
                <w:b/>
                <w:sz w:val="22"/>
                <w:szCs w:val="22"/>
                <w:lang w:val="fr-FR" w:eastAsia="en-US"/>
              </w:rPr>
              <w:t>beneficiaires</w:t>
            </w:r>
            <w:proofErr w:type="spellEnd"/>
            <w:r w:rsidRPr="00436F35">
              <w:rPr>
                <w:b/>
                <w:sz w:val="22"/>
                <w:szCs w:val="22"/>
                <w:lang w:val="fr-FR" w:eastAsia="en-US"/>
              </w:rPr>
              <w:t xml:space="preserve"> (dont 60% de jeunes et 60% de femmes)</w:t>
            </w:r>
          </w:p>
        </w:tc>
        <w:tc>
          <w:tcPr>
            <w:tcW w:w="2070" w:type="dxa"/>
          </w:tcPr>
          <w:p w14:paraId="49CA182A" w14:textId="77777777" w:rsidR="00F41358" w:rsidRPr="005A6420" w:rsidRDefault="00F41358" w:rsidP="00EB7879">
            <w:pPr>
              <w:rPr>
                <w:b/>
                <w:sz w:val="22"/>
                <w:szCs w:val="22"/>
                <w:lang w:val="fr-FR" w:eastAsia="en-US"/>
              </w:rPr>
            </w:pPr>
          </w:p>
        </w:tc>
        <w:tc>
          <w:tcPr>
            <w:tcW w:w="2070" w:type="dxa"/>
          </w:tcPr>
          <w:p w14:paraId="690DD30E" w14:textId="77777777" w:rsidR="00F41358" w:rsidRPr="005A6420" w:rsidRDefault="00F41358" w:rsidP="00EB7879">
            <w:pPr>
              <w:rPr>
                <w:b/>
                <w:sz w:val="22"/>
                <w:szCs w:val="22"/>
                <w:lang w:val="fr-FR" w:eastAsia="en-US"/>
              </w:rPr>
            </w:pPr>
          </w:p>
        </w:tc>
        <w:tc>
          <w:tcPr>
            <w:tcW w:w="4140" w:type="dxa"/>
          </w:tcPr>
          <w:p w14:paraId="5266AB15" w14:textId="59017269" w:rsidR="00F41358" w:rsidRPr="005A6420" w:rsidRDefault="0076151F" w:rsidP="00EB7879">
            <w:pPr>
              <w:rPr>
                <w:b/>
                <w:sz w:val="22"/>
                <w:szCs w:val="22"/>
                <w:lang w:val="fr-FR" w:eastAsia="en-US"/>
              </w:rPr>
            </w:pPr>
            <w:r>
              <w:rPr>
                <w:b/>
                <w:sz w:val="22"/>
                <w:szCs w:val="22"/>
                <w:lang w:val="fr-FR" w:eastAsia="en-US"/>
              </w:rPr>
              <w:t>Projet en phase de démarrage</w:t>
            </w:r>
          </w:p>
        </w:tc>
      </w:tr>
      <w:tr w:rsidR="00F41358" w:rsidRPr="00E362A3" w14:paraId="68A83A20" w14:textId="77777777" w:rsidTr="00E81748">
        <w:trPr>
          <w:trHeight w:val="548"/>
        </w:trPr>
        <w:tc>
          <w:tcPr>
            <w:tcW w:w="1530" w:type="dxa"/>
            <w:vMerge/>
          </w:tcPr>
          <w:p w14:paraId="3D293545" w14:textId="77777777" w:rsidR="00F41358" w:rsidRPr="005A6420" w:rsidRDefault="00F41358" w:rsidP="00EB7879">
            <w:pPr>
              <w:rPr>
                <w:rFonts w:cs="Tahoma"/>
                <w:szCs w:val="20"/>
                <w:lang w:val="fr-FR" w:eastAsia="en-US"/>
              </w:rPr>
            </w:pPr>
          </w:p>
        </w:tc>
        <w:tc>
          <w:tcPr>
            <w:tcW w:w="2070" w:type="dxa"/>
            <w:shd w:val="clear" w:color="auto" w:fill="EEECE1"/>
          </w:tcPr>
          <w:p w14:paraId="70ED7ABF" w14:textId="146A61D7" w:rsidR="00F41358" w:rsidRPr="00A707D5" w:rsidRDefault="00436F35" w:rsidP="00EB7879">
            <w:pPr>
              <w:jc w:val="both"/>
              <w:rPr>
                <w:rFonts w:cs="Tahoma"/>
                <w:szCs w:val="20"/>
                <w:lang w:val="fr-FR" w:eastAsia="en-US"/>
              </w:rPr>
            </w:pPr>
            <w:r w:rsidRPr="00436F35">
              <w:rPr>
                <w:rFonts w:cs="Tahoma"/>
                <w:szCs w:val="20"/>
                <w:lang w:val="fr-FR" w:eastAsia="en-US"/>
              </w:rPr>
              <w:t>Indicateur 1.</w:t>
            </w:r>
            <w:r w:rsidR="00417A97">
              <w:rPr>
                <w:rFonts w:cs="Tahoma"/>
                <w:szCs w:val="20"/>
                <w:lang w:val="fr-FR" w:eastAsia="en-US"/>
              </w:rPr>
              <w:t>2</w:t>
            </w:r>
            <w:r w:rsidRPr="00436F35">
              <w:rPr>
                <w:rFonts w:cs="Tahoma"/>
                <w:szCs w:val="20"/>
                <w:lang w:val="fr-FR" w:eastAsia="en-US"/>
              </w:rPr>
              <w:t>.</w:t>
            </w:r>
            <w:r w:rsidR="00417A97">
              <w:rPr>
                <w:rFonts w:cs="Tahoma"/>
                <w:szCs w:val="20"/>
                <w:lang w:val="fr-FR" w:eastAsia="en-US"/>
              </w:rPr>
              <w:t>3</w:t>
            </w:r>
            <w:r w:rsidRPr="00436F35">
              <w:rPr>
                <w:rFonts w:cs="Tahoma"/>
                <w:szCs w:val="20"/>
                <w:lang w:val="fr-FR" w:eastAsia="en-US"/>
              </w:rPr>
              <w:t xml:space="preserve"> % des femmes ciblées par le projet indiquant une capacité accrue à gérer les contentieux électoraux</w:t>
            </w:r>
          </w:p>
        </w:tc>
        <w:tc>
          <w:tcPr>
            <w:tcW w:w="1530" w:type="dxa"/>
            <w:shd w:val="clear" w:color="auto" w:fill="EEECE1"/>
          </w:tcPr>
          <w:p w14:paraId="618AD3B1" w14:textId="419A817D" w:rsidR="00F41358" w:rsidRDefault="00436F35" w:rsidP="00EB7879">
            <w:pPr>
              <w:rPr>
                <w:b/>
                <w:sz w:val="22"/>
                <w:szCs w:val="22"/>
                <w:lang w:val="fr-FR" w:eastAsia="en-US"/>
              </w:rPr>
            </w:pPr>
            <w:r>
              <w:rPr>
                <w:b/>
                <w:sz w:val="22"/>
                <w:szCs w:val="22"/>
                <w:lang w:val="fr-FR" w:eastAsia="en-US"/>
              </w:rPr>
              <w:t>AD</w:t>
            </w:r>
          </w:p>
        </w:tc>
        <w:tc>
          <w:tcPr>
            <w:tcW w:w="1620" w:type="dxa"/>
            <w:shd w:val="clear" w:color="auto" w:fill="EEECE1"/>
          </w:tcPr>
          <w:p w14:paraId="25E81321" w14:textId="1493DAE7" w:rsidR="00F41358" w:rsidRPr="00A707D5" w:rsidRDefault="00436F35" w:rsidP="00EB7879">
            <w:pPr>
              <w:rPr>
                <w:b/>
                <w:sz w:val="22"/>
                <w:szCs w:val="22"/>
                <w:lang w:val="fr-FR" w:eastAsia="en-US"/>
              </w:rPr>
            </w:pPr>
            <w:r w:rsidRPr="00436F35">
              <w:rPr>
                <w:b/>
                <w:sz w:val="22"/>
                <w:szCs w:val="22"/>
                <w:lang w:val="fr-FR" w:eastAsia="en-US"/>
              </w:rPr>
              <w:t>Au moins 80% des femmes leaders ciblées par le projet indiquent une capacité accrue à gérer les contentieux électoraux.</w:t>
            </w:r>
          </w:p>
        </w:tc>
        <w:tc>
          <w:tcPr>
            <w:tcW w:w="2070" w:type="dxa"/>
          </w:tcPr>
          <w:p w14:paraId="5332AD0F" w14:textId="77777777" w:rsidR="00F41358" w:rsidRPr="005A6420" w:rsidRDefault="00F41358" w:rsidP="00EB7879">
            <w:pPr>
              <w:rPr>
                <w:b/>
                <w:sz w:val="22"/>
                <w:szCs w:val="22"/>
                <w:lang w:val="fr-FR" w:eastAsia="en-US"/>
              </w:rPr>
            </w:pPr>
          </w:p>
        </w:tc>
        <w:tc>
          <w:tcPr>
            <w:tcW w:w="2070" w:type="dxa"/>
          </w:tcPr>
          <w:p w14:paraId="5A25EAA5" w14:textId="77777777" w:rsidR="00F41358" w:rsidRPr="005A6420" w:rsidRDefault="00F41358" w:rsidP="00EB7879">
            <w:pPr>
              <w:rPr>
                <w:b/>
                <w:sz w:val="22"/>
                <w:szCs w:val="22"/>
                <w:lang w:val="fr-FR" w:eastAsia="en-US"/>
              </w:rPr>
            </w:pPr>
          </w:p>
        </w:tc>
        <w:tc>
          <w:tcPr>
            <w:tcW w:w="4140" w:type="dxa"/>
          </w:tcPr>
          <w:p w14:paraId="7BA79FBE" w14:textId="278F0C59" w:rsidR="00F41358" w:rsidRPr="005A6420" w:rsidRDefault="0076151F" w:rsidP="00EB7879">
            <w:pPr>
              <w:rPr>
                <w:b/>
                <w:sz w:val="22"/>
                <w:szCs w:val="22"/>
                <w:lang w:val="fr-FR" w:eastAsia="en-US"/>
              </w:rPr>
            </w:pPr>
            <w:r>
              <w:rPr>
                <w:b/>
                <w:sz w:val="22"/>
                <w:szCs w:val="22"/>
                <w:lang w:val="fr-FR" w:eastAsia="en-US"/>
              </w:rPr>
              <w:t>Projet en phase de démarrage</w:t>
            </w:r>
          </w:p>
        </w:tc>
      </w:tr>
      <w:tr w:rsidR="00F41358" w:rsidRPr="00E362A3" w14:paraId="2D62F38A" w14:textId="77777777" w:rsidTr="00E81748">
        <w:trPr>
          <w:trHeight w:val="548"/>
        </w:trPr>
        <w:tc>
          <w:tcPr>
            <w:tcW w:w="1530" w:type="dxa"/>
            <w:vMerge/>
          </w:tcPr>
          <w:p w14:paraId="169195A9" w14:textId="77777777" w:rsidR="00F41358" w:rsidRPr="005A6420" w:rsidRDefault="00F41358" w:rsidP="00EB7879">
            <w:pPr>
              <w:rPr>
                <w:rFonts w:cs="Tahoma"/>
                <w:szCs w:val="20"/>
                <w:lang w:val="fr-FR" w:eastAsia="en-US"/>
              </w:rPr>
            </w:pPr>
          </w:p>
        </w:tc>
        <w:tc>
          <w:tcPr>
            <w:tcW w:w="2070" w:type="dxa"/>
            <w:shd w:val="clear" w:color="auto" w:fill="EEECE1"/>
          </w:tcPr>
          <w:p w14:paraId="6A2735A8" w14:textId="47E31D91" w:rsidR="00F41358" w:rsidRPr="00A707D5" w:rsidRDefault="00740682" w:rsidP="00EB7879">
            <w:pPr>
              <w:jc w:val="both"/>
              <w:rPr>
                <w:rFonts w:cs="Tahoma"/>
                <w:szCs w:val="20"/>
                <w:lang w:val="fr-FR" w:eastAsia="en-US"/>
              </w:rPr>
            </w:pPr>
            <w:r w:rsidRPr="00740682">
              <w:rPr>
                <w:rFonts w:cs="Tahoma"/>
                <w:szCs w:val="20"/>
                <w:lang w:val="fr-FR" w:eastAsia="en-US"/>
              </w:rPr>
              <w:t xml:space="preserve">Indicateur 1.3.1 % de la population des zones ciblées indiquant une meilleure connaissance des </w:t>
            </w:r>
            <w:r w:rsidRPr="00740682">
              <w:rPr>
                <w:rFonts w:cs="Tahoma"/>
                <w:szCs w:val="20"/>
                <w:lang w:val="fr-FR" w:eastAsia="en-US"/>
              </w:rPr>
              <w:lastRenderedPageBreak/>
              <w:t>enjeux du processus électoral</w:t>
            </w:r>
          </w:p>
        </w:tc>
        <w:tc>
          <w:tcPr>
            <w:tcW w:w="1530" w:type="dxa"/>
            <w:shd w:val="clear" w:color="auto" w:fill="EEECE1"/>
          </w:tcPr>
          <w:p w14:paraId="7D424FE2" w14:textId="58E1D3E8" w:rsidR="00F41358" w:rsidRDefault="00740682" w:rsidP="00EB7879">
            <w:pPr>
              <w:rPr>
                <w:b/>
                <w:sz w:val="22"/>
                <w:szCs w:val="22"/>
                <w:lang w:val="fr-FR" w:eastAsia="en-US"/>
              </w:rPr>
            </w:pPr>
            <w:r>
              <w:rPr>
                <w:b/>
                <w:sz w:val="22"/>
                <w:szCs w:val="22"/>
                <w:lang w:val="fr-FR" w:eastAsia="en-US"/>
              </w:rPr>
              <w:lastRenderedPageBreak/>
              <w:t>AD</w:t>
            </w:r>
          </w:p>
        </w:tc>
        <w:tc>
          <w:tcPr>
            <w:tcW w:w="1620" w:type="dxa"/>
            <w:shd w:val="clear" w:color="auto" w:fill="EEECE1"/>
          </w:tcPr>
          <w:p w14:paraId="73FF99D8" w14:textId="462E94F7" w:rsidR="00F41358" w:rsidRPr="00A707D5" w:rsidRDefault="00740682" w:rsidP="00EB7879">
            <w:pPr>
              <w:rPr>
                <w:b/>
                <w:sz w:val="22"/>
                <w:szCs w:val="22"/>
                <w:lang w:val="fr-FR" w:eastAsia="en-US"/>
              </w:rPr>
            </w:pPr>
            <w:r w:rsidRPr="00740682">
              <w:rPr>
                <w:b/>
                <w:sz w:val="22"/>
                <w:szCs w:val="22"/>
                <w:lang w:val="fr-FR" w:eastAsia="en-US"/>
              </w:rPr>
              <w:t xml:space="preserve">Hausse de 60% des bénéficiaires indiquant une meilleure connaissance sur les enjeux </w:t>
            </w:r>
            <w:r w:rsidRPr="00740682">
              <w:rPr>
                <w:b/>
                <w:sz w:val="22"/>
                <w:szCs w:val="22"/>
                <w:lang w:val="fr-FR" w:eastAsia="en-US"/>
              </w:rPr>
              <w:lastRenderedPageBreak/>
              <w:t>du processus électoral (dont 60% des jeunes de 18-35 ans et 60% des femmes ciblées)</w:t>
            </w:r>
          </w:p>
        </w:tc>
        <w:tc>
          <w:tcPr>
            <w:tcW w:w="2070" w:type="dxa"/>
          </w:tcPr>
          <w:p w14:paraId="2FBDE057" w14:textId="77777777" w:rsidR="00F41358" w:rsidRPr="005A6420" w:rsidRDefault="00F41358" w:rsidP="00EB7879">
            <w:pPr>
              <w:rPr>
                <w:b/>
                <w:sz w:val="22"/>
                <w:szCs w:val="22"/>
                <w:lang w:val="fr-FR" w:eastAsia="en-US"/>
              </w:rPr>
            </w:pPr>
          </w:p>
        </w:tc>
        <w:tc>
          <w:tcPr>
            <w:tcW w:w="2070" w:type="dxa"/>
          </w:tcPr>
          <w:p w14:paraId="22544099" w14:textId="77777777" w:rsidR="00F41358" w:rsidRPr="005A6420" w:rsidRDefault="00F41358" w:rsidP="00EB7879">
            <w:pPr>
              <w:rPr>
                <w:b/>
                <w:sz w:val="22"/>
                <w:szCs w:val="22"/>
                <w:lang w:val="fr-FR" w:eastAsia="en-US"/>
              </w:rPr>
            </w:pPr>
          </w:p>
        </w:tc>
        <w:tc>
          <w:tcPr>
            <w:tcW w:w="4140" w:type="dxa"/>
          </w:tcPr>
          <w:p w14:paraId="153F0301" w14:textId="35D982E2" w:rsidR="00F41358" w:rsidRPr="005A6420" w:rsidRDefault="0076151F" w:rsidP="00EB7879">
            <w:pPr>
              <w:rPr>
                <w:b/>
                <w:sz w:val="22"/>
                <w:szCs w:val="22"/>
                <w:lang w:val="fr-FR" w:eastAsia="en-US"/>
              </w:rPr>
            </w:pPr>
            <w:r>
              <w:rPr>
                <w:b/>
                <w:sz w:val="22"/>
                <w:szCs w:val="22"/>
                <w:lang w:val="fr-FR" w:eastAsia="en-US"/>
              </w:rPr>
              <w:t>Projet en phase de démarrage</w:t>
            </w:r>
          </w:p>
        </w:tc>
      </w:tr>
      <w:tr w:rsidR="00F41358" w:rsidRPr="00E362A3" w14:paraId="222CFFD3" w14:textId="77777777" w:rsidTr="00E81748">
        <w:trPr>
          <w:trHeight w:val="548"/>
        </w:trPr>
        <w:tc>
          <w:tcPr>
            <w:tcW w:w="1530" w:type="dxa"/>
            <w:vMerge/>
          </w:tcPr>
          <w:p w14:paraId="7A7FB68D" w14:textId="77777777" w:rsidR="00F41358" w:rsidRPr="005A6420" w:rsidRDefault="00F41358" w:rsidP="00EB7879">
            <w:pPr>
              <w:rPr>
                <w:rFonts w:cs="Tahoma"/>
                <w:szCs w:val="20"/>
                <w:lang w:val="fr-FR" w:eastAsia="en-US"/>
              </w:rPr>
            </w:pPr>
          </w:p>
        </w:tc>
        <w:tc>
          <w:tcPr>
            <w:tcW w:w="2070" w:type="dxa"/>
            <w:shd w:val="clear" w:color="auto" w:fill="EEECE1"/>
          </w:tcPr>
          <w:p w14:paraId="108B3922" w14:textId="1AB1633E" w:rsidR="00F41358" w:rsidRPr="00A707D5" w:rsidRDefault="00740682" w:rsidP="00EB7879">
            <w:pPr>
              <w:jc w:val="both"/>
              <w:rPr>
                <w:rFonts w:cs="Tahoma"/>
                <w:szCs w:val="20"/>
                <w:lang w:val="fr-FR" w:eastAsia="en-US"/>
              </w:rPr>
            </w:pPr>
            <w:r w:rsidRPr="00740682">
              <w:rPr>
                <w:rFonts w:cs="Tahoma"/>
                <w:szCs w:val="20"/>
                <w:lang w:val="fr-FR" w:eastAsia="en-US"/>
              </w:rPr>
              <w:t>Indicateur 1.3.2 Nombre de personnes utilisateurs du numéro vert sur les incidents liés aux élections</w:t>
            </w:r>
          </w:p>
        </w:tc>
        <w:tc>
          <w:tcPr>
            <w:tcW w:w="1530" w:type="dxa"/>
            <w:shd w:val="clear" w:color="auto" w:fill="EEECE1"/>
          </w:tcPr>
          <w:p w14:paraId="481B9535" w14:textId="2238F0F5" w:rsidR="00F41358" w:rsidRDefault="00740682" w:rsidP="00EB7879">
            <w:pPr>
              <w:rPr>
                <w:b/>
                <w:sz w:val="22"/>
                <w:szCs w:val="22"/>
                <w:lang w:val="fr-FR" w:eastAsia="en-US"/>
              </w:rPr>
            </w:pPr>
            <w:r>
              <w:rPr>
                <w:b/>
                <w:sz w:val="22"/>
                <w:szCs w:val="22"/>
                <w:lang w:val="fr-FR" w:eastAsia="en-US"/>
              </w:rPr>
              <w:t>0</w:t>
            </w:r>
          </w:p>
        </w:tc>
        <w:tc>
          <w:tcPr>
            <w:tcW w:w="1620" w:type="dxa"/>
            <w:shd w:val="clear" w:color="auto" w:fill="EEECE1"/>
          </w:tcPr>
          <w:p w14:paraId="6537F382" w14:textId="5462A33F" w:rsidR="00F41358" w:rsidRPr="00A707D5" w:rsidRDefault="00740682" w:rsidP="00EB7879">
            <w:pPr>
              <w:rPr>
                <w:b/>
                <w:sz w:val="22"/>
                <w:szCs w:val="22"/>
                <w:lang w:val="fr-FR" w:eastAsia="en-US"/>
              </w:rPr>
            </w:pPr>
            <w:r w:rsidRPr="00740682">
              <w:rPr>
                <w:b/>
                <w:sz w:val="22"/>
                <w:szCs w:val="22"/>
                <w:lang w:val="fr-FR" w:eastAsia="en-US"/>
              </w:rPr>
              <w:t>500 personnes</w:t>
            </w:r>
          </w:p>
        </w:tc>
        <w:tc>
          <w:tcPr>
            <w:tcW w:w="2070" w:type="dxa"/>
          </w:tcPr>
          <w:p w14:paraId="2E85B997" w14:textId="77777777" w:rsidR="00F41358" w:rsidRPr="005A6420" w:rsidRDefault="00F41358" w:rsidP="00EB7879">
            <w:pPr>
              <w:rPr>
                <w:b/>
                <w:sz w:val="22"/>
                <w:szCs w:val="22"/>
                <w:lang w:val="fr-FR" w:eastAsia="en-US"/>
              </w:rPr>
            </w:pPr>
          </w:p>
        </w:tc>
        <w:tc>
          <w:tcPr>
            <w:tcW w:w="2070" w:type="dxa"/>
          </w:tcPr>
          <w:p w14:paraId="5B2D96E4" w14:textId="77777777" w:rsidR="00F41358" w:rsidRPr="005A6420" w:rsidRDefault="00F41358" w:rsidP="00EB7879">
            <w:pPr>
              <w:rPr>
                <w:b/>
                <w:sz w:val="22"/>
                <w:szCs w:val="22"/>
                <w:lang w:val="fr-FR" w:eastAsia="en-US"/>
              </w:rPr>
            </w:pPr>
          </w:p>
        </w:tc>
        <w:tc>
          <w:tcPr>
            <w:tcW w:w="4140" w:type="dxa"/>
          </w:tcPr>
          <w:p w14:paraId="7F029C24" w14:textId="747ED5B1" w:rsidR="00F41358" w:rsidRPr="005A6420" w:rsidRDefault="0076151F" w:rsidP="00EB7879">
            <w:pPr>
              <w:rPr>
                <w:b/>
                <w:sz w:val="22"/>
                <w:szCs w:val="22"/>
                <w:lang w:val="fr-FR" w:eastAsia="en-US"/>
              </w:rPr>
            </w:pPr>
            <w:r>
              <w:rPr>
                <w:b/>
                <w:sz w:val="22"/>
                <w:szCs w:val="22"/>
                <w:lang w:val="fr-FR" w:eastAsia="en-US"/>
              </w:rPr>
              <w:t>Projet en phase de démarrage</w:t>
            </w:r>
          </w:p>
        </w:tc>
      </w:tr>
      <w:tr w:rsidR="00A707D5" w:rsidRPr="00E362A3" w14:paraId="4BDECCCE" w14:textId="77777777" w:rsidTr="00E81748">
        <w:trPr>
          <w:trHeight w:val="548"/>
        </w:trPr>
        <w:tc>
          <w:tcPr>
            <w:tcW w:w="1530" w:type="dxa"/>
            <w:vMerge/>
          </w:tcPr>
          <w:p w14:paraId="1CB4DB12" w14:textId="77777777" w:rsidR="00A707D5" w:rsidRPr="005A6420" w:rsidRDefault="00A707D5" w:rsidP="00EB7879">
            <w:pPr>
              <w:rPr>
                <w:rFonts w:cs="Tahoma"/>
                <w:szCs w:val="20"/>
                <w:lang w:val="fr-FR" w:eastAsia="en-US"/>
              </w:rPr>
            </w:pPr>
          </w:p>
        </w:tc>
        <w:tc>
          <w:tcPr>
            <w:tcW w:w="2070" w:type="dxa"/>
            <w:shd w:val="clear" w:color="auto" w:fill="EEECE1"/>
          </w:tcPr>
          <w:p w14:paraId="61450041" w14:textId="3DCD6F11" w:rsidR="00A707D5" w:rsidRPr="00A707D5" w:rsidRDefault="00B076B3" w:rsidP="00EB7879">
            <w:pPr>
              <w:jc w:val="both"/>
              <w:rPr>
                <w:rFonts w:cs="Tahoma"/>
                <w:szCs w:val="20"/>
                <w:lang w:val="fr-FR" w:eastAsia="en-US"/>
              </w:rPr>
            </w:pPr>
            <w:r w:rsidRPr="00B076B3">
              <w:rPr>
                <w:rFonts w:cs="Tahoma"/>
                <w:szCs w:val="20"/>
                <w:lang w:val="fr-FR" w:eastAsia="en-US"/>
              </w:rPr>
              <w:t>Indicateur 1.3.3 Hausse du pourcentage des bénéficiaires indiquant une attitude positive vis-à-vis du processus démocratique</w:t>
            </w:r>
          </w:p>
        </w:tc>
        <w:tc>
          <w:tcPr>
            <w:tcW w:w="1530" w:type="dxa"/>
            <w:shd w:val="clear" w:color="auto" w:fill="EEECE1"/>
          </w:tcPr>
          <w:p w14:paraId="2F2798BA" w14:textId="38C3FA40" w:rsidR="00A707D5" w:rsidRDefault="00B076B3" w:rsidP="00EB7879">
            <w:pPr>
              <w:rPr>
                <w:b/>
                <w:sz w:val="22"/>
                <w:szCs w:val="22"/>
                <w:lang w:val="fr-FR" w:eastAsia="en-US"/>
              </w:rPr>
            </w:pPr>
            <w:r>
              <w:rPr>
                <w:b/>
                <w:sz w:val="22"/>
                <w:szCs w:val="22"/>
                <w:lang w:val="fr-FR" w:eastAsia="en-US"/>
              </w:rPr>
              <w:t>AD</w:t>
            </w:r>
          </w:p>
        </w:tc>
        <w:tc>
          <w:tcPr>
            <w:tcW w:w="1620" w:type="dxa"/>
            <w:shd w:val="clear" w:color="auto" w:fill="EEECE1"/>
          </w:tcPr>
          <w:p w14:paraId="1D1AEC9E" w14:textId="4891B399" w:rsidR="00A707D5" w:rsidRPr="00A707D5" w:rsidRDefault="00B076B3" w:rsidP="00EB7879">
            <w:pPr>
              <w:rPr>
                <w:b/>
                <w:sz w:val="22"/>
                <w:szCs w:val="22"/>
                <w:lang w:val="fr-FR" w:eastAsia="en-US"/>
              </w:rPr>
            </w:pPr>
            <w:r w:rsidRPr="00B076B3">
              <w:rPr>
                <w:b/>
                <w:sz w:val="22"/>
                <w:szCs w:val="22"/>
                <w:lang w:val="fr-FR" w:eastAsia="en-US"/>
              </w:rPr>
              <w:t>Hausse d’au moins 60% des bénéficiaires indiquant une attitude positive envers le processus démocratique (dont 60% des jeunes 18-35 ans et 60% des femmes)</w:t>
            </w:r>
          </w:p>
        </w:tc>
        <w:tc>
          <w:tcPr>
            <w:tcW w:w="2070" w:type="dxa"/>
          </w:tcPr>
          <w:p w14:paraId="2CF42318" w14:textId="77777777" w:rsidR="00A707D5" w:rsidRPr="005A6420" w:rsidRDefault="00A707D5" w:rsidP="00EB7879">
            <w:pPr>
              <w:rPr>
                <w:b/>
                <w:sz w:val="22"/>
                <w:szCs w:val="22"/>
                <w:lang w:val="fr-FR" w:eastAsia="en-US"/>
              </w:rPr>
            </w:pPr>
          </w:p>
        </w:tc>
        <w:tc>
          <w:tcPr>
            <w:tcW w:w="2070" w:type="dxa"/>
          </w:tcPr>
          <w:p w14:paraId="2CF32450" w14:textId="77777777" w:rsidR="00A707D5" w:rsidRPr="005A6420" w:rsidRDefault="00A707D5" w:rsidP="00EB7879">
            <w:pPr>
              <w:rPr>
                <w:b/>
                <w:sz w:val="22"/>
                <w:szCs w:val="22"/>
                <w:lang w:val="fr-FR" w:eastAsia="en-US"/>
              </w:rPr>
            </w:pPr>
          </w:p>
        </w:tc>
        <w:tc>
          <w:tcPr>
            <w:tcW w:w="4140" w:type="dxa"/>
          </w:tcPr>
          <w:p w14:paraId="06C4EDAD" w14:textId="40D8CCFB" w:rsidR="00A707D5" w:rsidRPr="005A6420" w:rsidRDefault="0076151F" w:rsidP="00EB7879">
            <w:pPr>
              <w:rPr>
                <w:b/>
                <w:sz w:val="22"/>
                <w:szCs w:val="22"/>
                <w:lang w:val="fr-FR" w:eastAsia="en-US"/>
              </w:rPr>
            </w:pPr>
            <w:r>
              <w:rPr>
                <w:b/>
                <w:sz w:val="22"/>
                <w:szCs w:val="22"/>
                <w:lang w:val="fr-FR" w:eastAsia="en-US"/>
              </w:rPr>
              <w:t>Projet en phase de démarrage</w:t>
            </w:r>
          </w:p>
        </w:tc>
      </w:tr>
      <w:tr w:rsidR="001D2C55" w:rsidRPr="00E362A3" w14:paraId="71C7AE6E" w14:textId="77777777" w:rsidTr="00E81748">
        <w:trPr>
          <w:trHeight w:val="422"/>
        </w:trPr>
        <w:tc>
          <w:tcPr>
            <w:tcW w:w="1530" w:type="dxa"/>
            <w:vMerge w:val="restart"/>
          </w:tcPr>
          <w:p w14:paraId="70D7A28E" w14:textId="77777777" w:rsidR="001D2C55" w:rsidRPr="005A6420" w:rsidRDefault="001D2C55" w:rsidP="00EB7879">
            <w:pPr>
              <w:rPr>
                <w:rFonts w:cs="Tahoma"/>
                <w:b/>
                <w:szCs w:val="20"/>
                <w:lang w:val="fr-FR" w:eastAsia="en-US"/>
              </w:rPr>
            </w:pPr>
            <w:r w:rsidRPr="005A6420">
              <w:rPr>
                <w:rFonts w:cs="Tahoma"/>
                <w:b/>
                <w:szCs w:val="20"/>
                <w:lang w:val="fr-FR" w:eastAsia="en-US"/>
              </w:rPr>
              <w:t>Résultat 2</w:t>
            </w:r>
          </w:p>
          <w:p w14:paraId="1B841354" w14:textId="5B9728AA" w:rsidR="001D2C55" w:rsidRPr="005A6420" w:rsidRDefault="001D2C55" w:rsidP="00EB7879">
            <w:pPr>
              <w:rPr>
                <w:rFonts w:cs="Tahoma"/>
                <w:b/>
                <w:szCs w:val="20"/>
                <w:lang w:val="fr-FR" w:eastAsia="en-US"/>
              </w:rPr>
            </w:pPr>
            <w:r w:rsidRPr="005A60BE">
              <w:rPr>
                <w:b/>
                <w:sz w:val="22"/>
                <w:szCs w:val="22"/>
                <w:lang w:val="fr-FR" w:eastAsia="en-US"/>
              </w:rPr>
              <w:t xml:space="preserve">Un cadre d’alerte précoce inclusif </w:t>
            </w:r>
            <w:r w:rsidRPr="005A60BE">
              <w:rPr>
                <w:b/>
                <w:sz w:val="22"/>
                <w:szCs w:val="22"/>
                <w:lang w:val="fr-FR" w:eastAsia="en-US"/>
              </w:rPr>
              <w:lastRenderedPageBreak/>
              <w:t>permet de consolider et promouvoir l’espace civique en période électorale et de réduire les atteintes aux droits humains en vue d’assurer le respect et la garantie des droits et libertés fondamentales démocratiques.</w:t>
            </w:r>
          </w:p>
          <w:p w14:paraId="34E64D2A" w14:textId="77777777" w:rsidR="001D2C55" w:rsidRPr="005A6420" w:rsidRDefault="001D2C55" w:rsidP="00EB7879">
            <w:pPr>
              <w:rPr>
                <w:rFonts w:cs="Tahoma"/>
                <w:b/>
                <w:szCs w:val="20"/>
                <w:lang w:val="fr-FR" w:eastAsia="en-US"/>
              </w:rPr>
            </w:pPr>
          </w:p>
        </w:tc>
        <w:tc>
          <w:tcPr>
            <w:tcW w:w="2070" w:type="dxa"/>
            <w:shd w:val="clear" w:color="auto" w:fill="EEECE1"/>
          </w:tcPr>
          <w:p w14:paraId="4BAA1131" w14:textId="72D9B8B8" w:rsidR="001D2C55" w:rsidRPr="005A6420" w:rsidRDefault="001D2C55" w:rsidP="00EB7879">
            <w:pPr>
              <w:jc w:val="both"/>
              <w:rPr>
                <w:rFonts w:cs="Tahoma"/>
                <w:szCs w:val="20"/>
                <w:lang w:val="fr-FR" w:eastAsia="en-US"/>
              </w:rPr>
            </w:pPr>
            <w:r w:rsidRPr="00B076B3">
              <w:rPr>
                <w:rFonts w:cs="Tahoma"/>
                <w:szCs w:val="20"/>
                <w:lang w:val="fr-FR" w:eastAsia="en-US"/>
              </w:rPr>
              <w:lastRenderedPageBreak/>
              <w:t xml:space="preserve">Indicateur 2 a Réduction du taux (%) des violences électorales, dont les violences à </w:t>
            </w:r>
            <w:r w:rsidRPr="00B076B3">
              <w:rPr>
                <w:rFonts w:cs="Tahoma"/>
                <w:szCs w:val="20"/>
                <w:lang w:val="fr-FR" w:eastAsia="en-US"/>
              </w:rPr>
              <w:lastRenderedPageBreak/>
              <w:t>l’égard des femmes et des jeunes</w:t>
            </w:r>
          </w:p>
        </w:tc>
        <w:tc>
          <w:tcPr>
            <w:tcW w:w="1530" w:type="dxa"/>
            <w:shd w:val="clear" w:color="auto" w:fill="EEECE1"/>
          </w:tcPr>
          <w:p w14:paraId="56626CCD" w14:textId="7874A0AE" w:rsidR="001D2C55" w:rsidRPr="005A6420" w:rsidRDefault="001D2C55" w:rsidP="00EB7879">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AD</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8F4E9D0" w14:textId="2EC22166" w:rsidR="001D2C55" w:rsidRPr="005A6420" w:rsidRDefault="001D2C55" w:rsidP="00EB7879">
            <w:pPr>
              <w:rPr>
                <w:lang w:val="fr-FR"/>
              </w:rPr>
            </w:pPr>
            <w:r w:rsidRPr="00822804">
              <w:rPr>
                <w:b/>
                <w:sz w:val="22"/>
                <w:szCs w:val="22"/>
                <w:lang w:val="fr-FR" w:eastAsia="en-US"/>
              </w:rPr>
              <w:t xml:space="preserve">Réduction d’au moins 50% des violences liées aux élections, </w:t>
            </w:r>
            <w:r w:rsidRPr="00822804">
              <w:rPr>
                <w:b/>
                <w:sz w:val="22"/>
                <w:szCs w:val="22"/>
                <w:lang w:val="fr-FR" w:eastAsia="en-US"/>
              </w:rPr>
              <w:lastRenderedPageBreak/>
              <w:t>dont 30% de réduction des violences à l’égard des femmes et des jeunes</w:t>
            </w:r>
          </w:p>
        </w:tc>
        <w:tc>
          <w:tcPr>
            <w:tcW w:w="2070" w:type="dxa"/>
          </w:tcPr>
          <w:p w14:paraId="06BA9547" w14:textId="77777777" w:rsidR="001D2C55" w:rsidRPr="005A6420" w:rsidRDefault="001D2C55" w:rsidP="00EB7879">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EFD678F" w14:textId="77777777" w:rsidR="001D2C55" w:rsidRPr="005A6420" w:rsidRDefault="001D2C55" w:rsidP="00EB787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A7ABD95" w14:textId="5C98A727" w:rsidR="001D2C55" w:rsidRPr="005A6420" w:rsidRDefault="001D2C55" w:rsidP="00EB7879">
            <w:pPr>
              <w:rPr>
                <w:lang w:val="fr-FR"/>
              </w:rPr>
            </w:pPr>
            <w:r>
              <w:rPr>
                <w:b/>
                <w:sz w:val="22"/>
                <w:szCs w:val="22"/>
                <w:lang w:val="fr-FR" w:eastAsia="en-US"/>
              </w:rPr>
              <w:t>Projet en phase de démarrage</w:t>
            </w:r>
          </w:p>
        </w:tc>
      </w:tr>
      <w:tr w:rsidR="001D2C55" w:rsidRPr="00E362A3" w14:paraId="1D26BBE7" w14:textId="77777777" w:rsidTr="00E81748">
        <w:trPr>
          <w:trHeight w:val="422"/>
        </w:trPr>
        <w:tc>
          <w:tcPr>
            <w:tcW w:w="1530" w:type="dxa"/>
            <w:vMerge/>
          </w:tcPr>
          <w:p w14:paraId="147B9FBC" w14:textId="77777777" w:rsidR="001D2C55" w:rsidRPr="005A6420" w:rsidRDefault="001D2C55" w:rsidP="00EB7879">
            <w:pPr>
              <w:rPr>
                <w:rFonts w:cs="Tahoma"/>
                <w:szCs w:val="20"/>
                <w:lang w:val="fr-FR" w:eastAsia="en-US"/>
              </w:rPr>
            </w:pPr>
          </w:p>
        </w:tc>
        <w:tc>
          <w:tcPr>
            <w:tcW w:w="2070" w:type="dxa"/>
            <w:shd w:val="clear" w:color="auto" w:fill="EEECE1"/>
          </w:tcPr>
          <w:p w14:paraId="052B909F" w14:textId="0855DC59" w:rsidR="001D2C55" w:rsidRPr="005A6420" w:rsidRDefault="001D2C55" w:rsidP="00EB7879">
            <w:pPr>
              <w:jc w:val="both"/>
              <w:rPr>
                <w:rFonts w:cs="Tahoma"/>
                <w:szCs w:val="20"/>
                <w:lang w:val="fr-FR" w:eastAsia="en-US"/>
              </w:rPr>
            </w:pPr>
            <w:r w:rsidRPr="001D2C55">
              <w:rPr>
                <w:rFonts w:cs="Tahoma"/>
                <w:szCs w:val="20"/>
                <w:lang w:val="fr-FR" w:eastAsia="en-US"/>
              </w:rPr>
              <w:t>Indicateur 2 b % des bénéficiaires du projet indiquant une confiance accrue aux mesures d’identification des risques de violences électorales.</w:t>
            </w:r>
          </w:p>
        </w:tc>
        <w:tc>
          <w:tcPr>
            <w:tcW w:w="1530" w:type="dxa"/>
            <w:shd w:val="clear" w:color="auto" w:fill="EEECE1"/>
          </w:tcPr>
          <w:p w14:paraId="7357DE6E" w14:textId="6C34BF2F" w:rsidR="001D2C55" w:rsidRPr="005A6420" w:rsidRDefault="001D2C55" w:rsidP="00EB787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AD</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CFD046C" w14:textId="635A4680" w:rsidR="001D2C55" w:rsidRPr="005A6420" w:rsidRDefault="001D2C55" w:rsidP="00EB7879">
            <w:pPr>
              <w:rPr>
                <w:lang w:val="fr-FR"/>
              </w:rPr>
            </w:pPr>
            <w:r w:rsidRPr="00822804">
              <w:rPr>
                <w:b/>
                <w:sz w:val="22"/>
                <w:szCs w:val="22"/>
                <w:lang w:val="fr-FR" w:eastAsia="en-US"/>
              </w:rPr>
              <w:t>80% des bénéficiaires (dont 60% des jeunes 18-35 ans et 60% des femmes)</w:t>
            </w:r>
          </w:p>
        </w:tc>
        <w:tc>
          <w:tcPr>
            <w:tcW w:w="2070" w:type="dxa"/>
          </w:tcPr>
          <w:p w14:paraId="619F4A6C" w14:textId="77777777" w:rsidR="001D2C55" w:rsidRPr="005A6420" w:rsidRDefault="001D2C55" w:rsidP="00EB787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6F6EB00" w14:textId="77777777" w:rsidR="001D2C55" w:rsidRPr="005A6420" w:rsidRDefault="001D2C55" w:rsidP="00EB787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9A229B4" w14:textId="431475E5" w:rsidR="001D2C55" w:rsidRPr="005A6420" w:rsidRDefault="001D2C55" w:rsidP="00EB7879">
            <w:pPr>
              <w:rPr>
                <w:lang w:val="fr-FR"/>
              </w:rPr>
            </w:pPr>
            <w:r w:rsidRPr="00822804">
              <w:rPr>
                <w:b/>
                <w:sz w:val="22"/>
                <w:szCs w:val="22"/>
                <w:lang w:val="fr-FR" w:eastAsia="en-US"/>
              </w:rPr>
              <w:t>Projet en phase de démarrage</w:t>
            </w:r>
          </w:p>
        </w:tc>
      </w:tr>
      <w:tr w:rsidR="001D2C55" w:rsidRPr="00E362A3" w14:paraId="77BA454A" w14:textId="77777777" w:rsidTr="00E81748">
        <w:trPr>
          <w:trHeight w:val="422"/>
        </w:trPr>
        <w:tc>
          <w:tcPr>
            <w:tcW w:w="1530" w:type="dxa"/>
            <w:vMerge/>
          </w:tcPr>
          <w:p w14:paraId="72035AC4" w14:textId="77777777" w:rsidR="001D2C55" w:rsidRPr="005A6420" w:rsidRDefault="001D2C55" w:rsidP="00EB7879">
            <w:pPr>
              <w:rPr>
                <w:rFonts w:cs="Tahoma"/>
                <w:szCs w:val="20"/>
                <w:lang w:val="fr-FR" w:eastAsia="en-US"/>
              </w:rPr>
            </w:pPr>
          </w:p>
        </w:tc>
        <w:tc>
          <w:tcPr>
            <w:tcW w:w="2070" w:type="dxa"/>
            <w:shd w:val="clear" w:color="auto" w:fill="EEECE1"/>
          </w:tcPr>
          <w:p w14:paraId="661946D6" w14:textId="15DAC5D9" w:rsidR="001D2C55" w:rsidRPr="005A6420" w:rsidRDefault="00E30117" w:rsidP="00EB7879">
            <w:pPr>
              <w:jc w:val="both"/>
              <w:rPr>
                <w:rFonts w:cs="Tahoma"/>
                <w:szCs w:val="20"/>
                <w:lang w:val="fr-FR" w:eastAsia="en-US"/>
              </w:rPr>
            </w:pPr>
            <w:r w:rsidRPr="00E30117">
              <w:rPr>
                <w:rFonts w:cs="Tahoma"/>
                <w:szCs w:val="20"/>
                <w:lang w:val="fr-FR" w:eastAsia="en-US"/>
              </w:rPr>
              <w:t>Indicateur 2.1.1 Nombre d’organisation des OSC indiquant une capacité accrue à la collecte de données sur les violences électorales</w:t>
            </w:r>
          </w:p>
        </w:tc>
        <w:tc>
          <w:tcPr>
            <w:tcW w:w="1530" w:type="dxa"/>
            <w:shd w:val="clear" w:color="auto" w:fill="EEECE1"/>
          </w:tcPr>
          <w:p w14:paraId="72BF6CAF" w14:textId="33235099" w:rsidR="001D2C55" w:rsidRPr="005A6420" w:rsidRDefault="00E30117" w:rsidP="00EB7879">
            <w:pPr>
              <w:rPr>
                <w:lang w:val="fr-FR"/>
              </w:rPr>
            </w:pPr>
            <w:r>
              <w:rPr>
                <w:b/>
                <w:sz w:val="22"/>
                <w:szCs w:val="22"/>
                <w:lang w:val="fr-FR" w:eastAsia="en-US"/>
              </w:rPr>
              <w:t>AD</w:t>
            </w:r>
          </w:p>
        </w:tc>
        <w:tc>
          <w:tcPr>
            <w:tcW w:w="1620" w:type="dxa"/>
            <w:shd w:val="clear" w:color="auto" w:fill="EEECE1"/>
          </w:tcPr>
          <w:p w14:paraId="34B979D3" w14:textId="344D56AC" w:rsidR="001D2C55" w:rsidRPr="005A6420" w:rsidRDefault="003A0CAB" w:rsidP="00EB7879">
            <w:pPr>
              <w:rPr>
                <w:lang w:val="fr-FR"/>
              </w:rPr>
            </w:pPr>
            <w:r w:rsidRPr="003A0CAB">
              <w:rPr>
                <w:b/>
                <w:sz w:val="22"/>
                <w:szCs w:val="22"/>
                <w:lang w:val="fr-FR" w:eastAsia="en-US"/>
              </w:rPr>
              <w:t>Toutes les OSC impliquées dans le projet (100%)</w:t>
            </w:r>
          </w:p>
        </w:tc>
        <w:tc>
          <w:tcPr>
            <w:tcW w:w="2070" w:type="dxa"/>
          </w:tcPr>
          <w:p w14:paraId="4A835E0E" w14:textId="77777777" w:rsidR="001D2C55" w:rsidRPr="005A6420" w:rsidRDefault="001D2C55" w:rsidP="00EB787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CBC2717" w14:textId="77777777" w:rsidR="001D2C55" w:rsidRPr="005A6420" w:rsidRDefault="001D2C55" w:rsidP="00EB787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9345554" w14:textId="23F000BD" w:rsidR="001D2C55" w:rsidRPr="005A6420" w:rsidRDefault="0076151F" w:rsidP="00EB7879">
            <w:pPr>
              <w:rPr>
                <w:lang w:val="fr-FR"/>
              </w:rPr>
            </w:pPr>
            <w:r>
              <w:rPr>
                <w:b/>
                <w:sz w:val="22"/>
                <w:szCs w:val="22"/>
                <w:lang w:val="fr-FR" w:eastAsia="en-US"/>
              </w:rPr>
              <w:t>Projet en phase de démarrage</w:t>
            </w:r>
          </w:p>
        </w:tc>
      </w:tr>
      <w:tr w:rsidR="001D2C55" w:rsidRPr="00E362A3" w14:paraId="62E4BF7E" w14:textId="77777777" w:rsidTr="00E81748">
        <w:trPr>
          <w:trHeight w:val="422"/>
        </w:trPr>
        <w:tc>
          <w:tcPr>
            <w:tcW w:w="1530" w:type="dxa"/>
            <w:vMerge/>
          </w:tcPr>
          <w:p w14:paraId="35BEF5B2" w14:textId="77777777" w:rsidR="001D2C55" w:rsidRPr="005A6420" w:rsidRDefault="001D2C55" w:rsidP="00EB7879">
            <w:pPr>
              <w:rPr>
                <w:rFonts w:cs="Tahoma"/>
                <w:szCs w:val="20"/>
                <w:lang w:val="fr-FR" w:eastAsia="en-US"/>
              </w:rPr>
            </w:pPr>
          </w:p>
        </w:tc>
        <w:tc>
          <w:tcPr>
            <w:tcW w:w="2070" w:type="dxa"/>
            <w:shd w:val="clear" w:color="auto" w:fill="EEECE1"/>
          </w:tcPr>
          <w:p w14:paraId="79E48600" w14:textId="4D5A447F" w:rsidR="001D2C55" w:rsidRPr="005A6420" w:rsidRDefault="00E30117" w:rsidP="00EB7879">
            <w:pPr>
              <w:jc w:val="both"/>
              <w:rPr>
                <w:rFonts w:cs="Tahoma"/>
                <w:szCs w:val="20"/>
                <w:lang w:val="fr-FR" w:eastAsia="en-US"/>
              </w:rPr>
            </w:pPr>
            <w:r w:rsidRPr="00E30117">
              <w:rPr>
                <w:rFonts w:cs="Tahoma"/>
                <w:szCs w:val="20"/>
                <w:lang w:val="fr-FR" w:eastAsia="en-US"/>
              </w:rPr>
              <w:t xml:space="preserve">Indicateur 2.1.2 % de </w:t>
            </w:r>
            <w:proofErr w:type="spellStart"/>
            <w:r w:rsidRPr="00E30117">
              <w:rPr>
                <w:rFonts w:cs="Tahoma"/>
                <w:szCs w:val="20"/>
                <w:lang w:val="fr-FR" w:eastAsia="en-US"/>
              </w:rPr>
              <w:t>beneficiaires</w:t>
            </w:r>
            <w:proofErr w:type="spellEnd"/>
            <w:r w:rsidRPr="00E30117">
              <w:rPr>
                <w:rFonts w:cs="Tahoma"/>
                <w:szCs w:val="20"/>
                <w:lang w:val="fr-FR" w:eastAsia="en-US"/>
              </w:rPr>
              <w:t xml:space="preserve"> (dont les jeunes 18-35 ans et les femmes) indiquant une qualité accrue du système de veille sur les </w:t>
            </w:r>
            <w:r w:rsidRPr="00E30117">
              <w:rPr>
                <w:rFonts w:cs="Tahoma"/>
                <w:szCs w:val="20"/>
                <w:lang w:val="fr-FR" w:eastAsia="en-US"/>
              </w:rPr>
              <w:lastRenderedPageBreak/>
              <w:t>violences électorales, et</w:t>
            </w:r>
            <w:r>
              <w:rPr>
                <w:rFonts w:cs="Tahoma"/>
                <w:szCs w:val="20"/>
                <w:lang w:val="fr-FR" w:eastAsia="en-US"/>
              </w:rPr>
              <w:t xml:space="preserve"> </w:t>
            </w:r>
            <w:r w:rsidRPr="00E30117">
              <w:rPr>
                <w:rFonts w:cs="Tahoma"/>
                <w:szCs w:val="20"/>
                <w:lang w:val="fr-FR" w:eastAsia="en-US"/>
              </w:rPr>
              <w:t>prenant en compte les spécificités des jeunes et des femmes.</w:t>
            </w:r>
          </w:p>
        </w:tc>
        <w:tc>
          <w:tcPr>
            <w:tcW w:w="1530" w:type="dxa"/>
            <w:shd w:val="clear" w:color="auto" w:fill="EEECE1"/>
          </w:tcPr>
          <w:p w14:paraId="4EF5B41F" w14:textId="4CD04E89" w:rsidR="001D2C55" w:rsidRPr="005A6420" w:rsidRDefault="00E30117" w:rsidP="00EB7879">
            <w:pPr>
              <w:rPr>
                <w:b/>
                <w:sz w:val="22"/>
                <w:szCs w:val="22"/>
                <w:lang w:val="fr-FR" w:eastAsia="en-US"/>
              </w:rPr>
            </w:pPr>
            <w:r>
              <w:rPr>
                <w:b/>
                <w:sz w:val="22"/>
                <w:szCs w:val="22"/>
                <w:lang w:val="fr-FR" w:eastAsia="en-US"/>
              </w:rPr>
              <w:lastRenderedPageBreak/>
              <w:t>AD</w:t>
            </w:r>
          </w:p>
        </w:tc>
        <w:tc>
          <w:tcPr>
            <w:tcW w:w="1620" w:type="dxa"/>
            <w:shd w:val="clear" w:color="auto" w:fill="EEECE1"/>
          </w:tcPr>
          <w:p w14:paraId="430BE87F" w14:textId="0BF2DD3D" w:rsidR="001D2C55" w:rsidRPr="005A6420" w:rsidRDefault="00ED7856" w:rsidP="00EB7879">
            <w:pPr>
              <w:rPr>
                <w:b/>
                <w:sz w:val="22"/>
                <w:szCs w:val="22"/>
                <w:lang w:val="fr-FR" w:eastAsia="en-US"/>
              </w:rPr>
            </w:pPr>
            <w:r w:rsidRPr="00ED7856">
              <w:rPr>
                <w:b/>
                <w:sz w:val="22"/>
                <w:szCs w:val="22"/>
                <w:lang w:val="fr-FR" w:eastAsia="en-US"/>
              </w:rPr>
              <w:t xml:space="preserve">Au moins 90% des </w:t>
            </w:r>
            <w:proofErr w:type="spellStart"/>
            <w:r w:rsidRPr="00ED7856">
              <w:rPr>
                <w:b/>
                <w:sz w:val="22"/>
                <w:szCs w:val="22"/>
                <w:lang w:val="fr-FR" w:eastAsia="en-US"/>
              </w:rPr>
              <w:t>beneficiaires</w:t>
            </w:r>
            <w:proofErr w:type="spellEnd"/>
            <w:r w:rsidRPr="00ED7856">
              <w:rPr>
                <w:b/>
                <w:sz w:val="22"/>
                <w:szCs w:val="22"/>
                <w:lang w:val="fr-FR" w:eastAsia="en-US"/>
              </w:rPr>
              <w:t xml:space="preserve"> (dont 70% des jeunes et 70% des femmes)</w:t>
            </w:r>
          </w:p>
        </w:tc>
        <w:tc>
          <w:tcPr>
            <w:tcW w:w="2070" w:type="dxa"/>
          </w:tcPr>
          <w:p w14:paraId="3AE324CE" w14:textId="77777777" w:rsidR="001D2C55" w:rsidRPr="005A6420" w:rsidRDefault="001D2C55" w:rsidP="00EB7879">
            <w:pPr>
              <w:rPr>
                <w:b/>
                <w:sz w:val="22"/>
                <w:szCs w:val="22"/>
                <w:lang w:val="fr-FR" w:eastAsia="en-US"/>
              </w:rPr>
            </w:pPr>
          </w:p>
        </w:tc>
        <w:tc>
          <w:tcPr>
            <w:tcW w:w="2070" w:type="dxa"/>
          </w:tcPr>
          <w:p w14:paraId="3707D66B" w14:textId="77777777" w:rsidR="001D2C55" w:rsidRPr="005A6420" w:rsidRDefault="001D2C55" w:rsidP="00EB7879">
            <w:pPr>
              <w:rPr>
                <w:b/>
                <w:sz w:val="22"/>
                <w:szCs w:val="22"/>
                <w:lang w:val="fr-FR" w:eastAsia="en-US"/>
              </w:rPr>
            </w:pPr>
          </w:p>
        </w:tc>
        <w:tc>
          <w:tcPr>
            <w:tcW w:w="4140" w:type="dxa"/>
          </w:tcPr>
          <w:p w14:paraId="42B989B5" w14:textId="49590B3B" w:rsidR="001D2C55" w:rsidRPr="005A6420" w:rsidRDefault="0076151F" w:rsidP="00EB7879">
            <w:pPr>
              <w:rPr>
                <w:b/>
                <w:sz w:val="22"/>
                <w:szCs w:val="22"/>
                <w:lang w:val="fr-FR" w:eastAsia="en-US"/>
              </w:rPr>
            </w:pPr>
            <w:r>
              <w:rPr>
                <w:b/>
                <w:sz w:val="22"/>
                <w:szCs w:val="22"/>
                <w:lang w:val="fr-FR" w:eastAsia="en-US"/>
              </w:rPr>
              <w:t>Projet en phase de démarrage</w:t>
            </w:r>
          </w:p>
        </w:tc>
      </w:tr>
      <w:tr w:rsidR="001D2C55" w:rsidRPr="00E362A3" w14:paraId="41132914" w14:textId="77777777" w:rsidTr="00E81748">
        <w:trPr>
          <w:trHeight w:val="422"/>
        </w:trPr>
        <w:tc>
          <w:tcPr>
            <w:tcW w:w="1530" w:type="dxa"/>
            <w:vMerge/>
          </w:tcPr>
          <w:p w14:paraId="699F35FA" w14:textId="77777777" w:rsidR="001D2C55" w:rsidRPr="005A6420" w:rsidRDefault="001D2C55" w:rsidP="00EB7879">
            <w:pPr>
              <w:rPr>
                <w:rFonts w:cs="Tahoma"/>
                <w:szCs w:val="20"/>
                <w:lang w:val="fr-FR" w:eastAsia="en-US"/>
              </w:rPr>
            </w:pPr>
          </w:p>
        </w:tc>
        <w:tc>
          <w:tcPr>
            <w:tcW w:w="2070" w:type="dxa"/>
            <w:shd w:val="clear" w:color="auto" w:fill="EEECE1"/>
          </w:tcPr>
          <w:p w14:paraId="1BE6B421" w14:textId="47F73285" w:rsidR="001D2C55" w:rsidRPr="005A6420" w:rsidRDefault="00ED7856" w:rsidP="00EB7879">
            <w:pPr>
              <w:jc w:val="both"/>
              <w:rPr>
                <w:rFonts w:cs="Tahoma"/>
                <w:szCs w:val="20"/>
                <w:lang w:val="fr-FR" w:eastAsia="en-US"/>
              </w:rPr>
            </w:pPr>
            <w:r w:rsidRPr="00ED7856">
              <w:rPr>
                <w:rFonts w:cs="Tahoma"/>
                <w:szCs w:val="20"/>
                <w:lang w:val="fr-FR" w:eastAsia="en-US"/>
              </w:rPr>
              <w:t>Indicateur 2.2.1 % des bénéficiaires indiquant une meilleure capacité de suivi des indicateurs des violences électorales</w:t>
            </w:r>
          </w:p>
        </w:tc>
        <w:tc>
          <w:tcPr>
            <w:tcW w:w="1530" w:type="dxa"/>
            <w:shd w:val="clear" w:color="auto" w:fill="EEECE1"/>
          </w:tcPr>
          <w:p w14:paraId="7C991693" w14:textId="22837C04" w:rsidR="001D2C55" w:rsidRPr="005A6420" w:rsidRDefault="00ED7856" w:rsidP="00EB7879">
            <w:pPr>
              <w:rPr>
                <w:b/>
                <w:sz w:val="22"/>
                <w:szCs w:val="22"/>
                <w:lang w:val="fr-FR" w:eastAsia="en-US"/>
              </w:rPr>
            </w:pPr>
            <w:r>
              <w:rPr>
                <w:b/>
                <w:sz w:val="22"/>
                <w:szCs w:val="22"/>
                <w:lang w:val="fr-FR" w:eastAsia="en-US"/>
              </w:rPr>
              <w:t>AD</w:t>
            </w:r>
          </w:p>
        </w:tc>
        <w:tc>
          <w:tcPr>
            <w:tcW w:w="1620" w:type="dxa"/>
            <w:shd w:val="clear" w:color="auto" w:fill="EEECE1"/>
          </w:tcPr>
          <w:p w14:paraId="1803F546" w14:textId="6684238D" w:rsidR="001D2C55" w:rsidRPr="005A6420" w:rsidRDefault="00ED7856" w:rsidP="00EB7879">
            <w:pPr>
              <w:rPr>
                <w:b/>
                <w:sz w:val="22"/>
                <w:szCs w:val="22"/>
                <w:lang w:val="fr-FR" w:eastAsia="en-US"/>
              </w:rPr>
            </w:pPr>
            <w:r w:rsidRPr="00ED7856">
              <w:rPr>
                <w:b/>
                <w:sz w:val="22"/>
                <w:szCs w:val="22"/>
                <w:lang w:val="fr-FR" w:eastAsia="en-US"/>
              </w:rPr>
              <w:t xml:space="preserve">Au moins 80% des </w:t>
            </w:r>
            <w:proofErr w:type="spellStart"/>
            <w:r w:rsidRPr="00ED7856">
              <w:rPr>
                <w:b/>
                <w:sz w:val="22"/>
                <w:szCs w:val="22"/>
                <w:lang w:val="fr-FR" w:eastAsia="en-US"/>
              </w:rPr>
              <w:t>beneficiaires</w:t>
            </w:r>
            <w:proofErr w:type="spellEnd"/>
            <w:r w:rsidRPr="00ED7856">
              <w:rPr>
                <w:b/>
                <w:sz w:val="22"/>
                <w:szCs w:val="22"/>
                <w:lang w:val="fr-FR" w:eastAsia="en-US"/>
              </w:rPr>
              <w:t xml:space="preserve"> (dont 60% des jeunes et 60% des femmes)</w:t>
            </w:r>
          </w:p>
        </w:tc>
        <w:tc>
          <w:tcPr>
            <w:tcW w:w="2070" w:type="dxa"/>
          </w:tcPr>
          <w:p w14:paraId="6AE5393F" w14:textId="77777777" w:rsidR="001D2C55" w:rsidRPr="005A6420" w:rsidRDefault="001D2C55" w:rsidP="00EB7879">
            <w:pPr>
              <w:rPr>
                <w:b/>
                <w:sz w:val="22"/>
                <w:szCs w:val="22"/>
                <w:lang w:val="fr-FR" w:eastAsia="en-US"/>
              </w:rPr>
            </w:pPr>
          </w:p>
        </w:tc>
        <w:tc>
          <w:tcPr>
            <w:tcW w:w="2070" w:type="dxa"/>
          </w:tcPr>
          <w:p w14:paraId="76D21647" w14:textId="77777777" w:rsidR="001D2C55" w:rsidRPr="005A6420" w:rsidRDefault="001D2C55" w:rsidP="00EB7879">
            <w:pPr>
              <w:rPr>
                <w:b/>
                <w:sz w:val="22"/>
                <w:szCs w:val="22"/>
                <w:lang w:val="fr-FR" w:eastAsia="en-US"/>
              </w:rPr>
            </w:pPr>
          </w:p>
        </w:tc>
        <w:tc>
          <w:tcPr>
            <w:tcW w:w="4140" w:type="dxa"/>
          </w:tcPr>
          <w:p w14:paraId="74AD8D50" w14:textId="7810B597" w:rsidR="001D2C55" w:rsidRPr="005A6420" w:rsidRDefault="0076151F" w:rsidP="00EB7879">
            <w:pPr>
              <w:rPr>
                <w:b/>
                <w:sz w:val="22"/>
                <w:szCs w:val="22"/>
                <w:lang w:val="fr-FR" w:eastAsia="en-US"/>
              </w:rPr>
            </w:pPr>
            <w:r>
              <w:rPr>
                <w:b/>
                <w:sz w:val="22"/>
                <w:szCs w:val="22"/>
                <w:lang w:val="fr-FR" w:eastAsia="en-US"/>
              </w:rPr>
              <w:t>Projet en phase de démarrage</w:t>
            </w:r>
          </w:p>
        </w:tc>
      </w:tr>
      <w:tr w:rsidR="001D2C55" w:rsidRPr="00E362A3" w14:paraId="44A4D786" w14:textId="77777777" w:rsidTr="00E81748">
        <w:trPr>
          <w:trHeight w:val="422"/>
        </w:trPr>
        <w:tc>
          <w:tcPr>
            <w:tcW w:w="1530" w:type="dxa"/>
            <w:vMerge/>
          </w:tcPr>
          <w:p w14:paraId="4423F54E" w14:textId="77777777" w:rsidR="001D2C55" w:rsidRPr="005A6420" w:rsidRDefault="001D2C55" w:rsidP="00EB7879">
            <w:pPr>
              <w:rPr>
                <w:rFonts w:cs="Tahoma"/>
                <w:szCs w:val="20"/>
                <w:lang w:val="fr-FR" w:eastAsia="en-US"/>
              </w:rPr>
            </w:pPr>
          </w:p>
        </w:tc>
        <w:tc>
          <w:tcPr>
            <w:tcW w:w="2070" w:type="dxa"/>
            <w:shd w:val="clear" w:color="auto" w:fill="EEECE1"/>
          </w:tcPr>
          <w:p w14:paraId="32868A34" w14:textId="0E4A5A5C" w:rsidR="001D2C55" w:rsidRPr="005A6420" w:rsidRDefault="0076151F" w:rsidP="00EB7879">
            <w:pPr>
              <w:jc w:val="both"/>
              <w:rPr>
                <w:rFonts w:cs="Tahoma"/>
                <w:szCs w:val="20"/>
                <w:lang w:val="fr-FR" w:eastAsia="en-US"/>
              </w:rPr>
            </w:pPr>
            <w:r w:rsidRPr="0076151F">
              <w:rPr>
                <w:rFonts w:cs="Tahoma"/>
                <w:szCs w:val="20"/>
                <w:lang w:val="fr-FR" w:eastAsia="en-US"/>
              </w:rPr>
              <w:t>Indicateur 2.2.2 % des récipiendaires des analyses indiquant une meilleure capacité de prise de décision préemptive aux violences électorales</w:t>
            </w:r>
          </w:p>
        </w:tc>
        <w:tc>
          <w:tcPr>
            <w:tcW w:w="1530" w:type="dxa"/>
            <w:shd w:val="clear" w:color="auto" w:fill="EEECE1"/>
          </w:tcPr>
          <w:p w14:paraId="6E70B0B3" w14:textId="0CAADA8E" w:rsidR="001D2C55" w:rsidRPr="005A6420" w:rsidRDefault="00ED7856" w:rsidP="00EB7879">
            <w:pPr>
              <w:rPr>
                <w:b/>
                <w:sz w:val="22"/>
                <w:szCs w:val="22"/>
                <w:lang w:val="fr-FR" w:eastAsia="en-US"/>
              </w:rPr>
            </w:pPr>
            <w:r>
              <w:rPr>
                <w:b/>
                <w:sz w:val="22"/>
                <w:szCs w:val="22"/>
                <w:lang w:val="fr-FR" w:eastAsia="en-US"/>
              </w:rPr>
              <w:t>AD</w:t>
            </w:r>
          </w:p>
        </w:tc>
        <w:tc>
          <w:tcPr>
            <w:tcW w:w="1620" w:type="dxa"/>
            <w:shd w:val="clear" w:color="auto" w:fill="EEECE1"/>
          </w:tcPr>
          <w:p w14:paraId="7437ABA0" w14:textId="17019886" w:rsidR="001D2C55" w:rsidRPr="005A6420" w:rsidRDefault="0076151F" w:rsidP="00EB7879">
            <w:pPr>
              <w:rPr>
                <w:b/>
                <w:sz w:val="22"/>
                <w:szCs w:val="22"/>
                <w:lang w:val="fr-FR" w:eastAsia="en-US"/>
              </w:rPr>
            </w:pPr>
            <w:r w:rsidRPr="0076151F">
              <w:rPr>
                <w:b/>
                <w:sz w:val="22"/>
                <w:szCs w:val="22"/>
                <w:lang w:val="fr-FR" w:eastAsia="en-US"/>
              </w:rPr>
              <w:t>100% des récipiendaires indiquant une capacité accrue à la prise de décision préemptive aux violences électorales</w:t>
            </w:r>
          </w:p>
        </w:tc>
        <w:tc>
          <w:tcPr>
            <w:tcW w:w="2070" w:type="dxa"/>
          </w:tcPr>
          <w:p w14:paraId="16C008D9" w14:textId="77777777" w:rsidR="001D2C55" w:rsidRPr="005A6420" w:rsidRDefault="001D2C55" w:rsidP="00EB7879">
            <w:pPr>
              <w:rPr>
                <w:b/>
                <w:sz w:val="22"/>
                <w:szCs w:val="22"/>
                <w:lang w:val="fr-FR" w:eastAsia="en-US"/>
              </w:rPr>
            </w:pPr>
          </w:p>
        </w:tc>
        <w:tc>
          <w:tcPr>
            <w:tcW w:w="2070" w:type="dxa"/>
          </w:tcPr>
          <w:p w14:paraId="602019B6" w14:textId="77777777" w:rsidR="001D2C55" w:rsidRPr="005A6420" w:rsidRDefault="001D2C55" w:rsidP="00EB7879">
            <w:pPr>
              <w:rPr>
                <w:b/>
                <w:sz w:val="22"/>
                <w:szCs w:val="22"/>
                <w:lang w:val="fr-FR" w:eastAsia="en-US"/>
              </w:rPr>
            </w:pPr>
          </w:p>
        </w:tc>
        <w:tc>
          <w:tcPr>
            <w:tcW w:w="4140" w:type="dxa"/>
          </w:tcPr>
          <w:p w14:paraId="4A8753C0" w14:textId="341355EC" w:rsidR="001D2C55" w:rsidRPr="005A6420" w:rsidRDefault="0076151F" w:rsidP="00EB7879">
            <w:pPr>
              <w:rPr>
                <w:b/>
                <w:sz w:val="22"/>
                <w:szCs w:val="22"/>
                <w:lang w:val="fr-FR" w:eastAsia="en-US"/>
              </w:rPr>
            </w:pPr>
            <w:r>
              <w:rPr>
                <w:b/>
                <w:sz w:val="22"/>
                <w:szCs w:val="22"/>
                <w:lang w:val="fr-FR" w:eastAsia="en-US"/>
              </w:rPr>
              <w:t>Projet en phase de démarrage</w:t>
            </w:r>
          </w:p>
        </w:tc>
      </w:tr>
    </w:tbl>
    <w:p w14:paraId="30F7835D" w14:textId="77777777" w:rsidR="00117EE7" w:rsidRDefault="00117EE7" w:rsidP="003758E5">
      <w:pPr>
        <w:rPr>
          <w:b/>
          <w:u w:val="single"/>
          <w:lang w:val="fr-FR"/>
        </w:rPr>
        <w:sectPr w:rsidR="00117EE7" w:rsidSect="003758E5">
          <w:headerReference w:type="default" r:id="rId15"/>
          <w:pgSz w:w="16838" w:h="11906" w:orient="landscape"/>
          <w:pgMar w:top="1240" w:right="1440" w:bottom="771" w:left="1440" w:header="720" w:footer="720" w:gutter="0"/>
          <w:cols w:space="720"/>
          <w:docGrid w:linePitch="360"/>
        </w:sectPr>
      </w:pPr>
    </w:p>
    <w:p w14:paraId="041CE678" w14:textId="73CDCF18" w:rsidR="00675507" w:rsidRPr="000960DC" w:rsidRDefault="00675507" w:rsidP="00117EE7">
      <w:pPr>
        <w:ind w:left="-720"/>
        <w:rPr>
          <w:b/>
          <w:lang w:val="fr-FR"/>
        </w:rPr>
      </w:pPr>
      <w:r w:rsidRPr="00476758">
        <w:rPr>
          <w:b/>
          <w:u w:val="single"/>
          <w:lang w:val="fr-FR"/>
        </w:rPr>
        <w:lastRenderedPageBreak/>
        <w:t xml:space="preserve">Partie </w:t>
      </w:r>
      <w:proofErr w:type="gramStart"/>
      <w:r w:rsidRPr="00476758">
        <w:rPr>
          <w:b/>
          <w:u w:val="single"/>
          <w:lang w:val="fr-FR"/>
        </w:rPr>
        <w:t>II</w:t>
      </w:r>
      <w:r>
        <w:rPr>
          <w:b/>
          <w:u w:val="single"/>
          <w:lang w:val="fr-FR"/>
        </w:rPr>
        <w:t>I</w:t>
      </w:r>
      <w:r w:rsidRPr="00476758">
        <w:rPr>
          <w:b/>
          <w:u w:val="single"/>
          <w:lang w:val="fr-FR"/>
        </w:rPr>
        <w:t>:</w:t>
      </w:r>
      <w:proofErr w:type="gramEnd"/>
      <w:r w:rsidRPr="00476758">
        <w:rPr>
          <w:b/>
          <w:u w:val="single"/>
          <w:lang w:val="fr-FR"/>
        </w:rPr>
        <w:t xml:space="preserve"> </w:t>
      </w:r>
      <w:r>
        <w:rPr>
          <w:b/>
          <w:u w:val="single"/>
          <w:lang w:val="fr-FR"/>
        </w:rPr>
        <w:t>Questions transversales</w:t>
      </w:r>
    </w:p>
    <w:p w14:paraId="28DE425A" w14:textId="71A44CB6" w:rsidR="00117EE7" w:rsidRDefault="00117EE7" w:rsidP="00675507">
      <w:pPr>
        <w:rPr>
          <w:b/>
          <w:u w:val="single"/>
          <w:lang w:val="fr-FR"/>
        </w:rPr>
      </w:pPr>
    </w:p>
    <w:p w14:paraId="2A7CD518" w14:textId="688E4457" w:rsidR="00117EE7" w:rsidRDefault="00117EE7" w:rsidP="00117EE7">
      <w:pPr>
        <w:ind w:left="-810"/>
        <w:rPr>
          <w:lang w:val="fr-FR"/>
        </w:rPr>
      </w:pPr>
      <w:r w:rsidRPr="00F778A1">
        <w:rPr>
          <w:color w:val="000000"/>
          <w:lang w:val="fr-FR" w:eastAsia="en-US"/>
        </w:rPr>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Pr="00F778A1">
        <w:rPr>
          <w:lang w:val="fr-FR"/>
        </w:rPr>
        <w:t>(limite de 1</w:t>
      </w:r>
      <w:r>
        <w:rPr>
          <w:lang w:val="fr-FR"/>
        </w:rPr>
        <w:t>0</w:t>
      </w:r>
      <w:r w:rsidRPr="00F778A1">
        <w:rPr>
          <w:lang w:val="fr-FR"/>
        </w:rPr>
        <w:t>00 caractères</w:t>
      </w:r>
      <w:proofErr w:type="gramStart"/>
      <w:r w:rsidRPr="00F778A1">
        <w:rPr>
          <w:lang w:val="fr-FR"/>
        </w:rPr>
        <w:t>):</w:t>
      </w:r>
      <w:proofErr w:type="gramEnd"/>
      <w:r w:rsidRPr="00F778A1">
        <w:rPr>
          <w:lang w:val="fr-FR"/>
        </w:rPr>
        <w:t xml:space="preserve"> </w:t>
      </w:r>
    </w:p>
    <w:p w14:paraId="34E09F8A" w14:textId="4BB9AC9F" w:rsidR="00B74045" w:rsidRDefault="00B74045" w:rsidP="00117EE7">
      <w:pPr>
        <w:ind w:left="-810"/>
        <w:rPr>
          <w:lang w:val="fr-FR"/>
        </w:rPr>
      </w:pPr>
    </w:p>
    <w:p w14:paraId="211818CD" w14:textId="475E24A4" w:rsidR="00B74045" w:rsidRPr="000763F8" w:rsidRDefault="003519E0" w:rsidP="00B74045">
      <w:pPr>
        <w:pStyle w:val="Paragraphedeliste"/>
        <w:numPr>
          <w:ilvl w:val="0"/>
          <w:numId w:val="5"/>
        </w:numPr>
        <w:rPr>
          <w:highlight w:val="yellow"/>
          <w:lang w:val="fr-FR"/>
        </w:rPr>
      </w:pPr>
      <w:r w:rsidRPr="000763F8">
        <w:rPr>
          <w:highlight w:val="yellow"/>
          <w:lang w:val="fr-FR"/>
        </w:rPr>
        <w:t xml:space="preserve">Appuyer les médias dans l'organisation de tables ronde médiatisées au niveau national </w:t>
      </w:r>
      <w:r w:rsidR="00B74045" w:rsidRPr="000763F8">
        <w:rPr>
          <w:highlight w:val="yellow"/>
          <w:lang w:val="fr-FR"/>
        </w:rPr>
        <w:t>Déplo</w:t>
      </w:r>
      <w:r w:rsidR="00FE49EB" w:rsidRPr="000763F8">
        <w:rPr>
          <w:highlight w:val="yellow"/>
          <w:lang w:val="fr-FR"/>
        </w:rPr>
        <w:t xml:space="preserve">yer 16 </w:t>
      </w:r>
      <w:r w:rsidR="00B74045" w:rsidRPr="000763F8">
        <w:rPr>
          <w:highlight w:val="yellow"/>
          <w:lang w:val="fr-FR"/>
        </w:rPr>
        <w:t>OSC pour la mise en œuvre d’une campagne de sensibilisation à la violence électorale</w:t>
      </w:r>
    </w:p>
    <w:p w14:paraId="1DED0426" w14:textId="77777777" w:rsidR="007F0E10" w:rsidRPr="000763F8" w:rsidRDefault="007F0E10" w:rsidP="007F0E10">
      <w:pPr>
        <w:pStyle w:val="Paragraphedeliste"/>
        <w:numPr>
          <w:ilvl w:val="0"/>
          <w:numId w:val="5"/>
        </w:numPr>
        <w:rPr>
          <w:highlight w:val="yellow"/>
          <w:lang w:val="fr-FR"/>
        </w:rPr>
      </w:pPr>
      <w:r w:rsidRPr="000763F8">
        <w:rPr>
          <w:highlight w:val="yellow"/>
          <w:lang w:val="fr-FR"/>
        </w:rPr>
        <w:t>Démarrer l’étude diagnostic sur les violences à l'égard des femmes en politique et développer des outils de communication sur les résultats de l'étude.</w:t>
      </w:r>
    </w:p>
    <w:p w14:paraId="28C4D743" w14:textId="77777777" w:rsidR="007F0E10" w:rsidRPr="000763F8" w:rsidRDefault="007F0E10" w:rsidP="007F0E10">
      <w:pPr>
        <w:pStyle w:val="Paragraphedeliste"/>
        <w:numPr>
          <w:ilvl w:val="0"/>
          <w:numId w:val="5"/>
        </w:numPr>
        <w:rPr>
          <w:highlight w:val="yellow"/>
          <w:lang w:val="fr-FR"/>
        </w:rPr>
      </w:pPr>
      <w:r w:rsidRPr="000763F8">
        <w:rPr>
          <w:highlight w:val="yellow"/>
          <w:lang w:val="fr-FR"/>
        </w:rPr>
        <w:t xml:space="preserve">Appuyer et former les organisations féminines de suivi des élections sur les droits de l'Homme et les mesures de mitigation des violences électorales. </w:t>
      </w:r>
    </w:p>
    <w:p w14:paraId="2282DFD3" w14:textId="77777777" w:rsidR="007F0E10" w:rsidRPr="000763F8" w:rsidRDefault="007F0E10" w:rsidP="007F0E10">
      <w:pPr>
        <w:pStyle w:val="Paragraphedeliste"/>
        <w:numPr>
          <w:ilvl w:val="0"/>
          <w:numId w:val="5"/>
        </w:numPr>
        <w:rPr>
          <w:highlight w:val="yellow"/>
          <w:lang w:val="fr-FR"/>
        </w:rPr>
      </w:pPr>
      <w:r w:rsidRPr="000763F8">
        <w:rPr>
          <w:highlight w:val="yellow"/>
          <w:lang w:val="fr-FR"/>
        </w:rPr>
        <w:t>Accompagner les organisations et associations des femmes et jeunes dans le lancement des causeries-débats/dialogues communautaires et conduire des séances de sensibilisation de proximité avec les acteurs politiques parmi les jeunes et les femmes.</w:t>
      </w:r>
    </w:p>
    <w:p w14:paraId="11D15F82" w14:textId="77777777" w:rsidR="007F0E10" w:rsidRPr="000763F8" w:rsidRDefault="007F0E10" w:rsidP="007F0E10">
      <w:pPr>
        <w:pStyle w:val="Paragraphedeliste"/>
        <w:numPr>
          <w:ilvl w:val="0"/>
          <w:numId w:val="5"/>
        </w:numPr>
        <w:rPr>
          <w:highlight w:val="yellow"/>
          <w:lang w:val="fr-FR"/>
        </w:rPr>
      </w:pPr>
      <w:r w:rsidRPr="000763F8">
        <w:rPr>
          <w:highlight w:val="yellow"/>
          <w:lang w:val="fr-FR"/>
        </w:rPr>
        <w:t>Développer et organiser un programme de formation/coaching des femmes leaders en participation politique.</w:t>
      </w:r>
    </w:p>
    <w:p w14:paraId="2849C2C0" w14:textId="77777777" w:rsidR="007F0E10" w:rsidRPr="000763F8" w:rsidRDefault="007F0E10" w:rsidP="007F0E10">
      <w:pPr>
        <w:pStyle w:val="Paragraphedeliste"/>
        <w:numPr>
          <w:ilvl w:val="0"/>
          <w:numId w:val="5"/>
        </w:numPr>
        <w:rPr>
          <w:highlight w:val="yellow"/>
          <w:lang w:val="fr-FR"/>
        </w:rPr>
      </w:pPr>
      <w:r w:rsidRPr="000763F8">
        <w:rPr>
          <w:highlight w:val="yellow"/>
          <w:lang w:val="fr-FR"/>
        </w:rPr>
        <w:t>Former les mouvements de jeunes et femmes affiliées aux partis politiques de toutes tendances (notamment les partis ayant participé aux dernières élections communales et législatives) sur les processus électoraux et la gestion des contentieux électoraux pour favoriser leur participation et leur implication dans le dialogue et dans les actions non-violentes et la création.</w:t>
      </w:r>
    </w:p>
    <w:p w14:paraId="30C10AA4" w14:textId="77777777" w:rsidR="007F0E10" w:rsidRPr="000763F8" w:rsidRDefault="007F0E10" w:rsidP="007F0E10">
      <w:pPr>
        <w:pStyle w:val="Paragraphedeliste"/>
        <w:numPr>
          <w:ilvl w:val="0"/>
          <w:numId w:val="5"/>
        </w:numPr>
        <w:rPr>
          <w:highlight w:val="yellow"/>
          <w:lang w:val="fr-FR"/>
        </w:rPr>
      </w:pPr>
      <w:r w:rsidRPr="000763F8">
        <w:rPr>
          <w:highlight w:val="yellow"/>
          <w:lang w:val="fr-FR"/>
        </w:rPr>
        <w:t>Renforcer les capacités des différents acteurs impliqués dans le processus électoral avec un accent sur leur rôle dans la promotion des processus électoraux d’un climat de confiance.</w:t>
      </w:r>
    </w:p>
    <w:p w14:paraId="5A737CEB" w14:textId="77777777" w:rsidR="007F0E10" w:rsidRDefault="007F0E10" w:rsidP="003519E0">
      <w:pPr>
        <w:pStyle w:val="Paragraphedeliste"/>
        <w:ind w:left="-450"/>
        <w:rPr>
          <w:lang w:val="fr-FR"/>
        </w:rPr>
      </w:pPr>
    </w:p>
    <w:p w14:paraId="6F378DE4" w14:textId="369D78F5" w:rsidR="007F0E10" w:rsidRDefault="007F0E10" w:rsidP="007F0E10">
      <w:pPr>
        <w:rPr>
          <w:lang w:val="fr-FR"/>
        </w:rPr>
      </w:pPr>
    </w:p>
    <w:p w14:paraId="523617AF" w14:textId="77777777" w:rsidR="007F0E10" w:rsidRPr="007F0E10" w:rsidRDefault="007F0E10" w:rsidP="007F0E10">
      <w:pPr>
        <w:rPr>
          <w:lang w:val="fr-FR"/>
        </w:rPr>
      </w:pPr>
    </w:p>
    <w:p w14:paraId="13C52B88" w14:textId="77777777" w:rsidR="00117EE7" w:rsidRDefault="00117EE7" w:rsidP="00117EE7">
      <w:pPr>
        <w:ind w:left="-810"/>
        <w:rPr>
          <w:lang w:val="fr-FR"/>
        </w:rPr>
      </w:pPr>
    </w:p>
    <w:p w14:paraId="4B20A3BF" w14:textId="3E36ACEE" w:rsidR="00F72415" w:rsidRPr="00476758" w:rsidRDefault="00117EE7" w:rsidP="00F72415">
      <w:pPr>
        <w:ind w:left="-810"/>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t>
      </w:r>
      <w:proofErr w:type="spellStart"/>
      <w:r>
        <w:rPr>
          <w:lang w:val="fr-FR"/>
        </w:rPr>
        <w:t>weblinks</w:t>
      </w:r>
      <w:proofErr w:type="spellEnd"/>
      <w:r>
        <w:rPr>
          <w:lang w:val="fr-FR"/>
        </w:rPr>
        <w:t xml:space="preserve"> </w:t>
      </w:r>
      <w:r w:rsidRPr="000F43A8">
        <w:rPr>
          <w:lang w:val="fr-FR"/>
        </w:rPr>
        <w:t>à</w:t>
      </w:r>
      <w:r>
        <w:rPr>
          <w:lang w:val="fr-FR"/>
        </w:rPr>
        <w:t xml:space="preserve"> la communication stratégique publiée</w:t>
      </w:r>
      <w:r w:rsidRPr="00476758">
        <w:rPr>
          <w:lang w:val="fr-FR"/>
        </w:rPr>
        <w:t>. (</w:t>
      </w:r>
      <w:proofErr w:type="gramStart"/>
      <w:r w:rsidRPr="00476758">
        <w:rPr>
          <w:lang w:val="fr-FR"/>
        </w:rPr>
        <w:t>limite</w:t>
      </w:r>
      <w:proofErr w:type="gramEnd"/>
      <w:r w:rsidRPr="00476758">
        <w:rPr>
          <w:lang w:val="fr-FR"/>
        </w:rPr>
        <w:t xml:space="preserve"> de </w:t>
      </w:r>
      <w:r>
        <w:rPr>
          <w:lang w:val="fr-FR"/>
        </w:rPr>
        <w:t>2000</w:t>
      </w:r>
      <w:r w:rsidRPr="00476758">
        <w:rPr>
          <w:lang w:val="fr-FR"/>
        </w:rPr>
        <w:t xml:space="preserve"> caractères):</w:t>
      </w:r>
    </w:p>
    <w:p w14:paraId="40E2EA67" w14:textId="77777777" w:rsidR="00F0711D" w:rsidRPr="00474ADD" w:rsidRDefault="00F0711D" w:rsidP="00117EE7">
      <w:pPr>
        <w:ind w:left="-810"/>
        <w:rPr>
          <w:lang w:val="fr-FR"/>
        </w:rPr>
      </w:pPr>
    </w:p>
    <w:p w14:paraId="4188FB0D" w14:textId="14F88F72" w:rsidR="00117EE7" w:rsidRPr="00F0711D" w:rsidRDefault="00F0711D" w:rsidP="00117EE7">
      <w:pPr>
        <w:ind w:left="-810"/>
        <w:rPr>
          <w:lang w:val="fr-FR"/>
        </w:rPr>
      </w:pPr>
      <w:r w:rsidRPr="00F94558">
        <w:rPr>
          <w:highlight w:val="yellow"/>
          <w:lang w:val="fr-FR"/>
        </w:rPr>
        <w:t>Le projet étant en phase de démarrage, l’impact humain n’est pas encore mesurable.</w:t>
      </w:r>
    </w:p>
    <w:p w14:paraId="380B8939" w14:textId="2D9C33D0" w:rsidR="00F72415" w:rsidRPr="00F0711D" w:rsidRDefault="00F72415" w:rsidP="00117EE7">
      <w:pPr>
        <w:ind w:left="-810"/>
        <w:rPr>
          <w:lang w:val="fr-FR"/>
        </w:rPr>
      </w:pPr>
    </w:p>
    <w:p w14:paraId="5C7C7FD0" w14:textId="6034ACD1" w:rsidR="00F72415" w:rsidRPr="000960DC" w:rsidRDefault="00F72415" w:rsidP="00117EE7">
      <w:pPr>
        <w:ind w:left="-810"/>
        <w:rPr>
          <w:lang w:val="fr-FR"/>
        </w:rPr>
      </w:pPr>
      <w:r w:rsidRPr="000960DC">
        <w:rPr>
          <w:lang w:val="fr-FR"/>
        </w:rPr>
        <w:t xml:space="preserve">Vous pouvez également joindre un maximum de 3 </w:t>
      </w:r>
      <w:r w:rsidRPr="00F72415">
        <w:t>ﬁ</w:t>
      </w:r>
      <w:proofErr w:type="spellStart"/>
      <w:r w:rsidRPr="000960DC">
        <w:rPr>
          <w:lang w:val="fr-FR"/>
        </w:rPr>
        <w:t>chiers</w:t>
      </w:r>
      <w:proofErr w:type="spellEnd"/>
      <w:r w:rsidRPr="000960DC">
        <w:rPr>
          <w:lang w:val="fr-FR"/>
        </w:rPr>
        <w:t xml:space="preserve"> dans di</w:t>
      </w:r>
      <w:r w:rsidRPr="00F72415">
        <w:t>ﬀ</w:t>
      </w:r>
      <w:proofErr w:type="spellStart"/>
      <w:r w:rsidRPr="000960DC">
        <w:rPr>
          <w:lang w:val="fr-FR"/>
        </w:rPr>
        <w:t>érents</w:t>
      </w:r>
      <w:proofErr w:type="spellEnd"/>
      <w:r w:rsidRPr="000960DC">
        <w:rPr>
          <w:lang w:val="fr-FR"/>
        </w:rPr>
        <w:t xml:space="preserve"> formats (</w:t>
      </w:r>
      <w:r w:rsidRPr="00F72415">
        <w:t>ﬁ</w:t>
      </w:r>
      <w:proofErr w:type="spellStart"/>
      <w:r w:rsidRPr="000960DC">
        <w:rPr>
          <w:lang w:val="fr-FR"/>
        </w:rPr>
        <w:t>chiers</w:t>
      </w:r>
      <w:proofErr w:type="spellEnd"/>
      <w:r w:rsidRPr="000960DC">
        <w:rPr>
          <w:lang w:val="fr-FR"/>
        </w:rPr>
        <w:t xml:space="preserve"> image, </w:t>
      </w:r>
      <w:proofErr w:type="spellStart"/>
      <w:r w:rsidRPr="000960DC">
        <w:rPr>
          <w:lang w:val="fr-FR"/>
        </w:rPr>
        <w:t>powerpoint</w:t>
      </w:r>
      <w:proofErr w:type="spellEnd"/>
      <w:r w:rsidRPr="000960DC">
        <w:rPr>
          <w:lang w:val="fr-FR"/>
        </w:rPr>
        <w:t xml:space="preserve">, </w:t>
      </w:r>
      <w:proofErr w:type="spellStart"/>
      <w:r w:rsidRPr="000960DC">
        <w:rPr>
          <w:lang w:val="fr-FR"/>
        </w:rPr>
        <w:t>pdf</w:t>
      </w:r>
      <w:proofErr w:type="spellEnd"/>
      <w:r w:rsidRPr="000960DC">
        <w:rPr>
          <w:lang w:val="fr-FR"/>
        </w:rPr>
        <w:t>, vidéo, etc.) et 3 liens à des ressources web pour illustrer l'impact humain du projet</w:t>
      </w:r>
      <w:r w:rsidR="00116E27" w:rsidRPr="000960DC">
        <w:rPr>
          <w:lang w:val="fr-FR"/>
        </w:rPr>
        <w:t xml:space="preserve"> [OPTIONAL]</w:t>
      </w:r>
    </w:p>
    <w:p w14:paraId="2C1E1F30" w14:textId="77777777" w:rsidR="00997347" w:rsidRPr="000960DC" w:rsidRDefault="00997347" w:rsidP="00997347">
      <w:pPr>
        <w:rPr>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5414"/>
      </w:tblGrid>
      <w:tr w:rsidR="00997347" w:rsidRPr="00380980" w14:paraId="3278E054" w14:textId="77777777" w:rsidTr="00116E27">
        <w:tc>
          <w:tcPr>
            <w:tcW w:w="4756" w:type="dxa"/>
            <w:shd w:val="clear" w:color="auto" w:fill="auto"/>
          </w:tcPr>
          <w:p w14:paraId="1A9F4B35" w14:textId="77777777" w:rsidR="007118F5" w:rsidRPr="00675507" w:rsidRDefault="00675507" w:rsidP="00234A5E">
            <w:pPr>
              <w:rPr>
                <w:lang w:val="fr-FR"/>
              </w:rPr>
            </w:pPr>
            <w:proofErr w:type="gramStart"/>
            <w:r w:rsidRPr="00675507">
              <w:rPr>
                <w:b/>
                <w:bCs/>
                <w:u w:val="single"/>
                <w:lang w:val="fr-FR"/>
              </w:rPr>
              <w:t>Suivi</w:t>
            </w:r>
            <w:r w:rsidR="00513612" w:rsidRPr="00675507">
              <w:rPr>
                <w:b/>
                <w:bCs/>
                <w:lang w:val="fr-FR"/>
              </w:rPr>
              <w:t>:</w:t>
            </w:r>
            <w:proofErr w:type="gramEnd"/>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675507" w:rsidRDefault="007118F5" w:rsidP="00234A5E">
            <w:pPr>
              <w:rPr>
                <w:iCs/>
                <w:lang w:val="fr-FR"/>
              </w:rPr>
            </w:pPr>
          </w:p>
          <w:p w14:paraId="7A657819" w14:textId="79777FEE" w:rsidR="00997347" w:rsidRPr="006F41CC" w:rsidRDefault="006F41CC" w:rsidP="00234A5E">
            <w:pPr>
              <w:rPr>
                <w:i/>
                <w:lang w:val="fr-FR"/>
              </w:rPr>
            </w:pPr>
            <w:r w:rsidRPr="006F41CC">
              <w:rPr>
                <w:i/>
                <w:iCs/>
                <w:lang w:val="fr-FR"/>
              </w:rPr>
              <w:t>Projet en phase de démarrage</w:t>
            </w:r>
            <w:r w:rsidR="006C1819" w:rsidRPr="006F41CC">
              <w:rPr>
                <w:i/>
                <w:lang w:val="fr-FR"/>
              </w:rPr>
              <w:t xml:space="preserve"> </w:t>
            </w:r>
          </w:p>
          <w:p w14:paraId="21BD62AD" w14:textId="77777777" w:rsidR="007118F5" w:rsidRPr="006F41CC" w:rsidRDefault="007118F5" w:rsidP="00234A5E">
            <w:pPr>
              <w:rPr>
                <w:lang w:val="fr-FR"/>
              </w:rPr>
            </w:pPr>
          </w:p>
        </w:tc>
        <w:tc>
          <w:tcPr>
            <w:tcW w:w="5414" w:type="dxa"/>
            <w:shd w:val="clear" w:color="auto" w:fill="auto"/>
          </w:tcPr>
          <w:p w14:paraId="797F499B" w14:textId="1BA36089" w:rsidR="00997347" w:rsidRPr="00675507" w:rsidRDefault="00675507" w:rsidP="00AD73D3">
            <w:pPr>
              <w:rPr>
                <w:lang w:val="fr-FR"/>
              </w:rPr>
            </w:pPr>
            <w:r w:rsidRPr="00675507">
              <w:rPr>
                <w:lang w:val="fr-FR"/>
              </w:rPr>
              <w:t xml:space="preserve">Est-ce que les indicateurs des résultats ont des bases de </w:t>
            </w:r>
            <w:proofErr w:type="gramStart"/>
            <w:r w:rsidRPr="00675507">
              <w:rPr>
                <w:lang w:val="fr-FR"/>
              </w:rPr>
              <w:t>référe</w:t>
            </w:r>
            <w:r>
              <w:rPr>
                <w:lang w:val="fr-FR"/>
              </w:rPr>
              <w:t>nce</w:t>
            </w:r>
            <w:r w:rsidR="007118F5" w:rsidRPr="00675507">
              <w:rPr>
                <w:lang w:val="fr-FR"/>
              </w:rPr>
              <w:t>?</w:t>
            </w:r>
            <w:proofErr w:type="gramEnd"/>
            <w:r w:rsidR="007118F5" w:rsidRPr="00675507">
              <w:rPr>
                <w:lang w:val="fr-FR"/>
              </w:rPr>
              <w:t xml:space="preserve"> </w:t>
            </w:r>
            <w:r w:rsidR="006F41CC">
              <w:fldChar w:fldCharType="begin">
                <w:ffData>
                  <w:name w:val="Dropdown3"/>
                  <w:enabled/>
                  <w:calcOnExit w:val="0"/>
                  <w:ddList>
                    <w:listEntry w:val="Non"/>
                    <w:listEntry w:val="Veuillez sélectionner"/>
                    <w:listEntry w:val="Oui"/>
                  </w:ddList>
                </w:ffData>
              </w:fldChar>
            </w:r>
            <w:bookmarkStart w:id="10" w:name="Dropdown3"/>
            <w:r w:rsidR="006F41CC" w:rsidRPr="00474ADD">
              <w:rPr>
                <w:lang w:val="fr-FR"/>
              </w:rPr>
              <w:instrText xml:space="preserve"> FORMDROPDOWN </w:instrText>
            </w:r>
            <w:r w:rsidR="00E362A3">
              <w:fldChar w:fldCharType="separate"/>
            </w:r>
            <w:r w:rsidR="006F41CC">
              <w:fldChar w:fldCharType="end"/>
            </w:r>
            <w:bookmarkEnd w:id="10"/>
          </w:p>
          <w:p w14:paraId="2337B972" w14:textId="77777777" w:rsidR="007118F5" w:rsidRPr="00675507" w:rsidRDefault="007118F5" w:rsidP="00AD73D3">
            <w:pPr>
              <w:rPr>
                <w:lang w:val="fr-FR"/>
              </w:rPr>
            </w:pPr>
          </w:p>
          <w:p w14:paraId="2BD200E3" w14:textId="1830A62E" w:rsidR="007118F5" w:rsidRPr="00675507" w:rsidRDefault="00675507" w:rsidP="00AD73D3">
            <w:pPr>
              <w:rPr>
                <w:lang w:val="fr-FR"/>
              </w:rPr>
            </w:pPr>
            <w:r w:rsidRPr="00675507">
              <w:rPr>
                <w:lang w:val="fr-FR"/>
              </w:rPr>
              <w:t xml:space="preserve">Le projet a-t-il lancé des enquêtes de perception ou d'autres collectes de données </w:t>
            </w:r>
            <w:proofErr w:type="gramStart"/>
            <w:r w:rsidRPr="00675507">
              <w:rPr>
                <w:lang w:val="fr-FR"/>
              </w:rPr>
              <w:t>communautaires</w:t>
            </w:r>
            <w:r w:rsidR="007118F5" w:rsidRPr="00675507">
              <w:rPr>
                <w:lang w:val="fr-FR"/>
              </w:rPr>
              <w:t>?</w:t>
            </w:r>
            <w:proofErr w:type="gramEnd"/>
            <w:r w:rsidR="007118F5" w:rsidRPr="00675507">
              <w:rPr>
                <w:lang w:val="fr-FR"/>
              </w:rPr>
              <w:t xml:space="preserve"> </w:t>
            </w:r>
            <w:r w:rsidR="006F41CC">
              <w:fldChar w:fldCharType="begin">
                <w:ffData>
                  <w:name w:val=""/>
                  <w:enabled/>
                  <w:calcOnExit w:val="0"/>
                  <w:ddList>
                    <w:listEntry w:val="Non"/>
                    <w:listEntry w:val="Veuillez sélectionner"/>
                    <w:listEntry w:val="Oui"/>
                  </w:ddList>
                </w:ffData>
              </w:fldChar>
            </w:r>
            <w:r w:rsidR="006F41CC" w:rsidRPr="00474ADD">
              <w:rPr>
                <w:lang w:val="fr-FR"/>
              </w:rPr>
              <w:instrText xml:space="preserve"> FORMDROPDOWN </w:instrText>
            </w:r>
            <w:r w:rsidR="00E362A3">
              <w:fldChar w:fldCharType="separate"/>
            </w:r>
            <w:r w:rsidR="006F41CC">
              <w:fldChar w:fldCharType="end"/>
            </w:r>
          </w:p>
        </w:tc>
      </w:tr>
      <w:tr w:rsidR="006C1819" w:rsidRPr="00380980" w14:paraId="36A88C83" w14:textId="77777777" w:rsidTr="00116E27">
        <w:tc>
          <w:tcPr>
            <w:tcW w:w="4756" w:type="dxa"/>
            <w:shd w:val="clear" w:color="auto" w:fill="auto"/>
          </w:tcPr>
          <w:p w14:paraId="6242C484" w14:textId="77777777" w:rsidR="006C1819" w:rsidRPr="00675507" w:rsidRDefault="003D4CD7" w:rsidP="005F439F">
            <w:pPr>
              <w:rPr>
                <w:lang w:val="fr-FR"/>
              </w:rPr>
            </w:pPr>
            <w:proofErr w:type="gramStart"/>
            <w:r w:rsidRPr="00675507">
              <w:rPr>
                <w:b/>
                <w:bCs/>
                <w:u w:val="single"/>
                <w:lang w:val="fr-FR"/>
              </w:rPr>
              <w:t>E</w:t>
            </w:r>
            <w:r w:rsidR="006C1819" w:rsidRPr="00675507">
              <w:rPr>
                <w:b/>
                <w:bCs/>
                <w:u w:val="single"/>
                <w:lang w:val="fr-FR"/>
              </w:rPr>
              <w:t>valuation:</w:t>
            </w:r>
            <w:proofErr w:type="gramEnd"/>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679D92A" w14:textId="276DFE13" w:rsidR="007118F5" w:rsidRPr="00627A1C" w:rsidRDefault="006F41CC" w:rsidP="007118F5">
            <w:r>
              <w:fldChar w:fldCharType="begin">
                <w:ffData>
                  <w:name w:val=""/>
                  <w:enabled/>
                  <w:calcOnExit w:val="0"/>
                  <w:ddList>
                    <w:listEntry w:val="Non"/>
                    <w:listEntry w:val="Veuillez sélectionner"/>
                    <w:listEntry w:val="Oui"/>
                  </w:ddList>
                </w:ffData>
              </w:fldChar>
            </w:r>
            <w:r>
              <w:instrText xml:space="preserve"> FORMDROPDOWN </w:instrText>
            </w:r>
            <w:r w:rsidR="00E362A3">
              <w:fldChar w:fldCharType="separate"/>
            </w:r>
            <w:r>
              <w:fldChar w:fldCharType="end"/>
            </w:r>
          </w:p>
        </w:tc>
        <w:tc>
          <w:tcPr>
            <w:tcW w:w="5414" w:type="dxa"/>
            <w:shd w:val="clear" w:color="auto" w:fill="auto"/>
          </w:tcPr>
          <w:p w14:paraId="7B8CF898" w14:textId="6B0FAD38" w:rsidR="006C1819" w:rsidRPr="00A25C4C"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proofErr w:type="gramStart"/>
            <w:r w:rsidR="007118F5" w:rsidRPr="00675507">
              <w:rPr>
                <w:lang w:val="fr-FR"/>
              </w:rPr>
              <w:t>)</w:t>
            </w:r>
            <w:r w:rsidR="004D141E" w:rsidRPr="00675507">
              <w:rPr>
                <w:lang w:val="fr-FR"/>
              </w:rPr>
              <w:t>:</w:t>
            </w:r>
            <w:proofErr w:type="gramEnd"/>
            <w:r w:rsidR="004D141E" w:rsidRPr="00675507">
              <w:rPr>
                <w:lang w:val="fr-FR"/>
              </w:rPr>
              <w:t xml:space="preserve">  </w:t>
            </w:r>
            <w:r w:rsidR="00A25C4C" w:rsidRPr="00A25C4C">
              <w:rPr>
                <w:lang w:val="fr-FR"/>
              </w:rPr>
              <w:t>4</w:t>
            </w:r>
            <w:r w:rsidR="00A25C4C">
              <w:rPr>
                <w:lang w:val="fr-FR"/>
              </w:rPr>
              <w:t>5 000 $</w:t>
            </w:r>
          </w:p>
          <w:p w14:paraId="6A29E557" w14:textId="77777777" w:rsidR="004D141E" w:rsidRPr="00675507" w:rsidRDefault="004D141E" w:rsidP="00E76CA1">
            <w:pPr>
              <w:rPr>
                <w:lang w:val="fr-FR"/>
              </w:rPr>
            </w:pPr>
          </w:p>
          <w:p w14:paraId="6FFC21C6" w14:textId="5D2E0EC5" w:rsidR="00156C4C" w:rsidRPr="00675507" w:rsidRDefault="00675507" w:rsidP="00E76CA1">
            <w:pPr>
              <w:rPr>
                <w:lang w:val="fr-FR"/>
              </w:rPr>
            </w:pPr>
            <w:r w:rsidRPr="00675507">
              <w:rPr>
                <w:lang w:val="fr-FR"/>
              </w:rPr>
              <w:lastRenderedPageBreak/>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proofErr w:type="gramStart"/>
            <w:r w:rsidR="00156C4C" w:rsidRPr="00675507">
              <w:rPr>
                <w:i/>
                <w:lang w:val="fr-FR"/>
              </w:rPr>
              <w:t>)</w:t>
            </w:r>
            <w:r w:rsidR="004D141E" w:rsidRPr="00675507">
              <w:rPr>
                <w:lang w:val="fr-FR"/>
              </w:rPr>
              <w:t>:</w:t>
            </w:r>
            <w:proofErr w:type="gramEnd"/>
            <w:r w:rsidR="004D141E" w:rsidRPr="00675507">
              <w:rPr>
                <w:lang w:val="fr-FR"/>
              </w:rPr>
              <w:t xml:space="preserve"> </w:t>
            </w:r>
            <w:r>
              <w:fldChar w:fldCharType="begin">
                <w:ffData>
                  <w:name w:val="Text45"/>
                  <w:enabled/>
                  <w:calcOnExit w:val="0"/>
                  <w:textInput>
                    <w:maxLength w:val="1500"/>
                    <w:format w:val="FIRST CAPITAL"/>
                  </w:textInput>
                </w:ffData>
              </w:fldChar>
            </w:r>
            <w:bookmarkStart w:id="11" w:name="Text45"/>
            <w:r w:rsidRPr="00675507">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997347" w:rsidRPr="00627A1C" w14:paraId="781498F5" w14:textId="77777777" w:rsidTr="00116E27">
        <w:tc>
          <w:tcPr>
            <w:tcW w:w="4756" w:type="dxa"/>
            <w:shd w:val="clear" w:color="auto" w:fill="auto"/>
          </w:tcPr>
          <w:p w14:paraId="7B23407F" w14:textId="77777777" w:rsidR="00997347" w:rsidRPr="00675507" w:rsidRDefault="00675507" w:rsidP="00411A5F">
            <w:pPr>
              <w:rPr>
                <w:lang w:val="fr-FR"/>
              </w:rPr>
            </w:pPr>
            <w:r w:rsidRPr="00675507">
              <w:rPr>
                <w:b/>
                <w:bCs/>
                <w:u w:val="single"/>
                <w:lang w:val="fr-FR"/>
              </w:rPr>
              <w:lastRenderedPageBreak/>
              <w:t>Effets catalytiques (financiers</w:t>
            </w:r>
            <w:proofErr w:type="gramStart"/>
            <w:r w:rsidRPr="00675507">
              <w:rPr>
                <w:b/>
                <w:bCs/>
                <w:u w:val="single"/>
                <w:lang w:val="fr-FR"/>
              </w:rPr>
              <w:t>)</w:t>
            </w:r>
            <w:r w:rsidR="00513612" w:rsidRPr="00675507">
              <w:rPr>
                <w:b/>
                <w:bCs/>
                <w:lang w:val="fr-FR"/>
              </w:rPr>
              <w:t>:</w:t>
            </w:r>
            <w:proofErr w:type="gramEnd"/>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414" w:type="dxa"/>
            <w:shd w:val="clear" w:color="auto" w:fill="auto"/>
          </w:tcPr>
          <w:p w14:paraId="126E5036" w14:textId="53752199" w:rsidR="00997347" w:rsidRPr="00627A1C" w:rsidRDefault="00675507" w:rsidP="00156C4C">
            <w:r>
              <w:t xml:space="preserve">Nom de </w:t>
            </w:r>
            <w:proofErr w:type="spellStart"/>
            <w:r>
              <w:t>donateur</w:t>
            </w:r>
            <w:proofErr w:type="spellEnd"/>
            <w:r w:rsidR="00156C4C" w:rsidRPr="00627A1C">
              <w:t xml:space="preserve">:     </w:t>
            </w:r>
            <w:proofErr w:type="spellStart"/>
            <w:r>
              <w:t>Montant</w:t>
            </w:r>
            <w:proofErr w:type="spellEnd"/>
            <w:r>
              <w:t xml:space="preserve"> ($)</w:t>
            </w:r>
            <w:r w:rsidR="00156C4C" w:rsidRPr="00627A1C">
              <w:t>:</w:t>
            </w:r>
          </w:p>
          <w:p w14:paraId="2D07D5B3" w14:textId="4A2E4CEF" w:rsidR="00156C4C" w:rsidRPr="00627A1C" w:rsidRDefault="00156C4C" w:rsidP="00156C4C">
            <w:r w:rsidRPr="00627A1C">
              <w:fldChar w:fldCharType="begin">
                <w:ffData>
                  <w:name w:val="Text46"/>
                  <w:enabled/>
                  <w:calcOnExit w:val="0"/>
                  <w:textInput/>
                </w:ffData>
              </w:fldChar>
            </w:r>
            <w:bookmarkStart w:id="12"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2"/>
            <w:r w:rsidRPr="00627A1C">
              <w:t xml:space="preserve">                          </w:t>
            </w:r>
            <w:r w:rsidR="009442FE">
              <w:t>0</w:t>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13"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3"/>
            <w:r w:rsidRPr="00627A1C">
              <w:t xml:space="preserve">                          </w:t>
            </w:r>
            <w:r w:rsidRPr="00627A1C">
              <w:fldChar w:fldCharType="begin">
                <w:ffData>
                  <w:name w:val="Text48"/>
                  <w:enabled/>
                  <w:calcOnExit w:val="0"/>
                  <w:textInput>
                    <w:type w:val="number"/>
                    <w:format w:val="0.00"/>
                  </w:textInput>
                </w:ffData>
              </w:fldChar>
            </w:r>
            <w:bookmarkStart w:id="14"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4"/>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15"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5"/>
            <w:r w:rsidRPr="00627A1C">
              <w:t xml:space="preserve">                          </w:t>
            </w:r>
            <w:r w:rsidRPr="00627A1C">
              <w:fldChar w:fldCharType="begin">
                <w:ffData>
                  <w:name w:val="Text50"/>
                  <w:enabled/>
                  <w:calcOnExit w:val="0"/>
                  <w:textInput>
                    <w:type w:val="number"/>
                    <w:format w:val="0.00"/>
                  </w:textInput>
                </w:ffData>
              </w:fldChar>
            </w:r>
            <w:bookmarkStart w:id="16"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6"/>
          </w:p>
        </w:tc>
      </w:tr>
      <w:tr w:rsidR="003758E5" w:rsidRPr="00E362A3" w14:paraId="7A1F5937" w14:textId="77777777" w:rsidTr="00116E27">
        <w:tc>
          <w:tcPr>
            <w:tcW w:w="4756" w:type="dxa"/>
            <w:shd w:val="clear" w:color="auto" w:fill="auto"/>
          </w:tcPr>
          <w:p w14:paraId="270EDE9A" w14:textId="786DA86B" w:rsidR="003758E5" w:rsidRPr="00F72415" w:rsidRDefault="00F72415" w:rsidP="001A1E86">
            <w:pPr>
              <w:rPr>
                <w:lang w:val="fr-FR"/>
              </w:rPr>
            </w:pPr>
            <w:proofErr w:type="spellStart"/>
            <w:r w:rsidRPr="00F72415">
              <w:rPr>
                <w:b/>
                <w:bCs/>
                <w:u w:val="single"/>
                <w:lang w:val="fr-FR"/>
              </w:rPr>
              <w:t>Eﬀet</w:t>
            </w:r>
            <w:proofErr w:type="spellEnd"/>
            <w:r w:rsidRPr="00F72415">
              <w:rPr>
                <w:b/>
                <w:bCs/>
                <w:u w:val="single"/>
                <w:lang w:val="fr-FR"/>
              </w:rPr>
              <w:t xml:space="preserve"> catalytique (non </w:t>
            </w:r>
            <w:proofErr w:type="spellStart"/>
            <w:r w:rsidRPr="00F72415">
              <w:rPr>
                <w:b/>
                <w:bCs/>
                <w:u w:val="single"/>
                <w:lang w:val="fr-FR"/>
              </w:rPr>
              <w:t>ﬁnancier</w:t>
            </w:r>
            <w:proofErr w:type="spellEnd"/>
            <w:r w:rsidRPr="00F72415">
              <w:rPr>
                <w:b/>
                <w:bCs/>
                <w:u w:val="single"/>
                <w:lang w:val="fr-FR"/>
              </w:rPr>
              <w:t xml:space="preserve">) </w:t>
            </w:r>
            <w:r w:rsidRPr="00F72415">
              <w:rPr>
                <w:lang w:val="fr-FR"/>
              </w:rPr>
              <w:t xml:space="preserve">: Le projet a-t-il permis ou créé un changement plus important ou à plus long terme dans la construction de la </w:t>
            </w:r>
            <w:proofErr w:type="gramStart"/>
            <w:r w:rsidRPr="00F72415">
              <w:rPr>
                <w:lang w:val="fr-FR"/>
              </w:rPr>
              <w:t>paix?</w:t>
            </w:r>
            <w:proofErr w:type="gramEnd"/>
          </w:p>
          <w:p w14:paraId="0D8BF629" w14:textId="4D6F3180" w:rsidR="00F72415" w:rsidRPr="00F72415" w:rsidRDefault="00F72415" w:rsidP="001A1E86">
            <w:pPr>
              <w:rPr>
                <w:lang w:val="fr-FR"/>
              </w:rPr>
            </w:pPr>
          </w:p>
          <w:p w14:paraId="3794474F" w14:textId="11EB0FB0" w:rsidR="00F72415" w:rsidRPr="00F72415" w:rsidRDefault="00F72415" w:rsidP="00F72415">
            <w:pPr>
              <w:rPr>
                <w:lang w:val="fr-FR"/>
              </w:rPr>
            </w:pPr>
            <w:r>
              <w:rPr>
                <w:lang w:val="fr-FR"/>
              </w:rPr>
              <w:fldChar w:fldCharType="begin">
                <w:ffData>
                  <w:name w:val="Check2"/>
                  <w:enabled/>
                  <w:calcOnExit w:val="0"/>
                  <w:checkBox>
                    <w:sizeAuto/>
                    <w:default w:val="0"/>
                  </w:checkBox>
                </w:ffData>
              </w:fldChar>
            </w:r>
            <w:bookmarkStart w:id="17" w:name="Check2"/>
            <w:r>
              <w:rPr>
                <w:lang w:val="fr-FR"/>
              </w:rPr>
              <w:instrText xml:space="preserve"> FORMCHECKBOX </w:instrText>
            </w:r>
            <w:r w:rsidR="00E362A3">
              <w:rPr>
                <w:lang w:val="fr-FR"/>
              </w:rPr>
            </w:r>
            <w:r w:rsidR="00E362A3">
              <w:rPr>
                <w:lang w:val="fr-FR"/>
              </w:rPr>
              <w:fldChar w:fldCharType="separate"/>
            </w:r>
            <w:r>
              <w:rPr>
                <w:lang w:val="fr-FR"/>
              </w:rPr>
              <w:fldChar w:fldCharType="end"/>
            </w:r>
            <w:bookmarkEnd w:id="17"/>
            <w:r w:rsidRPr="00F72415">
              <w:rPr>
                <w:lang w:val="fr-FR"/>
              </w:rPr>
              <w:t xml:space="preserve">Aucun </w:t>
            </w:r>
            <w:proofErr w:type="spellStart"/>
            <w:r w:rsidRPr="00F72415">
              <w:rPr>
                <w:lang w:val="fr-FR"/>
              </w:rPr>
              <w:t>eﬀet</w:t>
            </w:r>
            <w:proofErr w:type="spellEnd"/>
            <w:r w:rsidRPr="00F72415">
              <w:rPr>
                <w:lang w:val="fr-FR"/>
              </w:rPr>
              <w:t xml:space="preserve"> catalytique</w:t>
            </w:r>
          </w:p>
          <w:p w14:paraId="15AAB52D" w14:textId="5601B4A1" w:rsidR="00F72415" w:rsidRDefault="00F72415" w:rsidP="00F72415">
            <w:pPr>
              <w:rPr>
                <w:lang w:val="fr-FR"/>
              </w:rPr>
            </w:pPr>
            <w:r>
              <w:rPr>
                <w:lang w:val="fr-FR"/>
              </w:rPr>
              <w:fldChar w:fldCharType="begin">
                <w:ffData>
                  <w:name w:val="Check3"/>
                  <w:enabled/>
                  <w:calcOnExit w:val="0"/>
                  <w:checkBox>
                    <w:sizeAuto/>
                    <w:default w:val="0"/>
                  </w:checkBox>
                </w:ffData>
              </w:fldChar>
            </w:r>
            <w:bookmarkStart w:id="18" w:name="Check3"/>
            <w:r>
              <w:rPr>
                <w:lang w:val="fr-FR"/>
              </w:rPr>
              <w:instrText xml:space="preserve"> FORMCHECKBOX </w:instrText>
            </w:r>
            <w:r w:rsidR="00E362A3">
              <w:rPr>
                <w:lang w:val="fr-FR"/>
              </w:rPr>
            </w:r>
            <w:r w:rsidR="00E362A3">
              <w:rPr>
                <w:lang w:val="fr-FR"/>
              </w:rPr>
              <w:fldChar w:fldCharType="separate"/>
            </w:r>
            <w:r>
              <w:rPr>
                <w:lang w:val="fr-FR"/>
              </w:rPr>
              <w:fldChar w:fldCharType="end"/>
            </w:r>
            <w:bookmarkEnd w:id="18"/>
            <w:r w:rsidR="001C15CC">
              <w:rPr>
                <w:lang w:val="fr-FR"/>
              </w:rPr>
              <w:t>Peu d’</w:t>
            </w:r>
            <w:proofErr w:type="spellStart"/>
            <w:r w:rsidRPr="00F72415">
              <w:rPr>
                <w:lang w:val="fr-FR"/>
              </w:rPr>
              <w:t>eﬀet</w:t>
            </w:r>
            <w:proofErr w:type="spellEnd"/>
            <w:r w:rsidRPr="00F72415">
              <w:rPr>
                <w:lang w:val="fr-FR"/>
              </w:rPr>
              <w:t xml:space="preserve"> catalytique </w:t>
            </w:r>
          </w:p>
          <w:p w14:paraId="3D10BB28" w14:textId="20AC3745" w:rsidR="00F72415" w:rsidRDefault="00F72415" w:rsidP="00F72415">
            <w:pPr>
              <w:rPr>
                <w:lang w:val="fr-FR"/>
              </w:rPr>
            </w:pPr>
            <w:r>
              <w:rPr>
                <w:lang w:val="fr-FR"/>
              </w:rPr>
              <w:fldChar w:fldCharType="begin">
                <w:ffData>
                  <w:name w:val="Check5"/>
                  <w:enabled/>
                  <w:calcOnExit w:val="0"/>
                  <w:checkBox>
                    <w:sizeAuto/>
                    <w:default w:val="0"/>
                  </w:checkBox>
                </w:ffData>
              </w:fldChar>
            </w:r>
            <w:bookmarkStart w:id="19" w:name="Check5"/>
            <w:r>
              <w:rPr>
                <w:lang w:val="fr-FR"/>
              </w:rPr>
              <w:instrText xml:space="preserve"> FORMCHECKBOX </w:instrText>
            </w:r>
            <w:r w:rsidR="00E362A3">
              <w:rPr>
                <w:lang w:val="fr-FR"/>
              </w:rPr>
            </w:r>
            <w:r w:rsidR="00E362A3">
              <w:rPr>
                <w:lang w:val="fr-FR"/>
              </w:rPr>
              <w:fldChar w:fldCharType="separate"/>
            </w:r>
            <w:r>
              <w:rPr>
                <w:lang w:val="fr-FR"/>
              </w:rPr>
              <w:fldChar w:fldCharType="end"/>
            </w:r>
            <w:bookmarkEnd w:id="19"/>
            <w:proofErr w:type="spellStart"/>
            <w:r w:rsidRPr="00F72415">
              <w:rPr>
                <w:lang w:val="fr-FR"/>
              </w:rPr>
              <w:t>Eﬀet</w:t>
            </w:r>
            <w:proofErr w:type="spellEnd"/>
            <w:r w:rsidRPr="00F72415">
              <w:rPr>
                <w:lang w:val="fr-FR"/>
              </w:rPr>
              <w:t xml:space="preserve"> catalytique important </w:t>
            </w:r>
          </w:p>
          <w:p w14:paraId="7CDABAB6" w14:textId="77777777" w:rsidR="001C15CC" w:rsidRDefault="00F72415" w:rsidP="00F72415">
            <w:pPr>
              <w:rPr>
                <w:lang w:val="fr-FR"/>
              </w:rPr>
            </w:pPr>
            <w:r>
              <w:rPr>
                <w:lang w:val="fr-FR"/>
              </w:rPr>
              <w:fldChar w:fldCharType="begin">
                <w:ffData>
                  <w:name w:val="Check4"/>
                  <w:enabled/>
                  <w:calcOnExit w:val="0"/>
                  <w:checkBox>
                    <w:sizeAuto/>
                    <w:default w:val="0"/>
                  </w:checkBox>
                </w:ffData>
              </w:fldChar>
            </w:r>
            <w:bookmarkStart w:id="20" w:name="Check4"/>
            <w:r>
              <w:rPr>
                <w:lang w:val="fr-FR"/>
              </w:rPr>
              <w:instrText xml:space="preserve"> FORMCHECKBOX </w:instrText>
            </w:r>
            <w:r w:rsidR="00E362A3">
              <w:rPr>
                <w:lang w:val="fr-FR"/>
              </w:rPr>
            </w:r>
            <w:r w:rsidR="00E362A3">
              <w:rPr>
                <w:lang w:val="fr-FR"/>
              </w:rPr>
              <w:fldChar w:fldCharType="separate"/>
            </w:r>
            <w:r>
              <w:rPr>
                <w:lang w:val="fr-FR"/>
              </w:rPr>
              <w:fldChar w:fldCharType="end"/>
            </w:r>
            <w:bookmarkEnd w:id="20"/>
            <w:proofErr w:type="spellStart"/>
            <w:r w:rsidRPr="00F72415">
              <w:rPr>
                <w:lang w:val="fr-FR"/>
              </w:rPr>
              <w:t>Eﬀet</w:t>
            </w:r>
            <w:proofErr w:type="spellEnd"/>
            <w:r w:rsidRPr="00F72415">
              <w:rPr>
                <w:lang w:val="fr-FR"/>
              </w:rPr>
              <w:t xml:space="preserve"> catalytique très important </w:t>
            </w:r>
          </w:p>
          <w:p w14:paraId="4E80655C" w14:textId="50C0EB95" w:rsidR="00F72415" w:rsidRPr="00F72415" w:rsidRDefault="001C15CC" w:rsidP="00F72415">
            <w:pPr>
              <w:rPr>
                <w:lang w:val="fr-FR"/>
              </w:rPr>
            </w:pPr>
            <w:r>
              <w:rPr>
                <w:lang w:val="fr-FR"/>
              </w:rPr>
              <w:fldChar w:fldCharType="begin">
                <w:ffData>
                  <w:name w:val="Check7"/>
                  <w:enabled/>
                  <w:calcOnExit w:val="0"/>
                  <w:checkBox>
                    <w:sizeAuto/>
                    <w:default w:val="0"/>
                  </w:checkBox>
                </w:ffData>
              </w:fldChar>
            </w:r>
            <w:bookmarkStart w:id="21" w:name="Check7"/>
            <w:r>
              <w:rPr>
                <w:lang w:val="fr-FR"/>
              </w:rPr>
              <w:instrText xml:space="preserve"> FORMCHECKBOX </w:instrText>
            </w:r>
            <w:r w:rsidR="00E362A3">
              <w:rPr>
                <w:lang w:val="fr-FR"/>
              </w:rPr>
            </w:r>
            <w:r w:rsidR="00E362A3">
              <w:rPr>
                <w:lang w:val="fr-FR"/>
              </w:rPr>
              <w:fldChar w:fldCharType="separate"/>
            </w:r>
            <w:r>
              <w:rPr>
                <w:lang w:val="fr-FR"/>
              </w:rPr>
              <w:fldChar w:fldCharType="end"/>
            </w:r>
            <w:bookmarkEnd w:id="21"/>
            <w:r w:rsidR="00F72415" w:rsidRPr="00F72415">
              <w:rPr>
                <w:lang w:val="fr-FR"/>
              </w:rPr>
              <w:t>Je ne sais pas</w:t>
            </w:r>
          </w:p>
          <w:p w14:paraId="0847F164" w14:textId="608F9A03" w:rsidR="00F72415" w:rsidRPr="001C15CC" w:rsidRDefault="00DE4724" w:rsidP="001A1E86">
            <w:pPr>
              <w:rPr>
                <w:lang w:val="fr-FR"/>
              </w:rPr>
            </w:pPr>
            <w:r>
              <w:rPr>
                <w:lang w:val="fr-FR"/>
              </w:rPr>
              <w:fldChar w:fldCharType="begin">
                <w:ffData>
                  <w:name w:val="Check6"/>
                  <w:enabled/>
                  <w:calcOnExit w:val="0"/>
                  <w:checkBox>
                    <w:sizeAuto/>
                    <w:default w:val="1"/>
                  </w:checkBox>
                </w:ffData>
              </w:fldChar>
            </w:r>
            <w:bookmarkStart w:id="22" w:name="Check6"/>
            <w:r>
              <w:rPr>
                <w:lang w:val="fr-FR"/>
              </w:rPr>
              <w:instrText xml:space="preserve"> FORMCHECKBOX </w:instrText>
            </w:r>
            <w:r w:rsidR="00E362A3">
              <w:rPr>
                <w:lang w:val="fr-FR"/>
              </w:rPr>
            </w:r>
            <w:r w:rsidR="00E362A3">
              <w:rPr>
                <w:lang w:val="fr-FR"/>
              </w:rPr>
              <w:fldChar w:fldCharType="separate"/>
            </w:r>
            <w:r>
              <w:rPr>
                <w:lang w:val="fr-FR"/>
              </w:rPr>
              <w:fldChar w:fldCharType="end"/>
            </w:r>
            <w:bookmarkEnd w:id="22"/>
            <w:r w:rsidR="00F72415" w:rsidRPr="00F72415">
              <w:rPr>
                <w:lang w:val="fr-FR"/>
              </w:rPr>
              <w:t>Trop tôt pour savoir</w:t>
            </w:r>
          </w:p>
        </w:tc>
        <w:tc>
          <w:tcPr>
            <w:tcW w:w="5414" w:type="dxa"/>
            <w:shd w:val="clear" w:color="auto" w:fill="auto"/>
          </w:tcPr>
          <w:p w14:paraId="2DEDD837" w14:textId="77777777" w:rsidR="003758E5" w:rsidRDefault="00F72415" w:rsidP="00E76CA1">
            <w:pPr>
              <w:rPr>
                <w:lang w:val="fr-FR"/>
              </w:rPr>
            </w:pPr>
            <w:r>
              <w:rPr>
                <w:lang w:val="fr-FR"/>
              </w:rPr>
              <w:t>Veuillez décrire comment le projet a eu un effet catalytique (non-financier)</w:t>
            </w:r>
          </w:p>
          <w:p w14:paraId="25379131" w14:textId="77777777" w:rsidR="00F72415" w:rsidRDefault="00F72415" w:rsidP="00E76CA1">
            <w:pPr>
              <w:rPr>
                <w:lang w:val="fr-FR"/>
              </w:rPr>
            </w:pPr>
            <w:r>
              <w:rPr>
                <w:lang w:val="fr-FR"/>
              </w:rPr>
              <w:t>Ve</w:t>
            </w:r>
            <w:r w:rsidR="001C15CC">
              <w:rPr>
                <w:lang w:val="fr-FR"/>
              </w:rPr>
              <w:t>u</w:t>
            </w:r>
            <w:r>
              <w:rPr>
                <w:lang w:val="fr-FR"/>
              </w:rPr>
              <w:t xml:space="preserve">illez limitez vos réponses à </w:t>
            </w:r>
            <w:r w:rsidR="00E7397F">
              <w:rPr>
                <w:lang w:val="fr-FR"/>
              </w:rPr>
              <w:t>30</w:t>
            </w:r>
            <w:r>
              <w:rPr>
                <w:lang w:val="fr-FR"/>
              </w:rPr>
              <w:t>00 caractères</w:t>
            </w:r>
          </w:p>
          <w:p w14:paraId="7478842F" w14:textId="77777777" w:rsidR="00DE4724" w:rsidRDefault="00DE4724" w:rsidP="00E76CA1">
            <w:pPr>
              <w:rPr>
                <w:lang w:val="fr-FR"/>
              </w:rPr>
            </w:pPr>
          </w:p>
          <w:p w14:paraId="4B042C2B" w14:textId="0BFB53BA" w:rsidR="00DE4724" w:rsidRPr="00C0670D" w:rsidRDefault="00DE4724" w:rsidP="00E76CA1">
            <w:pPr>
              <w:rPr>
                <w:lang w:val="fr-FR"/>
              </w:rPr>
            </w:pPr>
            <w:r>
              <w:rPr>
                <w:lang w:val="fr-FR"/>
              </w:rPr>
              <w:t>Étant en phase de démarrage du projet, il est trop tôt pour</w:t>
            </w:r>
            <w:r w:rsidR="009442FE">
              <w:rPr>
                <w:lang w:val="fr-FR"/>
              </w:rPr>
              <w:t xml:space="preserve"> en</w:t>
            </w:r>
            <w:r>
              <w:rPr>
                <w:lang w:val="fr-FR"/>
              </w:rPr>
              <w:t xml:space="preserve"> mesurer l’effet catalytique (non-financier).</w:t>
            </w:r>
          </w:p>
        </w:tc>
      </w:tr>
      <w:tr w:rsidR="002C187A" w:rsidRPr="00627A1C" w14:paraId="04EF3772" w14:textId="77777777" w:rsidTr="00116E27">
        <w:tc>
          <w:tcPr>
            <w:tcW w:w="4756" w:type="dxa"/>
            <w:shd w:val="clear" w:color="auto" w:fill="auto"/>
          </w:tcPr>
          <w:p w14:paraId="3FC8EBFD" w14:textId="4AF972EF" w:rsidR="002C187A" w:rsidRPr="00675507" w:rsidRDefault="00675507" w:rsidP="009A1CD3">
            <w:pPr>
              <w:rPr>
                <w:lang w:val="fr-FR"/>
              </w:rPr>
            </w:pPr>
            <w:proofErr w:type="gramStart"/>
            <w:r w:rsidRPr="00675507">
              <w:rPr>
                <w:b/>
                <w:bCs/>
                <w:u w:val="single"/>
                <w:lang w:val="fr-FR"/>
              </w:rPr>
              <w:t>Autre</w:t>
            </w:r>
            <w:r w:rsidRPr="00675507">
              <w:rPr>
                <w:lang w:val="fr-FR"/>
              </w:rPr>
              <w:t>:</w:t>
            </w:r>
            <w:proofErr w:type="gramEnd"/>
            <w:r w:rsidRPr="00675507">
              <w:rPr>
                <w:lang w:val="fr-FR"/>
              </w:rPr>
              <w:t xml:space="preserve"> Y a-t-il d'autres points concernant la mise en œuvre du projet que vous souhaitez partager, y compris sur les besoins en capacité des organisations bénéficiaires? (Limite de 1500 caractères)</w:t>
            </w:r>
          </w:p>
        </w:tc>
        <w:tc>
          <w:tcPr>
            <w:tcW w:w="5414" w:type="dxa"/>
            <w:shd w:val="clear" w:color="auto" w:fill="auto"/>
          </w:tcPr>
          <w:p w14:paraId="1A120CF3" w14:textId="77777777" w:rsidR="007118F5" w:rsidRPr="00C0670D" w:rsidRDefault="007118F5" w:rsidP="00E76CA1">
            <w:pPr>
              <w:rPr>
                <w:lang w:val="fr-FR"/>
              </w:rPr>
            </w:pPr>
          </w:p>
          <w:p w14:paraId="4187770E" w14:textId="77777777" w:rsidR="002C187A" w:rsidRPr="00627A1C" w:rsidRDefault="006A07CA" w:rsidP="00E76CA1">
            <w:r w:rsidRPr="00627A1C">
              <w:fldChar w:fldCharType="begin">
                <w:ffData>
                  <w:name w:val=""/>
                  <w:enabled/>
                  <w:calcOnExit w:val="0"/>
                  <w:textInput>
                    <w:maxLength w:val="1500"/>
                    <w:format w:val="FIRST CAPITAL"/>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tc>
      </w:tr>
    </w:tbl>
    <w:p w14:paraId="401385A4" w14:textId="77777777" w:rsidR="003758E5" w:rsidRDefault="00600B5F" w:rsidP="00116E27">
      <w:pPr>
        <w:ind w:left="-567"/>
        <w:rPr>
          <w:b/>
          <w:u w:val="single"/>
          <w:lang w:val="fr-FR"/>
        </w:rPr>
      </w:pPr>
      <w:r w:rsidRPr="00547F47">
        <w:rPr>
          <w:b/>
          <w:u w:val="single"/>
          <w:lang w:val="fr-FR"/>
        </w:rPr>
        <w:t xml:space="preserve">Partie </w:t>
      </w:r>
      <w:proofErr w:type="gramStart"/>
      <w:r w:rsidRPr="00547F47">
        <w:rPr>
          <w:b/>
          <w:u w:val="single"/>
          <w:lang w:val="fr-FR"/>
        </w:rPr>
        <w:t>IV:</w:t>
      </w:r>
      <w:proofErr w:type="gramEnd"/>
      <w:r w:rsidRPr="00547F47">
        <w:rPr>
          <w:b/>
          <w:u w:val="single"/>
          <w:lang w:val="fr-FR"/>
        </w:rPr>
        <w:t xml:space="preserve"> COVID-19</w:t>
      </w:r>
    </w:p>
    <w:p w14:paraId="764304C0" w14:textId="77777777" w:rsidR="003758E5" w:rsidRDefault="003758E5" w:rsidP="003758E5">
      <w:pPr>
        <w:ind w:left="-709"/>
        <w:rPr>
          <w:b/>
          <w:u w:val="single"/>
          <w:lang w:val="fr-FR"/>
        </w:rPr>
      </w:pPr>
    </w:p>
    <w:p w14:paraId="7C6E0248" w14:textId="77777777" w:rsidR="003758E5" w:rsidRDefault="00547F47" w:rsidP="003758E5">
      <w:pPr>
        <w:ind w:left="-709"/>
        <w:rPr>
          <w:b/>
          <w:u w:val="single"/>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r w:rsidR="003758E5">
        <w:rPr>
          <w:i/>
          <w:iCs/>
          <w:lang w:val="fr-FR"/>
        </w:rPr>
        <w:t xml:space="preserve"> CETTE SECTION EST OPTIONELLE</w:t>
      </w:r>
    </w:p>
    <w:p w14:paraId="6078277B" w14:textId="77777777" w:rsidR="003758E5" w:rsidRDefault="003758E5" w:rsidP="003758E5">
      <w:pPr>
        <w:ind w:left="-709"/>
        <w:rPr>
          <w:b/>
          <w:u w:val="single"/>
          <w:lang w:val="fr-FR"/>
        </w:rPr>
      </w:pPr>
    </w:p>
    <w:p w14:paraId="6BB733B9" w14:textId="1E1EDC97" w:rsidR="003758E5" w:rsidRPr="003758E5" w:rsidRDefault="001745E8" w:rsidP="001B7DD1">
      <w:pPr>
        <w:pStyle w:val="Paragraphedeliste"/>
        <w:numPr>
          <w:ilvl w:val="0"/>
          <w:numId w:val="4"/>
        </w:numPr>
        <w:rPr>
          <w:b/>
          <w:u w:val="single"/>
          <w:lang w:val="fr-FR"/>
        </w:rPr>
      </w:pPr>
      <w:r w:rsidRPr="003758E5">
        <w:rPr>
          <w:lang w:val="fr-FR"/>
        </w:rPr>
        <w:t xml:space="preserve">Ajustements </w:t>
      </w:r>
      <w:r w:rsidR="00D8543B" w:rsidRPr="003758E5">
        <w:rPr>
          <w:lang w:val="fr-FR"/>
        </w:rPr>
        <w:t>financiers :</w:t>
      </w:r>
      <w:r w:rsidRPr="003758E5">
        <w:rPr>
          <w:lang w:val="fr-FR"/>
        </w:rPr>
        <w:t xml:space="preserve"> </w:t>
      </w:r>
      <w:r w:rsidR="00E271E4" w:rsidRPr="003758E5">
        <w:rPr>
          <w:lang w:val="fr-FR"/>
        </w:rPr>
        <w:t>V</w:t>
      </w:r>
      <w:r w:rsidRPr="003758E5">
        <w:rPr>
          <w:lang w:val="fr-FR"/>
        </w:rPr>
        <w:t>euillez indiquer le montant total en USD des ajustements liés au COVID-19</w:t>
      </w:r>
      <w:r w:rsidR="00E271E4" w:rsidRPr="003758E5">
        <w:rPr>
          <w:lang w:val="fr-FR"/>
        </w:rPr>
        <w:t>.</w:t>
      </w:r>
      <w:r w:rsidR="003758E5" w:rsidRPr="003758E5">
        <w:rPr>
          <w:b/>
          <w:u w:val="single"/>
          <w:lang w:val="fr-FR"/>
        </w:rPr>
        <w:t xml:space="preserve"> </w:t>
      </w:r>
      <w:r w:rsidR="00600B5F" w:rsidRPr="003758E5">
        <w:rPr>
          <w:lang w:val="fr-FR"/>
        </w:rPr>
        <w:t>$</w:t>
      </w:r>
      <w:r w:rsidR="00600B5F">
        <w:fldChar w:fldCharType="begin">
          <w:ffData>
            <w:name w:val=""/>
            <w:enabled/>
            <w:calcOnExit w:val="0"/>
            <w:textInput>
              <w:maxLength w:val="100"/>
              <w:format w:val="FIRST CAPITAL"/>
            </w:textInput>
          </w:ffData>
        </w:fldChar>
      </w:r>
      <w:r w:rsidR="00600B5F" w:rsidRPr="003758E5">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6288C896" w14:textId="77777777" w:rsidR="003758E5" w:rsidRDefault="003758E5" w:rsidP="003758E5">
      <w:pPr>
        <w:ind w:left="-709"/>
        <w:rPr>
          <w:lang w:val="fr-FR"/>
        </w:rPr>
      </w:pPr>
    </w:p>
    <w:p w14:paraId="4688D494" w14:textId="479BE7C8" w:rsidR="003758E5" w:rsidRPr="000960DC" w:rsidRDefault="003107C9" w:rsidP="001B7DD1">
      <w:pPr>
        <w:pStyle w:val="Paragraphedeliste"/>
        <w:numPr>
          <w:ilvl w:val="0"/>
          <w:numId w:val="4"/>
        </w:numPr>
        <w:rPr>
          <w:lang w:val="fr-FR"/>
        </w:rPr>
      </w:pPr>
      <w:r w:rsidRPr="003758E5">
        <w:rPr>
          <w:lang w:val="fr-FR"/>
        </w:rPr>
        <w:t xml:space="preserve">Ajustements non-financiers : </w:t>
      </w:r>
      <w:r w:rsidR="00E271E4" w:rsidRPr="003758E5">
        <w:rPr>
          <w:lang w:val="fr-FR"/>
        </w:rPr>
        <w:t>V</w:t>
      </w:r>
      <w:r w:rsidRPr="003758E5">
        <w:rPr>
          <w:lang w:val="fr-FR"/>
        </w:rPr>
        <w:t>euillez indiquer tout ajustement du projet qui n'a pas eu de conséquences financières</w:t>
      </w:r>
      <w:r w:rsidR="00E271E4" w:rsidRPr="003758E5">
        <w:rPr>
          <w:lang w:val="fr-FR"/>
        </w:rPr>
        <w:t>.</w:t>
      </w:r>
      <w:r w:rsidR="003758E5" w:rsidRPr="003758E5">
        <w:rPr>
          <w:b/>
          <w:u w:val="single"/>
          <w:lang w:val="fr-FR"/>
        </w:rPr>
        <w:t xml:space="preserve"> </w:t>
      </w:r>
      <w:r w:rsidR="00600B5F">
        <w:fldChar w:fldCharType="begin">
          <w:ffData>
            <w:name w:val=""/>
            <w:enabled/>
            <w:calcOnExit w:val="0"/>
            <w:textInput>
              <w:maxLength w:val="2000"/>
              <w:format w:val="FIRST CAPITAL"/>
            </w:textInput>
          </w:ffData>
        </w:fldChar>
      </w:r>
      <w:r w:rsidR="00600B5F" w:rsidRPr="000960DC">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A7B71C3" w14:textId="77777777" w:rsidR="003758E5" w:rsidRDefault="003758E5" w:rsidP="001C15CC">
      <w:pPr>
        <w:rPr>
          <w:b/>
          <w:u w:val="single"/>
          <w:lang w:val="fr-FR"/>
        </w:rPr>
      </w:pPr>
    </w:p>
    <w:p w14:paraId="699D8D32" w14:textId="3CFA17E3" w:rsidR="003758E5" w:rsidRPr="003758E5" w:rsidRDefault="002D6DA0" w:rsidP="001B7DD1">
      <w:pPr>
        <w:pStyle w:val="Paragraphedeliste"/>
        <w:numPr>
          <w:ilvl w:val="0"/>
          <w:numId w:val="4"/>
        </w:numPr>
        <w:rPr>
          <w:lang w:val="fr-FR"/>
        </w:rPr>
      </w:pPr>
      <w:r w:rsidRPr="003758E5">
        <w:rPr>
          <w:lang w:val="fr-FR"/>
        </w:rPr>
        <w:t>Veuillez sélectionner toutes les catégories qui décrivent les ajustements du projet (et inclure des détails dans les sections générales de ce rapport)</w:t>
      </w:r>
      <w:r w:rsidR="002B0F98" w:rsidRPr="003758E5">
        <w:rPr>
          <w:lang w:val="fr-FR"/>
        </w:rPr>
        <w:t xml:space="preserve"> : </w:t>
      </w:r>
    </w:p>
    <w:p w14:paraId="322AEE35" w14:textId="77777777" w:rsidR="00A6484C" w:rsidRPr="002D6DA0" w:rsidRDefault="00A6484C" w:rsidP="00A6484C">
      <w:pPr>
        <w:pStyle w:val="Paragraphedeliste"/>
        <w:rPr>
          <w:lang w:val="fr-FR"/>
        </w:rPr>
      </w:pPr>
    </w:p>
    <w:p w14:paraId="7FEF6AAE" w14:textId="59CDF331" w:rsidR="00600B5F" w:rsidRPr="00CB5499" w:rsidRDefault="00E362A3" w:rsidP="003758E5">
      <w:pPr>
        <w:ind w:left="-567"/>
        <w:rPr>
          <w:lang w:val="fr-FR"/>
        </w:rPr>
      </w:pPr>
      <w:sdt>
        <w:sdtPr>
          <w:rPr>
            <w:lang w:val="fr-FR"/>
          </w:rPr>
          <w:id w:val="402566072"/>
          <w14:checkbox>
            <w14:checked w14:val="0"/>
            <w14:checkedState w14:val="2612" w14:font="MS Gothic"/>
            <w14:uncheckedState w14:val="2610" w14:font="MS Gothic"/>
          </w14:checkbox>
        </w:sdtPr>
        <w:sdtEndPr/>
        <w:sdtContent>
          <w:r w:rsidR="00600B5F" w:rsidRPr="00CB5499">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77777777" w:rsidR="009E329B" w:rsidRDefault="00E362A3" w:rsidP="003758E5">
      <w:pPr>
        <w:ind w:left="-567"/>
        <w:rPr>
          <w:lang w:val="fr-FR"/>
        </w:rPr>
      </w:pPr>
      <w:sdt>
        <w:sdtPr>
          <w:rPr>
            <w:lang w:val="fr-FR"/>
          </w:rPr>
          <w:id w:val="1706904896"/>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08BC45A4" w:rsidR="00600B5F" w:rsidRPr="009E329B" w:rsidRDefault="00E362A3" w:rsidP="003758E5">
      <w:pPr>
        <w:ind w:left="-567"/>
        <w:rPr>
          <w:lang w:val="fr-FR"/>
        </w:rPr>
      </w:pPr>
      <w:sdt>
        <w:sdtPr>
          <w:rPr>
            <w:lang w:val="fr-FR"/>
          </w:rPr>
          <w:id w:val="1028075960"/>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DAD893D" w:rsidR="00600B5F" w:rsidRPr="00782959" w:rsidRDefault="00E362A3" w:rsidP="003758E5">
      <w:pPr>
        <w:ind w:left="-567"/>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E362A3" w:rsidP="003758E5">
      <w:pPr>
        <w:ind w:left="-567"/>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5AFFFCEB" w14:textId="2996B50A" w:rsidR="003758E5" w:rsidRPr="000960DC" w:rsidRDefault="00E362A3" w:rsidP="003758E5">
      <w:pPr>
        <w:ind w:left="-567"/>
        <w:rPr>
          <w:lang w:val="fr-FR"/>
        </w:rPr>
      </w:pPr>
      <w:sdt>
        <w:sdtPr>
          <w:rPr>
            <w:lang w:val="fr-FR"/>
          </w:rPr>
          <w:id w:val="810906333"/>
          <w14:checkbox>
            <w14:checked w14:val="0"/>
            <w14:checkedState w14:val="2612" w14:font="MS Gothic"/>
            <w14:uncheckedState w14:val="2610" w14:font="MS Gothic"/>
          </w14:checkbox>
        </w:sdtPr>
        <w:sdtEndPr/>
        <w:sdtContent>
          <w:r w:rsidR="00600B5F" w:rsidRPr="000960DC">
            <w:rPr>
              <w:rFonts w:ascii="MS Gothic" w:eastAsia="MS Gothic" w:hAnsi="MS Gothic" w:hint="eastAsia"/>
              <w:lang w:val="fr-FR"/>
            </w:rPr>
            <w:t>☐</w:t>
          </w:r>
        </w:sdtContent>
      </w:sdt>
      <w:r w:rsidR="00600B5F" w:rsidRPr="000960DC">
        <w:rPr>
          <w:lang w:val="fr-FR"/>
        </w:rPr>
        <w:t xml:space="preserve"> </w:t>
      </w:r>
      <w:r w:rsidR="00970D92" w:rsidRPr="000960DC">
        <w:rPr>
          <w:lang w:val="fr-FR"/>
        </w:rPr>
        <w:t>Autres</w:t>
      </w:r>
      <w:r w:rsidR="00600B5F" w:rsidRPr="000960DC">
        <w:rPr>
          <w:lang w:val="fr-FR"/>
        </w:rPr>
        <w:t xml:space="preserve"> (</w:t>
      </w:r>
      <w:r w:rsidR="00970D92" w:rsidRPr="000960DC">
        <w:rPr>
          <w:lang w:val="fr-FR"/>
        </w:rPr>
        <w:t xml:space="preserve">veuillez </w:t>
      </w:r>
      <w:r w:rsidR="00B82E71" w:rsidRPr="000960DC">
        <w:rPr>
          <w:lang w:val="fr-FR"/>
        </w:rPr>
        <w:t>préciser</w:t>
      </w:r>
      <w:proofErr w:type="gramStart"/>
      <w:r w:rsidR="00600B5F" w:rsidRPr="000960DC">
        <w:rPr>
          <w:lang w:val="fr-FR"/>
        </w:rPr>
        <w:t>):</w:t>
      </w:r>
      <w:proofErr w:type="gramEnd"/>
      <w:r w:rsidR="00600B5F" w:rsidRPr="000960DC">
        <w:rPr>
          <w:lang w:val="fr-FR"/>
        </w:rPr>
        <w:t xml:space="preserve"> </w:t>
      </w:r>
      <w:r w:rsidR="00600B5F">
        <w:fldChar w:fldCharType="begin">
          <w:ffData>
            <w:name w:val=""/>
            <w:enabled/>
            <w:calcOnExit w:val="0"/>
            <w:textInput>
              <w:maxLength w:val="1500"/>
              <w:format w:val="FIRST CAPITAL"/>
            </w:textInput>
          </w:ffData>
        </w:fldChar>
      </w:r>
      <w:r w:rsidR="00600B5F" w:rsidRPr="000960DC">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15AC092B" w14:textId="77777777" w:rsidR="003758E5" w:rsidRPr="000960DC" w:rsidRDefault="003758E5" w:rsidP="003758E5">
      <w:pPr>
        <w:ind w:left="-567"/>
        <w:rPr>
          <w:lang w:val="fr-FR"/>
        </w:rPr>
      </w:pPr>
    </w:p>
    <w:p w14:paraId="33E75F0A" w14:textId="77777777" w:rsidR="001C15CC" w:rsidRPr="000960DC" w:rsidRDefault="00FD0105" w:rsidP="001C15CC">
      <w:pPr>
        <w:ind w:left="-567"/>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r w:rsidR="001C15CC" w:rsidRPr="000960DC">
        <w:rPr>
          <w:lang w:val="fr-FR"/>
        </w:rPr>
        <w:t xml:space="preserve"> </w:t>
      </w:r>
    </w:p>
    <w:p w14:paraId="755D9775" w14:textId="456AF936" w:rsidR="00600B5F" w:rsidRDefault="00600B5F" w:rsidP="001C15CC">
      <w:pPr>
        <w:ind w:left="-567"/>
      </w:pPr>
      <w:r>
        <w:lastRenderedPageBreak/>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E8FF20"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sectPr w:rsidR="00DF24B9" w:rsidSect="003758E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49668" w14:textId="77777777" w:rsidR="00E82E6E" w:rsidRDefault="00E82E6E" w:rsidP="00E76CA1">
      <w:r>
        <w:separator/>
      </w:r>
    </w:p>
  </w:endnote>
  <w:endnote w:type="continuationSeparator" w:id="0">
    <w:p w14:paraId="097CCB0F" w14:textId="77777777" w:rsidR="00E82E6E" w:rsidRDefault="00E82E6E" w:rsidP="00E76CA1">
      <w:r>
        <w:continuationSeparator/>
      </w:r>
    </w:p>
  </w:endnote>
  <w:endnote w:type="continuationNotice" w:id="1">
    <w:p w14:paraId="32253A1B" w14:textId="77777777" w:rsidR="00E82E6E" w:rsidRDefault="00E82E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77777777" w:rsidR="0048168F" w:rsidRDefault="0048168F">
    <w:pPr>
      <w:pStyle w:val="Pieddepage"/>
      <w:jc w:val="center"/>
    </w:pPr>
    <w:r>
      <w:fldChar w:fldCharType="begin"/>
    </w:r>
    <w:r>
      <w:instrText xml:space="preserve"> PAGE   \* MERGEFORMAT </w:instrText>
    </w:r>
    <w:r>
      <w:fldChar w:fldCharType="separate"/>
    </w:r>
    <w:r w:rsidR="00BE28AA">
      <w:rPr>
        <w:noProof/>
      </w:rPr>
      <w:t>1</w:t>
    </w:r>
    <w:r>
      <w:fldChar w:fldCharType="end"/>
    </w:r>
  </w:p>
  <w:p w14:paraId="6E791841" w14:textId="77777777" w:rsidR="0048168F" w:rsidRDefault="0048168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EC956" w14:textId="77777777" w:rsidR="00E82E6E" w:rsidRDefault="00E82E6E" w:rsidP="00E76CA1">
      <w:r>
        <w:separator/>
      </w:r>
    </w:p>
  </w:footnote>
  <w:footnote w:type="continuationSeparator" w:id="0">
    <w:p w14:paraId="3AB72BED" w14:textId="77777777" w:rsidR="00E82E6E" w:rsidRDefault="00E82E6E" w:rsidP="00E76CA1">
      <w:r>
        <w:continuationSeparator/>
      </w:r>
    </w:p>
  </w:footnote>
  <w:footnote w:type="continuationNotice" w:id="1">
    <w:p w14:paraId="12CCF89D" w14:textId="77777777" w:rsidR="00E82E6E" w:rsidRDefault="00E82E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CCD1" w14:textId="140C58BC" w:rsidR="00117EE7" w:rsidRDefault="00117EE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1815"/>
    <w:multiLevelType w:val="hybridMultilevel"/>
    <w:tmpl w:val="029EE92E"/>
    <w:lvl w:ilvl="0" w:tplc="72F0D536">
      <w:start w:val="421"/>
      <w:numFmt w:val="bullet"/>
      <w:lvlText w:val="-"/>
      <w:lvlJc w:val="left"/>
      <w:pPr>
        <w:ind w:left="-450" w:hanging="360"/>
      </w:pPr>
      <w:rPr>
        <w:rFonts w:ascii="Arial Narrow" w:eastAsia="Times New Roman" w:hAnsi="Arial Narrow" w:cs="Times New Roman" w:hint="default"/>
      </w:rPr>
    </w:lvl>
    <w:lvl w:ilvl="1" w:tplc="040C0003" w:tentative="1">
      <w:start w:val="1"/>
      <w:numFmt w:val="bullet"/>
      <w:lvlText w:val="o"/>
      <w:lvlJc w:val="left"/>
      <w:pPr>
        <w:ind w:left="270" w:hanging="360"/>
      </w:pPr>
      <w:rPr>
        <w:rFonts w:ascii="Courier New" w:hAnsi="Courier New" w:cs="Courier New" w:hint="default"/>
      </w:rPr>
    </w:lvl>
    <w:lvl w:ilvl="2" w:tplc="040C0005" w:tentative="1">
      <w:start w:val="1"/>
      <w:numFmt w:val="bullet"/>
      <w:lvlText w:val=""/>
      <w:lvlJc w:val="left"/>
      <w:pPr>
        <w:ind w:left="990" w:hanging="360"/>
      </w:pPr>
      <w:rPr>
        <w:rFonts w:ascii="Wingdings" w:hAnsi="Wingdings" w:hint="default"/>
      </w:rPr>
    </w:lvl>
    <w:lvl w:ilvl="3" w:tplc="040C0001" w:tentative="1">
      <w:start w:val="1"/>
      <w:numFmt w:val="bullet"/>
      <w:lvlText w:val=""/>
      <w:lvlJc w:val="left"/>
      <w:pPr>
        <w:ind w:left="1710" w:hanging="360"/>
      </w:pPr>
      <w:rPr>
        <w:rFonts w:ascii="Symbol" w:hAnsi="Symbol" w:hint="default"/>
      </w:rPr>
    </w:lvl>
    <w:lvl w:ilvl="4" w:tplc="040C0003" w:tentative="1">
      <w:start w:val="1"/>
      <w:numFmt w:val="bullet"/>
      <w:lvlText w:val="o"/>
      <w:lvlJc w:val="left"/>
      <w:pPr>
        <w:ind w:left="2430" w:hanging="360"/>
      </w:pPr>
      <w:rPr>
        <w:rFonts w:ascii="Courier New" w:hAnsi="Courier New" w:cs="Courier New" w:hint="default"/>
      </w:rPr>
    </w:lvl>
    <w:lvl w:ilvl="5" w:tplc="040C0005" w:tentative="1">
      <w:start w:val="1"/>
      <w:numFmt w:val="bullet"/>
      <w:lvlText w:val=""/>
      <w:lvlJc w:val="left"/>
      <w:pPr>
        <w:ind w:left="3150" w:hanging="360"/>
      </w:pPr>
      <w:rPr>
        <w:rFonts w:ascii="Wingdings" w:hAnsi="Wingdings" w:hint="default"/>
      </w:rPr>
    </w:lvl>
    <w:lvl w:ilvl="6" w:tplc="040C0001" w:tentative="1">
      <w:start w:val="1"/>
      <w:numFmt w:val="bullet"/>
      <w:lvlText w:val=""/>
      <w:lvlJc w:val="left"/>
      <w:pPr>
        <w:ind w:left="3870" w:hanging="360"/>
      </w:pPr>
      <w:rPr>
        <w:rFonts w:ascii="Symbol" w:hAnsi="Symbol" w:hint="default"/>
      </w:rPr>
    </w:lvl>
    <w:lvl w:ilvl="7" w:tplc="040C0003" w:tentative="1">
      <w:start w:val="1"/>
      <w:numFmt w:val="bullet"/>
      <w:lvlText w:val="o"/>
      <w:lvlJc w:val="left"/>
      <w:pPr>
        <w:ind w:left="4590" w:hanging="360"/>
      </w:pPr>
      <w:rPr>
        <w:rFonts w:ascii="Courier New" w:hAnsi="Courier New" w:cs="Courier New" w:hint="default"/>
      </w:rPr>
    </w:lvl>
    <w:lvl w:ilvl="8" w:tplc="040C0005" w:tentative="1">
      <w:start w:val="1"/>
      <w:numFmt w:val="bullet"/>
      <w:lvlText w:val=""/>
      <w:lvlJc w:val="left"/>
      <w:pPr>
        <w:ind w:left="5310" w:hanging="360"/>
      </w:pPr>
      <w:rPr>
        <w:rFonts w:ascii="Wingdings" w:hAnsi="Wingdings" w:hint="default"/>
      </w:rPr>
    </w:lvl>
  </w:abstractNum>
  <w:abstractNum w:abstractNumId="1" w15:restartNumberingAfterBreak="0">
    <w:nsid w:val="36157858"/>
    <w:multiLevelType w:val="hybridMultilevel"/>
    <w:tmpl w:val="1F2E82DA"/>
    <w:lvl w:ilvl="0" w:tplc="08090005">
      <w:start w:val="1"/>
      <w:numFmt w:val="bullet"/>
      <w:lvlText w:val=""/>
      <w:lvlJc w:val="left"/>
      <w:pPr>
        <w:ind w:left="-90" w:hanging="360"/>
      </w:pPr>
      <w:rPr>
        <w:rFonts w:ascii="Wingdings" w:hAnsi="Wingdings" w:hint="default"/>
      </w:rPr>
    </w:lvl>
    <w:lvl w:ilvl="1" w:tplc="FFFFFFFF" w:tentative="1">
      <w:start w:val="1"/>
      <w:numFmt w:val="bullet"/>
      <w:lvlText w:val="o"/>
      <w:lvlJc w:val="left"/>
      <w:pPr>
        <w:ind w:left="630" w:hanging="360"/>
      </w:pPr>
      <w:rPr>
        <w:rFonts w:ascii="Courier New" w:hAnsi="Courier New" w:cs="Courier New" w:hint="default"/>
      </w:rPr>
    </w:lvl>
    <w:lvl w:ilvl="2" w:tplc="FFFFFFFF" w:tentative="1">
      <w:start w:val="1"/>
      <w:numFmt w:val="bullet"/>
      <w:lvlText w:val=""/>
      <w:lvlJc w:val="left"/>
      <w:pPr>
        <w:ind w:left="1350" w:hanging="360"/>
      </w:pPr>
      <w:rPr>
        <w:rFonts w:ascii="Wingdings" w:hAnsi="Wingdings" w:hint="default"/>
      </w:rPr>
    </w:lvl>
    <w:lvl w:ilvl="3" w:tplc="FFFFFFFF" w:tentative="1">
      <w:start w:val="1"/>
      <w:numFmt w:val="bullet"/>
      <w:lvlText w:val=""/>
      <w:lvlJc w:val="left"/>
      <w:pPr>
        <w:ind w:left="2070" w:hanging="360"/>
      </w:pPr>
      <w:rPr>
        <w:rFonts w:ascii="Symbol" w:hAnsi="Symbol" w:hint="default"/>
      </w:rPr>
    </w:lvl>
    <w:lvl w:ilvl="4" w:tplc="FFFFFFFF" w:tentative="1">
      <w:start w:val="1"/>
      <w:numFmt w:val="bullet"/>
      <w:lvlText w:val="o"/>
      <w:lvlJc w:val="left"/>
      <w:pPr>
        <w:ind w:left="2790" w:hanging="360"/>
      </w:pPr>
      <w:rPr>
        <w:rFonts w:ascii="Courier New" w:hAnsi="Courier New" w:cs="Courier New" w:hint="default"/>
      </w:rPr>
    </w:lvl>
    <w:lvl w:ilvl="5" w:tplc="FFFFFFFF" w:tentative="1">
      <w:start w:val="1"/>
      <w:numFmt w:val="bullet"/>
      <w:lvlText w:val=""/>
      <w:lvlJc w:val="left"/>
      <w:pPr>
        <w:ind w:left="3510" w:hanging="360"/>
      </w:pPr>
      <w:rPr>
        <w:rFonts w:ascii="Wingdings" w:hAnsi="Wingdings" w:hint="default"/>
      </w:rPr>
    </w:lvl>
    <w:lvl w:ilvl="6" w:tplc="FFFFFFFF" w:tentative="1">
      <w:start w:val="1"/>
      <w:numFmt w:val="bullet"/>
      <w:lvlText w:val=""/>
      <w:lvlJc w:val="left"/>
      <w:pPr>
        <w:ind w:left="4230" w:hanging="360"/>
      </w:pPr>
      <w:rPr>
        <w:rFonts w:ascii="Symbol" w:hAnsi="Symbol" w:hint="default"/>
      </w:rPr>
    </w:lvl>
    <w:lvl w:ilvl="7" w:tplc="FFFFFFFF" w:tentative="1">
      <w:start w:val="1"/>
      <w:numFmt w:val="bullet"/>
      <w:lvlText w:val="o"/>
      <w:lvlJc w:val="left"/>
      <w:pPr>
        <w:ind w:left="4950" w:hanging="360"/>
      </w:pPr>
      <w:rPr>
        <w:rFonts w:ascii="Courier New" w:hAnsi="Courier New" w:cs="Courier New" w:hint="default"/>
      </w:rPr>
    </w:lvl>
    <w:lvl w:ilvl="8" w:tplc="FFFFFFFF" w:tentative="1">
      <w:start w:val="1"/>
      <w:numFmt w:val="bullet"/>
      <w:lvlText w:val=""/>
      <w:lvlJc w:val="left"/>
      <w:pPr>
        <w:ind w:left="5670" w:hanging="360"/>
      </w:pPr>
      <w:rPr>
        <w:rFonts w:ascii="Wingdings" w:hAnsi="Wingdings" w:hint="default"/>
      </w:rPr>
    </w:lvl>
  </w:abstractNum>
  <w:abstractNum w:abstractNumId="2" w15:restartNumberingAfterBreak="0">
    <w:nsid w:val="36B33CB7"/>
    <w:multiLevelType w:val="multilevel"/>
    <w:tmpl w:val="DBB076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 w15:restartNumberingAfterBreak="0">
    <w:nsid w:val="43305B0C"/>
    <w:multiLevelType w:val="hybridMultilevel"/>
    <w:tmpl w:val="07CEA80C"/>
    <w:lvl w:ilvl="0" w:tplc="A306A816">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4"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15:restartNumberingAfterBreak="0">
    <w:nsid w:val="7A710118"/>
    <w:multiLevelType w:val="hybridMultilevel"/>
    <w:tmpl w:val="2F4A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0"/>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5737"/>
    <w:rsid w:val="000057A9"/>
    <w:rsid w:val="00006DBE"/>
    <w:rsid w:val="00006EC0"/>
    <w:rsid w:val="00010EB0"/>
    <w:rsid w:val="0001109A"/>
    <w:rsid w:val="00013D36"/>
    <w:rsid w:val="00013D69"/>
    <w:rsid w:val="00014B13"/>
    <w:rsid w:val="00025EFA"/>
    <w:rsid w:val="00031640"/>
    <w:rsid w:val="00045C24"/>
    <w:rsid w:val="00046796"/>
    <w:rsid w:val="00050759"/>
    <w:rsid w:val="00051F71"/>
    <w:rsid w:val="0005216F"/>
    <w:rsid w:val="00052745"/>
    <w:rsid w:val="00052DE5"/>
    <w:rsid w:val="000554F8"/>
    <w:rsid w:val="00063017"/>
    <w:rsid w:val="000731D0"/>
    <w:rsid w:val="00073250"/>
    <w:rsid w:val="000752E4"/>
    <w:rsid w:val="00075D98"/>
    <w:rsid w:val="000763F8"/>
    <w:rsid w:val="0008134A"/>
    <w:rsid w:val="0008233D"/>
    <w:rsid w:val="00082738"/>
    <w:rsid w:val="00084F64"/>
    <w:rsid w:val="00091CFD"/>
    <w:rsid w:val="00092442"/>
    <w:rsid w:val="000960DC"/>
    <w:rsid w:val="000A45F4"/>
    <w:rsid w:val="000A4660"/>
    <w:rsid w:val="000A51DA"/>
    <w:rsid w:val="000A6719"/>
    <w:rsid w:val="000B4E5C"/>
    <w:rsid w:val="000B7954"/>
    <w:rsid w:val="000C7EA0"/>
    <w:rsid w:val="000D4F4B"/>
    <w:rsid w:val="000E05AE"/>
    <w:rsid w:val="000E6A96"/>
    <w:rsid w:val="000F05A2"/>
    <w:rsid w:val="000F13B1"/>
    <w:rsid w:val="000F43A8"/>
    <w:rsid w:val="00101890"/>
    <w:rsid w:val="00102C0E"/>
    <w:rsid w:val="00103BC1"/>
    <w:rsid w:val="00112741"/>
    <w:rsid w:val="00113D2B"/>
    <w:rsid w:val="00113EC4"/>
    <w:rsid w:val="00116449"/>
    <w:rsid w:val="0011666C"/>
    <w:rsid w:val="00116E27"/>
    <w:rsid w:val="00117EE7"/>
    <w:rsid w:val="00121B2D"/>
    <w:rsid w:val="001307FA"/>
    <w:rsid w:val="00131824"/>
    <w:rsid w:val="00136B32"/>
    <w:rsid w:val="001444EE"/>
    <w:rsid w:val="00145766"/>
    <w:rsid w:val="001458E9"/>
    <w:rsid w:val="00153CD9"/>
    <w:rsid w:val="00155AFB"/>
    <w:rsid w:val="00156AFA"/>
    <w:rsid w:val="00156C4C"/>
    <w:rsid w:val="00157BF2"/>
    <w:rsid w:val="001607B2"/>
    <w:rsid w:val="0016088D"/>
    <w:rsid w:val="00161D02"/>
    <w:rsid w:val="001745E8"/>
    <w:rsid w:val="0017609A"/>
    <w:rsid w:val="0018095F"/>
    <w:rsid w:val="0018313E"/>
    <w:rsid w:val="0018446E"/>
    <w:rsid w:val="00185425"/>
    <w:rsid w:val="00186529"/>
    <w:rsid w:val="00190FF2"/>
    <w:rsid w:val="00192F1D"/>
    <w:rsid w:val="001948EA"/>
    <w:rsid w:val="00194D4C"/>
    <w:rsid w:val="00196AA8"/>
    <w:rsid w:val="001A1E86"/>
    <w:rsid w:val="001A2539"/>
    <w:rsid w:val="001A3157"/>
    <w:rsid w:val="001A374F"/>
    <w:rsid w:val="001A4786"/>
    <w:rsid w:val="001A6698"/>
    <w:rsid w:val="001B1EAF"/>
    <w:rsid w:val="001B458D"/>
    <w:rsid w:val="001B4FC7"/>
    <w:rsid w:val="001B5D16"/>
    <w:rsid w:val="001B6DFD"/>
    <w:rsid w:val="001B7DD1"/>
    <w:rsid w:val="001C15CC"/>
    <w:rsid w:val="001C4484"/>
    <w:rsid w:val="001C46E9"/>
    <w:rsid w:val="001C5691"/>
    <w:rsid w:val="001C56B8"/>
    <w:rsid w:val="001C5B82"/>
    <w:rsid w:val="001D1C14"/>
    <w:rsid w:val="001D2C55"/>
    <w:rsid w:val="001D575F"/>
    <w:rsid w:val="001D6683"/>
    <w:rsid w:val="001D67F9"/>
    <w:rsid w:val="001E660A"/>
    <w:rsid w:val="001F0203"/>
    <w:rsid w:val="001F308A"/>
    <w:rsid w:val="0020130A"/>
    <w:rsid w:val="00205EB7"/>
    <w:rsid w:val="0020791D"/>
    <w:rsid w:val="002129DA"/>
    <w:rsid w:val="0021550A"/>
    <w:rsid w:val="00215F41"/>
    <w:rsid w:val="00217A2E"/>
    <w:rsid w:val="00217EB6"/>
    <w:rsid w:val="002247C2"/>
    <w:rsid w:val="002322E6"/>
    <w:rsid w:val="00233827"/>
    <w:rsid w:val="00234A5E"/>
    <w:rsid w:val="00236072"/>
    <w:rsid w:val="0023672E"/>
    <w:rsid w:val="00236AB3"/>
    <w:rsid w:val="00241F0A"/>
    <w:rsid w:val="002436F0"/>
    <w:rsid w:val="00245E73"/>
    <w:rsid w:val="00246135"/>
    <w:rsid w:val="00247F4E"/>
    <w:rsid w:val="00251E92"/>
    <w:rsid w:val="0025220B"/>
    <w:rsid w:val="00252B39"/>
    <w:rsid w:val="00254AC2"/>
    <w:rsid w:val="0025525B"/>
    <w:rsid w:val="0027242A"/>
    <w:rsid w:val="00272A58"/>
    <w:rsid w:val="00273AD0"/>
    <w:rsid w:val="00280FEA"/>
    <w:rsid w:val="00281934"/>
    <w:rsid w:val="002822AF"/>
    <w:rsid w:val="00282BD9"/>
    <w:rsid w:val="00286F66"/>
    <w:rsid w:val="00287878"/>
    <w:rsid w:val="002940E8"/>
    <w:rsid w:val="00296C15"/>
    <w:rsid w:val="002A1877"/>
    <w:rsid w:val="002B0F98"/>
    <w:rsid w:val="002B3207"/>
    <w:rsid w:val="002B346A"/>
    <w:rsid w:val="002B351E"/>
    <w:rsid w:val="002B4426"/>
    <w:rsid w:val="002B5F4F"/>
    <w:rsid w:val="002B740B"/>
    <w:rsid w:val="002C187A"/>
    <w:rsid w:val="002C20A8"/>
    <w:rsid w:val="002C5DD0"/>
    <w:rsid w:val="002C7051"/>
    <w:rsid w:val="002D2FBB"/>
    <w:rsid w:val="002D4247"/>
    <w:rsid w:val="002D68D7"/>
    <w:rsid w:val="002D6DA0"/>
    <w:rsid w:val="002E10E6"/>
    <w:rsid w:val="002E1CED"/>
    <w:rsid w:val="002E5250"/>
    <w:rsid w:val="002E61AA"/>
    <w:rsid w:val="002E6F58"/>
    <w:rsid w:val="002E745D"/>
    <w:rsid w:val="002F10F6"/>
    <w:rsid w:val="002F15D9"/>
    <w:rsid w:val="002F26EC"/>
    <w:rsid w:val="002F42EA"/>
    <w:rsid w:val="003040D8"/>
    <w:rsid w:val="0030455E"/>
    <w:rsid w:val="00305626"/>
    <w:rsid w:val="003107C9"/>
    <w:rsid w:val="00316D58"/>
    <w:rsid w:val="003212BB"/>
    <w:rsid w:val="00321C92"/>
    <w:rsid w:val="003235DF"/>
    <w:rsid w:val="00323ABC"/>
    <w:rsid w:val="00324A7C"/>
    <w:rsid w:val="00324FE5"/>
    <w:rsid w:val="0033104A"/>
    <w:rsid w:val="00333EC9"/>
    <w:rsid w:val="0033515C"/>
    <w:rsid w:val="00335F56"/>
    <w:rsid w:val="00336BF8"/>
    <w:rsid w:val="00342356"/>
    <w:rsid w:val="00343425"/>
    <w:rsid w:val="0034386B"/>
    <w:rsid w:val="00343EE4"/>
    <w:rsid w:val="00346D73"/>
    <w:rsid w:val="003473C6"/>
    <w:rsid w:val="003519E0"/>
    <w:rsid w:val="00355C69"/>
    <w:rsid w:val="0035676B"/>
    <w:rsid w:val="0036386A"/>
    <w:rsid w:val="00366549"/>
    <w:rsid w:val="00372156"/>
    <w:rsid w:val="003722AE"/>
    <w:rsid w:val="0037561F"/>
    <w:rsid w:val="0037563A"/>
    <w:rsid w:val="003758E5"/>
    <w:rsid w:val="00380849"/>
    <w:rsid w:val="00380980"/>
    <w:rsid w:val="003818DB"/>
    <w:rsid w:val="003834CD"/>
    <w:rsid w:val="00383908"/>
    <w:rsid w:val="00391614"/>
    <w:rsid w:val="003966E6"/>
    <w:rsid w:val="003968D7"/>
    <w:rsid w:val="00396B24"/>
    <w:rsid w:val="003A0CAB"/>
    <w:rsid w:val="003A613D"/>
    <w:rsid w:val="003A6341"/>
    <w:rsid w:val="003B3A5F"/>
    <w:rsid w:val="003B4F6E"/>
    <w:rsid w:val="003B5338"/>
    <w:rsid w:val="003C5283"/>
    <w:rsid w:val="003C52F1"/>
    <w:rsid w:val="003C5CC6"/>
    <w:rsid w:val="003D12C7"/>
    <w:rsid w:val="003D228B"/>
    <w:rsid w:val="003D4CD7"/>
    <w:rsid w:val="003D4D7C"/>
    <w:rsid w:val="003F08B1"/>
    <w:rsid w:val="003F21BE"/>
    <w:rsid w:val="003F36FB"/>
    <w:rsid w:val="003F660A"/>
    <w:rsid w:val="004017BD"/>
    <w:rsid w:val="00402083"/>
    <w:rsid w:val="004023AC"/>
    <w:rsid w:val="00402514"/>
    <w:rsid w:val="0040513F"/>
    <w:rsid w:val="00405DE7"/>
    <w:rsid w:val="00411A5F"/>
    <w:rsid w:val="00413EAF"/>
    <w:rsid w:val="00414097"/>
    <w:rsid w:val="00417A97"/>
    <w:rsid w:val="004213AF"/>
    <w:rsid w:val="00425AF8"/>
    <w:rsid w:val="00432D51"/>
    <w:rsid w:val="0043327A"/>
    <w:rsid w:val="00436F35"/>
    <w:rsid w:val="00437FF5"/>
    <w:rsid w:val="0045149A"/>
    <w:rsid w:val="0046101E"/>
    <w:rsid w:val="00461944"/>
    <w:rsid w:val="00464188"/>
    <w:rsid w:val="00470EC3"/>
    <w:rsid w:val="00474ADD"/>
    <w:rsid w:val="00476758"/>
    <w:rsid w:val="00477837"/>
    <w:rsid w:val="00477CF8"/>
    <w:rsid w:val="00480A02"/>
    <w:rsid w:val="0048168F"/>
    <w:rsid w:val="00484092"/>
    <w:rsid w:val="00484169"/>
    <w:rsid w:val="00495AC5"/>
    <w:rsid w:val="004965A3"/>
    <w:rsid w:val="004A210E"/>
    <w:rsid w:val="004A49E6"/>
    <w:rsid w:val="004B1E1E"/>
    <w:rsid w:val="004B5601"/>
    <w:rsid w:val="004B5B20"/>
    <w:rsid w:val="004C3DC3"/>
    <w:rsid w:val="004C4272"/>
    <w:rsid w:val="004C4F3B"/>
    <w:rsid w:val="004D141E"/>
    <w:rsid w:val="004D31F6"/>
    <w:rsid w:val="004E33A8"/>
    <w:rsid w:val="004E3B3E"/>
    <w:rsid w:val="004E3BD7"/>
    <w:rsid w:val="004E6614"/>
    <w:rsid w:val="004E6F0C"/>
    <w:rsid w:val="004F016F"/>
    <w:rsid w:val="004F7D22"/>
    <w:rsid w:val="00500587"/>
    <w:rsid w:val="00503999"/>
    <w:rsid w:val="00505758"/>
    <w:rsid w:val="005129DA"/>
    <w:rsid w:val="00513612"/>
    <w:rsid w:val="00513D8E"/>
    <w:rsid w:val="00515EEF"/>
    <w:rsid w:val="005174D6"/>
    <w:rsid w:val="0051786C"/>
    <w:rsid w:val="005208FF"/>
    <w:rsid w:val="00521468"/>
    <w:rsid w:val="005216B2"/>
    <w:rsid w:val="00526655"/>
    <w:rsid w:val="00526735"/>
    <w:rsid w:val="00526B32"/>
    <w:rsid w:val="0053126F"/>
    <w:rsid w:val="00535054"/>
    <w:rsid w:val="005357D9"/>
    <w:rsid w:val="00536175"/>
    <w:rsid w:val="00541F2E"/>
    <w:rsid w:val="0054416C"/>
    <w:rsid w:val="00544390"/>
    <w:rsid w:val="00544781"/>
    <w:rsid w:val="005460E0"/>
    <w:rsid w:val="00546EF6"/>
    <w:rsid w:val="005470AF"/>
    <w:rsid w:val="00547F47"/>
    <w:rsid w:val="00550982"/>
    <w:rsid w:val="0055185F"/>
    <w:rsid w:val="00553A7C"/>
    <w:rsid w:val="00553D53"/>
    <w:rsid w:val="0056086D"/>
    <w:rsid w:val="00561C6B"/>
    <w:rsid w:val="0057086A"/>
    <w:rsid w:val="005718ED"/>
    <w:rsid w:val="0058153F"/>
    <w:rsid w:val="0058301B"/>
    <w:rsid w:val="00590937"/>
    <w:rsid w:val="0059166A"/>
    <w:rsid w:val="00592733"/>
    <w:rsid w:val="00593B59"/>
    <w:rsid w:val="00595DBA"/>
    <w:rsid w:val="005A2661"/>
    <w:rsid w:val="005A26F8"/>
    <w:rsid w:val="005A56E0"/>
    <w:rsid w:val="005A60BE"/>
    <w:rsid w:val="005C187A"/>
    <w:rsid w:val="005C1FC7"/>
    <w:rsid w:val="005C4963"/>
    <w:rsid w:val="005C4BBA"/>
    <w:rsid w:val="005C68B4"/>
    <w:rsid w:val="005D15A3"/>
    <w:rsid w:val="005D2343"/>
    <w:rsid w:val="005D545C"/>
    <w:rsid w:val="005D5A4A"/>
    <w:rsid w:val="005D653E"/>
    <w:rsid w:val="005E3B28"/>
    <w:rsid w:val="005F0CC2"/>
    <w:rsid w:val="005F439F"/>
    <w:rsid w:val="005F77DA"/>
    <w:rsid w:val="00600B5F"/>
    <w:rsid w:val="00600E1A"/>
    <w:rsid w:val="006017A2"/>
    <w:rsid w:val="00605275"/>
    <w:rsid w:val="006073A2"/>
    <w:rsid w:val="006073AB"/>
    <w:rsid w:val="0060796B"/>
    <w:rsid w:val="006100F5"/>
    <w:rsid w:val="0061467E"/>
    <w:rsid w:val="00615C30"/>
    <w:rsid w:val="00624881"/>
    <w:rsid w:val="00624B2F"/>
    <w:rsid w:val="00624F31"/>
    <w:rsid w:val="00626B3F"/>
    <w:rsid w:val="00627A1C"/>
    <w:rsid w:val="00631B01"/>
    <w:rsid w:val="00632971"/>
    <w:rsid w:val="00633FE2"/>
    <w:rsid w:val="00635112"/>
    <w:rsid w:val="00643A9E"/>
    <w:rsid w:val="00646FF7"/>
    <w:rsid w:val="006500AC"/>
    <w:rsid w:val="00651323"/>
    <w:rsid w:val="006532FE"/>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80DD5"/>
    <w:rsid w:val="006811AD"/>
    <w:rsid w:val="006907EE"/>
    <w:rsid w:val="00691C2F"/>
    <w:rsid w:val="006947B7"/>
    <w:rsid w:val="006969E7"/>
    <w:rsid w:val="006A07CA"/>
    <w:rsid w:val="006A207B"/>
    <w:rsid w:val="006A2E42"/>
    <w:rsid w:val="006A5032"/>
    <w:rsid w:val="006A5B0E"/>
    <w:rsid w:val="006B4DED"/>
    <w:rsid w:val="006C1819"/>
    <w:rsid w:val="006C29FB"/>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1CC"/>
    <w:rsid w:val="006F4A07"/>
    <w:rsid w:val="006F690E"/>
    <w:rsid w:val="006F74C9"/>
    <w:rsid w:val="00701B5A"/>
    <w:rsid w:val="007065B1"/>
    <w:rsid w:val="007073F6"/>
    <w:rsid w:val="007118F5"/>
    <w:rsid w:val="0071286E"/>
    <w:rsid w:val="007133CF"/>
    <w:rsid w:val="0071506D"/>
    <w:rsid w:val="00715EC6"/>
    <w:rsid w:val="00720431"/>
    <w:rsid w:val="007308CD"/>
    <w:rsid w:val="007317AD"/>
    <w:rsid w:val="0073324E"/>
    <w:rsid w:val="00734278"/>
    <w:rsid w:val="00740682"/>
    <w:rsid w:val="00740B1E"/>
    <w:rsid w:val="0074108E"/>
    <w:rsid w:val="00741135"/>
    <w:rsid w:val="00742F27"/>
    <w:rsid w:val="00742FDD"/>
    <w:rsid w:val="007435E3"/>
    <w:rsid w:val="00744AB6"/>
    <w:rsid w:val="007451EC"/>
    <w:rsid w:val="00745803"/>
    <w:rsid w:val="00751279"/>
    <w:rsid w:val="00751324"/>
    <w:rsid w:val="00751DAF"/>
    <w:rsid w:val="00753159"/>
    <w:rsid w:val="007569BB"/>
    <w:rsid w:val="00761508"/>
    <w:rsid w:val="0076151F"/>
    <w:rsid w:val="007626C9"/>
    <w:rsid w:val="00764773"/>
    <w:rsid w:val="00764B9C"/>
    <w:rsid w:val="0076624E"/>
    <w:rsid w:val="007712FB"/>
    <w:rsid w:val="007717E2"/>
    <w:rsid w:val="007740D4"/>
    <w:rsid w:val="007756B0"/>
    <w:rsid w:val="00782959"/>
    <w:rsid w:val="00782E30"/>
    <w:rsid w:val="00785E5E"/>
    <w:rsid w:val="0078600B"/>
    <w:rsid w:val="00790676"/>
    <w:rsid w:val="00791410"/>
    <w:rsid w:val="007937AE"/>
    <w:rsid w:val="00793DE6"/>
    <w:rsid w:val="00793E8B"/>
    <w:rsid w:val="007958F2"/>
    <w:rsid w:val="007960FF"/>
    <w:rsid w:val="007A1B5F"/>
    <w:rsid w:val="007A4F3E"/>
    <w:rsid w:val="007A5985"/>
    <w:rsid w:val="007A777F"/>
    <w:rsid w:val="007B10F6"/>
    <w:rsid w:val="007B1BE5"/>
    <w:rsid w:val="007B368E"/>
    <w:rsid w:val="007B5B14"/>
    <w:rsid w:val="007B5D05"/>
    <w:rsid w:val="007C304F"/>
    <w:rsid w:val="007C78D3"/>
    <w:rsid w:val="007C7B57"/>
    <w:rsid w:val="007D127B"/>
    <w:rsid w:val="007D2DD6"/>
    <w:rsid w:val="007D5138"/>
    <w:rsid w:val="007D6A05"/>
    <w:rsid w:val="007D6E52"/>
    <w:rsid w:val="007E1330"/>
    <w:rsid w:val="007E3EB8"/>
    <w:rsid w:val="007E4FA1"/>
    <w:rsid w:val="007E5997"/>
    <w:rsid w:val="007E7BE8"/>
    <w:rsid w:val="007F0E10"/>
    <w:rsid w:val="007F4C86"/>
    <w:rsid w:val="007F6F6D"/>
    <w:rsid w:val="007F7257"/>
    <w:rsid w:val="007F7E28"/>
    <w:rsid w:val="00805ADB"/>
    <w:rsid w:val="00812452"/>
    <w:rsid w:val="00822804"/>
    <w:rsid w:val="00826923"/>
    <w:rsid w:val="0083461E"/>
    <w:rsid w:val="00834A9F"/>
    <w:rsid w:val="008364E5"/>
    <w:rsid w:val="00837B04"/>
    <w:rsid w:val="0084221C"/>
    <w:rsid w:val="0084393C"/>
    <w:rsid w:val="00847A89"/>
    <w:rsid w:val="00853068"/>
    <w:rsid w:val="00861669"/>
    <w:rsid w:val="008632DB"/>
    <w:rsid w:val="008640A5"/>
    <w:rsid w:val="00864255"/>
    <w:rsid w:val="00865821"/>
    <w:rsid w:val="00865AFA"/>
    <w:rsid w:val="00865FA0"/>
    <w:rsid w:val="008664A8"/>
    <w:rsid w:val="00866E96"/>
    <w:rsid w:val="00874634"/>
    <w:rsid w:val="00875EA5"/>
    <w:rsid w:val="00881D4B"/>
    <w:rsid w:val="00891AE7"/>
    <w:rsid w:val="008A1155"/>
    <w:rsid w:val="008A3181"/>
    <w:rsid w:val="008B1B75"/>
    <w:rsid w:val="008B3518"/>
    <w:rsid w:val="008B5A12"/>
    <w:rsid w:val="008B7E23"/>
    <w:rsid w:val="008C782A"/>
    <w:rsid w:val="008E1083"/>
    <w:rsid w:val="008E3872"/>
    <w:rsid w:val="008E729D"/>
    <w:rsid w:val="008F1CB7"/>
    <w:rsid w:val="008F5112"/>
    <w:rsid w:val="008F6703"/>
    <w:rsid w:val="00900D78"/>
    <w:rsid w:val="00901C1E"/>
    <w:rsid w:val="00910FE1"/>
    <w:rsid w:val="0091229B"/>
    <w:rsid w:val="00912D25"/>
    <w:rsid w:val="00915C96"/>
    <w:rsid w:val="00915D77"/>
    <w:rsid w:val="00916DF8"/>
    <w:rsid w:val="0091758E"/>
    <w:rsid w:val="009216A8"/>
    <w:rsid w:val="00921C68"/>
    <w:rsid w:val="009236B8"/>
    <w:rsid w:val="0092673B"/>
    <w:rsid w:val="0093134E"/>
    <w:rsid w:val="00931786"/>
    <w:rsid w:val="00937ABE"/>
    <w:rsid w:val="009442FE"/>
    <w:rsid w:val="00945925"/>
    <w:rsid w:val="00951E06"/>
    <w:rsid w:val="00952DE4"/>
    <w:rsid w:val="00953C30"/>
    <w:rsid w:val="009568EF"/>
    <w:rsid w:val="00956B79"/>
    <w:rsid w:val="00965F6B"/>
    <w:rsid w:val="00970D92"/>
    <w:rsid w:val="00970F4C"/>
    <w:rsid w:val="0097130A"/>
    <w:rsid w:val="00974D94"/>
    <w:rsid w:val="009774FE"/>
    <w:rsid w:val="009832F8"/>
    <w:rsid w:val="009839DA"/>
    <w:rsid w:val="00985E49"/>
    <w:rsid w:val="00991418"/>
    <w:rsid w:val="00994476"/>
    <w:rsid w:val="00994B0E"/>
    <w:rsid w:val="0099700D"/>
    <w:rsid w:val="00997347"/>
    <w:rsid w:val="009A012A"/>
    <w:rsid w:val="009A04A5"/>
    <w:rsid w:val="009A1CD3"/>
    <w:rsid w:val="009A44A4"/>
    <w:rsid w:val="009A4A5D"/>
    <w:rsid w:val="009A5EEF"/>
    <w:rsid w:val="009B18EB"/>
    <w:rsid w:val="009B5D1A"/>
    <w:rsid w:val="009C153E"/>
    <w:rsid w:val="009C1796"/>
    <w:rsid w:val="009C28DE"/>
    <w:rsid w:val="009C2C5E"/>
    <w:rsid w:val="009C40E7"/>
    <w:rsid w:val="009D0838"/>
    <w:rsid w:val="009D0C9F"/>
    <w:rsid w:val="009D10B2"/>
    <w:rsid w:val="009D2543"/>
    <w:rsid w:val="009D64E4"/>
    <w:rsid w:val="009E20F1"/>
    <w:rsid w:val="009E329B"/>
    <w:rsid w:val="009E38EA"/>
    <w:rsid w:val="009E5594"/>
    <w:rsid w:val="009F065B"/>
    <w:rsid w:val="009F517D"/>
    <w:rsid w:val="009F6554"/>
    <w:rsid w:val="009F7F98"/>
    <w:rsid w:val="00A02F58"/>
    <w:rsid w:val="00A032AE"/>
    <w:rsid w:val="00A048D2"/>
    <w:rsid w:val="00A10DAC"/>
    <w:rsid w:val="00A25C4C"/>
    <w:rsid w:val="00A31988"/>
    <w:rsid w:val="00A34FE2"/>
    <w:rsid w:val="00A35FDA"/>
    <w:rsid w:val="00A360E8"/>
    <w:rsid w:val="00A41736"/>
    <w:rsid w:val="00A4395F"/>
    <w:rsid w:val="00A43B9C"/>
    <w:rsid w:val="00A45028"/>
    <w:rsid w:val="00A4581B"/>
    <w:rsid w:val="00A45BD4"/>
    <w:rsid w:val="00A46B06"/>
    <w:rsid w:val="00A471E3"/>
    <w:rsid w:val="00A47DDA"/>
    <w:rsid w:val="00A509C6"/>
    <w:rsid w:val="00A52A49"/>
    <w:rsid w:val="00A53C94"/>
    <w:rsid w:val="00A53DBD"/>
    <w:rsid w:val="00A54372"/>
    <w:rsid w:val="00A54EC4"/>
    <w:rsid w:val="00A56DD8"/>
    <w:rsid w:val="00A6017D"/>
    <w:rsid w:val="00A64309"/>
    <w:rsid w:val="00A6484C"/>
    <w:rsid w:val="00A64A02"/>
    <w:rsid w:val="00A656C0"/>
    <w:rsid w:val="00A66688"/>
    <w:rsid w:val="00A707D5"/>
    <w:rsid w:val="00A757EA"/>
    <w:rsid w:val="00A77540"/>
    <w:rsid w:val="00A81DF0"/>
    <w:rsid w:val="00A8266F"/>
    <w:rsid w:val="00A843B5"/>
    <w:rsid w:val="00A855EA"/>
    <w:rsid w:val="00A86B3F"/>
    <w:rsid w:val="00A86F4D"/>
    <w:rsid w:val="00A9067B"/>
    <w:rsid w:val="00A90E80"/>
    <w:rsid w:val="00A91FCD"/>
    <w:rsid w:val="00A932A3"/>
    <w:rsid w:val="00A96579"/>
    <w:rsid w:val="00A9791E"/>
    <w:rsid w:val="00AA1DFA"/>
    <w:rsid w:val="00AA363D"/>
    <w:rsid w:val="00AA7C77"/>
    <w:rsid w:val="00AB1368"/>
    <w:rsid w:val="00AB2A91"/>
    <w:rsid w:val="00AB37F4"/>
    <w:rsid w:val="00AB6561"/>
    <w:rsid w:val="00AB6BAD"/>
    <w:rsid w:val="00AC433F"/>
    <w:rsid w:val="00AC4B04"/>
    <w:rsid w:val="00AC5D55"/>
    <w:rsid w:val="00AC6813"/>
    <w:rsid w:val="00AC7088"/>
    <w:rsid w:val="00AD0A31"/>
    <w:rsid w:val="00AD1B06"/>
    <w:rsid w:val="00AD6104"/>
    <w:rsid w:val="00AD6C55"/>
    <w:rsid w:val="00AD73D3"/>
    <w:rsid w:val="00AE0D84"/>
    <w:rsid w:val="00AF2D89"/>
    <w:rsid w:val="00AF7DA4"/>
    <w:rsid w:val="00B00EBD"/>
    <w:rsid w:val="00B0370E"/>
    <w:rsid w:val="00B03E68"/>
    <w:rsid w:val="00B05E35"/>
    <w:rsid w:val="00B076B3"/>
    <w:rsid w:val="00B124BD"/>
    <w:rsid w:val="00B12FB8"/>
    <w:rsid w:val="00B22390"/>
    <w:rsid w:val="00B244A1"/>
    <w:rsid w:val="00B24F72"/>
    <w:rsid w:val="00B27419"/>
    <w:rsid w:val="00B329B9"/>
    <w:rsid w:val="00B330C2"/>
    <w:rsid w:val="00B37406"/>
    <w:rsid w:val="00B404DF"/>
    <w:rsid w:val="00B419C8"/>
    <w:rsid w:val="00B4227A"/>
    <w:rsid w:val="00B43B8D"/>
    <w:rsid w:val="00B43EEA"/>
    <w:rsid w:val="00B43F6D"/>
    <w:rsid w:val="00B442A2"/>
    <w:rsid w:val="00B46712"/>
    <w:rsid w:val="00B47CFB"/>
    <w:rsid w:val="00B6401E"/>
    <w:rsid w:val="00B652A1"/>
    <w:rsid w:val="00B702C0"/>
    <w:rsid w:val="00B735DD"/>
    <w:rsid w:val="00B737D1"/>
    <w:rsid w:val="00B74045"/>
    <w:rsid w:val="00B7459B"/>
    <w:rsid w:val="00B749E2"/>
    <w:rsid w:val="00B74CE9"/>
    <w:rsid w:val="00B7553C"/>
    <w:rsid w:val="00B75C20"/>
    <w:rsid w:val="00B82635"/>
    <w:rsid w:val="00B82C51"/>
    <w:rsid w:val="00B82E71"/>
    <w:rsid w:val="00B91F39"/>
    <w:rsid w:val="00BA4F96"/>
    <w:rsid w:val="00BA5D85"/>
    <w:rsid w:val="00BA6688"/>
    <w:rsid w:val="00BA6F4B"/>
    <w:rsid w:val="00BC1A5D"/>
    <w:rsid w:val="00BC34D3"/>
    <w:rsid w:val="00BC6808"/>
    <w:rsid w:val="00BC71E1"/>
    <w:rsid w:val="00BD2962"/>
    <w:rsid w:val="00BD5D49"/>
    <w:rsid w:val="00BD643D"/>
    <w:rsid w:val="00BE28AA"/>
    <w:rsid w:val="00BE41D3"/>
    <w:rsid w:val="00BE720A"/>
    <w:rsid w:val="00BE7698"/>
    <w:rsid w:val="00BF1BFB"/>
    <w:rsid w:val="00BF41E2"/>
    <w:rsid w:val="00BF43F8"/>
    <w:rsid w:val="00BF4E1E"/>
    <w:rsid w:val="00C0670D"/>
    <w:rsid w:val="00C07A0C"/>
    <w:rsid w:val="00C07D5B"/>
    <w:rsid w:val="00C107F6"/>
    <w:rsid w:val="00C12D6A"/>
    <w:rsid w:val="00C13590"/>
    <w:rsid w:val="00C145CF"/>
    <w:rsid w:val="00C221D7"/>
    <w:rsid w:val="00C2331C"/>
    <w:rsid w:val="00C27302"/>
    <w:rsid w:val="00C30188"/>
    <w:rsid w:val="00C30F72"/>
    <w:rsid w:val="00C312C0"/>
    <w:rsid w:val="00C3736A"/>
    <w:rsid w:val="00C41926"/>
    <w:rsid w:val="00C42FB9"/>
    <w:rsid w:val="00C44B6F"/>
    <w:rsid w:val="00C52BDA"/>
    <w:rsid w:val="00C578BE"/>
    <w:rsid w:val="00C61129"/>
    <w:rsid w:val="00C640B2"/>
    <w:rsid w:val="00C72CF8"/>
    <w:rsid w:val="00C74E37"/>
    <w:rsid w:val="00C846A4"/>
    <w:rsid w:val="00C847EE"/>
    <w:rsid w:val="00C853D5"/>
    <w:rsid w:val="00C955F4"/>
    <w:rsid w:val="00C96336"/>
    <w:rsid w:val="00CA1B43"/>
    <w:rsid w:val="00CA6C99"/>
    <w:rsid w:val="00CB02F7"/>
    <w:rsid w:val="00CB25A2"/>
    <w:rsid w:val="00CB4B5C"/>
    <w:rsid w:val="00CB5499"/>
    <w:rsid w:val="00CC2015"/>
    <w:rsid w:val="00CC26EB"/>
    <w:rsid w:val="00CC59E5"/>
    <w:rsid w:val="00CD2F67"/>
    <w:rsid w:val="00CD3754"/>
    <w:rsid w:val="00CD57B4"/>
    <w:rsid w:val="00CD5E04"/>
    <w:rsid w:val="00CD5E74"/>
    <w:rsid w:val="00CE0239"/>
    <w:rsid w:val="00CE132D"/>
    <w:rsid w:val="00CE3BEA"/>
    <w:rsid w:val="00CE499C"/>
    <w:rsid w:val="00CE7C3A"/>
    <w:rsid w:val="00CF04AE"/>
    <w:rsid w:val="00D03D06"/>
    <w:rsid w:val="00D06A43"/>
    <w:rsid w:val="00D079BC"/>
    <w:rsid w:val="00D12CC9"/>
    <w:rsid w:val="00D13792"/>
    <w:rsid w:val="00D147C9"/>
    <w:rsid w:val="00D21E2D"/>
    <w:rsid w:val="00D22B42"/>
    <w:rsid w:val="00D26972"/>
    <w:rsid w:val="00D30647"/>
    <w:rsid w:val="00D3351A"/>
    <w:rsid w:val="00D34147"/>
    <w:rsid w:val="00D36AF6"/>
    <w:rsid w:val="00D36E09"/>
    <w:rsid w:val="00D41969"/>
    <w:rsid w:val="00D44632"/>
    <w:rsid w:val="00D450BB"/>
    <w:rsid w:val="00D51266"/>
    <w:rsid w:val="00D5552B"/>
    <w:rsid w:val="00D557FD"/>
    <w:rsid w:val="00D569A1"/>
    <w:rsid w:val="00D61557"/>
    <w:rsid w:val="00D632A3"/>
    <w:rsid w:val="00D65589"/>
    <w:rsid w:val="00D65BB5"/>
    <w:rsid w:val="00D6788F"/>
    <w:rsid w:val="00D70EC5"/>
    <w:rsid w:val="00D727C5"/>
    <w:rsid w:val="00D755D9"/>
    <w:rsid w:val="00D76947"/>
    <w:rsid w:val="00D82C29"/>
    <w:rsid w:val="00D84A39"/>
    <w:rsid w:val="00D85131"/>
    <w:rsid w:val="00D8543B"/>
    <w:rsid w:val="00DA064C"/>
    <w:rsid w:val="00DA2795"/>
    <w:rsid w:val="00DA2CD8"/>
    <w:rsid w:val="00DA7B93"/>
    <w:rsid w:val="00DC1151"/>
    <w:rsid w:val="00DC3579"/>
    <w:rsid w:val="00DC3612"/>
    <w:rsid w:val="00DC4D0A"/>
    <w:rsid w:val="00DC5066"/>
    <w:rsid w:val="00DE2383"/>
    <w:rsid w:val="00DE4724"/>
    <w:rsid w:val="00DF24B9"/>
    <w:rsid w:val="00DF3624"/>
    <w:rsid w:val="00DF5EB7"/>
    <w:rsid w:val="00DF5FD1"/>
    <w:rsid w:val="00DF6A23"/>
    <w:rsid w:val="00E021C1"/>
    <w:rsid w:val="00E04A24"/>
    <w:rsid w:val="00E0564D"/>
    <w:rsid w:val="00E07987"/>
    <w:rsid w:val="00E10926"/>
    <w:rsid w:val="00E13590"/>
    <w:rsid w:val="00E271E4"/>
    <w:rsid w:val="00E30117"/>
    <w:rsid w:val="00E31B37"/>
    <w:rsid w:val="00E33CB7"/>
    <w:rsid w:val="00E34912"/>
    <w:rsid w:val="00E3564C"/>
    <w:rsid w:val="00E35E72"/>
    <w:rsid w:val="00E362A3"/>
    <w:rsid w:val="00E41079"/>
    <w:rsid w:val="00E42721"/>
    <w:rsid w:val="00E43490"/>
    <w:rsid w:val="00E4393A"/>
    <w:rsid w:val="00E44AF0"/>
    <w:rsid w:val="00E5082E"/>
    <w:rsid w:val="00E513CC"/>
    <w:rsid w:val="00E51A66"/>
    <w:rsid w:val="00E5415A"/>
    <w:rsid w:val="00E5487E"/>
    <w:rsid w:val="00E54C30"/>
    <w:rsid w:val="00E55349"/>
    <w:rsid w:val="00E55557"/>
    <w:rsid w:val="00E62ED2"/>
    <w:rsid w:val="00E650B0"/>
    <w:rsid w:val="00E658A1"/>
    <w:rsid w:val="00E671FC"/>
    <w:rsid w:val="00E7397F"/>
    <w:rsid w:val="00E75D3B"/>
    <w:rsid w:val="00E76BB5"/>
    <w:rsid w:val="00E76CA1"/>
    <w:rsid w:val="00E76F75"/>
    <w:rsid w:val="00E82E6E"/>
    <w:rsid w:val="00E84BB9"/>
    <w:rsid w:val="00E84FA2"/>
    <w:rsid w:val="00E876A0"/>
    <w:rsid w:val="00E928D7"/>
    <w:rsid w:val="00E97C4A"/>
    <w:rsid w:val="00EA0448"/>
    <w:rsid w:val="00EB1536"/>
    <w:rsid w:val="00EB1C20"/>
    <w:rsid w:val="00EB2B6A"/>
    <w:rsid w:val="00EB4C46"/>
    <w:rsid w:val="00EB7879"/>
    <w:rsid w:val="00EC08E9"/>
    <w:rsid w:val="00EC18C3"/>
    <w:rsid w:val="00EC19E1"/>
    <w:rsid w:val="00EC3396"/>
    <w:rsid w:val="00EC5F32"/>
    <w:rsid w:val="00EC5F36"/>
    <w:rsid w:val="00EC6E52"/>
    <w:rsid w:val="00ED1554"/>
    <w:rsid w:val="00ED6399"/>
    <w:rsid w:val="00ED7365"/>
    <w:rsid w:val="00ED7856"/>
    <w:rsid w:val="00ED7FBD"/>
    <w:rsid w:val="00EE0A91"/>
    <w:rsid w:val="00EE28CD"/>
    <w:rsid w:val="00EE45FD"/>
    <w:rsid w:val="00EE5DF0"/>
    <w:rsid w:val="00EE6B58"/>
    <w:rsid w:val="00EF1048"/>
    <w:rsid w:val="00EF10E8"/>
    <w:rsid w:val="00EF34F7"/>
    <w:rsid w:val="00EF3746"/>
    <w:rsid w:val="00F05682"/>
    <w:rsid w:val="00F0711D"/>
    <w:rsid w:val="00F17161"/>
    <w:rsid w:val="00F177AC"/>
    <w:rsid w:val="00F20F55"/>
    <w:rsid w:val="00F2227D"/>
    <w:rsid w:val="00F2233A"/>
    <w:rsid w:val="00F23D0F"/>
    <w:rsid w:val="00F2629E"/>
    <w:rsid w:val="00F26FF5"/>
    <w:rsid w:val="00F32725"/>
    <w:rsid w:val="00F34857"/>
    <w:rsid w:val="00F3653F"/>
    <w:rsid w:val="00F36B57"/>
    <w:rsid w:val="00F41358"/>
    <w:rsid w:val="00F434C7"/>
    <w:rsid w:val="00F5504F"/>
    <w:rsid w:val="00F5578A"/>
    <w:rsid w:val="00F60760"/>
    <w:rsid w:val="00F63B1C"/>
    <w:rsid w:val="00F63FBE"/>
    <w:rsid w:val="00F71684"/>
    <w:rsid w:val="00F72415"/>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94558"/>
    <w:rsid w:val="00FA0393"/>
    <w:rsid w:val="00FA1F56"/>
    <w:rsid w:val="00FA2ECD"/>
    <w:rsid w:val="00FA49A7"/>
    <w:rsid w:val="00FA703B"/>
    <w:rsid w:val="00FB1CB1"/>
    <w:rsid w:val="00FB27F5"/>
    <w:rsid w:val="00FB5C17"/>
    <w:rsid w:val="00FC14D4"/>
    <w:rsid w:val="00FC1C72"/>
    <w:rsid w:val="00FC2AFC"/>
    <w:rsid w:val="00FC5060"/>
    <w:rsid w:val="00FC7475"/>
    <w:rsid w:val="00FD00AA"/>
    <w:rsid w:val="00FD0105"/>
    <w:rsid w:val="00FD0B1C"/>
    <w:rsid w:val="00FD2745"/>
    <w:rsid w:val="00FD7A4A"/>
    <w:rsid w:val="00FE2242"/>
    <w:rsid w:val="00FE41B0"/>
    <w:rsid w:val="00FE49EB"/>
    <w:rsid w:val="00FE63C1"/>
    <w:rsid w:val="00FF7C07"/>
    <w:rsid w:val="44A82923"/>
    <w:rsid w:val="6327657F"/>
    <w:rsid w:val="6595E2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styleId="Mentionnonrsolue">
    <w:name w:val="Unresolved Mention"/>
    <w:basedOn w:val="Policepardfaut"/>
    <w:uiPriority w:val="99"/>
    <w:semiHidden/>
    <w:unhideWhenUsed/>
    <w:rsid w:val="00117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org/peacebuilding/content/application-guidelin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3" ma:contentTypeDescription="Create a new document." ma:contentTypeScope="" ma:versionID="da8c33939efa5c43b02908b32783e736">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b2b254741074fb966c689f6e7f8fd6d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58D300-47E0-4EF7-B9D1-C0E68DBAB32A}">
  <ds:schemaRefs>
    <ds:schemaRef ds:uri="http://schemas.openxmlformats.org/officeDocument/2006/bibliography"/>
  </ds:schemaRefs>
</ds:datastoreItem>
</file>

<file path=customXml/itemProps3.xml><?xml version="1.0" encoding="utf-8"?>
<ds:datastoreItem xmlns:ds="http://schemas.openxmlformats.org/officeDocument/2006/customXml" ds:itemID="{E648A56D-1DE8-4200-8240-DC8D00A95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5.xml><?xml version="1.0" encoding="utf-8"?>
<ds:datastoreItem xmlns:ds="http://schemas.openxmlformats.org/officeDocument/2006/customXml" ds:itemID="{521161C5-7963-4616-89BA-C6A37F5DC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3333</Words>
  <Characters>19002</Characters>
  <Application>Microsoft Office Word</Application>
  <DocSecurity>4</DocSecurity>
  <Lines>158</Lines>
  <Paragraphs>44</Paragraphs>
  <ScaleCrop>false</ScaleCrop>
  <HeadingPairs>
    <vt:vector size="2" baseType="variant">
      <vt:variant>
        <vt:lpstr>Titre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22291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Kissima Sylla</cp:lastModifiedBy>
  <cp:revision>2</cp:revision>
  <cp:lastPrinted>2014-02-10T17:12:00Z</cp:lastPrinted>
  <dcterms:created xsi:type="dcterms:W3CDTF">2022-06-14T16:05:00Z</dcterms:created>
  <dcterms:modified xsi:type="dcterms:W3CDTF">2022-06-14T16:05:00Z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