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D3F7" w14:textId="77777777" w:rsidR="003F1376" w:rsidRDefault="003F1376">
      <w:pPr>
        <w:spacing w:line="276" w:lineRule="auto"/>
        <w:jc w:val="both"/>
        <w:rPr>
          <w:b/>
          <w:vertAlign w:val="superscript"/>
          <w:lang w:val="fr-FR"/>
        </w:rPr>
      </w:pPr>
    </w:p>
    <w:p w14:paraId="4E37B8B8" w14:textId="77777777" w:rsidR="003F1376" w:rsidRPr="00EA251D" w:rsidRDefault="00733A7F">
      <w:pPr>
        <w:tabs>
          <w:tab w:val="left" w:pos="0"/>
        </w:tabs>
        <w:spacing w:line="276" w:lineRule="auto"/>
        <w:jc w:val="center"/>
        <w:rPr>
          <w:lang w:val="fr-CM"/>
        </w:rPr>
      </w:pPr>
      <w:r>
        <w:rPr>
          <w:rStyle w:val="Policepardfaut1"/>
          <w:b/>
          <w:lang w:val="fr-FR"/>
        </w:rPr>
        <w:t>RAPPORT DE PROGRES DE PROJET PBF</w:t>
      </w:r>
    </w:p>
    <w:p w14:paraId="4AB64CC6" w14:textId="77777777" w:rsidR="003F1376" w:rsidRPr="00EA251D" w:rsidRDefault="00733A7F">
      <w:pPr>
        <w:spacing w:line="276" w:lineRule="auto"/>
        <w:jc w:val="center"/>
        <w:rPr>
          <w:lang w:val="fr-CM"/>
        </w:rPr>
      </w:pPr>
      <w:r>
        <w:rPr>
          <w:rStyle w:val="Policepardfaut1"/>
          <w:b/>
          <w:bCs/>
          <w:caps/>
          <w:lang w:val="fr-FR"/>
        </w:rPr>
        <w:t xml:space="preserve">PAYS : </w:t>
      </w:r>
      <w:r>
        <w:rPr>
          <w:rStyle w:val="Policepardfaut1"/>
          <w:bCs/>
          <w:iCs/>
          <w:color w:val="4472C4"/>
          <w:lang w:val="fr-FR"/>
        </w:rPr>
        <w:t>Mauritanie</w:t>
      </w:r>
    </w:p>
    <w:p w14:paraId="4EAC3147" w14:textId="77777777" w:rsidR="003F1376" w:rsidRPr="00EA251D" w:rsidRDefault="00733A7F">
      <w:pPr>
        <w:spacing w:line="276" w:lineRule="auto"/>
        <w:jc w:val="center"/>
        <w:rPr>
          <w:lang w:val="fr-CM"/>
        </w:rPr>
      </w:pPr>
      <w:r>
        <w:rPr>
          <w:rStyle w:val="Policepardfaut1"/>
          <w:b/>
          <w:bCs/>
          <w:caps/>
          <w:lang w:val="fr-FR"/>
        </w:rPr>
        <w:t xml:space="preserve">TYPE DE RAPPORT : SEMESTRIEL, annuEl OU FINAL : </w:t>
      </w:r>
      <w:r>
        <w:rPr>
          <w:rStyle w:val="Policepardfaut1"/>
          <w:b/>
          <w:bCs/>
          <w:caps/>
          <w:color w:val="4472C4"/>
          <w:lang w:val="fr-FR"/>
        </w:rPr>
        <w:t>semestriel</w:t>
      </w:r>
    </w:p>
    <w:p w14:paraId="3EEB5978" w14:textId="77777777" w:rsidR="003F1376" w:rsidRDefault="00733A7F">
      <w:pPr>
        <w:spacing w:line="276" w:lineRule="auto"/>
        <w:jc w:val="center"/>
      </w:pPr>
      <w:r>
        <w:rPr>
          <w:rStyle w:val="Policepardfaut1"/>
          <w:b/>
          <w:bCs/>
          <w:caps/>
          <w:lang w:val="fr-FR"/>
        </w:rPr>
        <w:t xml:space="preserve">ANNEE DE RAPPORT : </w:t>
      </w:r>
      <w:r>
        <w:rPr>
          <w:rStyle w:val="Policepardfaut1"/>
          <w:bCs/>
          <w:iCs/>
          <w:color w:val="4472C4"/>
          <w:lang w:val="fr-FR"/>
        </w:rPr>
        <w:t>2021</w:t>
      </w:r>
    </w:p>
    <w:p w14:paraId="65D420EA" w14:textId="77777777" w:rsidR="003F1376" w:rsidRDefault="003F1376">
      <w:pPr>
        <w:spacing w:line="276" w:lineRule="auto"/>
        <w:jc w:val="both"/>
        <w:rPr>
          <w:b/>
          <w:bCs/>
          <w:caps/>
          <w:lang w:val="fr-FR"/>
        </w:rPr>
      </w:pPr>
    </w:p>
    <w:tbl>
      <w:tblPr>
        <w:tblW w:w="10080" w:type="dxa"/>
        <w:tblInd w:w="-714" w:type="dxa"/>
        <w:tblCellMar>
          <w:left w:w="10" w:type="dxa"/>
          <w:right w:w="10" w:type="dxa"/>
        </w:tblCellMar>
        <w:tblLook w:val="0000" w:firstRow="0" w:lastRow="0" w:firstColumn="0" w:lastColumn="0" w:noHBand="0" w:noVBand="0"/>
      </w:tblPr>
      <w:tblGrid>
        <w:gridCol w:w="4163"/>
        <w:gridCol w:w="5917"/>
      </w:tblGrid>
      <w:tr w:rsidR="003F1376" w14:paraId="1F19FE05" w14:textId="77777777">
        <w:trPr>
          <w:trHeight w:val="422"/>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FA66C" w14:textId="77777777" w:rsidR="003F1376" w:rsidRPr="00EA251D" w:rsidRDefault="00733A7F">
            <w:pPr>
              <w:pStyle w:val="Textedebulles1"/>
              <w:tabs>
                <w:tab w:val="left" w:pos="-720"/>
                <w:tab w:val="left" w:pos="4500"/>
              </w:tabs>
              <w:spacing w:line="276" w:lineRule="auto"/>
              <w:jc w:val="both"/>
              <w:rPr>
                <w:lang w:val="fr-CM"/>
              </w:rPr>
            </w:pPr>
            <w:r>
              <w:rPr>
                <w:rStyle w:val="Policepardfaut1"/>
                <w:rFonts w:ascii="Times New Roman" w:hAnsi="Times New Roman" w:cs="Times New Roman"/>
                <w:b/>
                <w:sz w:val="24"/>
                <w:szCs w:val="24"/>
                <w:lang w:val="fr-FR"/>
              </w:rPr>
              <w:t xml:space="preserve">Titre du </w:t>
            </w:r>
            <w:proofErr w:type="gramStart"/>
            <w:r>
              <w:rPr>
                <w:rStyle w:val="Policepardfaut1"/>
                <w:rFonts w:ascii="Times New Roman" w:hAnsi="Times New Roman" w:cs="Times New Roman"/>
                <w:b/>
                <w:sz w:val="24"/>
                <w:szCs w:val="24"/>
                <w:lang w:val="fr-FR"/>
              </w:rPr>
              <w:t>projet:</w:t>
            </w:r>
            <w:proofErr w:type="gramEnd"/>
            <w:r>
              <w:rPr>
                <w:rStyle w:val="Policepardfaut1"/>
                <w:rFonts w:ascii="Times New Roman" w:hAnsi="Times New Roman" w:cs="Times New Roman"/>
                <w:b/>
                <w:sz w:val="24"/>
                <w:szCs w:val="24"/>
                <w:lang w:val="fr-FR"/>
              </w:rPr>
              <w:t xml:space="preserve"> </w:t>
            </w:r>
            <w:r>
              <w:rPr>
                <w:rStyle w:val="Policepardfaut1"/>
                <w:rFonts w:ascii="Times New Roman" w:hAnsi="Times New Roman" w:cs="Times New Roman"/>
                <w:bCs/>
                <w:iCs/>
                <w:color w:val="4472C4"/>
                <w:sz w:val="24"/>
                <w:szCs w:val="24"/>
                <w:lang w:val="fr-FR"/>
              </w:rPr>
              <w:t xml:space="preserve">Consolidation de la paix et promotion de la cohésion sociale à travers le renforcement de la résilience communautaire face au changement climatique dans les zones frontalières du </w:t>
            </w:r>
            <w:proofErr w:type="spellStart"/>
            <w:r>
              <w:rPr>
                <w:rStyle w:val="Policepardfaut1"/>
                <w:rFonts w:ascii="Times New Roman" w:hAnsi="Times New Roman" w:cs="Times New Roman"/>
                <w:bCs/>
                <w:iCs/>
                <w:color w:val="4472C4"/>
                <w:sz w:val="24"/>
                <w:szCs w:val="24"/>
                <w:lang w:val="fr-FR"/>
              </w:rPr>
              <w:t>Guidimakha</w:t>
            </w:r>
            <w:proofErr w:type="spellEnd"/>
          </w:p>
          <w:p w14:paraId="0BA048EA" w14:textId="77777777" w:rsidR="003F1376" w:rsidRDefault="00733A7F">
            <w:pPr>
              <w:spacing w:line="276" w:lineRule="auto"/>
              <w:jc w:val="both"/>
            </w:pPr>
            <w:r>
              <w:rPr>
                <w:rStyle w:val="Policepardfaut1"/>
                <w:b/>
                <w:lang w:val="fr-FR"/>
              </w:rPr>
              <w:t xml:space="preserve">Numéro Projet / MPTF </w:t>
            </w:r>
            <w:proofErr w:type="gramStart"/>
            <w:r>
              <w:rPr>
                <w:rStyle w:val="Policepardfaut1"/>
                <w:b/>
                <w:lang w:val="fr-FR"/>
              </w:rPr>
              <w:t>Gateway:</w:t>
            </w:r>
            <w:proofErr w:type="gramEnd"/>
            <w:r>
              <w:rPr>
                <w:rStyle w:val="Policepardfaut1"/>
                <w:b/>
                <w:lang w:val="fr-FR"/>
              </w:rPr>
              <w:t xml:space="preserve"> MPTF Mauritanie</w:t>
            </w:r>
          </w:p>
        </w:tc>
      </w:tr>
      <w:tr w:rsidR="003F1376" w14:paraId="48394C93" w14:textId="77777777">
        <w:trPr>
          <w:trHeight w:val="422"/>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C475" w14:textId="77777777" w:rsidR="003F1376" w:rsidRPr="00EA251D" w:rsidRDefault="00733A7F">
            <w:pPr>
              <w:pStyle w:val="Textedebulles1"/>
              <w:tabs>
                <w:tab w:val="left" w:pos="-720"/>
                <w:tab w:val="left" w:pos="4500"/>
              </w:tabs>
              <w:spacing w:line="276" w:lineRule="auto"/>
              <w:jc w:val="both"/>
              <w:rPr>
                <w:lang w:val="fr-CM"/>
              </w:rPr>
            </w:pPr>
            <w:r>
              <w:rPr>
                <w:rStyle w:val="Policepardfaut1"/>
                <w:rFonts w:ascii="Times New Roman" w:hAnsi="Times New Roman" w:cs="Times New Roman"/>
                <w:b/>
                <w:sz w:val="24"/>
                <w:szCs w:val="24"/>
                <w:lang w:val="fr-FR"/>
              </w:rPr>
              <w:t xml:space="preserve">Si le financement passe par un Fonds Fiduciaire (“Trust </w:t>
            </w:r>
            <w:proofErr w:type="spellStart"/>
            <w:r>
              <w:rPr>
                <w:rStyle w:val="Policepardfaut1"/>
                <w:rFonts w:ascii="Times New Roman" w:hAnsi="Times New Roman" w:cs="Times New Roman"/>
                <w:b/>
                <w:sz w:val="24"/>
                <w:szCs w:val="24"/>
                <w:lang w:val="fr-FR"/>
              </w:rPr>
              <w:t>fund</w:t>
            </w:r>
            <w:proofErr w:type="spellEnd"/>
            <w:r>
              <w:rPr>
                <w:rStyle w:val="Policepardfaut1"/>
                <w:rFonts w:ascii="Times New Roman" w:hAnsi="Times New Roman" w:cs="Times New Roman"/>
                <w:b/>
                <w:sz w:val="24"/>
                <w:szCs w:val="24"/>
                <w:lang w:val="fr-FR"/>
              </w:rPr>
              <w:t>”</w:t>
            </w:r>
            <w:proofErr w:type="gramStart"/>
            <w:r>
              <w:rPr>
                <w:rStyle w:val="Policepardfaut1"/>
                <w:rFonts w:ascii="Times New Roman" w:hAnsi="Times New Roman" w:cs="Times New Roman"/>
                <w:b/>
                <w:sz w:val="24"/>
                <w:szCs w:val="24"/>
                <w:lang w:val="fr-FR"/>
              </w:rPr>
              <w:t>):</w:t>
            </w:r>
            <w:proofErr w:type="gramEnd"/>
            <w:r>
              <w:rPr>
                <w:rStyle w:val="Policepardfaut1"/>
                <w:rFonts w:ascii="Times New Roman" w:hAnsi="Times New Roman" w:cs="Times New Roman"/>
                <w:b/>
                <w:sz w:val="24"/>
                <w:szCs w:val="24"/>
                <w:lang w:val="fr-FR"/>
              </w:rPr>
              <w:t xml:space="preserve"> </w:t>
            </w:r>
            <w:r>
              <w:rPr>
                <w:rStyle w:val="Policepardfaut1"/>
                <w:rFonts w:ascii="Times New Roman" w:hAnsi="Times New Roman" w:cs="Times New Roman"/>
                <w:bCs/>
                <w:color w:val="4472C4"/>
                <w:sz w:val="24"/>
                <w:szCs w:val="24"/>
                <w:lang w:val="fr-FR"/>
              </w:rPr>
              <w:t>n/a</w:t>
            </w:r>
          </w:p>
          <w:p w14:paraId="0DA790A7" w14:textId="77777777" w:rsidR="003F1376" w:rsidRPr="00EA251D" w:rsidRDefault="00733A7F">
            <w:pPr>
              <w:tabs>
                <w:tab w:val="left" w:pos="0"/>
              </w:tabs>
              <w:spacing w:line="276" w:lineRule="auto"/>
              <w:jc w:val="both"/>
              <w:rPr>
                <w:lang w:val="fr-CM"/>
              </w:rPr>
            </w:pPr>
            <w:r>
              <w:rPr>
                <w:rStyle w:val="Policepardfaut1"/>
                <w:lang w:val="fr-FR"/>
              </w:rPr>
              <w:tab/>
            </w:r>
            <w:r>
              <w:rPr>
                <w:rStyle w:val="Policepardfaut1"/>
                <w:lang w:val="fr-FR"/>
              </w:rPr>
              <w:tab/>
            </w:r>
            <w:r>
              <w:rPr>
                <w:rStyle w:val="Policepardfaut1"/>
                <w:spacing w:val="-3"/>
                <w:lang w:val="fr-FR"/>
              </w:rPr>
              <w:t>Fonds fiduciaire pays</w:t>
            </w:r>
          </w:p>
          <w:p w14:paraId="70650977" w14:textId="77777777" w:rsidR="003F1376" w:rsidRPr="00EA251D" w:rsidRDefault="00733A7F">
            <w:pPr>
              <w:tabs>
                <w:tab w:val="left" w:pos="0"/>
              </w:tabs>
              <w:spacing w:line="276" w:lineRule="auto"/>
              <w:jc w:val="both"/>
              <w:rPr>
                <w:lang w:val="fr-CM"/>
              </w:rPr>
            </w:pPr>
            <w:r>
              <w:rPr>
                <w:rStyle w:val="Policepardfaut1"/>
                <w:lang w:val="fr-FR"/>
              </w:rPr>
              <w:tab/>
            </w:r>
            <w:r>
              <w:rPr>
                <w:rStyle w:val="Policepardfaut1"/>
                <w:lang w:val="fr-FR"/>
              </w:rPr>
              <w:tab/>
              <w:t>Fonds fiduciaire régional</w:t>
            </w:r>
          </w:p>
          <w:p w14:paraId="6F292046" w14:textId="77777777" w:rsidR="003F1376" w:rsidRDefault="003F1376">
            <w:pPr>
              <w:tabs>
                <w:tab w:val="left" w:pos="0"/>
              </w:tabs>
              <w:spacing w:line="276" w:lineRule="auto"/>
              <w:jc w:val="both"/>
              <w:rPr>
                <w:b/>
                <w:lang w:val="fr-FR"/>
              </w:rPr>
            </w:pPr>
          </w:p>
          <w:p w14:paraId="17C81BFD" w14:textId="77777777" w:rsidR="003F1376" w:rsidRPr="00EA251D" w:rsidRDefault="00733A7F">
            <w:pPr>
              <w:pStyle w:val="Textedebulles1"/>
              <w:tabs>
                <w:tab w:val="left" w:pos="-720"/>
                <w:tab w:val="left" w:pos="4500"/>
              </w:tabs>
              <w:spacing w:line="276" w:lineRule="auto"/>
              <w:jc w:val="both"/>
              <w:rPr>
                <w:lang w:val="fr-CM"/>
              </w:rPr>
            </w:pPr>
            <w:r>
              <w:rPr>
                <w:rStyle w:val="Policepardfaut1"/>
                <w:rFonts w:ascii="Times New Roman" w:hAnsi="Times New Roman" w:cs="Times New Roman"/>
                <w:b/>
                <w:sz w:val="24"/>
                <w:szCs w:val="24"/>
                <w:lang w:val="fr-FR"/>
              </w:rPr>
              <w:t xml:space="preserve">Nom du fonds </w:t>
            </w:r>
            <w:proofErr w:type="spellStart"/>
            <w:proofErr w:type="gramStart"/>
            <w:r>
              <w:rPr>
                <w:rStyle w:val="Policepardfaut1"/>
                <w:rFonts w:ascii="Times New Roman" w:hAnsi="Times New Roman" w:cs="Times New Roman"/>
                <w:b/>
                <w:sz w:val="24"/>
                <w:szCs w:val="24"/>
                <w:lang w:val="fr-FR"/>
              </w:rPr>
              <w:t>fiduciaire:</w:t>
            </w:r>
            <w:r>
              <w:rPr>
                <w:rStyle w:val="Policepardfaut1"/>
                <w:rFonts w:ascii="Times New Roman" w:hAnsi="Times New Roman" w:cs="Times New Roman"/>
                <w:bCs/>
                <w:iCs/>
                <w:color w:val="4472C4"/>
                <w:sz w:val="24"/>
                <w:szCs w:val="24"/>
                <w:lang w:val="fr-FR"/>
              </w:rPr>
              <w:t>N</w:t>
            </w:r>
            <w:proofErr w:type="spellEnd"/>
            <w:proofErr w:type="gramEnd"/>
            <w:r>
              <w:rPr>
                <w:rStyle w:val="Policepardfaut1"/>
                <w:rFonts w:ascii="Times New Roman" w:hAnsi="Times New Roman" w:cs="Times New Roman"/>
                <w:bCs/>
                <w:iCs/>
                <w:color w:val="4472C4"/>
                <w:sz w:val="24"/>
                <w:szCs w:val="24"/>
                <w:lang w:val="fr-FR"/>
              </w:rPr>
              <w:t>/a</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66471" w14:textId="77777777" w:rsidR="003F1376" w:rsidRDefault="00733A7F">
            <w:pPr>
              <w:spacing w:line="276" w:lineRule="auto"/>
              <w:jc w:val="both"/>
              <w:rPr>
                <w:b/>
                <w:bCs/>
                <w:iCs/>
                <w:lang w:val="fr-FR"/>
              </w:rPr>
            </w:pPr>
            <w:r>
              <w:rPr>
                <w:b/>
                <w:bCs/>
                <w:iCs/>
                <w:lang w:val="fr-FR"/>
              </w:rPr>
              <w:t>Type et nom d’agence récipiendaire :</w:t>
            </w:r>
          </w:p>
          <w:p w14:paraId="0BA83159" w14:textId="77777777" w:rsidR="003F1376" w:rsidRDefault="003F1376">
            <w:pPr>
              <w:spacing w:line="276" w:lineRule="auto"/>
              <w:jc w:val="both"/>
              <w:rPr>
                <w:b/>
                <w:bCs/>
                <w:iCs/>
                <w:lang w:val="fr-FR"/>
              </w:rPr>
            </w:pPr>
          </w:p>
          <w:p w14:paraId="4E79E532" w14:textId="77777777" w:rsidR="003F1376" w:rsidRDefault="00733A7F">
            <w:pPr>
              <w:pStyle w:val="Textedebulles1"/>
              <w:tabs>
                <w:tab w:val="left" w:pos="-720"/>
                <w:tab w:val="left" w:pos="4500"/>
              </w:tabs>
              <w:spacing w:line="276" w:lineRule="auto"/>
              <w:jc w:val="both"/>
            </w:pPr>
            <w:r>
              <w:rPr>
                <w:rStyle w:val="Policepardfaut1"/>
                <w:rFonts w:ascii="Times New Roman" w:hAnsi="Times New Roman" w:cs="Times New Roman"/>
                <w:b/>
                <w:sz w:val="24"/>
                <w:szCs w:val="24"/>
                <w:lang w:val="fr-FR"/>
              </w:rPr>
              <w:t xml:space="preserve"> </w:t>
            </w:r>
            <w:r>
              <w:rPr>
                <w:rStyle w:val="Policepardfaut1"/>
                <w:rFonts w:ascii="Times New Roman" w:hAnsi="Times New Roman" w:cs="Times New Roman"/>
                <w:b/>
                <w:color w:val="4472C4"/>
                <w:sz w:val="24"/>
                <w:szCs w:val="24"/>
                <w:lang w:val="fr-FR"/>
              </w:rPr>
              <w:t>PAM (Agence Lead)</w:t>
            </w:r>
          </w:p>
          <w:p w14:paraId="355A7C0B" w14:textId="77777777" w:rsidR="003F1376" w:rsidRDefault="00733A7F">
            <w:pPr>
              <w:pStyle w:val="Textedebulles1"/>
              <w:tabs>
                <w:tab w:val="left" w:pos="-720"/>
                <w:tab w:val="left" w:pos="4500"/>
              </w:tabs>
              <w:spacing w:line="276" w:lineRule="auto"/>
              <w:jc w:val="both"/>
            </w:pPr>
            <w:r>
              <w:rPr>
                <w:rStyle w:val="Policepardfaut1"/>
                <w:rFonts w:ascii="Times New Roman" w:hAnsi="Times New Roman" w:cs="Times New Roman"/>
                <w:b/>
                <w:sz w:val="24"/>
                <w:szCs w:val="24"/>
                <w:lang w:val="fr-FR"/>
              </w:rPr>
              <w:t xml:space="preserve"> </w:t>
            </w:r>
            <w:r>
              <w:rPr>
                <w:rStyle w:val="Policepardfaut1"/>
                <w:rFonts w:ascii="Times New Roman" w:hAnsi="Times New Roman" w:cs="Times New Roman"/>
                <w:b/>
                <w:color w:val="4472C4"/>
                <w:sz w:val="24"/>
                <w:szCs w:val="24"/>
                <w:lang w:val="fr-FR"/>
              </w:rPr>
              <w:t>FAO</w:t>
            </w:r>
          </w:p>
          <w:p w14:paraId="6B557368" w14:textId="77777777" w:rsidR="003F1376" w:rsidRDefault="003F1376">
            <w:pPr>
              <w:pStyle w:val="Textedebulles1"/>
              <w:tabs>
                <w:tab w:val="left" w:pos="-720"/>
                <w:tab w:val="left" w:pos="4500"/>
              </w:tabs>
              <w:spacing w:line="276" w:lineRule="auto"/>
              <w:jc w:val="both"/>
              <w:rPr>
                <w:rFonts w:ascii="Times New Roman" w:hAnsi="Times New Roman" w:cs="Times New Roman"/>
                <w:b/>
                <w:sz w:val="24"/>
                <w:szCs w:val="24"/>
                <w:lang w:val="fr-FR"/>
              </w:rPr>
            </w:pPr>
          </w:p>
        </w:tc>
      </w:tr>
      <w:tr w:rsidR="003F1376" w14:paraId="1A8CDDCB" w14:textId="77777777">
        <w:trPr>
          <w:trHeight w:val="368"/>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7D8A" w14:textId="77777777" w:rsidR="003F1376" w:rsidRPr="00EA251D" w:rsidRDefault="00733A7F">
            <w:pPr>
              <w:spacing w:line="276" w:lineRule="auto"/>
              <w:jc w:val="both"/>
              <w:rPr>
                <w:lang w:val="fr-CM"/>
              </w:rPr>
            </w:pPr>
            <w:r>
              <w:rPr>
                <w:rStyle w:val="Policepardfaut1"/>
                <w:b/>
                <w:bCs/>
                <w:iCs/>
                <w:lang w:val="fr-FR"/>
              </w:rPr>
              <w:t xml:space="preserve">Date du premier transfert de </w:t>
            </w:r>
            <w:proofErr w:type="gramStart"/>
            <w:r>
              <w:rPr>
                <w:rStyle w:val="Policepardfaut1"/>
                <w:b/>
                <w:bCs/>
                <w:iCs/>
                <w:lang w:val="fr-FR"/>
              </w:rPr>
              <w:t>fonds:</w:t>
            </w:r>
            <w:proofErr w:type="gramEnd"/>
            <w:r>
              <w:rPr>
                <w:rStyle w:val="Policepardfaut1"/>
                <w:b/>
                <w:bCs/>
                <w:iCs/>
                <w:lang w:val="fr-FR"/>
              </w:rPr>
              <w:t xml:space="preserve"> </w:t>
            </w:r>
            <w:r>
              <w:rPr>
                <w:rStyle w:val="Policepardfaut1"/>
                <w:bCs/>
                <w:iCs/>
                <w:color w:val="4472C4"/>
                <w:lang w:val="fr-FR"/>
              </w:rPr>
              <w:t>Septembre 2020</w:t>
            </w:r>
          </w:p>
          <w:p w14:paraId="5A4C04AD" w14:textId="77777777" w:rsidR="003F1376" w:rsidRPr="00EA251D" w:rsidRDefault="00733A7F">
            <w:pPr>
              <w:spacing w:line="276" w:lineRule="auto"/>
              <w:jc w:val="both"/>
              <w:rPr>
                <w:lang w:val="fr-CM"/>
              </w:rPr>
            </w:pPr>
            <w:r>
              <w:rPr>
                <w:rStyle w:val="Policepardfaut1"/>
                <w:b/>
                <w:bCs/>
                <w:iCs/>
                <w:lang w:val="fr-FR"/>
              </w:rPr>
              <w:t xml:space="preserve">Date de fin de </w:t>
            </w:r>
            <w:proofErr w:type="gramStart"/>
            <w:r>
              <w:rPr>
                <w:rStyle w:val="Policepardfaut1"/>
                <w:b/>
                <w:bCs/>
                <w:iCs/>
                <w:lang w:val="fr-FR"/>
              </w:rPr>
              <w:t>projet:</w:t>
            </w:r>
            <w:proofErr w:type="gramEnd"/>
            <w:r>
              <w:rPr>
                <w:rStyle w:val="Policepardfaut1"/>
                <w:b/>
                <w:bCs/>
                <w:iCs/>
                <w:lang w:val="fr-FR"/>
              </w:rPr>
              <w:t xml:space="preserve"> </w:t>
            </w:r>
            <w:r>
              <w:rPr>
                <w:rStyle w:val="Policepardfaut1"/>
                <w:bCs/>
                <w:iCs/>
                <w:color w:val="4472C4"/>
                <w:lang w:val="fr-FR"/>
              </w:rPr>
              <w:t>Mars 2022</w:t>
            </w:r>
          </w:p>
          <w:p w14:paraId="315C501E" w14:textId="77777777" w:rsidR="003F1376" w:rsidRDefault="00733A7F">
            <w:pPr>
              <w:spacing w:line="276" w:lineRule="auto"/>
              <w:jc w:val="both"/>
            </w:pPr>
            <w:r>
              <w:rPr>
                <w:rStyle w:val="Policepardfaut1"/>
                <w:b/>
                <w:iCs/>
                <w:lang w:val="fr-FR"/>
              </w:rPr>
              <w:t xml:space="preserve">Le projet est-il dans ces six derniers mois de mise en </w:t>
            </w:r>
            <w:proofErr w:type="gramStart"/>
            <w:r>
              <w:rPr>
                <w:rStyle w:val="Policepardfaut1"/>
                <w:b/>
                <w:iCs/>
                <w:lang w:val="fr-FR"/>
              </w:rPr>
              <w:t>œuvre?</w:t>
            </w:r>
            <w:proofErr w:type="gramEnd"/>
            <w:r>
              <w:rPr>
                <w:rStyle w:val="Policepardfaut1"/>
                <w:b/>
                <w:iCs/>
                <w:lang w:val="fr-FR"/>
              </w:rPr>
              <w:t xml:space="preserve"> </w:t>
            </w:r>
            <w:r>
              <w:rPr>
                <w:rStyle w:val="Policepardfaut1"/>
                <w:bCs/>
                <w:iCs/>
                <w:color w:val="4472C4"/>
                <w:lang w:val="fr-FR"/>
              </w:rPr>
              <w:t>Non</w:t>
            </w:r>
          </w:p>
          <w:p w14:paraId="3D7A5E9F" w14:textId="77777777" w:rsidR="003F1376" w:rsidRDefault="003F1376">
            <w:pPr>
              <w:spacing w:line="276" w:lineRule="auto"/>
              <w:jc w:val="both"/>
              <w:rPr>
                <w:b/>
                <w:bCs/>
                <w:iCs/>
                <w:lang w:val="fr-FR"/>
              </w:rPr>
            </w:pPr>
          </w:p>
        </w:tc>
      </w:tr>
      <w:tr w:rsidR="003F1376" w14:paraId="541DEC94" w14:textId="77777777">
        <w:trPr>
          <w:trHeight w:val="368"/>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7B08" w14:textId="77777777" w:rsidR="003F1376" w:rsidRDefault="00733A7F">
            <w:pPr>
              <w:spacing w:line="276" w:lineRule="auto"/>
              <w:jc w:val="both"/>
              <w:rPr>
                <w:b/>
                <w:bCs/>
                <w:iCs/>
                <w:lang w:val="fr-FR"/>
              </w:rPr>
            </w:pPr>
            <w:r>
              <w:rPr>
                <w:b/>
                <w:bCs/>
                <w:iCs/>
                <w:lang w:val="fr-FR"/>
              </w:rPr>
              <w:t xml:space="preserve">Est-ce que le projet fait part d’une des fenêtres prioritaires spécifiques du </w:t>
            </w:r>
            <w:proofErr w:type="gramStart"/>
            <w:r>
              <w:rPr>
                <w:b/>
                <w:bCs/>
                <w:iCs/>
                <w:lang w:val="fr-FR"/>
              </w:rPr>
              <w:t>PBF:</w:t>
            </w:r>
            <w:proofErr w:type="gramEnd"/>
          </w:p>
          <w:p w14:paraId="1DEDA3EC" w14:textId="77777777" w:rsidR="003F1376" w:rsidRPr="00EA251D" w:rsidRDefault="00733A7F">
            <w:pPr>
              <w:spacing w:line="276" w:lineRule="auto"/>
              <w:jc w:val="both"/>
              <w:rPr>
                <w:lang w:val="fr-CM"/>
              </w:rPr>
            </w:pPr>
            <w:r>
              <w:rPr>
                <w:rStyle w:val="Policepardfaut1"/>
                <w:lang w:val="fr-FR"/>
              </w:rPr>
              <w:t xml:space="preserve"> Initiative de promotion du genre </w:t>
            </w:r>
          </w:p>
          <w:p w14:paraId="40B6492F" w14:textId="77777777" w:rsidR="003F1376" w:rsidRPr="00EA251D" w:rsidRDefault="00733A7F">
            <w:pPr>
              <w:spacing w:line="276" w:lineRule="auto"/>
              <w:jc w:val="both"/>
              <w:rPr>
                <w:lang w:val="fr-CM"/>
              </w:rPr>
            </w:pPr>
            <w:r>
              <w:rPr>
                <w:rStyle w:val="Policepardfaut1"/>
                <w:lang w:val="fr-FR"/>
              </w:rPr>
              <w:t xml:space="preserve"> Initiative de promotion de la jeunesse</w:t>
            </w:r>
          </w:p>
          <w:p w14:paraId="2C226F9C" w14:textId="77777777" w:rsidR="003F1376" w:rsidRPr="00EA251D" w:rsidRDefault="00733A7F">
            <w:pPr>
              <w:spacing w:line="276" w:lineRule="auto"/>
              <w:jc w:val="both"/>
              <w:rPr>
                <w:lang w:val="fr-CM"/>
              </w:rPr>
            </w:pPr>
            <w:r>
              <w:rPr>
                <w:rStyle w:val="Policepardfaut1"/>
                <w:lang w:val="fr-FR"/>
              </w:rPr>
              <w:t xml:space="preserve"> Transition entre différentes configurations de l’ONU (e.g. sortie de la mission de maintien de la paix)</w:t>
            </w:r>
          </w:p>
          <w:p w14:paraId="40207DDA" w14:textId="77777777" w:rsidR="003F1376" w:rsidRDefault="00733A7F">
            <w:pPr>
              <w:spacing w:line="276" w:lineRule="auto"/>
              <w:jc w:val="both"/>
            </w:pPr>
            <w:r>
              <w:rPr>
                <w:rStyle w:val="Policepardfaut1"/>
                <w:lang w:val="fr-FR"/>
              </w:rPr>
              <w:t xml:space="preserve"> Projet transfrontalier ou régional</w:t>
            </w:r>
          </w:p>
          <w:p w14:paraId="3988E74B" w14:textId="77777777" w:rsidR="003F1376" w:rsidRDefault="003F1376">
            <w:pPr>
              <w:spacing w:line="276" w:lineRule="auto"/>
              <w:jc w:val="both"/>
              <w:rPr>
                <w:b/>
                <w:bCs/>
                <w:iCs/>
                <w:lang w:val="fr-FR"/>
              </w:rPr>
            </w:pPr>
          </w:p>
        </w:tc>
      </w:tr>
      <w:tr w:rsidR="003F1376" w:rsidRPr="002B3C94" w14:paraId="6811E1FB" w14:textId="77777777">
        <w:trPr>
          <w:trHeight w:val="1124"/>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DCC8" w14:textId="77777777" w:rsidR="003F1376" w:rsidRDefault="00733A7F">
            <w:pPr>
              <w:spacing w:line="276" w:lineRule="auto"/>
              <w:jc w:val="both"/>
              <w:rPr>
                <w:b/>
                <w:bCs/>
                <w:iCs/>
                <w:lang w:val="fr-FR"/>
              </w:rPr>
            </w:pPr>
            <w:r>
              <w:rPr>
                <w:b/>
                <w:bCs/>
                <w:iCs/>
                <w:lang w:val="fr-FR"/>
              </w:rPr>
              <w:t>Budget PBF total approuvé (par agence récipiendaire</w:t>
            </w:r>
            <w:proofErr w:type="gramStart"/>
            <w:r>
              <w:rPr>
                <w:b/>
                <w:bCs/>
                <w:iCs/>
                <w:lang w:val="fr-FR"/>
              </w:rPr>
              <w:t>):</w:t>
            </w:r>
            <w:proofErr w:type="gramEnd"/>
          </w:p>
          <w:p w14:paraId="6467B786" w14:textId="77777777" w:rsidR="003F1376" w:rsidRPr="00EA251D" w:rsidRDefault="00733A7F">
            <w:pPr>
              <w:spacing w:line="276" w:lineRule="auto"/>
              <w:jc w:val="both"/>
              <w:rPr>
                <w:lang w:val="fr-CM"/>
              </w:rPr>
            </w:pPr>
            <w:bookmarkStart w:id="0" w:name="_Hlk39507683"/>
            <w:r>
              <w:rPr>
                <w:rStyle w:val="Policepardfaut1"/>
                <w:b/>
                <w:iCs/>
                <w:lang w:val="fr-FR"/>
              </w:rPr>
              <w:t xml:space="preserve">Agence </w:t>
            </w:r>
            <w:r>
              <w:rPr>
                <w:rStyle w:val="Policepardfaut1"/>
                <w:b/>
                <w:bCs/>
                <w:iCs/>
                <w:lang w:val="fr-FR"/>
              </w:rPr>
              <w:t>récipiendaire</w:t>
            </w:r>
            <w:r>
              <w:rPr>
                <w:rStyle w:val="Policepardfaut1"/>
                <w:b/>
                <w:iCs/>
                <w:lang w:val="fr-FR"/>
              </w:rPr>
              <w:t xml:space="preserve">                              Budget</w:t>
            </w:r>
          </w:p>
          <w:bookmarkEnd w:id="0"/>
          <w:p w14:paraId="79F88BD5" w14:textId="77777777" w:rsidR="003F1376" w:rsidRPr="00EA251D" w:rsidRDefault="00733A7F">
            <w:pPr>
              <w:spacing w:line="276" w:lineRule="auto"/>
              <w:jc w:val="both"/>
              <w:rPr>
                <w:lang w:val="fr-CM"/>
              </w:rPr>
            </w:pPr>
            <w:r>
              <w:rPr>
                <w:rStyle w:val="Policepardfaut1"/>
                <w:bCs/>
                <w:iCs/>
                <w:color w:val="4472C4"/>
                <w:lang w:val="fr-FR"/>
              </w:rPr>
              <w:t xml:space="preserve">PAM                                                         </w:t>
            </w:r>
            <w:r>
              <w:rPr>
                <w:rStyle w:val="Policepardfaut1"/>
                <w:iCs/>
                <w:color w:val="4472C4"/>
                <w:lang w:val="fr-FR"/>
              </w:rPr>
              <w:t xml:space="preserve">$ </w:t>
            </w:r>
            <w:r>
              <w:rPr>
                <w:rStyle w:val="Policepardfaut1"/>
                <w:bCs/>
                <w:iCs/>
                <w:color w:val="4472C4"/>
                <w:lang w:val="fr-FR"/>
              </w:rPr>
              <w:t>750000.00</w:t>
            </w:r>
          </w:p>
          <w:p w14:paraId="4F1969C2" w14:textId="77777777" w:rsidR="003F1376" w:rsidRPr="00EA251D" w:rsidRDefault="00733A7F">
            <w:pPr>
              <w:pStyle w:val="Textedebulles1"/>
              <w:tabs>
                <w:tab w:val="left" w:pos="-720"/>
                <w:tab w:val="left" w:pos="4500"/>
              </w:tabs>
              <w:spacing w:line="276" w:lineRule="auto"/>
              <w:jc w:val="both"/>
              <w:rPr>
                <w:lang w:val="fr-CM"/>
              </w:rPr>
            </w:pPr>
            <w:r>
              <w:rPr>
                <w:rStyle w:val="Policepardfaut1"/>
                <w:rFonts w:ascii="Times New Roman" w:hAnsi="Times New Roman" w:cs="Times New Roman"/>
                <w:bCs/>
                <w:iCs/>
                <w:color w:val="4472C4"/>
                <w:sz w:val="24"/>
                <w:szCs w:val="24"/>
                <w:lang w:val="fr-FR"/>
              </w:rPr>
              <w:t xml:space="preserve">FAO                                                         </w:t>
            </w:r>
            <w:r>
              <w:rPr>
                <w:rStyle w:val="Policepardfaut1"/>
                <w:rFonts w:ascii="Times New Roman" w:hAnsi="Times New Roman" w:cs="Times New Roman"/>
                <w:color w:val="4472C4"/>
                <w:sz w:val="24"/>
                <w:szCs w:val="24"/>
                <w:lang w:val="fr-FR"/>
              </w:rPr>
              <w:t xml:space="preserve">$ </w:t>
            </w:r>
            <w:r>
              <w:rPr>
                <w:rStyle w:val="Policepardfaut1"/>
                <w:rFonts w:ascii="Times New Roman" w:hAnsi="Times New Roman" w:cs="Times New Roman"/>
                <w:bCs/>
                <w:iCs/>
                <w:color w:val="4472C4"/>
                <w:sz w:val="24"/>
                <w:szCs w:val="24"/>
                <w:lang w:val="fr-FR"/>
              </w:rPr>
              <w:t>750000.00</w:t>
            </w:r>
          </w:p>
          <w:p w14:paraId="1CFB093A" w14:textId="77777777" w:rsidR="003F1376" w:rsidRPr="002B3C94" w:rsidRDefault="00733A7F">
            <w:pPr>
              <w:pStyle w:val="Textedebulles1"/>
              <w:tabs>
                <w:tab w:val="left" w:pos="-720"/>
                <w:tab w:val="left" w:pos="4500"/>
              </w:tabs>
              <w:spacing w:line="276" w:lineRule="auto"/>
              <w:jc w:val="both"/>
              <w:rPr>
                <w:lang w:val="fr-FR"/>
              </w:rPr>
            </w:pPr>
            <w:proofErr w:type="gramStart"/>
            <w:r>
              <w:rPr>
                <w:rStyle w:val="Policepardfaut1"/>
                <w:rFonts w:ascii="Times New Roman" w:hAnsi="Times New Roman" w:cs="Times New Roman"/>
                <w:sz w:val="24"/>
                <w:szCs w:val="24"/>
                <w:lang w:val="fr-FR"/>
              </w:rPr>
              <w:t>Total</w:t>
            </w:r>
            <w:r>
              <w:rPr>
                <w:rStyle w:val="Policepardfaut1"/>
                <w:rFonts w:ascii="Times New Roman" w:hAnsi="Times New Roman" w:cs="Times New Roman"/>
                <w:color w:val="4472C4"/>
                <w:sz w:val="24"/>
                <w:szCs w:val="24"/>
                <w:lang w:val="fr-FR"/>
              </w:rPr>
              <w:t>:</w:t>
            </w:r>
            <w:proofErr w:type="gramEnd"/>
            <w:r>
              <w:rPr>
                <w:rStyle w:val="Policepardfaut1"/>
                <w:rFonts w:ascii="Times New Roman" w:hAnsi="Times New Roman" w:cs="Times New Roman"/>
                <w:color w:val="4472C4"/>
                <w:sz w:val="24"/>
                <w:szCs w:val="24"/>
                <w:lang w:val="fr-FR"/>
              </w:rPr>
              <w:t xml:space="preserve">                                                       $ </w:t>
            </w:r>
            <w:r>
              <w:rPr>
                <w:rStyle w:val="Policepardfaut1"/>
                <w:rFonts w:ascii="Times New Roman" w:hAnsi="Times New Roman" w:cs="Times New Roman"/>
                <w:bCs/>
                <w:iCs/>
                <w:color w:val="4472C4"/>
                <w:sz w:val="24"/>
                <w:szCs w:val="24"/>
                <w:lang w:val="fr-FR"/>
              </w:rPr>
              <w:t>1500000.00</w:t>
            </w:r>
          </w:p>
          <w:p w14:paraId="659DB010" w14:textId="77777777" w:rsidR="003F1376" w:rsidRPr="002B3C94" w:rsidRDefault="00733A7F">
            <w:pPr>
              <w:pStyle w:val="Textedebulles1"/>
              <w:tabs>
                <w:tab w:val="left" w:pos="-720"/>
                <w:tab w:val="left" w:pos="4500"/>
              </w:tabs>
              <w:spacing w:line="276" w:lineRule="auto"/>
              <w:jc w:val="both"/>
              <w:rPr>
                <w:lang w:val="fr-FR"/>
              </w:rPr>
            </w:pPr>
            <w:r>
              <w:rPr>
                <w:rStyle w:val="Policepardfaut1"/>
                <w:rFonts w:ascii="Times New Roman" w:hAnsi="Times New Roman" w:cs="Times New Roman"/>
                <w:bCs/>
                <w:iCs/>
                <w:sz w:val="24"/>
                <w:szCs w:val="24"/>
                <w:lang w:val="fr-FR"/>
              </w:rPr>
              <w:t xml:space="preserve">Taux de mise en œuvre approximatif comme pourcentage du budget total du projet : </w:t>
            </w:r>
            <w:r>
              <w:rPr>
                <w:rStyle w:val="Policepardfaut1"/>
                <w:rFonts w:ascii="Times New Roman" w:hAnsi="Times New Roman" w:cs="Times New Roman"/>
                <w:bCs/>
                <w:iCs/>
                <w:color w:val="4472C4"/>
                <w:sz w:val="24"/>
                <w:szCs w:val="24"/>
                <w:lang w:val="fr-FR"/>
              </w:rPr>
              <w:t>11%</w:t>
            </w:r>
          </w:p>
          <w:p w14:paraId="6D784647" w14:textId="77777777" w:rsidR="003F1376" w:rsidRDefault="00733A7F">
            <w:pPr>
              <w:pStyle w:val="Textedebulles1"/>
              <w:tabs>
                <w:tab w:val="left" w:pos="-720"/>
                <w:tab w:val="left" w:pos="4500"/>
              </w:tabs>
              <w:spacing w:line="276" w:lineRule="auto"/>
              <w:jc w:val="both"/>
              <w:rPr>
                <w:rFonts w:ascii="Times New Roman" w:hAnsi="Times New Roman" w:cs="Times New Roman"/>
                <w:bCs/>
                <w:iCs/>
                <w:sz w:val="24"/>
                <w:szCs w:val="24"/>
                <w:lang w:val="fr-FR"/>
              </w:rPr>
            </w:pPr>
            <w:r>
              <w:rPr>
                <w:rFonts w:ascii="Times New Roman" w:hAnsi="Times New Roman" w:cs="Times New Roman"/>
                <w:bCs/>
                <w:iCs/>
                <w:sz w:val="24"/>
                <w:szCs w:val="24"/>
                <w:lang w:val="fr-FR"/>
              </w:rPr>
              <w:t>*JOINDRE LE BUDGET EXCEL DU PROJET MONTRANT LES DÉPENSES APPROXIMATIVES ACTUELLES*</w:t>
            </w:r>
          </w:p>
          <w:p w14:paraId="3A2D0449" w14:textId="77777777" w:rsidR="003F1376" w:rsidRDefault="003F1376">
            <w:pPr>
              <w:pStyle w:val="Textedebulles1"/>
              <w:tabs>
                <w:tab w:val="left" w:pos="-720"/>
                <w:tab w:val="left" w:pos="4500"/>
              </w:tabs>
              <w:spacing w:line="276" w:lineRule="auto"/>
              <w:jc w:val="both"/>
              <w:rPr>
                <w:rFonts w:ascii="Times New Roman" w:hAnsi="Times New Roman" w:cs="Times New Roman"/>
                <w:sz w:val="24"/>
                <w:szCs w:val="24"/>
                <w:lang w:val="fr-FR"/>
              </w:rPr>
            </w:pPr>
          </w:p>
          <w:p w14:paraId="6C0A2CF9" w14:textId="77777777" w:rsidR="003F1376" w:rsidRDefault="00733A7F">
            <w:pPr>
              <w:pStyle w:val="Textedebulles1"/>
              <w:tabs>
                <w:tab w:val="left" w:pos="-720"/>
                <w:tab w:val="left" w:pos="4500"/>
              </w:tabs>
              <w:spacing w:line="276" w:lineRule="auto"/>
              <w:jc w:val="both"/>
              <w:rPr>
                <w:rFonts w:ascii="Times New Roman" w:hAnsi="Times New Roman" w:cs="Times New Roman"/>
                <w:b/>
                <w:bCs/>
                <w:sz w:val="24"/>
                <w:szCs w:val="24"/>
                <w:lang w:val="fr-FR"/>
              </w:rPr>
            </w:pPr>
            <w:proofErr w:type="spellStart"/>
            <w:r>
              <w:rPr>
                <w:rFonts w:ascii="Times New Roman" w:hAnsi="Times New Roman" w:cs="Times New Roman"/>
                <w:b/>
                <w:bCs/>
                <w:sz w:val="24"/>
                <w:szCs w:val="24"/>
                <w:lang w:val="fr-FR"/>
              </w:rPr>
              <w:t>Budgetisation</w:t>
            </w:r>
            <w:proofErr w:type="spellEnd"/>
            <w:r>
              <w:rPr>
                <w:rFonts w:ascii="Times New Roman" w:hAnsi="Times New Roman" w:cs="Times New Roman"/>
                <w:b/>
                <w:bCs/>
                <w:sz w:val="24"/>
                <w:szCs w:val="24"/>
                <w:lang w:val="fr-FR"/>
              </w:rPr>
              <w:t xml:space="preserve"> sensible au </w:t>
            </w:r>
            <w:proofErr w:type="gramStart"/>
            <w:r>
              <w:rPr>
                <w:rFonts w:ascii="Times New Roman" w:hAnsi="Times New Roman" w:cs="Times New Roman"/>
                <w:b/>
                <w:bCs/>
                <w:sz w:val="24"/>
                <w:szCs w:val="24"/>
                <w:lang w:val="fr-FR"/>
              </w:rPr>
              <w:t>genre:</w:t>
            </w:r>
            <w:proofErr w:type="gramEnd"/>
          </w:p>
          <w:p w14:paraId="5D6C3F19" w14:textId="77777777" w:rsidR="003F1376" w:rsidRPr="002B3C94" w:rsidRDefault="00733A7F">
            <w:pPr>
              <w:spacing w:line="276" w:lineRule="auto"/>
              <w:jc w:val="both"/>
              <w:rPr>
                <w:lang w:val="fr-FR"/>
              </w:rPr>
            </w:pPr>
            <w:r>
              <w:rPr>
                <w:rStyle w:val="Policepardfaut1"/>
                <w:lang w:val="fr-FR"/>
              </w:rPr>
              <w:t xml:space="preserve">Indiquez le montant ($) du budget dans le document de projet alloué aux activités dédiées à l’égalité des sexes ou à l’autonomisation des femmes : </w:t>
            </w:r>
            <w:r>
              <w:rPr>
                <w:rStyle w:val="Policepardfaut1"/>
                <w:color w:val="4472C4"/>
                <w:lang w:val="fr-FR"/>
              </w:rPr>
              <w:t>$692,696</w:t>
            </w:r>
          </w:p>
          <w:p w14:paraId="1CBD78A0" w14:textId="77777777" w:rsidR="003F1376" w:rsidRPr="002B3C94" w:rsidRDefault="00733A7F">
            <w:pPr>
              <w:spacing w:line="276" w:lineRule="auto"/>
              <w:jc w:val="both"/>
              <w:rPr>
                <w:lang w:val="fr-FR"/>
              </w:rPr>
            </w:pPr>
            <w:r>
              <w:rPr>
                <w:rStyle w:val="Policepardfaut1"/>
                <w:lang w:val="fr-FR"/>
              </w:rPr>
              <w:t xml:space="preserve">Indiquez le montant ($) du budget dépensé jusqu’à maintenant pour les activités dédiées à l’égalité des sexes ou à l’autonomisation des femmes : </w:t>
            </w:r>
            <w:r>
              <w:rPr>
                <w:rStyle w:val="Policepardfaut1"/>
                <w:color w:val="4472C4"/>
                <w:lang w:val="fr-FR"/>
              </w:rPr>
              <w:t>$74770.17</w:t>
            </w:r>
          </w:p>
          <w:p w14:paraId="2BC96419" w14:textId="77777777" w:rsidR="003F1376" w:rsidRDefault="003F1376">
            <w:pPr>
              <w:pStyle w:val="Textedebulles1"/>
              <w:tabs>
                <w:tab w:val="left" w:pos="-720"/>
                <w:tab w:val="left" w:pos="4500"/>
              </w:tabs>
              <w:spacing w:line="276" w:lineRule="auto"/>
              <w:jc w:val="both"/>
              <w:rPr>
                <w:rFonts w:ascii="Times New Roman" w:hAnsi="Times New Roman" w:cs="Times New Roman"/>
                <w:sz w:val="24"/>
                <w:szCs w:val="24"/>
                <w:lang w:val="fr-FR"/>
              </w:rPr>
            </w:pPr>
          </w:p>
        </w:tc>
      </w:tr>
      <w:tr w:rsidR="003F1376" w:rsidRPr="002B3C94" w14:paraId="390EDB7F" w14:textId="77777777">
        <w:trPr>
          <w:trHeight w:val="1124"/>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3E4A" w14:textId="77777777" w:rsidR="003F1376" w:rsidRPr="002B3C94" w:rsidRDefault="00733A7F">
            <w:pPr>
              <w:spacing w:line="276" w:lineRule="auto"/>
              <w:jc w:val="both"/>
              <w:rPr>
                <w:lang w:val="fr-FR"/>
              </w:rPr>
            </w:pPr>
            <w:r>
              <w:rPr>
                <w:rStyle w:val="Policepardfaut1"/>
                <w:b/>
                <w:bCs/>
                <w:iCs/>
                <w:lang w:val="fr-FR"/>
              </w:rPr>
              <w:lastRenderedPageBreak/>
              <w:t>Marquer de genre du projet :</w:t>
            </w:r>
          </w:p>
          <w:p w14:paraId="43BD6A22" w14:textId="77777777" w:rsidR="003F1376" w:rsidRPr="002B3C94" w:rsidRDefault="00733A7F">
            <w:pPr>
              <w:spacing w:line="276" w:lineRule="auto"/>
              <w:jc w:val="both"/>
              <w:rPr>
                <w:lang w:val="fr-FR"/>
              </w:rPr>
            </w:pPr>
            <w:r>
              <w:rPr>
                <w:rStyle w:val="Policepardfaut1"/>
                <w:b/>
                <w:bCs/>
                <w:iCs/>
                <w:lang w:val="fr-FR"/>
              </w:rPr>
              <w:t>Marquer de risque du projet</w:t>
            </w:r>
            <w:proofErr w:type="gramStart"/>
            <w:r>
              <w:rPr>
                <w:rStyle w:val="Policepardfaut1"/>
                <w:b/>
                <w:bCs/>
                <w:iCs/>
                <w:lang w:val="fr-FR"/>
              </w:rPr>
              <w:t xml:space="preserve"> :</w:t>
            </w:r>
            <w:r>
              <w:rPr>
                <w:rStyle w:val="Policepardfaut1"/>
                <w:b/>
                <w:bCs/>
                <w:iCs/>
                <w:color w:val="4472C4"/>
                <w:lang w:val="fr-FR"/>
              </w:rPr>
              <w:t>²</w:t>
            </w:r>
            <w:proofErr w:type="gramEnd"/>
          </w:p>
          <w:p w14:paraId="549D7E9B" w14:textId="77777777" w:rsidR="003F1376" w:rsidRPr="002B3C94" w:rsidRDefault="00733A7F">
            <w:pPr>
              <w:spacing w:line="276" w:lineRule="auto"/>
              <w:jc w:val="both"/>
              <w:rPr>
                <w:lang w:val="fr-FR"/>
              </w:rPr>
            </w:pPr>
            <w:r>
              <w:rPr>
                <w:rStyle w:val="Policepardfaut1"/>
                <w:b/>
                <w:bCs/>
                <w:lang w:val="fr-FR"/>
              </w:rPr>
              <w:t xml:space="preserve">Domaine de priorité de l’intervention PBF (« PBF </w:t>
            </w:r>
            <w:r>
              <w:rPr>
                <w:rStyle w:val="Policepardfaut1"/>
                <w:b/>
                <w:bCs/>
                <w:iCs/>
                <w:lang w:val="fr-FR"/>
              </w:rPr>
              <w:t>focus area ») :</w:t>
            </w:r>
          </w:p>
        </w:tc>
      </w:tr>
      <w:tr w:rsidR="003F1376" w:rsidRPr="002B3C94" w14:paraId="1B548681" w14:textId="77777777">
        <w:trPr>
          <w:trHeight w:val="1124"/>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7327" w14:textId="77777777" w:rsidR="003F1376" w:rsidRDefault="00733A7F">
            <w:pPr>
              <w:spacing w:line="276" w:lineRule="auto"/>
              <w:jc w:val="both"/>
              <w:rPr>
                <w:b/>
                <w:bCs/>
                <w:lang w:val="fr-FR"/>
              </w:rPr>
            </w:pPr>
            <w:r>
              <w:rPr>
                <w:b/>
                <w:bCs/>
                <w:lang w:val="fr-FR"/>
              </w:rPr>
              <w:t xml:space="preserve">Préparation du </w:t>
            </w:r>
            <w:proofErr w:type="gramStart"/>
            <w:r>
              <w:rPr>
                <w:b/>
                <w:bCs/>
                <w:lang w:val="fr-FR"/>
              </w:rPr>
              <w:t>rapport:</w:t>
            </w:r>
            <w:proofErr w:type="gramEnd"/>
          </w:p>
          <w:p w14:paraId="5AD954BE" w14:textId="77777777" w:rsidR="003F1376" w:rsidRPr="002B3C94" w:rsidRDefault="00733A7F">
            <w:pPr>
              <w:spacing w:line="276" w:lineRule="auto"/>
              <w:jc w:val="both"/>
              <w:rPr>
                <w:lang w:val="fr-FR"/>
              </w:rPr>
            </w:pPr>
            <w:r>
              <w:rPr>
                <w:rStyle w:val="Policepardfaut1"/>
                <w:lang w:val="fr-FR"/>
              </w:rPr>
              <w:t xml:space="preserve">Rapport préparé par : </w:t>
            </w:r>
            <w:r>
              <w:rPr>
                <w:rStyle w:val="Policepardfaut1"/>
                <w:color w:val="4472C4"/>
                <w:lang w:val="fr-FR"/>
              </w:rPr>
              <w:t>Equipe technique inter-agences, sous la coordination du Coordinateur</w:t>
            </w:r>
          </w:p>
          <w:p w14:paraId="5E94D1FE" w14:textId="77777777" w:rsidR="003F1376" w:rsidRPr="002B3C94" w:rsidRDefault="00733A7F">
            <w:pPr>
              <w:spacing w:line="276" w:lineRule="auto"/>
              <w:jc w:val="both"/>
              <w:rPr>
                <w:lang w:val="fr-FR"/>
              </w:rPr>
            </w:pPr>
            <w:r>
              <w:rPr>
                <w:rStyle w:val="Policepardfaut1"/>
                <w:lang w:val="fr-FR"/>
              </w:rPr>
              <w:t>Rapport approuvé par </w:t>
            </w:r>
            <w:r>
              <w:rPr>
                <w:rStyle w:val="Policepardfaut1"/>
                <w:color w:val="4472C4"/>
                <w:lang w:val="fr-FR"/>
              </w:rPr>
              <w:t>: Le bureau du PNUD Mauritanie</w:t>
            </w:r>
          </w:p>
          <w:p w14:paraId="0E48D65E" w14:textId="77777777" w:rsidR="003F1376" w:rsidRPr="002B3C94" w:rsidRDefault="00733A7F">
            <w:pPr>
              <w:spacing w:line="276" w:lineRule="auto"/>
              <w:jc w:val="both"/>
              <w:rPr>
                <w:lang w:val="fr-FR"/>
              </w:rPr>
            </w:pPr>
            <w:r>
              <w:rPr>
                <w:rStyle w:val="Policepardfaut1"/>
                <w:lang w:val="fr-FR"/>
              </w:rPr>
              <w:t xml:space="preserve">Le Secrétariat PBF a-t-il revu le rapport : </w:t>
            </w:r>
            <w:r>
              <w:rPr>
                <w:rStyle w:val="Policepardfaut1"/>
                <w:color w:val="4472C4"/>
                <w:lang w:val="fr-FR"/>
              </w:rPr>
              <w:t xml:space="preserve">Oui </w:t>
            </w:r>
          </w:p>
        </w:tc>
      </w:tr>
    </w:tbl>
    <w:p w14:paraId="14B8B8BD" w14:textId="77777777" w:rsidR="002F7D04" w:rsidRPr="002B3C94" w:rsidRDefault="002F7D04">
      <w:pPr>
        <w:rPr>
          <w:lang w:val="fr-FR"/>
        </w:rPr>
        <w:sectPr w:rsidR="002F7D04" w:rsidRPr="002B3C94">
          <w:headerReference w:type="default" r:id="rId7"/>
          <w:footerReference w:type="default" r:id="rId8"/>
          <w:pgSz w:w="11906" w:h="16838"/>
          <w:pgMar w:top="1440" w:right="1800" w:bottom="1440" w:left="1560" w:header="720" w:footer="720" w:gutter="0"/>
          <w:cols w:space="720"/>
        </w:sectPr>
      </w:pPr>
    </w:p>
    <w:p w14:paraId="0D93F524" w14:textId="77777777" w:rsidR="003F1376" w:rsidRPr="002B3C94" w:rsidRDefault="00733A7F">
      <w:pPr>
        <w:spacing w:line="276" w:lineRule="auto"/>
        <w:jc w:val="both"/>
        <w:rPr>
          <w:lang w:val="fr-FR"/>
        </w:rPr>
      </w:pPr>
      <w:r>
        <w:rPr>
          <w:rStyle w:val="Policepardfaut1"/>
          <w:b/>
          <w:u w:val="single"/>
          <w:lang w:val="fr-FR"/>
        </w:rPr>
        <w:lastRenderedPageBreak/>
        <w:t xml:space="preserve">Partie 1 : </w:t>
      </w:r>
      <w:r>
        <w:rPr>
          <w:rStyle w:val="Policepardfaut1"/>
          <w:b/>
          <w:bCs/>
          <w:color w:val="212121"/>
          <w:u w:val="single"/>
          <w:lang w:val="fr-FR"/>
        </w:rPr>
        <w:t xml:space="preserve">Progrès global du projet </w:t>
      </w:r>
    </w:p>
    <w:p w14:paraId="00302EB0" w14:textId="77777777" w:rsidR="003F1376" w:rsidRDefault="003F1376">
      <w:pPr>
        <w:spacing w:line="276" w:lineRule="auto"/>
        <w:jc w:val="both"/>
        <w:rPr>
          <w:b/>
          <w:bCs/>
          <w:color w:val="212121"/>
          <w:u w:val="single"/>
          <w:lang w:val="fr-FR"/>
        </w:rPr>
      </w:pPr>
    </w:p>
    <w:p w14:paraId="537BC9C9" w14:textId="77777777" w:rsidR="003F1376" w:rsidRDefault="00733A7F">
      <w:pPr>
        <w:spacing w:line="276" w:lineRule="auto"/>
        <w:jc w:val="both"/>
        <w:rPr>
          <w:iCs/>
          <w:color w:val="4472C4"/>
          <w:lang w:val="fr-FR"/>
        </w:rPr>
      </w:pPr>
      <w:r>
        <w:rPr>
          <w:iCs/>
          <w:color w:val="4472C4"/>
          <w:lang w:val="fr-FR"/>
        </w:rPr>
        <w:t xml:space="preserve">La Mauritanie a été déclarée éligible au </w:t>
      </w:r>
      <w:proofErr w:type="spellStart"/>
      <w:r>
        <w:rPr>
          <w:iCs/>
          <w:color w:val="4472C4"/>
          <w:lang w:val="fr-FR"/>
        </w:rPr>
        <w:t>Peace</w:t>
      </w:r>
      <w:proofErr w:type="spellEnd"/>
      <w:r>
        <w:rPr>
          <w:iCs/>
          <w:color w:val="4472C4"/>
          <w:lang w:val="fr-FR"/>
        </w:rPr>
        <w:t xml:space="preserve"> Building </w:t>
      </w:r>
      <w:proofErr w:type="spellStart"/>
      <w:r>
        <w:rPr>
          <w:iCs/>
          <w:color w:val="4472C4"/>
          <w:lang w:val="fr-FR"/>
        </w:rPr>
        <w:t>Fund</w:t>
      </w:r>
      <w:proofErr w:type="spellEnd"/>
      <w:r>
        <w:rPr>
          <w:iCs/>
          <w:color w:val="4472C4"/>
          <w:lang w:val="fr-FR"/>
        </w:rPr>
        <w:t xml:space="preserve"> (PBF) en 2020 à la suite de la demande de son gouvernement qui a été soutenue par une analyse intégrée des vulnérabilités et des risques du pays réalisée au cours du second semestre 2019. Le Fonds a investi dans cinq projets, y parmi le projet en question, visant à consolider la paix en Mauritanie.</w:t>
      </w:r>
    </w:p>
    <w:p w14:paraId="4EF91889" w14:textId="77777777" w:rsidR="003F1376" w:rsidRDefault="003F1376">
      <w:pPr>
        <w:spacing w:line="276" w:lineRule="auto"/>
        <w:jc w:val="both"/>
        <w:rPr>
          <w:iCs/>
          <w:color w:val="4472C4"/>
          <w:lang w:val="fr-FR"/>
        </w:rPr>
      </w:pPr>
    </w:p>
    <w:p w14:paraId="452F12F1" w14:textId="77777777" w:rsidR="003F1376" w:rsidRDefault="00733A7F">
      <w:pPr>
        <w:spacing w:line="276" w:lineRule="auto"/>
        <w:jc w:val="both"/>
        <w:rPr>
          <w:iCs/>
          <w:color w:val="4472C4"/>
          <w:lang w:val="fr-FR"/>
        </w:rPr>
      </w:pPr>
      <w:r>
        <w:rPr>
          <w:iCs/>
          <w:color w:val="4472C4"/>
          <w:lang w:val="fr-FR"/>
        </w:rPr>
        <w:t>Le taux de réalisation global du projet est autour du 10.5% (16% pour le résultat 1 et 5% pour le résultat 2).</w:t>
      </w:r>
    </w:p>
    <w:p w14:paraId="39F672DB" w14:textId="77777777" w:rsidR="003F1376" w:rsidRDefault="003F1376">
      <w:pPr>
        <w:spacing w:line="276" w:lineRule="auto"/>
        <w:jc w:val="both"/>
        <w:rPr>
          <w:iCs/>
          <w:color w:val="4472C4"/>
          <w:lang w:val="fr-FR"/>
        </w:rPr>
      </w:pPr>
    </w:p>
    <w:p w14:paraId="3EA10417" w14:textId="77777777" w:rsidR="003F1376" w:rsidRPr="002B3C94" w:rsidRDefault="00733A7F">
      <w:pPr>
        <w:spacing w:after="160" w:line="276" w:lineRule="auto"/>
        <w:jc w:val="both"/>
        <w:rPr>
          <w:lang w:val="fr-FR"/>
        </w:rPr>
      </w:pPr>
      <w:r>
        <w:rPr>
          <w:rStyle w:val="Policepardfaut1"/>
          <w:iCs/>
          <w:color w:val="4472C4"/>
          <w:lang w:val="fr-FR"/>
        </w:rPr>
        <w:t xml:space="preserve">Les activités financées dans le cadre de ce projet ont démarré au mois de novembre 2020 lors d’un </w:t>
      </w:r>
      <w:r>
        <w:rPr>
          <w:rStyle w:val="Policepardfaut1"/>
          <w:iCs/>
          <w:color w:val="4472C4"/>
          <w:u w:val="single"/>
          <w:lang w:val="fr-FR"/>
        </w:rPr>
        <w:t>atelier de présentation</w:t>
      </w:r>
      <w:r>
        <w:rPr>
          <w:rStyle w:val="Policepardfaut1"/>
          <w:iCs/>
          <w:color w:val="4472C4"/>
          <w:lang w:val="fr-FR"/>
        </w:rPr>
        <w:t xml:space="preserve"> du projet </w:t>
      </w:r>
      <w:r>
        <w:rPr>
          <w:rStyle w:val="Policepardfaut1"/>
          <w:color w:val="4472C4"/>
          <w:lang w:val="fr-FR"/>
        </w:rPr>
        <w:t xml:space="preserve">au profit des autorités administratives gouvernementales et locales, les organisations non gouvernementales (ONG), les organisations de la société civile (OSC) et les services techniques (merci de faire référence à la section </w:t>
      </w:r>
      <w:r>
        <w:rPr>
          <w:rStyle w:val="Policepardfaut1"/>
          <w:i/>
          <w:iCs/>
          <w:color w:val="4472C4"/>
          <w:lang w:val="fr-FR"/>
        </w:rPr>
        <w:t>Résume du projet</w:t>
      </w:r>
      <w:r>
        <w:rPr>
          <w:rStyle w:val="Policepardfaut1"/>
          <w:color w:val="4472C4"/>
          <w:lang w:val="fr-FR"/>
        </w:rPr>
        <w:t xml:space="preserve"> pour plus de détails sur cet atelier). L’objectif de cet atelier était d’informer et de sensibiliser les acteurs sur les objectifs du projet. À la suite de cet atelier, le PAM et la FAO ont effectué des missions dans les cinq communes de la zone d’intervention du projet (Ould </w:t>
      </w:r>
      <w:proofErr w:type="spellStart"/>
      <w:r>
        <w:rPr>
          <w:rStyle w:val="Policepardfaut1"/>
          <w:color w:val="4472C4"/>
          <w:lang w:val="fr-FR"/>
        </w:rPr>
        <w:t>Yengé</w:t>
      </w:r>
      <w:proofErr w:type="spellEnd"/>
      <w:r>
        <w:rPr>
          <w:rStyle w:val="Policepardfaut1"/>
          <w:color w:val="4472C4"/>
          <w:lang w:val="fr-FR"/>
        </w:rPr>
        <w:t xml:space="preserve">, </w:t>
      </w:r>
      <w:proofErr w:type="spellStart"/>
      <w:r>
        <w:rPr>
          <w:rStyle w:val="Policepardfaut1"/>
          <w:color w:val="4472C4"/>
          <w:lang w:val="fr-FR"/>
        </w:rPr>
        <w:t>Boully</w:t>
      </w:r>
      <w:proofErr w:type="spellEnd"/>
      <w:r>
        <w:rPr>
          <w:rStyle w:val="Policepardfaut1"/>
          <w:color w:val="4472C4"/>
          <w:lang w:val="fr-FR"/>
        </w:rPr>
        <w:t xml:space="preserve">, </w:t>
      </w:r>
      <w:proofErr w:type="spellStart"/>
      <w:r>
        <w:rPr>
          <w:rStyle w:val="Policepardfaut1"/>
          <w:color w:val="4472C4"/>
          <w:lang w:val="fr-FR"/>
        </w:rPr>
        <w:t>Souvi</w:t>
      </w:r>
      <w:proofErr w:type="spellEnd"/>
      <w:r>
        <w:rPr>
          <w:rStyle w:val="Policepardfaut1"/>
          <w:color w:val="4472C4"/>
          <w:lang w:val="fr-FR"/>
        </w:rPr>
        <w:t xml:space="preserve">, </w:t>
      </w:r>
      <w:proofErr w:type="spellStart"/>
      <w:r>
        <w:rPr>
          <w:rStyle w:val="Policepardfaut1"/>
          <w:color w:val="4472C4"/>
          <w:lang w:val="fr-FR"/>
        </w:rPr>
        <w:t>Baidiem</w:t>
      </w:r>
      <w:proofErr w:type="spellEnd"/>
      <w:r>
        <w:rPr>
          <w:rStyle w:val="Policepardfaut1"/>
          <w:color w:val="4472C4"/>
          <w:lang w:val="fr-FR"/>
        </w:rPr>
        <w:t xml:space="preserve"> et </w:t>
      </w:r>
      <w:proofErr w:type="spellStart"/>
      <w:r>
        <w:rPr>
          <w:rStyle w:val="Policepardfaut1"/>
          <w:color w:val="4472C4"/>
          <w:lang w:val="fr-FR"/>
        </w:rPr>
        <w:t>Ghabou</w:t>
      </w:r>
      <w:proofErr w:type="spellEnd"/>
      <w:r>
        <w:rPr>
          <w:rStyle w:val="Policepardfaut1"/>
          <w:color w:val="4472C4"/>
          <w:lang w:val="fr-FR"/>
        </w:rPr>
        <w:t xml:space="preserve">) du 13 au 16 novembre afin d’échanger avec les acteurs locaux y compris les communautés. Les échanges ont porté sur les thèmes majeurs du projet à savoir : </w:t>
      </w:r>
    </w:p>
    <w:p w14:paraId="4226B99A" w14:textId="77777777" w:rsidR="003F1376" w:rsidRDefault="00733A7F">
      <w:pPr>
        <w:pStyle w:val="Paragraphedeliste1"/>
        <w:numPr>
          <w:ilvl w:val="0"/>
          <w:numId w:val="1"/>
        </w:numPr>
        <w:spacing w:line="276" w:lineRule="auto"/>
        <w:ind w:left="1418" w:hanging="283"/>
        <w:jc w:val="both"/>
        <w:rPr>
          <w:color w:val="4472C4"/>
          <w:lang w:val="fr-FR"/>
        </w:rPr>
      </w:pPr>
      <w:r>
        <w:rPr>
          <w:color w:val="4472C4"/>
          <w:lang w:val="fr-FR"/>
        </w:rPr>
        <w:t xml:space="preserve">La transhumance, </w:t>
      </w:r>
    </w:p>
    <w:p w14:paraId="62AB1B37" w14:textId="77777777" w:rsidR="003F1376" w:rsidRDefault="00733A7F">
      <w:pPr>
        <w:pStyle w:val="Paragraphedeliste1"/>
        <w:numPr>
          <w:ilvl w:val="0"/>
          <w:numId w:val="1"/>
        </w:numPr>
        <w:spacing w:line="276" w:lineRule="auto"/>
        <w:ind w:left="1418" w:hanging="283"/>
        <w:jc w:val="both"/>
        <w:rPr>
          <w:color w:val="4472C4"/>
          <w:lang w:val="fr-FR"/>
        </w:rPr>
      </w:pPr>
      <w:r>
        <w:rPr>
          <w:color w:val="4472C4"/>
          <w:lang w:val="fr-FR"/>
        </w:rPr>
        <w:t xml:space="preserve">L’agriculture, </w:t>
      </w:r>
    </w:p>
    <w:p w14:paraId="593FF7C1" w14:textId="77777777" w:rsidR="003F1376" w:rsidRDefault="00733A7F">
      <w:pPr>
        <w:pStyle w:val="Paragraphedeliste1"/>
        <w:numPr>
          <w:ilvl w:val="0"/>
          <w:numId w:val="1"/>
        </w:numPr>
        <w:spacing w:line="276" w:lineRule="auto"/>
        <w:ind w:left="1418" w:hanging="283"/>
        <w:jc w:val="both"/>
        <w:rPr>
          <w:color w:val="4472C4"/>
          <w:lang w:val="fr-FR"/>
        </w:rPr>
      </w:pPr>
      <w:r>
        <w:rPr>
          <w:color w:val="4472C4"/>
          <w:lang w:val="fr-FR"/>
        </w:rPr>
        <w:t xml:space="preserve">L’élevage, </w:t>
      </w:r>
    </w:p>
    <w:p w14:paraId="06107ABD" w14:textId="77777777" w:rsidR="003F1376" w:rsidRDefault="00733A7F">
      <w:pPr>
        <w:pStyle w:val="Paragraphedeliste1"/>
        <w:numPr>
          <w:ilvl w:val="0"/>
          <w:numId w:val="1"/>
        </w:numPr>
        <w:spacing w:line="276" w:lineRule="auto"/>
        <w:ind w:left="1418" w:hanging="283"/>
        <w:jc w:val="both"/>
        <w:rPr>
          <w:color w:val="4472C4"/>
          <w:lang w:val="fr-FR"/>
        </w:rPr>
      </w:pPr>
      <w:r>
        <w:rPr>
          <w:color w:val="4472C4"/>
          <w:lang w:val="fr-FR"/>
        </w:rPr>
        <w:t xml:space="preserve">L’accès aux ressources naturelles et </w:t>
      </w:r>
    </w:p>
    <w:p w14:paraId="41414D0C" w14:textId="77777777" w:rsidR="003F1376" w:rsidRDefault="00733A7F">
      <w:pPr>
        <w:pStyle w:val="Paragraphedeliste1"/>
        <w:numPr>
          <w:ilvl w:val="0"/>
          <w:numId w:val="1"/>
        </w:numPr>
        <w:spacing w:line="276" w:lineRule="auto"/>
        <w:ind w:left="1418" w:hanging="283"/>
        <w:jc w:val="both"/>
        <w:rPr>
          <w:color w:val="4472C4"/>
          <w:lang w:val="fr-FR"/>
        </w:rPr>
      </w:pPr>
      <w:r>
        <w:rPr>
          <w:color w:val="4472C4"/>
          <w:lang w:val="fr-FR"/>
        </w:rPr>
        <w:t xml:space="preserve">Les types de conflits existants associés aux mécanismes locaux de gestion des litiges. </w:t>
      </w:r>
    </w:p>
    <w:p w14:paraId="01359B88" w14:textId="77777777" w:rsidR="003F1376" w:rsidRPr="002B3C94" w:rsidRDefault="00733A7F">
      <w:pPr>
        <w:spacing w:line="276" w:lineRule="auto"/>
        <w:jc w:val="both"/>
        <w:rPr>
          <w:lang w:val="fr-FR"/>
        </w:rPr>
      </w:pPr>
      <w:r>
        <w:rPr>
          <w:rStyle w:val="Policepardfaut1"/>
          <w:color w:val="4472C4"/>
          <w:lang w:val="fr-FR"/>
        </w:rPr>
        <w:t xml:space="preserve">Une </w:t>
      </w:r>
      <w:r>
        <w:rPr>
          <w:rStyle w:val="Policepardfaut1"/>
          <w:color w:val="4472C4"/>
          <w:u w:val="single"/>
          <w:lang w:val="fr-FR"/>
        </w:rPr>
        <w:t>étude de référence</w:t>
      </w:r>
      <w:r>
        <w:rPr>
          <w:rStyle w:val="Policepardfaut1"/>
          <w:color w:val="4472C4"/>
          <w:lang w:val="fr-FR"/>
        </w:rPr>
        <w:t xml:space="preserve"> (</w:t>
      </w:r>
      <w:proofErr w:type="spellStart"/>
      <w:r>
        <w:rPr>
          <w:rStyle w:val="Policepardfaut1"/>
          <w:color w:val="4472C4"/>
          <w:lang w:val="fr-FR"/>
        </w:rPr>
        <w:t>baseline</w:t>
      </w:r>
      <w:proofErr w:type="spellEnd"/>
      <w:r>
        <w:rPr>
          <w:rStyle w:val="Policepardfaut1"/>
          <w:color w:val="4472C4"/>
          <w:lang w:val="fr-FR"/>
        </w:rPr>
        <w:t>) a été conduite en mars 2021 par l’unité RAM (acronyme anglais pour « </w:t>
      </w:r>
      <w:proofErr w:type="spellStart"/>
      <w:r>
        <w:rPr>
          <w:rStyle w:val="Policepardfaut1"/>
          <w:i/>
          <w:iCs/>
          <w:color w:val="4472C4"/>
          <w:lang w:val="fr-FR"/>
        </w:rPr>
        <w:t>Research</w:t>
      </w:r>
      <w:proofErr w:type="spellEnd"/>
      <w:r>
        <w:rPr>
          <w:rStyle w:val="Policepardfaut1"/>
          <w:i/>
          <w:iCs/>
          <w:color w:val="4472C4"/>
          <w:lang w:val="fr-FR"/>
        </w:rPr>
        <w:t xml:space="preserve">, </w:t>
      </w:r>
      <w:proofErr w:type="spellStart"/>
      <w:r>
        <w:rPr>
          <w:rStyle w:val="Policepardfaut1"/>
          <w:i/>
          <w:iCs/>
          <w:color w:val="4472C4"/>
          <w:lang w:val="fr-FR"/>
        </w:rPr>
        <w:t>Assessment</w:t>
      </w:r>
      <w:proofErr w:type="spellEnd"/>
      <w:r>
        <w:rPr>
          <w:rStyle w:val="Policepardfaut1"/>
          <w:i/>
          <w:iCs/>
          <w:color w:val="4472C4"/>
          <w:lang w:val="fr-FR"/>
        </w:rPr>
        <w:t xml:space="preserve"> and Monitoring</w:t>
      </w:r>
      <w:r>
        <w:rPr>
          <w:rStyle w:val="Policepardfaut1"/>
          <w:color w:val="4472C4"/>
          <w:lang w:val="fr-FR"/>
        </w:rPr>
        <w:t xml:space="preserve"> », dont l’appellation a changé entre temps) du PAM pour avoir une situation de référence dans les zones d’intervention (merci de faire référence à la section </w:t>
      </w:r>
      <w:r>
        <w:rPr>
          <w:rStyle w:val="Policepardfaut1"/>
          <w:i/>
          <w:iCs/>
          <w:color w:val="4472C4"/>
          <w:lang w:val="fr-FR"/>
        </w:rPr>
        <w:t>Résume du projet</w:t>
      </w:r>
      <w:r>
        <w:rPr>
          <w:rStyle w:val="Policepardfaut1"/>
          <w:color w:val="4472C4"/>
          <w:lang w:val="fr-FR"/>
        </w:rPr>
        <w:t xml:space="preserve"> ainsi qu’au tableau de la section IV pour plus de détails). </w:t>
      </w:r>
    </w:p>
    <w:p w14:paraId="009C5F8A" w14:textId="77777777" w:rsidR="003F1376" w:rsidRDefault="003F1376">
      <w:pPr>
        <w:spacing w:line="276" w:lineRule="auto"/>
        <w:jc w:val="both"/>
        <w:rPr>
          <w:color w:val="4472C4"/>
          <w:lang w:val="fr-FR"/>
        </w:rPr>
      </w:pPr>
    </w:p>
    <w:p w14:paraId="0A09EE47" w14:textId="77777777" w:rsidR="003F1376" w:rsidRPr="002B3C94" w:rsidRDefault="00733A7F">
      <w:pPr>
        <w:spacing w:line="276" w:lineRule="auto"/>
        <w:jc w:val="both"/>
        <w:rPr>
          <w:lang w:val="fr-FR"/>
        </w:rPr>
      </w:pPr>
      <w:r>
        <w:rPr>
          <w:rStyle w:val="Policepardfaut1"/>
          <w:color w:val="4472C4"/>
          <w:lang w:val="fr-FR"/>
        </w:rPr>
        <w:t xml:space="preserve">De même, </w:t>
      </w:r>
      <w:r>
        <w:rPr>
          <w:rStyle w:val="Policepardfaut1"/>
          <w:color w:val="4472C4"/>
          <w:u w:val="single"/>
          <w:lang w:val="fr-FR"/>
        </w:rPr>
        <w:t>dix (10) planifications communautaires participatives</w:t>
      </w:r>
      <w:r>
        <w:rPr>
          <w:rStyle w:val="Policepardfaut1"/>
          <w:color w:val="4472C4"/>
          <w:lang w:val="fr-FR"/>
        </w:rPr>
        <w:t xml:space="preserve"> (PCP) pour la d’identification des besoins et des activités à entreprendre ont été organisées, dans 10 sites avec les communautés avec l’assistance du PAM et ses partenaires coopérants. </w:t>
      </w:r>
    </w:p>
    <w:p w14:paraId="3A06E129" w14:textId="77777777" w:rsidR="003F1376" w:rsidRDefault="003F1376">
      <w:pPr>
        <w:spacing w:line="276" w:lineRule="auto"/>
        <w:jc w:val="both"/>
        <w:rPr>
          <w:color w:val="4472C4"/>
          <w:lang w:val="fr-FR"/>
        </w:rPr>
      </w:pPr>
    </w:p>
    <w:p w14:paraId="34F8B869" w14:textId="77777777" w:rsidR="003F1376" w:rsidRPr="002B3C94" w:rsidRDefault="00733A7F">
      <w:pPr>
        <w:spacing w:line="276" w:lineRule="auto"/>
        <w:jc w:val="both"/>
        <w:rPr>
          <w:lang w:val="fr-FR"/>
        </w:rPr>
      </w:pPr>
      <w:r>
        <w:rPr>
          <w:rStyle w:val="Policepardfaut1"/>
          <w:color w:val="4472C4"/>
          <w:lang w:val="fr-FR"/>
        </w:rPr>
        <w:t xml:space="preserve">En parallèle, la FAO a conduit en mars 2021 l’identification de sept (7) </w:t>
      </w:r>
      <w:r>
        <w:rPr>
          <w:rStyle w:val="Policepardfaut1"/>
          <w:color w:val="4472C4"/>
          <w:u w:val="single"/>
          <w:lang w:val="fr-FR"/>
        </w:rPr>
        <w:t xml:space="preserve">groupements et coopératives maraichères </w:t>
      </w:r>
      <w:r>
        <w:rPr>
          <w:rStyle w:val="Policepardfaut1"/>
          <w:color w:val="4472C4"/>
          <w:lang w:val="fr-FR"/>
        </w:rPr>
        <w:t xml:space="preserve">dans les communes de </w:t>
      </w:r>
      <w:proofErr w:type="spellStart"/>
      <w:r>
        <w:rPr>
          <w:rStyle w:val="Policepardfaut1"/>
          <w:color w:val="4472C4"/>
          <w:lang w:val="fr-FR"/>
        </w:rPr>
        <w:t>Ghabou</w:t>
      </w:r>
      <w:proofErr w:type="spellEnd"/>
      <w:r>
        <w:rPr>
          <w:rStyle w:val="Policepardfaut1"/>
          <w:color w:val="4472C4"/>
          <w:lang w:val="fr-FR"/>
        </w:rPr>
        <w:t xml:space="preserve">, </w:t>
      </w:r>
      <w:proofErr w:type="spellStart"/>
      <w:r>
        <w:rPr>
          <w:rStyle w:val="Policepardfaut1"/>
          <w:color w:val="4472C4"/>
          <w:lang w:val="fr-FR"/>
        </w:rPr>
        <w:t>Baydiem</w:t>
      </w:r>
      <w:proofErr w:type="spellEnd"/>
      <w:r>
        <w:rPr>
          <w:rStyle w:val="Policepardfaut1"/>
          <w:color w:val="4472C4"/>
          <w:lang w:val="fr-FR"/>
        </w:rPr>
        <w:t xml:space="preserve"> et </w:t>
      </w:r>
      <w:proofErr w:type="spellStart"/>
      <w:r>
        <w:rPr>
          <w:rStyle w:val="Policepardfaut1"/>
          <w:color w:val="4472C4"/>
          <w:lang w:val="fr-FR"/>
        </w:rPr>
        <w:t>Bouly</w:t>
      </w:r>
      <w:proofErr w:type="spellEnd"/>
      <w:r>
        <w:rPr>
          <w:rStyle w:val="Policepardfaut1"/>
          <w:color w:val="4472C4"/>
          <w:lang w:val="fr-FR"/>
        </w:rPr>
        <w:t xml:space="preserve"> ainsi que des </w:t>
      </w:r>
      <w:r>
        <w:rPr>
          <w:rStyle w:val="Policepardfaut1"/>
          <w:color w:val="4472C4"/>
          <w:u w:val="single"/>
          <w:lang w:val="fr-FR"/>
        </w:rPr>
        <w:t>rencontres d’échange préliminaire avec les AGLC</w:t>
      </w:r>
      <w:r>
        <w:rPr>
          <w:rStyle w:val="Policepardfaut1"/>
          <w:color w:val="4472C4"/>
          <w:lang w:val="fr-FR"/>
        </w:rPr>
        <w:t xml:space="preserve"> (Associations de Gestion Locale Collective des ressources naturelles) pour identifier leur priorité en termes de renforcement des capacités pour la prévention des conflits dans la zone du projet. </w:t>
      </w:r>
    </w:p>
    <w:p w14:paraId="44C75EB3" w14:textId="77777777" w:rsidR="003F1376" w:rsidRDefault="003F1376">
      <w:pPr>
        <w:spacing w:line="276" w:lineRule="auto"/>
        <w:jc w:val="both"/>
        <w:rPr>
          <w:b/>
          <w:lang w:val="fr-FR"/>
        </w:rPr>
      </w:pPr>
    </w:p>
    <w:p w14:paraId="2F88C89A" w14:textId="77777777" w:rsidR="003F1376" w:rsidRPr="002B3C94" w:rsidRDefault="00733A7F">
      <w:pPr>
        <w:spacing w:line="276" w:lineRule="auto"/>
        <w:jc w:val="both"/>
        <w:rPr>
          <w:lang w:val="fr-FR"/>
        </w:rPr>
      </w:pPr>
      <w:r>
        <w:rPr>
          <w:rStyle w:val="Policepardfaut1"/>
          <w:color w:val="4472C4"/>
          <w:lang w:val="fr-FR"/>
        </w:rPr>
        <w:t xml:space="preserve">La </w:t>
      </w:r>
      <w:r>
        <w:rPr>
          <w:rStyle w:val="Policepardfaut1"/>
          <w:b/>
          <w:bCs/>
          <w:color w:val="4472C4"/>
          <w:lang w:val="fr-FR"/>
        </w:rPr>
        <w:t>prochaine période</w:t>
      </w:r>
      <w:r>
        <w:rPr>
          <w:rStyle w:val="Policepardfaut1"/>
          <w:color w:val="4472C4"/>
          <w:lang w:val="fr-FR"/>
        </w:rPr>
        <w:t xml:space="preserve"> sera caractérisée par une mise en place effective de tous les partenariats et les planifications opérationnelles des activités sur la base des priorités dégagées dans les PCP </w:t>
      </w:r>
      <w:r>
        <w:rPr>
          <w:rStyle w:val="Policepardfaut1"/>
          <w:color w:val="4472C4"/>
          <w:lang w:val="fr-FR"/>
        </w:rPr>
        <w:lastRenderedPageBreak/>
        <w:t xml:space="preserve">et les plans d’action communautaires. Les activités de sensibilisation, d’animation et de renforcement des capacités des acteurs locaux sur les différents codes pastoraux et forestiers seront mises en œuvre avec les communautés bénéficiaires.   </w:t>
      </w:r>
    </w:p>
    <w:p w14:paraId="2D84920A" w14:textId="77777777" w:rsidR="003F1376" w:rsidRDefault="00733A7F">
      <w:pPr>
        <w:spacing w:line="276" w:lineRule="auto"/>
        <w:jc w:val="both"/>
        <w:rPr>
          <w:color w:val="4472C4"/>
          <w:lang w:val="fr-FR"/>
        </w:rPr>
      </w:pPr>
      <w:r>
        <w:rPr>
          <w:color w:val="4472C4"/>
          <w:lang w:val="fr-FR"/>
        </w:rPr>
        <w:t>La réalisation des infrastructures communautaires notamment la création des points d’eau, la restauration des zones de pâturage, la matérialisation des pistes à bétail, les AGR en faveur des femmes et des jeunes, etc., seront engagées dans toute la zone du projet.</w:t>
      </w:r>
    </w:p>
    <w:p w14:paraId="51E35828" w14:textId="77777777" w:rsidR="003F1376" w:rsidRDefault="00733A7F">
      <w:pPr>
        <w:spacing w:line="276" w:lineRule="auto"/>
        <w:jc w:val="both"/>
        <w:rPr>
          <w:color w:val="4472C4"/>
          <w:lang w:val="fr-FR"/>
        </w:rPr>
      </w:pPr>
      <w:r>
        <w:rPr>
          <w:color w:val="4472C4"/>
          <w:lang w:val="fr-FR"/>
        </w:rPr>
        <w:t>En ce qui concerne la stratégie d’accélération de la mise en œuvre des activités après la finalisation des PCP et la signature de tous accords de partenariat avec les ONG impliquées, une revue du plan de travail trimestriel (juillet-septembre) a eu lieu. Les activités soft et la plupart des activités à haut impact seront réalisées au cours des trois prochains mois (août, septembre et octobre). Un système de suivi notamment la tenue des réunions et des missions de terrain sont prévues s’assurer de la bonne progression des activités courant cette période.</w:t>
      </w:r>
    </w:p>
    <w:p w14:paraId="19B9DE29" w14:textId="77777777" w:rsidR="003F1376" w:rsidRDefault="003F1376">
      <w:pPr>
        <w:spacing w:line="276" w:lineRule="auto"/>
        <w:jc w:val="both"/>
        <w:rPr>
          <w:color w:val="4472C4"/>
          <w:shd w:val="clear" w:color="auto" w:fill="FFFF00"/>
          <w:lang w:val="fr-FR"/>
        </w:rPr>
      </w:pPr>
    </w:p>
    <w:p w14:paraId="0A8C8664" w14:textId="77777777" w:rsidR="003F1376" w:rsidRDefault="00733A7F">
      <w:pPr>
        <w:spacing w:line="276" w:lineRule="auto"/>
        <w:jc w:val="both"/>
        <w:rPr>
          <w:color w:val="4472C4"/>
          <w:lang w:val="fr-FR"/>
        </w:rPr>
      </w:pPr>
      <w:r>
        <w:rPr>
          <w:color w:val="4472C4"/>
          <w:lang w:val="fr-FR"/>
        </w:rPr>
        <w:t xml:space="preserve">Afin d’identifier des pistes de collaboration/synergie avec le projet (OIM-FAO) transfrontalier Mali-Mauritanie, une première rencontre a eu à </w:t>
      </w:r>
      <w:proofErr w:type="spellStart"/>
      <w:r>
        <w:rPr>
          <w:color w:val="4472C4"/>
          <w:lang w:val="fr-FR"/>
        </w:rPr>
        <w:t>Sélibaby</w:t>
      </w:r>
      <w:proofErr w:type="spellEnd"/>
      <w:r>
        <w:rPr>
          <w:color w:val="4472C4"/>
          <w:lang w:val="fr-FR"/>
        </w:rPr>
        <w:t xml:space="preserve"> et des documentations ont été échangé entre la coordination des deux projets. Les zones d’intervention communes ont été identifiés. Il a également été convenu de tenir d’autres réunions pour approfondir la concertation afin d’éviter les doublons. </w:t>
      </w:r>
    </w:p>
    <w:p w14:paraId="4C0C6658" w14:textId="77777777" w:rsidR="003F1376" w:rsidRDefault="003F1376">
      <w:pPr>
        <w:spacing w:line="276" w:lineRule="auto"/>
        <w:jc w:val="both"/>
        <w:rPr>
          <w:lang w:val="fr-FR"/>
        </w:rPr>
      </w:pPr>
    </w:p>
    <w:p w14:paraId="12BF2AC5" w14:textId="77777777" w:rsidR="003F1376" w:rsidRPr="002B3C94" w:rsidRDefault="00733A7F">
      <w:pPr>
        <w:spacing w:line="276" w:lineRule="auto"/>
        <w:ind w:right="-154"/>
        <w:jc w:val="both"/>
        <w:rPr>
          <w:lang w:val="fr-FR"/>
        </w:rPr>
      </w:pPr>
      <w:r>
        <w:rPr>
          <w:rStyle w:val="Policepardfaut1"/>
          <w:lang w:val="fr-FR"/>
        </w:rPr>
        <w:t xml:space="preserve">POUR LES PROJETS DANS LES SIX DERNIERS MOIS DE MISE EN ŒUVRE : </w:t>
      </w:r>
      <w:r>
        <w:rPr>
          <w:rStyle w:val="Policepardfaut1"/>
          <w:color w:val="4472C4"/>
          <w:lang w:val="fr-FR"/>
        </w:rPr>
        <w:t>N/A</w:t>
      </w:r>
    </w:p>
    <w:p w14:paraId="4AD87127" w14:textId="77777777" w:rsidR="003F1376" w:rsidRDefault="003F1376">
      <w:pPr>
        <w:spacing w:line="276" w:lineRule="auto"/>
        <w:jc w:val="both"/>
        <w:rPr>
          <w:lang w:val="fr-FR"/>
        </w:rPr>
      </w:pPr>
    </w:p>
    <w:p w14:paraId="6C79B7BD" w14:textId="77777777" w:rsidR="003F1376" w:rsidRDefault="00733A7F">
      <w:pPr>
        <w:spacing w:line="276" w:lineRule="auto"/>
        <w:jc w:val="both"/>
        <w:rPr>
          <w:b/>
          <w:u w:val="single"/>
          <w:lang w:val="fr-FR"/>
        </w:rPr>
      </w:pPr>
      <w:r>
        <w:rPr>
          <w:b/>
          <w:u w:val="single"/>
          <w:lang w:val="fr-FR"/>
        </w:rPr>
        <w:t>Partie II : Progrès par Résultat du projet</w:t>
      </w:r>
    </w:p>
    <w:p w14:paraId="148AADF2" w14:textId="77777777" w:rsidR="003F1376" w:rsidRDefault="003F1376">
      <w:pPr>
        <w:spacing w:line="276" w:lineRule="auto"/>
        <w:jc w:val="both"/>
        <w:rPr>
          <w:b/>
          <w:u w:val="single"/>
          <w:lang w:val="fr-FR"/>
        </w:rPr>
      </w:pPr>
    </w:p>
    <w:p w14:paraId="273FE020" w14:textId="77777777" w:rsidR="003F1376" w:rsidRPr="002B3C94" w:rsidRDefault="00733A7F">
      <w:pPr>
        <w:spacing w:line="276" w:lineRule="auto"/>
        <w:jc w:val="both"/>
        <w:rPr>
          <w:lang w:val="fr-FR"/>
        </w:rPr>
      </w:pPr>
      <w:r>
        <w:rPr>
          <w:rStyle w:val="Policepardfaut1"/>
          <w:b/>
          <w:u w:val="single"/>
          <w:lang w:val="fr-FR"/>
        </w:rPr>
        <w:t xml:space="preserve">Résultat 1 : </w:t>
      </w:r>
      <w:r>
        <w:rPr>
          <w:rStyle w:val="Policepardfaut1"/>
          <w:b/>
          <w:color w:val="4472C4"/>
          <w:lang w:val="fr-FR"/>
        </w:rPr>
        <w:t>La cohésion sociale est renforcée par une approche inclusive, participative et collective en vue d’assurer une gestion pacifique des ressources naturelles et l’amélioration des divers moyens d’existence.</w:t>
      </w:r>
    </w:p>
    <w:p w14:paraId="588602D7" w14:textId="77777777" w:rsidR="003F1376" w:rsidRDefault="003F1376">
      <w:pPr>
        <w:spacing w:line="276" w:lineRule="auto"/>
        <w:jc w:val="both"/>
        <w:rPr>
          <w:b/>
          <w:lang w:val="fr-FR"/>
        </w:rPr>
      </w:pPr>
    </w:p>
    <w:p w14:paraId="2827DC6E" w14:textId="77777777" w:rsidR="003F1376" w:rsidRPr="002B3C94" w:rsidRDefault="00733A7F">
      <w:pPr>
        <w:spacing w:line="276" w:lineRule="auto"/>
        <w:jc w:val="both"/>
        <w:rPr>
          <w:lang w:val="fr-FR"/>
        </w:rPr>
      </w:pPr>
      <w:r>
        <w:rPr>
          <w:rStyle w:val="Policepardfaut1"/>
          <w:i/>
          <w:color w:val="FF0000"/>
          <w:lang w:val="fr-FR"/>
        </w:rPr>
        <w:t>Veuillez évaluer l'état actuel des progrès du résultat</w:t>
      </w:r>
      <w:r>
        <w:rPr>
          <w:rStyle w:val="Policepardfaut1"/>
          <w:color w:val="212121"/>
          <w:lang w:val="fr-FR"/>
        </w:rPr>
        <w:t xml:space="preserve"> : </w:t>
      </w:r>
      <w:r>
        <w:rPr>
          <w:color w:val="4472C4"/>
          <w:lang w:val="fr-FR"/>
        </w:rPr>
        <w:t xml:space="preserve">on </w:t>
      </w:r>
      <w:proofErr w:type="spellStart"/>
      <w:r>
        <w:rPr>
          <w:color w:val="4472C4"/>
          <w:lang w:val="fr-FR"/>
        </w:rPr>
        <w:t>track</w:t>
      </w:r>
      <w:proofErr w:type="spellEnd"/>
      <w:r>
        <w:rPr>
          <w:rStyle w:val="Policepardfaut1"/>
          <w:color w:val="212121"/>
          <w:lang w:val="fr-FR"/>
        </w:rPr>
        <w:t xml:space="preserve"> </w:t>
      </w:r>
    </w:p>
    <w:p w14:paraId="1C403823" w14:textId="77777777" w:rsidR="003F1376" w:rsidRDefault="003F1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4472C4"/>
          <w:lang w:val="fr-FR"/>
        </w:rPr>
      </w:pPr>
    </w:p>
    <w:p w14:paraId="66B657D3" w14:textId="77777777" w:rsidR="003F1376" w:rsidRDefault="00733A7F">
      <w:pPr>
        <w:spacing w:line="276" w:lineRule="auto"/>
        <w:jc w:val="both"/>
        <w:rPr>
          <w:color w:val="4472C4"/>
          <w:lang w:val="fr-FR"/>
        </w:rPr>
      </w:pPr>
      <w:r>
        <w:rPr>
          <w:color w:val="4472C4"/>
          <w:lang w:val="fr-FR"/>
        </w:rPr>
        <w:t xml:space="preserve">En ce qui concerne le renforcement des mécanismes de dialogue entre les communautés des zones ciblées pour une gestion durable et pacifique des ressources naturelles (produit 1.1) les activités de Planification au niveau communautaire (PCP) (Activité 1.1.2) ont été tenues dans les zones d’intervention du 26 mars au 16 avril, dans les communes de Ould </w:t>
      </w:r>
      <w:proofErr w:type="spellStart"/>
      <w:r>
        <w:rPr>
          <w:color w:val="4472C4"/>
          <w:lang w:val="fr-FR"/>
        </w:rPr>
        <w:t>Yengé</w:t>
      </w:r>
      <w:proofErr w:type="spellEnd"/>
      <w:r>
        <w:rPr>
          <w:color w:val="4472C4"/>
          <w:lang w:val="fr-FR"/>
        </w:rPr>
        <w:t xml:space="preserve">, </w:t>
      </w:r>
      <w:proofErr w:type="spellStart"/>
      <w:r>
        <w:rPr>
          <w:color w:val="4472C4"/>
          <w:lang w:val="fr-FR"/>
        </w:rPr>
        <w:t>Boully</w:t>
      </w:r>
      <w:proofErr w:type="spellEnd"/>
      <w:r>
        <w:rPr>
          <w:color w:val="4472C4"/>
          <w:lang w:val="fr-FR"/>
        </w:rPr>
        <w:t xml:space="preserve">, </w:t>
      </w:r>
      <w:proofErr w:type="spellStart"/>
      <w:r>
        <w:rPr>
          <w:color w:val="4472C4"/>
          <w:lang w:val="fr-FR"/>
        </w:rPr>
        <w:t>Baidiem</w:t>
      </w:r>
      <w:proofErr w:type="spellEnd"/>
      <w:r>
        <w:rPr>
          <w:color w:val="4472C4"/>
          <w:lang w:val="fr-FR"/>
        </w:rPr>
        <w:t xml:space="preserve">, </w:t>
      </w:r>
      <w:proofErr w:type="spellStart"/>
      <w:r>
        <w:rPr>
          <w:color w:val="4472C4"/>
          <w:lang w:val="fr-FR"/>
        </w:rPr>
        <w:t>Souvi</w:t>
      </w:r>
      <w:proofErr w:type="spellEnd"/>
      <w:r>
        <w:rPr>
          <w:color w:val="4472C4"/>
          <w:lang w:val="fr-FR"/>
        </w:rPr>
        <w:t xml:space="preserve"> et </w:t>
      </w:r>
      <w:proofErr w:type="spellStart"/>
      <w:r>
        <w:rPr>
          <w:color w:val="4472C4"/>
          <w:lang w:val="fr-FR"/>
        </w:rPr>
        <w:t>Ghabou</w:t>
      </w:r>
      <w:proofErr w:type="spellEnd"/>
      <w:r>
        <w:rPr>
          <w:color w:val="4472C4"/>
          <w:lang w:val="fr-FR"/>
        </w:rPr>
        <w:t xml:space="preserve"> et les rapports ont été élaborés et soumis par les partenaires coopérants le 04 mai. Ils sont en cours de validation. Les deux ONG responsables de ces activités sont GRADD et TENMIYA. Dix (10) PCP sont réalisés à raison de 2 PCP par communes. Cette activité a eu un impact significatif sur la communauté, qui s’est désormais emparée de ses plans qui reflètent ses priorités dans la prévention des ressources naturelles d’une manière qui assure une coexistence pacifique et préserve son environnement. L’activité a été réalisé à la hauteur de 80% (le 20% manquant est dû au fait que les rapports sont en cours de validations).</w:t>
      </w:r>
    </w:p>
    <w:p w14:paraId="7C5433EF" w14:textId="77777777" w:rsidR="003F1376" w:rsidRDefault="00733A7F">
      <w:pPr>
        <w:spacing w:line="276" w:lineRule="auto"/>
        <w:jc w:val="both"/>
        <w:rPr>
          <w:color w:val="4472C4"/>
          <w:lang w:val="fr-FR"/>
        </w:rPr>
      </w:pPr>
      <w:r>
        <w:rPr>
          <w:color w:val="4472C4"/>
          <w:lang w:val="fr-FR"/>
        </w:rPr>
        <w:t xml:space="preserve">Nous soulignons également que le renforcement des capacités des autorités locales dans la mise en place d’une meilleure gestion des ressources naturelles favorisant la cohabitation pacifique (produit 1.2) a eu un taux de réalisation de 10% et 6,6% pour la mise en place d’un </w:t>
      </w:r>
      <w:r>
        <w:rPr>
          <w:color w:val="4472C4"/>
          <w:lang w:val="fr-FR"/>
        </w:rPr>
        <w:lastRenderedPageBreak/>
        <w:t xml:space="preserve">système facilitant le suivi et la remontée des informations sur les risques de conflit favorisant ainsi la cohabitation pacifique (produit 1.3) dont la mise en œuvre dépend de la réalisation des </w:t>
      </w:r>
      <w:proofErr w:type="spellStart"/>
      <w:r>
        <w:rPr>
          <w:color w:val="4472C4"/>
          <w:lang w:val="fr-FR"/>
        </w:rPr>
        <w:t>PCPs</w:t>
      </w:r>
      <w:proofErr w:type="spellEnd"/>
      <w:r>
        <w:rPr>
          <w:color w:val="4472C4"/>
          <w:lang w:val="fr-FR"/>
        </w:rPr>
        <w:t xml:space="preserve">. Par conséquent, ces réalisations se sont limitées à l’identification des partenaires coopérants. Globalement, le </w:t>
      </w:r>
      <w:proofErr w:type="spellStart"/>
      <w:r>
        <w:rPr>
          <w:color w:val="4472C4"/>
          <w:lang w:val="fr-FR"/>
        </w:rPr>
        <w:t>resultat</w:t>
      </w:r>
      <w:proofErr w:type="spellEnd"/>
      <w:r>
        <w:rPr>
          <w:color w:val="4472C4"/>
          <w:lang w:val="fr-FR"/>
        </w:rPr>
        <w:t xml:space="preserve"> 1 registre un taux d’accomplissement au 16%. Le tableau suivant résume le progrès réalisé : </w:t>
      </w:r>
    </w:p>
    <w:p w14:paraId="45594272" w14:textId="77777777" w:rsidR="003F1376" w:rsidRDefault="003F1376">
      <w:pPr>
        <w:spacing w:line="276" w:lineRule="auto"/>
        <w:jc w:val="both"/>
        <w:rPr>
          <w:color w:val="4472C4"/>
          <w:lang w:val="fr-FR"/>
        </w:rPr>
      </w:pPr>
    </w:p>
    <w:tbl>
      <w:tblPr>
        <w:tblW w:w="10066" w:type="dxa"/>
        <w:tblInd w:w="-431" w:type="dxa"/>
        <w:tblLayout w:type="fixed"/>
        <w:tblCellMar>
          <w:left w:w="10" w:type="dxa"/>
          <w:right w:w="10" w:type="dxa"/>
        </w:tblCellMar>
        <w:tblLook w:val="0000" w:firstRow="0" w:lastRow="0" w:firstColumn="0" w:lastColumn="0" w:noHBand="0" w:noVBand="0"/>
      </w:tblPr>
      <w:tblGrid>
        <w:gridCol w:w="3403"/>
        <w:gridCol w:w="1276"/>
        <w:gridCol w:w="1276"/>
        <w:gridCol w:w="1843"/>
        <w:gridCol w:w="2268"/>
      </w:tblGrid>
      <w:tr w:rsidR="003F1376" w14:paraId="4BAD157C" w14:textId="77777777">
        <w:trPr>
          <w:trHeight w:val="313"/>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56FB8A" w14:textId="77777777" w:rsidR="003F1376" w:rsidRDefault="00733A7F">
            <w:pPr>
              <w:spacing w:line="276" w:lineRule="auto"/>
              <w:jc w:val="both"/>
              <w:rPr>
                <w:b/>
                <w:bCs/>
                <w:sz w:val="22"/>
                <w:szCs w:val="22"/>
                <w:lang w:val="fr-FR"/>
              </w:rPr>
            </w:pPr>
            <w:r>
              <w:rPr>
                <w:b/>
                <w:bCs/>
                <w:sz w:val="22"/>
                <w:szCs w:val="22"/>
                <w:lang w:val="fr-FR"/>
              </w:rPr>
              <w:t>RESULTATS/PRODUITS/ACTIVITES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94BA" w14:textId="77777777" w:rsidR="003F1376" w:rsidRDefault="00733A7F">
            <w:pPr>
              <w:spacing w:line="276" w:lineRule="auto"/>
              <w:jc w:val="both"/>
              <w:rPr>
                <w:b/>
                <w:bCs/>
                <w:sz w:val="22"/>
                <w:szCs w:val="22"/>
                <w:lang w:val="fr-FR"/>
              </w:rPr>
            </w:pPr>
            <w:r>
              <w:rPr>
                <w:b/>
                <w:bCs/>
                <w:sz w:val="22"/>
                <w:szCs w:val="22"/>
                <w:lang w:val="fr-FR"/>
              </w:rPr>
              <w:t>DATE DEBUT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9B3C" w14:textId="77777777" w:rsidR="003F1376" w:rsidRDefault="00733A7F">
            <w:pPr>
              <w:spacing w:line="276" w:lineRule="auto"/>
              <w:jc w:val="both"/>
              <w:rPr>
                <w:b/>
                <w:bCs/>
                <w:sz w:val="22"/>
                <w:szCs w:val="22"/>
                <w:lang w:val="fr-FR"/>
              </w:rPr>
            </w:pPr>
            <w:r>
              <w:rPr>
                <w:b/>
                <w:bCs/>
                <w:sz w:val="22"/>
                <w:szCs w:val="22"/>
                <w:lang w:val="fr-FR"/>
              </w:rPr>
              <w:t xml:space="preserve">DATE </w:t>
            </w:r>
          </w:p>
          <w:p w14:paraId="6B6A036B" w14:textId="77777777" w:rsidR="003F1376" w:rsidRDefault="00733A7F">
            <w:pPr>
              <w:spacing w:line="276" w:lineRule="auto"/>
              <w:jc w:val="both"/>
              <w:rPr>
                <w:b/>
                <w:bCs/>
                <w:sz w:val="22"/>
                <w:szCs w:val="22"/>
                <w:lang w:val="fr-FR"/>
              </w:rPr>
            </w:pPr>
            <w:r>
              <w:rPr>
                <w:b/>
                <w:bCs/>
                <w:sz w:val="22"/>
                <w:szCs w:val="22"/>
                <w:lang w:val="fr-FR"/>
              </w:rPr>
              <w:t xml:space="preserve"> FIN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09AB" w14:textId="77777777" w:rsidR="003F1376" w:rsidRDefault="00733A7F">
            <w:pPr>
              <w:spacing w:line="276" w:lineRule="auto"/>
              <w:jc w:val="both"/>
              <w:rPr>
                <w:b/>
                <w:bCs/>
                <w:sz w:val="22"/>
                <w:szCs w:val="22"/>
                <w:lang w:val="fr-FR"/>
              </w:rPr>
            </w:pPr>
            <w:r>
              <w:rPr>
                <w:b/>
                <w:bCs/>
                <w:sz w:val="22"/>
                <w:szCs w:val="22"/>
                <w:lang w:val="fr-FR"/>
              </w:rPr>
              <w:t>% COMPLETUDE</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9D13F" w14:textId="77777777" w:rsidR="003F1376" w:rsidRDefault="00733A7F">
            <w:pPr>
              <w:spacing w:line="276" w:lineRule="auto"/>
              <w:jc w:val="both"/>
              <w:rPr>
                <w:b/>
                <w:bCs/>
                <w:sz w:val="22"/>
                <w:szCs w:val="22"/>
                <w:lang w:val="fr-FR"/>
              </w:rPr>
            </w:pPr>
            <w:r>
              <w:rPr>
                <w:b/>
                <w:bCs/>
                <w:sz w:val="22"/>
                <w:szCs w:val="22"/>
                <w:lang w:val="fr-FR"/>
              </w:rPr>
              <w:t>OBSERVATION</w:t>
            </w:r>
          </w:p>
        </w:tc>
      </w:tr>
      <w:tr w:rsidR="003F1376" w14:paraId="094A2BFF" w14:textId="77777777">
        <w:trPr>
          <w:trHeight w:val="640"/>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E0758" w14:textId="77777777" w:rsidR="003F1376" w:rsidRPr="002B3C94" w:rsidRDefault="00733A7F">
            <w:pPr>
              <w:spacing w:line="276" w:lineRule="auto"/>
              <w:jc w:val="both"/>
              <w:rPr>
                <w:lang w:val="fr-FR"/>
              </w:rPr>
            </w:pPr>
            <w:r>
              <w:rPr>
                <w:rStyle w:val="Policepardfaut1"/>
                <w:b/>
                <w:bCs/>
                <w:i/>
                <w:iCs/>
                <w:sz w:val="22"/>
                <w:szCs w:val="22"/>
                <w:lang w:val="fr-FR"/>
              </w:rPr>
              <w:t xml:space="preserve">Résultats </w:t>
            </w:r>
            <w:proofErr w:type="gramStart"/>
            <w:r>
              <w:rPr>
                <w:rStyle w:val="Policepardfaut1"/>
                <w:b/>
                <w:bCs/>
                <w:i/>
                <w:iCs/>
                <w:sz w:val="22"/>
                <w:szCs w:val="22"/>
                <w:lang w:val="fr-FR"/>
              </w:rPr>
              <w:t>1:</w:t>
            </w:r>
            <w:proofErr w:type="gramEnd"/>
            <w:r>
              <w:rPr>
                <w:rStyle w:val="Policepardfaut1"/>
                <w:b/>
                <w:bCs/>
                <w:i/>
                <w:iCs/>
                <w:sz w:val="22"/>
                <w:szCs w:val="22"/>
                <w:lang w:val="fr-FR"/>
              </w:rPr>
              <w:t xml:space="preserve"> La cohésion sociale est renforcée par la mise en place de mécanisme inclusif, de prévention et de gestion de conflits liés au partage des ressources naturelles </w:t>
            </w:r>
            <w:r>
              <w:rPr>
                <w:rStyle w:val="Policepardfaut1"/>
                <w:sz w:val="22"/>
                <w:szCs w:val="22"/>
                <w:lang w:val="fr-FR"/>
              </w:rPr>
              <w:tab/>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C97E0" w14:textId="77777777" w:rsidR="003F1376" w:rsidRDefault="00733A7F">
            <w:pPr>
              <w:spacing w:line="276" w:lineRule="auto"/>
              <w:jc w:val="both"/>
              <w:rPr>
                <w:color w:val="4472C4"/>
                <w:sz w:val="22"/>
                <w:szCs w:val="22"/>
                <w:lang w:val="fr-FR"/>
              </w:rPr>
            </w:pPr>
            <w:r>
              <w:rPr>
                <w:color w:val="4472C4"/>
                <w:sz w:val="22"/>
                <w:szCs w:val="22"/>
                <w:lang w:val="fr-FR"/>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7591" w14:textId="77777777" w:rsidR="003F1376" w:rsidRDefault="00733A7F">
            <w:pPr>
              <w:spacing w:line="276" w:lineRule="auto"/>
              <w:ind w:firstLine="220"/>
              <w:jc w:val="both"/>
              <w:rPr>
                <w:sz w:val="22"/>
                <w:szCs w:val="22"/>
                <w:lang w:val="fr-FR"/>
              </w:rPr>
            </w:pPr>
            <w:r>
              <w:rPr>
                <w:sz w:val="22"/>
                <w:szCs w:val="22"/>
                <w:lang w:val="fr-FR"/>
              </w:rPr>
              <w:t> </w:t>
            </w:r>
          </w:p>
        </w:tc>
      </w:tr>
      <w:tr w:rsidR="003F1376" w14:paraId="1B773E09" w14:textId="77777777">
        <w:trPr>
          <w:trHeight w:val="722"/>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93D3" w14:textId="77777777" w:rsidR="003F1376" w:rsidRPr="002B3C94" w:rsidRDefault="00733A7F">
            <w:pPr>
              <w:spacing w:line="276" w:lineRule="auto"/>
              <w:jc w:val="both"/>
              <w:rPr>
                <w:lang w:val="fr-FR"/>
              </w:rPr>
            </w:pPr>
            <w:r>
              <w:rPr>
                <w:rStyle w:val="Policepardfaut1"/>
                <w:b/>
                <w:bCs/>
                <w:sz w:val="22"/>
                <w:szCs w:val="22"/>
                <w:lang w:val="fr-FR"/>
              </w:rPr>
              <w:t xml:space="preserve">Produit 1.1 </w:t>
            </w:r>
            <w:r>
              <w:rPr>
                <w:rStyle w:val="Policepardfaut1"/>
                <w:b/>
                <w:bCs/>
                <w:sz w:val="22"/>
                <w:szCs w:val="22"/>
                <w:lang w:val="fr-FR"/>
              </w:rPr>
              <w:br/>
              <w:t>Renforcer les mécanismes de dialogue entre les communautés des zones ciblées pour une gestion durable et pacifique des ressources naturelles.</w:t>
            </w:r>
            <w:r>
              <w:rPr>
                <w:rStyle w:val="Policepardfaut1"/>
                <w:sz w:val="22"/>
                <w:szCs w:val="22"/>
                <w:lang w:val="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1FCB7" w14:textId="77777777" w:rsidR="003F1376" w:rsidRDefault="00733A7F">
            <w:pPr>
              <w:spacing w:line="276" w:lineRule="auto"/>
              <w:jc w:val="both"/>
              <w:rPr>
                <w:color w:val="4472C4"/>
                <w:sz w:val="22"/>
                <w:szCs w:val="22"/>
                <w:lang w:val="fr-FR"/>
              </w:rPr>
            </w:pPr>
            <w:r>
              <w:rPr>
                <w:color w:val="4472C4"/>
                <w:sz w:val="22"/>
                <w:szCs w:val="22"/>
                <w:lang w:val="fr-FR"/>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8C416" w14:textId="77777777" w:rsidR="003F1376" w:rsidRDefault="00733A7F">
            <w:pPr>
              <w:spacing w:line="276" w:lineRule="auto"/>
              <w:ind w:firstLine="220"/>
              <w:jc w:val="both"/>
              <w:rPr>
                <w:sz w:val="22"/>
                <w:szCs w:val="22"/>
                <w:lang w:val="fr-FR"/>
              </w:rPr>
            </w:pPr>
            <w:r>
              <w:rPr>
                <w:sz w:val="22"/>
                <w:szCs w:val="22"/>
                <w:lang w:val="fr-FR"/>
              </w:rPr>
              <w:t> </w:t>
            </w:r>
          </w:p>
        </w:tc>
      </w:tr>
      <w:tr w:rsidR="003F1376" w:rsidRPr="002B3C94" w14:paraId="5C0E64BE" w14:textId="77777777">
        <w:trPr>
          <w:trHeight w:val="70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208"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1.1.1 Mise en place des structures permanentes de dialogue social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BBE0AD" w14:textId="77777777" w:rsidR="003F1376" w:rsidRDefault="00733A7F">
            <w:pPr>
              <w:spacing w:line="276" w:lineRule="auto"/>
              <w:jc w:val="both"/>
              <w:rPr>
                <w:color w:val="4472C4"/>
                <w:sz w:val="22"/>
                <w:szCs w:val="22"/>
                <w:lang w:val="fr-FR"/>
              </w:rPr>
            </w:pPr>
            <w:r>
              <w:rPr>
                <w:color w:val="4472C4"/>
                <w:sz w:val="22"/>
                <w:szCs w:val="22"/>
                <w:lang w:val="fr-FR"/>
              </w:rPr>
              <w:t>01/04/2021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A72988" w14:textId="77777777" w:rsidR="003F1376" w:rsidRDefault="00733A7F">
            <w:pPr>
              <w:spacing w:line="276" w:lineRule="auto"/>
              <w:jc w:val="both"/>
              <w:rPr>
                <w:color w:val="4472C4"/>
                <w:sz w:val="22"/>
                <w:szCs w:val="22"/>
                <w:lang w:val="fr-FR"/>
              </w:rPr>
            </w:pPr>
            <w:r>
              <w:rPr>
                <w:color w:val="4472C4"/>
                <w:sz w:val="22"/>
                <w:szCs w:val="22"/>
                <w:lang w:val="fr-FR"/>
              </w:rPr>
              <w:t>30/06/2021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13AB3"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94E9" w14:textId="77777777" w:rsidR="003F1376" w:rsidRPr="002B3C94" w:rsidRDefault="00733A7F">
            <w:pPr>
              <w:spacing w:line="276" w:lineRule="auto"/>
              <w:jc w:val="both"/>
              <w:rPr>
                <w:lang w:val="fr-FR"/>
              </w:rPr>
            </w:pPr>
            <w:r>
              <w:rPr>
                <w:rStyle w:val="Policepardfaut1"/>
                <w:color w:val="4472C4"/>
                <w:sz w:val="22"/>
                <w:szCs w:val="22"/>
                <w:lang w:val="fr-FR"/>
              </w:rPr>
              <w:t>Le partenaire a été identifié</w:t>
            </w:r>
            <w:r>
              <w:rPr>
                <w:rStyle w:val="Policepardfaut1"/>
                <w:sz w:val="22"/>
                <w:szCs w:val="22"/>
                <w:lang w:val="fr-FR"/>
              </w:rPr>
              <w:t xml:space="preserve"> </w:t>
            </w:r>
          </w:p>
        </w:tc>
      </w:tr>
      <w:tr w:rsidR="003F1376" w:rsidRPr="002B3C94" w14:paraId="5AE512AD" w14:textId="77777777">
        <w:trPr>
          <w:trHeight w:val="80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AC69"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1.1.2 Conduite des Planifications Communautaires Participatives (PCP) comme outil inclusif de dialogue communautaire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1F464" w14:textId="77777777" w:rsidR="003F1376" w:rsidRDefault="00733A7F">
            <w:pPr>
              <w:spacing w:line="276" w:lineRule="auto"/>
              <w:jc w:val="both"/>
              <w:rPr>
                <w:color w:val="4472C4"/>
                <w:sz w:val="22"/>
                <w:szCs w:val="22"/>
                <w:lang w:val="fr-FR"/>
              </w:rPr>
            </w:pPr>
            <w:r>
              <w:rPr>
                <w:color w:val="4472C4"/>
                <w:sz w:val="22"/>
                <w:szCs w:val="22"/>
                <w:lang w:val="fr-FR"/>
              </w:rPr>
              <w:t>18/03/2021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9554E" w14:textId="77777777" w:rsidR="003F1376" w:rsidRDefault="00733A7F">
            <w:pPr>
              <w:spacing w:line="276" w:lineRule="auto"/>
              <w:jc w:val="both"/>
              <w:rPr>
                <w:color w:val="4472C4"/>
                <w:sz w:val="22"/>
                <w:szCs w:val="22"/>
                <w:lang w:val="fr-FR"/>
              </w:rPr>
            </w:pPr>
            <w:r>
              <w:rPr>
                <w:color w:val="4472C4"/>
                <w:sz w:val="22"/>
                <w:szCs w:val="22"/>
                <w:lang w:val="fr-FR"/>
              </w:rPr>
              <w:t>30/04/2021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A54EC" w14:textId="77777777" w:rsidR="003F1376" w:rsidRDefault="00733A7F">
            <w:pPr>
              <w:spacing w:line="276" w:lineRule="auto"/>
              <w:jc w:val="both"/>
              <w:rPr>
                <w:color w:val="4472C4"/>
                <w:sz w:val="22"/>
                <w:szCs w:val="22"/>
                <w:lang w:val="fr-FR"/>
              </w:rPr>
            </w:pPr>
            <w:r>
              <w:rPr>
                <w:color w:val="4472C4"/>
                <w:sz w:val="22"/>
                <w:szCs w:val="22"/>
                <w:lang w:val="fr-FR"/>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B56F" w14:textId="77777777" w:rsidR="003F1376" w:rsidRDefault="00733A7F">
            <w:pPr>
              <w:spacing w:line="276" w:lineRule="auto"/>
              <w:jc w:val="both"/>
              <w:rPr>
                <w:color w:val="4472C4"/>
                <w:sz w:val="22"/>
                <w:szCs w:val="22"/>
                <w:lang w:val="fr-FR"/>
              </w:rPr>
            </w:pPr>
            <w:r>
              <w:rPr>
                <w:color w:val="4472C4"/>
                <w:sz w:val="22"/>
                <w:szCs w:val="22"/>
                <w:lang w:val="fr-FR"/>
              </w:rPr>
              <w:t xml:space="preserve">Les PCP sont terminées et les rapports sont en cours de validation. </w:t>
            </w:r>
          </w:p>
        </w:tc>
      </w:tr>
      <w:tr w:rsidR="003F1376" w:rsidRPr="002B3C94" w14:paraId="71C489C4" w14:textId="77777777">
        <w:trPr>
          <w:trHeight w:val="5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A6F42"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1.1.3 Elaboration des outils et des mécanismes de gestion rationnelle et durable des espaces et des ressources naturelles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B0CD9" w14:textId="77777777" w:rsidR="003F1376" w:rsidRDefault="00733A7F">
            <w:pPr>
              <w:spacing w:line="276" w:lineRule="auto"/>
              <w:jc w:val="both"/>
              <w:rPr>
                <w:color w:val="4472C4"/>
                <w:sz w:val="22"/>
                <w:szCs w:val="22"/>
                <w:lang w:val="fr-FR"/>
              </w:rPr>
            </w:pPr>
            <w:r>
              <w:rPr>
                <w:color w:val="4472C4"/>
                <w:sz w:val="22"/>
                <w:szCs w:val="22"/>
                <w:lang w:val="fr-FR"/>
              </w:rPr>
              <w:t>01/04/2021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89A74" w14:textId="77777777" w:rsidR="003F1376" w:rsidRDefault="00733A7F">
            <w:pPr>
              <w:spacing w:line="276" w:lineRule="auto"/>
              <w:jc w:val="both"/>
              <w:rPr>
                <w:color w:val="4472C4"/>
                <w:sz w:val="22"/>
                <w:szCs w:val="22"/>
                <w:lang w:val="fr-FR"/>
              </w:rPr>
            </w:pPr>
            <w:r>
              <w:rPr>
                <w:color w:val="4472C4"/>
                <w:sz w:val="22"/>
                <w:szCs w:val="22"/>
                <w:lang w:val="fr-FR"/>
              </w:rPr>
              <w:t>30/06/2021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A21C5"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E3CF0" w14:textId="77777777" w:rsidR="003F1376" w:rsidRDefault="00733A7F">
            <w:pPr>
              <w:spacing w:line="276" w:lineRule="auto"/>
              <w:jc w:val="both"/>
              <w:rPr>
                <w:color w:val="4472C4"/>
                <w:sz w:val="22"/>
                <w:szCs w:val="22"/>
                <w:lang w:val="fr-FR"/>
              </w:rPr>
            </w:pPr>
            <w:r>
              <w:rPr>
                <w:color w:val="4472C4"/>
                <w:sz w:val="22"/>
                <w:szCs w:val="22"/>
                <w:lang w:val="fr-FR"/>
              </w:rPr>
              <w:t xml:space="preserve">La mise en œuvre de cette activité est liée par la finalisation des rapports et des plans d’actions de PCP. </w:t>
            </w:r>
          </w:p>
        </w:tc>
      </w:tr>
      <w:tr w:rsidR="003F1376" w14:paraId="30348679" w14:textId="77777777">
        <w:trPr>
          <w:trHeight w:val="860"/>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2874" w14:textId="77777777" w:rsidR="003F1376" w:rsidRPr="002B3C94" w:rsidRDefault="00733A7F">
            <w:pPr>
              <w:spacing w:line="276" w:lineRule="auto"/>
              <w:jc w:val="both"/>
              <w:rPr>
                <w:lang w:val="fr-FR"/>
              </w:rPr>
            </w:pPr>
            <w:r>
              <w:rPr>
                <w:rStyle w:val="Policepardfaut1"/>
                <w:b/>
                <w:bCs/>
                <w:sz w:val="22"/>
                <w:szCs w:val="22"/>
                <w:lang w:val="fr-FR"/>
              </w:rPr>
              <w:t>Produit 1.2</w:t>
            </w:r>
            <w:r>
              <w:rPr>
                <w:rStyle w:val="Policepardfaut1"/>
                <w:b/>
                <w:bCs/>
                <w:sz w:val="22"/>
                <w:szCs w:val="22"/>
                <w:lang w:val="fr-FR"/>
              </w:rPr>
              <w:br/>
              <w:t xml:space="preserve">Renforcer les capacités des autorités locales dans la mise en place d’une meilleure gestion des ressources naturelles favorisant la cohabitation pacifique </w:t>
            </w:r>
            <w:r>
              <w:rPr>
                <w:rStyle w:val="Policepardfaut1"/>
                <w:sz w:val="22"/>
                <w:szCs w:val="22"/>
                <w:lang w:val="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AB48B"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D2080" w14:textId="77777777" w:rsidR="003F1376" w:rsidRDefault="00733A7F">
            <w:pPr>
              <w:spacing w:line="276" w:lineRule="auto"/>
              <w:ind w:firstLine="220"/>
              <w:jc w:val="both"/>
              <w:rPr>
                <w:sz w:val="22"/>
                <w:szCs w:val="22"/>
                <w:lang w:val="fr-FR"/>
              </w:rPr>
            </w:pPr>
            <w:r>
              <w:rPr>
                <w:sz w:val="22"/>
                <w:szCs w:val="22"/>
                <w:lang w:val="fr-FR"/>
              </w:rPr>
              <w:t> </w:t>
            </w:r>
          </w:p>
        </w:tc>
      </w:tr>
      <w:tr w:rsidR="003F1376" w:rsidRPr="002B3C94" w14:paraId="2250C2CD" w14:textId="77777777">
        <w:trPr>
          <w:trHeight w:val="64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79DBB"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1.2.1 Initiation des autorités communales à la facilitation des PCP et à l’inclusion des Plans d’Action Communautaires dans les Plans de Développement Communaux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AFD9B" w14:textId="77777777" w:rsidR="003F1376" w:rsidRDefault="00733A7F">
            <w:pPr>
              <w:spacing w:line="276" w:lineRule="auto"/>
              <w:jc w:val="both"/>
              <w:rPr>
                <w:color w:val="4472C4"/>
                <w:sz w:val="22"/>
                <w:szCs w:val="22"/>
                <w:lang w:val="fr-FR"/>
              </w:rPr>
            </w:pPr>
            <w:r>
              <w:rPr>
                <w:color w:val="4472C4"/>
                <w:sz w:val="22"/>
                <w:szCs w:val="22"/>
                <w:lang w:val="fr-FR"/>
              </w:rPr>
              <w:t>01/05/2021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FE1A6" w14:textId="77777777" w:rsidR="003F1376" w:rsidRDefault="00733A7F">
            <w:pPr>
              <w:spacing w:line="276" w:lineRule="auto"/>
              <w:jc w:val="both"/>
              <w:rPr>
                <w:color w:val="4472C4"/>
                <w:sz w:val="22"/>
                <w:szCs w:val="22"/>
                <w:lang w:val="fr-FR"/>
              </w:rPr>
            </w:pPr>
            <w:r>
              <w:rPr>
                <w:color w:val="4472C4"/>
                <w:sz w:val="22"/>
                <w:szCs w:val="22"/>
                <w:lang w:val="fr-FR"/>
              </w:rPr>
              <w:t>30/06/2021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07BF0"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F8FE9" w14:textId="77777777" w:rsidR="003F1376" w:rsidRPr="002B3C94" w:rsidRDefault="00733A7F">
            <w:pPr>
              <w:spacing w:line="276" w:lineRule="auto"/>
              <w:jc w:val="both"/>
              <w:rPr>
                <w:lang w:val="fr-FR"/>
              </w:rPr>
            </w:pPr>
            <w:r>
              <w:rPr>
                <w:rStyle w:val="Policepardfaut1"/>
                <w:color w:val="4472C4"/>
                <w:sz w:val="22"/>
                <w:szCs w:val="22"/>
                <w:lang w:val="fr-FR"/>
              </w:rPr>
              <w:t>Le partenaire a été identifié</w:t>
            </w:r>
          </w:p>
        </w:tc>
      </w:tr>
      <w:tr w:rsidR="003F1376" w:rsidRPr="002B3C94" w14:paraId="57730AAD" w14:textId="77777777">
        <w:trPr>
          <w:trHeight w:val="64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EE32"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1.2.2 Promotion, diffusion et vulgarisation des codes pastoral et forestier et des conventions régissant les aspects fonciers favorisant l’accès aux terres pour les femmes et les jeunes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B79EB9" w14:textId="77777777" w:rsidR="003F1376" w:rsidRDefault="00733A7F">
            <w:pPr>
              <w:spacing w:line="276" w:lineRule="auto"/>
              <w:jc w:val="both"/>
              <w:rPr>
                <w:color w:val="4472C4"/>
                <w:sz w:val="22"/>
                <w:szCs w:val="22"/>
                <w:lang w:val="fr-FR"/>
              </w:rPr>
            </w:pPr>
            <w:r>
              <w:rPr>
                <w:color w:val="4472C4"/>
                <w:sz w:val="22"/>
                <w:szCs w:val="22"/>
                <w:lang w:val="fr-FR"/>
              </w:rPr>
              <w:t>01/07/2021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50FFA5" w14:textId="77777777" w:rsidR="003F1376" w:rsidRDefault="00733A7F">
            <w:pPr>
              <w:spacing w:line="276" w:lineRule="auto"/>
              <w:jc w:val="both"/>
              <w:rPr>
                <w:color w:val="4472C4"/>
                <w:sz w:val="22"/>
                <w:szCs w:val="22"/>
                <w:lang w:val="fr-FR"/>
              </w:rPr>
            </w:pPr>
            <w:r>
              <w:rPr>
                <w:color w:val="4472C4"/>
                <w:sz w:val="22"/>
                <w:szCs w:val="22"/>
                <w:lang w:val="fr-FR"/>
              </w:rPr>
              <w:t>21/12/2021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C07A6"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59AC" w14:textId="77777777" w:rsidR="003F1376" w:rsidRPr="002B3C94" w:rsidRDefault="00733A7F">
            <w:pPr>
              <w:spacing w:line="276" w:lineRule="auto"/>
              <w:jc w:val="both"/>
              <w:rPr>
                <w:lang w:val="fr-FR"/>
              </w:rPr>
            </w:pPr>
            <w:r>
              <w:rPr>
                <w:rStyle w:val="Policepardfaut1"/>
                <w:color w:val="4472C4"/>
                <w:sz w:val="22"/>
                <w:szCs w:val="22"/>
                <w:lang w:val="fr-FR"/>
              </w:rPr>
              <w:t xml:space="preserve">Le partenaire de mis en œuvre de cette activité a été identifié et le protocole d’accord a été validé pour commencer les séances de vulgarisation au cours du mois de juin 2021. </w:t>
            </w:r>
          </w:p>
        </w:tc>
      </w:tr>
      <w:tr w:rsidR="003F1376" w14:paraId="4231F9C7" w14:textId="77777777">
        <w:trPr>
          <w:trHeight w:val="64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7DF7" w14:textId="77777777" w:rsidR="003F1376" w:rsidRDefault="00733A7F">
            <w:pPr>
              <w:spacing w:line="276" w:lineRule="auto"/>
              <w:jc w:val="both"/>
              <w:rPr>
                <w:sz w:val="22"/>
                <w:szCs w:val="22"/>
                <w:lang w:val="fr-FR"/>
              </w:rPr>
            </w:pPr>
            <w:proofErr w:type="spellStart"/>
            <w:r>
              <w:rPr>
                <w:sz w:val="22"/>
                <w:szCs w:val="22"/>
                <w:lang w:val="fr-FR"/>
              </w:rPr>
              <w:lastRenderedPageBreak/>
              <w:t>Activite</w:t>
            </w:r>
            <w:proofErr w:type="spellEnd"/>
            <w:r>
              <w:rPr>
                <w:sz w:val="22"/>
                <w:szCs w:val="22"/>
                <w:lang w:val="fr-FR"/>
              </w:rPr>
              <w:t xml:space="preserve"> 1.2.3 : Renforcement des capacités opérationnelles des équipes de surveillance épidémiologique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8654E1" w14:textId="77777777" w:rsidR="003F1376" w:rsidRDefault="00733A7F">
            <w:pPr>
              <w:spacing w:line="276" w:lineRule="auto"/>
              <w:jc w:val="both"/>
              <w:rPr>
                <w:color w:val="4472C4"/>
                <w:sz w:val="22"/>
                <w:szCs w:val="22"/>
                <w:lang w:val="fr-FR"/>
              </w:rPr>
            </w:pPr>
            <w:r>
              <w:rPr>
                <w:color w:val="4472C4"/>
                <w:sz w:val="22"/>
                <w:szCs w:val="22"/>
                <w:lang w:val="fr-FR"/>
              </w:rPr>
              <w:t>01/07/2021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32829" w14:textId="77777777" w:rsidR="003F1376" w:rsidRDefault="00733A7F">
            <w:pPr>
              <w:spacing w:line="276" w:lineRule="auto"/>
              <w:jc w:val="both"/>
              <w:rPr>
                <w:color w:val="4472C4"/>
                <w:sz w:val="22"/>
                <w:szCs w:val="22"/>
                <w:lang w:val="fr-FR"/>
              </w:rPr>
            </w:pPr>
            <w:r>
              <w:rPr>
                <w:color w:val="4472C4"/>
                <w:sz w:val="22"/>
                <w:szCs w:val="22"/>
                <w:lang w:val="fr-FR"/>
              </w:rPr>
              <w:t>30/09/2021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8805D" w14:textId="77777777" w:rsidR="003F1376" w:rsidRDefault="003F1376">
            <w:pPr>
              <w:spacing w:line="276" w:lineRule="auto"/>
              <w:jc w:val="both"/>
              <w:rPr>
                <w:color w:val="4472C4"/>
                <w:sz w:val="22"/>
                <w:szCs w:val="22"/>
                <w:lang w:val="fr-F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56F7" w14:textId="77777777" w:rsidR="003F1376" w:rsidRDefault="003F1376">
            <w:pPr>
              <w:spacing w:line="276" w:lineRule="auto"/>
              <w:jc w:val="both"/>
              <w:rPr>
                <w:color w:val="4472C4"/>
                <w:sz w:val="22"/>
                <w:szCs w:val="22"/>
                <w:lang w:val="fr-FR"/>
              </w:rPr>
            </w:pPr>
          </w:p>
        </w:tc>
      </w:tr>
      <w:tr w:rsidR="003F1376" w14:paraId="1239238E" w14:textId="77777777">
        <w:trPr>
          <w:trHeight w:val="880"/>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81C0A" w14:textId="77777777" w:rsidR="003F1376" w:rsidRPr="002B3C94" w:rsidRDefault="00733A7F">
            <w:pPr>
              <w:spacing w:line="276" w:lineRule="auto"/>
              <w:jc w:val="both"/>
              <w:rPr>
                <w:lang w:val="fr-FR"/>
              </w:rPr>
            </w:pPr>
            <w:r>
              <w:rPr>
                <w:rStyle w:val="Policepardfaut1"/>
                <w:b/>
                <w:bCs/>
                <w:sz w:val="22"/>
                <w:szCs w:val="22"/>
                <w:lang w:val="fr-FR"/>
              </w:rPr>
              <w:t xml:space="preserve">Produit 1.3. </w:t>
            </w:r>
            <w:r>
              <w:rPr>
                <w:rStyle w:val="Policepardfaut1"/>
                <w:b/>
                <w:bCs/>
                <w:sz w:val="22"/>
                <w:szCs w:val="22"/>
                <w:lang w:val="fr-FR"/>
              </w:rPr>
              <w:br/>
              <w:t>Mettre en place un système facilitant le suivi et la remontée des informations sur les risques de conflit favorisant ainsi la cohabitation pacifique</w:t>
            </w:r>
            <w:r>
              <w:rPr>
                <w:rStyle w:val="Policepardfaut1"/>
                <w:sz w:val="22"/>
                <w:szCs w:val="22"/>
                <w:lang w:val="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686FD1" w14:textId="77777777" w:rsidR="003F1376" w:rsidRDefault="00733A7F">
            <w:pPr>
              <w:spacing w:line="276" w:lineRule="auto"/>
              <w:jc w:val="both"/>
              <w:rPr>
                <w:color w:val="4472C4"/>
                <w:sz w:val="22"/>
                <w:szCs w:val="22"/>
                <w:lang w:val="fr-FR"/>
              </w:rPr>
            </w:pPr>
            <w:r>
              <w:rPr>
                <w:color w:val="4472C4"/>
                <w:sz w:val="22"/>
                <w:szCs w:val="22"/>
                <w:lang w:val="fr-FR"/>
              </w:rPr>
              <w:t>6.6%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8A02" w14:textId="77777777" w:rsidR="003F1376" w:rsidRDefault="00733A7F">
            <w:pPr>
              <w:spacing w:line="276" w:lineRule="auto"/>
              <w:ind w:firstLine="220"/>
              <w:jc w:val="both"/>
              <w:rPr>
                <w:sz w:val="22"/>
                <w:szCs w:val="22"/>
                <w:lang w:val="fr-FR"/>
              </w:rPr>
            </w:pPr>
            <w:r>
              <w:rPr>
                <w:sz w:val="22"/>
                <w:szCs w:val="22"/>
                <w:lang w:val="fr-FR"/>
              </w:rPr>
              <w:t> </w:t>
            </w:r>
          </w:p>
        </w:tc>
      </w:tr>
      <w:tr w:rsidR="003F1376" w:rsidRPr="002B3C94" w14:paraId="3BAB221B" w14:textId="77777777">
        <w:trPr>
          <w:trHeight w:val="49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B43C" w14:textId="77777777" w:rsidR="003F1376" w:rsidRDefault="00733A7F">
            <w:pPr>
              <w:spacing w:line="276" w:lineRule="auto"/>
              <w:jc w:val="both"/>
              <w:rPr>
                <w:sz w:val="22"/>
                <w:szCs w:val="22"/>
                <w:lang w:val="fr-FR"/>
              </w:rPr>
            </w:pPr>
            <w:proofErr w:type="spellStart"/>
            <w:r>
              <w:rPr>
                <w:sz w:val="22"/>
                <w:szCs w:val="22"/>
                <w:lang w:val="fr-FR"/>
              </w:rPr>
              <w:t>Activite</w:t>
            </w:r>
            <w:proofErr w:type="spellEnd"/>
            <w:r>
              <w:rPr>
                <w:sz w:val="22"/>
                <w:szCs w:val="22"/>
                <w:lang w:val="fr-FR"/>
              </w:rPr>
              <w:t xml:space="preserve"> 1.3.1 : Mise en place des mécanismes d’alerte précoce via les Sites Sentinelles Communautaires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03DBD" w14:textId="77777777" w:rsidR="003F1376" w:rsidRDefault="00733A7F">
            <w:pPr>
              <w:spacing w:line="276" w:lineRule="auto"/>
              <w:jc w:val="both"/>
              <w:rPr>
                <w:color w:val="4472C4"/>
                <w:sz w:val="22"/>
                <w:szCs w:val="22"/>
                <w:lang w:val="fr-FR"/>
              </w:rPr>
            </w:pPr>
            <w:r>
              <w:rPr>
                <w:color w:val="4472C4"/>
                <w:sz w:val="22"/>
                <w:szCs w:val="22"/>
                <w:lang w:val="fr-FR"/>
              </w:rPr>
              <w:t>15/05/2021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D2A44" w14:textId="77777777" w:rsidR="003F1376" w:rsidRDefault="00733A7F">
            <w:pPr>
              <w:spacing w:line="276" w:lineRule="auto"/>
              <w:jc w:val="both"/>
              <w:rPr>
                <w:color w:val="4472C4"/>
                <w:sz w:val="22"/>
                <w:szCs w:val="22"/>
                <w:lang w:val="fr-FR"/>
              </w:rPr>
            </w:pPr>
            <w:r>
              <w:rPr>
                <w:color w:val="4472C4"/>
                <w:sz w:val="22"/>
                <w:szCs w:val="22"/>
                <w:lang w:val="fr-FR"/>
              </w:rPr>
              <w:t>31/08/2021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8B4BCB"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8376" w14:textId="77777777" w:rsidR="003F1376" w:rsidRDefault="00733A7F">
            <w:pPr>
              <w:spacing w:line="276" w:lineRule="auto"/>
              <w:jc w:val="both"/>
              <w:rPr>
                <w:color w:val="4472C4"/>
                <w:sz w:val="22"/>
                <w:szCs w:val="22"/>
                <w:lang w:val="fr-FR"/>
              </w:rPr>
            </w:pPr>
            <w:r>
              <w:rPr>
                <w:color w:val="4472C4"/>
                <w:sz w:val="22"/>
                <w:szCs w:val="22"/>
                <w:lang w:val="fr-FR"/>
              </w:rPr>
              <w:t>Le partenaire a été identifié</w:t>
            </w:r>
          </w:p>
        </w:tc>
      </w:tr>
      <w:tr w:rsidR="003F1376" w:rsidRPr="002B3C94" w14:paraId="20ED35DE" w14:textId="77777777">
        <w:trPr>
          <w:trHeight w:val="49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304A" w14:textId="77777777" w:rsidR="003F1376" w:rsidRPr="002B3C94" w:rsidRDefault="00733A7F">
            <w:pPr>
              <w:spacing w:line="276" w:lineRule="auto"/>
              <w:jc w:val="both"/>
              <w:rPr>
                <w:lang w:val="fr-FR"/>
              </w:rPr>
            </w:pPr>
            <w:proofErr w:type="spellStart"/>
            <w:r>
              <w:rPr>
                <w:rStyle w:val="Policepardfaut1"/>
                <w:sz w:val="22"/>
                <w:szCs w:val="22"/>
                <w:lang w:val="fr-FR"/>
              </w:rPr>
              <w:t>Activite</w:t>
            </w:r>
            <w:proofErr w:type="spellEnd"/>
            <w:r>
              <w:rPr>
                <w:rStyle w:val="Policepardfaut1"/>
                <w:sz w:val="22"/>
                <w:szCs w:val="22"/>
                <w:lang w:val="fr-FR"/>
              </w:rPr>
              <w:t xml:space="preserve"> 1.3.2 : </w:t>
            </w:r>
            <w:r>
              <w:rPr>
                <w:rStyle w:val="Policepardfaut1"/>
                <w:color w:val="000000"/>
                <w:sz w:val="22"/>
                <w:szCs w:val="22"/>
                <w:lang w:val="fr-FR"/>
              </w:rPr>
              <w:t>Institution d’un mécanisme d’analyse des transhumances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14F7C" w14:textId="77777777" w:rsidR="003F1376" w:rsidRDefault="00733A7F">
            <w:pPr>
              <w:spacing w:line="276" w:lineRule="auto"/>
              <w:jc w:val="both"/>
              <w:rPr>
                <w:color w:val="4472C4"/>
                <w:sz w:val="22"/>
                <w:szCs w:val="22"/>
                <w:lang w:val="fr-FR"/>
              </w:rPr>
            </w:pPr>
            <w:r>
              <w:rPr>
                <w:color w:val="4472C4"/>
                <w:sz w:val="22"/>
                <w:szCs w:val="22"/>
                <w:lang w:val="fr-FR"/>
              </w:rPr>
              <w:t>01/06/2021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348A0" w14:textId="77777777" w:rsidR="003F1376" w:rsidRDefault="00733A7F">
            <w:pPr>
              <w:spacing w:line="276" w:lineRule="auto"/>
              <w:jc w:val="both"/>
              <w:rPr>
                <w:color w:val="4472C4"/>
                <w:sz w:val="22"/>
                <w:szCs w:val="22"/>
                <w:lang w:val="fr-FR"/>
              </w:rPr>
            </w:pPr>
            <w:r>
              <w:rPr>
                <w:color w:val="4472C4"/>
                <w:sz w:val="22"/>
                <w:szCs w:val="22"/>
                <w:lang w:val="fr-FR"/>
              </w:rPr>
              <w:t>30/09/2021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5F046" w14:textId="77777777" w:rsidR="003F1376" w:rsidRDefault="00733A7F">
            <w:pPr>
              <w:spacing w:line="276" w:lineRule="auto"/>
              <w:jc w:val="both"/>
              <w:rPr>
                <w:color w:val="4472C4"/>
                <w:sz w:val="22"/>
                <w:szCs w:val="22"/>
                <w:lang w:val="fr-FR"/>
              </w:rPr>
            </w:pPr>
            <w:r>
              <w:rPr>
                <w:color w:val="4472C4"/>
                <w:sz w:val="22"/>
                <w:szCs w:val="22"/>
                <w:lang w:val="fr-FR"/>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9894" w14:textId="77777777" w:rsidR="003F1376" w:rsidRDefault="00733A7F">
            <w:pPr>
              <w:spacing w:line="276" w:lineRule="auto"/>
              <w:jc w:val="both"/>
              <w:rPr>
                <w:color w:val="4472C4"/>
                <w:sz w:val="22"/>
                <w:szCs w:val="22"/>
                <w:lang w:val="fr-FR"/>
              </w:rPr>
            </w:pPr>
            <w:r>
              <w:rPr>
                <w:color w:val="4472C4"/>
                <w:sz w:val="22"/>
                <w:szCs w:val="22"/>
                <w:lang w:val="fr-FR"/>
              </w:rPr>
              <w:t>Le partenaire a été identifié</w:t>
            </w:r>
          </w:p>
        </w:tc>
      </w:tr>
      <w:tr w:rsidR="003F1376" w14:paraId="35A99A4E" w14:textId="77777777">
        <w:trPr>
          <w:trHeight w:val="58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3FCB" w14:textId="77777777" w:rsidR="003F1376" w:rsidRPr="002B3C94" w:rsidRDefault="00733A7F">
            <w:pPr>
              <w:spacing w:line="276" w:lineRule="auto"/>
              <w:jc w:val="both"/>
              <w:rPr>
                <w:lang w:val="fr-FR"/>
              </w:rPr>
            </w:pPr>
            <w:proofErr w:type="spellStart"/>
            <w:r>
              <w:rPr>
                <w:rStyle w:val="Policepardfaut1"/>
                <w:sz w:val="22"/>
                <w:szCs w:val="22"/>
                <w:lang w:val="fr-FR"/>
              </w:rPr>
              <w:t>Activite</w:t>
            </w:r>
            <w:proofErr w:type="spellEnd"/>
            <w:r>
              <w:rPr>
                <w:rStyle w:val="Policepardfaut1"/>
                <w:sz w:val="22"/>
                <w:szCs w:val="22"/>
                <w:lang w:val="fr-FR"/>
              </w:rPr>
              <w:t xml:space="preserve"> 1.3.3 : </w:t>
            </w:r>
            <w:r>
              <w:rPr>
                <w:rStyle w:val="Policepardfaut1"/>
                <w:color w:val="000000"/>
                <w:sz w:val="22"/>
                <w:szCs w:val="22"/>
                <w:lang w:val="fr-FR"/>
              </w:rPr>
              <w:t>Documentation des bonnes pratiques en matière de résolution des conflits lies a la transhumance et les ressources naturelles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426C9" w14:textId="77777777" w:rsidR="003F1376" w:rsidRDefault="00733A7F">
            <w:pPr>
              <w:spacing w:line="276" w:lineRule="auto"/>
              <w:jc w:val="both"/>
              <w:rPr>
                <w:color w:val="4472C4"/>
                <w:sz w:val="22"/>
                <w:szCs w:val="22"/>
                <w:lang w:val="fr-FR"/>
              </w:rPr>
            </w:pPr>
            <w:r>
              <w:rPr>
                <w:color w:val="4472C4"/>
                <w:sz w:val="22"/>
                <w:szCs w:val="22"/>
                <w:lang w:val="fr-FR"/>
              </w:rPr>
              <w:t>01/12/2021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0D744"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F3B45"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B1A9" w14:textId="77777777" w:rsidR="003F1376" w:rsidRDefault="003F1376">
            <w:pPr>
              <w:spacing w:line="276" w:lineRule="auto"/>
              <w:jc w:val="both"/>
              <w:rPr>
                <w:sz w:val="22"/>
                <w:szCs w:val="22"/>
                <w:lang w:val="fr-FR"/>
              </w:rPr>
            </w:pPr>
          </w:p>
        </w:tc>
      </w:tr>
    </w:tbl>
    <w:p w14:paraId="46916A1E" w14:textId="77777777" w:rsidR="003F1376" w:rsidRDefault="003F1376">
      <w:pPr>
        <w:spacing w:line="276" w:lineRule="auto"/>
        <w:jc w:val="both"/>
        <w:rPr>
          <w:i/>
          <w:color w:val="FF0000"/>
          <w:lang w:val="fr-FR"/>
        </w:rPr>
      </w:pPr>
    </w:p>
    <w:p w14:paraId="53A0DB30" w14:textId="77777777" w:rsidR="003F1376" w:rsidRDefault="00733A7F">
      <w:pPr>
        <w:spacing w:line="276" w:lineRule="auto"/>
        <w:jc w:val="both"/>
      </w:pPr>
      <w:r>
        <w:rPr>
          <w:rStyle w:val="Policepardfaut1"/>
          <w:b/>
          <w:lang w:val="fr-FR"/>
        </w:rPr>
        <w:t xml:space="preserve">Résumé de </w:t>
      </w:r>
      <w:proofErr w:type="gramStart"/>
      <w:r>
        <w:rPr>
          <w:rStyle w:val="Policepardfaut1"/>
          <w:b/>
          <w:bCs/>
          <w:color w:val="212121"/>
          <w:lang w:val="fr-FR"/>
        </w:rPr>
        <w:t>progrès</w:t>
      </w:r>
      <w:r>
        <w:rPr>
          <w:rStyle w:val="Policepardfaut1"/>
          <w:b/>
          <w:lang w:val="fr-FR"/>
        </w:rPr>
        <w:t>:</w:t>
      </w:r>
      <w:proofErr w:type="gramEnd"/>
    </w:p>
    <w:p w14:paraId="5D05958E" w14:textId="77777777" w:rsidR="003F1376" w:rsidRDefault="003F1376">
      <w:pPr>
        <w:spacing w:line="276" w:lineRule="auto"/>
        <w:jc w:val="both"/>
        <w:rPr>
          <w:i/>
          <w:color w:val="FF0000"/>
          <w:lang w:val="fr-FR"/>
        </w:rPr>
      </w:pPr>
    </w:p>
    <w:p w14:paraId="3A474F9D" w14:textId="77777777" w:rsidR="003F1376" w:rsidRDefault="00733A7F">
      <w:pPr>
        <w:spacing w:after="160" w:line="276" w:lineRule="auto"/>
        <w:jc w:val="both"/>
        <w:rPr>
          <w:color w:val="4472C4"/>
          <w:lang w:val="fr-FR"/>
        </w:rPr>
      </w:pPr>
      <w:r>
        <w:rPr>
          <w:color w:val="4472C4"/>
          <w:lang w:val="fr-FR"/>
        </w:rPr>
        <w:t xml:space="preserve">En janvier 2021, l’équipe de coordination composée d’un Coordinateur de Projet et d’un Expert en pastoralisme et protection sociale a &amp;t mise en place. En outre, d’autres staffs de soutien technique et administratif ont été identifiés parmi les équipes de la FAO et du PAM. L’équipe de coordination a été installée à </w:t>
      </w:r>
      <w:proofErr w:type="spellStart"/>
      <w:r>
        <w:rPr>
          <w:color w:val="4472C4"/>
          <w:lang w:val="fr-FR"/>
        </w:rPr>
        <w:t>Sélibaby</w:t>
      </w:r>
      <w:proofErr w:type="spellEnd"/>
      <w:r>
        <w:rPr>
          <w:color w:val="4472C4"/>
          <w:lang w:val="fr-FR"/>
        </w:rPr>
        <w:t xml:space="preserve"> et est chargée de l’animation opérationnelle du projet.</w:t>
      </w:r>
    </w:p>
    <w:p w14:paraId="5CC60A82" w14:textId="77777777" w:rsidR="003F1376" w:rsidRDefault="00733A7F">
      <w:pPr>
        <w:spacing w:after="160" w:line="276" w:lineRule="auto"/>
        <w:jc w:val="both"/>
        <w:rPr>
          <w:color w:val="4472C4"/>
          <w:lang w:val="fr-FR"/>
        </w:rPr>
      </w:pPr>
      <w:r>
        <w:rPr>
          <w:color w:val="4472C4"/>
          <w:lang w:val="fr-FR"/>
        </w:rPr>
        <w:t xml:space="preserve">L’identification des partenaires ONG pour la mise en œuvre des activités ont démarré au cours du premier trimestre 2021 et se poursuit. Du côté du PAM, les </w:t>
      </w:r>
      <w:proofErr w:type="spellStart"/>
      <w:r>
        <w:rPr>
          <w:color w:val="4472C4"/>
          <w:lang w:val="fr-FR"/>
        </w:rPr>
        <w:t>ONGs</w:t>
      </w:r>
      <w:proofErr w:type="spellEnd"/>
      <w:r>
        <w:rPr>
          <w:color w:val="4472C4"/>
          <w:lang w:val="fr-FR"/>
        </w:rPr>
        <w:t xml:space="preserve"> GRADD (Groupe Recherche-Action pour le Développement Durable), </w:t>
      </w:r>
      <w:proofErr w:type="spellStart"/>
      <w:r>
        <w:rPr>
          <w:color w:val="4472C4"/>
          <w:lang w:val="fr-FR"/>
        </w:rPr>
        <w:t>Tenmiya</w:t>
      </w:r>
      <w:proofErr w:type="spellEnd"/>
      <w:r>
        <w:rPr>
          <w:color w:val="4472C4"/>
          <w:lang w:val="fr-FR"/>
        </w:rPr>
        <w:t xml:space="preserve">, et le GNAP (Groupement Nationale des Coopératives Pastorales) ont été identifiées pour mettre en œuvre les activités. De même pour la FAO, pour la mise en œuvre des activités du résultat 2 du projet, elle a signé une convention avec la délégation régionale du Ministère de Développement Rural (MDR) à </w:t>
      </w:r>
      <w:proofErr w:type="spellStart"/>
      <w:r>
        <w:rPr>
          <w:color w:val="4472C4"/>
          <w:lang w:val="fr-FR"/>
        </w:rPr>
        <w:t>Guidimakha</w:t>
      </w:r>
      <w:proofErr w:type="spellEnd"/>
      <w:r>
        <w:rPr>
          <w:color w:val="4472C4"/>
          <w:lang w:val="fr-FR"/>
        </w:rPr>
        <w:t xml:space="preserve"> en tant que premier partenaire d’exécution. Dans la même optique, la FAO a conduit des consultations techniques avec la direction régionale du Ministère de l’Hydraulique et l’Assainissement (MHA)  et les acteurs locaux dans le domaine de l’hydraulique pour déterminer les meilleures approches pour la mise en œuvre  de l’activité 2.1.1 du projet relative à la construction d'un système de pompage solaire d'approvisionnement en eau potable et optimisation des ressources hydrauliques (réfection du réseau de distribution, augmentation capacité de stockage, réalisation des nouveaux points d'eau) en faveur des communautés ciblées. Dans ce cadre un consultant national spécialisé en irrigation et ressource en eau a été recruté et sera chargé d’appuyer techniquement la réalisation de cette activité en collaboration avec le PAM et les services technique du MHA. En outre, et dans le cadre de réalisation des activités du résultat 1 du projet, la FAO a lancé un processus de consultation pour identifier une ONG locale qui sera responsable de tous les aspects de mobilisation communautaire et renforcement des structures de consolidation de la paix dans la zone du projet.</w:t>
      </w:r>
    </w:p>
    <w:p w14:paraId="348DFA37" w14:textId="77777777" w:rsidR="003F1376" w:rsidRDefault="00733A7F">
      <w:pPr>
        <w:spacing w:after="160" w:line="276" w:lineRule="auto"/>
        <w:jc w:val="both"/>
        <w:rPr>
          <w:color w:val="4472C4"/>
          <w:lang w:val="fr-FR"/>
        </w:rPr>
      </w:pPr>
      <w:r>
        <w:rPr>
          <w:color w:val="4472C4"/>
          <w:lang w:val="fr-FR"/>
        </w:rPr>
        <w:lastRenderedPageBreak/>
        <w:t xml:space="preserve">Une enquête de référence couvrant toutes les communes d’intervention du projet a été menée le 6 mars par l’équipe RAM du PAM afin d’avoir une situation de référence détaillée en proposant des valeurs (qualitatives et quantitatives) de référence pour les indicateurs de résultats conformément au cadre logique du projet. Les données de la </w:t>
      </w:r>
      <w:proofErr w:type="spellStart"/>
      <w:r>
        <w:rPr>
          <w:color w:val="4472C4"/>
          <w:lang w:val="fr-FR"/>
        </w:rPr>
        <w:t>baseline</w:t>
      </w:r>
      <w:proofErr w:type="spellEnd"/>
      <w:r>
        <w:rPr>
          <w:color w:val="4472C4"/>
          <w:lang w:val="fr-FR"/>
        </w:rPr>
        <w:t xml:space="preserve"> sont saisies dans le tableau de la section IV, néanmoins la version finale du rapport est en cours de validation. </w:t>
      </w:r>
    </w:p>
    <w:p w14:paraId="45C4D36A" w14:textId="77777777" w:rsidR="003F1376" w:rsidRDefault="00733A7F">
      <w:pPr>
        <w:spacing w:after="160" w:line="276" w:lineRule="auto"/>
        <w:jc w:val="both"/>
        <w:rPr>
          <w:color w:val="4472C4"/>
          <w:lang w:val="fr-FR"/>
        </w:rPr>
      </w:pPr>
      <w:r>
        <w:rPr>
          <w:color w:val="4472C4"/>
          <w:lang w:val="fr-FR"/>
        </w:rPr>
        <w:t xml:space="preserve">Dans le but de s’enquérir de l’évolution des activités des différents projets PBF, une mission du bureau du coordinateur résident s’est rendue à Sélibabi le 22 février 2021.  La mission avait pour objectif de (1) faire des visites des différents zones d’intervention et rencontrer les autorités locales ; (2) échanger avec le personnel directement impliqué dans la mise œuvre des projets ; (3) faire une analyse des produits de communication adaptés aux zones de mise en œuvre ayant comme cibles les différentes parties prenantes des projets, à savoir les élus locaux, les populations, les bailleurs et le Gouvernement. Dans. La mission a tenu une série de rencontres avec les autorités locales et les structures de mises en œuvre portant sur l’état d’avancement des activités avec les responsables / coordinateurs des projets. </w:t>
      </w:r>
    </w:p>
    <w:p w14:paraId="2AEF75A2" w14:textId="77777777" w:rsidR="003F1376" w:rsidRPr="002B3C94" w:rsidRDefault="00733A7F">
      <w:pPr>
        <w:spacing w:after="160" w:line="276" w:lineRule="auto"/>
        <w:jc w:val="both"/>
        <w:rPr>
          <w:lang w:val="fr-FR"/>
        </w:rPr>
      </w:pPr>
      <w:r>
        <w:rPr>
          <w:rStyle w:val="Policepardfaut1"/>
          <w:b/>
          <w:bCs/>
          <w:i/>
          <w:iCs/>
          <w:color w:val="4472C4"/>
          <w:lang w:val="fr-FR"/>
        </w:rPr>
        <w:t xml:space="preserve">Les Bénéficiaires atteints : </w:t>
      </w:r>
    </w:p>
    <w:p w14:paraId="3F807F73" w14:textId="77777777" w:rsidR="003F1376" w:rsidRDefault="00733A7F">
      <w:pPr>
        <w:spacing w:line="276" w:lineRule="auto"/>
        <w:jc w:val="both"/>
        <w:rPr>
          <w:iCs/>
          <w:color w:val="4472C4"/>
          <w:lang w:val="fr-FR"/>
        </w:rPr>
      </w:pPr>
      <w:r>
        <w:rPr>
          <w:iCs/>
          <w:color w:val="4472C4"/>
          <w:lang w:val="fr-FR"/>
        </w:rPr>
        <w:t>303 personnes ont participé à l’élaboration des PCP. Le tableau ci-après résume par Partenaires les bénéficiaires désagrégés par sexe.</w:t>
      </w:r>
    </w:p>
    <w:p w14:paraId="3FA63013" w14:textId="77777777" w:rsidR="003F1376" w:rsidRDefault="003F1376">
      <w:pPr>
        <w:spacing w:line="276" w:lineRule="auto"/>
        <w:jc w:val="both"/>
        <w:rPr>
          <w:iCs/>
          <w:color w:val="4472C4"/>
          <w:lang w:val="fr-FR"/>
        </w:rPr>
      </w:pPr>
    </w:p>
    <w:tbl>
      <w:tblPr>
        <w:tblW w:w="8772" w:type="dxa"/>
        <w:tblCellMar>
          <w:left w:w="10" w:type="dxa"/>
          <w:right w:w="10" w:type="dxa"/>
        </w:tblCellMar>
        <w:tblLook w:val="0000" w:firstRow="0" w:lastRow="0" w:firstColumn="0" w:lastColumn="0" w:noHBand="0" w:noVBand="0"/>
      </w:tblPr>
      <w:tblGrid>
        <w:gridCol w:w="1707"/>
        <w:gridCol w:w="1943"/>
        <w:gridCol w:w="1707"/>
        <w:gridCol w:w="1707"/>
        <w:gridCol w:w="1708"/>
      </w:tblGrid>
      <w:tr w:rsidR="003F1376" w14:paraId="37AC9BF2"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25D0" w14:textId="77777777" w:rsidR="003F1376" w:rsidRDefault="00733A7F">
            <w:pPr>
              <w:spacing w:line="276" w:lineRule="auto"/>
              <w:jc w:val="center"/>
              <w:rPr>
                <w:b/>
                <w:color w:val="4472C4"/>
                <w:lang w:val="fr-FR"/>
              </w:rPr>
            </w:pPr>
            <w:r>
              <w:rPr>
                <w:b/>
                <w:color w:val="4472C4"/>
                <w:lang w:val="fr-FR"/>
              </w:rPr>
              <w:t>Partenaires</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7F65" w14:textId="77777777" w:rsidR="003F1376" w:rsidRDefault="00733A7F">
            <w:pPr>
              <w:spacing w:line="276" w:lineRule="auto"/>
              <w:jc w:val="center"/>
              <w:rPr>
                <w:b/>
                <w:color w:val="4472C4"/>
                <w:lang w:val="fr-FR"/>
              </w:rPr>
            </w:pPr>
            <w:r>
              <w:rPr>
                <w:b/>
                <w:color w:val="4472C4"/>
                <w:lang w:val="fr-FR"/>
              </w:rPr>
              <w:t>Communes</w:t>
            </w:r>
          </w:p>
        </w:tc>
        <w:tc>
          <w:tcPr>
            <w:tcW w:w="3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0F93" w14:textId="77777777" w:rsidR="003F1376" w:rsidRDefault="00733A7F">
            <w:pPr>
              <w:spacing w:line="276" w:lineRule="auto"/>
              <w:jc w:val="center"/>
              <w:rPr>
                <w:b/>
                <w:color w:val="4472C4"/>
                <w:lang w:val="fr-FR"/>
              </w:rPr>
            </w:pPr>
            <w:r>
              <w:rPr>
                <w:b/>
                <w:color w:val="4472C4"/>
                <w:lang w:val="fr-FR"/>
              </w:rPr>
              <w:t>Bénéficiaires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31A0" w14:textId="77777777" w:rsidR="003F1376" w:rsidRDefault="00733A7F">
            <w:pPr>
              <w:spacing w:line="276" w:lineRule="auto"/>
              <w:jc w:val="center"/>
              <w:rPr>
                <w:b/>
                <w:color w:val="4472C4"/>
                <w:lang w:val="fr-FR"/>
              </w:rPr>
            </w:pPr>
            <w:r>
              <w:rPr>
                <w:b/>
                <w:color w:val="4472C4"/>
                <w:lang w:val="fr-FR"/>
              </w:rPr>
              <w:t>Total</w:t>
            </w:r>
          </w:p>
        </w:tc>
      </w:tr>
      <w:tr w:rsidR="003F1376" w14:paraId="22F4C66D"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75E10" w14:textId="77777777" w:rsidR="003F1376" w:rsidRDefault="003F1376">
            <w:pPr>
              <w:spacing w:line="276" w:lineRule="auto"/>
              <w:jc w:val="both"/>
              <w:rPr>
                <w:b/>
                <w:color w:val="4472C4"/>
                <w:lang w:val="fr-FR"/>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09323" w14:textId="77777777" w:rsidR="003F1376" w:rsidRDefault="003F1376">
            <w:pPr>
              <w:spacing w:line="276" w:lineRule="auto"/>
              <w:jc w:val="both"/>
              <w:rPr>
                <w:b/>
                <w:color w:val="4472C4"/>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95AFE" w14:textId="77777777" w:rsidR="003F1376" w:rsidRDefault="00733A7F">
            <w:pPr>
              <w:spacing w:line="276" w:lineRule="auto"/>
              <w:jc w:val="center"/>
              <w:rPr>
                <w:b/>
                <w:color w:val="4472C4"/>
                <w:lang w:val="fr-FR"/>
              </w:rPr>
            </w:pPr>
            <w:r>
              <w:rPr>
                <w:b/>
                <w:color w:val="4472C4"/>
                <w:lang w:val="fr-FR"/>
              </w:rPr>
              <w:t>Hommes</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47B5F" w14:textId="77777777" w:rsidR="003F1376" w:rsidRDefault="00733A7F">
            <w:pPr>
              <w:spacing w:line="276" w:lineRule="auto"/>
              <w:jc w:val="center"/>
              <w:rPr>
                <w:b/>
                <w:color w:val="4472C4"/>
                <w:lang w:val="fr-FR"/>
              </w:rPr>
            </w:pPr>
            <w:r>
              <w:rPr>
                <w:b/>
                <w:color w:val="4472C4"/>
                <w:lang w:val="fr-FR"/>
              </w:rPr>
              <w:t>Femmes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AEB9" w14:textId="77777777" w:rsidR="003F1376" w:rsidRDefault="003F1376">
            <w:pPr>
              <w:spacing w:line="276" w:lineRule="auto"/>
              <w:jc w:val="both"/>
              <w:rPr>
                <w:b/>
                <w:color w:val="4472C4"/>
                <w:lang w:val="fr-FR"/>
              </w:rPr>
            </w:pPr>
          </w:p>
        </w:tc>
      </w:tr>
      <w:tr w:rsidR="003F1376" w14:paraId="287A2503"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078F" w14:textId="77777777" w:rsidR="003F1376" w:rsidRDefault="00733A7F">
            <w:pPr>
              <w:spacing w:line="276" w:lineRule="auto"/>
            </w:pPr>
            <w:r>
              <w:rPr>
                <w:rStyle w:val="Policepardfaut1"/>
                <w:color w:val="4472C4"/>
                <w:lang w:val="fr-FR"/>
              </w:rPr>
              <w:t>GRADD</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C920" w14:textId="77777777" w:rsidR="003F1376" w:rsidRDefault="00733A7F">
            <w:pPr>
              <w:spacing w:line="276" w:lineRule="auto"/>
            </w:pPr>
            <w:r>
              <w:rPr>
                <w:rStyle w:val="Policepardfaut1"/>
                <w:color w:val="4472C4"/>
                <w:lang w:val="fr-FR"/>
              </w:rPr>
              <w:t xml:space="preserve">Ould </w:t>
            </w:r>
            <w:proofErr w:type="spellStart"/>
            <w:r>
              <w:rPr>
                <w:rStyle w:val="Policepardfaut1"/>
                <w:color w:val="4472C4"/>
                <w:lang w:val="fr-FR"/>
              </w:rPr>
              <w:t>Yengé</w:t>
            </w:r>
            <w:proofErr w:type="spellEnd"/>
            <w:r>
              <w:rPr>
                <w:rStyle w:val="Policepardfaut1"/>
                <w:color w:val="4472C4"/>
                <w:lang w:val="fr-FR"/>
              </w:rPr>
              <w:t xml:space="preserve"> et </w:t>
            </w:r>
            <w:proofErr w:type="spellStart"/>
            <w:r>
              <w:rPr>
                <w:rStyle w:val="Policepardfaut1"/>
                <w:color w:val="4472C4"/>
                <w:lang w:val="fr-FR"/>
              </w:rPr>
              <w:t>Ghabou</w:t>
            </w:r>
            <w:proofErr w:type="spellEnd"/>
            <w:r>
              <w:rPr>
                <w:rStyle w:val="Policepardfaut1"/>
                <w:color w:val="4472C4"/>
                <w:lang w:val="fr-FR"/>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91BE" w14:textId="77777777" w:rsidR="003F1376" w:rsidRDefault="00733A7F">
            <w:pPr>
              <w:spacing w:line="276" w:lineRule="auto"/>
              <w:rPr>
                <w:bCs/>
                <w:color w:val="4472C4"/>
                <w:lang w:val="fr-FR"/>
              </w:rPr>
            </w:pPr>
            <w:r>
              <w:rPr>
                <w:bCs/>
                <w:color w:val="4472C4"/>
                <w:lang w:val="fr-FR"/>
              </w:rPr>
              <w:t>60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2D395" w14:textId="77777777" w:rsidR="003F1376" w:rsidRDefault="00733A7F">
            <w:pPr>
              <w:spacing w:line="276" w:lineRule="auto"/>
              <w:rPr>
                <w:bCs/>
                <w:color w:val="4472C4"/>
                <w:lang w:val="fr-FR"/>
              </w:rPr>
            </w:pPr>
            <w:r>
              <w:rPr>
                <w:bCs/>
                <w:color w:val="4472C4"/>
                <w:lang w:val="fr-FR"/>
              </w:rPr>
              <w:t>17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BF63" w14:textId="77777777" w:rsidR="003F1376" w:rsidRDefault="00733A7F">
            <w:pPr>
              <w:spacing w:line="276" w:lineRule="auto"/>
              <w:rPr>
                <w:bCs/>
                <w:color w:val="4472C4"/>
                <w:lang w:val="fr-FR"/>
              </w:rPr>
            </w:pPr>
            <w:r>
              <w:rPr>
                <w:bCs/>
                <w:color w:val="4472C4"/>
                <w:lang w:val="fr-FR"/>
              </w:rPr>
              <w:t>77</w:t>
            </w:r>
          </w:p>
        </w:tc>
      </w:tr>
      <w:tr w:rsidR="003F1376" w14:paraId="7F050DC8"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BB14" w14:textId="77777777" w:rsidR="003F1376" w:rsidRDefault="00733A7F">
            <w:pPr>
              <w:spacing w:line="276" w:lineRule="auto"/>
            </w:pPr>
            <w:r>
              <w:rPr>
                <w:rStyle w:val="Policepardfaut1"/>
                <w:color w:val="4472C4"/>
                <w:lang w:val="fr-FR"/>
              </w:rPr>
              <w:t>TENMIYA</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EA0B" w14:textId="77777777" w:rsidR="003F1376" w:rsidRDefault="00733A7F">
            <w:pPr>
              <w:spacing w:line="276" w:lineRule="auto"/>
            </w:pPr>
            <w:proofErr w:type="spellStart"/>
            <w:r>
              <w:rPr>
                <w:rStyle w:val="Policepardfaut1"/>
                <w:color w:val="4472C4"/>
                <w:lang w:val="fr-FR"/>
              </w:rPr>
              <w:t>Boully</w:t>
            </w:r>
            <w:proofErr w:type="spellEnd"/>
            <w:r>
              <w:rPr>
                <w:rStyle w:val="Policepardfaut1"/>
                <w:color w:val="4472C4"/>
                <w:lang w:val="fr-FR"/>
              </w:rPr>
              <w:t xml:space="preserve">, </w:t>
            </w:r>
            <w:proofErr w:type="spellStart"/>
            <w:r>
              <w:rPr>
                <w:rStyle w:val="Policepardfaut1"/>
                <w:color w:val="4472C4"/>
                <w:lang w:val="fr-FR"/>
              </w:rPr>
              <w:t>Baydiem</w:t>
            </w:r>
            <w:proofErr w:type="spellEnd"/>
            <w:r>
              <w:rPr>
                <w:rStyle w:val="Policepardfaut1"/>
                <w:color w:val="4472C4"/>
                <w:lang w:val="fr-FR"/>
              </w:rPr>
              <w:t xml:space="preserve"> et </w:t>
            </w:r>
            <w:proofErr w:type="spellStart"/>
            <w:r>
              <w:rPr>
                <w:rStyle w:val="Policepardfaut1"/>
                <w:color w:val="4472C4"/>
                <w:lang w:val="fr-FR"/>
              </w:rPr>
              <w:t>Souvi</w:t>
            </w:r>
            <w:proofErr w:type="spellEnd"/>
            <w:r>
              <w:rPr>
                <w:rStyle w:val="Policepardfaut1"/>
                <w:color w:val="4472C4"/>
                <w:lang w:val="fr-FR"/>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AAAE5" w14:textId="77777777" w:rsidR="003F1376" w:rsidRDefault="00733A7F">
            <w:pPr>
              <w:spacing w:line="276" w:lineRule="auto"/>
              <w:rPr>
                <w:bCs/>
                <w:color w:val="4472C4"/>
                <w:lang w:val="fr-FR"/>
              </w:rPr>
            </w:pPr>
            <w:r>
              <w:rPr>
                <w:bCs/>
                <w:color w:val="4472C4"/>
                <w:lang w:val="fr-FR"/>
              </w:rPr>
              <w:t>180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F99F" w14:textId="77777777" w:rsidR="003F1376" w:rsidRDefault="00733A7F">
            <w:pPr>
              <w:spacing w:line="276" w:lineRule="auto"/>
              <w:rPr>
                <w:bCs/>
                <w:color w:val="4472C4"/>
                <w:lang w:val="fr-FR"/>
              </w:rPr>
            </w:pPr>
            <w:r>
              <w:rPr>
                <w:bCs/>
                <w:color w:val="4472C4"/>
                <w:lang w:val="fr-FR"/>
              </w:rPr>
              <w:t>46</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07DA" w14:textId="77777777" w:rsidR="003F1376" w:rsidRDefault="00733A7F">
            <w:pPr>
              <w:spacing w:line="276" w:lineRule="auto"/>
              <w:rPr>
                <w:bCs/>
                <w:color w:val="4472C4"/>
                <w:lang w:val="fr-FR"/>
              </w:rPr>
            </w:pPr>
            <w:r>
              <w:rPr>
                <w:bCs/>
                <w:color w:val="4472C4"/>
                <w:lang w:val="fr-FR"/>
              </w:rPr>
              <w:t>226</w:t>
            </w:r>
          </w:p>
        </w:tc>
      </w:tr>
      <w:tr w:rsidR="003F1376" w14:paraId="47E3B4C5"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BED1" w14:textId="77777777" w:rsidR="003F1376" w:rsidRDefault="00733A7F">
            <w:pPr>
              <w:spacing w:line="276" w:lineRule="auto"/>
              <w:rPr>
                <w:b/>
                <w:color w:val="4472C4"/>
                <w:lang w:val="fr-FR"/>
              </w:rPr>
            </w:pPr>
            <w:r>
              <w:rPr>
                <w:b/>
                <w:color w:val="4472C4"/>
                <w:lang w:val="fr-FR"/>
              </w:rPr>
              <w:t>TOTAL</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B6039" w14:textId="77777777" w:rsidR="003F1376" w:rsidRDefault="003F1376">
            <w:pPr>
              <w:spacing w:line="276" w:lineRule="auto"/>
              <w:rPr>
                <w:b/>
                <w:color w:val="4472C4"/>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72DC6" w14:textId="77777777" w:rsidR="003F1376" w:rsidRDefault="00733A7F">
            <w:pPr>
              <w:spacing w:line="276" w:lineRule="auto"/>
              <w:rPr>
                <w:b/>
                <w:color w:val="4472C4"/>
                <w:lang w:val="fr-FR"/>
              </w:rPr>
            </w:pPr>
            <w:r>
              <w:rPr>
                <w:b/>
                <w:color w:val="4472C4"/>
                <w:lang w:val="fr-FR"/>
              </w:rPr>
              <w:t>240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3A7D8" w14:textId="77777777" w:rsidR="003F1376" w:rsidRDefault="00733A7F">
            <w:pPr>
              <w:spacing w:line="276" w:lineRule="auto"/>
              <w:rPr>
                <w:b/>
                <w:color w:val="4472C4"/>
                <w:lang w:val="fr-FR"/>
              </w:rPr>
            </w:pPr>
            <w:r>
              <w:rPr>
                <w:b/>
                <w:color w:val="4472C4"/>
                <w:lang w:val="fr-FR"/>
              </w:rPr>
              <w:t>63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FC09" w14:textId="77777777" w:rsidR="003F1376" w:rsidRDefault="00733A7F">
            <w:pPr>
              <w:spacing w:line="276" w:lineRule="auto"/>
              <w:rPr>
                <w:b/>
                <w:color w:val="4472C4"/>
                <w:lang w:val="fr-FR"/>
              </w:rPr>
            </w:pPr>
            <w:r>
              <w:rPr>
                <w:b/>
                <w:color w:val="4472C4"/>
                <w:lang w:val="fr-FR"/>
              </w:rPr>
              <w:t>303</w:t>
            </w:r>
          </w:p>
        </w:tc>
      </w:tr>
      <w:tr w:rsidR="003F1376" w14:paraId="7CB3DCA9" w14:textId="77777777">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B8B2" w14:textId="77777777" w:rsidR="003F1376" w:rsidRDefault="00733A7F">
            <w:pPr>
              <w:spacing w:line="276" w:lineRule="auto"/>
              <w:rPr>
                <w:b/>
                <w:color w:val="4472C4"/>
                <w:lang w:val="fr-FR"/>
              </w:rPr>
            </w:pPr>
            <w:r>
              <w:rPr>
                <w:b/>
                <w:color w:val="4472C4"/>
                <w:lang w:val="fr-FR"/>
              </w:rPr>
              <w:t xml:space="preserve">Taux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30F3" w14:textId="77777777" w:rsidR="003F1376" w:rsidRDefault="003F1376">
            <w:pPr>
              <w:spacing w:line="276" w:lineRule="auto"/>
              <w:rPr>
                <w:b/>
                <w:color w:val="4472C4"/>
                <w:lang w:val="fr-FR"/>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9B2B" w14:textId="77777777" w:rsidR="003F1376" w:rsidRDefault="00733A7F">
            <w:pPr>
              <w:spacing w:line="276" w:lineRule="auto"/>
              <w:rPr>
                <w:b/>
                <w:color w:val="4472C4"/>
                <w:lang w:val="fr-FR"/>
              </w:rPr>
            </w:pPr>
            <w:r>
              <w:rPr>
                <w:b/>
                <w:color w:val="4472C4"/>
                <w:lang w:val="fr-FR"/>
              </w:rPr>
              <w:t>79%</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7FA2" w14:textId="77777777" w:rsidR="003F1376" w:rsidRDefault="00733A7F">
            <w:pPr>
              <w:spacing w:line="276" w:lineRule="auto"/>
              <w:rPr>
                <w:b/>
                <w:color w:val="4472C4"/>
                <w:lang w:val="fr-FR"/>
              </w:rPr>
            </w:pPr>
            <w:r>
              <w:rPr>
                <w:b/>
                <w:color w:val="4472C4"/>
                <w:lang w:val="fr-FR"/>
              </w:rPr>
              <w:t>21%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60D7" w14:textId="77777777" w:rsidR="003F1376" w:rsidRDefault="003F1376">
            <w:pPr>
              <w:spacing w:line="276" w:lineRule="auto"/>
              <w:rPr>
                <w:b/>
                <w:color w:val="4472C4"/>
                <w:lang w:val="fr-FR"/>
              </w:rPr>
            </w:pPr>
          </w:p>
        </w:tc>
      </w:tr>
    </w:tbl>
    <w:p w14:paraId="1B254751" w14:textId="77777777" w:rsidR="003F1376" w:rsidRDefault="003F1376">
      <w:pPr>
        <w:spacing w:line="276" w:lineRule="auto"/>
        <w:jc w:val="both"/>
        <w:rPr>
          <w:b/>
          <w:lang w:val="fr-FR"/>
        </w:rPr>
      </w:pPr>
    </w:p>
    <w:p w14:paraId="002DB516" w14:textId="77777777" w:rsidR="003F1376" w:rsidRDefault="00733A7F">
      <w:pPr>
        <w:spacing w:line="276" w:lineRule="auto"/>
        <w:jc w:val="both"/>
        <w:rPr>
          <w:color w:val="4472C4"/>
          <w:lang w:val="fr-FR"/>
        </w:rPr>
      </w:pPr>
      <w:r>
        <w:rPr>
          <w:color w:val="4472C4"/>
          <w:lang w:val="fr-FR"/>
        </w:rPr>
        <w:t xml:space="preserve">La participation du groupe cible (groupes spécifiques / organisations des femmes, des jeunes, etc.) et autres parties prenantes tout au long du processus de planification, pour assurer la prise en compte de leurs besoins spécifiques et de leurs attentes, constitue un gage de pérennisation et durabilité de l’intervention mais il aussi permet d’asseoir une cohésion sociale. </w:t>
      </w:r>
    </w:p>
    <w:p w14:paraId="7488CB7B" w14:textId="77777777" w:rsidR="003F1376" w:rsidRDefault="00733A7F">
      <w:pPr>
        <w:spacing w:line="276" w:lineRule="auto"/>
        <w:jc w:val="both"/>
        <w:rPr>
          <w:color w:val="4472C4"/>
          <w:lang w:val="fr-FR"/>
        </w:rPr>
      </w:pPr>
      <w:r>
        <w:rPr>
          <w:color w:val="4472C4"/>
          <w:lang w:val="fr-FR"/>
        </w:rPr>
        <w:t xml:space="preserve">Pour chaque PCP, un comité de suivi mixte H/F /Jeune est mis en place pour veiller à l’exécution des activités prévues dans le Plan d’action communautaire de façon cohérente. </w:t>
      </w:r>
    </w:p>
    <w:p w14:paraId="3EF31A42" w14:textId="77777777" w:rsidR="003F1376" w:rsidRPr="002B3C94" w:rsidRDefault="00733A7F">
      <w:pPr>
        <w:spacing w:line="276" w:lineRule="auto"/>
        <w:jc w:val="both"/>
        <w:rPr>
          <w:lang w:val="fr-FR"/>
        </w:rPr>
      </w:pPr>
      <w:r>
        <w:rPr>
          <w:rStyle w:val="Policepardfaut1"/>
          <w:color w:val="4472C4"/>
          <w:lang w:val="fr-FR"/>
        </w:rPr>
        <w:t xml:space="preserve">L’objectif visé à travers cette approche participative et inclusive est de promouvoir le partage d’information, la prise de décision de manière concertée, et la responsabilisation des communautés dans la gestion des actifs. </w:t>
      </w:r>
    </w:p>
    <w:p w14:paraId="0F431F7C" w14:textId="77777777" w:rsidR="003F1376" w:rsidRDefault="00733A7F">
      <w:pPr>
        <w:spacing w:line="276" w:lineRule="auto"/>
        <w:jc w:val="both"/>
        <w:rPr>
          <w:color w:val="4472C4"/>
          <w:lang w:val="fr-FR"/>
        </w:rPr>
      </w:pPr>
      <w:r>
        <w:rPr>
          <w:color w:val="4472C4"/>
          <w:lang w:val="fr-FR"/>
        </w:rPr>
        <w:t xml:space="preserve">L’étude de la </w:t>
      </w:r>
      <w:proofErr w:type="spellStart"/>
      <w:r>
        <w:rPr>
          <w:color w:val="4472C4"/>
          <w:lang w:val="fr-FR"/>
        </w:rPr>
        <w:t>baseline</w:t>
      </w:r>
      <w:proofErr w:type="spellEnd"/>
      <w:r>
        <w:rPr>
          <w:color w:val="4472C4"/>
          <w:lang w:val="fr-FR"/>
        </w:rPr>
        <w:t xml:space="preserve"> a tenue compte du genre en administrant des questionnaires à des focus groupe, dont des groupes spécifiques femmes et jeunes de façon séparée.</w:t>
      </w:r>
    </w:p>
    <w:p w14:paraId="1D1B92CB" w14:textId="77777777" w:rsidR="003F1376" w:rsidRDefault="003F1376">
      <w:pPr>
        <w:spacing w:line="276" w:lineRule="auto"/>
        <w:jc w:val="both"/>
        <w:rPr>
          <w:b/>
          <w:lang w:val="fr-FR"/>
        </w:rPr>
      </w:pPr>
    </w:p>
    <w:p w14:paraId="45DB38CF" w14:textId="77777777" w:rsidR="003F1376" w:rsidRPr="002B3C94" w:rsidRDefault="00733A7F">
      <w:pPr>
        <w:spacing w:line="276" w:lineRule="auto"/>
        <w:jc w:val="both"/>
        <w:rPr>
          <w:lang w:val="fr-FR"/>
        </w:rPr>
      </w:pPr>
      <w:r>
        <w:rPr>
          <w:rStyle w:val="Policepardfaut1"/>
          <w:b/>
          <w:u w:val="single"/>
          <w:lang w:val="fr-FR"/>
        </w:rPr>
        <w:t xml:space="preserve">Résultat 2 : </w:t>
      </w:r>
      <w:r>
        <w:rPr>
          <w:rStyle w:val="Policepardfaut1"/>
          <w:b/>
          <w:color w:val="4472C4"/>
          <w:lang w:val="fr-FR"/>
        </w:rPr>
        <w:t xml:space="preserve">Le renforcement harmonieux des différents moyens d’existence par des actions collectives et concertées visant la conservation et la restauration des terres et la </w:t>
      </w:r>
      <w:r>
        <w:rPr>
          <w:rStyle w:val="Policepardfaut1"/>
          <w:b/>
          <w:color w:val="4472C4"/>
          <w:lang w:val="fr-FR"/>
        </w:rPr>
        <w:lastRenderedPageBreak/>
        <w:t>collecte des eaux, identifiées lors des PCP et adaptées aux changements climatiques est réal</w:t>
      </w:r>
    </w:p>
    <w:p w14:paraId="061F267C" w14:textId="77777777" w:rsidR="003F1376" w:rsidRDefault="003F1376">
      <w:pPr>
        <w:spacing w:line="276" w:lineRule="auto"/>
        <w:jc w:val="both"/>
        <w:rPr>
          <w:b/>
          <w:color w:val="4472C4"/>
          <w:lang w:val="fr-FR"/>
        </w:rPr>
      </w:pPr>
    </w:p>
    <w:p w14:paraId="741408E2" w14:textId="77777777" w:rsidR="003F1376" w:rsidRPr="002B3C94" w:rsidRDefault="00733A7F">
      <w:pPr>
        <w:spacing w:line="276" w:lineRule="auto"/>
        <w:jc w:val="both"/>
        <w:rPr>
          <w:lang w:val="fr-FR"/>
        </w:rPr>
      </w:pPr>
      <w:r>
        <w:rPr>
          <w:rStyle w:val="Policepardfaut1"/>
          <w:bCs/>
          <w:color w:val="4472C4"/>
          <w:lang w:val="fr-FR"/>
        </w:rPr>
        <w:t>A ce stade, ce n’est pas possible de quantifier le taux de réalisation du résultat 2 car seulement l’activité 2.2.1 (</w:t>
      </w:r>
      <w:r>
        <w:rPr>
          <w:rStyle w:val="Policepardfaut1"/>
          <w:color w:val="4472C4"/>
          <w:sz w:val="22"/>
          <w:szCs w:val="22"/>
          <w:lang w:val="fr-FR"/>
        </w:rPr>
        <w:t>Construction/réhabilitation d’ouvrages pour la redynamisation des cultures maraichères)</w:t>
      </w:r>
      <w:r>
        <w:rPr>
          <w:rStyle w:val="Policepardfaut1"/>
          <w:bCs/>
          <w:color w:val="4472C4"/>
          <w:lang w:val="fr-FR"/>
        </w:rPr>
        <w:t xml:space="preserve"> a été réalisée à la hauteur du 5%. Les autres activités ne sont pas encore démarrées. </w:t>
      </w:r>
    </w:p>
    <w:p w14:paraId="3FA5BBE4" w14:textId="77777777" w:rsidR="003F1376" w:rsidRDefault="003F1376">
      <w:pPr>
        <w:spacing w:line="276" w:lineRule="auto"/>
        <w:jc w:val="both"/>
        <w:rPr>
          <w:b/>
          <w:lang w:val="fr-FR"/>
        </w:rPr>
      </w:pPr>
    </w:p>
    <w:p w14:paraId="5425E1FC" w14:textId="77777777" w:rsidR="003F1376" w:rsidRPr="002B3C94" w:rsidRDefault="00733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rPr>
      </w:pPr>
      <w:r>
        <w:rPr>
          <w:rStyle w:val="Policepardfaut1"/>
          <w:i/>
          <w:iCs/>
          <w:color w:val="FF0000"/>
          <w:lang w:val="fr-FR"/>
        </w:rPr>
        <w:t>Veuillez évaluer l'état actuel des progrès du résultat</w:t>
      </w:r>
      <w:r>
        <w:rPr>
          <w:rStyle w:val="Policepardfaut1"/>
          <w:color w:val="212121"/>
          <w:lang w:val="fr-FR"/>
        </w:rPr>
        <w:t xml:space="preserve"> : </w:t>
      </w:r>
      <w:r>
        <w:rPr>
          <w:rStyle w:val="Policepardfaut1"/>
          <w:color w:val="4472C4"/>
          <w:lang w:val="fr-FR"/>
        </w:rPr>
        <w:t xml:space="preserve">off </w:t>
      </w:r>
      <w:proofErr w:type="spellStart"/>
      <w:r>
        <w:rPr>
          <w:rStyle w:val="Policepardfaut1"/>
          <w:color w:val="4472C4"/>
          <w:lang w:val="fr-FR"/>
        </w:rPr>
        <w:t>track</w:t>
      </w:r>
      <w:proofErr w:type="spellEnd"/>
    </w:p>
    <w:p w14:paraId="4C5B5750" w14:textId="77777777" w:rsidR="003F1376" w:rsidRDefault="003F1376">
      <w:pPr>
        <w:spacing w:line="276" w:lineRule="auto"/>
        <w:jc w:val="both"/>
        <w:rPr>
          <w:b/>
          <w:lang w:val="fr-FR"/>
        </w:rPr>
      </w:pPr>
    </w:p>
    <w:p w14:paraId="67317EF0" w14:textId="77777777" w:rsidR="003F1376" w:rsidRPr="002B3C94" w:rsidRDefault="00733A7F">
      <w:pPr>
        <w:spacing w:line="276" w:lineRule="auto"/>
        <w:jc w:val="both"/>
        <w:rPr>
          <w:lang w:val="fr-FR"/>
        </w:rPr>
      </w:pPr>
      <w:r>
        <w:rPr>
          <w:rStyle w:val="Policepardfaut1"/>
          <w:b/>
          <w:lang w:val="fr-FR"/>
        </w:rPr>
        <w:t xml:space="preserve">Résumé de </w:t>
      </w:r>
      <w:r>
        <w:rPr>
          <w:rStyle w:val="Policepardfaut1"/>
          <w:b/>
          <w:bCs/>
          <w:color w:val="212121"/>
          <w:lang w:val="fr-FR"/>
        </w:rPr>
        <w:t>progrès </w:t>
      </w:r>
      <w:r>
        <w:rPr>
          <w:rStyle w:val="Policepardfaut1"/>
          <w:b/>
          <w:lang w:val="fr-FR"/>
        </w:rPr>
        <w:t xml:space="preserve">: </w:t>
      </w:r>
    </w:p>
    <w:p w14:paraId="70DFA616" w14:textId="77777777" w:rsidR="003F1376" w:rsidRDefault="003F1376">
      <w:pPr>
        <w:spacing w:line="276" w:lineRule="auto"/>
        <w:jc w:val="both"/>
        <w:rPr>
          <w:i/>
          <w:color w:val="FF0000"/>
          <w:lang w:val="fr-FR"/>
        </w:rPr>
      </w:pPr>
    </w:p>
    <w:p w14:paraId="4EF37F38" w14:textId="77777777" w:rsidR="003F1376" w:rsidRDefault="00733A7F">
      <w:pPr>
        <w:spacing w:line="276" w:lineRule="auto"/>
        <w:jc w:val="both"/>
        <w:rPr>
          <w:bCs/>
          <w:color w:val="4472C4"/>
          <w:lang w:val="fr-FR"/>
        </w:rPr>
      </w:pPr>
      <w:r>
        <w:rPr>
          <w:bCs/>
          <w:color w:val="4472C4"/>
          <w:lang w:val="fr-FR"/>
        </w:rPr>
        <w:t xml:space="preserve">Merci de faire référence au tableau ci-dessous sur l’avancement des activités du résultats 2. </w:t>
      </w:r>
    </w:p>
    <w:p w14:paraId="6E647077" w14:textId="77777777" w:rsidR="003F1376" w:rsidRPr="002B3C94" w:rsidRDefault="00733A7F">
      <w:pPr>
        <w:spacing w:line="276" w:lineRule="auto"/>
        <w:jc w:val="both"/>
        <w:rPr>
          <w:lang w:val="fr-FR"/>
        </w:rPr>
      </w:pPr>
      <w:r>
        <w:rPr>
          <w:color w:val="4472C4"/>
          <w:lang w:val="fr-FR"/>
        </w:rPr>
        <w:t xml:space="preserve">Des activités transversales ont été néanmoins accompli : </w:t>
      </w:r>
    </w:p>
    <w:p w14:paraId="1E3B7F5E" w14:textId="77777777" w:rsidR="003F1376" w:rsidRDefault="003F1376">
      <w:pPr>
        <w:spacing w:line="276" w:lineRule="auto"/>
        <w:jc w:val="both"/>
        <w:rPr>
          <w:bCs/>
          <w:color w:val="4472C4"/>
          <w:lang w:val="fr-FR"/>
        </w:rPr>
      </w:pPr>
    </w:p>
    <w:p w14:paraId="6B91EF9E" w14:textId="77777777" w:rsidR="003F1376" w:rsidRPr="002B3C94" w:rsidRDefault="00733A7F">
      <w:pPr>
        <w:pStyle w:val="Paragraphedeliste1"/>
        <w:numPr>
          <w:ilvl w:val="0"/>
          <w:numId w:val="2"/>
        </w:numPr>
        <w:spacing w:after="160" w:line="276" w:lineRule="auto"/>
        <w:jc w:val="both"/>
        <w:rPr>
          <w:lang w:val="fr-FR"/>
        </w:rPr>
      </w:pPr>
      <w:r>
        <w:rPr>
          <w:rStyle w:val="Policepardfaut1"/>
          <w:color w:val="4472C4"/>
          <w:lang w:val="fr-FR"/>
        </w:rPr>
        <w:t xml:space="preserve">Pour le cadrage de leur convention, </w:t>
      </w:r>
      <w:r>
        <w:rPr>
          <w:rStyle w:val="Policepardfaut1"/>
          <w:b/>
          <w:bCs/>
          <w:i/>
          <w:iCs/>
          <w:color w:val="4472C4"/>
          <w:lang w:val="fr-FR"/>
        </w:rPr>
        <w:t>une mission conjointe FAO et MDR</w:t>
      </w:r>
      <w:r>
        <w:rPr>
          <w:rStyle w:val="Policepardfaut1"/>
          <w:color w:val="4472C4"/>
          <w:lang w:val="fr-FR"/>
        </w:rPr>
        <w:t xml:space="preserve"> a eu lieu en février et mars 2021 afin d’identifier des groupements et coopératives maraichères éligibles ainsi que pour déterminer la nature de l’appui nécessaire. Au terme de cette mission, sept coopératives ont été identifiées dans les </w:t>
      </w:r>
      <w:proofErr w:type="spellStart"/>
      <w:r>
        <w:rPr>
          <w:rStyle w:val="Policepardfaut1"/>
          <w:color w:val="4472C4"/>
          <w:lang w:val="fr-FR"/>
        </w:rPr>
        <w:t>moughataas</w:t>
      </w:r>
      <w:proofErr w:type="spellEnd"/>
      <w:r>
        <w:rPr>
          <w:rStyle w:val="Policepardfaut1"/>
          <w:color w:val="4472C4"/>
          <w:lang w:val="fr-FR"/>
        </w:rPr>
        <w:t xml:space="preserve"> de Ould </w:t>
      </w:r>
      <w:proofErr w:type="spellStart"/>
      <w:r>
        <w:rPr>
          <w:rStyle w:val="Policepardfaut1"/>
          <w:color w:val="4472C4"/>
          <w:lang w:val="fr-FR"/>
        </w:rPr>
        <w:t>Yenge</w:t>
      </w:r>
      <w:proofErr w:type="spellEnd"/>
      <w:r>
        <w:rPr>
          <w:rStyle w:val="Policepardfaut1"/>
          <w:color w:val="4472C4"/>
          <w:lang w:val="fr-FR"/>
        </w:rPr>
        <w:t xml:space="preserve"> et </w:t>
      </w:r>
      <w:proofErr w:type="spellStart"/>
      <w:r>
        <w:rPr>
          <w:rStyle w:val="Policepardfaut1"/>
          <w:color w:val="4472C4"/>
          <w:lang w:val="fr-FR"/>
        </w:rPr>
        <w:t>Khabou</w:t>
      </w:r>
      <w:proofErr w:type="spellEnd"/>
      <w:r>
        <w:rPr>
          <w:rStyle w:val="Policepardfaut1"/>
          <w:color w:val="4472C4"/>
          <w:lang w:val="fr-FR"/>
        </w:rPr>
        <w:t xml:space="preserve"> et dans les communes de </w:t>
      </w:r>
      <w:proofErr w:type="spellStart"/>
      <w:r>
        <w:rPr>
          <w:rStyle w:val="Policepardfaut1"/>
          <w:color w:val="4472C4"/>
          <w:lang w:val="fr-FR"/>
        </w:rPr>
        <w:t>Bouly</w:t>
      </w:r>
      <w:proofErr w:type="spellEnd"/>
      <w:r>
        <w:rPr>
          <w:rStyle w:val="Policepardfaut1"/>
          <w:color w:val="4472C4"/>
          <w:lang w:val="fr-FR"/>
        </w:rPr>
        <w:t xml:space="preserve"> </w:t>
      </w:r>
      <w:proofErr w:type="spellStart"/>
      <w:r>
        <w:rPr>
          <w:rStyle w:val="Policepardfaut1"/>
          <w:color w:val="4472C4"/>
          <w:lang w:val="fr-FR"/>
        </w:rPr>
        <w:t>Ghabou</w:t>
      </w:r>
      <w:proofErr w:type="spellEnd"/>
      <w:r>
        <w:rPr>
          <w:rStyle w:val="Policepardfaut1"/>
          <w:color w:val="4472C4"/>
          <w:lang w:val="fr-FR"/>
        </w:rPr>
        <w:t xml:space="preserve"> et </w:t>
      </w:r>
      <w:proofErr w:type="spellStart"/>
      <w:r>
        <w:rPr>
          <w:rStyle w:val="Policepardfaut1"/>
          <w:color w:val="4472C4"/>
          <w:lang w:val="fr-FR"/>
        </w:rPr>
        <w:t>Baydiam</w:t>
      </w:r>
      <w:proofErr w:type="spellEnd"/>
      <w:r>
        <w:rPr>
          <w:rStyle w:val="Policepardfaut1"/>
          <w:color w:val="4472C4"/>
          <w:lang w:val="fr-FR"/>
        </w:rPr>
        <w:t xml:space="preserve">. </w:t>
      </w:r>
    </w:p>
    <w:p w14:paraId="58A2829F" w14:textId="77777777" w:rsidR="003F1376" w:rsidRDefault="00733A7F">
      <w:pPr>
        <w:pStyle w:val="Paragraphedeliste1"/>
        <w:spacing w:after="160" w:line="276" w:lineRule="auto"/>
        <w:jc w:val="both"/>
        <w:rPr>
          <w:color w:val="4472C4"/>
          <w:lang w:val="fr-FR"/>
        </w:rPr>
      </w:pPr>
      <w:r>
        <w:rPr>
          <w:color w:val="4472C4"/>
          <w:lang w:val="fr-FR"/>
        </w:rPr>
        <w:t>Les résultats de cette mission ont permis de quantifier les intrants (matériels de protection, semences, matériels d’exhaure) et la nature de l’appui technique pour chaque coopérative, et sur cette base la FAO a commencé le lancement des procédures d’achat ainsi que la mobilisation des expertises techniques afin d’assurer une meilleure préparation pour la compagne agricole pour les coopératives bénéficiaires.</w:t>
      </w:r>
    </w:p>
    <w:p w14:paraId="6D7A0246" w14:textId="77777777" w:rsidR="003F1376" w:rsidRPr="002B3C94" w:rsidRDefault="00733A7F">
      <w:pPr>
        <w:pStyle w:val="Paragraphedeliste1"/>
        <w:numPr>
          <w:ilvl w:val="0"/>
          <w:numId w:val="2"/>
        </w:numPr>
        <w:spacing w:after="160" w:line="276" w:lineRule="auto"/>
        <w:jc w:val="both"/>
        <w:rPr>
          <w:lang w:val="fr-FR"/>
        </w:rPr>
      </w:pPr>
      <w:r>
        <w:rPr>
          <w:rStyle w:val="Policepardfaut1"/>
          <w:color w:val="4472C4"/>
          <w:lang w:val="fr-FR"/>
        </w:rPr>
        <w:t xml:space="preserve">Dans la même période des </w:t>
      </w:r>
      <w:r>
        <w:rPr>
          <w:rStyle w:val="Policepardfaut1"/>
          <w:b/>
          <w:bCs/>
          <w:i/>
          <w:iCs/>
          <w:color w:val="4472C4"/>
          <w:lang w:val="fr-FR"/>
        </w:rPr>
        <w:t>AGLC</w:t>
      </w:r>
      <w:r>
        <w:rPr>
          <w:rStyle w:val="Policepardfaut1"/>
          <w:color w:val="4472C4"/>
          <w:lang w:val="fr-FR"/>
        </w:rPr>
        <w:t xml:space="preserve"> (Associations de Gestion Locale Collective des ressources naturelles) ont alerté sur la situation des pâturages face au péril des feux de brousse dans le </w:t>
      </w:r>
      <w:proofErr w:type="spellStart"/>
      <w:r>
        <w:rPr>
          <w:rStyle w:val="Policepardfaut1"/>
          <w:color w:val="4472C4"/>
          <w:lang w:val="fr-FR"/>
        </w:rPr>
        <w:t>Guidimakha</w:t>
      </w:r>
      <w:proofErr w:type="spellEnd"/>
      <w:r>
        <w:rPr>
          <w:rStyle w:val="Policepardfaut1"/>
          <w:color w:val="4472C4"/>
          <w:lang w:val="fr-FR"/>
        </w:rPr>
        <w:t xml:space="preserve">. Sept d’entre elles dont quatre dans la zone du projet PBF ont bénéficié d’un appui et encadrement technique, du petit matériel de travail (brouettes, pelles, hache, fourche, etc.) et un incitatif financier de 170 MRU par personne et par jour de travail. Cet appui a permis d’ouvrir des pares-feux manuels pour une longueur cumulée estimée à plus de 200 km. Cette activité contribuera à sauver les pâturages des menaces des feux de brousse pendant la période sèche, préservant le potentiel fourrager pour les animaux. Au total 153 personnes ont participé à la réalisation de cette activité. </w:t>
      </w:r>
    </w:p>
    <w:p w14:paraId="7CB62293" w14:textId="77777777" w:rsidR="003F1376" w:rsidRDefault="003F1376">
      <w:pPr>
        <w:spacing w:line="276" w:lineRule="auto"/>
        <w:jc w:val="both"/>
        <w:rPr>
          <w:i/>
          <w:color w:val="FF0000"/>
          <w:lang w:val="fr-FR"/>
        </w:rPr>
      </w:pPr>
    </w:p>
    <w:tbl>
      <w:tblPr>
        <w:tblW w:w="10779" w:type="dxa"/>
        <w:tblInd w:w="-856" w:type="dxa"/>
        <w:tblLayout w:type="fixed"/>
        <w:tblCellMar>
          <w:left w:w="10" w:type="dxa"/>
          <w:right w:w="10" w:type="dxa"/>
        </w:tblCellMar>
        <w:tblLook w:val="0000" w:firstRow="0" w:lastRow="0" w:firstColumn="0" w:lastColumn="0" w:noHBand="0" w:noVBand="0"/>
      </w:tblPr>
      <w:tblGrid>
        <w:gridCol w:w="2685"/>
        <w:gridCol w:w="1278"/>
        <w:gridCol w:w="1844"/>
        <w:gridCol w:w="6"/>
        <w:gridCol w:w="2126"/>
        <w:gridCol w:w="2840"/>
      </w:tblGrid>
      <w:tr w:rsidR="003F1376" w14:paraId="740986E2" w14:textId="77777777">
        <w:trPr>
          <w:trHeight w:val="313"/>
        </w:trPr>
        <w:tc>
          <w:tcPr>
            <w:tcW w:w="26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95803" w14:textId="77777777" w:rsidR="003F1376" w:rsidRDefault="00733A7F">
            <w:pPr>
              <w:spacing w:line="276" w:lineRule="auto"/>
              <w:jc w:val="both"/>
              <w:rPr>
                <w:b/>
                <w:bCs/>
                <w:sz w:val="22"/>
                <w:szCs w:val="22"/>
                <w:lang w:val="fr-FR"/>
              </w:rPr>
            </w:pPr>
            <w:r>
              <w:rPr>
                <w:b/>
                <w:bCs/>
                <w:sz w:val="22"/>
                <w:szCs w:val="22"/>
                <w:lang w:val="fr-FR"/>
              </w:rPr>
              <w:t>RESULTATS/PRODUITS/ACTIVITES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2599B" w14:textId="77777777" w:rsidR="003F1376" w:rsidRDefault="00733A7F">
            <w:pPr>
              <w:spacing w:line="276" w:lineRule="auto"/>
              <w:jc w:val="both"/>
              <w:rPr>
                <w:b/>
                <w:bCs/>
                <w:sz w:val="22"/>
                <w:szCs w:val="22"/>
                <w:lang w:val="fr-FR"/>
              </w:rPr>
            </w:pPr>
            <w:r>
              <w:rPr>
                <w:b/>
                <w:bCs/>
                <w:sz w:val="22"/>
                <w:szCs w:val="22"/>
                <w:lang w:val="fr-FR"/>
              </w:rPr>
              <w:t>DATE DEBUT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48C83" w14:textId="77777777" w:rsidR="003F1376" w:rsidRDefault="00733A7F">
            <w:pPr>
              <w:spacing w:line="276" w:lineRule="auto"/>
              <w:jc w:val="both"/>
              <w:rPr>
                <w:b/>
                <w:bCs/>
                <w:sz w:val="22"/>
                <w:szCs w:val="22"/>
                <w:lang w:val="fr-FR"/>
              </w:rPr>
            </w:pPr>
            <w:r>
              <w:rPr>
                <w:b/>
                <w:bCs/>
                <w:sz w:val="22"/>
                <w:szCs w:val="22"/>
                <w:lang w:val="fr-FR"/>
              </w:rPr>
              <w:t xml:space="preserve">DATE </w:t>
            </w:r>
          </w:p>
          <w:p w14:paraId="650F6B6F" w14:textId="77777777" w:rsidR="003F1376" w:rsidRDefault="00733A7F">
            <w:pPr>
              <w:spacing w:line="276" w:lineRule="auto"/>
              <w:jc w:val="both"/>
              <w:rPr>
                <w:b/>
                <w:bCs/>
                <w:sz w:val="22"/>
                <w:szCs w:val="22"/>
                <w:lang w:val="fr-FR"/>
              </w:rPr>
            </w:pPr>
            <w:r>
              <w:rPr>
                <w:b/>
                <w:bCs/>
                <w:sz w:val="22"/>
                <w:szCs w:val="22"/>
                <w:lang w:val="fr-FR"/>
              </w:rPr>
              <w:t xml:space="preserve"> FIN</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661B" w14:textId="77777777" w:rsidR="003F1376" w:rsidRDefault="00733A7F">
            <w:pPr>
              <w:spacing w:line="276" w:lineRule="auto"/>
              <w:jc w:val="both"/>
              <w:rPr>
                <w:b/>
                <w:bCs/>
                <w:sz w:val="22"/>
                <w:szCs w:val="22"/>
                <w:lang w:val="fr-FR"/>
              </w:rPr>
            </w:pPr>
            <w:r>
              <w:rPr>
                <w:b/>
                <w:bCs/>
                <w:sz w:val="22"/>
                <w:szCs w:val="22"/>
                <w:lang w:val="fr-FR"/>
              </w:rPr>
              <w:t>% COMPLETUDE</w:t>
            </w:r>
          </w:p>
        </w:tc>
        <w:tc>
          <w:tcPr>
            <w:tcW w:w="2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ED90C" w14:textId="77777777" w:rsidR="003F1376" w:rsidRDefault="00733A7F">
            <w:pPr>
              <w:spacing w:line="276" w:lineRule="auto"/>
              <w:jc w:val="both"/>
              <w:rPr>
                <w:b/>
                <w:bCs/>
                <w:sz w:val="22"/>
                <w:szCs w:val="22"/>
                <w:lang w:val="fr-FR"/>
              </w:rPr>
            </w:pPr>
            <w:r>
              <w:rPr>
                <w:b/>
                <w:bCs/>
                <w:sz w:val="22"/>
                <w:szCs w:val="22"/>
                <w:lang w:val="fr-FR"/>
              </w:rPr>
              <w:t>OBSERVATION</w:t>
            </w:r>
          </w:p>
        </w:tc>
      </w:tr>
      <w:tr w:rsidR="003F1376" w14:paraId="5B1379AE" w14:textId="77777777">
        <w:trPr>
          <w:trHeight w:val="640"/>
        </w:trPr>
        <w:tc>
          <w:tcPr>
            <w:tcW w:w="5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9107" w14:textId="77777777" w:rsidR="003F1376" w:rsidRPr="002B3C94" w:rsidRDefault="00733A7F">
            <w:pPr>
              <w:spacing w:line="276" w:lineRule="auto"/>
              <w:rPr>
                <w:lang w:val="fr-FR"/>
              </w:rPr>
            </w:pPr>
            <w:r>
              <w:rPr>
                <w:rStyle w:val="Policepardfaut1"/>
                <w:b/>
                <w:bCs/>
                <w:i/>
                <w:iCs/>
                <w:color w:val="000000"/>
                <w:sz w:val="22"/>
                <w:szCs w:val="22"/>
                <w:lang w:val="fr-FR"/>
              </w:rPr>
              <w:t xml:space="preserve">Résultats </w:t>
            </w:r>
            <w:proofErr w:type="gramStart"/>
            <w:r>
              <w:rPr>
                <w:rStyle w:val="Policepardfaut1"/>
                <w:b/>
                <w:bCs/>
                <w:i/>
                <w:iCs/>
                <w:color w:val="000000"/>
                <w:sz w:val="22"/>
                <w:szCs w:val="22"/>
                <w:lang w:val="fr-FR"/>
              </w:rPr>
              <w:t>2:</w:t>
            </w:r>
            <w:proofErr w:type="gramEnd"/>
            <w:r>
              <w:rPr>
                <w:rStyle w:val="Policepardfaut1"/>
                <w:b/>
                <w:bCs/>
                <w:i/>
                <w:iCs/>
                <w:color w:val="000000"/>
                <w:sz w:val="22"/>
                <w:szCs w:val="22"/>
                <w:lang w:val="fr-FR"/>
              </w:rPr>
              <w:t xml:space="preserve"> La résilience communautaire renforcée à travers l’amélioration de l’accès équitable et pacifique aux ressources naturelles permet de réduire le risque de conflit violents </w:t>
            </w:r>
            <w:r>
              <w:rPr>
                <w:rStyle w:val="Policepardfaut1"/>
                <w:sz w:val="22"/>
                <w:szCs w:val="22"/>
                <w:lang w:val="fr-FR"/>
              </w:rPr>
              <w:t>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07603"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1AF7" w14:textId="77777777" w:rsidR="003F1376" w:rsidRDefault="00733A7F">
            <w:pPr>
              <w:spacing w:line="276" w:lineRule="auto"/>
              <w:ind w:firstLine="220"/>
              <w:jc w:val="both"/>
              <w:rPr>
                <w:sz w:val="22"/>
                <w:szCs w:val="22"/>
                <w:lang w:val="fr-FR"/>
              </w:rPr>
            </w:pPr>
            <w:r>
              <w:rPr>
                <w:sz w:val="22"/>
                <w:szCs w:val="22"/>
                <w:lang w:val="fr-FR"/>
              </w:rPr>
              <w:t> </w:t>
            </w:r>
          </w:p>
        </w:tc>
      </w:tr>
      <w:tr w:rsidR="003F1376" w14:paraId="3BC12079" w14:textId="77777777">
        <w:trPr>
          <w:trHeight w:val="900"/>
        </w:trPr>
        <w:tc>
          <w:tcPr>
            <w:tcW w:w="5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DD1C" w14:textId="77777777" w:rsidR="003F1376" w:rsidRPr="002B3C94" w:rsidRDefault="00733A7F">
            <w:pPr>
              <w:spacing w:line="276" w:lineRule="auto"/>
              <w:rPr>
                <w:lang w:val="fr-FR"/>
              </w:rPr>
            </w:pPr>
            <w:r>
              <w:rPr>
                <w:rStyle w:val="Policepardfaut1"/>
                <w:b/>
                <w:bCs/>
                <w:color w:val="000000"/>
                <w:sz w:val="22"/>
                <w:szCs w:val="22"/>
                <w:lang w:val="fr-FR"/>
              </w:rPr>
              <w:lastRenderedPageBreak/>
              <w:t xml:space="preserve">Produit 2.1 </w:t>
            </w:r>
            <w:r>
              <w:rPr>
                <w:rStyle w:val="Policepardfaut1"/>
                <w:b/>
                <w:bCs/>
                <w:color w:val="000000"/>
                <w:sz w:val="22"/>
                <w:szCs w:val="22"/>
                <w:lang w:val="fr-FR"/>
              </w:rPr>
              <w:br/>
              <w:t xml:space="preserve">Construction et gestion de systèmes hydrauliques propres, durables et soutenables par les communautés elles-mêmes réduit les tensions liées à l'eau sur le long </w:t>
            </w:r>
            <w:r>
              <w:rPr>
                <w:rStyle w:val="Policepardfaut1"/>
                <w:sz w:val="22"/>
                <w:szCs w:val="22"/>
                <w:lang w:val="fr-FR"/>
              </w:rPr>
              <w:t>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4226EE"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554C" w14:textId="77777777" w:rsidR="003F1376" w:rsidRDefault="00733A7F">
            <w:pPr>
              <w:spacing w:line="276" w:lineRule="auto"/>
              <w:ind w:firstLine="220"/>
              <w:jc w:val="both"/>
              <w:rPr>
                <w:sz w:val="22"/>
                <w:szCs w:val="22"/>
                <w:lang w:val="fr-FR"/>
              </w:rPr>
            </w:pPr>
            <w:r>
              <w:rPr>
                <w:sz w:val="22"/>
                <w:szCs w:val="22"/>
                <w:lang w:val="fr-FR"/>
              </w:rPr>
              <w:t> </w:t>
            </w:r>
          </w:p>
        </w:tc>
      </w:tr>
      <w:tr w:rsidR="003F1376" w14:paraId="49A21F89" w14:textId="77777777">
        <w:trPr>
          <w:trHeight w:val="880"/>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8FF4" w14:textId="77777777" w:rsidR="003F1376" w:rsidRDefault="00733A7F">
            <w:pPr>
              <w:spacing w:line="276" w:lineRule="auto"/>
              <w:jc w:val="both"/>
              <w:rPr>
                <w:color w:val="000000"/>
                <w:sz w:val="22"/>
                <w:szCs w:val="22"/>
                <w:lang w:val="fr-FR"/>
              </w:rPr>
            </w:pPr>
            <w:proofErr w:type="spellStart"/>
            <w:r>
              <w:rPr>
                <w:color w:val="000000"/>
                <w:sz w:val="22"/>
                <w:szCs w:val="22"/>
                <w:lang w:val="fr-FR"/>
              </w:rPr>
              <w:t>Activite</w:t>
            </w:r>
            <w:proofErr w:type="spellEnd"/>
            <w:r>
              <w:rPr>
                <w:color w:val="000000"/>
                <w:sz w:val="22"/>
                <w:szCs w:val="22"/>
                <w:lang w:val="fr-FR"/>
              </w:rPr>
              <w:t xml:space="preserve"> 2.1.1 : Construction d'un système de pompage solaire d'approvisionnement en eau potable et optimisation hydraulique (réfection du réseau de distribution, augmentation capacite de stockage, réalisation des nouveaux points d'eau) en faveur des communautés ciblées</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A8736"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22152"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26A0"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87D1" w14:textId="77777777" w:rsidR="003F1376" w:rsidRDefault="003F1376">
            <w:pPr>
              <w:rPr>
                <w:sz w:val="22"/>
                <w:szCs w:val="22"/>
                <w:lang w:val="fr-FR"/>
              </w:rPr>
            </w:pPr>
          </w:p>
        </w:tc>
      </w:tr>
      <w:tr w:rsidR="003F1376" w14:paraId="452941B5" w14:textId="77777777">
        <w:trPr>
          <w:trHeight w:val="460"/>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B6F7" w14:textId="77777777" w:rsidR="003F1376" w:rsidRPr="002B3C94" w:rsidRDefault="00733A7F">
            <w:pPr>
              <w:spacing w:line="276" w:lineRule="auto"/>
              <w:jc w:val="both"/>
              <w:rPr>
                <w:lang w:val="fr-FR"/>
              </w:rPr>
            </w:pPr>
            <w:proofErr w:type="spellStart"/>
            <w:r>
              <w:rPr>
                <w:rStyle w:val="Policepardfaut1"/>
                <w:sz w:val="22"/>
                <w:szCs w:val="22"/>
                <w:lang w:val="fr-FR"/>
              </w:rPr>
              <w:t>Activite</w:t>
            </w:r>
            <w:proofErr w:type="spellEnd"/>
            <w:r>
              <w:rPr>
                <w:rStyle w:val="Policepardfaut1"/>
                <w:sz w:val="22"/>
                <w:szCs w:val="22"/>
                <w:lang w:val="fr-FR"/>
              </w:rPr>
              <w:t xml:space="preserve"> 2.1.2</w:t>
            </w:r>
            <w:proofErr w:type="gramStart"/>
            <w:r>
              <w:rPr>
                <w:rStyle w:val="Policepardfaut1"/>
                <w:sz w:val="22"/>
                <w:szCs w:val="22"/>
                <w:lang w:val="fr-FR"/>
              </w:rPr>
              <w:t> :Formation</w:t>
            </w:r>
            <w:proofErr w:type="gramEnd"/>
            <w:r>
              <w:rPr>
                <w:rStyle w:val="Policepardfaut1"/>
                <w:sz w:val="22"/>
                <w:szCs w:val="22"/>
                <w:lang w:val="fr-FR"/>
              </w:rPr>
              <w:t xml:space="preserve"> des communautés (en particulier les jeunes et femmes) à la maintenance des systèmes hydrauliques</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806AA"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44EA5"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F433"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shd w:val="clear" w:color="auto" w:fill="auto"/>
            <w:tcMar>
              <w:top w:w="0" w:type="dxa"/>
              <w:left w:w="10" w:type="dxa"/>
              <w:bottom w:w="0" w:type="dxa"/>
              <w:right w:w="10" w:type="dxa"/>
            </w:tcMar>
          </w:tcPr>
          <w:p w14:paraId="6869FD5A" w14:textId="77777777" w:rsidR="003F1376" w:rsidRDefault="003F1376">
            <w:pPr>
              <w:spacing w:line="276" w:lineRule="auto"/>
              <w:jc w:val="both"/>
              <w:rPr>
                <w:color w:val="4472C4"/>
                <w:sz w:val="22"/>
                <w:szCs w:val="22"/>
                <w:lang w:val="fr-FR"/>
              </w:rPr>
            </w:pPr>
          </w:p>
        </w:tc>
      </w:tr>
      <w:tr w:rsidR="003F1376" w:rsidRPr="002B3C94" w14:paraId="7D69B23E" w14:textId="77777777">
        <w:trPr>
          <w:trHeight w:val="920"/>
        </w:trPr>
        <w:tc>
          <w:tcPr>
            <w:tcW w:w="5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98B1" w14:textId="77777777" w:rsidR="003F1376" w:rsidRPr="002B3C94" w:rsidRDefault="00733A7F">
            <w:pPr>
              <w:spacing w:line="276" w:lineRule="auto"/>
              <w:rPr>
                <w:lang w:val="fr-FR"/>
              </w:rPr>
            </w:pPr>
            <w:r>
              <w:rPr>
                <w:rStyle w:val="Policepardfaut1"/>
                <w:b/>
                <w:bCs/>
                <w:color w:val="000000"/>
                <w:sz w:val="22"/>
                <w:szCs w:val="22"/>
                <w:lang w:val="fr-FR"/>
              </w:rPr>
              <w:t>Produit 2.2</w:t>
            </w:r>
            <w:r>
              <w:rPr>
                <w:rStyle w:val="Policepardfaut1"/>
                <w:b/>
                <w:bCs/>
                <w:color w:val="000000"/>
                <w:sz w:val="22"/>
                <w:szCs w:val="22"/>
                <w:lang w:val="fr-FR"/>
              </w:rPr>
              <w:br/>
              <w:t xml:space="preserve">Les communautés construisent des ouvrages qui limitent l'impact du changement climatique et favorisent la stabilisation des relations entre les communautés, notamment entre éleveurs et agriculteurs </w:t>
            </w:r>
            <w:r>
              <w:rPr>
                <w:rStyle w:val="Policepardfaut1"/>
                <w:sz w:val="22"/>
                <w:szCs w:val="22"/>
                <w:lang w:val="fr-FR"/>
              </w:rPr>
              <w:t>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09345" w14:textId="77777777" w:rsidR="003F1376" w:rsidRDefault="003F1376">
            <w:pPr>
              <w:spacing w:line="276" w:lineRule="auto"/>
              <w:jc w:val="both"/>
              <w:rPr>
                <w:sz w:val="22"/>
                <w:szCs w:val="22"/>
                <w:lang w:val="fr-FR"/>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9729" w14:textId="77777777" w:rsidR="003F1376" w:rsidRDefault="00733A7F">
            <w:pPr>
              <w:spacing w:line="276" w:lineRule="auto"/>
              <w:ind w:firstLine="220"/>
              <w:jc w:val="both"/>
              <w:rPr>
                <w:sz w:val="22"/>
                <w:szCs w:val="22"/>
                <w:lang w:val="fr-FR"/>
              </w:rPr>
            </w:pPr>
            <w:r>
              <w:rPr>
                <w:sz w:val="22"/>
                <w:szCs w:val="22"/>
                <w:lang w:val="fr-FR"/>
              </w:rPr>
              <w:t> </w:t>
            </w:r>
          </w:p>
        </w:tc>
      </w:tr>
      <w:tr w:rsidR="003F1376" w:rsidRPr="002B3C94" w14:paraId="01AA3173" w14:textId="77777777">
        <w:trPr>
          <w:trHeight w:val="495"/>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F71F" w14:textId="77777777" w:rsidR="003F1376" w:rsidRDefault="00733A7F">
            <w:pPr>
              <w:spacing w:line="276" w:lineRule="auto"/>
              <w:jc w:val="both"/>
              <w:rPr>
                <w:color w:val="000000"/>
                <w:sz w:val="22"/>
                <w:szCs w:val="22"/>
                <w:lang w:val="fr-FR"/>
              </w:rPr>
            </w:pPr>
            <w:proofErr w:type="spellStart"/>
            <w:r>
              <w:rPr>
                <w:color w:val="000000"/>
                <w:sz w:val="22"/>
                <w:szCs w:val="22"/>
                <w:lang w:val="fr-FR"/>
              </w:rPr>
              <w:t>Activite</w:t>
            </w:r>
            <w:proofErr w:type="spellEnd"/>
            <w:r>
              <w:rPr>
                <w:color w:val="000000"/>
                <w:sz w:val="22"/>
                <w:szCs w:val="22"/>
                <w:lang w:val="fr-FR"/>
              </w:rPr>
              <w:t xml:space="preserve"> 2.2.1 : Construction/réhabilitation d’ouvrages pour la redynamisation des cultures maraichères</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0512F" w14:textId="77777777" w:rsidR="003F1376" w:rsidRDefault="00733A7F">
            <w:pPr>
              <w:spacing w:line="276" w:lineRule="auto"/>
              <w:jc w:val="both"/>
              <w:rPr>
                <w:color w:val="4472C4"/>
                <w:sz w:val="22"/>
                <w:szCs w:val="22"/>
                <w:lang w:val="fr-FR"/>
              </w:rPr>
            </w:pPr>
            <w:r>
              <w:rPr>
                <w:color w:val="4472C4"/>
                <w:sz w:val="22"/>
                <w:szCs w:val="22"/>
                <w:lang w:val="fr-FR"/>
              </w:rPr>
              <w:t>01/09/2021</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372148" w14:textId="77777777" w:rsidR="003F1376" w:rsidRDefault="00733A7F">
            <w:pPr>
              <w:spacing w:line="276" w:lineRule="auto"/>
              <w:jc w:val="both"/>
              <w:rPr>
                <w:color w:val="4472C4"/>
                <w:sz w:val="22"/>
                <w:szCs w:val="22"/>
                <w:lang w:val="fr-FR"/>
              </w:rPr>
            </w:pPr>
            <w:r>
              <w:rPr>
                <w:color w:val="4472C4"/>
                <w:sz w:val="22"/>
                <w:szCs w:val="22"/>
                <w:lang w:val="fr-FR"/>
              </w:rPr>
              <w:t>30/11/2021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4C39D" w14:textId="77777777" w:rsidR="003F1376" w:rsidRDefault="00733A7F">
            <w:pPr>
              <w:spacing w:line="276" w:lineRule="auto"/>
              <w:jc w:val="both"/>
              <w:rPr>
                <w:color w:val="4472C4"/>
                <w:sz w:val="22"/>
                <w:szCs w:val="22"/>
                <w:lang w:val="fr-FR"/>
              </w:rPr>
            </w:pPr>
            <w:r>
              <w:rPr>
                <w:color w:val="4472C4"/>
                <w:sz w:val="22"/>
                <w:szCs w:val="22"/>
                <w:lang w:val="fr-FR"/>
              </w:rPr>
              <w:t>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CA2" w14:textId="77777777" w:rsidR="003F1376" w:rsidRPr="002B3C94" w:rsidRDefault="00733A7F">
            <w:pPr>
              <w:spacing w:line="276" w:lineRule="auto"/>
              <w:jc w:val="both"/>
              <w:rPr>
                <w:lang w:val="fr-FR"/>
              </w:rPr>
            </w:pPr>
            <w:r>
              <w:rPr>
                <w:rStyle w:val="Policepardfaut1"/>
                <w:color w:val="4472C4"/>
                <w:sz w:val="22"/>
                <w:szCs w:val="22"/>
                <w:lang w:val="fr-FR"/>
              </w:rPr>
              <w:t xml:space="preserve">7 coopératives maraichères dans les communes de </w:t>
            </w:r>
            <w:proofErr w:type="spellStart"/>
            <w:r>
              <w:rPr>
                <w:rStyle w:val="Policepardfaut1"/>
                <w:color w:val="4472C4"/>
                <w:sz w:val="22"/>
                <w:szCs w:val="22"/>
                <w:lang w:val="fr-FR"/>
              </w:rPr>
              <w:t>Baydiam</w:t>
            </w:r>
            <w:proofErr w:type="spellEnd"/>
            <w:r>
              <w:rPr>
                <w:rStyle w:val="Policepardfaut1"/>
                <w:color w:val="4472C4"/>
                <w:sz w:val="22"/>
                <w:szCs w:val="22"/>
                <w:lang w:val="fr-FR"/>
              </w:rPr>
              <w:t xml:space="preserve">, </w:t>
            </w:r>
            <w:proofErr w:type="spellStart"/>
            <w:r>
              <w:rPr>
                <w:rStyle w:val="Policepardfaut1"/>
                <w:color w:val="4472C4"/>
                <w:sz w:val="22"/>
                <w:szCs w:val="22"/>
                <w:lang w:val="fr-FR"/>
              </w:rPr>
              <w:t>Bouly</w:t>
            </w:r>
            <w:proofErr w:type="spellEnd"/>
            <w:r>
              <w:rPr>
                <w:rStyle w:val="Policepardfaut1"/>
                <w:color w:val="4472C4"/>
                <w:sz w:val="22"/>
                <w:szCs w:val="22"/>
                <w:lang w:val="fr-FR"/>
              </w:rPr>
              <w:t xml:space="preserve"> et </w:t>
            </w:r>
            <w:proofErr w:type="spellStart"/>
            <w:r>
              <w:rPr>
                <w:rStyle w:val="Policepardfaut1"/>
                <w:color w:val="4472C4"/>
                <w:sz w:val="22"/>
                <w:szCs w:val="22"/>
                <w:lang w:val="fr-FR"/>
              </w:rPr>
              <w:t>Ghabou</w:t>
            </w:r>
            <w:proofErr w:type="spellEnd"/>
            <w:r>
              <w:rPr>
                <w:rStyle w:val="Policepardfaut1"/>
                <w:color w:val="4472C4"/>
                <w:sz w:val="22"/>
                <w:szCs w:val="22"/>
                <w:lang w:val="fr-FR"/>
              </w:rPr>
              <w:t xml:space="preserve"> ont été identifiées pour bénéficier de l’appui du projet</w:t>
            </w:r>
          </w:p>
        </w:tc>
      </w:tr>
      <w:tr w:rsidR="003F1376" w14:paraId="1857396F" w14:textId="77777777">
        <w:trPr>
          <w:trHeight w:val="495"/>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C025" w14:textId="77777777" w:rsidR="003F1376" w:rsidRDefault="00733A7F">
            <w:pPr>
              <w:spacing w:line="276" w:lineRule="auto"/>
              <w:jc w:val="both"/>
              <w:rPr>
                <w:color w:val="000000"/>
                <w:sz w:val="22"/>
                <w:szCs w:val="22"/>
                <w:lang w:val="fr-FR"/>
              </w:rPr>
            </w:pPr>
            <w:proofErr w:type="spellStart"/>
            <w:r>
              <w:rPr>
                <w:color w:val="000000"/>
                <w:sz w:val="22"/>
                <w:szCs w:val="22"/>
                <w:lang w:val="fr-FR"/>
              </w:rPr>
              <w:t>Activite</w:t>
            </w:r>
            <w:proofErr w:type="spellEnd"/>
            <w:r>
              <w:rPr>
                <w:color w:val="000000"/>
                <w:sz w:val="22"/>
                <w:szCs w:val="22"/>
                <w:lang w:val="fr-FR"/>
              </w:rPr>
              <w:t xml:space="preserve"> 2.2.2 : Construction/réhabilitation d'ouvrages de rétention d'eau favorisant les activités agropastorales communes.</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D3548F" w14:textId="77777777" w:rsidR="003F1376" w:rsidRDefault="00733A7F">
            <w:pPr>
              <w:spacing w:line="276" w:lineRule="auto"/>
              <w:jc w:val="both"/>
              <w:rPr>
                <w:color w:val="4472C4"/>
                <w:sz w:val="22"/>
                <w:szCs w:val="22"/>
                <w:lang w:val="fr-FR"/>
              </w:rPr>
            </w:pPr>
            <w:r>
              <w:rPr>
                <w:color w:val="4472C4"/>
                <w:sz w:val="22"/>
                <w:szCs w:val="22"/>
                <w:lang w:val="fr-FR"/>
              </w:rPr>
              <w:t>01/07/2021</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5FE6C3"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4A793"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D78FB" w14:textId="77777777" w:rsidR="003F1376" w:rsidRDefault="003F1376">
            <w:pPr>
              <w:spacing w:line="276" w:lineRule="auto"/>
              <w:jc w:val="both"/>
              <w:rPr>
                <w:color w:val="000000"/>
                <w:sz w:val="22"/>
                <w:szCs w:val="22"/>
                <w:lang w:val="fr-FR"/>
              </w:rPr>
            </w:pPr>
          </w:p>
        </w:tc>
      </w:tr>
      <w:tr w:rsidR="003F1376" w:rsidRPr="002B3C94" w14:paraId="46ED7A29" w14:textId="77777777">
        <w:trPr>
          <w:trHeight w:val="495"/>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21BA" w14:textId="77777777" w:rsidR="003F1376" w:rsidRDefault="00733A7F">
            <w:pPr>
              <w:spacing w:line="276" w:lineRule="auto"/>
              <w:jc w:val="both"/>
              <w:rPr>
                <w:color w:val="000000"/>
                <w:sz w:val="22"/>
                <w:szCs w:val="22"/>
                <w:lang w:val="fr-FR"/>
              </w:rPr>
            </w:pPr>
            <w:proofErr w:type="spellStart"/>
            <w:r>
              <w:rPr>
                <w:color w:val="000000"/>
                <w:sz w:val="22"/>
                <w:szCs w:val="22"/>
                <w:lang w:val="fr-FR"/>
              </w:rPr>
              <w:t>Activite</w:t>
            </w:r>
            <w:proofErr w:type="spellEnd"/>
            <w:r>
              <w:rPr>
                <w:color w:val="000000"/>
                <w:sz w:val="22"/>
                <w:szCs w:val="22"/>
                <w:lang w:val="fr-FR"/>
              </w:rPr>
              <w:t xml:space="preserve"> 2.2.3 : Délimitation d'aire de régénération naturelle et d'aires de pâturage par les communautés cibles. </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1C492" w14:textId="77777777" w:rsidR="003F1376" w:rsidRDefault="00733A7F">
            <w:pPr>
              <w:spacing w:line="276" w:lineRule="auto"/>
              <w:jc w:val="both"/>
              <w:rPr>
                <w:color w:val="4472C4"/>
                <w:sz w:val="22"/>
                <w:szCs w:val="22"/>
                <w:lang w:val="fr-FR"/>
              </w:rPr>
            </w:pPr>
            <w:r>
              <w:rPr>
                <w:color w:val="4472C4"/>
                <w:sz w:val="22"/>
                <w:szCs w:val="22"/>
                <w:lang w:val="fr-FR"/>
              </w:rPr>
              <w:t>01/01/2021</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EF360"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B77A7" w14:textId="77777777" w:rsidR="003F1376" w:rsidRDefault="00733A7F">
            <w:pPr>
              <w:spacing w:line="276" w:lineRule="auto"/>
              <w:jc w:val="both"/>
              <w:rPr>
                <w:color w:val="4472C4"/>
                <w:sz w:val="22"/>
                <w:szCs w:val="22"/>
                <w:lang w:val="fr-FR"/>
              </w:rPr>
            </w:pPr>
            <w:r>
              <w:rPr>
                <w:color w:val="4472C4"/>
                <w:sz w:val="22"/>
                <w:szCs w:val="22"/>
                <w:lang w:val="fr-FR"/>
              </w:rPr>
              <w:t>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09FA" w14:textId="77777777" w:rsidR="003F1376" w:rsidRPr="002B3C94" w:rsidRDefault="00733A7F">
            <w:pPr>
              <w:spacing w:line="276" w:lineRule="auto"/>
              <w:jc w:val="both"/>
              <w:rPr>
                <w:lang w:val="fr-FR"/>
              </w:rPr>
            </w:pPr>
            <w:r>
              <w:rPr>
                <w:rStyle w:val="Policepardfaut1"/>
                <w:color w:val="4472C4"/>
                <w:lang w:val="fr-FR"/>
              </w:rPr>
              <w:t xml:space="preserve">Ouverture de 200 km des pares-feux manuels </w:t>
            </w:r>
          </w:p>
        </w:tc>
      </w:tr>
      <w:tr w:rsidR="003F1376" w14:paraId="1CAD7D11" w14:textId="77777777">
        <w:trPr>
          <w:trHeight w:val="495"/>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5588" w14:textId="77777777" w:rsidR="003F1376" w:rsidRDefault="00733A7F">
            <w:pPr>
              <w:spacing w:line="276" w:lineRule="auto"/>
              <w:jc w:val="both"/>
              <w:rPr>
                <w:color w:val="000000"/>
                <w:sz w:val="22"/>
                <w:szCs w:val="22"/>
                <w:lang w:val="fr-FR"/>
              </w:rPr>
            </w:pPr>
            <w:r>
              <w:rPr>
                <w:color w:val="000000"/>
                <w:sz w:val="22"/>
                <w:szCs w:val="22"/>
                <w:lang w:val="fr-FR"/>
              </w:rPr>
              <w:t xml:space="preserve">       </w:t>
            </w:r>
            <w:proofErr w:type="spellStart"/>
            <w:r>
              <w:rPr>
                <w:color w:val="000000"/>
                <w:sz w:val="22"/>
                <w:szCs w:val="22"/>
                <w:lang w:val="fr-FR"/>
              </w:rPr>
              <w:t>Activite</w:t>
            </w:r>
            <w:proofErr w:type="spellEnd"/>
            <w:r>
              <w:rPr>
                <w:color w:val="000000"/>
                <w:sz w:val="22"/>
                <w:szCs w:val="22"/>
                <w:lang w:val="fr-FR"/>
              </w:rPr>
              <w:t xml:space="preserve"> 2.2.4 : Appui aux femmes et jeunes pour la gestion des dépôts vétérinaires et boutiques d'aliments de bétail </w:t>
            </w:r>
          </w:p>
        </w:tc>
        <w:tc>
          <w:tcPr>
            <w:tcW w:w="12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205B1" w14:textId="77777777" w:rsidR="003F1376" w:rsidRDefault="00733A7F">
            <w:pPr>
              <w:spacing w:line="276" w:lineRule="auto"/>
              <w:jc w:val="both"/>
              <w:rPr>
                <w:color w:val="4472C4"/>
                <w:sz w:val="22"/>
                <w:szCs w:val="22"/>
                <w:lang w:val="fr-FR"/>
              </w:rPr>
            </w:pPr>
            <w:r>
              <w:rPr>
                <w:color w:val="4472C4"/>
                <w:sz w:val="22"/>
                <w:szCs w:val="22"/>
                <w:lang w:val="fr-FR"/>
              </w:rPr>
              <w:t>01/07/2021</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A1357C" w14:textId="77777777" w:rsidR="003F1376" w:rsidRDefault="00733A7F">
            <w:pPr>
              <w:spacing w:line="276" w:lineRule="auto"/>
              <w:jc w:val="both"/>
              <w:rPr>
                <w:color w:val="4472C4"/>
                <w:sz w:val="22"/>
                <w:szCs w:val="22"/>
                <w:lang w:val="fr-FR"/>
              </w:rPr>
            </w:pPr>
            <w:r>
              <w:rPr>
                <w:color w:val="4472C4"/>
                <w:sz w:val="22"/>
                <w:szCs w:val="22"/>
                <w:lang w:val="fr-FR"/>
              </w:rPr>
              <w:t>31/03/2022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DBC41"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B3CC" w14:textId="77777777" w:rsidR="003F1376" w:rsidRDefault="003F1376">
            <w:pPr>
              <w:spacing w:line="276" w:lineRule="auto"/>
              <w:jc w:val="both"/>
              <w:rPr>
                <w:color w:val="000000"/>
                <w:sz w:val="22"/>
                <w:szCs w:val="22"/>
                <w:lang w:val="fr-FR"/>
              </w:rPr>
            </w:pPr>
          </w:p>
        </w:tc>
      </w:tr>
    </w:tbl>
    <w:p w14:paraId="46A3BFF4" w14:textId="77777777" w:rsidR="003F1376" w:rsidRDefault="003F1376">
      <w:pPr>
        <w:spacing w:after="160" w:line="276" w:lineRule="auto"/>
        <w:jc w:val="both"/>
        <w:rPr>
          <w:color w:val="4472C4"/>
          <w:lang w:val="fr-FR"/>
        </w:rPr>
      </w:pPr>
    </w:p>
    <w:p w14:paraId="1307D81F" w14:textId="77777777" w:rsidR="003F1376" w:rsidRDefault="00733A7F">
      <w:pPr>
        <w:spacing w:after="160" w:line="276" w:lineRule="auto"/>
        <w:jc w:val="both"/>
      </w:pPr>
      <w:r>
        <w:rPr>
          <w:rStyle w:val="Policepardfaut1"/>
          <w:b/>
          <w:bCs/>
          <w:i/>
          <w:lang w:val="fr-FR"/>
        </w:rPr>
        <w:lastRenderedPageBreak/>
        <w:t xml:space="preserve">Les Bénéficiaires atteints : </w:t>
      </w:r>
    </w:p>
    <w:p w14:paraId="2EFAE6FE" w14:textId="77777777" w:rsidR="003F1376" w:rsidRDefault="00733A7F">
      <w:pPr>
        <w:spacing w:line="276" w:lineRule="auto"/>
        <w:jc w:val="both"/>
        <w:rPr>
          <w:color w:val="4472C4"/>
          <w:lang w:val="fr-FR"/>
        </w:rPr>
      </w:pPr>
      <w:r>
        <w:rPr>
          <w:color w:val="4472C4"/>
          <w:lang w:val="fr-FR"/>
        </w:rPr>
        <w:t xml:space="preserve">583 personnes ont fait partie des coopératives maraichères identifiées par la FAO. </w:t>
      </w:r>
    </w:p>
    <w:p w14:paraId="6A7C6DEC" w14:textId="77777777" w:rsidR="003F1376" w:rsidRDefault="003F1376">
      <w:pPr>
        <w:spacing w:line="276" w:lineRule="auto"/>
        <w:jc w:val="both"/>
        <w:rPr>
          <w:i/>
          <w:color w:val="4472C4"/>
          <w:lang w:val="fr-FR"/>
        </w:rPr>
      </w:pPr>
    </w:p>
    <w:tbl>
      <w:tblPr>
        <w:tblW w:w="8685" w:type="dxa"/>
        <w:tblCellMar>
          <w:left w:w="10" w:type="dxa"/>
          <w:right w:w="10" w:type="dxa"/>
        </w:tblCellMar>
        <w:tblLook w:val="0000" w:firstRow="0" w:lastRow="0" w:firstColumn="0" w:lastColumn="0" w:noHBand="0" w:noVBand="0"/>
      </w:tblPr>
      <w:tblGrid>
        <w:gridCol w:w="1292"/>
        <w:gridCol w:w="1280"/>
        <w:gridCol w:w="1611"/>
        <w:gridCol w:w="1908"/>
        <w:gridCol w:w="963"/>
        <w:gridCol w:w="913"/>
        <w:gridCol w:w="718"/>
      </w:tblGrid>
      <w:tr w:rsidR="003F1376" w14:paraId="3F65B229" w14:textId="77777777">
        <w:trPr>
          <w:trHeight w:val="300"/>
        </w:trPr>
        <w:tc>
          <w:tcPr>
            <w:tcW w:w="1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291D3CC" w14:textId="77777777" w:rsidR="003F1376" w:rsidRDefault="00733A7F">
            <w:pPr>
              <w:spacing w:line="276" w:lineRule="auto"/>
              <w:jc w:val="both"/>
              <w:rPr>
                <w:b/>
                <w:bCs/>
                <w:color w:val="4472C4"/>
                <w:sz w:val="22"/>
                <w:szCs w:val="22"/>
                <w:lang w:val="fr-FR"/>
              </w:rPr>
            </w:pPr>
            <w:proofErr w:type="spellStart"/>
            <w:r>
              <w:rPr>
                <w:b/>
                <w:bCs/>
                <w:color w:val="4472C4"/>
                <w:sz w:val="22"/>
                <w:szCs w:val="22"/>
                <w:lang w:val="fr-FR"/>
              </w:rPr>
              <w:t>Moughataa</w:t>
            </w:r>
            <w:proofErr w:type="spellEnd"/>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F770383" w14:textId="77777777" w:rsidR="003F1376" w:rsidRDefault="00733A7F">
            <w:pPr>
              <w:spacing w:line="276" w:lineRule="auto"/>
              <w:jc w:val="both"/>
              <w:rPr>
                <w:b/>
                <w:bCs/>
                <w:color w:val="4472C4"/>
                <w:sz w:val="22"/>
                <w:szCs w:val="22"/>
                <w:lang w:val="fr-FR"/>
              </w:rPr>
            </w:pPr>
            <w:r>
              <w:rPr>
                <w:b/>
                <w:bCs/>
                <w:color w:val="4472C4"/>
                <w:sz w:val="22"/>
                <w:szCs w:val="22"/>
                <w:lang w:val="fr-FR"/>
              </w:rPr>
              <w:t>Communes</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3CEA097" w14:textId="77777777" w:rsidR="003F1376" w:rsidRDefault="00733A7F">
            <w:pPr>
              <w:spacing w:line="276" w:lineRule="auto"/>
              <w:jc w:val="both"/>
              <w:rPr>
                <w:b/>
                <w:bCs/>
                <w:color w:val="4472C4"/>
                <w:sz w:val="22"/>
                <w:szCs w:val="22"/>
                <w:lang w:val="fr-FR"/>
              </w:rPr>
            </w:pPr>
            <w:r>
              <w:rPr>
                <w:b/>
                <w:bCs/>
                <w:color w:val="4472C4"/>
                <w:sz w:val="22"/>
                <w:szCs w:val="22"/>
                <w:lang w:val="fr-FR"/>
              </w:rPr>
              <w:t>Villages</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39F30" w14:textId="77777777" w:rsidR="003F1376" w:rsidRDefault="00733A7F">
            <w:pPr>
              <w:spacing w:line="276" w:lineRule="auto"/>
              <w:jc w:val="both"/>
              <w:rPr>
                <w:b/>
                <w:bCs/>
                <w:color w:val="4472C4"/>
                <w:sz w:val="22"/>
                <w:szCs w:val="22"/>
                <w:lang w:val="fr-FR"/>
              </w:rPr>
            </w:pPr>
            <w:r>
              <w:rPr>
                <w:b/>
                <w:bCs/>
                <w:color w:val="4472C4"/>
                <w:sz w:val="22"/>
                <w:szCs w:val="22"/>
                <w:lang w:val="fr-FR"/>
              </w:rPr>
              <w:t xml:space="preserve">Nom </w:t>
            </w:r>
            <w:proofErr w:type="spellStart"/>
            <w:r>
              <w:rPr>
                <w:b/>
                <w:bCs/>
                <w:color w:val="4472C4"/>
                <w:sz w:val="22"/>
                <w:szCs w:val="22"/>
                <w:lang w:val="fr-FR"/>
              </w:rPr>
              <w:t>cooperative</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52EE893" w14:textId="77777777" w:rsidR="003F1376" w:rsidRDefault="00733A7F">
            <w:pPr>
              <w:spacing w:line="276" w:lineRule="auto"/>
              <w:jc w:val="both"/>
              <w:rPr>
                <w:b/>
                <w:bCs/>
                <w:color w:val="4472C4"/>
                <w:sz w:val="22"/>
                <w:szCs w:val="22"/>
                <w:lang w:val="fr-FR"/>
              </w:rPr>
            </w:pPr>
            <w:r>
              <w:rPr>
                <w:b/>
                <w:bCs/>
                <w:color w:val="4472C4"/>
                <w:sz w:val="22"/>
                <w:szCs w:val="22"/>
                <w:lang w:val="fr-FR"/>
              </w:rPr>
              <w:t>Homme</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39D3E12" w14:textId="77777777" w:rsidR="003F1376" w:rsidRDefault="00733A7F">
            <w:pPr>
              <w:spacing w:line="276" w:lineRule="auto"/>
              <w:jc w:val="both"/>
              <w:rPr>
                <w:b/>
                <w:bCs/>
                <w:color w:val="4472C4"/>
                <w:sz w:val="22"/>
                <w:szCs w:val="22"/>
                <w:lang w:val="fr-FR"/>
              </w:rPr>
            </w:pPr>
            <w:r>
              <w:rPr>
                <w:b/>
                <w:bCs/>
                <w:color w:val="4472C4"/>
                <w:sz w:val="22"/>
                <w:szCs w:val="22"/>
                <w:lang w:val="fr-FR"/>
              </w:rPr>
              <w:t>Femme</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2631D3E" w14:textId="77777777" w:rsidR="003F1376" w:rsidRDefault="00733A7F">
            <w:pPr>
              <w:spacing w:line="276" w:lineRule="auto"/>
              <w:jc w:val="both"/>
              <w:rPr>
                <w:b/>
                <w:bCs/>
                <w:color w:val="4472C4"/>
                <w:sz w:val="22"/>
                <w:szCs w:val="22"/>
                <w:lang w:val="fr-FR"/>
              </w:rPr>
            </w:pPr>
            <w:r>
              <w:rPr>
                <w:b/>
                <w:bCs/>
                <w:color w:val="4472C4"/>
                <w:sz w:val="22"/>
                <w:szCs w:val="22"/>
                <w:lang w:val="fr-FR"/>
              </w:rPr>
              <w:t>Total</w:t>
            </w:r>
          </w:p>
        </w:tc>
      </w:tr>
      <w:tr w:rsidR="003F1376" w14:paraId="36D1B6F9" w14:textId="77777777">
        <w:trPr>
          <w:trHeight w:val="315"/>
        </w:trPr>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70922E" w14:textId="77777777" w:rsidR="003F1376" w:rsidRDefault="00733A7F">
            <w:pPr>
              <w:spacing w:line="276" w:lineRule="auto"/>
              <w:jc w:val="both"/>
              <w:rPr>
                <w:b/>
                <w:bCs/>
                <w:color w:val="4472C4"/>
                <w:sz w:val="22"/>
                <w:szCs w:val="22"/>
                <w:lang w:val="fr-FR"/>
              </w:rPr>
            </w:pPr>
            <w:proofErr w:type="spellStart"/>
            <w:r>
              <w:rPr>
                <w:b/>
                <w:bCs/>
                <w:color w:val="4472C4"/>
                <w:sz w:val="22"/>
                <w:szCs w:val="22"/>
                <w:lang w:val="fr-FR"/>
              </w:rPr>
              <w:t>Ghabou</w:t>
            </w:r>
            <w:proofErr w:type="spellEnd"/>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8A4CCE5" w14:textId="77777777" w:rsidR="003F1376" w:rsidRDefault="00733A7F">
            <w:pPr>
              <w:spacing w:line="276" w:lineRule="auto"/>
              <w:jc w:val="both"/>
              <w:rPr>
                <w:color w:val="4472C4"/>
                <w:sz w:val="22"/>
                <w:szCs w:val="22"/>
                <w:lang w:val="fr-FR"/>
              </w:rPr>
            </w:pPr>
            <w:proofErr w:type="spellStart"/>
            <w:r>
              <w:rPr>
                <w:color w:val="4472C4"/>
                <w:sz w:val="22"/>
                <w:szCs w:val="22"/>
                <w:lang w:val="fr-FR"/>
              </w:rPr>
              <w:t>Ghabou</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5555366" w14:textId="77777777" w:rsidR="003F1376" w:rsidRDefault="00733A7F">
            <w:pPr>
              <w:spacing w:line="276" w:lineRule="auto"/>
              <w:jc w:val="both"/>
              <w:rPr>
                <w:color w:val="4472C4"/>
                <w:sz w:val="22"/>
                <w:szCs w:val="22"/>
                <w:lang w:val="fr-FR"/>
              </w:rPr>
            </w:pPr>
            <w:proofErr w:type="spellStart"/>
            <w:r>
              <w:rPr>
                <w:color w:val="4472C4"/>
                <w:sz w:val="22"/>
                <w:szCs w:val="22"/>
                <w:lang w:val="fr-FR"/>
              </w:rPr>
              <w:t>Dougountourou</w:t>
            </w:r>
            <w:proofErr w:type="spellEnd"/>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D1A3E" w14:textId="77777777" w:rsidR="003F1376" w:rsidRDefault="00733A7F">
            <w:pPr>
              <w:spacing w:line="276" w:lineRule="auto"/>
              <w:jc w:val="both"/>
              <w:rPr>
                <w:color w:val="4472C4"/>
                <w:sz w:val="22"/>
                <w:szCs w:val="22"/>
                <w:lang w:val="fr-FR"/>
              </w:rPr>
            </w:pPr>
            <w:proofErr w:type="spellStart"/>
            <w:r>
              <w:rPr>
                <w:color w:val="4472C4"/>
                <w:sz w:val="22"/>
                <w:szCs w:val="22"/>
                <w:lang w:val="fr-FR"/>
              </w:rPr>
              <w:t>Khaira</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5947A1D" w14:textId="77777777" w:rsidR="003F1376" w:rsidRDefault="00733A7F">
            <w:pPr>
              <w:spacing w:line="276" w:lineRule="auto"/>
              <w:jc w:val="both"/>
              <w:rPr>
                <w:color w:val="4472C4"/>
                <w:sz w:val="22"/>
                <w:szCs w:val="22"/>
                <w:lang w:val="fr-FR"/>
              </w:rPr>
            </w:pPr>
            <w:r>
              <w:rPr>
                <w:color w:val="4472C4"/>
                <w:sz w:val="22"/>
                <w:szCs w:val="22"/>
                <w:lang w:val="fr-FR"/>
              </w:rPr>
              <w:t>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C1D9036" w14:textId="77777777" w:rsidR="003F1376" w:rsidRDefault="00733A7F">
            <w:pPr>
              <w:spacing w:line="276" w:lineRule="auto"/>
              <w:jc w:val="both"/>
              <w:rPr>
                <w:color w:val="4472C4"/>
                <w:sz w:val="22"/>
                <w:szCs w:val="22"/>
                <w:lang w:val="fr-FR"/>
              </w:rPr>
            </w:pPr>
            <w:r>
              <w:rPr>
                <w:color w:val="4472C4"/>
                <w:sz w:val="22"/>
                <w:szCs w:val="22"/>
                <w:lang w:val="fr-FR"/>
              </w:rPr>
              <w:t>104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532541D" w14:textId="77777777" w:rsidR="003F1376" w:rsidRDefault="00733A7F">
            <w:pPr>
              <w:spacing w:line="276" w:lineRule="auto"/>
              <w:jc w:val="both"/>
              <w:rPr>
                <w:color w:val="4472C4"/>
                <w:sz w:val="22"/>
                <w:szCs w:val="22"/>
                <w:lang w:val="fr-FR"/>
              </w:rPr>
            </w:pPr>
            <w:r>
              <w:rPr>
                <w:color w:val="4472C4"/>
                <w:sz w:val="22"/>
                <w:szCs w:val="22"/>
                <w:lang w:val="fr-FR"/>
              </w:rPr>
              <w:t>106</w:t>
            </w:r>
          </w:p>
        </w:tc>
      </w:tr>
      <w:tr w:rsidR="003F1376" w14:paraId="00A378F8" w14:textId="77777777">
        <w:trPr>
          <w:trHeight w:val="590"/>
        </w:trPr>
        <w:tc>
          <w:tcPr>
            <w:tcW w:w="12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655184" w14:textId="77777777" w:rsidR="003F1376" w:rsidRDefault="003F1376">
            <w:pPr>
              <w:spacing w:line="276" w:lineRule="auto"/>
              <w:jc w:val="both"/>
              <w:rPr>
                <w:b/>
                <w:bCs/>
                <w:color w:val="4472C4"/>
                <w:sz w:val="22"/>
                <w:szCs w:val="22"/>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7F4ED60" w14:textId="77777777" w:rsidR="003F1376" w:rsidRDefault="00733A7F">
            <w:pPr>
              <w:spacing w:line="276" w:lineRule="auto"/>
              <w:jc w:val="both"/>
              <w:rPr>
                <w:color w:val="4472C4"/>
                <w:sz w:val="22"/>
                <w:szCs w:val="22"/>
                <w:lang w:val="fr-FR"/>
              </w:rPr>
            </w:pPr>
            <w:proofErr w:type="spellStart"/>
            <w:r>
              <w:rPr>
                <w:color w:val="4472C4"/>
                <w:sz w:val="22"/>
                <w:szCs w:val="22"/>
                <w:lang w:val="fr-FR"/>
              </w:rPr>
              <w:t>Ghabou</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A434D19" w14:textId="77777777" w:rsidR="003F1376" w:rsidRDefault="00733A7F">
            <w:pPr>
              <w:spacing w:line="276" w:lineRule="auto"/>
              <w:jc w:val="both"/>
              <w:rPr>
                <w:color w:val="4472C4"/>
                <w:sz w:val="22"/>
                <w:szCs w:val="22"/>
                <w:lang w:val="fr-FR"/>
              </w:rPr>
            </w:pPr>
            <w:proofErr w:type="spellStart"/>
            <w:r>
              <w:rPr>
                <w:color w:val="4472C4"/>
                <w:sz w:val="22"/>
                <w:szCs w:val="22"/>
                <w:lang w:val="fr-FR"/>
              </w:rPr>
              <w:t>Arghawe</w:t>
            </w:r>
            <w:proofErr w:type="spellEnd"/>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F18E06" w14:textId="77777777" w:rsidR="003F1376" w:rsidRDefault="00733A7F">
            <w:pPr>
              <w:spacing w:line="276" w:lineRule="auto"/>
              <w:jc w:val="both"/>
              <w:rPr>
                <w:color w:val="4472C4"/>
                <w:sz w:val="22"/>
                <w:szCs w:val="22"/>
                <w:lang w:val="fr-FR"/>
              </w:rPr>
            </w:pPr>
            <w:r>
              <w:rPr>
                <w:color w:val="4472C4"/>
                <w:sz w:val="22"/>
                <w:szCs w:val="22"/>
                <w:lang w:val="fr-FR"/>
              </w:rPr>
              <w:t xml:space="preserve">Espoir Jeunesse </w:t>
            </w:r>
            <w:proofErr w:type="spellStart"/>
            <w:r>
              <w:rPr>
                <w:color w:val="4472C4"/>
                <w:sz w:val="22"/>
                <w:szCs w:val="22"/>
                <w:lang w:val="fr-FR"/>
              </w:rPr>
              <w:t>Arghawe</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7E26322" w14:textId="77777777" w:rsidR="003F1376" w:rsidRDefault="00733A7F">
            <w:pPr>
              <w:spacing w:line="276" w:lineRule="auto"/>
              <w:jc w:val="both"/>
              <w:rPr>
                <w:color w:val="4472C4"/>
                <w:sz w:val="22"/>
                <w:szCs w:val="22"/>
                <w:lang w:val="fr-FR"/>
              </w:rPr>
            </w:pPr>
            <w:r>
              <w:rPr>
                <w:color w:val="4472C4"/>
                <w:sz w:val="22"/>
                <w:szCs w:val="22"/>
                <w:lang w:val="fr-FR"/>
              </w:rPr>
              <w:t>7</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301D903" w14:textId="77777777" w:rsidR="003F1376" w:rsidRDefault="00733A7F">
            <w:pPr>
              <w:spacing w:line="276" w:lineRule="auto"/>
              <w:jc w:val="both"/>
              <w:rPr>
                <w:color w:val="4472C4"/>
                <w:sz w:val="22"/>
                <w:szCs w:val="22"/>
                <w:lang w:val="fr-FR"/>
              </w:rPr>
            </w:pPr>
            <w:r>
              <w:rPr>
                <w:color w:val="4472C4"/>
                <w:sz w:val="22"/>
                <w:szCs w:val="22"/>
                <w:lang w:val="fr-FR"/>
              </w:rPr>
              <w:t>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8EEEA67" w14:textId="77777777" w:rsidR="003F1376" w:rsidRDefault="00733A7F">
            <w:pPr>
              <w:spacing w:line="276" w:lineRule="auto"/>
              <w:jc w:val="both"/>
              <w:rPr>
                <w:color w:val="4472C4"/>
                <w:sz w:val="22"/>
                <w:szCs w:val="22"/>
                <w:lang w:val="fr-FR"/>
              </w:rPr>
            </w:pPr>
            <w:r>
              <w:rPr>
                <w:color w:val="4472C4"/>
                <w:sz w:val="22"/>
                <w:szCs w:val="22"/>
                <w:lang w:val="fr-FR"/>
              </w:rPr>
              <w:t>87</w:t>
            </w:r>
          </w:p>
        </w:tc>
      </w:tr>
      <w:tr w:rsidR="003F1376" w14:paraId="75CB0C28" w14:textId="77777777">
        <w:trPr>
          <w:trHeight w:val="320"/>
        </w:trPr>
        <w:tc>
          <w:tcPr>
            <w:tcW w:w="12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647CC4" w14:textId="77777777" w:rsidR="003F1376" w:rsidRDefault="003F1376">
            <w:pPr>
              <w:spacing w:line="276" w:lineRule="auto"/>
              <w:jc w:val="both"/>
              <w:rPr>
                <w:b/>
                <w:bCs/>
                <w:color w:val="4472C4"/>
                <w:sz w:val="22"/>
                <w:szCs w:val="22"/>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C13274D" w14:textId="77777777" w:rsidR="003F1376" w:rsidRDefault="00733A7F">
            <w:pPr>
              <w:spacing w:line="276" w:lineRule="auto"/>
              <w:jc w:val="both"/>
              <w:rPr>
                <w:color w:val="4472C4"/>
                <w:sz w:val="22"/>
                <w:szCs w:val="22"/>
                <w:lang w:val="fr-FR"/>
              </w:rPr>
            </w:pPr>
            <w:proofErr w:type="spellStart"/>
            <w:r>
              <w:rPr>
                <w:color w:val="4472C4"/>
                <w:sz w:val="22"/>
                <w:szCs w:val="22"/>
                <w:lang w:val="fr-FR"/>
              </w:rPr>
              <w:t>Baydiam</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5D76784" w14:textId="77777777" w:rsidR="003F1376" w:rsidRDefault="00733A7F">
            <w:pPr>
              <w:spacing w:line="276" w:lineRule="auto"/>
              <w:jc w:val="both"/>
              <w:rPr>
                <w:color w:val="4472C4"/>
                <w:sz w:val="22"/>
                <w:szCs w:val="22"/>
                <w:lang w:val="fr-FR"/>
              </w:rPr>
            </w:pPr>
            <w:proofErr w:type="spellStart"/>
            <w:r>
              <w:rPr>
                <w:color w:val="4472C4"/>
                <w:sz w:val="22"/>
                <w:szCs w:val="22"/>
                <w:lang w:val="fr-FR"/>
              </w:rPr>
              <w:t>Baydiam</w:t>
            </w:r>
            <w:proofErr w:type="spellEnd"/>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AE711" w14:textId="77777777" w:rsidR="003F1376" w:rsidRDefault="00733A7F">
            <w:pPr>
              <w:spacing w:line="276" w:lineRule="auto"/>
              <w:jc w:val="both"/>
              <w:rPr>
                <w:color w:val="4472C4"/>
                <w:sz w:val="22"/>
                <w:szCs w:val="22"/>
                <w:lang w:val="fr-FR"/>
              </w:rPr>
            </w:pPr>
            <w:proofErr w:type="spellStart"/>
            <w:r>
              <w:rPr>
                <w:color w:val="4472C4"/>
                <w:sz w:val="22"/>
                <w:szCs w:val="22"/>
                <w:lang w:val="fr-FR"/>
              </w:rPr>
              <w:t>Yagrou</w:t>
            </w:r>
            <w:proofErr w:type="spellEnd"/>
            <w:r>
              <w:rPr>
                <w:color w:val="4472C4"/>
                <w:sz w:val="22"/>
                <w:szCs w:val="22"/>
                <w:lang w:val="fr-FR"/>
              </w:rPr>
              <w:t xml:space="preserve"> </w:t>
            </w:r>
            <w:proofErr w:type="spellStart"/>
            <w:r>
              <w:rPr>
                <w:color w:val="4472C4"/>
                <w:sz w:val="22"/>
                <w:szCs w:val="22"/>
                <w:lang w:val="fr-FR"/>
              </w:rPr>
              <w:t>kafo</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E6F4A88" w14:textId="77777777" w:rsidR="003F1376" w:rsidRDefault="00733A7F">
            <w:pPr>
              <w:spacing w:line="276" w:lineRule="auto"/>
              <w:jc w:val="both"/>
              <w:rPr>
                <w:color w:val="4472C4"/>
                <w:sz w:val="22"/>
                <w:szCs w:val="22"/>
                <w:lang w:val="fr-FR"/>
              </w:rPr>
            </w:pPr>
            <w:r>
              <w:rPr>
                <w:color w:val="4472C4"/>
                <w:sz w:val="22"/>
                <w:szCs w:val="22"/>
                <w:lang w:val="fr-FR"/>
              </w:rPr>
              <w:t>5</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E8B3359" w14:textId="77777777" w:rsidR="003F1376" w:rsidRDefault="00733A7F">
            <w:pPr>
              <w:spacing w:line="276" w:lineRule="auto"/>
              <w:jc w:val="both"/>
              <w:rPr>
                <w:color w:val="4472C4"/>
                <w:sz w:val="22"/>
                <w:szCs w:val="22"/>
                <w:lang w:val="fr-FR"/>
              </w:rPr>
            </w:pPr>
            <w:r>
              <w:rPr>
                <w:color w:val="4472C4"/>
                <w:sz w:val="22"/>
                <w:szCs w:val="22"/>
                <w:lang w:val="fr-FR"/>
              </w:rPr>
              <w:t>105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D3DC568" w14:textId="77777777" w:rsidR="003F1376" w:rsidRDefault="00733A7F">
            <w:pPr>
              <w:spacing w:line="276" w:lineRule="auto"/>
              <w:jc w:val="both"/>
              <w:rPr>
                <w:color w:val="4472C4"/>
                <w:sz w:val="22"/>
                <w:szCs w:val="22"/>
                <w:lang w:val="fr-FR"/>
              </w:rPr>
            </w:pPr>
            <w:r>
              <w:rPr>
                <w:color w:val="4472C4"/>
                <w:sz w:val="22"/>
                <w:szCs w:val="22"/>
                <w:lang w:val="fr-FR"/>
              </w:rPr>
              <w:t>110</w:t>
            </w:r>
          </w:p>
        </w:tc>
      </w:tr>
      <w:tr w:rsidR="003F1376" w14:paraId="3189FA5D" w14:textId="77777777">
        <w:trPr>
          <w:trHeight w:val="300"/>
        </w:trPr>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E5199" w14:textId="77777777" w:rsidR="003F1376" w:rsidRDefault="00733A7F">
            <w:pPr>
              <w:spacing w:line="276" w:lineRule="auto"/>
              <w:jc w:val="both"/>
              <w:rPr>
                <w:b/>
                <w:bCs/>
                <w:color w:val="4472C4"/>
                <w:sz w:val="22"/>
                <w:szCs w:val="22"/>
                <w:lang w:val="fr-FR"/>
              </w:rPr>
            </w:pPr>
            <w:r>
              <w:rPr>
                <w:b/>
                <w:bCs/>
                <w:color w:val="4472C4"/>
                <w:sz w:val="22"/>
                <w:szCs w:val="22"/>
                <w:lang w:val="fr-FR"/>
              </w:rPr>
              <w:t xml:space="preserve">Ould </w:t>
            </w:r>
            <w:proofErr w:type="spellStart"/>
            <w:r>
              <w:rPr>
                <w:b/>
                <w:bCs/>
                <w:color w:val="4472C4"/>
                <w:sz w:val="22"/>
                <w:szCs w:val="22"/>
                <w:lang w:val="fr-FR"/>
              </w:rPr>
              <w:t>yenge</w:t>
            </w:r>
            <w:proofErr w:type="spellEnd"/>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9ACFFD3"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Bouly</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CDEFFB2" w14:textId="77777777" w:rsidR="003F1376" w:rsidRDefault="00733A7F">
            <w:pPr>
              <w:spacing w:line="276" w:lineRule="auto"/>
              <w:jc w:val="both"/>
              <w:rPr>
                <w:color w:val="4472C4"/>
                <w:sz w:val="22"/>
                <w:szCs w:val="22"/>
                <w:lang w:val="fr-FR"/>
              </w:rPr>
            </w:pPr>
            <w:proofErr w:type="spellStart"/>
            <w:r>
              <w:rPr>
                <w:color w:val="4472C4"/>
                <w:sz w:val="22"/>
                <w:szCs w:val="22"/>
                <w:lang w:val="fr-FR"/>
              </w:rPr>
              <w:t>Kalignoro</w:t>
            </w:r>
            <w:proofErr w:type="spellEnd"/>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4126D" w14:textId="77777777" w:rsidR="003F1376" w:rsidRDefault="00733A7F">
            <w:pPr>
              <w:spacing w:line="276" w:lineRule="auto"/>
              <w:jc w:val="both"/>
              <w:rPr>
                <w:color w:val="4472C4"/>
                <w:sz w:val="22"/>
                <w:szCs w:val="22"/>
                <w:lang w:val="fr-FR"/>
              </w:rPr>
            </w:pPr>
            <w:r>
              <w:rPr>
                <w:color w:val="4472C4"/>
                <w:sz w:val="22"/>
                <w:szCs w:val="22"/>
                <w:lang w:val="fr-FR"/>
              </w:rPr>
              <w:t>Mame Taré</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143B35E" w14:textId="77777777" w:rsidR="003F1376" w:rsidRDefault="00733A7F">
            <w:pPr>
              <w:spacing w:line="276" w:lineRule="auto"/>
              <w:jc w:val="both"/>
              <w:rPr>
                <w:color w:val="4472C4"/>
                <w:sz w:val="22"/>
                <w:szCs w:val="22"/>
                <w:lang w:val="fr-FR"/>
              </w:rPr>
            </w:pPr>
            <w:r>
              <w:rPr>
                <w:color w:val="4472C4"/>
                <w:sz w:val="22"/>
                <w:szCs w:val="22"/>
                <w:lang w:val="fr-FR"/>
              </w:rPr>
              <w:t>5</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D44F9D5" w14:textId="77777777" w:rsidR="003F1376" w:rsidRDefault="00733A7F">
            <w:pPr>
              <w:spacing w:line="276" w:lineRule="auto"/>
              <w:jc w:val="both"/>
              <w:rPr>
                <w:color w:val="4472C4"/>
                <w:sz w:val="22"/>
                <w:szCs w:val="22"/>
                <w:lang w:val="fr-FR"/>
              </w:rPr>
            </w:pPr>
            <w:r>
              <w:rPr>
                <w:color w:val="4472C4"/>
                <w:sz w:val="22"/>
                <w:szCs w:val="22"/>
                <w:lang w:val="fr-FR"/>
              </w:rPr>
              <w:t>50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A3154AB" w14:textId="77777777" w:rsidR="003F1376" w:rsidRDefault="00733A7F">
            <w:pPr>
              <w:spacing w:line="276" w:lineRule="auto"/>
              <w:jc w:val="both"/>
              <w:rPr>
                <w:color w:val="4472C4"/>
                <w:sz w:val="22"/>
                <w:szCs w:val="22"/>
                <w:lang w:val="fr-FR"/>
              </w:rPr>
            </w:pPr>
            <w:r>
              <w:rPr>
                <w:color w:val="4472C4"/>
                <w:sz w:val="22"/>
                <w:szCs w:val="22"/>
                <w:lang w:val="fr-FR"/>
              </w:rPr>
              <w:t>55</w:t>
            </w:r>
          </w:p>
        </w:tc>
      </w:tr>
      <w:tr w:rsidR="003F1376" w14:paraId="0735F5D8" w14:textId="77777777">
        <w:trPr>
          <w:trHeight w:val="300"/>
        </w:trPr>
        <w:tc>
          <w:tcPr>
            <w:tcW w:w="12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569E40" w14:textId="77777777" w:rsidR="003F1376" w:rsidRDefault="003F1376">
            <w:pPr>
              <w:spacing w:line="276" w:lineRule="auto"/>
              <w:jc w:val="both"/>
              <w:rPr>
                <w:b/>
                <w:bCs/>
                <w:color w:val="4472C4"/>
                <w:sz w:val="22"/>
                <w:szCs w:val="22"/>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701B645"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Bouly</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7BA57AC"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Bouly</w:t>
            </w:r>
            <w:proofErr w:type="spellEnd"/>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23CD3" w14:textId="77777777" w:rsidR="003F1376" w:rsidRDefault="00733A7F">
            <w:pPr>
              <w:spacing w:line="276" w:lineRule="auto"/>
              <w:jc w:val="both"/>
              <w:rPr>
                <w:color w:val="4472C4"/>
                <w:sz w:val="22"/>
                <w:szCs w:val="22"/>
                <w:lang w:val="fr-FR"/>
              </w:rPr>
            </w:pPr>
            <w:proofErr w:type="spellStart"/>
            <w:r>
              <w:rPr>
                <w:color w:val="4472C4"/>
                <w:sz w:val="22"/>
                <w:szCs w:val="22"/>
                <w:lang w:val="fr-FR"/>
              </w:rPr>
              <w:t>Segui</w:t>
            </w:r>
            <w:proofErr w:type="spellEnd"/>
            <w:r>
              <w:rPr>
                <w:color w:val="4472C4"/>
                <w:sz w:val="22"/>
                <w:szCs w:val="22"/>
                <w:lang w:val="fr-FR"/>
              </w:rPr>
              <w:t xml:space="preserve"> </w:t>
            </w:r>
            <w:proofErr w:type="spellStart"/>
            <w:r>
              <w:rPr>
                <w:color w:val="4472C4"/>
                <w:sz w:val="22"/>
                <w:szCs w:val="22"/>
                <w:lang w:val="fr-FR"/>
              </w:rPr>
              <w:t>douda</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0A42E3E" w14:textId="77777777" w:rsidR="003F1376" w:rsidRDefault="00733A7F">
            <w:pPr>
              <w:spacing w:line="276" w:lineRule="auto"/>
              <w:jc w:val="both"/>
              <w:rPr>
                <w:color w:val="4472C4"/>
                <w:sz w:val="22"/>
                <w:szCs w:val="22"/>
                <w:lang w:val="fr-FR"/>
              </w:rPr>
            </w:pPr>
            <w:r>
              <w:rPr>
                <w:color w:val="4472C4"/>
                <w:sz w:val="22"/>
                <w:szCs w:val="22"/>
                <w:lang w:val="fr-FR"/>
              </w:rPr>
              <w:t>11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58EADDC" w14:textId="77777777" w:rsidR="003F1376" w:rsidRDefault="00733A7F">
            <w:pPr>
              <w:spacing w:line="276" w:lineRule="auto"/>
              <w:jc w:val="both"/>
              <w:rPr>
                <w:color w:val="4472C4"/>
                <w:sz w:val="22"/>
                <w:szCs w:val="22"/>
                <w:lang w:val="fr-FR"/>
              </w:rPr>
            </w:pPr>
            <w:r>
              <w:rPr>
                <w:color w:val="4472C4"/>
                <w:sz w:val="22"/>
                <w:szCs w:val="22"/>
                <w:lang w:val="fr-FR"/>
              </w:rPr>
              <w:t>19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DB08047" w14:textId="77777777" w:rsidR="003F1376" w:rsidRDefault="00733A7F">
            <w:pPr>
              <w:spacing w:line="276" w:lineRule="auto"/>
              <w:jc w:val="both"/>
              <w:rPr>
                <w:color w:val="4472C4"/>
                <w:sz w:val="22"/>
                <w:szCs w:val="22"/>
                <w:lang w:val="fr-FR"/>
              </w:rPr>
            </w:pPr>
            <w:r>
              <w:rPr>
                <w:color w:val="4472C4"/>
                <w:sz w:val="22"/>
                <w:szCs w:val="22"/>
                <w:lang w:val="fr-FR"/>
              </w:rPr>
              <w:t>30</w:t>
            </w:r>
          </w:p>
        </w:tc>
      </w:tr>
      <w:tr w:rsidR="003F1376" w14:paraId="6DE0EC89" w14:textId="77777777">
        <w:trPr>
          <w:trHeight w:val="590"/>
        </w:trPr>
        <w:tc>
          <w:tcPr>
            <w:tcW w:w="12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50EF9" w14:textId="77777777" w:rsidR="003F1376" w:rsidRDefault="003F1376">
            <w:pPr>
              <w:spacing w:line="276" w:lineRule="auto"/>
              <w:jc w:val="both"/>
              <w:rPr>
                <w:b/>
                <w:bCs/>
                <w:color w:val="4472C4"/>
                <w:sz w:val="22"/>
                <w:szCs w:val="22"/>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4BC4670"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Bouly</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5E72AAC" w14:textId="77777777" w:rsidR="003F1376" w:rsidRDefault="00733A7F">
            <w:pPr>
              <w:spacing w:line="276" w:lineRule="auto"/>
              <w:jc w:val="both"/>
              <w:rPr>
                <w:color w:val="4472C4"/>
                <w:sz w:val="22"/>
                <w:szCs w:val="22"/>
                <w:lang w:val="fr-FR"/>
              </w:rPr>
            </w:pPr>
            <w:proofErr w:type="spellStart"/>
            <w:r>
              <w:rPr>
                <w:color w:val="4472C4"/>
                <w:sz w:val="22"/>
                <w:szCs w:val="22"/>
                <w:lang w:val="fr-FR"/>
              </w:rPr>
              <w:t>Aweinett</w:t>
            </w:r>
            <w:proofErr w:type="spellEnd"/>
            <w:r>
              <w:rPr>
                <w:color w:val="4472C4"/>
                <w:sz w:val="22"/>
                <w:szCs w:val="22"/>
                <w:lang w:val="fr-FR"/>
              </w:rPr>
              <w:t xml:space="preserve"> </w:t>
            </w:r>
            <w:proofErr w:type="spellStart"/>
            <w:r>
              <w:rPr>
                <w:color w:val="4472C4"/>
                <w:sz w:val="22"/>
                <w:szCs w:val="22"/>
                <w:lang w:val="fr-FR"/>
              </w:rPr>
              <w:t>Sedre</w:t>
            </w:r>
            <w:proofErr w:type="spellEnd"/>
            <w:r>
              <w:rPr>
                <w:color w:val="4472C4"/>
                <w:sz w:val="22"/>
                <w:szCs w:val="22"/>
                <w:lang w:val="fr-FR"/>
              </w:rPr>
              <w:t xml:space="preserve"> Maure</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D0F95" w14:textId="77777777" w:rsidR="003F1376" w:rsidRDefault="00733A7F">
            <w:pPr>
              <w:spacing w:line="276" w:lineRule="auto"/>
              <w:jc w:val="both"/>
              <w:rPr>
                <w:color w:val="4472C4"/>
                <w:sz w:val="22"/>
                <w:szCs w:val="22"/>
                <w:lang w:val="fr-FR"/>
              </w:rPr>
            </w:pPr>
            <w:proofErr w:type="spellStart"/>
            <w:r>
              <w:rPr>
                <w:color w:val="4472C4"/>
                <w:sz w:val="22"/>
                <w:szCs w:val="22"/>
                <w:lang w:val="fr-FR"/>
              </w:rPr>
              <w:t>Jedide</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D2B8DC9" w14:textId="77777777" w:rsidR="003F1376" w:rsidRDefault="00733A7F">
            <w:pPr>
              <w:spacing w:line="276" w:lineRule="auto"/>
              <w:jc w:val="both"/>
              <w:rPr>
                <w:color w:val="4472C4"/>
                <w:sz w:val="22"/>
                <w:szCs w:val="22"/>
                <w:lang w:val="fr-FR"/>
              </w:rPr>
            </w:pPr>
            <w:r>
              <w:rPr>
                <w:color w:val="4472C4"/>
                <w:sz w:val="22"/>
                <w:szCs w:val="22"/>
                <w:lang w:val="fr-FR"/>
              </w:rPr>
              <w:t>20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AEB3CE0" w14:textId="77777777" w:rsidR="003F1376" w:rsidRDefault="00733A7F">
            <w:pPr>
              <w:spacing w:line="276" w:lineRule="auto"/>
              <w:jc w:val="both"/>
              <w:rPr>
                <w:color w:val="4472C4"/>
                <w:sz w:val="22"/>
                <w:szCs w:val="22"/>
                <w:lang w:val="fr-FR"/>
              </w:rPr>
            </w:pPr>
            <w:r>
              <w:rPr>
                <w:color w:val="4472C4"/>
                <w:sz w:val="22"/>
                <w:szCs w:val="22"/>
                <w:lang w:val="fr-FR"/>
              </w:rPr>
              <w:t>75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D8B2395" w14:textId="77777777" w:rsidR="003F1376" w:rsidRDefault="00733A7F">
            <w:pPr>
              <w:spacing w:line="276" w:lineRule="auto"/>
              <w:jc w:val="both"/>
              <w:rPr>
                <w:color w:val="4472C4"/>
                <w:sz w:val="22"/>
                <w:szCs w:val="22"/>
                <w:lang w:val="fr-FR"/>
              </w:rPr>
            </w:pPr>
            <w:r>
              <w:rPr>
                <w:color w:val="4472C4"/>
                <w:sz w:val="22"/>
                <w:szCs w:val="22"/>
                <w:lang w:val="fr-FR"/>
              </w:rPr>
              <w:t>95</w:t>
            </w:r>
          </w:p>
        </w:tc>
      </w:tr>
      <w:tr w:rsidR="003F1376" w14:paraId="03A24E01" w14:textId="77777777">
        <w:trPr>
          <w:trHeight w:val="590"/>
        </w:trPr>
        <w:tc>
          <w:tcPr>
            <w:tcW w:w="129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DF22B4" w14:textId="77777777" w:rsidR="003F1376" w:rsidRDefault="003F1376">
            <w:pPr>
              <w:spacing w:line="276" w:lineRule="auto"/>
              <w:jc w:val="both"/>
              <w:rPr>
                <w:b/>
                <w:bCs/>
                <w:color w:val="4472C4"/>
                <w:sz w:val="22"/>
                <w:szCs w:val="22"/>
                <w:lang w:val="fr-FR"/>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34332A0"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Bouly</w:t>
            </w:r>
            <w:proofErr w:type="spellEnd"/>
          </w:p>
        </w:tc>
        <w:tc>
          <w:tcPr>
            <w:tcW w:w="1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3F9F8CB" w14:textId="77777777" w:rsidR="003F1376" w:rsidRDefault="00733A7F">
            <w:pPr>
              <w:spacing w:line="276" w:lineRule="auto"/>
              <w:jc w:val="both"/>
              <w:rPr>
                <w:color w:val="4472C4"/>
                <w:sz w:val="22"/>
                <w:szCs w:val="22"/>
                <w:lang w:val="fr-FR"/>
              </w:rPr>
            </w:pPr>
            <w:proofErr w:type="spellStart"/>
            <w:r>
              <w:rPr>
                <w:color w:val="4472C4"/>
                <w:sz w:val="22"/>
                <w:szCs w:val="22"/>
                <w:lang w:val="fr-FR"/>
              </w:rPr>
              <w:t>Lebeiret</w:t>
            </w:r>
            <w:proofErr w:type="spellEnd"/>
            <w:r>
              <w:rPr>
                <w:color w:val="4472C4"/>
                <w:sz w:val="22"/>
                <w:szCs w:val="22"/>
                <w:lang w:val="fr-FR"/>
              </w:rPr>
              <w:t xml:space="preserve"> </w:t>
            </w:r>
            <w:proofErr w:type="spellStart"/>
            <w:r>
              <w:rPr>
                <w:color w:val="4472C4"/>
                <w:sz w:val="22"/>
                <w:szCs w:val="22"/>
                <w:lang w:val="fr-FR"/>
              </w:rPr>
              <w:t>Ehel</w:t>
            </w:r>
            <w:proofErr w:type="spellEnd"/>
            <w:r>
              <w:rPr>
                <w:color w:val="4472C4"/>
                <w:sz w:val="22"/>
                <w:szCs w:val="22"/>
                <w:lang w:val="fr-FR"/>
              </w:rPr>
              <w:t xml:space="preserve"> Oumar</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A6754" w14:textId="77777777" w:rsidR="003F1376" w:rsidRDefault="00733A7F">
            <w:pPr>
              <w:spacing w:line="276" w:lineRule="auto"/>
              <w:jc w:val="both"/>
              <w:rPr>
                <w:color w:val="4472C4"/>
                <w:sz w:val="22"/>
                <w:szCs w:val="22"/>
                <w:lang w:val="fr-FR"/>
              </w:rPr>
            </w:pPr>
            <w:proofErr w:type="spellStart"/>
            <w:r>
              <w:rPr>
                <w:color w:val="4472C4"/>
                <w:sz w:val="22"/>
                <w:szCs w:val="22"/>
                <w:lang w:val="fr-FR"/>
              </w:rPr>
              <w:t>Sllam</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AEAC459" w14:textId="77777777" w:rsidR="003F1376" w:rsidRDefault="00733A7F">
            <w:pPr>
              <w:spacing w:line="276" w:lineRule="auto"/>
              <w:jc w:val="both"/>
              <w:rPr>
                <w:color w:val="4472C4"/>
                <w:sz w:val="22"/>
                <w:szCs w:val="22"/>
                <w:lang w:val="fr-FR"/>
              </w:rPr>
            </w:pPr>
            <w:r>
              <w:rPr>
                <w:color w:val="4472C4"/>
                <w:sz w:val="22"/>
                <w:szCs w:val="22"/>
                <w:lang w:val="fr-FR"/>
              </w:rPr>
              <w:t>20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B7B8B6F" w14:textId="77777777" w:rsidR="003F1376" w:rsidRDefault="00733A7F">
            <w:pPr>
              <w:spacing w:line="276" w:lineRule="auto"/>
              <w:jc w:val="both"/>
              <w:rPr>
                <w:color w:val="4472C4"/>
                <w:sz w:val="22"/>
                <w:szCs w:val="22"/>
                <w:lang w:val="fr-FR"/>
              </w:rPr>
            </w:pPr>
            <w:r>
              <w:rPr>
                <w:color w:val="4472C4"/>
                <w:sz w:val="22"/>
                <w:szCs w:val="22"/>
                <w:lang w:val="fr-FR"/>
              </w:rPr>
              <w:t>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DA0F9F7" w14:textId="77777777" w:rsidR="003F1376" w:rsidRDefault="00733A7F">
            <w:pPr>
              <w:spacing w:line="276" w:lineRule="auto"/>
              <w:jc w:val="both"/>
              <w:rPr>
                <w:color w:val="4472C4"/>
                <w:sz w:val="22"/>
                <w:szCs w:val="22"/>
                <w:lang w:val="fr-FR"/>
              </w:rPr>
            </w:pPr>
            <w:r>
              <w:rPr>
                <w:color w:val="4472C4"/>
                <w:sz w:val="22"/>
                <w:szCs w:val="22"/>
                <w:lang w:val="fr-FR"/>
              </w:rPr>
              <w:t>100</w:t>
            </w:r>
          </w:p>
        </w:tc>
      </w:tr>
      <w:tr w:rsidR="003F1376" w14:paraId="6023ACE0" w14:textId="77777777">
        <w:trPr>
          <w:trHeight w:val="340"/>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497249B" w14:textId="77777777" w:rsidR="003F1376" w:rsidRDefault="00733A7F">
            <w:pPr>
              <w:spacing w:line="276" w:lineRule="auto"/>
              <w:jc w:val="both"/>
              <w:rPr>
                <w:b/>
                <w:bCs/>
                <w:color w:val="4472C4"/>
                <w:sz w:val="22"/>
                <w:szCs w:val="22"/>
                <w:lang w:val="fr-FR"/>
              </w:rPr>
            </w:pPr>
            <w:r>
              <w:rPr>
                <w:b/>
                <w:bCs/>
                <w:color w:val="4472C4"/>
                <w:sz w:val="22"/>
                <w:szCs w:val="22"/>
                <w:lang w:val="fr-FR"/>
              </w:rPr>
              <w:t> Total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563F02D" w14:textId="77777777" w:rsidR="003F1376" w:rsidRDefault="00733A7F">
            <w:pPr>
              <w:spacing w:line="276" w:lineRule="auto"/>
              <w:jc w:val="both"/>
              <w:rPr>
                <w:b/>
                <w:bCs/>
                <w:color w:val="4472C4"/>
                <w:sz w:val="22"/>
                <w:szCs w:val="22"/>
                <w:lang w:val="fr-FR"/>
              </w:rPr>
            </w:pPr>
            <w:r>
              <w:rPr>
                <w:b/>
                <w:bCs/>
                <w:color w:val="4472C4"/>
                <w:sz w:val="22"/>
                <w:szCs w:val="22"/>
                <w:lang w:val="fr-FR"/>
              </w:rPr>
              <w:t>70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01CC15" w14:textId="77777777" w:rsidR="003F1376" w:rsidRDefault="00733A7F">
            <w:pPr>
              <w:spacing w:line="276" w:lineRule="auto"/>
              <w:jc w:val="both"/>
              <w:rPr>
                <w:b/>
                <w:bCs/>
                <w:color w:val="4472C4"/>
                <w:sz w:val="22"/>
                <w:szCs w:val="22"/>
                <w:lang w:val="fr-FR"/>
              </w:rPr>
            </w:pPr>
            <w:r>
              <w:rPr>
                <w:b/>
                <w:bCs/>
                <w:color w:val="4472C4"/>
                <w:sz w:val="22"/>
                <w:szCs w:val="22"/>
                <w:lang w:val="fr-FR"/>
              </w:rPr>
              <w:t>513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DFF2463" w14:textId="77777777" w:rsidR="003F1376" w:rsidRDefault="00733A7F">
            <w:pPr>
              <w:spacing w:line="276" w:lineRule="auto"/>
              <w:jc w:val="both"/>
              <w:rPr>
                <w:b/>
                <w:bCs/>
                <w:color w:val="4472C4"/>
                <w:sz w:val="22"/>
                <w:szCs w:val="22"/>
                <w:lang w:val="fr-FR"/>
              </w:rPr>
            </w:pPr>
            <w:r>
              <w:rPr>
                <w:b/>
                <w:bCs/>
                <w:color w:val="4472C4"/>
                <w:sz w:val="22"/>
                <w:szCs w:val="22"/>
                <w:lang w:val="fr-FR"/>
              </w:rPr>
              <w:t>583</w:t>
            </w:r>
          </w:p>
        </w:tc>
      </w:tr>
      <w:tr w:rsidR="003F1376" w14:paraId="7C0B8957" w14:textId="77777777">
        <w:trPr>
          <w:trHeight w:val="340"/>
        </w:trPr>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3ABEF15" w14:textId="77777777" w:rsidR="003F1376" w:rsidRDefault="00733A7F">
            <w:pPr>
              <w:spacing w:line="276" w:lineRule="auto"/>
              <w:jc w:val="both"/>
              <w:rPr>
                <w:b/>
                <w:bCs/>
                <w:color w:val="4472C4"/>
                <w:sz w:val="22"/>
                <w:szCs w:val="22"/>
                <w:lang w:val="fr-FR"/>
              </w:rPr>
            </w:pPr>
            <w:r>
              <w:rPr>
                <w:b/>
                <w:bCs/>
                <w:color w:val="4472C4"/>
                <w:sz w:val="22"/>
                <w:szCs w:val="22"/>
                <w:lang w:val="fr-FR"/>
              </w:rPr>
              <w:t>Taux</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5FFCD14" w14:textId="77777777" w:rsidR="003F1376" w:rsidRDefault="00733A7F">
            <w:pPr>
              <w:spacing w:line="276" w:lineRule="auto"/>
              <w:jc w:val="both"/>
              <w:rPr>
                <w:b/>
                <w:bCs/>
                <w:color w:val="4472C4"/>
                <w:sz w:val="22"/>
                <w:szCs w:val="22"/>
                <w:lang w:val="fr-FR"/>
              </w:rPr>
            </w:pPr>
            <w:r>
              <w:rPr>
                <w:b/>
                <w:bCs/>
                <w:color w:val="4472C4"/>
                <w:sz w:val="22"/>
                <w:szCs w:val="22"/>
                <w:lang w:val="fr-FR"/>
              </w:rPr>
              <w:t>12%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16B2094" w14:textId="77777777" w:rsidR="003F1376" w:rsidRDefault="00733A7F">
            <w:pPr>
              <w:spacing w:line="276" w:lineRule="auto"/>
              <w:jc w:val="both"/>
              <w:rPr>
                <w:b/>
                <w:bCs/>
                <w:color w:val="4472C4"/>
                <w:sz w:val="22"/>
                <w:szCs w:val="22"/>
                <w:lang w:val="fr-FR"/>
              </w:rPr>
            </w:pPr>
            <w:r>
              <w:rPr>
                <w:b/>
                <w:bCs/>
                <w:color w:val="4472C4"/>
                <w:sz w:val="22"/>
                <w:szCs w:val="22"/>
                <w:lang w:val="fr-FR"/>
              </w:rPr>
              <w:t>88%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5CD9CF7" w14:textId="77777777" w:rsidR="003F1376" w:rsidRDefault="003F1376">
            <w:pPr>
              <w:spacing w:line="276" w:lineRule="auto"/>
              <w:jc w:val="both"/>
              <w:rPr>
                <w:b/>
                <w:bCs/>
                <w:color w:val="4472C4"/>
                <w:sz w:val="22"/>
                <w:szCs w:val="22"/>
                <w:lang w:val="fr-FR"/>
              </w:rPr>
            </w:pPr>
          </w:p>
        </w:tc>
      </w:tr>
    </w:tbl>
    <w:p w14:paraId="61A0D819" w14:textId="77777777" w:rsidR="003F1376" w:rsidRDefault="003F1376">
      <w:pPr>
        <w:spacing w:line="276" w:lineRule="auto"/>
        <w:jc w:val="both"/>
        <w:rPr>
          <w:lang w:val="fr-FR"/>
        </w:rPr>
      </w:pPr>
    </w:p>
    <w:p w14:paraId="728F1CE8" w14:textId="77777777" w:rsidR="003F1376" w:rsidRDefault="00733A7F">
      <w:pPr>
        <w:spacing w:line="276" w:lineRule="auto"/>
        <w:jc w:val="both"/>
        <w:rPr>
          <w:color w:val="4472C4"/>
          <w:lang w:val="fr-FR"/>
        </w:rPr>
      </w:pPr>
      <w:r>
        <w:rPr>
          <w:color w:val="4472C4"/>
          <w:lang w:val="fr-FR"/>
        </w:rPr>
        <w:t xml:space="preserve">153 personnes ont participé à des activités d’ouverture des pares-feux, assistées par le PAM. </w:t>
      </w:r>
    </w:p>
    <w:p w14:paraId="7754EAB6" w14:textId="77777777" w:rsidR="003F1376" w:rsidRDefault="003F1376">
      <w:pPr>
        <w:spacing w:line="276" w:lineRule="auto"/>
        <w:jc w:val="both"/>
        <w:rPr>
          <w:color w:val="4472C4"/>
          <w:lang w:val="fr-FR"/>
        </w:rPr>
      </w:pPr>
    </w:p>
    <w:tbl>
      <w:tblPr>
        <w:tblW w:w="8187" w:type="dxa"/>
        <w:jc w:val="center"/>
        <w:tblLayout w:type="fixed"/>
        <w:tblCellMar>
          <w:left w:w="10" w:type="dxa"/>
          <w:right w:w="10" w:type="dxa"/>
        </w:tblCellMar>
        <w:tblLook w:val="0000" w:firstRow="0" w:lastRow="0" w:firstColumn="0" w:lastColumn="0" w:noHBand="0" w:noVBand="0"/>
      </w:tblPr>
      <w:tblGrid>
        <w:gridCol w:w="2174"/>
        <w:gridCol w:w="1497"/>
        <w:gridCol w:w="1747"/>
        <w:gridCol w:w="1030"/>
        <w:gridCol w:w="976"/>
        <w:gridCol w:w="763"/>
      </w:tblGrid>
      <w:tr w:rsidR="003F1376" w14:paraId="0D3D559C" w14:textId="77777777">
        <w:trPr>
          <w:trHeight w:val="54"/>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D40D4" w14:textId="77777777" w:rsidR="003F1376" w:rsidRDefault="00733A7F">
            <w:pPr>
              <w:spacing w:line="276" w:lineRule="auto"/>
              <w:jc w:val="both"/>
              <w:rPr>
                <w:b/>
                <w:bCs/>
                <w:color w:val="4472C4"/>
                <w:sz w:val="22"/>
                <w:szCs w:val="22"/>
                <w:lang w:val="fr-FR"/>
              </w:rPr>
            </w:pPr>
            <w:bookmarkStart w:id="1" w:name="_Hlk72313667"/>
            <w:proofErr w:type="spellStart"/>
            <w:r>
              <w:rPr>
                <w:b/>
                <w:bCs/>
                <w:color w:val="4472C4"/>
                <w:sz w:val="22"/>
                <w:szCs w:val="22"/>
                <w:lang w:val="fr-FR"/>
              </w:rPr>
              <w:t>Moughataa</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D077" w14:textId="77777777" w:rsidR="003F1376" w:rsidRDefault="00733A7F">
            <w:pPr>
              <w:spacing w:line="276" w:lineRule="auto"/>
              <w:jc w:val="both"/>
              <w:rPr>
                <w:b/>
                <w:bCs/>
                <w:color w:val="4472C4"/>
                <w:sz w:val="22"/>
                <w:szCs w:val="22"/>
                <w:lang w:val="fr-FR"/>
              </w:rPr>
            </w:pPr>
            <w:r>
              <w:rPr>
                <w:b/>
                <w:bCs/>
                <w:color w:val="4472C4"/>
                <w:sz w:val="22"/>
                <w:szCs w:val="22"/>
                <w:lang w:val="fr-FR"/>
              </w:rPr>
              <w:t>Communes</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6620F" w14:textId="77777777" w:rsidR="003F1376" w:rsidRDefault="00733A7F">
            <w:pPr>
              <w:spacing w:line="276" w:lineRule="auto"/>
              <w:jc w:val="both"/>
              <w:rPr>
                <w:b/>
                <w:bCs/>
                <w:color w:val="4472C4"/>
                <w:sz w:val="22"/>
                <w:szCs w:val="22"/>
                <w:lang w:val="fr-FR"/>
              </w:rPr>
            </w:pPr>
            <w:r>
              <w:rPr>
                <w:b/>
                <w:bCs/>
                <w:color w:val="4472C4"/>
                <w:sz w:val="22"/>
                <w:szCs w:val="22"/>
                <w:lang w:val="fr-FR"/>
              </w:rPr>
              <w:t>Villages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CCAD1" w14:textId="77777777" w:rsidR="003F1376" w:rsidRDefault="00733A7F">
            <w:pPr>
              <w:spacing w:line="276" w:lineRule="auto"/>
              <w:jc w:val="both"/>
              <w:rPr>
                <w:b/>
                <w:bCs/>
                <w:color w:val="4472C4"/>
                <w:sz w:val="22"/>
                <w:szCs w:val="22"/>
                <w:lang w:val="fr-FR"/>
              </w:rPr>
            </w:pPr>
            <w:r>
              <w:rPr>
                <w:b/>
                <w:bCs/>
                <w:color w:val="4472C4"/>
                <w:sz w:val="22"/>
                <w:szCs w:val="22"/>
                <w:lang w:val="fr-FR"/>
              </w:rPr>
              <w:t>Homme</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D8705" w14:textId="77777777" w:rsidR="003F1376" w:rsidRDefault="00733A7F">
            <w:pPr>
              <w:spacing w:line="276" w:lineRule="auto"/>
              <w:jc w:val="both"/>
              <w:rPr>
                <w:b/>
                <w:bCs/>
                <w:color w:val="4472C4"/>
                <w:sz w:val="22"/>
                <w:szCs w:val="22"/>
                <w:lang w:val="fr-FR"/>
              </w:rPr>
            </w:pPr>
            <w:r>
              <w:rPr>
                <w:b/>
                <w:bCs/>
                <w:color w:val="4472C4"/>
                <w:sz w:val="22"/>
                <w:szCs w:val="22"/>
                <w:lang w:val="fr-FR"/>
              </w:rPr>
              <w:t>Femme</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1B584" w14:textId="77777777" w:rsidR="003F1376" w:rsidRDefault="00733A7F">
            <w:pPr>
              <w:spacing w:line="276" w:lineRule="auto"/>
              <w:jc w:val="both"/>
              <w:rPr>
                <w:b/>
                <w:bCs/>
                <w:color w:val="4472C4"/>
                <w:sz w:val="22"/>
                <w:szCs w:val="22"/>
                <w:lang w:val="fr-FR"/>
              </w:rPr>
            </w:pPr>
            <w:r>
              <w:rPr>
                <w:b/>
                <w:bCs/>
                <w:color w:val="4472C4"/>
                <w:sz w:val="22"/>
                <w:szCs w:val="22"/>
                <w:lang w:val="fr-FR"/>
              </w:rPr>
              <w:t>Total</w:t>
            </w:r>
          </w:p>
        </w:tc>
      </w:tr>
      <w:tr w:rsidR="003F1376" w14:paraId="2F2F0A98" w14:textId="77777777">
        <w:trPr>
          <w:trHeight w:val="54"/>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9EE2F" w14:textId="77777777" w:rsidR="003F1376" w:rsidRDefault="00733A7F">
            <w:pPr>
              <w:spacing w:line="276" w:lineRule="auto"/>
              <w:jc w:val="both"/>
              <w:rPr>
                <w:color w:val="4472C4"/>
                <w:sz w:val="22"/>
                <w:szCs w:val="22"/>
                <w:lang w:val="fr-FR"/>
              </w:rPr>
            </w:pPr>
            <w:r>
              <w:rPr>
                <w:color w:val="4472C4"/>
                <w:sz w:val="22"/>
                <w:szCs w:val="22"/>
                <w:lang w:val="fr-FR"/>
              </w:rPr>
              <w:t xml:space="preserve">Ould </w:t>
            </w:r>
            <w:proofErr w:type="spellStart"/>
            <w:r>
              <w:rPr>
                <w:color w:val="4472C4"/>
                <w:sz w:val="22"/>
                <w:szCs w:val="22"/>
                <w:lang w:val="fr-FR"/>
              </w:rPr>
              <w:t>Yenge</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33080" w14:textId="77777777" w:rsidR="003F1376" w:rsidRDefault="00733A7F">
            <w:pPr>
              <w:spacing w:line="276" w:lineRule="auto"/>
              <w:jc w:val="both"/>
              <w:rPr>
                <w:color w:val="4472C4"/>
                <w:sz w:val="22"/>
                <w:szCs w:val="22"/>
                <w:lang w:val="fr-FR"/>
              </w:rPr>
            </w:pPr>
            <w:proofErr w:type="spellStart"/>
            <w:r>
              <w:rPr>
                <w:color w:val="4472C4"/>
                <w:sz w:val="22"/>
                <w:szCs w:val="22"/>
                <w:lang w:val="fr-FR"/>
              </w:rPr>
              <w:t>Boully</w:t>
            </w:r>
            <w:proofErr w:type="spellEnd"/>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89DE1" w14:textId="77777777" w:rsidR="003F1376" w:rsidRDefault="00733A7F">
            <w:pPr>
              <w:spacing w:line="276" w:lineRule="auto"/>
              <w:jc w:val="both"/>
              <w:rPr>
                <w:color w:val="4472C4"/>
                <w:sz w:val="22"/>
                <w:szCs w:val="22"/>
                <w:lang w:val="fr-FR"/>
              </w:rPr>
            </w:pPr>
            <w:proofErr w:type="spellStart"/>
            <w:r>
              <w:rPr>
                <w:color w:val="4472C4"/>
                <w:sz w:val="22"/>
                <w:szCs w:val="22"/>
                <w:lang w:val="fr-FR"/>
              </w:rPr>
              <w:t>Chalkha</w:t>
            </w:r>
            <w:proofErr w:type="spellEnd"/>
            <w:r>
              <w:rPr>
                <w:color w:val="4472C4"/>
                <w:sz w:val="22"/>
                <w:szCs w:val="22"/>
                <w:lang w:val="fr-FR"/>
              </w:rPr>
              <w:t xml:space="preserve"> </w:t>
            </w:r>
            <w:proofErr w:type="spellStart"/>
            <w:r>
              <w:rPr>
                <w:color w:val="4472C4"/>
                <w:sz w:val="22"/>
                <w:szCs w:val="22"/>
                <w:lang w:val="fr-FR"/>
              </w:rPr>
              <w:t>dakhne</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D927C" w14:textId="77777777" w:rsidR="003F1376" w:rsidRDefault="00733A7F">
            <w:pPr>
              <w:spacing w:line="276" w:lineRule="auto"/>
              <w:jc w:val="both"/>
              <w:rPr>
                <w:color w:val="4472C4"/>
                <w:sz w:val="22"/>
                <w:szCs w:val="22"/>
                <w:lang w:val="fr-FR"/>
              </w:rPr>
            </w:pPr>
            <w:r>
              <w:rPr>
                <w:color w:val="4472C4"/>
                <w:sz w:val="22"/>
                <w:szCs w:val="22"/>
                <w:lang w:val="fr-FR"/>
              </w:rPr>
              <w:t>39</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F68" w14:textId="77777777" w:rsidR="003F1376" w:rsidRDefault="00733A7F">
            <w:pPr>
              <w:spacing w:line="276" w:lineRule="auto"/>
              <w:jc w:val="both"/>
              <w:rPr>
                <w:color w:val="4472C4"/>
                <w:sz w:val="22"/>
                <w:szCs w:val="22"/>
                <w:lang w:val="fr-FR"/>
              </w:rPr>
            </w:pPr>
            <w:r>
              <w:rPr>
                <w:color w:val="4472C4"/>
                <w:sz w:val="22"/>
                <w:szCs w:val="22"/>
                <w:lang w:val="fr-FR"/>
              </w:rPr>
              <w:t>1</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982E2" w14:textId="77777777" w:rsidR="003F1376" w:rsidRDefault="00733A7F">
            <w:pPr>
              <w:spacing w:line="276" w:lineRule="auto"/>
              <w:jc w:val="both"/>
              <w:rPr>
                <w:color w:val="4472C4"/>
                <w:sz w:val="22"/>
                <w:szCs w:val="22"/>
                <w:lang w:val="fr-FR"/>
              </w:rPr>
            </w:pPr>
            <w:r>
              <w:rPr>
                <w:color w:val="4472C4"/>
                <w:sz w:val="22"/>
                <w:szCs w:val="22"/>
                <w:lang w:val="fr-FR"/>
              </w:rPr>
              <w:t>40</w:t>
            </w:r>
          </w:p>
        </w:tc>
      </w:tr>
      <w:tr w:rsidR="003F1376" w14:paraId="4164F114" w14:textId="77777777">
        <w:trPr>
          <w:trHeight w:val="54"/>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31AD" w14:textId="77777777" w:rsidR="003F1376" w:rsidRDefault="00733A7F">
            <w:pPr>
              <w:spacing w:line="276" w:lineRule="auto"/>
              <w:jc w:val="both"/>
              <w:rPr>
                <w:color w:val="4472C4"/>
                <w:sz w:val="22"/>
                <w:szCs w:val="22"/>
                <w:lang w:val="fr-FR"/>
              </w:rPr>
            </w:pPr>
            <w:proofErr w:type="spellStart"/>
            <w:r>
              <w:rPr>
                <w:color w:val="4472C4"/>
                <w:sz w:val="22"/>
                <w:szCs w:val="22"/>
                <w:lang w:val="fr-FR"/>
              </w:rPr>
              <w:t>Khabou</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C861F" w14:textId="77777777" w:rsidR="003F1376" w:rsidRDefault="00733A7F">
            <w:pPr>
              <w:spacing w:line="276" w:lineRule="auto"/>
              <w:jc w:val="both"/>
              <w:rPr>
                <w:color w:val="4472C4"/>
                <w:sz w:val="22"/>
                <w:szCs w:val="22"/>
                <w:lang w:val="fr-FR"/>
              </w:rPr>
            </w:pPr>
            <w:proofErr w:type="spellStart"/>
            <w:r>
              <w:rPr>
                <w:color w:val="4472C4"/>
                <w:sz w:val="22"/>
                <w:szCs w:val="22"/>
                <w:lang w:val="fr-FR"/>
              </w:rPr>
              <w:t>Souvi</w:t>
            </w:r>
            <w:proofErr w:type="spellEnd"/>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25004" w14:textId="77777777" w:rsidR="003F1376" w:rsidRDefault="00733A7F">
            <w:pPr>
              <w:spacing w:line="276" w:lineRule="auto"/>
              <w:jc w:val="both"/>
              <w:rPr>
                <w:color w:val="4472C4"/>
                <w:sz w:val="22"/>
                <w:szCs w:val="22"/>
                <w:lang w:val="fr-FR"/>
              </w:rPr>
            </w:pPr>
            <w:proofErr w:type="spellStart"/>
            <w:r>
              <w:rPr>
                <w:color w:val="4472C4"/>
                <w:sz w:val="22"/>
                <w:szCs w:val="22"/>
                <w:lang w:val="fr-FR"/>
              </w:rPr>
              <w:t>Ligueneybe</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493ED" w14:textId="77777777" w:rsidR="003F1376" w:rsidRDefault="00733A7F">
            <w:pPr>
              <w:spacing w:line="276" w:lineRule="auto"/>
              <w:jc w:val="both"/>
              <w:rPr>
                <w:color w:val="4472C4"/>
                <w:sz w:val="22"/>
                <w:szCs w:val="22"/>
                <w:lang w:val="fr-FR"/>
              </w:rPr>
            </w:pPr>
            <w:r>
              <w:rPr>
                <w:color w:val="4472C4"/>
                <w:sz w:val="22"/>
                <w:szCs w:val="22"/>
                <w:lang w:val="fr-FR"/>
              </w:rPr>
              <w:t>40</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BC935" w14:textId="77777777" w:rsidR="003F1376" w:rsidRDefault="00733A7F">
            <w:pPr>
              <w:spacing w:line="276" w:lineRule="auto"/>
              <w:jc w:val="both"/>
              <w:rPr>
                <w:color w:val="4472C4"/>
                <w:sz w:val="22"/>
                <w:szCs w:val="22"/>
                <w:lang w:val="fr-FR"/>
              </w:rPr>
            </w:pPr>
            <w:r>
              <w:rPr>
                <w:color w:val="4472C4"/>
                <w:sz w:val="22"/>
                <w:szCs w:val="22"/>
                <w:lang w:val="fr-FR"/>
              </w:rPr>
              <w:t>0</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2D57D" w14:textId="77777777" w:rsidR="003F1376" w:rsidRDefault="00733A7F">
            <w:pPr>
              <w:spacing w:line="276" w:lineRule="auto"/>
              <w:jc w:val="both"/>
              <w:rPr>
                <w:color w:val="4472C4"/>
                <w:sz w:val="22"/>
                <w:szCs w:val="22"/>
                <w:lang w:val="fr-FR"/>
              </w:rPr>
            </w:pPr>
            <w:r>
              <w:rPr>
                <w:color w:val="4472C4"/>
                <w:sz w:val="22"/>
                <w:szCs w:val="22"/>
                <w:lang w:val="fr-FR"/>
              </w:rPr>
              <w:t>40</w:t>
            </w:r>
          </w:p>
        </w:tc>
      </w:tr>
      <w:tr w:rsidR="003F1376" w14:paraId="0748D52B" w14:textId="77777777">
        <w:trPr>
          <w:trHeight w:val="54"/>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16FD8" w14:textId="77777777" w:rsidR="003F1376" w:rsidRDefault="00733A7F">
            <w:pPr>
              <w:spacing w:line="276" w:lineRule="auto"/>
              <w:jc w:val="both"/>
              <w:rPr>
                <w:color w:val="4472C4"/>
                <w:sz w:val="22"/>
                <w:szCs w:val="22"/>
                <w:lang w:val="fr-FR"/>
              </w:rPr>
            </w:pPr>
            <w:proofErr w:type="spellStart"/>
            <w:r>
              <w:rPr>
                <w:color w:val="4472C4"/>
                <w:sz w:val="22"/>
                <w:szCs w:val="22"/>
                <w:lang w:val="fr-FR"/>
              </w:rPr>
              <w:t>Khabou</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9AAA" w14:textId="77777777" w:rsidR="003F1376" w:rsidRDefault="00733A7F">
            <w:pPr>
              <w:spacing w:line="276" w:lineRule="auto"/>
              <w:jc w:val="both"/>
              <w:rPr>
                <w:color w:val="4472C4"/>
                <w:sz w:val="22"/>
                <w:szCs w:val="22"/>
                <w:lang w:val="fr-FR"/>
              </w:rPr>
            </w:pPr>
            <w:proofErr w:type="spellStart"/>
            <w:r>
              <w:rPr>
                <w:color w:val="4472C4"/>
                <w:sz w:val="22"/>
                <w:szCs w:val="22"/>
                <w:lang w:val="fr-FR"/>
              </w:rPr>
              <w:t>Khabou</w:t>
            </w:r>
            <w:proofErr w:type="spellEnd"/>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66CDD" w14:textId="77777777" w:rsidR="003F1376" w:rsidRDefault="00733A7F">
            <w:pPr>
              <w:spacing w:line="276" w:lineRule="auto"/>
              <w:jc w:val="both"/>
              <w:rPr>
                <w:color w:val="4472C4"/>
                <w:sz w:val="22"/>
                <w:szCs w:val="22"/>
                <w:lang w:val="fr-FR"/>
              </w:rPr>
            </w:pPr>
            <w:proofErr w:type="spellStart"/>
            <w:proofErr w:type="gramStart"/>
            <w:r>
              <w:rPr>
                <w:color w:val="4472C4"/>
                <w:sz w:val="22"/>
                <w:szCs w:val="22"/>
                <w:lang w:val="fr-FR"/>
              </w:rPr>
              <w:t>sabouciré</w:t>
            </w:r>
            <w:proofErr w:type="spellEnd"/>
            <w:proofErr w:type="gramEnd"/>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B0C90" w14:textId="77777777" w:rsidR="003F1376" w:rsidRDefault="00733A7F">
            <w:pPr>
              <w:spacing w:line="276" w:lineRule="auto"/>
              <w:jc w:val="both"/>
              <w:rPr>
                <w:color w:val="4472C4"/>
                <w:sz w:val="22"/>
                <w:szCs w:val="22"/>
                <w:lang w:val="fr-FR"/>
              </w:rPr>
            </w:pPr>
            <w:r>
              <w:rPr>
                <w:color w:val="4472C4"/>
                <w:sz w:val="22"/>
                <w:szCs w:val="22"/>
                <w:lang w:val="fr-FR"/>
              </w:rPr>
              <w:t>19</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C595" w14:textId="77777777" w:rsidR="003F1376" w:rsidRDefault="00733A7F">
            <w:pPr>
              <w:spacing w:line="276" w:lineRule="auto"/>
              <w:jc w:val="both"/>
              <w:rPr>
                <w:color w:val="4472C4"/>
                <w:sz w:val="22"/>
                <w:szCs w:val="22"/>
                <w:lang w:val="fr-FR"/>
              </w:rPr>
            </w:pPr>
            <w:r>
              <w:rPr>
                <w:color w:val="4472C4"/>
                <w:sz w:val="22"/>
                <w:szCs w:val="22"/>
                <w:lang w:val="fr-FR"/>
              </w:rPr>
              <w:t>12</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1B3BB" w14:textId="77777777" w:rsidR="003F1376" w:rsidRDefault="00733A7F">
            <w:pPr>
              <w:spacing w:line="276" w:lineRule="auto"/>
              <w:jc w:val="both"/>
              <w:rPr>
                <w:color w:val="4472C4"/>
                <w:sz w:val="22"/>
                <w:szCs w:val="22"/>
                <w:lang w:val="fr-FR"/>
              </w:rPr>
            </w:pPr>
            <w:r>
              <w:rPr>
                <w:color w:val="4472C4"/>
                <w:sz w:val="22"/>
                <w:szCs w:val="22"/>
                <w:lang w:val="fr-FR"/>
              </w:rPr>
              <w:t>31</w:t>
            </w:r>
          </w:p>
        </w:tc>
      </w:tr>
      <w:tr w:rsidR="003F1376" w14:paraId="23BE78B9" w14:textId="77777777">
        <w:trPr>
          <w:trHeight w:val="54"/>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689FF" w14:textId="77777777" w:rsidR="003F1376" w:rsidRDefault="00733A7F">
            <w:pPr>
              <w:spacing w:line="276" w:lineRule="auto"/>
              <w:jc w:val="both"/>
              <w:rPr>
                <w:color w:val="4472C4"/>
                <w:sz w:val="22"/>
                <w:szCs w:val="22"/>
                <w:lang w:val="fr-FR"/>
              </w:rPr>
            </w:pPr>
            <w:proofErr w:type="spellStart"/>
            <w:r>
              <w:rPr>
                <w:color w:val="4472C4"/>
                <w:sz w:val="22"/>
                <w:szCs w:val="22"/>
                <w:lang w:val="fr-FR"/>
              </w:rPr>
              <w:t>Khabou</w:t>
            </w:r>
            <w:proofErr w:type="spellEnd"/>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8B808" w14:textId="77777777" w:rsidR="003F1376" w:rsidRDefault="00733A7F">
            <w:pPr>
              <w:spacing w:line="276" w:lineRule="auto"/>
              <w:jc w:val="both"/>
              <w:rPr>
                <w:color w:val="4472C4"/>
                <w:sz w:val="22"/>
                <w:szCs w:val="22"/>
                <w:lang w:val="fr-FR"/>
              </w:rPr>
            </w:pPr>
            <w:r>
              <w:rPr>
                <w:color w:val="4472C4"/>
                <w:sz w:val="22"/>
                <w:szCs w:val="22"/>
                <w:lang w:val="fr-FR"/>
              </w:rPr>
              <w:t>M'</w:t>
            </w:r>
            <w:proofErr w:type="spellStart"/>
            <w:r>
              <w:rPr>
                <w:color w:val="4472C4"/>
                <w:sz w:val="22"/>
                <w:szCs w:val="22"/>
                <w:lang w:val="fr-FR"/>
              </w:rPr>
              <w:t>baydiam</w:t>
            </w:r>
            <w:proofErr w:type="spellEnd"/>
            <w:r>
              <w:rPr>
                <w:color w:val="4472C4"/>
                <w:sz w:val="22"/>
                <w:szCs w:val="22"/>
                <w:lang w:val="fr-FR"/>
              </w:rPr>
              <w:t xml:space="preserve">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8CDD1" w14:textId="77777777" w:rsidR="003F1376" w:rsidRDefault="00733A7F">
            <w:pPr>
              <w:spacing w:line="276" w:lineRule="auto"/>
              <w:jc w:val="both"/>
              <w:rPr>
                <w:color w:val="4472C4"/>
                <w:sz w:val="22"/>
                <w:szCs w:val="22"/>
                <w:lang w:val="fr-FR"/>
              </w:rPr>
            </w:pPr>
            <w:proofErr w:type="spellStart"/>
            <w:r>
              <w:rPr>
                <w:color w:val="4472C4"/>
                <w:sz w:val="22"/>
                <w:szCs w:val="22"/>
                <w:lang w:val="fr-FR"/>
              </w:rPr>
              <w:t>Goudieol</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ACA2" w14:textId="77777777" w:rsidR="003F1376" w:rsidRDefault="00733A7F">
            <w:pPr>
              <w:spacing w:line="276" w:lineRule="auto"/>
              <w:jc w:val="both"/>
              <w:rPr>
                <w:color w:val="4472C4"/>
                <w:sz w:val="22"/>
                <w:szCs w:val="22"/>
                <w:lang w:val="fr-FR"/>
              </w:rPr>
            </w:pPr>
            <w:r>
              <w:rPr>
                <w:color w:val="4472C4"/>
                <w:sz w:val="22"/>
                <w:szCs w:val="22"/>
                <w:lang w:val="fr-FR"/>
              </w:rPr>
              <w:t>20</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974C" w14:textId="77777777" w:rsidR="003F1376" w:rsidRDefault="00733A7F">
            <w:pPr>
              <w:spacing w:line="276" w:lineRule="auto"/>
              <w:jc w:val="both"/>
              <w:rPr>
                <w:color w:val="4472C4"/>
                <w:sz w:val="22"/>
                <w:szCs w:val="22"/>
                <w:lang w:val="fr-FR"/>
              </w:rPr>
            </w:pPr>
            <w:r>
              <w:rPr>
                <w:color w:val="4472C4"/>
                <w:sz w:val="22"/>
                <w:szCs w:val="22"/>
                <w:lang w:val="fr-FR"/>
              </w:rPr>
              <w:t>22</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0D49" w14:textId="77777777" w:rsidR="003F1376" w:rsidRDefault="00733A7F">
            <w:pPr>
              <w:spacing w:line="276" w:lineRule="auto"/>
              <w:jc w:val="both"/>
              <w:rPr>
                <w:color w:val="4472C4"/>
                <w:sz w:val="22"/>
                <w:szCs w:val="22"/>
                <w:lang w:val="fr-FR"/>
              </w:rPr>
            </w:pPr>
            <w:r>
              <w:rPr>
                <w:color w:val="4472C4"/>
                <w:sz w:val="22"/>
                <w:szCs w:val="22"/>
                <w:lang w:val="fr-FR"/>
              </w:rPr>
              <w:t>42</w:t>
            </w:r>
          </w:p>
        </w:tc>
      </w:tr>
      <w:tr w:rsidR="003F1376" w14:paraId="59020476" w14:textId="77777777">
        <w:trPr>
          <w:trHeight w:val="123"/>
          <w:jc w:val="center"/>
        </w:trPr>
        <w:tc>
          <w:tcPr>
            <w:tcW w:w="5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A0475" w14:textId="77777777" w:rsidR="003F1376" w:rsidRDefault="00733A7F">
            <w:pPr>
              <w:spacing w:line="276" w:lineRule="auto"/>
              <w:jc w:val="both"/>
              <w:rPr>
                <w:b/>
                <w:bCs/>
                <w:color w:val="4472C4"/>
                <w:sz w:val="22"/>
                <w:szCs w:val="22"/>
                <w:lang w:val="fr-FR"/>
              </w:rPr>
            </w:pPr>
            <w:r>
              <w:rPr>
                <w:b/>
                <w:bCs/>
                <w:color w:val="4472C4"/>
                <w:sz w:val="22"/>
                <w:szCs w:val="22"/>
                <w:lang w:val="fr-FR"/>
              </w:rPr>
              <w:t> Total</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DFA3" w14:textId="77777777" w:rsidR="003F1376" w:rsidRDefault="00733A7F">
            <w:pPr>
              <w:spacing w:line="276" w:lineRule="auto"/>
              <w:jc w:val="both"/>
              <w:rPr>
                <w:b/>
                <w:bCs/>
                <w:color w:val="4472C4"/>
                <w:sz w:val="22"/>
                <w:szCs w:val="22"/>
                <w:lang w:val="fr-FR"/>
              </w:rPr>
            </w:pPr>
            <w:r>
              <w:rPr>
                <w:b/>
                <w:bCs/>
                <w:color w:val="4472C4"/>
                <w:sz w:val="22"/>
                <w:szCs w:val="22"/>
                <w:lang w:val="fr-FR"/>
              </w:rPr>
              <w:t>118</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52F9B" w14:textId="77777777" w:rsidR="003F1376" w:rsidRDefault="00733A7F">
            <w:pPr>
              <w:spacing w:line="276" w:lineRule="auto"/>
              <w:jc w:val="both"/>
              <w:rPr>
                <w:b/>
                <w:bCs/>
                <w:color w:val="4472C4"/>
                <w:sz w:val="22"/>
                <w:szCs w:val="22"/>
                <w:lang w:val="fr-FR"/>
              </w:rPr>
            </w:pPr>
            <w:r>
              <w:rPr>
                <w:b/>
                <w:bCs/>
                <w:color w:val="4472C4"/>
                <w:sz w:val="22"/>
                <w:szCs w:val="22"/>
                <w:lang w:val="fr-FR"/>
              </w:rPr>
              <w:t>35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01A6A" w14:textId="77777777" w:rsidR="003F1376" w:rsidRDefault="00733A7F">
            <w:pPr>
              <w:spacing w:line="276" w:lineRule="auto"/>
              <w:jc w:val="both"/>
              <w:rPr>
                <w:b/>
                <w:bCs/>
                <w:color w:val="4472C4"/>
                <w:sz w:val="22"/>
                <w:szCs w:val="22"/>
                <w:lang w:val="fr-FR"/>
              </w:rPr>
            </w:pPr>
            <w:r>
              <w:rPr>
                <w:b/>
                <w:bCs/>
                <w:color w:val="4472C4"/>
                <w:sz w:val="22"/>
                <w:szCs w:val="22"/>
                <w:lang w:val="fr-FR"/>
              </w:rPr>
              <w:t>153</w:t>
            </w:r>
          </w:p>
        </w:tc>
      </w:tr>
      <w:tr w:rsidR="003F1376" w14:paraId="55204F06" w14:textId="77777777">
        <w:trPr>
          <w:trHeight w:val="123"/>
          <w:jc w:val="center"/>
        </w:trPr>
        <w:tc>
          <w:tcPr>
            <w:tcW w:w="5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2064D" w14:textId="77777777" w:rsidR="003F1376" w:rsidRDefault="00733A7F">
            <w:pPr>
              <w:spacing w:line="276" w:lineRule="auto"/>
              <w:jc w:val="both"/>
              <w:rPr>
                <w:b/>
                <w:bCs/>
                <w:color w:val="4472C4"/>
                <w:sz w:val="22"/>
                <w:szCs w:val="22"/>
                <w:lang w:val="fr-FR"/>
              </w:rPr>
            </w:pPr>
            <w:r>
              <w:rPr>
                <w:b/>
                <w:bCs/>
                <w:color w:val="4472C4"/>
                <w:sz w:val="22"/>
                <w:szCs w:val="22"/>
                <w:lang w:val="fr-FR"/>
              </w:rPr>
              <w:t>Taux</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883E0" w14:textId="77777777" w:rsidR="003F1376" w:rsidRDefault="00733A7F">
            <w:pPr>
              <w:spacing w:line="276" w:lineRule="auto"/>
              <w:jc w:val="both"/>
              <w:rPr>
                <w:b/>
                <w:bCs/>
                <w:color w:val="4472C4"/>
                <w:sz w:val="22"/>
                <w:szCs w:val="22"/>
                <w:lang w:val="fr-FR"/>
              </w:rPr>
            </w:pPr>
            <w:r>
              <w:rPr>
                <w:b/>
                <w:bCs/>
                <w:color w:val="4472C4"/>
                <w:sz w:val="22"/>
                <w:szCs w:val="22"/>
                <w:lang w:val="fr-FR"/>
              </w:rPr>
              <w:t>77%</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0249" w14:textId="77777777" w:rsidR="003F1376" w:rsidRDefault="00733A7F">
            <w:pPr>
              <w:spacing w:line="276" w:lineRule="auto"/>
              <w:jc w:val="both"/>
              <w:rPr>
                <w:b/>
                <w:bCs/>
                <w:color w:val="4472C4"/>
                <w:sz w:val="22"/>
                <w:szCs w:val="22"/>
                <w:lang w:val="fr-FR"/>
              </w:rPr>
            </w:pPr>
            <w:r>
              <w:rPr>
                <w:b/>
                <w:bCs/>
                <w:color w:val="4472C4"/>
                <w:sz w:val="22"/>
                <w:szCs w:val="22"/>
                <w:lang w:val="fr-FR"/>
              </w:rPr>
              <w:t>23%</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CA986" w14:textId="77777777" w:rsidR="003F1376" w:rsidRDefault="003F1376">
            <w:pPr>
              <w:spacing w:line="276" w:lineRule="auto"/>
              <w:jc w:val="both"/>
              <w:rPr>
                <w:b/>
                <w:bCs/>
                <w:color w:val="4472C4"/>
                <w:sz w:val="22"/>
                <w:szCs w:val="22"/>
                <w:lang w:val="fr-FR"/>
              </w:rPr>
            </w:pPr>
          </w:p>
        </w:tc>
      </w:tr>
      <w:bookmarkEnd w:id="1"/>
    </w:tbl>
    <w:p w14:paraId="53846EBF" w14:textId="77777777" w:rsidR="003F1376" w:rsidRDefault="003F1376">
      <w:pPr>
        <w:spacing w:line="276" w:lineRule="auto"/>
        <w:jc w:val="both"/>
        <w:rPr>
          <w:lang w:val="fr-FR"/>
        </w:rPr>
      </w:pPr>
    </w:p>
    <w:p w14:paraId="1A997FDD" w14:textId="77777777" w:rsidR="003F1376" w:rsidRDefault="00733A7F">
      <w:pPr>
        <w:spacing w:line="276" w:lineRule="auto"/>
        <w:jc w:val="both"/>
        <w:rPr>
          <w:color w:val="4472C4"/>
          <w:lang w:val="fr-FR"/>
        </w:rPr>
      </w:pPr>
      <w:r>
        <w:rPr>
          <w:color w:val="4472C4"/>
          <w:lang w:val="fr-FR"/>
        </w:rPr>
        <w:t>Le tableau ci-dessous fait la synthèse des bénéficiaires atteints désagrégés H/F sur les deux activités citées.</w:t>
      </w:r>
    </w:p>
    <w:p w14:paraId="0DCAF909" w14:textId="77777777" w:rsidR="003F1376" w:rsidRDefault="003F1376">
      <w:pPr>
        <w:spacing w:line="276" w:lineRule="auto"/>
        <w:jc w:val="both"/>
        <w:rPr>
          <w:lang w:val="fr-FR"/>
        </w:rPr>
      </w:pPr>
    </w:p>
    <w:tbl>
      <w:tblPr>
        <w:tblW w:w="5583" w:type="dxa"/>
        <w:jc w:val="center"/>
        <w:tblCellMar>
          <w:left w:w="10" w:type="dxa"/>
          <w:right w:w="10" w:type="dxa"/>
        </w:tblCellMar>
        <w:tblLook w:val="0000" w:firstRow="0" w:lastRow="0" w:firstColumn="0" w:lastColumn="0" w:noHBand="0" w:noVBand="0"/>
      </w:tblPr>
      <w:tblGrid>
        <w:gridCol w:w="2660"/>
        <w:gridCol w:w="1072"/>
        <w:gridCol w:w="1023"/>
        <w:gridCol w:w="828"/>
      </w:tblGrid>
      <w:tr w:rsidR="003F1376" w14:paraId="2C518712" w14:textId="77777777">
        <w:trPr>
          <w:trHeight w:val="30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08724" w14:textId="77777777" w:rsidR="003F1376" w:rsidRDefault="00733A7F">
            <w:pPr>
              <w:jc w:val="both"/>
              <w:rPr>
                <w:b/>
                <w:bCs/>
                <w:color w:val="4472C4"/>
                <w:sz w:val="22"/>
                <w:szCs w:val="22"/>
                <w:lang w:val="fr-FR"/>
              </w:rPr>
            </w:pPr>
            <w:r>
              <w:rPr>
                <w:b/>
                <w:bCs/>
                <w:color w:val="4472C4"/>
                <w:sz w:val="22"/>
                <w:szCs w:val="22"/>
                <w:lang w:val="fr-FR"/>
              </w:rPr>
              <w:t xml:space="preserve">Activités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44BE" w14:textId="77777777" w:rsidR="003F1376" w:rsidRDefault="00733A7F">
            <w:pPr>
              <w:jc w:val="both"/>
              <w:rPr>
                <w:b/>
                <w:bCs/>
                <w:color w:val="4472C4"/>
                <w:sz w:val="22"/>
                <w:szCs w:val="22"/>
                <w:lang w:val="fr-FR"/>
              </w:rPr>
            </w:pPr>
            <w:r>
              <w:rPr>
                <w:b/>
                <w:bCs/>
                <w:color w:val="4472C4"/>
                <w:sz w:val="22"/>
                <w:szCs w:val="22"/>
                <w:lang w:val="fr-FR"/>
              </w:rPr>
              <w:t>Homme</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336F7" w14:textId="77777777" w:rsidR="003F1376" w:rsidRDefault="00733A7F">
            <w:pPr>
              <w:jc w:val="both"/>
              <w:rPr>
                <w:b/>
                <w:bCs/>
                <w:color w:val="4472C4"/>
                <w:sz w:val="22"/>
                <w:szCs w:val="22"/>
                <w:lang w:val="fr-FR"/>
              </w:rPr>
            </w:pPr>
            <w:r>
              <w:rPr>
                <w:b/>
                <w:bCs/>
                <w:color w:val="4472C4"/>
                <w:sz w:val="22"/>
                <w:szCs w:val="22"/>
                <w:lang w:val="fr-FR"/>
              </w:rPr>
              <w:t>Femme</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08B01" w14:textId="77777777" w:rsidR="003F1376" w:rsidRDefault="00733A7F">
            <w:pPr>
              <w:jc w:val="both"/>
              <w:rPr>
                <w:b/>
                <w:bCs/>
                <w:color w:val="4472C4"/>
                <w:sz w:val="22"/>
                <w:szCs w:val="22"/>
                <w:lang w:val="fr-FR"/>
              </w:rPr>
            </w:pPr>
            <w:r>
              <w:rPr>
                <w:b/>
                <w:bCs/>
                <w:color w:val="4472C4"/>
                <w:sz w:val="22"/>
                <w:szCs w:val="22"/>
                <w:lang w:val="fr-FR"/>
              </w:rPr>
              <w:t>Total</w:t>
            </w:r>
          </w:p>
        </w:tc>
      </w:tr>
      <w:tr w:rsidR="003F1376" w14:paraId="19853932" w14:textId="77777777">
        <w:trPr>
          <w:trHeight w:val="615"/>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791FC" w14:textId="77777777" w:rsidR="003F1376" w:rsidRDefault="00733A7F">
            <w:pPr>
              <w:jc w:val="both"/>
              <w:rPr>
                <w:color w:val="4472C4"/>
                <w:sz w:val="22"/>
                <w:szCs w:val="22"/>
                <w:lang w:val="fr-FR"/>
              </w:rPr>
            </w:pPr>
            <w:r>
              <w:rPr>
                <w:color w:val="4472C4"/>
                <w:sz w:val="22"/>
                <w:szCs w:val="22"/>
                <w:lang w:val="fr-FR"/>
              </w:rPr>
              <w:t xml:space="preserve">Coopératives maraîchères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3F38" w14:textId="77777777" w:rsidR="003F1376" w:rsidRDefault="00733A7F">
            <w:pPr>
              <w:jc w:val="both"/>
            </w:pPr>
            <w:r>
              <w:rPr>
                <w:rStyle w:val="Policepardfaut1"/>
                <w:color w:val="4472C4"/>
                <w:sz w:val="22"/>
                <w:szCs w:val="22"/>
                <w:lang w:val="fr-FR"/>
              </w:rPr>
              <w:t>70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E3CE9" w14:textId="77777777" w:rsidR="003F1376" w:rsidRDefault="00733A7F">
            <w:pPr>
              <w:jc w:val="both"/>
            </w:pPr>
            <w:r>
              <w:rPr>
                <w:rStyle w:val="Policepardfaut1"/>
                <w:color w:val="4472C4"/>
                <w:sz w:val="22"/>
                <w:szCs w:val="22"/>
                <w:lang w:val="fr-FR"/>
              </w:rPr>
              <w:t>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369F9" w14:textId="77777777" w:rsidR="003F1376" w:rsidRDefault="00733A7F">
            <w:pPr>
              <w:jc w:val="both"/>
            </w:pPr>
            <w:r>
              <w:rPr>
                <w:rStyle w:val="Policepardfaut1"/>
                <w:color w:val="4472C4"/>
                <w:sz w:val="22"/>
                <w:szCs w:val="22"/>
                <w:lang w:val="fr-FR"/>
              </w:rPr>
              <w:t>583</w:t>
            </w:r>
          </w:p>
        </w:tc>
      </w:tr>
      <w:tr w:rsidR="003F1376" w14:paraId="2145A80B" w14:textId="77777777">
        <w:trPr>
          <w:trHeight w:val="315"/>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F9F0" w14:textId="77777777" w:rsidR="003F1376" w:rsidRDefault="00733A7F">
            <w:pPr>
              <w:jc w:val="both"/>
              <w:rPr>
                <w:color w:val="4472C4"/>
                <w:sz w:val="22"/>
                <w:szCs w:val="22"/>
                <w:lang w:val="fr-FR"/>
              </w:rPr>
            </w:pPr>
            <w:r>
              <w:rPr>
                <w:color w:val="4472C4"/>
                <w:sz w:val="22"/>
                <w:szCs w:val="22"/>
                <w:lang w:val="fr-FR"/>
              </w:rPr>
              <w:t>Ouverture Pares-feux</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421F2" w14:textId="77777777" w:rsidR="003F1376" w:rsidRDefault="00733A7F">
            <w:pPr>
              <w:jc w:val="both"/>
              <w:rPr>
                <w:color w:val="4472C4"/>
                <w:sz w:val="22"/>
                <w:szCs w:val="22"/>
                <w:lang w:val="fr-FR"/>
              </w:rPr>
            </w:pPr>
            <w:r>
              <w:rPr>
                <w:color w:val="4472C4"/>
                <w:sz w:val="22"/>
                <w:szCs w:val="22"/>
                <w:lang w:val="fr-FR"/>
              </w:rPr>
              <w:t>118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73A7C" w14:textId="77777777" w:rsidR="003F1376" w:rsidRDefault="00733A7F">
            <w:pPr>
              <w:jc w:val="both"/>
              <w:rPr>
                <w:color w:val="4472C4"/>
                <w:sz w:val="22"/>
                <w:szCs w:val="22"/>
                <w:lang w:val="fr-FR"/>
              </w:rPr>
            </w:pPr>
            <w:r>
              <w:rPr>
                <w:color w:val="4472C4"/>
                <w:sz w:val="22"/>
                <w:szCs w:val="22"/>
                <w:lang w:val="fr-FR"/>
              </w:rPr>
              <w:t>35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890D" w14:textId="77777777" w:rsidR="003F1376" w:rsidRDefault="00733A7F">
            <w:pPr>
              <w:jc w:val="both"/>
              <w:rPr>
                <w:color w:val="4472C4"/>
                <w:sz w:val="22"/>
                <w:szCs w:val="22"/>
                <w:lang w:val="fr-FR"/>
              </w:rPr>
            </w:pPr>
            <w:r>
              <w:rPr>
                <w:color w:val="4472C4"/>
                <w:sz w:val="22"/>
                <w:szCs w:val="22"/>
                <w:lang w:val="fr-FR"/>
              </w:rPr>
              <w:t>153</w:t>
            </w:r>
          </w:p>
        </w:tc>
      </w:tr>
      <w:tr w:rsidR="003F1376" w14:paraId="195FDF54" w14:textId="77777777">
        <w:trPr>
          <w:trHeight w:val="30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6C31" w14:textId="77777777" w:rsidR="003F1376" w:rsidRDefault="00733A7F">
            <w:pPr>
              <w:jc w:val="both"/>
              <w:rPr>
                <w:b/>
                <w:bCs/>
                <w:color w:val="4472C4"/>
                <w:sz w:val="22"/>
                <w:szCs w:val="22"/>
                <w:lang w:val="fr-FR"/>
              </w:rPr>
            </w:pPr>
            <w:r>
              <w:rPr>
                <w:b/>
                <w:bCs/>
                <w:color w:val="4472C4"/>
                <w:sz w:val="22"/>
                <w:szCs w:val="22"/>
                <w:lang w:val="fr-FR"/>
              </w:rPr>
              <w:t xml:space="preserve">Total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3E22" w14:textId="77777777" w:rsidR="003F1376" w:rsidRDefault="00733A7F">
            <w:pPr>
              <w:jc w:val="both"/>
              <w:rPr>
                <w:b/>
                <w:bCs/>
                <w:color w:val="4472C4"/>
                <w:sz w:val="22"/>
                <w:szCs w:val="22"/>
                <w:lang w:val="fr-FR"/>
              </w:rPr>
            </w:pPr>
            <w:r>
              <w:rPr>
                <w:b/>
                <w:bCs/>
                <w:color w:val="4472C4"/>
                <w:sz w:val="22"/>
                <w:szCs w:val="22"/>
                <w:lang w:val="fr-FR"/>
              </w:rPr>
              <w:t>188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F903D" w14:textId="77777777" w:rsidR="003F1376" w:rsidRDefault="00733A7F">
            <w:pPr>
              <w:jc w:val="both"/>
              <w:rPr>
                <w:b/>
                <w:bCs/>
                <w:color w:val="4472C4"/>
                <w:sz w:val="22"/>
                <w:szCs w:val="22"/>
                <w:lang w:val="fr-FR"/>
              </w:rPr>
            </w:pPr>
            <w:r>
              <w:rPr>
                <w:b/>
                <w:bCs/>
                <w:color w:val="4472C4"/>
                <w:sz w:val="22"/>
                <w:szCs w:val="22"/>
                <w:lang w:val="fr-FR"/>
              </w:rPr>
              <w:t>548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D77F6" w14:textId="77777777" w:rsidR="003F1376" w:rsidRDefault="00733A7F">
            <w:pPr>
              <w:jc w:val="both"/>
              <w:rPr>
                <w:b/>
                <w:bCs/>
                <w:color w:val="4472C4"/>
                <w:sz w:val="22"/>
                <w:szCs w:val="22"/>
                <w:lang w:val="fr-FR"/>
              </w:rPr>
            </w:pPr>
            <w:r>
              <w:rPr>
                <w:b/>
                <w:bCs/>
                <w:color w:val="4472C4"/>
                <w:sz w:val="22"/>
                <w:szCs w:val="22"/>
                <w:lang w:val="fr-FR"/>
              </w:rPr>
              <w:t>736</w:t>
            </w:r>
          </w:p>
        </w:tc>
      </w:tr>
      <w:tr w:rsidR="003F1376" w14:paraId="216A3FA6" w14:textId="77777777">
        <w:trPr>
          <w:trHeight w:val="30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4D85" w14:textId="77777777" w:rsidR="003F1376" w:rsidRDefault="00733A7F">
            <w:pPr>
              <w:jc w:val="both"/>
              <w:rPr>
                <w:b/>
                <w:bCs/>
                <w:color w:val="4472C4"/>
                <w:sz w:val="22"/>
                <w:szCs w:val="22"/>
                <w:lang w:val="fr-FR"/>
              </w:rPr>
            </w:pPr>
            <w:r>
              <w:rPr>
                <w:b/>
                <w:bCs/>
                <w:color w:val="4472C4"/>
                <w:sz w:val="22"/>
                <w:szCs w:val="22"/>
                <w:lang w:val="fr-FR"/>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59D0A" w14:textId="77777777" w:rsidR="003F1376" w:rsidRDefault="00733A7F">
            <w:pPr>
              <w:jc w:val="both"/>
              <w:rPr>
                <w:b/>
                <w:bCs/>
                <w:color w:val="4472C4"/>
                <w:sz w:val="22"/>
                <w:szCs w:val="22"/>
                <w:lang w:val="fr-FR"/>
              </w:rPr>
            </w:pPr>
            <w:r>
              <w:rPr>
                <w:b/>
                <w:bCs/>
                <w:color w:val="4472C4"/>
                <w:sz w:val="22"/>
                <w:szCs w:val="22"/>
                <w:lang w:val="fr-FR"/>
              </w:rPr>
              <w:t>26%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66B8A" w14:textId="77777777" w:rsidR="003F1376" w:rsidRDefault="00733A7F">
            <w:pPr>
              <w:jc w:val="both"/>
              <w:rPr>
                <w:b/>
                <w:bCs/>
                <w:color w:val="4472C4"/>
                <w:sz w:val="22"/>
                <w:szCs w:val="22"/>
                <w:lang w:val="fr-FR"/>
              </w:rPr>
            </w:pPr>
            <w:r>
              <w:rPr>
                <w:b/>
                <w:bCs/>
                <w:color w:val="4472C4"/>
                <w:sz w:val="22"/>
                <w:szCs w:val="22"/>
                <w:lang w:val="fr-FR"/>
              </w:rPr>
              <w:t>74%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85DFB" w14:textId="77777777" w:rsidR="003F1376" w:rsidRDefault="00733A7F">
            <w:pPr>
              <w:jc w:val="both"/>
              <w:rPr>
                <w:b/>
                <w:bCs/>
                <w:color w:val="4472C4"/>
                <w:sz w:val="22"/>
                <w:szCs w:val="22"/>
                <w:lang w:val="fr-FR"/>
              </w:rPr>
            </w:pPr>
            <w:r>
              <w:rPr>
                <w:b/>
                <w:bCs/>
                <w:color w:val="4472C4"/>
                <w:sz w:val="22"/>
                <w:szCs w:val="22"/>
                <w:lang w:val="fr-FR"/>
              </w:rPr>
              <w:t> </w:t>
            </w:r>
          </w:p>
        </w:tc>
      </w:tr>
    </w:tbl>
    <w:p w14:paraId="04189881" w14:textId="77777777" w:rsidR="003F1376" w:rsidRDefault="003F1376">
      <w:pPr>
        <w:spacing w:line="276" w:lineRule="auto"/>
        <w:jc w:val="both"/>
        <w:rPr>
          <w:lang w:val="fr-FR"/>
        </w:rPr>
      </w:pPr>
    </w:p>
    <w:p w14:paraId="3E9F2E22" w14:textId="77777777" w:rsidR="003F1376" w:rsidRDefault="00733A7F">
      <w:pPr>
        <w:spacing w:line="276" w:lineRule="auto"/>
        <w:jc w:val="both"/>
        <w:rPr>
          <w:bCs/>
          <w:color w:val="4472C4"/>
          <w:lang w:val="fr-FR"/>
        </w:rPr>
      </w:pPr>
      <w:r>
        <w:rPr>
          <w:bCs/>
          <w:color w:val="4472C4"/>
          <w:lang w:val="fr-FR"/>
        </w:rPr>
        <w:t>De façon globale, au niveau du résultat 2, on a pu atteindre 74% de taux de réalisation en faveur des femmes contre 26% pour les hommes. Les activités dans les jardins maraîchers mobilisent fortement les femmes qui produisent et tirent profit de la production des légumes, mais pour le moment l’activité est dans le processus d’identification des producteurs. Quant aux jeunes, ils participent de façon active dans les activités de réalisation des infrastructures mais aussi dans des activités AGR qui seront mises en place dans les prochaines étapes.</w:t>
      </w:r>
    </w:p>
    <w:p w14:paraId="7BB99AB3" w14:textId="77777777" w:rsidR="003F1376" w:rsidRDefault="003F1376">
      <w:pPr>
        <w:spacing w:line="276" w:lineRule="auto"/>
        <w:jc w:val="both"/>
        <w:rPr>
          <w:b/>
          <w:bCs/>
          <w:i/>
          <w:lang w:val="fr-FR"/>
        </w:rPr>
      </w:pPr>
    </w:p>
    <w:p w14:paraId="1A70C8C1" w14:textId="77777777" w:rsidR="003F1376" w:rsidRDefault="00733A7F">
      <w:pPr>
        <w:spacing w:line="276" w:lineRule="auto"/>
        <w:jc w:val="both"/>
        <w:rPr>
          <w:b/>
          <w:bCs/>
          <w:i/>
          <w:lang w:val="fr-FR"/>
        </w:rPr>
      </w:pPr>
      <w:r>
        <w:rPr>
          <w:b/>
          <w:bCs/>
          <w:i/>
          <w:lang w:val="fr-FR"/>
        </w:rPr>
        <w:lastRenderedPageBreak/>
        <w:t>Problèmes ou défis :</w:t>
      </w:r>
    </w:p>
    <w:p w14:paraId="73D2542D" w14:textId="77777777" w:rsidR="003F1376" w:rsidRPr="002B3C94" w:rsidRDefault="00733A7F">
      <w:pPr>
        <w:numPr>
          <w:ilvl w:val="0"/>
          <w:numId w:val="3"/>
        </w:numPr>
        <w:tabs>
          <w:tab w:val="left" w:pos="284"/>
        </w:tabs>
        <w:spacing w:after="160" w:line="276" w:lineRule="auto"/>
        <w:ind w:left="0" w:firstLine="0"/>
        <w:jc w:val="both"/>
        <w:rPr>
          <w:lang w:val="fr-FR"/>
        </w:rPr>
      </w:pPr>
      <w:r>
        <w:rPr>
          <w:rStyle w:val="Policepardfaut1"/>
          <w:iCs/>
          <w:color w:val="4472C4"/>
          <w:lang w:val="fr-FR"/>
        </w:rPr>
        <w:t xml:space="preserve">La </w:t>
      </w:r>
      <w:r>
        <w:rPr>
          <w:rStyle w:val="Policepardfaut1"/>
          <w:color w:val="4472C4"/>
          <w:lang w:val="fr-FR"/>
        </w:rPr>
        <w:t xml:space="preserve">mise en place de l’équipe de coordination a connu des retards à cause du processus du recrutement </w:t>
      </w:r>
    </w:p>
    <w:p w14:paraId="66F427CC" w14:textId="77777777" w:rsidR="003F1376" w:rsidRDefault="00733A7F">
      <w:pPr>
        <w:numPr>
          <w:ilvl w:val="0"/>
          <w:numId w:val="3"/>
        </w:numPr>
        <w:tabs>
          <w:tab w:val="left" w:pos="284"/>
        </w:tabs>
        <w:spacing w:after="160" w:line="276" w:lineRule="auto"/>
        <w:ind w:left="0" w:firstLine="0"/>
        <w:jc w:val="both"/>
        <w:rPr>
          <w:iCs/>
          <w:color w:val="4472C4"/>
          <w:lang w:val="fr-FR"/>
        </w:rPr>
      </w:pPr>
      <w:r>
        <w:rPr>
          <w:iCs/>
          <w:color w:val="4472C4"/>
          <w:lang w:val="fr-FR"/>
        </w:rPr>
        <w:t>L’obtention de l’approbation pour le démarrage des activités par les autorités régionales a été retardé à cause du processus administratif au sien du CSA qui a émis avec un certain retard le message d’information au autorités régionales</w:t>
      </w:r>
    </w:p>
    <w:p w14:paraId="3FA7BB37" w14:textId="77777777" w:rsidR="003F1376" w:rsidRDefault="00733A7F">
      <w:pPr>
        <w:numPr>
          <w:ilvl w:val="0"/>
          <w:numId w:val="3"/>
        </w:numPr>
        <w:tabs>
          <w:tab w:val="left" w:pos="284"/>
        </w:tabs>
        <w:spacing w:after="160" w:line="276" w:lineRule="auto"/>
        <w:ind w:left="0" w:firstLine="0"/>
        <w:jc w:val="both"/>
        <w:rPr>
          <w:iCs/>
          <w:color w:val="4472C4"/>
          <w:lang w:val="fr-FR"/>
        </w:rPr>
      </w:pPr>
      <w:r>
        <w:rPr>
          <w:iCs/>
          <w:color w:val="4472C4"/>
          <w:lang w:val="fr-FR"/>
        </w:rPr>
        <w:t>La suspension des certaines missions sur le terrain comme mesure préventive pour limiter la propagation de la pandémie COVID-19</w:t>
      </w:r>
    </w:p>
    <w:p w14:paraId="20C5FB5C" w14:textId="77777777" w:rsidR="003F1376" w:rsidRDefault="003F1376">
      <w:pPr>
        <w:spacing w:line="276" w:lineRule="auto"/>
        <w:jc w:val="both"/>
        <w:rPr>
          <w:b/>
          <w:lang w:val="fr-FR"/>
        </w:rPr>
      </w:pPr>
    </w:p>
    <w:p w14:paraId="6648ABBF" w14:textId="77777777" w:rsidR="003F1376" w:rsidRDefault="00733A7F">
      <w:pPr>
        <w:spacing w:line="276" w:lineRule="auto"/>
        <w:jc w:val="both"/>
        <w:rPr>
          <w:b/>
          <w:u w:val="single"/>
          <w:lang w:val="fr-FR"/>
        </w:rPr>
      </w:pPr>
      <w:r>
        <w:rPr>
          <w:b/>
          <w:u w:val="single"/>
          <w:lang w:val="fr-FR"/>
        </w:rPr>
        <w:t>Partie III : Questions transversales</w:t>
      </w:r>
    </w:p>
    <w:p w14:paraId="0CF1A87D" w14:textId="77777777" w:rsidR="003F1376" w:rsidRDefault="003F1376">
      <w:pPr>
        <w:spacing w:line="276" w:lineRule="auto"/>
        <w:jc w:val="both"/>
        <w:rPr>
          <w:lang w:val="fr-FR"/>
        </w:rPr>
      </w:pPr>
    </w:p>
    <w:tbl>
      <w:tblPr>
        <w:tblW w:w="10170" w:type="dxa"/>
        <w:tblInd w:w="-792" w:type="dxa"/>
        <w:tblCellMar>
          <w:left w:w="10" w:type="dxa"/>
          <w:right w:w="10" w:type="dxa"/>
        </w:tblCellMar>
        <w:tblLook w:val="0000" w:firstRow="0" w:lastRow="0" w:firstColumn="0" w:lastColumn="0" w:noHBand="0" w:noVBand="0"/>
      </w:tblPr>
      <w:tblGrid>
        <w:gridCol w:w="4230"/>
        <w:gridCol w:w="5940"/>
      </w:tblGrid>
      <w:tr w:rsidR="003F1376" w14:paraId="03553B09" w14:textId="77777777">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7EAE" w14:textId="77777777" w:rsidR="003F1376" w:rsidRPr="002B3C94" w:rsidRDefault="00733A7F">
            <w:pPr>
              <w:spacing w:line="276" w:lineRule="auto"/>
              <w:jc w:val="both"/>
              <w:rPr>
                <w:lang w:val="fr-FR"/>
              </w:rPr>
            </w:pPr>
            <w:r>
              <w:rPr>
                <w:rStyle w:val="Policepardfaut1"/>
                <w:b/>
                <w:bCs/>
                <w:u w:val="single"/>
                <w:lang w:val="fr-FR"/>
              </w:rPr>
              <w:t xml:space="preserve">Suivi </w:t>
            </w:r>
            <w:r>
              <w:rPr>
                <w:rStyle w:val="Policepardfaut1"/>
                <w:b/>
                <w:bCs/>
                <w:lang w:val="fr-FR"/>
              </w:rPr>
              <w:t xml:space="preserve">: </w:t>
            </w:r>
            <w:r>
              <w:rPr>
                <w:rStyle w:val="Policepardfaut1"/>
                <w:lang w:val="fr-FR"/>
              </w:rPr>
              <w:t>Indiquez les activités de suivi conduites dans la période du rapport (Limite de 1000 caractères)</w:t>
            </w:r>
          </w:p>
          <w:p w14:paraId="0BDDA6B1" w14:textId="77777777" w:rsidR="003F1376" w:rsidRDefault="003F1376">
            <w:pPr>
              <w:spacing w:line="276" w:lineRule="auto"/>
              <w:jc w:val="both"/>
              <w:rPr>
                <w:iCs/>
                <w:lang w:val="fr-FR"/>
              </w:rPr>
            </w:pPr>
          </w:p>
          <w:p w14:paraId="515080BC" w14:textId="77777777" w:rsidR="003F1376" w:rsidRPr="002B3C94" w:rsidRDefault="00733A7F">
            <w:pPr>
              <w:spacing w:line="276" w:lineRule="auto"/>
              <w:jc w:val="both"/>
              <w:rPr>
                <w:lang w:val="fr-FR"/>
              </w:rPr>
            </w:pPr>
            <w:r>
              <w:rPr>
                <w:rStyle w:val="Policepardfaut1"/>
                <w:i/>
                <w:iCs/>
                <w:color w:val="4472C4"/>
                <w:lang w:val="fr-FR"/>
              </w:rPr>
              <w:t xml:space="preserve">Du 21 au 26 Février 2021, une mission de suivi de l’équipe du bureau du coordination résident et secrétariat PBF a eu lieu dans les zones d’intervention du projet. Merci de faire référence au rapport de la mission, en annexe </w:t>
            </w:r>
            <w:proofErr w:type="spellStart"/>
            <w:r>
              <w:rPr>
                <w:rStyle w:val="Policepardfaut1"/>
                <w:i/>
                <w:iCs/>
                <w:color w:val="4472C4"/>
                <w:lang w:val="fr-FR"/>
              </w:rPr>
              <w:t>a</w:t>
            </w:r>
            <w:proofErr w:type="spellEnd"/>
            <w:r>
              <w:rPr>
                <w:rStyle w:val="Policepardfaut1"/>
                <w:i/>
                <w:iCs/>
                <w:color w:val="4472C4"/>
                <w:lang w:val="fr-FR"/>
              </w:rPr>
              <w:t xml:space="preserve"> ce rapport. </w:t>
            </w:r>
          </w:p>
          <w:p w14:paraId="18677B20" w14:textId="77777777" w:rsidR="003F1376" w:rsidRDefault="003F1376">
            <w:pPr>
              <w:spacing w:line="276" w:lineRule="auto"/>
              <w:jc w:val="both"/>
              <w:rPr>
                <w:lang w:val="fr-FR"/>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3166" w14:textId="77777777" w:rsidR="003F1376" w:rsidRPr="002B3C94" w:rsidRDefault="00733A7F">
            <w:pPr>
              <w:spacing w:line="276" w:lineRule="auto"/>
              <w:jc w:val="both"/>
              <w:rPr>
                <w:lang w:val="fr-FR"/>
              </w:rPr>
            </w:pPr>
            <w:r>
              <w:rPr>
                <w:rStyle w:val="Policepardfaut1"/>
                <w:lang w:val="fr-FR"/>
              </w:rPr>
              <w:t xml:space="preserve">Est-ce que les indicateurs des résultats ont des bases de référence ? </w:t>
            </w:r>
            <w:r>
              <w:rPr>
                <w:rStyle w:val="Policepardfaut1"/>
                <w:color w:val="4472C4"/>
                <w:lang w:val="fr-FR"/>
              </w:rPr>
              <w:t xml:space="preserve">Oui, grâce à l’étude de Baseline. Merci de faire référence au tableau de la section IV.  </w:t>
            </w:r>
          </w:p>
          <w:p w14:paraId="5DD2E76D" w14:textId="77777777" w:rsidR="003F1376" w:rsidRDefault="003F1376">
            <w:pPr>
              <w:spacing w:line="276" w:lineRule="auto"/>
              <w:jc w:val="both"/>
              <w:rPr>
                <w:lang w:val="fr-FR"/>
              </w:rPr>
            </w:pPr>
          </w:p>
          <w:p w14:paraId="7F052479" w14:textId="77777777" w:rsidR="003F1376" w:rsidRDefault="00733A7F">
            <w:pPr>
              <w:spacing w:line="276" w:lineRule="auto"/>
              <w:jc w:val="both"/>
            </w:pPr>
            <w:r>
              <w:rPr>
                <w:rStyle w:val="Policepardfaut1"/>
                <w:lang w:val="fr-FR"/>
              </w:rPr>
              <w:t>Le projet a-t-il lancé des enquêtes de perception ou d'autres collectes de données communautaires ?</w:t>
            </w:r>
            <w:r>
              <w:rPr>
                <w:rStyle w:val="Policepardfaut1"/>
                <w:color w:val="FF0000"/>
                <w:lang w:val="fr-FR"/>
              </w:rPr>
              <w:t xml:space="preserve"> </w:t>
            </w:r>
            <w:r>
              <w:rPr>
                <w:rStyle w:val="Policepardfaut1"/>
                <w:color w:val="4472C4"/>
                <w:lang w:val="fr-FR"/>
              </w:rPr>
              <w:t xml:space="preserve">Oui. </w:t>
            </w:r>
          </w:p>
        </w:tc>
      </w:tr>
      <w:tr w:rsidR="003F1376" w:rsidRPr="002B3C94" w14:paraId="4288EABE" w14:textId="77777777">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6C28" w14:textId="77777777" w:rsidR="003F1376" w:rsidRDefault="00733A7F">
            <w:pPr>
              <w:spacing w:line="276" w:lineRule="auto"/>
              <w:jc w:val="both"/>
            </w:pPr>
            <w:r>
              <w:rPr>
                <w:rStyle w:val="Policepardfaut1"/>
                <w:b/>
                <w:bCs/>
                <w:u w:val="single"/>
                <w:lang w:val="fr-FR"/>
              </w:rPr>
              <w:t>Evaluation :</w:t>
            </w:r>
            <w:r>
              <w:rPr>
                <w:rStyle w:val="Policepardfaut1"/>
                <w:b/>
                <w:bCs/>
                <w:lang w:val="fr-FR"/>
              </w:rPr>
              <w:t xml:space="preserve"> </w:t>
            </w:r>
            <w:r>
              <w:rPr>
                <w:rStyle w:val="Policepardfaut1"/>
                <w:lang w:val="fr-FR"/>
              </w:rPr>
              <w:t xml:space="preserve">Est-ce qu’un exercice évaluatif a été conduit pendant la période du rapport ? </w:t>
            </w:r>
            <w:r>
              <w:rPr>
                <w:rStyle w:val="Policepardfaut1"/>
                <w:color w:val="4472C4"/>
                <w:lang w:val="fr-FR"/>
              </w:rPr>
              <w:t>Non</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3AF7" w14:textId="77777777" w:rsidR="003F1376" w:rsidRPr="002B3C94" w:rsidRDefault="00733A7F">
            <w:pPr>
              <w:spacing w:line="276" w:lineRule="auto"/>
              <w:jc w:val="both"/>
              <w:rPr>
                <w:lang w:val="fr-FR"/>
              </w:rPr>
            </w:pPr>
            <w:r>
              <w:rPr>
                <w:rStyle w:val="Policepardfaut1"/>
                <w:lang w:val="fr-FR"/>
              </w:rPr>
              <w:t>Budget pour évaluation finale (réponse obligatoire)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p>
          <w:p w14:paraId="5F52C6A8" w14:textId="77777777" w:rsidR="003F1376" w:rsidRDefault="003F1376">
            <w:pPr>
              <w:spacing w:line="276" w:lineRule="auto"/>
              <w:jc w:val="both"/>
              <w:rPr>
                <w:lang w:val="fr-FR"/>
              </w:rPr>
            </w:pPr>
          </w:p>
          <w:p w14:paraId="059C0C54" w14:textId="77777777" w:rsidR="003F1376" w:rsidRPr="002B3C94" w:rsidRDefault="00733A7F">
            <w:pPr>
              <w:spacing w:line="276" w:lineRule="auto"/>
              <w:jc w:val="both"/>
              <w:rPr>
                <w:lang w:val="fr-FR"/>
              </w:rPr>
            </w:pPr>
            <w:r>
              <w:rPr>
                <w:rStyle w:val="Policepardfaut1"/>
                <w:lang w:val="fr-FR"/>
              </w:rPr>
              <w:t>Si le projet se termine dans les 6 prochains mois, décrire les préparatifs pour l’évaluation</w:t>
            </w:r>
            <w:r>
              <w:rPr>
                <w:rStyle w:val="Policepardfaut1"/>
                <w:i/>
                <w:lang w:val="fr-FR"/>
              </w:rPr>
              <w:t xml:space="preserve"> (</w:t>
            </w:r>
            <w:r>
              <w:rPr>
                <w:rStyle w:val="Policepardfaut1"/>
                <w:lang w:val="fr-FR"/>
              </w:rPr>
              <w:t>Limite de 1500 caractères</w:t>
            </w:r>
            <w:r>
              <w:rPr>
                <w:rStyle w:val="Policepardfaut1"/>
                <w:i/>
                <w:lang w:val="fr-FR"/>
              </w:rPr>
              <w:t xml:space="preserve">) </w:t>
            </w:r>
            <w:r>
              <w:rPr>
                <w:rStyle w:val="Policepardfaut1"/>
                <w:lang w:val="fr-FR"/>
              </w:rPr>
              <w:t>:</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p>
          <w:p w14:paraId="4E919834" w14:textId="77777777" w:rsidR="003F1376" w:rsidRDefault="003F1376">
            <w:pPr>
              <w:spacing w:line="276" w:lineRule="auto"/>
              <w:jc w:val="both"/>
              <w:rPr>
                <w:lang w:val="fr-FR"/>
              </w:rPr>
            </w:pPr>
          </w:p>
        </w:tc>
      </w:tr>
      <w:tr w:rsidR="003F1376" w14:paraId="62BE689F" w14:textId="77777777">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4B6D" w14:textId="77777777" w:rsidR="003F1376" w:rsidRPr="002B3C94" w:rsidRDefault="00733A7F">
            <w:pPr>
              <w:spacing w:line="276" w:lineRule="auto"/>
              <w:jc w:val="both"/>
              <w:rPr>
                <w:lang w:val="fr-FR"/>
              </w:rPr>
            </w:pPr>
            <w:r>
              <w:rPr>
                <w:rStyle w:val="Policepardfaut1"/>
                <w:b/>
                <w:bCs/>
                <w:u w:val="single"/>
                <w:lang w:val="fr-FR"/>
              </w:rPr>
              <w:t>Effets catalytiques (financiers</w:t>
            </w:r>
            <w:proofErr w:type="gramStart"/>
            <w:r>
              <w:rPr>
                <w:rStyle w:val="Policepardfaut1"/>
                <w:b/>
                <w:bCs/>
                <w:u w:val="single"/>
                <w:lang w:val="fr-FR"/>
              </w:rPr>
              <w:t>)</w:t>
            </w:r>
            <w:r>
              <w:rPr>
                <w:rStyle w:val="Policepardfaut1"/>
                <w:b/>
                <w:bCs/>
                <w:lang w:val="fr-FR"/>
              </w:rPr>
              <w:t>:</w:t>
            </w:r>
            <w:proofErr w:type="gramEnd"/>
            <w:r>
              <w:rPr>
                <w:rStyle w:val="Policepardfaut1"/>
                <w:b/>
                <w:bCs/>
                <w:lang w:val="fr-FR"/>
              </w:rPr>
              <w:t xml:space="preserve"> </w:t>
            </w:r>
            <w:r>
              <w:rPr>
                <w:rStyle w:val="Policepardfaut1"/>
                <w:lang w:val="fr-FR"/>
              </w:rPr>
              <w:t>Indiquez le nom de l'agent de financement et le montant du soutien financier non PBF supplémentaire qui a été obtenu par le projet.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4442" w14:textId="77777777" w:rsidR="003F1376" w:rsidRDefault="00733A7F">
            <w:pPr>
              <w:spacing w:line="276" w:lineRule="auto"/>
              <w:jc w:val="both"/>
              <w:rPr>
                <w:lang w:val="fr-FR"/>
              </w:rPr>
            </w:pPr>
            <w:r>
              <w:rPr>
                <w:lang w:val="fr-FR"/>
              </w:rPr>
              <w:t>Nom de donateur :     Montant ($</w:t>
            </w:r>
            <w:proofErr w:type="gramStart"/>
            <w:r>
              <w:rPr>
                <w:lang w:val="fr-FR"/>
              </w:rPr>
              <w:t>):</w:t>
            </w:r>
            <w:proofErr w:type="gramEnd"/>
          </w:p>
          <w:p w14:paraId="2A2B392C" w14:textId="77777777" w:rsidR="003F1376" w:rsidRDefault="00733A7F">
            <w:pPr>
              <w:spacing w:line="276" w:lineRule="auto"/>
              <w:jc w:val="both"/>
              <w:rPr>
                <w:color w:val="4472C4"/>
                <w:lang w:val="fr-FR"/>
              </w:rPr>
            </w:pPr>
            <w:proofErr w:type="gramStart"/>
            <w:r>
              <w:rPr>
                <w:color w:val="4472C4"/>
                <w:lang w:val="fr-FR"/>
              </w:rPr>
              <w:t>n</w:t>
            </w:r>
            <w:proofErr w:type="gramEnd"/>
            <w:r>
              <w:rPr>
                <w:color w:val="4472C4"/>
                <w:lang w:val="fr-FR"/>
              </w:rPr>
              <w:t>/a</w:t>
            </w:r>
          </w:p>
          <w:p w14:paraId="573D125F" w14:textId="77777777" w:rsidR="003F1376" w:rsidRDefault="003F1376">
            <w:pPr>
              <w:spacing w:line="276" w:lineRule="auto"/>
              <w:jc w:val="both"/>
              <w:rPr>
                <w:lang w:val="fr-FR"/>
              </w:rPr>
            </w:pPr>
          </w:p>
          <w:p w14:paraId="5CF698A2" w14:textId="77777777" w:rsidR="003F1376" w:rsidRDefault="00733A7F">
            <w:pPr>
              <w:spacing w:line="276" w:lineRule="auto"/>
              <w:jc w:val="both"/>
            </w:pP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p>
          <w:p w14:paraId="7B4A5BAF" w14:textId="77777777" w:rsidR="003F1376" w:rsidRDefault="003F1376">
            <w:pPr>
              <w:spacing w:line="276" w:lineRule="auto"/>
              <w:jc w:val="both"/>
              <w:rPr>
                <w:lang w:val="fr-FR"/>
              </w:rPr>
            </w:pPr>
          </w:p>
          <w:p w14:paraId="6EAC4ACC" w14:textId="77777777" w:rsidR="003F1376" w:rsidRDefault="00733A7F">
            <w:pPr>
              <w:spacing w:line="276" w:lineRule="auto"/>
              <w:jc w:val="both"/>
            </w:pP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p>
        </w:tc>
      </w:tr>
      <w:tr w:rsidR="003F1376" w14:paraId="6BC87507" w14:textId="77777777">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86FC" w14:textId="77777777" w:rsidR="003F1376" w:rsidRDefault="00733A7F">
            <w:pPr>
              <w:spacing w:line="276" w:lineRule="auto"/>
              <w:jc w:val="both"/>
            </w:pPr>
            <w:proofErr w:type="gramStart"/>
            <w:r>
              <w:rPr>
                <w:rStyle w:val="Policepardfaut1"/>
                <w:b/>
                <w:bCs/>
                <w:u w:val="single"/>
                <w:lang w:val="fr-FR"/>
              </w:rPr>
              <w:t>Autre</w:t>
            </w:r>
            <w:r>
              <w:rPr>
                <w:rStyle w:val="Policepardfaut1"/>
                <w:lang w:val="fr-FR"/>
              </w:rPr>
              <w:t>:</w:t>
            </w:r>
            <w:proofErr w:type="gramEnd"/>
            <w:r>
              <w:rPr>
                <w:rStyle w:val="Policepardfaut1"/>
                <w:lang w:val="fr-FR"/>
              </w:rPr>
              <w:t xml:space="preserve"> Y a-t-il d'autres points concernant la mise en œuvre du projet que vous souhaitez partager, y compris sur les besoins en capacité des organisations bénéficiaires? (Limite de 1500 caractères)</w:t>
            </w:r>
          </w:p>
          <w:p w14:paraId="1E07489E" w14:textId="77777777" w:rsidR="003F1376" w:rsidRDefault="003F1376">
            <w:pPr>
              <w:spacing w:line="276" w:lineRule="auto"/>
              <w:jc w:val="both"/>
              <w:rPr>
                <w:lang w:val="fr-FR"/>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8B6D" w14:textId="77777777" w:rsidR="003F1376" w:rsidRDefault="003F1376">
            <w:pPr>
              <w:spacing w:line="276" w:lineRule="auto"/>
              <w:jc w:val="both"/>
              <w:rPr>
                <w:lang w:val="fr-FR"/>
              </w:rPr>
            </w:pPr>
          </w:p>
          <w:p w14:paraId="09E686A7" w14:textId="77777777" w:rsidR="003F1376" w:rsidRDefault="00733A7F">
            <w:pPr>
              <w:spacing w:line="276" w:lineRule="auto"/>
              <w:jc w:val="both"/>
            </w:pPr>
            <w:r>
              <w:rPr>
                <w:rStyle w:val="Policepardfaut1"/>
                <w:color w:val="4472C4"/>
                <w:lang w:val="fr-FR"/>
              </w:rPr>
              <w:t>Non</w:t>
            </w:r>
          </w:p>
        </w:tc>
      </w:tr>
    </w:tbl>
    <w:p w14:paraId="043E8EE0" w14:textId="77777777" w:rsidR="003F1376" w:rsidRDefault="003F1376">
      <w:pPr>
        <w:spacing w:line="276" w:lineRule="auto"/>
        <w:jc w:val="both"/>
        <w:rPr>
          <w:b/>
          <w:lang w:val="fr-FR"/>
        </w:rPr>
      </w:pPr>
    </w:p>
    <w:p w14:paraId="6EFBC844" w14:textId="77777777" w:rsidR="003F1376" w:rsidRDefault="003F1376">
      <w:pPr>
        <w:spacing w:line="276" w:lineRule="auto"/>
        <w:jc w:val="both"/>
        <w:rPr>
          <w:lang w:val="fr-FR"/>
        </w:rPr>
      </w:pPr>
    </w:p>
    <w:p w14:paraId="4C3ECEF1" w14:textId="77777777" w:rsidR="003F1376" w:rsidRDefault="00733A7F">
      <w:pPr>
        <w:spacing w:line="276" w:lineRule="auto"/>
        <w:jc w:val="both"/>
        <w:rPr>
          <w:b/>
          <w:u w:val="single"/>
          <w:lang w:val="fr-FR"/>
        </w:rPr>
      </w:pPr>
      <w:r>
        <w:rPr>
          <w:b/>
          <w:u w:val="single"/>
          <w:lang w:val="fr-FR"/>
        </w:rPr>
        <w:lastRenderedPageBreak/>
        <w:t xml:space="preserve">Partie </w:t>
      </w:r>
      <w:proofErr w:type="gramStart"/>
      <w:r>
        <w:rPr>
          <w:b/>
          <w:u w:val="single"/>
          <w:lang w:val="fr-FR"/>
        </w:rPr>
        <w:t>IV:</w:t>
      </w:r>
      <w:proofErr w:type="gramEnd"/>
      <w:r>
        <w:rPr>
          <w:b/>
          <w:u w:val="single"/>
          <w:lang w:val="fr-FR"/>
        </w:rPr>
        <w:t xml:space="preserve"> COVID-19</w:t>
      </w:r>
    </w:p>
    <w:p w14:paraId="2095BF4E" w14:textId="77777777" w:rsidR="003F1376" w:rsidRPr="002B3C94" w:rsidRDefault="00733A7F">
      <w:pPr>
        <w:spacing w:line="276" w:lineRule="auto"/>
        <w:jc w:val="both"/>
        <w:rPr>
          <w:lang w:val="fr-FR"/>
        </w:rPr>
      </w:pPr>
      <w:r>
        <w:rPr>
          <w:rStyle w:val="Policepardfaut1"/>
          <w:i/>
          <w:iCs/>
          <w:lang w:val="fr-FR"/>
        </w:rPr>
        <w:t>Veuillez répondre à ces questions si le projet a subi des ajustements financiers ou non-financiers en raison de la pandémie COVID-19.</w:t>
      </w:r>
    </w:p>
    <w:p w14:paraId="2BD8DF51" w14:textId="77777777" w:rsidR="003F1376" w:rsidRDefault="003F1376">
      <w:pPr>
        <w:pStyle w:val="Paragraphedeliste1"/>
        <w:spacing w:line="276" w:lineRule="auto"/>
        <w:jc w:val="both"/>
        <w:rPr>
          <w:lang w:val="fr-FR"/>
        </w:rPr>
      </w:pPr>
    </w:p>
    <w:p w14:paraId="39FBE0F2" w14:textId="77777777" w:rsidR="003F1376" w:rsidRDefault="00733A7F">
      <w:pPr>
        <w:pStyle w:val="Paragraphedeliste1"/>
        <w:numPr>
          <w:ilvl w:val="0"/>
          <w:numId w:val="4"/>
        </w:numPr>
        <w:spacing w:line="276" w:lineRule="auto"/>
        <w:jc w:val="both"/>
        <w:rPr>
          <w:lang w:val="fr-FR"/>
        </w:rPr>
      </w:pPr>
      <w:r>
        <w:rPr>
          <w:lang w:val="fr-FR"/>
        </w:rPr>
        <w:t>Ajustements financiers : Veuillez indiquer le montant total en USD des ajustements liés au COVID-19.</w:t>
      </w:r>
    </w:p>
    <w:p w14:paraId="0EF17870" w14:textId="77777777" w:rsidR="003F1376" w:rsidRDefault="00733A7F">
      <w:pPr>
        <w:spacing w:line="276" w:lineRule="auto"/>
        <w:ind w:left="2160"/>
        <w:jc w:val="both"/>
      </w:pPr>
      <w:r>
        <w:rPr>
          <w:rStyle w:val="Policepardfaut1"/>
          <w:lang w:val="fr-FR"/>
        </w:rPr>
        <w:t>$0</w:t>
      </w:r>
    </w:p>
    <w:p w14:paraId="60A60FF7" w14:textId="77777777" w:rsidR="003F1376" w:rsidRDefault="00733A7F">
      <w:pPr>
        <w:pStyle w:val="Paragraphedeliste1"/>
        <w:numPr>
          <w:ilvl w:val="0"/>
          <w:numId w:val="4"/>
        </w:numPr>
        <w:spacing w:line="276" w:lineRule="auto"/>
        <w:jc w:val="both"/>
        <w:rPr>
          <w:lang w:val="fr-FR"/>
        </w:rPr>
      </w:pPr>
      <w:r>
        <w:rPr>
          <w:lang w:val="fr-FR"/>
        </w:rPr>
        <w:t>Ajustements non-financiers : Veuillez indiquer tout ajustement du projet qui n'a pas eu de conséquences financières.</w:t>
      </w:r>
    </w:p>
    <w:p w14:paraId="5DBF682C" w14:textId="77777777" w:rsidR="003F1376" w:rsidRDefault="00733A7F">
      <w:pPr>
        <w:spacing w:line="276" w:lineRule="auto"/>
        <w:ind w:left="720" w:firstLine="720"/>
        <w:jc w:val="both"/>
      </w:pPr>
      <w:r>
        <w:rPr>
          <w:rStyle w:val="Policepardfaut1"/>
          <w:lang w:val="fr-FR"/>
        </w:rPr>
        <w:t>N/a</w:t>
      </w:r>
    </w:p>
    <w:p w14:paraId="130C39FA" w14:textId="77777777" w:rsidR="003F1376" w:rsidRDefault="00733A7F">
      <w:pPr>
        <w:pStyle w:val="Paragraphedeliste1"/>
        <w:numPr>
          <w:ilvl w:val="0"/>
          <w:numId w:val="4"/>
        </w:numPr>
        <w:spacing w:line="276" w:lineRule="auto"/>
        <w:jc w:val="both"/>
        <w:rPr>
          <w:lang w:val="fr-FR"/>
        </w:rPr>
      </w:pPr>
      <w:r>
        <w:rPr>
          <w:lang w:val="fr-FR"/>
        </w:rPr>
        <w:t xml:space="preserve">Veuillez sélectionner toutes les catégories qui décrivent les ajustements du projet (et inclure des détails dans les sections générales de ce rapport) : </w:t>
      </w:r>
    </w:p>
    <w:p w14:paraId="5718E510"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Renforcer les capacités de gestion de crise et de communication</w:t>
      </w:r>
    </w:p>
    <w:p w14:paraId="71188E52"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Assurer une réponse et une reprise inclusives et équitables</w:t>
      </w:r>
    </w:p>
    <w:p w14:paraId="5618D520"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Renforcer la cohésion sociale intercommunautaire et la gestion des frontières</w:t>
      </w:r>
    </w:p>
    <w:p w14:paraId="11B517DA"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Lutter contre le discours de haine et la stigmatisation et répondre aux traumatismes</w:t>
      </w:r>
    </w:p>
    <w:p w14:paraId="6B60B6E5"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Soutenir l'appel du SG au « cessez-le-feu mondial »</w:t>
      </w:r>
    </w:p>
    <w:p w14:paraId="785571F0" w14:textId="77777777" w:rsidR="003F1376" w:rsidRPr="002B3C94" w:rsidRDefault="00733A7F">
      <w:pPr>
        <w:spacing w:line="276" w:lineRule="auto"/>
        <w:jc w:val="both"/>
        <w:rPr>
          <w:lang w:val="fr-FR"/>
        </w:rPr>
      </w:pPr>
      <w:r>
        <w:rPr>
          <w:rStyle w:val="Policepardfaut1"/>
          <w:rFonts w:ascii="MS Gothic" w:eastAsia="MS Gothic" w:hAnsi="MS Gothic"/>
          <w:lang w:val="fr-FR"/>
        </w:rPr>
        <w:t>☐</w:t>
      </w:r>
      <w:r>
        <w:rPr>
          <w:rStyle w:val="Policepardfaut1"/>
          <w:lang w:val="fr-FR"/>
        </w:rPr>
        <w:t xml:space="preserve"> Autres (veuillez préciser</w:t>
      </w:r>
      <w:proofErr w:type="gramStart"/>
      <w:r>
        <w:rPr>
          <w:rStyle w:val="Policepardfaut1"/>
          <w:lang w:val="fr-FR"/>
        </w:rPr>
        <w:t>):</w:t>
      </w:r>
      <w:proofErr w:type="gramEnd"/>
      <w:r>
        <w:rPr>
          <w:rStyle w:val="Policepardfaut1"/>
          <w:lang w:val="fr-FR"/>
        </w:rPr>
        <w:t xml:space="preserve"> </w:t>
      </w:r>
      <w:r>
        <w:rPr>
          <w:rStyle w:val="Policepardfaut1"/>
          <w:lang w:val="fr-FR"/>
        </w:rPr>
        <w:t> </w:t>
      </w:r>
      <w:r>
        <w:rPr>
          <w:rStyle w:val="Policepardfaut1"/>
          <w:lang w:val="fr-FR"/>
        </w:rPr>
        <w:t> </w:t>
      </w:r>
      <w:r>
        <w:rPr>
          <w:rStyle w:val="Policepardfaut1"/>
          <w:lang w:val="fr-FR"/>
        </w:rPr>
        <w:t> </w:t>
      </w:r>
      <w:r>
        <w:rPr>
          <w:rStyle w:val="Policepardfaut1"/>
          <w:lang w:val="fr-FR"/>
        </w:rPr>
        <w:t> </w:t>
      </w:r>
      <w:r>
        <w:rPr>
          <w:rStyle w:val="Policepardfaut1"/>
          <w:lang w:val="fr-FR"/>
        </w:rPr>
        <w:t> </w:t>
      </w:r>
    </w:p>
    <w:p w14:paraId="0101030C" w14:textId="77777777" w:rsidR="003F1376" w:rsidRDefault="003F1376">
      <w:pPr>
        <w:spacing w:line="276" w:lineRule="auto"/>
        <w:ind w:left="2160"/>
        <w:jc w:val="both"/>
        <w:rPr>
          <w:lang w:val="fr-FR"/>
        </w:rPr>
      </w:pPr>
    </w:p>
    <w:p w14:paraId="1EDE8468" w14:textId="77777777" w:rsidR="003F1376" w:rsidRPr="002B3C94" w:rsidRDefault="00733A7F">
      <w:pPr>
        <w:spacing w:line="276" w:lineRule="auto"/>
        <w:jc w:val="both"/>
        <w:rPr>
          <w:lang w:val="fr-FR"/>
        </w:rPr>
        <w:sectPr w:rsidR="003F1376" w:rsidRPr="002B3C94">
          <w:headerReference w:type="default" r:id="rId9"/>
          <w:footerReference w:type="default" r:id="rId10"/>
          <w:pgSz w:w="11906" w:h="16838"/>
          <w:pgMar w:top="1440" w:right="1274" w:bottom="1440" w:left="1560" w:header="720" w:footer="720" w:gutter="0"/>
          <w:cols w:space="720"/>
        </w:sectPr>
      </w:pPr>
      <w:r>
        <w:rPr>
          <w:rStyle w:val="Policepardfaut1"/>
          <w:lang w:val="fr-FR"/>
        </w:rPr>
        <w:t>Le cas échéant, veuillez partager une histoire de réussite COVID-19 de ce projet (</w:t>
      </w:r>
      <w:r>
        <w:rPr>
          <w:rStyle w:val="Policepardfaut1"/>
          <w:i/>
          <w:iCs/>
          <w:lang w:val="fr-FR"/>
        </w:rPr>
        <w:t>i.e. comment les ajustements de ce projet ont fait une différence et ont contribué à une réponse positive à la pandémie / empêché les tensions ou la violence liées à la pandémie, etc.</w:t>
      </w:r>
      <w:r>
        <w:rPr>
          <w:rStyle w:val="Policepardfaut1"/>
          <w:lang w:val="fr-FR"/>
        </w:rPr>
        <w:t>)</w:t>
      </w:r>
    </w:p>
    <w:p w14:paraId="598A413A" w14:textId="77777777" w:rsidR="003F1376" w:rsidRDefault="00733A7F">
      <w:pPr>
        <w:pStyle w:val="PrformatHTML1"/>
        <w:shd w:val="clear" w:color="auto" w:fill="FFFFFF"/>
        <w:spacing w:line="276" w:lineRule="auto"/>
        <w:jc w:val="both"/>
        <w:rPr>
          <w:rFonts w:ascii="Times New Roman" w:hAnsi="Times New Roman" w:cs="Times New Roman"/>
          <w:b/>
          <w:sz w:val="24"/>
          <w:szCs w:val="24"/>
          <w:u w:val="single"/>
          <w:lang w:val="fr-FR" w:eastAsia="en-GB"/>
        </w:rPr>
      </w:pPr>
      <w:r>
        <w:rPr>
          <w:rFonts w:ascii="Times New Roman" w:hAnsi="Times New Roman" w:cs="Times New Roman"/>
          <w:b/>
          <w:sz w:val="24"/>
          <w:szCs w:val="24"/>
          <w:u w:val="single"/>
          <w:lang w:val="fr-FR" w:eastAsia="en-GB"/>
        </w:rPr>
        <w:lastRenderedPageBreak/>
        <w:t>Partie IV : ÉVALUATION DE LA PERFORMANCE DU PROJET SUR LA BASE DES INDICATEURS :</w:t>
      </w:r>
    </w:p>
    <w:p w14:paraId="27F5434C" w14:textId="77777777" w:rsidR="003F1376" w:rsidRDefault="003F1376">
      <w:pPr>
        <w:pStyle w:val="PrformatHTML1"/>
        <w:shd w:val="clear" w:color="auto" w:fill="FFFFFF"/>
        <w:spacing w:line="276" w:lineRule="auto"/>
        <w:jc w:val="both"/>
        <w:rPr>
          <w:rFonts w:ascii="Times New Roman" w:hAnsi="Times New Roman" w:cs="Times New Roman"/>
          <w:b/>
          <w:sz w:val="24"/>
          <w:szCs w:val="24"/>
          <w:u w:val="single"/>
          <w:lang w:val="fr-FR" w:eastAsia="en-GB"/>
        </w:rPr>
      </w:pPr>
    </w:p>
    <w:p w14:paraId="07238817" w14:textId="77777777" w:rsidR="003F1376" w:rsidRDefault="00733A7F">
      <w:pPr>
        <w:pStyle w:val="PrformatHTML1"/>
        <w:shd w:val="clear" w:color="auto" w:fill="FFFFFF"/>
        <w:spacing w:line="276" w:lineRule="auto"/>
        <w:jc w:val="both"/>
        <w:rPr>
          <w:rFonts w:ascii="Times New Roman" w:hAnsi="Times New Roman" w:cs="Times New Roman"/>
          <w:color w:val="212121"/>
          <w:sz w:val="24"/>
          <w:szCs w:val="24"/>
          <w:lang w:val="fr-FR"/>
        </w:rPr>
      </w:pPr>
      <w:r>
        <w:rPr>
          <w:rFonts w:ascii="Times New Roman" w:hAnsi="Times New Roman" w:cs="Times New Roman"/>
          <w:color w:val="212121"/>
          <w:sz w:val="24"/>
          <w:szCs w:val="24"/>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92886C9" w14:textId="77777777" w:rsidR="003F1376" w:rsidRDefault="003F1376">
      <w:pPr>
        <w:spacing w:line="276" w:lineRule="auto"/>
        <w:jc w:val="both"/>
        <w:rPr>
          <w:lang w:val="fr-FR"/>
        </w:rPr>
      </w:pPr>
    </w:p>
    <w:tbl>
      <w:tblPr>
        <w:tblW w:w="14191" w:type="dxa"/>
        <w:tblLayout w:type="fixed"/>
        <w:tblCellMar>
          <w:left w:w="10" w:type="dxa"/>
          <w:right w:w="10" w:type="dxa"/>
        </w:tblCellMar>
        <w:tblLook w:val="0000" w:firstRow="0" w:lastRow="0" w:firstColumn="0" w:lastColumn="0" w:noHBand="0" w:noVBand="0"/>
      </w:tblPr>
      <w:tblGrid>
        <w:gridCol w:w="3559"/>
        <w:gridCol w:w="3828"/>
        <w:gridCol w:w="992"/>
        <w:gridCol w:w="1134"/>
        <w:gridCol w:w="1559"/>
        <w:gridCol w:w="1418"/>
        <w:gridCol w:w="1701"/>
      </w:tblGrid>
      <w:tr w:rsidR="003F1376" w:rsidRPr="002B3C94" w14:paraId="00284E64" w14:textId="77777777">
        <w:trPr>
          <w:tblHead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C236"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724863" w14:textId="77777777" w:rsidR="003F1376" w:rsidRDefault="00733A7F">
            <w:pPr>
              <w:spacing w:line="276" w:lineRule="auto"/>
              <w:jc w:val="both"/>
              <w:rPr>
                <w:b/>
                <w:lang w:val="fr-FR"/>
              </w:rPr>
            </w:pPr>
            <w:r>
              <w:rPr>
                <w:b/>
                <w:lang w:val="fr-FR"/>
              </w:rPr>
              <w:t>Indicateurs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F4FF5B4" w14:textId="77777777" w:rsidR="003F1376" w:rsidRDefault="00733A7F">
            <w:pPr>
              <w:spacing w:line="276" w:lineRule="auto"/>
              <w:jc w:val="both"/>
              <w:rPr>
                <w:b/>
                <w:lang w:val="fr-FR"/>
              </w:rPr>
            </w:pPr>
            <w:r>
              <w:rPr>
                <w:b/>
                <w:lang w:val="fr-FR"/>
              </w:rPr>
              <w:t>Donnée de référence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91B7E9" w14:textId="77777777" w:rsidR="003F1376" w:rsidRDefault="00733A7F">
            <w:pPr>
              <w:spacing w:line="276" w:lineRule="auto"/>
              <w:jc w:val="both"/>
              <w:rPr>
                <w:b/>
                <w:lang w:val="fr-FR"/>
              </w:rPr>
            </w:pPr>
            <w:r>
              <w:rPr>
                <w:b/>
                <w:lang w:val="fr-FR"/>
              </w:rPr>
              <w:t>Cible de fin de projet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1DFE" w14:textId="77777777" w:rsidR="003F1376" w:rsidRDefault="00733A7F">
            <w:pPr>
              <w:spacing w:line="276" w:lineRule="auto"/>
              <w:jc w:val="both"/>
              <w:rPr>
                <w:b/>
                <w:lang w:val="fr-FR"/>
              </w:rPr>
            </w:pPr>
            <w:r>
              <w:rPr>
                <w:b/>
                <w:lang w:val="fr-FR"/>
              </w:rPr>
              <w:t xml:space="preserve">Etapes d’indicateur/ </w:t>
            </w:r>
            <w:proofErr w:type="spellStart"/>
            <w:r>
              <w:rPr>
                <w:b/>
                <w:lang w:val="fr-FR"/>
              </w:rPr>
              <w:t>milestone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6387" w14:textId="77777777" w:rsidR="003F1376" w:rsidRDefault="00733A7F">
            <w:pPr>
              <w:spacing w:line="276" w:lineRule="auto"/>
              <w:jc w:val="both"/>
              <w:rPr>
                <w:b/>
                <w:lang w:val="fr-FR"/>
              </w:rPr>
            </w:pPr>
            <w:r>
              <w:rPr>
                <w:b/>
                <w:lang w:val="fr-FR"/>
              </w:rPr>
              <w:t>Progrès actuel de l’indicateur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0C1B" w14:textId="77777777" w:rsidR="003F1376" w:rsidRDefault="00733A7F">
            <w:pPr>
              <w:spacing w:line="276" w:lineRule="auto"/>
              <w:jc w:val="both"/>
              <w:rPr>
                <w:b/>
                <w:lang w:val="fr-FR"/>
              </w:rPr>
            </w:pPr>
            <w:r>
              <w:rPr>
                <w:b/>
                <w:lang w:val="fr-FR"/>
              </w:rPr>
              <w:t>Raisons pour les retards ou changements</w:t>
            </w:r>
          </w:p>
        </w:tc>
      </w:tr>
      <w:tr w:rsidR="003F1376" w14:paraId="786E69FB" w14:textId="77777777">
        <w:trPr>
          <w:trHeight w:val="548"/>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F8FE" w14:textId="77777777" w:rsidR="003F1376" w:rsidRDefault="00733A7F">
            <w:pPr>
              <w:spacing w:line="276" w:lineRule="auto"/>
              <w:jc w:val="both"/>
              <w:rPr>
                <w:b/>
                <w:lang w:val="fr-FR"/>
              </w:rPr>
            </w:pPr>
            <w:r>
              <w:rPr>
                <w:b/>
                <w:lang w:val="fr-FR"/>
              </w:rPr>
              <w:t>Résultat 1</w:t>
            </w:r>
          </w:p>
          <w:p w14:paraId="2183F7A0" w14:textId="77777777" w:rsidR="003F1376" w:rsidRPr="002B3C94" w:rsidRDefault="00733A7F">
            <w:pPr>
              <w:spacing w:line="276" w:lineRule="auto"/>
              <w:jc w:val="both"/>
              <w:rPr>
                <w:lang w:val="fr-FR"/>
              </w:rPr>
            </w:pPr>
            <w:r>
              <w:rPr>
                <w:rStyle w:val="Policepardfaut1"/>
                <w:b/>
                <w:lang w:val="fr-FR"/>
              </w:rPr>
              <w:t>La cohésion sociale est renforcée par une approche inclusive, participative et collective en vue d’assurer une gestion pacifique des ressources naturelles et l’amélioration des divers moyens d’existence.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EBF84B3" w14:textId="77777777" w:rsidR="003F1376" w:rsidRDefault="00733A7F">
            <w:pPr>
              <w:keepLines/>
              <w:spacing w:line="276" w:lineRule="auto"/>
              <w:rPr>
                <w:lang w:val="fr-FR"/>
              </w:rPr>
            </w:pPr>
            <w:r>
              <w:rPr>
                <w:lang w:val="fr-FR"/>
              </w:rPr>
              <w:t>Indicateur 1.a</w:t>
            </w:r>
          </w:p>
          <w:p w14:paraId="74529D1E" w14:textId="77777777" w:rsidR="003F1376" w:rsidRPr="002B3C94" w:rsidRDefault="00733A7F">
            <w:pPr>
              <w:spacing w:line="276" w:lineRule="auto"/>
              <w:jc w:val="both"/>
              <w:rPr>
                <w:lang w:val="fr-FR"/>
              </w:rPr>
            </w:pPr>
            <w:r>
              <w:rPr>
                <w:rStyle w:val="Policepardfaut1"/>
                <w:b/>
                <w:bCs/>
                <w:lang w:val="fr-FR"/>
              </w:rPr>
              <w:t>Nombre des personnes qui ont rapporté une amélioration de la cohésion sociale notoire dans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0627CCA" w14:textId="77777777" w:rsidR="003F1376" w:rsidRDefault="00733A7F">
            <w:pPr>
              <w:spacing w:line="276" w:lineRule="auto"/>
              <w:jc w:val="both"/>
              <w:rPr>
                <w:bCs/>
                <w:color w:val="4472C4"/>
                <w:lang w:val="fr-FR"/>
              </w:rPr>
            </w:pPr>
            <w:r>
              <w:rPr>
                <w:bCs/>
                <w:color w:val="4472C4"/>
                <w:lang w:val="fr-FR"/>
              </w:rPr>
              <w:t>50,4 %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5A12A4" w14:textId="77777777" w:rsidR="003F1376" w:rsidRDefault="00733A7F">
            <w:pPr>
              <w:spacing w:line="276" w:lineRule="auto"/>
              <w:jc w:val="both"/>
              <w:rPr>
                <w:bCs/>
                <w:color w:val="4472C4"/>
                <w:lang w:val="fr-FR"/>
              </w:rPr>
            </w:pPr>
            <w:r>
              <w:rPr>
                <w:bCs/>
                <w:color w:val="4472C4"/>
                <w:lang w:val="fr-FR"/>
              </w:rPr>
              <w:t>&gt;80%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25CD"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8E5A3" w14:textId="77777777" w:rsidR="003F1376" w:rsidRDefault="00733A7F">
            <w:pPr>
              <w:spacing w:line="276" w:lineRule="auto"/>
              <w:jc w:val="both"/>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98F2" w14:textId="77777777" w:rsidR="003F1376" w:rsidRDefault="00733A7F">
            <w:pPr>
              <w:spacing w:line="276" w:lineRule="auto"/>
              <w:jc w:val="both"/>
            </w:pPr>
            <w:r>
              <w:rPr>
                <w:rStyle w:val="Policepardfaut1"/>
                <w:bCs/>
                <w:lang w:val="fr-FR"/>
              </w:rPr>
              <w:t> </w:t>
            </w:r>
            <w:r>
              <w:rPr>
                <w:rStyle w:val="Policepardfaut1"/>
                <w:bCs/>
                <w:lang w:val="fr-FR"/>
              </w:rPr>
              <w:t> </w:t>
            </w:r>
            <w:r>
              <w:rPr>
                <w:rStyle w:val="Policepardfaut1"/>
                <w:bCs/>
                <w:lang w:val="fr-FR"/>
              </w:rPr>
              <w:t>Non réalisée</w:t>
            </w:r>
          </w:p>
        </w:tc>
      </w:tr>
      <w:tr w:rsidR="003F1376" w14:paraId="49C57446" w14:textId="77777777">
        <w:trPr>
          <w:trHeight w:val="693"/>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BBDE"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080CE3" w14:textId="77777777" w:rsidR="003F1376" w:rsidRDefault="00733A7F">
            <w:pPr>
              <w:keepLines/>
              <w:spacing w:line="276" w:lineRule="auto"/>
              <w:rPr>
                <w:lang w:val="fr-FR"/>
              </w:rPr>
            </w:pPr>
            <w:r>
              <w:rPr>
                <w:lang w:val="fr-FR"/>
              </w:rPr>
              <w:t>Indicateur 1.b</w:t>
            </w:r>
          </w:p>
          <w:p w14:paraId="17E3471F" w14:textId="77777777" w:rsidR="003F1376" w:rsidRDefault="00733A7F">
            <w:pPr>
              <w:keepLines/>
              <w:spacing w:line="276" w:lineRule="auto"/>
              <w:rPr>
                <w:b/>
                <w:bCs/>
                <w:lang w:val="fr-FR"/>
              </w:rPr>
            </w:pPr>
            <w:r>
              <w:rPr>
                <w:b/>
                <w:bCs/>
                <w:lang w:val="fr-FR"/>
              </w:rPr>
              <w:t>Une liste de propositions de solutions assurant une meilleure cohésion sociale dans la gestion des ressources naturelles est établie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52C1DE6" w14:textId="77777777" w:rsidR="003F1376" w:rsidRDefault="00733A7F">
            <w:pPr>
              <w:spacing w:line="276" w:lineRule="auto"/>
              <w:jc w:val="both"/>
              <w:rPr>
                <w:bCs/>
                <w:color w:val="4472C4"/>
                <w:lang w:val="fr-FR"/>
              </w:rPr>
            </w:pPr>
            <w:r>
              <w:rPr>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883A56C" w14:textId="77777777" w:rsidR="003F1376" w:rsidRDefault="00733A7F">
            <w:pPr>
              <w:spacing w:line="276" w:lineRule="auto"/>
              <w:jc w:val="both"/>
              <w:rPr>
                <w:bCs/>
                <w:color w:val="4472C4"/>
                <w:lang w:val="fr-FR"/>
              </w:rPr>
            </w:pPr>
            <w:r>
              <w:rPr>
                <w:bCs/>
                <w:color w:val="4472C4"/>
                <w:lang w:val="fr-F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DE1CC"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267A" w14:textId="77777777" w:rsidR="003F1376" w:rsidRDefault="00733A7F">
            <w:pPr>
              <w:spacing w:line="276" w:lineRule="auto"/>
              <w:jc w:val="both"/>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E838" w14:textId="77777777" w:rsidR="003F1376" w:rsidRDefault="00733A7F">
            <w:pPr>
              <w:spacing w:line="276" w:lineRule="auto"/>
              <w:jc w:val="both"/>
            </w:pPr>
            <w:r>
              <w:rPr>
                <w:rStyle w:val="Policepardfaut1"/>
                <w:bCs/>
                <w:lang w:val="fr-FR"/>
              </w:rPr>
              <w:t> </w:t>
            </w:r>
            <w:r>
              <w:rPr>
                <w:rStyle w:val="Policepardfaut1"/>
                <w:bCs/>
                <w:lang w:val="fr-FR"/>
              </w:rPr>
              <w:t> </w:t>
            </w:r>
            <w:r>
              <w:rPr>
                <w:rStyle w:val="Policepardfaut1"/>
                <w:bCs/>
                <w:lang w:val="fr-FR"/>
              </w:rPr>
              <w:t>Non réalisée</w:t>
            </w:r>
          </w:p>
        </w:tc>
      </w:tr>
      <w:tr w:rsidR="003F1376" w:rsidRPr="002B3C94" w14:paraId="5F4DDC00" w14:textId="77777777">
        <w:trPr>
          <w:trHeight w:val="80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89A8"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4FBEE9" w14:textId="77777777" w:rsidR="003F1376" w:rsidRDefault="00733A7F">
            <w:pPr>
              <w:keepLines/>
              <w:spacing w:line="276" w:lineRule="auto"/>
              <w:rPr>
                <w:lang w:val="fr-FR"/>
              </w:rPr>
            </w:pPr>
            <w:r>
              <w:rPr>
                <w:lang w:val="fr-FR"/>
              </w:rPr>
              <w:t>Indicateur 1c</w:t>
            </w:r>
          </w:p>
          <w:p w14:paraId="505BB20E" w14:textId="77777777" w:rsidR="003F1376" w:rsidRDefault="00733A7F">
            <w:pPr>
              <w:keepLines/>
              <w:spacing w:line="276" w:lineRule="auto"/>
              <w:rPr>
                <w:b/>
                <w:bCs/>
                <w:i/>
                <w:iCs/>
                <w:lang w:val="fr-FR"/>
              </w:rPr>
            </w:pPr>
            <w:r>
              <w:rPr>
                <w:b/>
                <w:bCs/>
                <w:i/>
                <w:iCs/>
                <w:lang w:val="fr-FR"/>
              </w:rPr>
              <w:lastRenderedPageBreak/>
              <w:t>Au moins une structure inclusive de médiation et de gestion de conflit est mise en place et opérationnelle dans chaque communauté assistée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CAB2E0" w14:textId="77777777" w:rsidR="003F1376" w:rsidRDefault="00733A7F">
            <w:pPr>
              <w:spacing w:line="276" w:lineRule="auto"/>
              <w:jc w:val="both"/>
              <w:rPr>
                <w:bCs/>
                <w:color w:val="4472C4"/>
                <w:lang w:val="fr-FR"/>
              </w:rPr>
            </w:pPr>
            <w:r>
              <w:rPr>
                <w:bCs/>
                <w:color w:val="4472C4"/>
                <w:lang w:val="fr-FR"/>
              </w:rPr>
              <w:lastRenderedPageBreak/>
              <w:t>N/A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3D3BE1" w14:textId="77777777" w:rsidR="003F1376" w:rsidRDefault="00733A7F">
            <w:pPr>
              <w:spacing w:line="276" w:lineRule="auto"/>
              <w:jc w:val="both"/>
              <w:rPr>
                <w:bCs/>
                <w:color w:val="4472C4"/>
                <w:lang w:val="fr-FR"/>
              </w:rPr>
            </w:pPr>
            <w:r>
              <w:rPr>
                <w:bCs/>
                <w:color w:val="4472C4"/>
                <w:lang w:val="fr-F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EDEC"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3FA3" w14:textId="77777777" w:rsidR="003F1376" w:rsidRDefault="00733A7F">
            <w:pPr>
              <w:spacing w:line="276" w:lineRule="auto"/>
              <w:jc w:val="both"/>
              <w:rPr>
                <w:bCs/>
                <w:color w:val="4472C4"/>
                <w:lang w:val="fr-FR"/>
              </w:rPr>
            </w:pPr>
            <w:r>
              <w:rPr>
                <w:bCs/>
                <w:color w:val="4472C4"/>
                <w:lang w:val="fr-FR"/>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464E" w14:textId="77777777" w:rsidR="003F1376" w:rsidRDefault="00733A7F">
            <w:pPr>
              <w:spacing w:line="276" w:lineRule="auto"/>
              <w:jc w:val="both"/>
              <w:rPr>
                <w:bCs/>
                <w:lang w:val="fr-FR"/>
              </w:rPr>
            </w:pPr>
            <w:r>
              <w:rPr>
                <w:bCs/>
                <w:lang w:val="fr-FR"/>
              </w:rPr>
              <w:t xml:space="preserve">Le projet s’est basé sur les structures existantes </w:t>
            </w:r>
            <w:r>
              <w:rPr>
                <w:bCs/>
                <w:lang w:val="fr-FR"/>
              </w:rPr>
              <w:lastRenderedPageBreak/>
              <w:t>‘AGLC, SS, RP et les commissions communales de règlement des conflits</w:t>
            </w:r>
          </w:p>
        </w:tc>
      </w:tr>
      <w:tr w:rsidR="003F1376" w:rsidRPr="002B3C94" w14:paraId="2F06BF44" w14:textId="77777777">
        <w:trPr>
          <w:trHeight w:val="807"/>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D8A5"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6D1A51" w14:textId="77777777" w:rsidR="003F1376" w:rsidRDefault="00733A7F">
            <w:pPr>
              <w:keepLines/>
              <w:spacing w:line="276" w:lineRule="auto"/>
              <w:rPr>
                <w:lang w:val="fr-FR"/>
              </w:rPr>
            </w:pPr>
            <w:r>
              <w:rPr>
                <w:lang w:val="fr-FR"/>
              </w:rPr>
              <w:t>Indicateur 1e</w:t>
            </w:r>
          </w:p>
          <w:p w14:paraId="6D97703D" w14:textId="77777777" w:rsidR="003F1376" w:rsidRPr="002B3C94" w:rsidRDefault="00733A7F">
            <w:pPr>
              <w:keepLines/>
              <w:spacing w:line="276" w:lineRule="auto"/>
              <w:rPr>
                <w:lang w:val="fr-FR"/>
              </w:rPr>
            </w:pPr>
            <w:r>
              <w:rPr>
                <w:rStyle w:val="Policepardfaut1"/>
                <w:b/>
                <w:bCs/>
                <w:i/>
                <w:iCs/>
                <w:lang w:val="fr-FR"/>
              </w:rPr>
              <w:t>Proportion des communautés assistées disposant de comités mixtes (hommes et femmes) opérationnels assurant le suivi de la gestion concertée et le partage équitable et rationnelle des ressources naturelles entre les différentes composantes de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B9B3B1" w14:textId="77777777" w:rsidR="003F1376" w:rsidRDefault="00733A7F">
            <w:pPr>
              <w:spacing w:line="276" w:lineRule="auto"/>
              <w:jc w:val="both"/>
              <w:rPr>
                <w:bCs/>
                <w:color w:val="4472C4"/>
                <w:lang w:val="fr-FR"/>
              </w:rPr>
            </w:pPr>
            <w:r>
              <w:rPr>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02F7DEC" w14:textId="77777777" w:rsidR="003F1376" w:rsidRDefault="00733A7F">
            <w:pPr>
              <w:spacing w:line="276" w:lineRule="auto"/>
              <w:jc w:val="both"/>
              <w:rPr>
                <w:bCs/>
                <w:color w:val="4472C4"/>
                <w:lang w:val="fr-FR"/>
              </w:rPr>
            </w:pPr>
            <w:r>
              <w:rPr>
                <w:bCs/>
                <w:color w:val="4472C4"/>
                <w:lang w:val="fr-FR"/>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7A6F"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DAE7"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99CF2" w14:textId="77777777" w:rsidR="003F1376" w:rsidRDefault="00733A7F">
            <w:pPr>
              <w:spacing w:line="276" w:lineRule="auto"/>
              <w:jc w:val="both"/>
              <w:rPr>
                <w:bCs/>
                <w:lang w:val="fr-FR"/>
              </w:rPr>
            </w:pPr>
            <w:r>
              <w:rPr>
                <w:bCs/>
                <w:lang w:val="fr-FR"/>
              </w:rPr>
              <w:t>Activité prévue dans les mois prochains (enquête de terrain)</w:t>
            </w:r>
          </w:p>
        </w:tc>
      </w:tr>
      <w:tr w:rsidR="003F1376" w14:paraId="4B7D7E24" w14:textId="77777777">
        <w:trPr>
          <w:trHeight w:val="418"/>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54E4" w14:textId="77777777" w:rsidR="003F1376" w:rsidRDefault="00733A7F">
            <w:pPr>
              <w:spacing w:line="276" w:lineRule="auto"/>
              <w:jc w:val="both"/>
              <w:rPr>
                <w:lang w:val="fr-FR"/>
              </w:rPr>
            </w:pPr>
            <w:r>
              <w:rPr>
                <w:lang w:val="fr-FR"/>
              </w:rPr>
              <w:t>Produit 1.1</w:t>
            </w:r>
          </w:p>
          <w:p w14:paraId="429989B7" w14:textId="77777777" w:rsidR="003F1376" w:rsidRPr="002B3C94" w:rsidRDefault="00733A7F">
            <w:pPr>
              <w:spacing w:line="276" w:lineRule="auto"/>
              <w:jc w:val="both"/>
              <w:rPr>
                <w:lang w:val="fr-FR"/>
              </w:rPr>
            </w:pPr>
            <w:r>
              <w:rPr>
                <w:rStyle w:val="Policepardfaut1"/>
                <w:b/>
                <w:lang w:val="fr-FR"/>
              </w:rPr>
              <w:t xml:space="preserve">Renforcer le dialogue entre les différents utilisateurs des zones ciblées pour favoriser la </w:t>
            </w:r>
            <w:r>
              <w:rPr>
                <w:rStyle w:val="Policepardfaut1"/>
                <w:b/>
                <w:lang w:val="fr-FR"/>
              </w:rPr>
              <w:lastRenderedPageBreak/>
              <w:t>compréhension des besoins de chacun et trouver des solutions et compromis permettant une gestion durable et pacifique des terroirs</w:t>
            </w:r>
          </w:p>
          <w:p w14:paraId="174517FC"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0B5E49B" w14:textId="77777777" w:rsidR="003F1376" w:rsidRPr="002B3C94" w:rsidRDefault="00733A7F">
            <w:pPr>
              <w:keepLines/>
              <w:spacing w:line="276" w:lineRule="auto"/>
              <w:rPr>
                <w:lang w:val="fr-FR"/>
              </w:rPr>
            </w:pPr>
            <w:r>
              <w:rPr>
                <w:rStyle w:val="Policepardfaut1"/>
                <w:color w:val="000000"/>
                <w:lang w:val="fr-FR"/>
              </w:rPr>
              <w:lastRenderedPageBreak/>
              <w:t>Indicateur 1.1.1</w:t>
            </w:r>
            <w:r>
              <w:rPr>
                <w:rStyle w:val="Policepardfaut1"/>
                <w:b/>
                <w:bCs/>
                <w:i/>
                <w:iCs/>
                <w:color w:val="000000"/>
                <w:lang w:val="fr-FR"/>
              </w:rPr>
              <w:t xml:space="preserve"> </w:t>
            </w:r>
          </w:p>
          <w:p w14:paraId="6D0FE1C7" w14:textId="77777777" w:rsidR="003F1376" w:rsidRDefault="00733A7F">
            <w:pPr>
              <w:keepLines/>
              <w:spacing w:line="276" w:lineRule="auto"/>
              <w:rPr>
                <w:b/>
                <w:bCs/>
                <w:color w:val="000000"/>
                <w:lang w:val="fr-FR"/>
              </w:rPr>
            </w:pPr>
            <w:r>
              <w:rPr>
                <w:b/>
                <w:bCs/>
                <w:color w:val="000000"/>
                <w:lang w:val="fr-FR"/>
              </w:rPr>
              <w:t>Nombre de structures mises en place dans le cadre du dialogue social</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557679" w14:textId="77777777" w:rsidR="003F1376" w:rsidRDefault="00733A7F">
            <w:pPr>
              <w:spacing w:line="276" w:lineRule="auto"/>
              <w:jc w:val="both"/>
              <w:rPr>
                <w:bCs/>
                <w:color w:val="4472C4"/>
                <w:lang w:val="fr-FR"/>
              </w:rPr>
            </w:pPr>
            <w:r>
              <w:rPr>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AEB815" w14:textId="77777777" w:rsidR="003F1376" w:rsidRDefault="00733A7F">
            <w:pPr>
              <w:spacing w:line="276" w:lineRule="auto"/>
              <w:jc w:val="both"/>
              <w:rPr>
                <w:bCs/>
                <w:color w:val="4472C4"/>
                <w:lang w:val="fr-FR"/>
              </w:rPr>
            </w:pPr>
            <w:r>
              <w:rPr>
                <w:bCs/>
                <w:color w:val="4472C4"/>
                <w:lang w:val="fr-FR"/>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B2FA"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073F" w14:textId="77777777" w:rsidR="003F1376" w:rsidRDefault="00733A7F">
            <w:pPr>
              <w:spacing w:line="276" w:lineRule="auto"/>
              <w:jc w:val="both"/>
            </w:pPr>
            <w:r>
              <w:rPr>
                <w:bCs/>
                <w:color w:val="4472C4"/>
                <w:lang w:val="fr-FR"/>
              </w:rPr>
              <w:t>3</w:t>
            </w:r>
            <w:r>
              <w:rPr>
                <w:rStyle w:val="Appeldenotedefin"/>
                <w:bCs/>
                <w:color w:val="4472C4"/>
                <w:lang w:val="fr-FR"/>
              </w:rPr>
              <w:endnoteReference w:id="1"/>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DE16A"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r>
      <w:tr w:rsidR="003F1376" w14:paraId="2B0F9179" w14:textId="77777777">
        <w:trPr>
          <w:trHeight w:val="993"/>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14CE"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F3E1A1" w14:textId="77777777" w:rsidR="003F1376" w:rsidRDefault="00733A7F">
            <w:pPr>
              <w:keepLines/>
              <w:spacing w:line="276" w:lineRule="auto"/>
              <w:rPr>
                <w:color w:val="000000"/>
                <w:lang w:val="fr-FR"/>
              </w:rPr>
            </w:pPr>
            <w:r>
              <w:rPr>
                <w:color w:val="000000"/>
                <w:lang w:val="fr-FR"/>
              </w:rPr>
              <w:t>Indicateur 1.1.2</w:t>
            </w:r>
          </w:p>
          <w:p w14:paraId="48239935" w14:textId="77777777" w:rsidR="003F1376" w:rsidRPr="002B3C94" w:rsidRDefault="00733A7F">
            <w:pPr>
              <w:keepLines/>
              <w:spacing w:line="276" w:lineRule="auto"/>
              <w:rPr>
                <w:lang w:val="fr-FR"/>
              </w:rPr>
            </w:pPr>
            <w:r>
              <w:rPr>
                <w:rStyle w:val="Policepardfaut1"/>
                <w:b/>
                <w:bCs/>
                <w:color w:val="000000"/>
                <w:lang w:val="fr-FR"/>
              </w:rPr>
              <w:t>Nombres de PCP conduits avec la participation des hommes et des femmes et de tous les acteurs clés, ayant abouti à des choix stratégiques pour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B9572E" w14:textId="77777777" w:rsidR="003F1376" w:rsidRDefault="003F1376">
            <w:pPr>
              <w:spacing w:line="276" w:lineRule="auto"/>
              <w:jc w:val="both"/>
              <w:rPr>
                <w:bCs/>
                <w:color w:val="4472C4"/>
                <w:lang w:val="fr-FR"/>
              </w:rPr>
            </w:pPr>
          </w:p>
          <w:p w14:paraId="195239C8" w14:textId="77777777" w:rsidR="003F1376" w:rsidRDefault="00733A7F">
            <w:pPr>
              <w:spacing w:line="276" w:lineRule="auto"/>
              <w:jc w:val="both"/>
              <w:rPr>
                <w:bCs/>
                <w:color w:val="4472C4"/>
                <w:lang w:val="fr-FR"/>
              </w:rPr>
            </w:pPr>
            <w:r>
              <w:rPr>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7F7EBC" w14:textId="77777777" w:rsidR="003F1376" w:rsidRDefault="003F1376">
            <w:pPr>
              <w:spacing w:line="276" w:lineRule="auto"/>
              <w:jc w:val="both"/>
              <w:rPr>
                <w:bCs/>
                <w:color w:val="4472C4"/>
                <w:lang w:val="fr-FR"/>
              </w:rPr>
            </w:pPr>
          </w:p>
          <w:p w14:paraId="702D93F0"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4D63" w14:textId="77777777" w:rsidR="003F1376" w:rsidRDefault="003F1376">
            <w:pPr>
              <w:spacing w:line="276" w:lineRule="auto"/>
              <w:jc w:val="both"/>
              <w:rPr>
                <w:b/>
                <w:color w:val="4472C4"/>
                <w:lang w:val="fr-FR"/>
              </w:rPr>
            </w:pPr>
          </w:p>
          <w:p w14:paraId="24528870" w14:textId="77777777" w:rsidR="003F1376" w:rsidRDefault="00733A7F">
            <w:pPr>
              <w:spacing w:line="276" w:lineRule="auto"/>
              <w:jc w:val="both"/>
            </w:pPr>
            <w:r>
              <w:rPr>
                <w:rStyle w:val="Policepardfaut1"/>
                <w:b/>
                <w:color w:val="4472C4"/>
                <w:lang w:val="fr-FR"/>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F061" w14:textId="77777777" w:rsidR="003F1376" w:rsidRDefault="003F1376">
            <w:pPr>
              <w:spacing w:line="276" w:lineRule="auto"/>
              <w:jc w:val="both"/>
              <w:rPr>
                <w:b/>
                <w:color w:val="4472C4"/>
                <w:lang w:val="fr-FR"/>
              </w:rPr>
            </w:pPr>
          </w:p>
          <w:p w14:paraId="423A7BDA" w14:textId="77777777" w:rsidR="003F1376" w:rsidRDefault="00733A7F">
            <w:pPr>
              <w:spacing w:line="276" w:lineRule="auto"/>
              <w:jc w:val="both"/>
            </w:pPr>
            <w:r>
              <w:rPr>
                <w:rStyle w:val="Policepardfaut1"/>
                <w:b/>
                <w:color w:val="4472C4"/>
                <w:lang w:val="fr-FR"/>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2007" w14:textId="77777777" w:rsidR="003F1376" w:rsidRDefault="00733A7F">
            <w:pPr>
              <w:spacing w:line="276" w:lineRule="auto"/>
              <w:jc w:val="both"/>
            </w:pPr>
            <w:r>
              <w:rPr>
                <w:rStyle w:val="Policepardfaut1"/>
                <w:b/>
                <w:lang w:val="fr-FR"/>
              </w:rPr>
              <w:t> </w:t>
            </w:r>
            <w:r>
              <w:rPr>
                <w:rStyle w:val="Policepardfaut1"/>
                <w:b/>
                <w:lang w:val="fr-FR"/>
              </w:rPr>
              <w:t> </w:t>
            </w:r>
          </w:p>
        </w:tc>
      </w:tr>
      <w:tr w:rsidR="003F1376" w:rsidRPr="002B3C94" w14:paraId="094558F7" w14:textId="77777777">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C9C23"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0EA1A4" w14:textId="77777777" w:rsidR="003F1376" w:rsidRDefault="00733A7F">
            <w:pPr>
              <w:keepLines/>
              <w:spacing w:line="276" w:lineRule="auto"/>
              <w:rPr>
                <w:color w:val="000000"/>
                <w:lang w:val="fr-FR"/>
              </w:rPr>
            </w:pPr>
            <w:r>
              <w:rPr>
                <w:color w:val="000000"/>
                <w:lang w:val="fr-FR"/>
              </w:rPr>
              <w:t>Indicateur 1.1.3</w:t>
            </w:r>
          </w:p>
          <w:p w14:paraId="115BC987" w14:textId="77777777" w:rsidR="003F1376" w:rsidRDefault="00733A7F">
            <w:pPr>
              <w:keepLines/>
              <w:spacing w:line="276" w:lineRule="auto"/>
              <w:rPr>
                <w:b/>
                <w:bCs/>
                <w:color w:val="000000"/>
                <w:lang w:val="fr-FR"/>
              </w:rPr>
            </w:pPr>
            <w:r>
              <w:rPr>
                <w:b/>
                <w:bCs/>
                <w:color w:val="000000"/>
                <w:lang w:val="fr-FR"/>
              </w:rPr>
              <w:t>Nombre de participants (homme et femmes, jeunes et adultes) dans les PCP et les regroupements autour des intérêts sociaux ou professionnels de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94EF552" w14:textId="77777777" w:rsidR="003F1376" w:rsidRDefault="00733A7F">
            <w:pPr>
              <w:spacing w:line="276" w:lineRule="auto"/>
              <w:jc w:val="both"/>
              <w:rPr>
                <w:bCs/>
                <w:color w:val="4472C4"/>
                <w:lang w:val="fr-FR"/>
              </w:rPr>
            </w:pPr>
            <w:r>
              <w:rPr>
                <w:bCs/>
                <w:color w:val="4472C4"/>
                <w:lang w:val="fr-FR"/>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2603E3" w14:textId="77777777" w:rsidR="003F1376" w:rsidRDefault="00733A7F">
            <w:pPr>
              <w:spacing w:line="276" w:lineRule="auto"/>
              <w:jc w:val="both"/>
              <w:rPr>
                <w:bCs/>
                <w:color w:val="4472C4"/>
                <w:lang w:val="fr-FR"/>
              </w:rPr>
            </w:pPr>
            <w:r>
              <w:rPr>
                <w:bCs/>
                <w:color w:val="4472C4"/>
                <w:lang w:val="fr-FR"/>
              </w:rPr>
              <w:t>TBD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DEAE"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6A10" w14:textId="77777777" w:rsidR="003F1376" w:rsidRDefault="00733A7F">
            <w:pPr>
              <w:spacing w:line="276" w:lineRule="auto"/>
              <w:jc w:val="both"/>
            </w:pPr>
            <w:r>
              <w:rPr>
                <w:rStyle w:val="Policepardfaut1"/>
                <w:bCs/>
                <w:color w:val="4472C4"/>
                <w:lang w:val="fr-FR"/>
              </w:rPr>
              <w:t>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D223" w14:textId="77777777" w:rsidR="003F1376" w:rsidRDefault="00733A7F">
            <w:pPr>
              <w:spacing w:line="276" w:lineRule="auto"/>
              <w:jc w:val="both"/>
              <w:rPr>
                <w:bCs/>
                <w:lang w:val="fr-FR"/>
              </w:rPr>
            </w:pPr>
            <w:r>
              <w:rPr>
                <w:bCs/>
                <w:lang w:val="fr-FR"/>
              </w:rPr>
              <w:t>303 personnes ont participé à l’élaboration des PCP</w:t>
            </w:r>
          </w:p>
        </w:tc>
      </w:tr>
      <w:tr w:rsidR="003F1376" w14:paraId="6C7F82AE" w14:textId="77777777">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C3D0"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CED25E" w14:textId="77777777" w:rsidR="003F1376" w:rsidRDefault="00733A7F">
            <w:pPr>
              <w:keepLines/>
              <w:spacing w:line="276" w:lineRule="auto"/>
              <w:rPr>
                <w:color w:val="000000"/>
                <w:lang w:val="fr-FR"/>
              </w:rPr>
            </w:pPr>
            <w:r>
              <w:rPr>
                <w:color w:val="000000"/>
                <w:lang w:val="fr-FR"/>
              </w:rPr>
              <w:t>Indicateur 1.1.4</w:t>
            </w:r>
          </w:p>
          <w:p w14:paraId="7668FE6B" w14:textId="77777777" w:rsidR="003F1376" w:rsidRDefault="00733A7F">
            <w:pPr>
              <w:keepLines/>
              <w:spacing w:line="276" w:lineRule="auto"/>
              <w:rPr>
                <w:b/>
                <w:bCs/>
                <w:i/>
                <w:iCs/>
                <w:color w:val="000000"/>
                <w:lang w:val="fr-FR"/>
              </w:rPr>
            </w:pPr>
            <w:r>
              <w:rPr>
                <w:b/>
                <w:bCs/>
                <w:i/>
                <w:iCs/>
                <w:color w:val="000000"/>
                <w:lang w:val="fr-FR"/>
              </w:rPr>
              <w:t>Nombre de jeunes, hommes et femmes appuyés dans le domaine du maintien de la cohésion sociale et du respect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4F53766" w14:textId="77777777" w:rsidR="003F1376" w:rsidRDefault="003F1376">
            <w:pPr>
              <w:spacing w:line="276" w:lineRule="auto"/>
              <w:jc w:val="both"/>
              <w:rPr>
                <w:bCs/>
                <w:color w:val="4472C4"/>
                <w:sz w:val="18"/>
                <w:szCs w:val="18"/>
                <w:lang w:val="fr-FR"/>
              </w:rPr>
            </w:pPr>
          </w:p>
          <w:p w14:paraId="3E5B1D72" w14:textId="77777777" w:rsidR="003F1376" w:rsidRDefault="00733A7F">
            <w:pPr>
              <w:spacing w:line="276" w:lineRule="auto"/>
              <w:jc w:val="both"/>
            </w:pPr>
            <w:r>
              <w:rPr>
                <w:rStyle w:val="Policepardfaut1"/>
                <w:bCs/>
                <w:color w:val="4472C4"/>
                <w:lang w:val="fr-FR"/>
              </w:rPr>
              <w:t>564</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856CA4" w14:textId="77777777" w:rsidR="003F1376" w:rsidRDefault="003F1376">
            <w:pPr>
              <w:spacing w:line="276" w:lineRule="auto"/>
              <w:jc w:val="both"/>
              <w:rPr>
                <w:bCs/>
                <w:color w:val="4472C4"/>
                <w:lang w:val="fr-FR"/>
              </w:rPr>
            </w:pPr>
          </w:p>
          <w:p w14:paraId="41A59B55" w14:textId="77777777" w:rsidR="003F1376" w:rsidRDefault="00733A7F">
            <w:pPr>
              <w:spacing w:line="276" w:lineRule="auto"/>
              <w:jc w:val="both"/>
              <w:rPr>
                <w:bCs/>
                <w:color w:val="4472C4"/>
                <w:lang w:val="fr-FR"/>
              </w:rPr>
            </w:pPr>
            <w:r>
              <w:rPr>
                <w:bCs/>
                <w:color w:val="4472C4"/>
                <w:lang w:val="fr-FR"/>
              </w:rPr>
              <w:t>TBD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D7DC"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CD71" w14:textId="77777777" w:rsidR="003F1376" w:rsidRDefault="00733A7F">
            <w:pPr>
              <w:spacing w:line="276" w:lineRule="auto"/>
              <w:jc w:val="both"/>
            </w:pPr>
            <w:r>
              <w:rPr>
                <w:rStyle w:val="Policepardfaut1"/>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3C92" w14:textId="77777777" w:rsidR="003F1376" w:rsidRDefault="00733A7F">
            <w:pPr>
              <w:spacing w:line="276" w:lineRule="auto"/>
              <w:jc w:val="both"/>
              <w:rPr>
                <w:bCs/>
                <w:lang w:val="fr-FR"/>
              </w:rPr>
            </w:pPr>
            <w:r>
              <w:rPr>
                <w:bCs/>
                <w:lang w:val="fr-FR"/>
              </w:rPr>
              <w:t>Rapport non encore disponible</w:t>
            </w:r>
          </w:p>
        </w:tc>
      </w:tr>
      <w:tr w:rsidR="003F1376" w:rsidRPr="002B3C94" w14:paraId="270327EB" w14:textId="77777777">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53EA6"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0166CF" w14:textId="77777777" w:rsidR="003F1376" w:rsidRDefault="00733A7F">
            <w:pPr>
              <w:keepLines/>
              <w:spacing w:line="276" w:lineRule="auto"/>
              <w:rPr>
                <w:color w:val="000000"/>
                <w:lang w:val="fr-FR"/>
              </w:rPr>
            </w:pPr>
            <w:r>
              <w:rPr>
                <w:color w:val="000000"/>
                <w:lang w:val="fr-FR"/>
              </w:rPr>
              <w:t>Indicateur 1.1.5</w:t>
            </w:r>
          </w:p>
          <w:p w14:paraId="14D1DA76" w14:textId="77777777" w:rsidR="003F1376" w:rsidRDefault="00733A7F">
            <w:pPr>
              <w:keepLines/>
              <w:spacing w:line="276" w:lineRule="auto"/>
              <w:rPr>
                <w:b/>
                <w:bCs/>
                <w:i/>
                <w:iCs/>
                <w:color w:val="000000"/>
                <w:lang w:val="fr-FR"/>
              </w:rPr>
            </w:pPr>
            <w:r>
              <w:rPr>
                <w:b/>
                <w:bCs/>
                <w:i/>
                <w:iCs/>
                <w:color w:val="000000"/>
                <w:lang w:val="fr-FR"/>
              </w:rPr>
              <w:lastRenderedPageBreak/>
              <w:t>Nombre de comités mixtes (hommes et femmes) chargés du dialogue avec les transhumants et des nomades mis en place et opérationnels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B68A60" w14:textId="77777777" w:rsidR="003F1376" w:rsidRDefault="00733A7F">
            <w:pPr>
              <w:spacing w:line="276" w:lineRule="auto"/>
              <w:jc w:val="both"/>
              <w:rPr>
                <w:bCs/>
                <w:color w:val="4472C4"/>
                <w:lang w:val="fr-FR"/>
              </w:rPr>
            </w:pPr>
            <w:r>
              <w:rPr>
                <w:bCs/>
                <w:color w:val="4472C4"/>
                <w:lang w:val="fr-FR"/>
              </w:rPr>
              <w:lastRenderedPageBreak/>
              <w:t>69%</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E776D7" w14:textId="77777777" w:rsidR="003F1376" w:rsidRDefault="00733A7F">
            <w:pPr>
              <w:spacing w:line="276" w:lineRule="auto"/>
              <w:jc w:val="both"/>
              <w:rPr>
                <w:bCs/>
                <w:color w:val="4472C4"/>
                <w:lang w:val="fr-FR"/>
              </w:rPr>
            </w:pPr>
            <w:r>
              <w:rPr>
                <w:bCs/>
                <w:color w:val="4472C4"/>
                <w:lang w:val="fr-FR"/>
              </w:rPr>
              <w:t>1/communauté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FA82"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365A" w14:textId="77777777" w:rsidR="003F1376" w:rsidRDefault="00733A7F">
            <w:pPr>
              <w:spacing w:line="276" w:lineRule="auto"/>
              <w:jc w:val="both"/>
            </w:pPr>
            <w:r>
              <w:rPr>
                <w:rStyle w:val="Policepardfaut1"/>
                <w:bCs/>
                <w:color w:val="4472C4"/>
                <w:lang w:val="fr-FR"/>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EE77" w14:textId="77777777" w:rsidR="003F1376" w:rsidRDefault="00733A7F">
            <w:pPr>
              <w:spacing w:line="276" w:lineRule="auto"/>
              <w:rPr>
                <w:bCs/>
                <w:lang w:val="fr-FR"/>
              </w:rPr>
            </w:pPr>
            <w:r>
              <w:rPr>
                <w:bCs/>
                <w:lang w:val="fr-FR"/>
              </w:rPr>
              <w:t xml:space="preserve">22 Comités de négociation ont été mis en place sur le </w:t>
            </w:r>
            <w:r>
              <w:rPr>
                <w:bCs/>
                <w:lang w:val="fr-FR"/>
              </w:rPr>
              <w:lastRenderedPageBreak/>
              <w:t xml:space="preserve">long des couloirs de transhumances </w:t>
            </w:r>
          </w:p>
        </w:tc>
      </w:tr>
      <w:tr w:rsidR="003F1376" w:rsidRPr="002B3C94" w14:paraId="59314FE7" w14:textId="77777777">
        <w:trPr>
          <w:trHeight w:val="51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F304C"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8CA9DA" w14:textId="77777777" w:rsidR="003F1376" w:rsidRDefault="00733A7F">
            <w:pPr>
              <w:keepLines/>
              <w:spacing w:line="276" w:lineRule="auto"/>
              <w:rPr>
                <w:color w:val="000000"/>
                <w:lang w:val="fr-FR"/>
              </w:rPr>
            </w:pPr>
            <w:r>
              <w:rPr>
                <w:color w:val="000000"/>
                <w:lang w:val="fr-FR"/>
              </w:rPr>
              <w:t>Indicateur 1.1.6</w:t>
            </w:r>
          </w:p>
          <w:p w14:paraId="715CECA7" w14:textId="77777777" w:rsidR="003F1376" w:rsidRDefault="00733A7F">
            <w:pPr>
              <w:keepLines/>
              <w:spacing w:line="276" w:lineRule="auto"/>
              <w:rPr>
                <w:b/>
                <w:bCs/>
                <w:i/>
                <w:iCs/>
                <w:color w:val="000000"/>
                <w:lang w:val="fr-FR"/>
              </w:rPr>
            </w:pPr>
            <w:r>
              <w:rPr>
                <w:b/>
                <w:bCs/>
                <w:i/>
                <w:iCs/>
                <w:color w:val="000000"/>
                <w:lang w:val="fr-FR"/>
              </w:rPr>
              <w:t xml:space="preserve">Nombre de comités mixtes (hommes et femmes) mis en place et opérationnels, pour le suivi de la gestion concertée et inclusive des ressources naturelles et leur partage équitable et rationnelle entre les différentes composantes de la communauté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EFC86B" w14:textId="77777777" w:rsidR="003F1376" w:rsidRDefault="00733A7F">
            <w:pPr>
              <w:spacing w:line="276" w:lineRule="auto"/>
              <w:jc w:val="both"/>
              <w:rPr>
                <w:bCs/>
                <w:color w:val="4472C4"/>
                <w:lang w:val="fr-FR"/>
              </w:rPr>
            </w:pPr>
            <w:r>
              <w:rPr>
                <w:bCs/>
                <w:color w:val="4472C4"/>
                <w:lang w:val="fr-FR"/>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E86D30" w14:textId="77777777" w:rsidR="003F1376" w:rsidRDefault="00733A7F">
            <w:pPr>
              <w:spacing w:line="276" w:lineRule="auto"/>
              <w:jc w:val="both"/>
              <w:rPr>
                <w:bCs/>
                <w:color w:val="4472C4"/>
                <w:lang w:val="fr-FR"/>
              </w:rPr>
            </w:pPr>
            <w:r>
              <w:rPr>
                <w:bCs/>
                <w:color w:val="4472C4"/>
                <w:lang w:val="fr-F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ACBE"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DADB" w14:textId="77777777" w:rsidR="003F1376" w:rsidRDefault="00733A7F">
            <w:pPr>
              <w:spacing w:line="276" w:lineRule="auto"/>
              <w:jc w:val="both"/>
              <w:rPr>
                <w:bCs/>
                <w:color w:val="4472C4"/>
                <w:lang w:val="fr-FR"/>
              </w:rPr>
            </w:pPr>
            <w:r>
              <w:rPr>
                <w:bCs/>
                <w:color w:val="4472C4"/>
                <w:lang w:val="fr-FR"/>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4B144" w14:textId="77777777" w:rsidR="003F1376" w:rsidRDefault="00733A7F">
            <w:pPr>
              <w:spacing w:line="276" w:lineRule="auto"/>
              <w:rPr>
                <w:bCs/>
                <w:lang w:val="fr-FR"/>
              </w:rPr>
            </w:pPr>
            <w:r>
              <w:rPr>
                <w:bCs/>
                <w:lang w:val="fr-FR"/>
              </w:rPr>
              <w:t>11 AGLC dans la zone du projet sont renforcés et opérationnels</w:t>
            </w:r>
          </w:p>
        </w:tc>
      </w:tr>
      <w:tr w:rsidR="003F1376" w:rsidRPr="002B3C94" w14:paraId="6F645CF8" w14:textId="77777777">
        <w:trPr>
          <w:trHeight w:val="839"/>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255C" w14:textId="77777777" w:rsidR="003F1376" w:rsidRDefault="00733A7F">
            <w:pPr>
              <w:spacing w:line="276" w:lineRule="auto"/>
              <w:jc w:val="both"/>
              <w:rPr>
                <w:lang w:val="fr-FR"/>
              </w:rPr>
            </w:pPr>
            <w:r>
              <w:rPr>
                <w:lang w:val="fr-FR"/>
              </w:rPr>
              <w:t>Produit 1.2</w:t>
            </w:r>
          </w:p>
          <w:p w14:paraId="664D2F75" w14:textId="77777777" w:rsidR="003F1376" w:rsidRPr="002B3C94" w:rsidRDefault="00733A7F">
            <w:pPr>
              <w:spacing w:line="276" w:lineRule="auto"/>
              <w:jc w:val="both"/>
              <w:rPr>
                <w:lang w:val="fr-FR"/>
              </w:rPr>
            </w:pPr>
            <w:r>
              <w:rPr>
                <w:rStyle w:val="Policepardfaut1"/>
                <w:b/>
                <w:lang w:val="fr-FR"/>
              </w:rPr>
              <w:t>Appuyer les autorités locales dans la mise en place d’une meilleure gestion des ressources naturelles favorisant la cohabitation pacifique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229111" w14:textId="77777777" w:rsidR="003F1376" w:rsidRDefault="00733A7F">
            <w:pPr>
              <w:keepLines/>
              <w:spacing w:line="276" w:lineRule="auto"/>
              <w:rPr>
                <w:color w:val="000000"/>
                <w:lang w:val="fr-FR"/>
              </w:rPr>
            </w:pPr>
            <w:r>
              <w:rPr>
                <w:color w:val="000000"/>
                <w:lang w:val="fr-FR"/>
              </w:rPr>
              <w:t>Indicateur 1.2.1</w:t>
            </w:r>
          </w:p>
          <w:p w14:paraId="5B2412CA" w14:textId="77777777" w:rsidR="003F1376" w:rsidRDefault="00733A7F">
            <w:pPr>
              <w:keepLines/>
              <w:spacing w:line="276" w:lineRule="auto"/>
              <w:rPr>
                <w:b/>
                <w:bCs/>
                <w:i/>
                <w:iCs/>
                <w:color w:val="000000"/>
                <w:lang w:val="fr-FR"/>
              </w:rPr>
            </w:pPr>
            <w:r>
              <w:rPr>
                <w:b/>
                <w:bCs/>
                <w:i/>
                <w:iCs/>
                <w:color w:val="000000"/>
                <w:lang w:val="fr-FR"/>
              </w:rPr>
              <w:t>Nombre d’institutions décentralisées (au niveau communautaire) ayant été renforcées/formées sur l’élaboration de PCP</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F1B284" w14:textId="77777777" w:rsidR="003F1376" w:rsidRDefault="00733A7F">
            <w:pPr>
              <w:spacing w:line="276" w:lineRule="auto"/>
              <w:jc w:val="both"/>
              <w:rPr>
                <w:bCs/>
                <w:color w:val="4472C4"/>
                <w:lang w:val="fr-FR"/>
              </w:rPr>
            </w:pPr>
            <w:r>
              <w:rPr>
                <w:bCs/>
                <w:color w:val="4472C4"/>
                <w:lang w:val="fr-F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5A3159" w14:textId="77777777" w:rsidR="003F1376" w:rsidRDefault="00733A7F">
            <w:pPr>
              <w:spacing w:line="276" w:lineRule="auto"/>
              <w:jc w:val="both"/>
              <w:rPr>
                <w:bCs/>
                <w:color w:val="4472C4"/>
                <w:lang w:val="fr-FR"/>
              </w:rPr>
            </w:pPr>
            <w:r>
              <w:rPr>
                <w:bCs/>
                <w:color w:val="4472C4"/>
                <w:lang w:val="fr-F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CA13"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ADC" w14:textId="77777777" w:rsidR="003F1376" w:rsidRDefault="00733A7F">
            <w:pPr>
              <w:spacing w:line="276" w:lineRule="auto"/>
              <w:jc w:val="both"/>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C560" w14:textId="77777777" w:rsidR="003F1376" w:rsidRDefault="00733A7F">
            <w:pPr>
              <w:spacing w:line="276" w:lineRule="auto"/>
            </w:pPr>
            <w:r>
              <w:rPr>
                <w:rStyle w:val="Policepardfaut1"/>
                <w:bCs/>
                <w:lang w:val="fr-FR"/>
              </w:rPr>
              <w:t> </w:t>
            </w:r>
            <w:r>
              <w:rPr>
                <w:rStyle w:val="Policepardfaut1"/>
                <w:bCs/>
                <w:lang w:val="fr-FR"/>
              </w:rPr>
              <w:t> </w:t>
            </w:r>
            <w:r>
              <w:rPr>
                <w:rStyle w:val="Policepardfaut1"/>
                <w:bCs/>
                <w:lang w:val="fr-FR"/>
              </w:rPr>
              <w:t> </w:t>
            </w:r>
            <w:r>
              <w:rPr>
                <w:rStyle w:val="Policepardfaut1"/>
                <w:bCs/>
                <w:lang w:val="fr-FR"/>
              </w:rPr>
              <w:t> </w:t>
            </w:r>
            <w:r>
              <w:rPr>
                <w:rStyle w:val="Policepardfaut1"/>
                <w:bCs/>
                <w:lang w:val="fr-FR"/>
              </w:rPr>
              <w:t> </w:t>
            </w:r>
          </w:p>
          <w:p w14:paraId="03C9CA59" w14:textId="77777777" w:rsidR="003F1376" w:rsidRPr="002B3C94" w:rsidRDefault="00733A7F">
            <w:pPr>
              <w:spacing w:line="276" w:lineRule="auto"/>
              <w:rPr>
                <w:lang w:val="fr-FR"/>
              </w:rPr>
            </w:pPr>
            <w:r>
              <w:rPr>
                <w:rStyle w:val="Policepardfaut1"/>
                <w:bCs/>
                <w:lang w:val="fr-FR"/>
              </w:rPr>
              <w:t>Activité projetée en mois d’août</w:t>
            </w:r>
          </w:p>
        </w:tc>
      </w:tr>
      <w:tr w:rsidR="003F1376" w:rsidRPr="002B3C94" w14:paraId="1462B578" w14:textId="77777777">
        <w:trPr>
          <w:trHeight w:val="46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8F79"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F401F0D" w14:textId="77777777" w:rsidR="003F1376" w:rsidRDefault="00733A7F">
            <w:pPr>
              <w:keepLines/>
              <w:spacing w:line="276" w:lineRule="auto"/>
              <w:rPr>
                <w:color w:val="000000"/>
                <w:lang w:val="fr-FR"/>
              </w:rPr>
            </w:pPr>
            <w:r>
              <w:rPr>
                <w:color w:val="000000"/>
                <w:lang w:val="fr-FR"/>
              </w:rPr>
              <w:t>Indicateur 1.2.2</w:t>
            </w:r>
          </w:p>
          <w:p w14:paraId="79F40691" w14:textId="77777777" w:rsidR="003F1376" w:rsidRDefault="00733A7F">
            <w:pPr>
              <w:keepLines/>
              <w:spacing w:line="276" w:lineRule="auto"/>
              <w:rPr>
                <w:b/>
                <w:bCs/>
                <w:i/>
                <w:iCs/>
                <w:color w:val="000000"/>
                <w:lang w:val="fr-FR"/>
              </w:rPr>
            </w:pPr>
            <w:r>
              <w:rPr>
                <w:b/>
                <w:bCs/>
                <w:i/>
                <w:iCs/>
                <w:color w:val="000000"/>
                <w:lang w:val="fr-FR"/>
              </w:rPr>
              <w:t>Nombre de personnes (hommes et femmes) ayant été formées ou sensibilisées sur les codes pastoraux et forestières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ACE881" w14:textId="77777777" w:rsidR="003F1376" w:rsidRDefault="00733A7F">
            <w:pPr>
              <w:spacing w:line="276" w:lineRule="auto"/>
              <w:jc w:val="both"/>
              <w:rPr>
                <w:bCs/>
                <w:color w:val="4472C4"/>
                <w:lang w:val="fr-FR"/>
              </w:rPr>
            </w:pPr>
            <w:r>
              <w:rPr>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607236" w14:textId="77777777" w:rsidR="003F1376" w:rsidRDefault="00733A7F">
            <w:pPr>
              <w:spacing w:line="276" w:lineRule="auto"/>
              <w:jc w:val="both"/>
              <w:rPr>
                <w:bCs/>
                <w:color w:val="4472C4"/>
                <w:lang w:val="fr-FR"/>
              </w:rPr>
            </w:pPr>
            <w:r>
              <w:rPr>
                <w:bCs/>
                <w:color w:val="4472C4"/>
                <w:lang w:val="fr-FR"/>
              </w:rPr>
              <w:t>360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30D2"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D2C3" w14:textId="77777777" w:rsidR="003F1376" w:rsidRDefault="00733A7F">
            <w:pPr>
              <w:spacing w:line="276" w:lineRule="auto"/>
              <w:jc w:val="both"/>
            </w:pPr>
            <w:r>
              <w:rPr>
                <w:bCs/>
                <w:color w:val="4472C4"/>
                <w:lang w:val="fr-FR"/>
              </w:rPr>
              <w:t>0</w:t>
            </w:r>
            <w:r>
              <w:rPr>
                <w:rStyle w:val="Policepardfaut1"/>
                <w:b/>
                <w:lang w:val="fr-FR"/>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C90" w14:textId="77777777" w:rsidR="003F1376" w:rsidRPr="002B3C94" w:rsidRDefault="00733A7F">
            <w:pPr>
              <w:spacing w:line="276" w:lineRule="auto"/>
              <w:jc w:val="both"/>
              <w:rPr>
                <w:lang w:val="fr-FR"/>
              </w:rPr>
            </w:pPr>
            <w:r>
              <w:rPr>
                <w:rStyle w:val="Policepardfaut1"/>
                <w:bCs/>
                <w:lang w:val="fr-FR"/>
              </w:rPr>
              <w:t> </w:t>
            </w:r>
            <w:r>
              <w:rPr>
                <w:rStyle w:val="Policepardfaut1"/>
                <w:bCs/>
                <w:lang w:val="fr-FR"/>
              </w:rPr>
              <w:t> </w:t>
            </w:r>
            <w:r>
              <w:rPr>
                <w:rStyle w:val="Policepardfaut1"/>
                <w:bCs/>
                <w:lang w:val="fr-FR"/>
              </w:rPr>
              <w:t xml:space="preserve">Activité prévue au mois d’août </w:t>
            </w:r>
          </w:p>
        </w:tc>
      </w:tr>
      <w:tr w:rsidR="003F1376" w:rsidRPr="002B3C94" w14:paraId="0B3B1B31" w14:textId="77777777">
        <w:trPr>
          <w:trHeight w:val="467"/>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7850" w14:textId="77777777" w:rsidR="003F1376" w:rsidRDefault="00733A7F">
            <w:pPr>
              <w:spacing w:line="276" w:lineRule="auto"/>
              <w:jc w:val="both"/>
              <w:rPr>
                <w:b/>
                <w:lang w:val="fr-FR"/>
              </w:rPr>
            </w:pPr>
            <w:r>
              <w:rPr>
                <w:b/>
                <w:lang w:val="fr-FR"/>
              </w:rPr>
              <w:t>Produit 1.3</w:t>
            </w:r>
          </w:p>
          <w:p w14:paraId="708C65FB" w14:textId="77777777" w:rsidR="003F1376" w:rsidRDefault="00733A7F">
            <w:pPr>
              <w:spacing w:line="276" w:lineRule="auto"/>
              <w:jc w:val="both"/>
              <w:rPr>
                <w:b/>
                <w:lang w:val="fr-FR"/>
              </w:rPr>
            </w:pPr>
            <w:r>
              <w:rPr>
                <w:b/>
                <w:lang w:val="fr-FR"/>
              </w:rPr>
              <w:t>Mettre en place un système facilitant le suivi et la remontée des informations sur les risques de conflit favorisant ainsi la cohabitation pacifique</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3154FB" w14:textId="77777777" w:rsidR="003F1376" w:rsidRDefault="00733A7F">
            <w:pPr>
              <w:keepLines/>
              <w:spacing w:line="276" w:lineRule="auto"/>
              <w:rPr>
                <w:color w:val="000000"/>
                <w:lang w:val="fr-FR"/>
              </w:rPr>
            </w:pPr>
            <w:r>
              <w:rPr>
                <w:color w:val="000000"/>
                <w:lang w:val="fr-FR"/>
              </w:rPr>
              <w:t>Indicateur 1.3.1 </w:t>
            </w:r>
          </w:p>
          <w:p w14:paraId="6095F254" w14:textId="77777777" w:rsidR="003F1376" w:rsidRDefault="00733A7F">
            <w:pPr>
              <w:keepLines/>
              <w:spacing w:line="276" w:lineRule="auto"/>
              <w:rPr>
                <w:b/>
                <w:bCs/>
                <w:i/>
                <w:iCs/>
                <w:color w:val="000000"/>
                <w:lang w:val="fr-FR"/>
              </w:rPr>
            </w:pPr>
            <w:r>
              <w:rPr>
                <w:b/>
                <w:bCs/>
                <w:i/>
                <w:iCs/>
                <w:color w:val="000000"/>
                <w:lang w:val="fr-FR"/>
              </w:rPr>
              <w:t>Nombre de sites sentinelles mis en place</w:t>
            </w:r>
          </w:p>
          <w:p w14:paraId="737E75DA" w14:textId="77777777" w:rsidR="003F1376" w:rsidRDefault="003F1376">
            <w:pPr>
              <w:keepLines/>
              <w:spacing w:line="276" w:lineRule="auto"/>
              <w:rPr>
                <w:color w:val="000000"/>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7C1744" w14:textId="77777777" w:rsidR="003F1376" w:rsidRDefault="00733A7F">
            <w:pPr>
              <w:spacing w:line="276" w:lineRule="auto"/>
              <w:jc w:val="both"/>
              <w:rPr>
                <w:bCs/>
                <w:color w:val="4472C4"/>
                <w:lang w:val="fr-FR"/>
              </w:rPr>
            </w:pPr>
            <w:r>
              <w:rPr>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957B46"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F1AA"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DA4E" w14:textId="77777777" w:rsidR="003F1376" w:rsidRDefault="00733A7F">
            <w:pPr>
              <w:spacing w:line="276" w:lineRule="auto"/>
              <w:jc w:val="both"/>
              <w:rPr>
                <w:bCs/>
                <w:color w:val="4472C4"/>
                <w:lang w:val="fr-FR"/>
              </w:rPr>
            </w:pPr>
            <w:r>
              <w:rPr>
                <w:bCs/>
                <w:color w:val="4472C4"/>
                <w:lang w:val="fr-F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AA1D" w14:textId="77777777" w:rsidR="003F1376" w:rsidRDefault="00733A7F">
            <w:pPr>
              <w:spacing w:line="276" w:lineRule="auto"/>
              <w:jc w:val="both"/>
              <w:rPr>
                <w:bCs/>
                <w:lang w:val="fr-FR"/>
              </w:rPr>
            </w:pPr>
            <w:r>
              <w:rPr>
                <w:bCs/>
                <w:lang w:val="fr-FR"/>
              </w:rPr>
              <w:t>3 SS mises en place par ACF sont appuyés par le projet</w:t>
            </w:r>
          </w:p>
        </w:tc>
      </w:tr>
      <w:tr w:rsidR="003F1376" w:rsidRPr="002B3C94" w14:paraId="5CF5261E" w14:textId="77777777">
        <w:trPr>
          <w:trHeight w:val="46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D58E"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A38F9E" w14:textId="77777777" w:rsidR="003F1376" w:rsidRDefault="00733A7F">
            <w:pPr>
              <w:keepLines/>
              <w:spacing w:line="276" w:lineRule="auto"/>
              <w:rPr>
                <w:color w:val="000000"/>
                <w:lang w:val="fr-FR"/>
              </w:rPr>
            </w:pPr>
            <w:r>
              <w:rPr>
                <w:color w:val="000000"/>
                <w:lang w:val="fr-FR"/>
              </w:rPr>
              <w:t>Indicateur 1.3.2 </w:t>
            </w:r>
          </w:p>
          <w:p w14:paraId="34C94A96" w14:textId="77777777" w:rsidR="003F1376" w:rsidRPr="002B3C94" w:rsidRDefault="00733A7F">
            <w:pPr>
              <w:keepLines/>
              <w:spacing w:line="276" w:lineRule="auto"/>
              <w:rPr>
                <w:lang w:val="fr-FR"/>
              </w:rPr>
            </w:pPr>
            <w:r>
              <w:rPr>
                <w:rStyle w:val="Policepardfaut1"/>
                <w:b/>
                <w:bCs/>
                <w:i/>
                <w:iCs/>
                <w:color w:val="000000"/>
                <w:lang w:val="fr-FR"/>
              </w:rPr>
              <w:t>Mécanisme d’alerte précoce mis en place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93F1A16" w14:textId="77777777" w:rsidR="003F1376" w:rsidRDefault="00733A7F">
            <w:pPr>
              <w:spacing w:line="276" w:lineRule="auto"/>
              <w:jc w:val="both"/>
              <w:rPr>
                <w:bCs/>
                <w:color w:val="4472C4"/>
                <w:lang w:val="fr-FR"/>
              </w:rPr>
            </w:pPr>
            <w:r>
              <w:rPr>
                <w:bCs/>
                <w:color w:val="4472C4"/>
                <w:lang w:val="fr-F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D87D4E" w14:textId="77777777" w:rsidR="003F1376" w:rsidRDefault="00733A7F">
            <w:pPr>
              <w:spacing w:line="276" w:lineRule="auto"/>
              <w:jc w:val="both"/>
              <w:rPr>
                <w:bCs/>
                <w:color w:val="4472C4"/>
                <w:lang w:val="fr-FR"/>
              </w:rPr>
            </w:pPr>
            <w:r>
              <w:rPr>
                <w:bCs/>
                <w:color w:val="4472C4"/>
                <w:lang w:val="fr-FR"/>
              </w:rPr>
              <w:t>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05D5"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96D1" w14:textId="77777777" w:rsidR="003F1376" w:rsidRDefault="00733A7F">
            <w:pPr>
              <w:spacing w:line="276" w:lineRule="auto"/>
              <w:jc w:val="both"/>
            </w:pPr>
            <w:r>
              <w:rPr>
                <w:bCs/>
                <w:color w:val="4472C4"/>
                <w:lang w:val="fr-FR"/>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B2FB" w14:textId="77777777" w:rsidR="003F1376" w:rsidRDefault="00733A7F">
            <w:pPr>
              <w:spacing w:line="276" w:lineRule="auto"/>
              <w:jc w:val="both"/>
              <w:rPr>
                <w:bCs/>
                <w:lang w:val="fr-FR"/>
              </w:rPr>
            </w:pPr>
            <w:r>
              <w:rPr>
                <w:bCs/>
                <w:lang w:val="fr-FR"/>
              </w:rPr>
              <w:t xml:space="preserve">(10 Relais Pasteurs et 3SS) Le projet se base sur l’existant (relais pasteurs et sites sentinelles) un appui est programmé en termes de formation et équipement en </w:t>
            </w:r>
            <w:r>
              <w:rPr>
                <w:bCs/>
                <w:lang w:val="fr-FR"/>
              </w:rPr>
              <w:lastRenderedPageBreak/>
              <w:t>matériel de communication : smartphones et accessoires</w:t>
            </w:r>
          </w:p>
        </w:tc>
      </w:tr>
      <w:tr w:rsidR="003F1376" w:rsidRPr="002B3C94" w14:paraId="298F54EF" w14:textId="77777777">
        <w:trPr>
          <w:trHeight w:val="466"/>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2C0F"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DB0926" w14:textId="77777777" w:rsidR="003F1376" w:rsidRDefault="00733A7F">
            <w:pPr>
              <w:keepLines/>
              <w:spacing w:line="276" w:lineRule="auto"/>
              <w:rPr>
                <w:color w:val="000000"/>
                <w:lang w:val="fr-FR"/>
              </w:rPr>
            </w:pPr>
            <w:r>
              <w:rPr>
                <w:color w:val="000000"/>
                <w:lang w:val="fr-FR"/>
              </w:rPr>
              <w:t xml:space="preserve">Indicateur 1.3.3  </w:t>
            </w:r>
          </w:p>
          <w:p w14:paraId="08FADE82" w14:textId="77777777" w:rsidR="003F1376" w:rsidRDefault="00733A7F">
            <w:pPr>
              <w:keepLines/>
              <w:spacing w:line="276" w:lineRule="auto"/>
              <w:rPr>
                <w:b/>
                <w:bCs/>
                <w:i/>
                <w:iCs/>
                <w:color w:val="000000"/>
                <w:lang w:val="fr-FR"/>
              </w:rPr>
            </w:pPr>
            <w:r>
              <w:rPr>
                <w:b/>
                <w:bCs/>
                <w:i/>
                <w:iCs/>
                <w:color w:val="000000"/>
                <w:lang w:val="fr-FR"/>
              </w:rPr>
              <w:t>Document de bonne pratiques élaborés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36E3B1" w14:textId="77777777" w:rsidR="003F1376" w:rsidRDefault="00733A7F">
            <w:r>
              <w:rPr>
                <w:rStyle w:val="Policepardfaut1"/>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C9B533" w14:textId="77777777" w:rsidR="003F1376" w:rsidRDefault="00733A7F">
            <w:pPr>
              <w:spacing w:line="276" w:lineRule="auto"/>
              <w:jc w:val="both"/>
              <w:rPr>
                <w:bCs/>
                <w:color w:val="4472C4"/>
                <w:lang w:val="fr-FR"/>
              </w:rPr>
            </w:pPr>
            <w:r>
              <w:rPr>
                <w:bCs/>
                <w:color w:val="4472C4"/>
                <w:lang w:val="fr-F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2C57"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ABAC" w14:textId="77777777" w:rsidR="003F1376" w:rsidRDefault="00733A7F">
            <w:r>
              <w:rPr>
                <w:rStyle w:val="Policepardfaut1"/>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A373" w14:textId="77777777" w:rsidR="003F1376" w:rsidRPr="002B3C94" w:rsidRDefault="00733A7F">
            <w:pPr>
              <w:spacing w:line="276" w:lineRule="auto"/>
              <w:rPr>
                <w:lang w:val="fr-FR"/>
              </w:rPr>
            </w:pPr>
            <w:r>
              <w:rPr>
                <w:rStyle w:val="Policepardfaut1"/>
                <w:bCs/>
                <w:lang w:val="fr-FR"/>
              </w:rPr>
              <w:t>A la fin du projet</w:t>
            </w:r>
          </w:p>
        </w:tc>
      </w:tr>
      <w:tr w:rsidR="003F1376" w:rsidRPr="002B3C94" w14:paraId="2AA2CDAC" w14:textId="77777777">
        <w:trPr>
          <w:trHeight w:val="42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2CB6" w14:textId="77777777" w:rsidR="003F1376" w:rsidRDefault="00733A7F">
            <w:pPr>
              <w:spacing w:line="276" w:lineRule="auto"/>
              <w:jc w:val="both"/>
              <w:rPr>
                <w:b/>
                <w:lang w:val="fr-FR"/>
              </w:rPr>
            </w:pPr>
            <w:r>
              <w:rPr>
                <w:b/>
                <w:lang w:val="fr-FR"/>
              </w:rPr>
              <w:t>Résultat 2</w:t>
            </w:r>
          </w:p>
          <w:p w14:paraId="535244CB" w14:textId="77777777" w:rsidR="003F1376" w:rsidRPr="002B3C94" w:rsidRDefault="00733A7F">
            <w:pPr>
              <w:spacing w:line="276" w:lineRule="auto"/>
              <w:jc w:val="both"/>
              <w:rPr>
                <w:lang w:val="fr-FR"/>
              </w:rPr>
            </w:pPr>
            <w:r>
              <w:rPr>
                <w:rStyle w:val="Policepardfaut1"/>
                <w:b/>
                <w:lang w:val="fr-FR"/>
              </w:rPr>
              <w:t xml:space="preserve">Le renforcement </w:t>
            </w:r>
            <w:proofErr w:type="gramStart"/>
            <w:r>
              <w:rPr>
                <w:rStyle w:val="Policepardfaut1"/>
                <w:b/>
                <w:lang w:val="fr-FR"/>
              </w:rPr>
              <w:t>harmonieux  des</w:t>
            </w:r>
            <w:proofErr w:type="gramEnd"/>
            <w:r>
              <w:rPr>
                <w:rStyle w:val="Policepardfaut1"/>
                <w:b/>
                <w:lang w:val="fr-FR"/>
              </w:rPr>
              <w:t xml:space="preserve"> différents moyens d’existence par des actions collectives et concertées visant la conservation et la restauration des terres et la collecte des eaux, identifiées lors des PCP et adaptées aux changements climatiques est réal</w:t>
            </w:r>
          </w:p>
          <w:p w14:paraId="1625F132"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A2CFA6" w14:textId="77777777" w:rsidR="003F1376" w:rsidRDefault="00733A7F">
            <w:pPr>
              <w:keepLines/>
              <w:spacing w:line="276" w:lineRule="auto"/>
              <w:rPr>
                <w:lang w:val="fr-FR"/>
              </w:rPr>
            </w:pPr>
            <w:r>
              <w:rPr>
                <w:lang w:val="fr-FR"/>
              </w:rPr>
              <w:t>Indicateur 2 a</w:t>
            </w:r>
          </w:p>
          <w:p w14:paraId="2904EDE5" w14:textId="77777777" w:rsidR="003F1376" w:rsidRPr="002B3C94" w:rsidRDefault="00733A7F">
            <w:pPr>
              <w:spacing w:line="276" w:lineRule="auto"/>
              <w:jc w:val="both"/>
              <w:rPr>
                <w:lang w:val="fr-FR"/>
              </w:rPr>
            </w:pPr>
            <w:r>
              <w:rPr>
                <w:rStyle w:val="Policepardfaut1"/>
                <w:b/>
                <w:bCs/>
                <w:i/>
                <w:iCs/>
                <w:lang w:val="fr-FR"/>
              </w:rPr>
              <w:t>Proportion des jeunes et femmes acteurs des processus de consolidation de la paix dans les communautés ciblées faisant état d’avantages découlant de l’amélioration ou la création d’actifs dans la communauté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2734D2" w14:textId="77777777" w:rsidR="003F1376" w:rsidRDefault="00733A7F">
            <w:pPr>
              <w:spacing w:line="276" w:lineRule="auto"/>
              <w:jc w:val="both"/>
              <w:rPr>
                <w:bCs/>
                <w:color w:val="4472C4"/>
                <w:lang w:val="fr-FR"/>
              </w:rPr>
            </w:pPr>
            <w:r>
              <w:rPr>
                <w:bCs/>
                <w:color w:val="4472C4"/>
                <w:lang w:val="fr-FR"/>
              </w:rPr>
              <w:t>5%</w:t>
            </w:r>
          </w:p>
          <w:p w14:paraId="242232D5" w14:textId="77777777" w:rsidR="003F1376" w:rsidRDefault="003F1376">
            <w:pPr>
              <w:spacing w:line="276" w:lineRule="auto"/>
              <w:jc w:val="both"/>
              <w:rPr>
                <w:bCs/>
                <w:color w:val="4472C4"/>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04E75A" w14:textId="77777777" w:rsidR="003F1376" w:rsidRDefault="00733A7F">
            <w:pPr>
              <w:spacing w:line="276" w:lineRule="auto"/>
              <w:jc w:val="both"/>
              <w:rPr>
                <w:bCs/>
                <w:color w:val="4472C4"/>
                <w:lang w:val="fr-FR"/>
              </w:rPr>
            </w:pPr>
            <w:r>
              <w:rPr>
                <w:bCs/>
                <w:color w:val="4472C4"/>
                <w:lang w:val="fr-FR"/>
              </w:rPr>
              <w:t>&gt;=50%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3699"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4952" w14:textId="77777777" w:rsidR="003F1376" w:rsidRDefault="00733A7F">
            <w:pPr>
              <w:spacing w:line="276" w:lineRule="auto"/>
              <w:jc w:val="both"/>
            </w:pPr>
            <w:r>
              <w:rPr>
                <w:rStyle w:val="Policepardfaut1"/>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C268" w14:textId="77777777" w:rsidR="003F1376" w:rsidRPr="002B3C94" w:rsidRDefault="00733A7F">
            <w:pPr>
              <w:spacing w:line="276" w:lineRule="auto"/>
              <w:rPr>
                <w:lang w:val="fr-FR"/>
              </w:rPr>
            </w:pPr>
            <w:r>
              <w:rPr>
                <w:rStyle w:val="Policepardfaut1"/>
                <w:bCs/>
                <w:lang w:val="fr-FR"/>
              </w:rPr>
              <w:t> </w:t>
            </w:r>
            <w:r>
              <w:rPr>
                <w:rStyle w:val="Policepardfaut1"/>
                <w:bCs/>
                <w:lang w:val="fr-FR"/>
              </w:rPr>
              <w:t> </w:t>
            </w:r>
            <w:r>
              <w:rPr>
                <w:rStyle w:val="Policepardfaut1"/>
                <w:bCs/>
                <w:lang w:val="fr-FR"/>
              </w:rPr>
              <w:t> </w:t>
            </w:r>
            <w:r>
              <w:rPr>
                <w:lang w:val="fr-FR"/>
              </w:rPr>
              <w:t xml:space="preserve"> </w:t>
            </w:r>
            <w:r>
              <w:rPr>
                <w:rStyle w:val="Policepardfaut1"/>
                <w:bCs/>
                <w:lang w:val="fr-FR"/>
              </w:rPr>
              <w:t>Nécessité d’une enquête de terrain (prévue avant la fin du projet)</w:t>
            </w:r>
            <w:r>
              <w:rPr>
                <w:rStyle w:val="Policepardfaut1"/>
                <w:bCs/>
                <w:lang w:val="fr-FR"/>
              </w:rPr>
              <w:t> </w:t>
            </w:r>
            <w:r>
              <w:rPr>
                <w:rStyle w:val="Policepardfaut1"/>
                <w:bCs/>
                <w:lang w:val="fr-FR"/>
              </w:rPr>
              <w:t> </w:t>
            </w:r>
          </w:p>
        </w:tc>
      </w:tr>
      <w:tr w:rsidR="003F1376" w:rsidRPr="002B3C94" w14:paraId="2337C1DB" w14:textId="77777777">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1AAC"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41147F" w14:textId="77777777" w:rsidR="003F1376" w:rsidRDefault="00733A7F">
            <w:pPr>
              <w:keepLines/>
              <w:spacing w:line="276" w:lineRule="auto"/>
              <w:rPr>
                <w:lang w:val="fr-FR"/>
              </w:rPr>
            </w:pPr>
            <w:r>
              <w:rPr>
                <w:lang w:val="fr-FR"/>
              </w:rPr>
              <w:t>Indicateur 2 b</w:t>
            </w:r>
          </w:p>
          <w:p w14:paraId="25BC2813" w14:textId="77777777" w:rsidR="003F1376" w:rsidRDefault="00733A7F">
            <w:pPr>
              <w:keepLines/>
              <w:spacing w:line="276" w:lineRule="auto"/>
              <w:rPr>
                <w:b/>
                <w:bCs/>
                <w:i/>
                <w:iCs/>
                <w:lang w:val="fr-FR"/>
              </w:rPr>
            </w:pPr>
            <w:r>
              <w:rPr>
                <w:b/>
                <w:bCs/>
                <w:i/>
                <w:iCs/>
                <w:lang w:val="fr-FR"/>
              </w:rPr>
              <w:lastRenderedPageBreak/>
              <w:t xml:space="preserve">Proportion des communautés ciblées où l'on constate une amélioration de la capacité de gérer les chocs et les risques liés aux conflits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5A35DF" w14:textId="77777777" w:rsidR="003F1376" w:rsidRDefault="00733A7F">
            <w:pPr>
              <w:spacing w:line="276" w:lineRule="auto"/>
              <w:jc w:val="both"/>
              <w:rPr>
                <w:bCs/>
                <w:color w:val="4472C4"/>
                <w:lang w:val="fr-FR"/>
              </w:rPr>
            </w:pPr>
            <w:r>
              <w:rPr>
                <w:bCs/>
                <w:color w:val="4472C4"/>
                <w:lang w:val="fr-FR"/>
              </w:rPr>
              <w:lastRenderedPageBreak/>
              <w:t>41,5%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D1851A" w14:textId="77777777" w:rsidR="003F1376" w:rsidRDefault="00733A7F">
            <w:pPr>
              <w:spacing w:line="276" w:lineRule="auto"/>
              <w:jc w:val="both"/>
              <w:rPr>
                <w:bCs/>
                <w:color w:val="4472C4"/>
                <w:lang w:val="fr-FR"/>
              </w:rPr>
            </w:pPr>
            <w:r>
              <w:rPr>
                <w:bCs/>
                <w:color w:val="4472C4"/>
                <w:lang w:val="fr-FR"/>
              </w:rPr>
              <w:t>&gt;=50%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C0F28"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E7423"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06E8" w14:textId="77777777" w:rsidR="003F1376" w:rsidRPr="002B3C94" w:rsidRDefault="00733A7F">
            <w:pPr>
              <w:spacing w:line="276" w:lineRule="auto"/>
              <w:jc w:val="both"/>
              <w:rPr>
                <w:lang w:val="fr-FR"/>
              </w:rPr>
            </w:pPr>
            <w:r>
              <w:rPr>
                <w:bCs/>
                <w:lang w:val="fr-FR"/>
              </w:rPr>
              <w:t xml:space="preserve">Nécessité d’une enquête de terrain (prévue avant la fin du projet) </w:t>
            </w:r>
          </w:p>
        </w:tc>
      </w:tr>
      <w:tr w:rsidR="003F1376" w:rsidRPr="002B3C94" w14:paraId="1483FAAF" w14:textId="77777777">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C4A7"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C90932" w14:textId="77777777" w:rsidR="003F1376" w:rsidRDefault="00733A7F">
            <w:pPr>
              <w:keepLines/>
              <w:spacing w:line="276" w:lineRule="auto"/>
              <w:rPr>
                <w:lang w:val="fr-FR"/>
              </w:rPr>
            </w:pPr>
            <w:r>
              <w:rPr>
                <w:lang w:val="fr-FR"/>
              </w:rPr>
              <w:t>Indicateur 2 c</w:t>
            </w:r>
          </w:p>
          <w:p w14:paraId="0B72846E" w14:textId="77777777" w:rsidR="003F1376" w:rsidRDefault="00733A7F">
            <w:pPr>
              <w:keepLines/>
              <w:spacing w:line="276" w:lineRule="auto"/>
              <w:rPr>
                <w:lang w:val="fr-FR"/>
              </w:rPr>
            </w:pPr>
            <w:r>
              <w:rPr>
                <w:lang w:val="fr-FR"/>
              </w:rPr>
              <w:t xml:space="preserve">Nombre de personnes ayant accès aux ressources naturelles d’une manière équitable et pacifique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4F2B74" w14:textId="77777777" w:rsidR="003F1376" w:rsidRDefault="00733A7F">
            <w:pPr>
              <w:spacing w:line="276" w:lineRule="auto"/>
              <w:jc w:val="both"/>
              <w:rPr>
                <w:bCs/>
                <w:color w:val="4472C4"/>
                <w:lang w:val="fr-FR"/>
              </w:rPr>
            </w:pPr>
            <w:r>
              <w:rPr>
                <w:bCs/>
                <w:color w:val="4472C4"/>
                <w:lang w:val="fr-FR"/>
              </w:rPr>
              <w:t>TBD</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42E385" w14:textId="77777777" w:rsidR="003F1376" w:rsidRDefault="00733A7F">
            <w:pPr>
              <w:spacing w:line="276" w:lineRule="auto"/>
              <w:jc w:val="both"/>
              <w:rPr>
                <w:bCs/>
                <w:color w:val="4472C4"/>
                <w:lang w:val="fr-FR"/>
              </w:rPr>
            </w:pPr>
            <w:r>
              <w:rPr>
                <w:bCs/>
                <w:color w:val="4472C4"/>
                <w:lang w:val="fr-FR"/>
              </w:rPr>
              <w:t>18770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521D"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F27C"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519E" w14:textId="77777777" w:rsidR="003F1376" w:rsidRDefault="00733A7F">
            <w:pPr>
              <w:spacing w:line="276" w:lineRule="auto"/>
              <w:rPr>
                <w:bCs/>
                <w:lang w:val="fr-FR"/>
              </w:rPr>
            </w:pPr>
            <w:r>
              <w:rPr>
                <w:bCs/>
                <w:lang w:val="fr-FR"/>
              </w:rPr>
              <w:t xml:space="preserve">Nécessité d’une enquête de terrain (prévue prochainement </w:t>
            </w:r>
          </w:p>
        </w:tc>
      </w:tr>
      <w:tr w:rsidR="003F1376" w14:paraId="58C67F58" w14:textId="77777777">
        <w:trPr>
          <w:trHeight w:val="422"/>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CEB6"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EAEC5D" w14:textId="77777777" w:rsidR="003F1376" w:rsidRPr="002B3C94" w:rsidRDefault="00733A7F">
            <w:pPr>
              <w:keepLines/>
              <w:spacing w:line="276" w:lineRule="auto"/>
              <w:rPr>
                <w:lang w:val="fr-FR"/>
              </w:rPr>
            </w:pPr>
            <w:r>
              <w:rPr>
                <w:rStyle w:val="Policepardfaut1"/>
                <w:color w:val="000000"/>
                <w:lang w:val="fr-FR"/>
              </w:rPr>
              <w:t>Indicateur 2d</w:t>
            </w:r>
          </w:p>
          <w:p w14:paraId="197A9A3B" w14:textId="77777777" w:rsidR="003F1376" w:rsidRDefault="00733A7F">
            <w:pPr>
              <w:keepLines/>
              <w:spacing w:line="276" w:lineRule="auto"/>
              <w:rPr>
                <w:lang w:val="fr-FR"/>
              </w:rPr>
            </w:pPr>
            <w:r>
              <w:rPr>
                <w:lang w:val="fr-FR"/>
              </w:rPr>
              <w:t xml:space="preserve">% de personnes qui témoignent d’une réduction des tensions intercommunautaires grâce à une amélioration de l’accès équitable et pacifique aux ressources naturelles dans le cadre du projet PBF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F7B993C" w14:textId="77777777" w:rsidR="003F1376" w:rsidRDefault="00733A7F">
            <w:pPr>
              <w:spacing w:line="276" w:lineRule="auto"/>
              <w:jc w:val="both"/>
              <w:rPr>
                <w:bCs/>
                <w:color w:val="4472C4"/>
                <w:lang w:val="fr-FR"/>
              </w:rPr>
            </w:pPr>
            <w:r>
              <w:rPr>
                <w:bCs/>
                <w:color w:val="4472C4"/>
                <w:lang w:val="fr-FR"/>
              </w:rPr>
              <w:t>96,5%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B2576F" w14:textId="77777777" w:rsidR="003F1376" w:rsidRDefault="00733A7F">
            <w:pPr>
              <w:spacing w:line="276" w:lineRule="auto"/>
              <w:jc w:val="both"/>
              <w:rPr>
                <w:bCs/>
                <w:color w:val="4472C4"/>
                <w:lang w:val="fr-FR"/>
              </w:rPr>
            </w:pPr>
            <w:r>
              <w:rPr>
                <w:bCs/>
                <w:color w:val="4472C4"/>
                <w:lang w:val="fr-FR"/>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FF7D"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20CC" w14:textId="77777777" w:rsidR="003F1376" w:rsidRPr="002B3C94" w:rsidRDefault="00733A7F">
            <w:pPr>
              <w:spacing w:line="276" w:lineRule="auto"/>
              <w:jc w:val="both"/>
              <w:rPr>
                <w:lang w:val="fr-FR"/>
              </w:rPr>
            </w:pPr>
            <w:r>
              <w:rPr>
                <w:bCs/>
                <w:color w:val="4472C4"/>
                <w:lang w:val="fr-FR"/>
              </w:rPr>
              <w:t xml:space="preserve">Pas d’indicateur de progrès actuel </w:t>
            </w:r>
            <w:proofErr w:type="spellStart"/>
            <w:r>
              <w:rPr>
                <w:bCs/>
                <w:color w:val="4472C4"/>
                <w:lang w:val="fr-FR"/>
              </w:rPr>
              <w:t>a</w:t>
            </w:r>
            <w:proofErr w:type="spellEnd"/>
            <w:r>
              <w:rPr>
                <w:bCs/>
                <w:color w:val="4472C4"/>
                <w:lang w:val="fr-FR"/>
              </w:rPr>
              <w:t xml:space="preserve"> ce stade car pour cet indicateur, une enquête de fin de projet est nécessaire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0967" w14:textId="77777777" w:rsidR="003F1376" w:rsidRDefault="00733A7F">
            <w:pPr>
              <w:spacing w:line="276" w:lineRule="auto"/>
              <w:jc w:val="both"/>
            </w:pPr>
            <w:r>
              <w:rPr>
                <w:rStyle w:val="Appeldenotedefin"/>
                <w:b/>
                <w:lang w:val="fr-FR"/>
              </w:rPr>
              <w:endnoteReference w:id="2"/>
            </w:r>
          </w:p>
        </w:tc>
      </w:tr>
      <w:tr w:rsidR="003F1376" w:rsidRPr="002B3C94" w14:paraId="7C7F1610" w14:textId="77777777">
        <w:trPr>
          <w:trHeight w:val="42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4562" w14:textId="77777777" w:rsidR="003F1376" w:rsidRDefault="00733A7F">
            <w:pPr>
              <w:spacing w:line="276" w:lineRule="auto"/>
              <w:jc w:val="both"/>
              <w:rPr>
                <w:lang w:val="fr-FR"/>
              </w:rPr>
            </w:pPr>
            <w:r>
              <w:rPr>
                <w:lang w:val="fr-FR"/>
              </w:rPr>
              <w:lastRenderedPageBreak/>
              <w:t>Produit 2.1</w:t>
            </w:r>
          </w:p>
          <w:p w14:paraId="5542A874" w14:textId="77777777" w:rsidR="003F1376" w:rsidRPr="002B3C94" w:rsidRDefault="00733A7F">
            <w:pPr>
              <w:spacing w:line="276" w:lineRule="auto"/>
              <w:jc w:val="both"/>
              <w:rPr>
                <w:lang w:val="fr-FR"/>
              </w:rPr>
            </w:pPr>
            <w:r>
              <w:rPr>
                <w:rStyle w:val="Policepardfaut1"/>
                <w:b/>
                <w:lang w:val="fr-FR"/>
              </w:rPr>
              <w:t>Renforcer les capacités de résiliences des communautés face aux menaces de natures climatiques ou sécuritaires</w:t>
            </w:r>
          </w:p>
          <w:p w14:paraId="79453A89"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FE39626" w14:textId="77777777" w:rsidR="003F1376" w:rsidRDefault="00733A7F">
            <w:pPr>
              <w:keepLines/>
              <w:spacing w:line="276" w:lineRule="auto"/>
              <w:rPr>
                <w:color w:val="000000"/>
                <w:lang w:val="fr-FR"/>
              </w:rPr>
            </w:pPr>
            <w:r>
              <w:rPr>
                <w:color w:val="000000"/>
                <w:lang w:val="fr-FR"/>
              </w:rPr>
              <w:t>Indicateur 2.1.1</w:t>
            </w:r>
          </w:p>
          <w:p w14:paraId="09041DBA" w14:textId="77777777" w:rsidR="003F1376" w:rsidRDefault="00733A7F">
            <w:pPr>
              <w:keepLines/>
              <w:spacing w:line="276" w:lineRule="auto"/>
              <w:rPr>
                <w:b/>
                <w:bCs/>
                <w:i/>
                <w:iCs/>
                <w:color w:val="000000"/>
                <w:lang w:val="fr-FR"/>
              </w:rPr>
            </w:pPr>
            <w:r>
              <w:rPr>
                <w:b/>
                <w:bCs/>
                <w:i/>
                <w:iCs/>
                <w:color w:val="000000"/>
                <w:lang w:val="fr-FR"/>
              </w:rPr>
              <w:t xml:space="preserve">Nombre de systèmes hydrauliques construits et gérés par les communautés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F52E06" w14:textId="77777777" w:rsidR="003F1376" w:rsidRDefault="00733A7F">
            <w:pPr>
              <w:spacing w:line="276" w:lineRule="auto"/>
              <w:jc w:val="both"/>
              <w:rPr>
                <w:bCs/>
                <w:color w:val="4472C4"/>
                <w:lang w:val="fr-FR"/>
              </w:rPr>
            </w:pPr>
            <w:r>
              <w:rPr>
                <w:bCs/>
                <w:color w:val="4472C4"/>
                <w:lang w:val="fr-F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F3AAFE"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3B435"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183E" w14:textId="77777777" w:rsidR="003F1376" w:rsidRDefault="00733A7F">
            <w:pPr>
              <w:spacing w:line="276" w:lineRule="auto"/>
              <w:jc w:val="both"/>
            </w:pPr>
            <w:r>
              <w:rPr>
                <w:bCs/>
                <w:color w:val="4472C4"/>
                <w:lang w:val="fr-FR"/>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FC4D6" w14:textId="77777777" w:rsidR="003F1376" w:rsidRPr="002B3C94" w:rsidRDefault="00733A7F">
            <w:pPr>
              <w:spacing w:line="276" w:lineRule="auto"/>
              <w:jc w:val="both"/>
              <w:rPr>
                <w:lang w:val="fr-FR"/>
              </w:rPr>
            </w:pPr>
            <w:r>
              <w:rPr>
                <w:rStyle w:val="Policepardfaut1"/>
                <w:bCs/>
                <w:lang w:val="fr-FR"/>
              </w:rPr>
              <w:t>4</w:t>
            </w:r>
            <w:r>
              <w:rPr>
                <w:rStyle w:val="Policepardfaut1"/>
                <w:bCs/>
                <w:lang w:val="fr-FR"/>
              </w:rPr>
              <w:t> </w:t>
            </w:r>
            <w:r>
              <w:rPr>
                <w:rStyle w:val="Policepardfaut1"/>
                <w:bCs/>
                <w:lang w:val="fr-FR"/>
              </w:rPr>
              <w:t>puits réhabilités et dotés de pompes solaires</w:t>
            </w:r>
          </w:p>
        </w:tc>
      </w:tr>
      <w:tr w:rsidR="003F1376" w:rsidRPr="002B3C94" w14:paraId="32BE4C7F" w14:textId="77777777">
        <w:trPr>
          <w:trHeight w:val="777"/>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593A"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431D1D3" w14:textId="77777777" w:rsidR="003F1376" w:rsidRDefault="00733A7F">
            <w:pPr>
              <w:keepLines/>
              <w:spacing w:line="276" w:lineRule="auto"/>
              <w:rPr>
                <w:color w:val="000000"/>
                <w:lang w:val="fr-FR"/>
              </w:rPr>
            </w:pPr>
            <w:r>
              <w:rPr>
                <w:color w:val="000000"/>
                <w:lang w:val="fr-FR"/>
              </w:rPr>
              <w:t>Indicateur 2.1.2</w:t>
            </w:r>
          </w:p>
          <w:p w14:paraId="764B57A0" w14:textId="77777777" w:rsidR="003F1376" w:rsidRDefault="00733A7F">
            <w:pPr>
              <w:keepLines/>
              <w:spacing w:line="276" w:lineRule="auto"/>
              <w:rPr>
                <w:b/>
                <w:bCs/>
                <w:i/>
                <w:iCs/>
                <w:color w:val="000000"/>
                <w:lang w:val="fr-FR"/>
              </w:rPr>
            </w:pPr>
            <w:r>
              <w:rPr>
                <w:b/>
                <w:bCs/>
                <w:i/>
                <w:iCs/>
                <w:color w:val="000000"/>
                <w:lang w:val="fr-FR"/>
              </w:rPr>
              <w:t>Nombre de bénéficiaires (femmes/jeunes) qui ont accès amélioré aux installations hydrauliques mise s en place par le projet   dans les communautés ciblées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6D9C5F" w14:textId="77777777" w:rsidR="003F1376" w:rsidRDefault="00733A7F">
            <w:pPr>
              <w:spacing w:line="276" w:lineRule="auto"/>
              <w:jc w:val="both"/>
              <w:rPr>
                <w:bCs/>
                <w:color w:val="4472C4"/>
                <w:lang w:val="fr-FR"/>
              </w:rPr>
            </w:pPr>
            <w:r>
              <w:rPr>
                <w:bCs/>
                <w:color w:val="4472C4"/>
                <w:lang w:val="fr-FR"/>
              </w:rPr>
              <w:t>3263</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F14BD1B" w14:textId="77777777" w:rsidR="003F1376" w:rsidRDefault="00733A7F">
            <w:pPr>
              <w:spacing w:line="276" w:lineRule="auto"/>
              <w:jc w:val="both"/>
              <w:rPr>
                <w:bCs/>
                <w:color w:val="4472C4"/>
                <w:lang w:val="fr-FR"/>
              </w:rPr>
            </w:pPr>
            <w:r>
              <w:rPr>
                <w:bCs/>
                <w:color w:val="4472C4"/>
                <w:lang w:val="fr-FR"/>
              </w:rPr>
              <w:t xml:space="preserve">6900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916C"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A330" w14:textId="77777777" w:rsidR="003F1376" w:rsidRDefault="00733A7F">
            <w:pPr>
              <w:spacing w:line="276" w:lineRule="auto"/>
              <w:jc w:val="both"/>
            </w:pPr>
            <w:r>
              <w:rPr>
                <w:bCs/>
                <w:color w:val="4472C4"/>
                <w:lang w:val="fr-FR"/>
              </w:rPr>
              <w:t>3863</w:t>
            </w:r>
            <w:r>
              <w:rPr>
                <w:bCs/>
                <w:color w:val="4472C4"/>
                <w:lang w:val="fr-FR"/>
              </w:rPr>
              <w:t> </w:t>
            </w:r>
            <w:r>
              <w:rPr>
                <w:bCs/>
                <w:color w:val="4472C4"/>
                <w:lang w:val="fr-FR"/>
              </w:rPr>
              <w:t> </w:t>
            </w:r>
            <w:r>
              <w:rPr>
                <w:bCs/>
                <w:color w:val="4472C4"/>
                <w:lang w:val="fr-FR"/>
              </w:rPr>
              <w:t> </w:t>
            </w:r>
            <w:r>
              <w:rPr>
                <w:bCs/>
                <w:color w:val="4472C4"/>
                <w:lang w:val="fr-FR"/>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6929" w14:textId="77777777" w:rsidR="003F1376" w:rsidRPr="002B3C94" w:rsidRDefault="00733A7F">
            <w:pPr>
              <w:spacing w:line="276" w:lineRule="auto"/>
              <w:jc w:val="both"/>
              <w:rPr>
                <w:lang w:val="fr-FR"/>
              </w:rPr>
            </w:pPr>
            <w:r>
              <w:rPr>
                <w:rStyle w:val="Policepardfaut1"/>
                <w:bCs/>
                <w:lang w:val="fr-FR"/>
              </w:rPr>
              <w:t> </w:t>
            </w:r>
            <w:r>
              <w:rPr>
                <w:rStyle w:val="Policepardfaut1"/>
                <w:bCs/>
                <w:lang w:val="fr-FR"/>
              </w:rPr>
              <w:t>600 adhérentes des coopératives ont bénéficié d’un matériel de protection et d’exhaure</w:t>
            </w:r>
            <w:r>
              <w:rPr>
                <w:rStyle w:val="Policepardfaut1"/>
                <w:bCs/>
                <w:lang w:val="fr-FR"/>
              </w:rPr>
              <w:t> </w:t>
            </w:r>
            <w:r>
              <w:rPr>
                <w:rStyle w:val="Policepardfaut1"/>
                <w:bCs/>
                <w:lang w:val="fr-FR"/>
              </w:rPr>
              <w:t> </w:t>
            </w:r>
            <w:r>
              <w:rPr>
                <w:rStyle w:val="Policepardfaut1"/>
                <w:bCs/>
                <w:lang w:val="fr-FR"/>
              </w:rPr>
              <w:t> </w:t>
            </w:r>
            <w:r>
              <w:rPr>
                <w:rStyle w:val="Policepardfaut1"/>
                <w:bCs/>
                <w:lang w:val="fr-FR"/>
              </w:rPr>
              <w:t> </w:t>
            </w:r>
          </w:p>
        </w:tc>
      </w:tr>
      <w:tr w:rsidR="003F1376" w14:paraId="3F53EA19"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6E9D"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8656C01" w14:textId="77777777" w:rsidR="003F1376" w:rsidRDefault="00733A7F">
            <w:pPr>
              <w:keepLines/>
              <w:spacing w:line="276" w:lineRule="auto"/>
              <w:rPr>
                <w:lang w:val="fr-FR"/>
              </w:rPr>
            </w:pPr>
            <w:r>
              <w:rPr>
                <w:lang w:val="fr-FR"/>
              </w:rPr>
              <w:t>Indicateur 2.1.3</w:t>
            </w:r>
          </w:p>
          <w:p w14:paraId="25ED3C94" w14:textId="77777777" w:rsidR="003F1376" w:rsidRDefault="00733A7F">
            <w:pPr>
              <w:keepLines/>
              <w:spacing w:line="276" w:lineRule="auto"/>
              <w:rPr>
                <w:b/>
                <w:bCs/>
                <w:i/>
                <w:iCs/>
                <w:lang w:val="fr-FR"/>
              </w:rPr>
            </w:pPr>
            <w:r>
              <w:rPr>
                <w:b/>
                <w:bCs/>
                <w:i/>
                <w:iCs/>
                <w:lang w:val="fr-FR"/>
              </w:rPr>
              <w:t>Nombre de participants (jeunes) démontrant des connaissances avérées sur la maintenance &lt;d’ouvrages hydrauliques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39C7EB" w14:textId="77777777" w:rsidR="003F1376" w:rsidRDefault="00733A7F">
            <w:pPr>
              <w:spacing w:line="276" w:lineRule="auto"/>
              <w:jc w:val="both"/>
              <w:rPr>
                <w:bCs/>
                <w:color w:val="4472C4"/>
                <w:lang w:val="fr-FR"/>
              </w:rPr>
            </w:pPr>
            <w:r>
              <w:rPr>
                <w:bCs/>
                <w:color w:val="4472C4"/>
                <w:lang w:val="fr-F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8B74727" w14:textId="77777777" w:rsidR="003F1376" w:rsidRDefault="00733A7F">
            <w:pPr>
              <w:spacing w:line="276" w:lineRule="auto"/>
              <w:jc w:val="both"/>
              <w:rPr>
                <w:bCs/>
                <w:color w:val="4472C4"/>
                <w:lang w:val="fr-FR"/>
              </w:rPr>
            </w:pPr>
            <w:r>
              <w:rPr>
                <w:bCs/>
                <w:color w:val="4472C4"/>
                <w:lang w:val="fr-FR"/>
              </w:rPr>
              <w:t xml:space="preserve">(Amélioration après la </w:t>
            </w:r>
            <w:proofErr w:type="spellStart"/>
            <w:r>
              <w:rPr>
                <w:bCs/>
                <w:color w:val="4472C4"/>
                <w:lang w:val="fr-FR"/>
              </w:rPr>
              <w:t>baseline</w:t>
            </w:r>
            <w:proofErr w:type="spellEnd"/>
            <w:r>
              <w:rPr>
                <w:bCs/>
                <w:color w:val="4472C4"/>
                <w:lang w:val="fr-FR"/>
              </w:rPr>
              <w:t>) 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99A2"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F95FF" w14:textId="77777777" w:rsidR="003F1376" w:rsidRDefault="00733A7F">
            <w:pPr>
              <w:spacing w:line="276" w:lineRule="auto"/>
              <w:jc w:val="both"/>
            </w:pPr>
            <w:r>
              <w:rPr>
                <w:bCs/>
                <w:color w:val="4472C4"/>
                <w:lang w:val="fr-FR"/>
              </w:rPr>
              <w:t>0%</w:t>
            </w:r>
            <w:r>
              <w:rPr>
                <w:bCs/>
                <w:color w:val="4472C4"/>
                <w:lang w:val="fr-FR"/>
              </w:rPr>
              <w:t> </w:t>
            </w:r>
            <w:r>
              <w:rPr>
                <w:bCs/>
                <w:color w:val="4472C4"/>
                <w:lang w:val="fr-FR"/>
              </w:rPr>
              <w:t> </w:t>
            </w:r>
            <w:r>
              <w:rPr>
                <w:bCs/>
                <w:color w:val="4472C4"/>
                <w:lang w:val="fr-FR"/>
              </w:rPr>
              <w:t> </w:t>
            </w:r>
            <w:r>
              <w:rPr>
                <w:bCs/>
                <w:color w:val="4472C4"/>
                <w:lang w:val="fr-FR"/>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2FAE" w14:textId="77777777" w:rsidR="003F1376" w:rsidRDefault="00733A7F">
            <w:pPr>
              <w:spacing w:line="276" w:lineRule="auto"/>
              <w:jc w:val="both"/>
              <w:rPr>
                <w:bCs/>
                <w:lang w:val="fr-FR"/>
              </w:rPr>
            </w:pPr>
            <w:r>
              <w:rPr>
                <w:bCs/>
                <w:lang w:val="fr-FR"/>
              </w:rPr>
              <w:t>Activité non réalisée</w:t>
            </w:r>
          </w:p>
        </w:tc>
      </w:tr>
      <w:tr w:rsidR="003F1376" w:rsidRPr="002B3C94" w14:paraId="10BDF708" w14:textId="77777777">
        <w:trPr>
          <w:trHeight w:val="512"/>
        </w:trPr>
        <w:tc>
          <w:tcPr>
            <w:tcW w:w="3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88A4A" w14:textId="77777777" w:rsidR="003F1376" w:rsidRDefault="003F1376">
            <w:pPr>
              <w:spacing w:line="276" w:lineRule="auto"/>
              <w:jc w:val="both"/>
              <w:rPr>
                <w:b/>
                <w:lang w:val="fr-FR"/>
              </w:rPr>
            </w:pPr>
          </w:p>
          <w:p w14:paraId="26EDFE1E" w14:textId="77777777" w:rsidR="003F1376" w:rsidRDefault="00733A7F">
            <w:pPr>
              <w:spacing w:line="276" w:lineRule="auto"/>
              <w:jc w:val="both"/>
              <w:rPr>
                <w:lang w:val="fr-FR"/>
              </w:rPr>
            </w:pPr>
            <w:r>
              <w:rPr>
                <w:lang w:val="fr-FR"/>
              </w:rPr>
              <w:t>Produit 2.2</w:t>
            </w:r>
          </w:p>
          <w:p w14:paraId="133A9872" w14:textId="77777777" w:rsidR="003F1376" w:rsidRPr="002B3C94" w:rsidRDefault="00733A7F">
            <w:pPr>
              <w:spacing w:line="276" w:lineRule="auto"/>
              <w:jc w:val="both"/>
              <w:rPr>
                <w:lang w:val="fr-FR"/>
              </w:rPr>
            </w:pPr>
            <w:r>
              <w:rPr>
                <w:rStyle w:val="Policepardfaut1"/>
                <w:b/>
                <w:lang w:val="fr-FR"/>
              </w:rPr>
              <w:t xml:space="preserve">Renforcer les capacités de résiliences des communautés </w:t>
            </w:r>
            <w:r>
              <w:rPr>
                <w:rStyle w:val="Policepardfaut1"/>
                <w:b/>
                <w:lang w:val="fr-FR"/>
              </w:rPr>
              <w:lastRenderedPageBreak/>
              <w:t>face aux menaces de natures climatiques ou sécuritaires</w:t>
            </w: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9F71532" w14:textId="77777777" w:rsidR="003F1376" w:rsidRDefault="00733A7F">
            <w:pPr>
              <w:keepLines/>
              <w:spacing w:line="276" w:lineRule="auto"/>
              <w:rPr>
                <w:color w:val="000000"/>
                <w:lang w:val="fr-FR"/>
              </w:rPr>
            </w:pPr>
            <w:r>
              <w:rPr>
                <w:color w:val="000000"/>
                <w:lang w:val="fr-FR"/>
              </w:rPr>
              <w:lastRenderedPageBreak/>
              <w:t>Indicateur 2.2.1</w:t>
            </w:r>
          </w:p>
          <w:p w14:paraId="26F4F974" w14:textId="77777777" w:rsidR="003F1376" w:rsidRDefault="00733A7F">
            <w:pPr>
              <w:keepLines/>
              <w:spacing w:line="276" w:lineRule="auto"/>
              <w:rPr>
                <w:b/>
                <w:bCs/>
                <w:i/>
                <w:iCs/>
                <w:color w:val="000000"/>
                <w:lang w:val="fr-FR"/>
              </w:rPr>
            </w:pPr>
            <w:r>
              <w:rPr>
                <w:b/>
                <w:bCs/>
                <w:i/>
                <w:iCs/>
                <w:color w:val="000000"/>
                <w:lang w:val="fr-FR"/>
              </w:rPr>
              <w:lastRenderedPageBreak/>
              <w:t>Nombre de personnes dans les regroupements communautaires (sociaux ou professionnels) ayant reçu au moins 5 messages clés sur les questions liées au changement climatique et leurs effets</w:t>
            </w:r>
          </w:p>
          <w:p w14:paraId="1F12AC43" w14:textId="77777777" w:rsidR="003F1376" w:rsidRDefault="003F1376">
            <w:pPr>
              <w:spacing w:line="276" w:lineRule="auto"/>
              <w:jc w:val="both"/>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674701" w14:textId="77777777" w:rsidR="003F1376" w:rsidRDefault="00733A7F">
            <w:pPr>
              <w:spacing w:line="276" w:lineRule="auto"/>
              <w:jc w:val="both"/>
              <w:rPr>
                <w:bCs/>
                <w:color w:val="4472C4"/>
                <w:lang w:val="fr-FR"/>
              </w:rPr>
            </w:pPr>
            <w:r>
              <w:rPr>
                <w:bCs/>
                <w:color w:val="4472C4"/>
                <w:lang w:val="fr-FR"/>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1BC1D6" w14:textId="77777777" w:rsidR="003F1376" w:rsidRDefault="00733A7F">
            <w:pPr>
              <w:spacing w:line="276" w:lineRule="auto"/>
              <w:jc w:val="both"/>
              <w:rPr>
                <w:bCs/>
                <w:color w:val="4472C4"/>
                <w:lang w:val="fr-FR"/>
              </w:rPr>
            </w:pPr>
            <w:r>
              <w:rPr>
                <w:bCs/>
                <w:color w:val="4472C4"/>
                <w:lang w:val="fr-FR"/>
              </w:rPr>
              <w:t xml:space="preserve">(Amélioration après la </w:t>
            </w:r>
            <w:proofErr w:type="spellStart"/>
            <w:r>
              <w:rPr>
                <w:bCs/>
                <w:color w:val="4472C4"/>
                <w:lang w:val="fr-FR"/>
              </w:rPr>
              <w:lastRenderedPageBreak/>
              <w:t>baseline</w:t>
            </w:r>
            <w:proofErr w:type="spellEnd"/>
            <w:r>
              <w:rPr>
                <w:bCs/>
                <w:color w:val="4472C4"/>
                <w:lang w:val="fr-FR"/>
              </w:rPr>
              <w:t>) 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80BBA" w14:textId="77777777" w:rsidR="003F1376" w:rsidRDefault="00733A7F">
            <w:pPr>
              <w:spacing w:line="276" w:lineRule="auto"/>
              <w:jc w:val="both"/>
            </w:pPr>
            <w:r>
              <w:rPr>
                <w:rStyle w:val="Policepardfaut1"/>
                <w:b/>
                <w:lang w:val="fr-FR"/>
              </w:rPr>
              <w:lastRenderedPageBreak/>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C85F" w14:textId="77777777" w:rsidR="003F1376" w:rsidRDefault="00733A7F">
            <w:pPr>
              <w:spacing w:line="276" w:lineRule="auto"/>
              <w:jc w:val="both"/>
            </w:pPr>
            <w:r>
              <w:rPr>
                <w:bCs/>
                <w:color w:val="4472C4"/>
                <w:lang w:val="fr-FR"/>
              </w:rPr>
              <w:t>0%</w:t>
            </w:r>
            <w:r>
              <w:rPr>
                <w:bCs/>
                <w:color w:val="4472C4"/>
                <w:lang w:val="fr-FR"/>
              </w:rPr>
              <w:t> </w:t>
            </w:r>
            <w:r>
              <w:rPr>
                <w:bCs/>
                <w:color w:val="4472C4"/>
                <w:lang w:val="fr-FR"/>
              </w:rPr>
              <w:t> </w:t>
            </w:r>
            <w:r>
              <w:rPr>
                <w:bCs/>
                <w:color w:val="4472C4"/>
                <w:lang w:val="fr-FR"/>
              </w:rPr>
              <w:t> </w:t>
            </w:r>
            <w:r>
              <w:rPr>
                <w:bCs/>
                <w:color w:val="4472C4"/>
                <w:lang w:val="fr-FR"/>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AA46" w14:textId="77777777" w:rsidR="003F1376" w:rsidRPr="002B3C94" w:rsidRDefault="00733A7F">
            <w:pPr>
              <w:spacing w:line="276" w:lineRule="auto"/>
              <w:jc w:val="both"/>
              <w:rPr>
                <w:lang w:val="fr-FR"/>
              </w:rPr>
            </w:pPr>
            <w:r>
              <w:rPr>
                <w:rStyle w:val="Policepardfaut1"/>
                <w:bCs/>
                <w:lang w:val="fr-FR"/>
              </w:rPr>
              <w:t xml:space="preserve">Termes de références encours d’élaboration </w:t>
            </w:r>
            <w:r>
              <w:rPr>
                <w:rStyle w:val="Policepardfaut1"/>
                <w:bCs/>
                <w:lang w:val="fr-FR"/>
              </w:rPr>
              <w:lastRenderedPageBreak/>
              <w:t xml:space="preserve">avec l’ONG au secours </w:t>
            </w:r>
            <w:r>
              <w:rPr>
                <w:rStyle w:val="Policepardfaut1"/>
                <w:bCs/>
                <w:lang w:val="fr-FR"/>
              </w:rPr>
              <w:t> </w:t>
            </w:r>
            <w:r>
              <w:rPr>
                <w:rStyle w:val="Policepardfaut1"/>
                <w:bCs/>
                <w:lang w:val="fr-FR"/>
              </w:rPr>
              <w:t> </w:t>
            </w:r>
          </w:p>
        </w:tc>
      </w:tr>
      <w:tr w:rsidR="003F1376" w14:paraId="1D489E1B"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98D7"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B864D05" w14:textId="77777777" w:rsidR="003F1376" w:rsidRDefault="00733A7F">
            <w:pPr>
              <w:keepLines/>
              <w:spacing w:line="276" w:lineRule="auto"/>
              <w:rPr>
                <w:color w:val="000000"/>
                <w:lang w:val="fr-FR"/>
              </w:rPr>
            </w:pPr>
            <w:r>
              <w:rPr>
                <w:color w:val="000000"/>
                <w:lang w:val="fr-FR"/>
              </w:rPr>
              <w:t>Indicateur 2.2.2 </w:t>
            </w:r>
          </w:p>
          <w:p w14:paraId="5A457548" w14:textId="77777777" w:rsidR="003F1376" w:rsidRDefault="00733A7F">
            <w:pPr>
              <w:keepLines/>
              <w:spacing w:line="276" w:lineRule="auto"/>
              <w:rPr>
                <w:b/>
                <w:bCs/>
                <w:i/>
                <w:iCs/>
                <w:color w:val="000000"/>
                <w:lang w:val="fr-FR"/>
              </w:rPr>
            </w:pPr>
            <w:r>
              <w:rPr>
                <w:b/>
                <w:bCs/>
                <w:i/>
                <w:iCs/>
                <w:color w:val="000000"/>
                <w:lang w:val="fr-FR"/>
              </w:rPr>
              <w:t>Nombre d’ha de sites maraichers réalisés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B13B66" w14:textId="77777777" w:rsidR="003F1376" w:rsidRDefault="00733A7F">
            <w:pPr>
              <w:spacing w:line="276" w:lineRule="auto"/>
              <w:jc w:val="both"/>
              <w:rPr>
                <w:bCs/>
                <w:color w:val="4472C4"/>
                <w:lang w:val="fr-FR"/>
              </w:rPr>
            </w:pPr>
            <w:r>
              <w:rPr>
                <w:bCs/>
                <w:color w:val="4472C4"/>
                <w:lang w:val="fr-FR"/>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4095A3"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8966"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D936" w14:textId="77777777" w:rsidR="003F1376" w:rsidRDefault="00733A7F">
            <w:pPr>
              <w:spacing w:line="276" w:lineRule="auto"/>
              <w:jc w:val="both"/>
            </w:pPr>
            <w:r>
              <w:rPr>
                <w:bCs/>
                <w:color w:val="4472C4"/>
                <w:lang w:val="fr-FR"/>
              </w:rPr>
              <w:t>9</w:t>
            </w:r>
            <w:r>
              <w:rPr>
                <w:bCs/>
                <w:color w:val="4472C4"/>
                <w:lang w:val="fr-FR"/>
              </w:rPr>
              <w:t> </w:t>
            </w:r>
            <w:r>
              <w:rPr>
                <w:bCs/>
                <w:color w:val="4472C4"/>
                <w:lang w:val="fr-FR"/>
              </w:rPr>
              <w:t> </w:t>
            </w:r>
            <w:r>
              <w:rPr>
                <w:bCs/>
                <w:color w:val="4472C4"/>
                <w:lang w:val="fr-FR"/>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737" w14:textId="77777777" w:rsidR="003F1376" w:rsidRDefault="00733A7F">
            <w:pPr>
              <w:spacing w:line="276" w:lineRule="auto"/>
              <w:jc w:val="both"/>
            </w:pPr>
            <w:r>
              <w:rPr>
                <w:rStyle w:val="Policepardfaut1"/>
                <w:b/>
                <w:lang w:val="fr-FR"/>
              </w:rPr>
              <w:t> </w:t>
            </w:r>
            <w:r>
              <w:rPr>
                <w:rStyle w:val="Policepardfaut1"/>
                <w:b/>
                <w:lang w:val="fr-FR"/>
              </w:rPr>
              <w:t> </w:t>
            </w:r>
            <w:r>
              <w:rPr>
                <w:rStyle w:val="Policepardfaut1"/>
                <w:b/>
                <w:lang w:val="fr-FR"/>
              </w:rPr>
              <w:t> </w:t>
            </w:r>
            <w:r>
              <w:rPr>
                <w:rStyle w:val="Policepardfaut1"/>
                <w:b/>
                <w:lang w:val="fr-FR"/>
              </w:rPr>
              <w:t> </w:t>
            </w:r>
            <w:r>
              <w:rPr>
                <w:rStyle w:val="Policepardfaut1"/>
                <w:b/>
                <w:lang w:val="fr-FR"/>
              </w:rPr>
              <w:t> </w:t>
            </w:r>
          </w:p>
        </w:tc>
      </w:tr>
      <w:tr w:rsidR="003F1376" w:rsidRPr="002B3C94" w14:paraId="303C156A"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64356"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B1EAD5" w14:textId="77777777" w:rsidR="003F1376" w:rsidRDefault="00733A7F">
            <w:pPr>
              <w:keepLines/>
              <w:spacing w:line="276" w:lineRule="auto"/>
              <w:rPr>
                <w:color w:val="000000"/>
                <w:lang w:val="fr-FR"/>
              </w:rPr>
            </w:pPr>
            <w:r>
              <w:rPr>
                <w:color w:val="000000"/>
                <w:lang w:val="fr-FR"/>
              </w:rPr>
              <w:t>Indicateur 2.2.3 </w:t>
            </w:r>
          </w:p>
          <w:p w14:paraId="5D8AD27E" w14:textId="77777777" w:rsidR="003F1376" w:rsidRDefault="00733A7F">
            <w:pPr>
              <w:keepLines/>
              <w:spacing w:line="276" w:lineRule="auto"/>
              <w:rPr>
                <w:b/>
                <w:bCs/>
                <w:i/>
                <w:iCs/>
                <w:color w:val="000000"/>
                <w:lang w:val="fr-FR"/>
              </w:rPr>
            </w:pPr>
            <w:r>
              <w:rPr>
                <w:b/>
                <w:bCs/>
                <w:i/>
                <w:iCs/>
                <w:color w:val="000000"/>
                <w:lang w:val="fr-FR"/>
              </w:rPr>
              <w:t>Nombre d’ha d’aires délimité</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BA1D97" w14:textId="77777777" w:rsidR="003F1376" w:rsidRDefault="00733A7F">
            <w:pPr>
              <w:spacing w:line="276" w:lineRule="auto"/>
              <w:jc w:val="both"/>
              <w:rPr>
                <w:bCs/>
                <w:color w:val="4472C4"/>
                <w:lang w:val="fr-FR"/>
              </w:rPr>
            </w:pPr>
            <w:r>
              <w:rPr>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0E0053" w14:textId="77777777" w:rsidR="003F1376" w:rsidRDefault="00733A7F">
            <w:pPr>
              <w:spacing w:line="276" w:lineRule="auto"/>
              <w:jc w:val="both"/>
              <w:rPr>
                <w:bCs/>
                <w:color w:val="4472C4"/>
                <w:lang w:val="fr-FR"/>
              </w:rPr>
            </w:pPr>
            <w:r>
              <w:rPr>
                <w:bCs/>
                <w:color w:val="4472C4"/>
                <w:lang w:val="fr-FR"/>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3B28"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408D" w14:textId="77777777" w:rsidR="003F1376" w:rsidRPr="002B3C94" w:rsidRDefault="00733A7F">
            <w:pPr>
              <w:spacing w:line="276" w:lineRule="auto"/>
              <w:jc w:val="both"/>
              <w:rPr>
                <w:lang w:val="fr-FR"/>
              </w:rPr>
            </w:pPr>
            <w:r>
              <w:rPr>
                <w:bCs/>
                <w:color w:val="4472C4"/>
                <w:lang w:val="fr-FR"/>
              </w:rPr>
              <w:t>Pas d’indicateur de progrès actuel à ce stade car la réalisation de cet indicateur commence dans le deuxième semestre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44F5" w14:textId="77777777" w:rsidR="003F1376" w:rsidRDefault="003F1376">
            <w:pPr>
              <w:spacing w:line="276" w:lineRule="auto"/>
              <w:jc w:val="both"/>
              <w:rPr>
                <w:b/>
                <w:lang w:val="fr-FR"/>
              </w:rPr>
            </w:pPr>
          </w:p>
        </w:tc>
      </w:tr>
      <w:tr w:rsidR="003F1376" w14:paraId="09379937"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E5602"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D063DAE" w14:textId="77777777" w:rsidR="003F1376" w:rsidRDefault="00733A7F">
            <w:pPr>
              <w:keepLines/>
              <w:spacing w:line="276" w:lineRule="auto"/>
              <w:rPr>
                <w:color w:val="000000"/>
                <w:lang w:val="fr-FR"/>
              </w:rPr>
            </w:pPr>
            <w:r>
              <w:rPr>
                <w:color w:val="000000"/>
                <w:lang w:val="fr-FR"/>
              </w:rPr>
              <w:t>Indicateur 2.2.4 </w:t>
            </w:r>
          </w:p>
          <w:p w14:paraId="13790379" w14:textId="77777777" w:rsidR="003F1376" w:rsidRDefault="00733A7F">
            <w:pPr>
              <w:keepLines/>
              <w:spacing w:line="276" w:lineRule="auto"/>
              <w:rPr>
                <w:b/>
                <w:bCs/>
                <w:i/>
                <w:iCs/>
                <w:color w:val="000000"/>
                <w:lang w:val="fr-FR"/>
              </w:rPr>
            </w:pPr>
            <w:r>
              <w:rPr>
                <w:b/>
                <w:bCs/>
                <w:i/>
                <w:iCs/>
                <w:color w:val="000000"/>
                <w:lang w:val="fr-FR"/>
              </w:rPr>
              <w:t>Nombre d’ouvrages hydrauliques réalisés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86E278" w14:textId="77777777" w:rsidR="003F1376" w:rsidRDefault="00733A7F">
            <w:pPr>
              <w:spacing w:line="276" w:lineRule="auto"/>
              <w:jc w:val="both"/>
              <w:rPr>
                <w:bCs/>
                <w:color w:val="4472C4"/>
                <w:lang w:val="fr-FR"/>
              </w:rPr>
            </w:pPr>
            <w:r>
              <w:rPr>
                <w:bCs/>
                <w:color w:val="4472C4"/>
                <w:lang w:val="fr-F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AAE132"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1F91"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E6CD"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1A3D" w14:textId="77777777" w:rsidR="003F1376" w:rsidRDefault="003F1376">
            <w:pPr>
              <w:spacing w:line="276" w:lineRule="auto"/>
              <w:jc w:val="both"/>
              <w:rPr>
                <w:b/>
                <w:lang w:val="fr-FR"/>
              </w:rPr>
            </w:pPr>
          </w:p>
        </w:tc>
      </w:tr>
      <w:tr w:rsidR="003F1376" w14:paraId="53AC7AEE"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7A9E"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5DC9B" w14:textId="77777777" w:rsidR="003F1376" w:rsidRDefault="00733A7F">
            <w:pPr>
              <w:keepLines/>
              <w:spacing w:line="276" w:lineRule="auto"/>
              <w:rPr>
                <w:color w:val="000000"/>
                <w:lang w:val="fr-FR"/>
              </w:rPr>
            </w:pPr>
            <w:r>
              <w:rPr>
                <w:color w:val="000000"/>
                <w:lang w:val="fr-FR"/>
              </w:rPr>
              <w:t>Indicateur 2.2.5 </w:t>
            </w:r>
          </w:p>
          <w:p w14:paraId="27FD2504" w14:textId="77777777" w:rsidR="003F1376" w:rsidRDefault="00733A7F">
            <w:pPr>
              <w:keepLines/>
              <w:spacing w:line="276" w:lineRule="auto"/>
              <w:rPr>
                <w:color w:val="000000"/>
                <w:lang w:val="fr-FR"/>
              </w:rPr>
            </w:pPr>
            <w:r>
              <w:rPr>
                <w:color w:val="000000"/>
                <w:lang w:val="fr-FR"/>
              </w:rPr>
              <w:t>Nombre de dépôts/boutiques mis en place</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81C3ED" w14:textId="77777777" w:rsidR="003F1376" w:rsidRDefault="00733A7F">
            <w:pPr>
              <w:spacing w:line="276" w:lineRule="auto"/>
              <w:jc w:val="both"/>
              <w:rPr>
                <w:bCs/>
                <w:color w:val="4472C4"/>
                <w:lang w:val="fr-FR"/>
              </w:rPr>
            </w:pPr>
            <w:r>
              <w:rPr>
                <w:bCs/>
                <w:color w:val="4472C4"/>
                <w:lang w:val="fr-F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461AC9" w14:textId="77777777" w:rsidR="003F1376" w:rsidRDefault="00733A7F">
            <w:pPr>
              <w:spacing w:line="276" w:lineRule="auto"/>
              <w:jc w:val="both"/>
              <w:rPr>
                <w:bCs/>
                <w:color w:val="4472C4"/>
                <w:lang w:val="fr-FR"/>
              </w:rPr>
            </w:pPr>
            <w:r>
              <w:rPr>
                <w:bCs/>
                <w:color w:val="4472C4"/>
                <w:lang w:val="fr-F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79FE"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F177"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6D86" w14:textId="77777777" w:rsidR="003F1376" w:rsidRDefault="003F1376">
            <w:pPr>
              <w:spacing w:line="276" w:lineRule="auto"/>
              <w:jc w:val="both"/>
              <w:rPr>
                <w:b/>
                <w:lang w:val="fr-FR"/>
              </w:rPr>
            </w:pPr>
          </w:p>
        </w:tc>
      </w:tr>
      <w:tr w:rsidR="003F1376" w14:paraId="5B2A6908" w14:textId="77777777">
        <w:trPr>
          <w:trHeight w:val="458"/>
        </w:trPr>
        <w:tc>
          <w:tcPr>
            <w:tcW w:w="3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E0B8" w14:textId="77777777" w:rsidR="003F1376" w:rsidRDefault="003F1376">
            <w:pPr>
              <w:spacing w:line="276" w:lineRule="auto"/>
              <w:jc w:val="both"/>
              <w:rPr>
                <w:b/>
                <w:lang w:val="fr-FR"/>
              </w:rPr>
            </w:pPr>
          </w:p>
        </w:tc>
        <w:tc>
          <w:tcPr>
            <w:tcW w:w="382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F5DA7AB" w14:textId="77777777" w:rsidR="003F1376" w:rsidRDefault="00733A7F">
            <w:pPr>
              <w:keepLines/>
              <w:spacing w:line="276" w:lineRule="auto"/>
              <w:rPr>
                <w:color w:val="000000"/>
                <w:lang w:val="fr-FR"/>
              </w:rPr>
            </w:pPr>
            <w:r>
              <w:rPr>
                <w:color w:val="000000"/>
                <w:lang w:val="fr-FR"/>
              </w:rPr>
              <w:t>Indicateur 2.2.6 : nombre de femmes/jeunes assistés à travers les AGR</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6F62723" w14:textId="77777777" w:rsidR="003F1376" w:rsidRDefault="00733A7F">
            <w:pPr>
              <w:spacing w:line="276" w:lineRule="auto"/>
              <w:jc w:val="both"/>
              <w:rPr>
                <w:bCs/>
                <w:color w:val="4472C4"/>
                <w:lang w:val="fr-FR"/>
              </w:rPr>
            </w:pPr>
            <w:r>
              <w:rPr>
                <w:bCs/>
                <w:color w:val="4472C4"/>
                <w:lang w:val="fr-FR"/>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C481F4A" w14:textId="77777777" w:rsidR="003F1376" w:rsidRDefault="00733A7F">
            <w:pPr>
              <w:spacing w:line="276" w:lineRule="auto"/>
              <w:jc w:val="both"/>
              <w:rPr>
                <w:bCs/>
                <w:color w:val="4472C4"/>
                <w:lang w:val="fr-FR"/>
              </w:rPr>
            </w:pPr>
            <w:r>
              <w:rPr>
                <w:bCs/>
                <w:color w:val="4472C4"/>
                <w:lang w:val="fr-FR"/>
              </w:rPr>
              <w:t>160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2ED9" w14:textId="77777777" w:rsidR="003F1376" w:rsidRDefault="003F1376">
            <w:pPr>
              <w:spacing w:line="276" w:lineRule="auto"/>
              <w:jc w:val="both"/>
              <w:rPr>
                <w:b/>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3A49" w14:textId="77777777" w:rsidR="003F1376" w:rsidRDefault="00733A7F">
            <w:pPr>
              <w:spacing w:line="276" w:lineRule="auto"/>
              <w:jc w:val="both"/>
              <w:rPr>
                <w:bCs/>
                <w:color w:val="4472C4"/>
                <w:lang w:val="fr-FR"/>
              </w:rPr>
            </w:pPr>
            <w:r>
              <w:rPr>
                <w:bCs/>
                <w:color w:val="4472C4"/>
                <w:lang w:val="fr-FR"/>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DB3C" w14:textId="77777777" w:rsidR="003F1376" w:rsidRDefault="003F1376">
            <w:pPr>
              <w:spacing w:line="276" w:lineRule="auto"/>
              <w:jc w:val="both"/>
              <w:rPr>
                <w:b/>
                <w:lang w:val="fr-FR"/>
              </w:rPr>
            </w:pPr>
          </w:p>
        </w:tc>
      </w:tr>
    </w:tbl>
    <w:p w14:paraId="050C48C1" w14:textId="77777777" w:rsidR="003F1376" w:rsidRDefault="003F1376">
      <w:pPr>
        <w:spacing w:line="276" w:lineRule="auto"/>
        <w:jc w:val="both"/>
        <w:rPr>
          <w:b/>
          <w:lang w:val="fr-FR"/>
        </w:rPr>
      </w:pPr>
    </w:p>
    <w:p w14:paraId="434FB65B" w14:textId="77777777" w:rsidR="003F1376" w:rsidRDefault="003F1376">
      <w:pPr>
        <w:spacing w:line="276" w:lineRule="auto"/>
        <w:jc w:val="both"/>
        <w:rPr>
          <w:b/>
          <w:lang w:val="fr-FR"/>
        </w:rPr>
      </w:pPr>
    </w:p>
    <w:sectPr w:rsidR="003F1376">
      <w:headerReference w:type="default" r:id="rId11"/>
      <w:footerReference w:type="default" r:id="rId12"/>
      <w:pgSz w:w="16838" w:h="11906" w:orient="landscape"/>
      <w:pgMar w:top="1800" w:right="1440" w:bottom="180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F827" w14:textId="77777777" w:rsidR="00733A7F" w:rsidRDefault="00733A7F">
      <w:r>
        <w:separator/>
      </w:r>
    </w:p>
  </w:endnote>
  <w:endnote w:type="continuationSeparator" w:id="0">
    <w:p w14:paraId="1E2C107E" w14:textId="77777777" w:rsidR="00733A7F" w:rsidRDefault="00733A7F">
      <w:r>
        <w:continuationSeparator/>
      </w:r>
    </w:p>
  </w:endnote>
  <w:endnote w:id="1">
    <w:p w14:paraId="57941036" w14:textId="77777777" w:rsidR="003F1376" w:rsidRDefault="00733A7F">
      <w:pPr>
        <w:jc w:val="both"/>
      </w:pPr>
      <w:r>
        <w:rPr>
          <w:rStyle w:val="Appeldenotedefin"/>
        </w:rPr>
        <w:endnoteRef/>
      </w:r>
      <w:r>
        <w:rPr>
          <w:lang w:val="fr-FR"/>
        </w:rPr>
        <w:t xml:space="preserve"> </w:t>
      </w:r>
      <w:r>
        <w:rPr>
          <w:rFonts w:ascii="Calibri" w:eastAsia="Calibri" w:hAnsi="Calibri" w:cs="Arial"/>
          <w:sz w:val="22"/>
          <w:szCs w:val="22"/>
          <w:lang w:val="fr-FR"/>
        </w:rPr>
        <w:t>Sur la base d’une étude Baseline réalisée par le projet en mars dernier, les résultats de cette enquête ont montrés que plus de la moitié des répondants (53%) affirment qu’il existe des structures de prévention, de médiation et de gestion des conflits liés à l'accès aux ressources et plus de 9 fois sur 10, il y aurait une amélioration notoire de la cohésion sociale en dépit de la mise en place de ces comités. Le projet a d’abord voulu se concentrer sur l’existant, sachant qu’il a également programmé la création de nouvelles structures de dialogues (CLUBS DIMITRA).</w:t>
      </w:r>
    </w:p>
    <w:p w14:paraId="663EC414" w14:textId="77777777" w:rsidR="003F1376" w:rsidRDefault="003F1376">
      <w:pPr>
        <w:pStyle w:val="Notedefin"/>
        <w:rPr>
          <w:lang w:val="fr-FR"/>
        </w:rPr>
      </w:pPr>
    </w:p>
  </w:endnote>
  <w:endnote w:id="2">
    <w:p w14:paraId="10F512A7" w14:textId="77777777" w:rsidR="003F1376" w:rsidRDefault="00733A7F">
      <w:pPr>
        <w:pStyle w:val="Notedefin"/>
      </w:pPr>
      <w:r>
        <w:rPr>
          <w:rStyle w:val="Appeldenotedefin"/>
        </w:rPr>
        <w:endnoteRef/>
      </w:r>
      <w:r>
        <w:rPr>
          <w:lang w:val="fr-FR"/>
        </w:rPr>
        <w:t xml:space="preserve"> Cet indicateur ne peut être renseigné du fait que les activités qui s’y rapportent n’ont pas été mises en œuvre. Cela peut être fait dans le prochain rapport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F07C" w14:textId="77777777" w:rsidR="00CF5E1A" w:rsidRDefault="00733A7F">
    <w:pPr>
      <w:pStyle w:val="Pieddepage1"/>
      <w:jc w:val="center"/>
    </w:pPr>
    <w:r>
      <w:fldChar w:fldCharType="begin"/>
    </w:r>
    <w:r>
      <w:instrText xml:space="preserve"> PAGE </w:instrText>
    </w:r>
    <w:r>
      <w:fldChar w:fldCharType="separate"/>
    </w:r>
    <w:r>
      <w:t>6</w:t>
    </w:r>
    <w:r>
      <w:fldChar w:fldCharType="end"/>
    </w:r>
  </w:p>
  <w:p w14:paraId="5C7FA16F" w14:textId="77777777" w:rsidR="00CF5E1A" w:rsidRDefault="002B3C94">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F591" w14:textId="77777777" w:rsidR="00CF5E1A" w:rsidRDefault="00733A7F">
    <w:pPr>
      <w:pStyle w:val="Pieddepage1"/>
      <w:jc w:val="center"/>
    </w:pPr>
    <w:r>
      <w:fldChar w:fldCharType="begin"/>
    </w:r>
    <w:r>
      <w:instrText xml:space="preserve"> PAGE </w:instrText>
    </w:r>
    <w:r>
      <w:fldChar w:fldCharType="separate"/>
    </w:r>
    <w:r>
      <w:t>6</w:t>
    </w:r>
    <w:r>
      <w:fldChar w:fldCharType="end"/>
    </w:r>
  </w:p>
  <w:p w14:paraId="770FA3F9" w14:textId="77777777" w:rsidR="00CF5E1A" w:rsidRDefault="002B3C94">
    <w:pPr>
      <w:pStyle w:val="Pieddepag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4392" w14:textId="77777777" w:rsidR="00CF5E1A" w:rsidRDefault="00733A7F">
    <w:pPr>
      <w:pStyle w:val="Pieddepage1"/>
      <w:jc w:val="center"/>
    </w:pPr>
    <w:r>
      <w:fldChar w:fldCharType="begin"/>
    </w:r>
    <w:r>
      <w:instrText xml:space="preserve"> PAGE </w:instrText>
    </w:r>
    <w:r>
      <w:fldChar w:fldCharType="separate"/>
    </w:r>
    <w:r>
      <w:t>6</w:t>
    </w:r>
    <w:r>
      <w:fldChar w:fldCharType="end"/>
    </w:r>
  </w:p>
  <w:p w14:paraId="44B3115B" w14:textId="77777777" w:rsidR="00CF5E1A" w:rsidRDefault="002B3C94">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8E63C" w14:textId="77777777" w:rsidR="00733A7F" w:rsidRDefault="00733A7F">
      <w:r>
        <w:rPr>
          <w:color w:val="000000"/>
        </w:rPr>
        <w:separator/>
      </w:r>
    </w:p>
  </w:footnote>
  <w:footnote w:type="continuationSeparator" w:id="0">
    <w:p w14:paraId="72F7D605" w14:textId="77777777" w:rsidR="00733A7F" w:rsidRDefault="0073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C791" w14:textId="77777777" w:rsidR="00CF5E1A" w:rsidRDefault="00733A7F">
    <w:pPr>
      <w:pStyle w:val="En-tte1"/>
    </w:pPr>
    <w:r>
      <w:rPr>
        <w:rStyle w:val="Policepardfaut1"/>
        <w:rFonts w:ascii="Arial Narrow" w:hAnsi="Arial Narrow"/>
        <w:b/>
        <w:noProof/>
        <w:sz w:val="22"/>
        <w:szCs w:val="22"/>
        <w:lang w:val="fr-FR" w:eastAsia="fr-FR"/>
      </w:rPr>
      <w:drawing>
        <wp:anchor distT="0" distB="0" distL="114300" distR="114300" simplePos="0" relativeHeight="251659264" behindDoc="0" locked="0" layoutInCell="1" allowOverlap="1" wp14:anchorId="45012B93" wp14:editId="58F18ACE">
          <wp:simplePos x="0" y="0"/>
          <wp:positionH relativeFrom="column">
            <wp:posOffset>5234309</wp:posOffset>
          </wp:positionH>
          <wp:positionV relativeFrom="paragraph">
            <wp:posOffset>-344801</wp:posOffset>
          </wp:positionV>
          <wp:extent cx="685800" cy="695958"/>
          <wp:effectExtent l="0" t="0" r="0" b="2542"/>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5800" cy="695958"/>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463" w14:textId="77777777" w:rsidR="00CF5E1A" w:rsidRDefault="00733A7F">
    <w:pPr>
      <w:pStyle w:val="En-tte1"/>
    </w:pPr>
    <w:r>
      <w:rPr>
        <w:rStyle w:val="Policepardfaut1"/>
        <w:rFonts w:ascii="Arial Narrow" w:hAnsi="Arial Narrow"/>
        <w:b/>
        <w:noProof/>
        <w:sz w:val="22"/>
        <w:szCs w:val="22"/>
        <w:lang w:val="fr-FR" w:eastAsia="fr-FR"/>
      </w:rPr>
      <w:drawing>
        <wp:anchor distT="0" distB="0" distL="114300" distR="114300" simplePos="0" relativeHeight="251661312" behindDoc="0" locked="0" layoutInCell="1" allowOverlap="1" wp14:anchorId="4566E9F6" wp14:editId="182A5624">
          <wp:simplePos x="0" y="0"/>
          <wp:positionH relativeFrom="column">
            <wp:posOffset>5234309</wp:posOffset>
          </wp:positionH>
          <wp:positionV relativeFrom="paragraph">
            <wp:posOffset>-344801</wp:posOffset>
          </wp:positionV>
          <wp:extent cx="685800" cy="695958"/>
          <wp:effectExtent l="0" t="0" r="0" b="2542"/>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5800" cy="695958"/>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3A7D" w14:textId="77777777" w:rsidR="00CF5E1A" w:rsidRDefault="00733A7F">
    <w:pPr>
      <w:pStyle w:val="En-tte1"/>
    </w:pPr>
    <w:r>
      <w:rPr>
        <w:rStyle w:val="Policepardfaut1"/>
        <w:rFonts w:ascii="Arial Narrow" w:hAnsi="Arial Narrow"/>
        <w:b/>
        <w:noProof/>
        <w:sz w:val="22"/>
        <w:szCs w:val="22"/>
        <w:lang w:val="fr-FR" w:eastAsia="fr-FR"/>
      </w:rPr>
      <w:drawing>
        <wp:anchor distT="0" distB="0" distL="114300" distR="114300" simplePos="0" relativeHeight="251663360" behindDoc="0" locked="0" layoutInCell="1" allowOverlap="1" wp14:anchorId="2B375967" wp14:editId="056D9259">
          <wp:simplePos x="0" y="0"/>
          <wp:positionH relativeFrom="column">
            <wp:posOffset>5234309</wp:posOffset>
          </wp:positionH>
          <wp:positionV relativeFrom="paragraph">
            <wp:posOffset>-344801</wp:posOffset>
          </wp:positionV>
          <wp:extent cx="685800" cy="695958"/>
          <wp:effectExtent l="0" t="0" r="0" b="2542"/>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5800" cy="69595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7588"/>
    <w:multiLevelType w:val="multilevel"/>
    <w:tmpl w:val="7612352A"/>
    <w:lvl w:ilvl="0">
      <w:numFmt w:val="bullet"/>
      <w:lvlText w:val="-"/>
      <w:lvlJc w:val="left"/>
      <w:pPr>
        <w:ind w:left="720" w:hanging="360"/>
      </w:pPr>
      <w:rPr>
        <w:rFonts w:ascii="Open Sans" w:hAnsi="Open San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852294"/>
    <w:multiLevelType w:val="multilevel"/>
    <w:tmpl w:val="9BCEC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92A94"/>
    <w:multiLevelType w:val="multilevel"/>
    <w:tmpl w:val="33B621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132180"/>
    <w:multiLevelType w:val="multilevel"/>
    <w:tmpl w:val="CAA472A2"/>
    <w:lvl w:ilvl="0">
      <w:numFmt w:val="bullet"/>
      <w:lvlText w:val=""/>
      <w:lvlJc w:val="left"/>
      <w:pPr>
        <w:ind w:left="785" w:hanging="360"/>
      </w:pPr>
      <w:rPr>
        <w:rFonts w:ascii="Symbol" w:hAnsi="Symbol"/>
        <w:color w:val="auto"/>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76"/>
    <w:rsid w:val="002B3C94"/>
    <w:rsid w:val="002F7D04"/>
    <w:rsid w:val="003F1376"/>
    <w:rsid w:val="00733A7F"/>
    <w:rsid w:val="00EA25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C422"/>
  <w15:docId w15:val="{3068DAF6-3C17-E948-83EC-42A12AE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spacing w:before="240" w:after="60"/>
      <w:outlineLvl w:val="0"/>
    </w:pPr>
    <w:rPr>
      <w:rFonts w:ascii="Cambria" w:hAnsi="Cambria"/>
      <w:b/>
      <w:bCs/>
      <w:kern w:val="3"/>
      <w:sz w:val="32"/>
      <w:szCs w:val="32"/>
    </w:rPr>
  </w:style>
  <w:style w:type="paragraph" w:customStyle="1" w:styleId="Titre21">
    <w:name w:val="Titre 21"/>
    <w:basedOn w:val="Normal"/>
    <w:next w:val="Normal"/>
    <w:pPr>
      <w:keepNext/>
      <w:spacing w:before="240" w:after="60"/>
      <w:outlineLvl w:val="1"/>
    </w:pPr>
    <w:rPr>
      <w:rFonts w:ascii="Cambria" w:hAnsi="Cambria"/>
      <w:b/>
      <w:bCs/>
      <w:i/>
      <w:iCs/>
      <w:sz w:val="28"/>
      <w:szCs w:val="28"/>
    </w:rPr>
  </w:style>
  <w:style w:type="character" w:customStyle="1" w:styleId="Policepardfaut1">
    <w:name w:val="Police par défaut1"/>
  </w:style>
  <w:style w:type="character" w:customStyle="1" w:styleId="Lienhypertexte1">
    <w:name w:val="Lien hypertexte1"/>
    <w:rPr>
      <w:color w:val="0000FF"/>
      <w:u w:val="single"/>
    </w:rPr>
  </w:style>
  <w:style w:type="paragraph" w:customStyle="1" w:styleId="Notedebasdepage1">
    <w:name w:val="Note de bas de page1"/>
    <w:basedOn w:val="Normal"/>
    <w:rPr>
      <w:sz w:val="20"/>
      <w:szCs w:val="20"/>
      <w:lang w:val="en-GB" w:eastAsia="en-GB"/>
    </w:rPr>
  </w:style>
  <w:style w:type="character" w:customStyle="1" w:styleId="NotedebasdepageCar">
    <w:name w:val="Note de bas de page Car"/>
    <w:rPr>
      <w:rFonts w:ascii="Times New Roman" w:eastAsia="Times New Roman" w:hAnsi="Times New Roman" w:cs="Times New Roman"/>
      <w:sz w:val="20"/>
      <w:szCs w:val="20"/>
      <w:lang w:val="en-GB" w:eastAsia="en-GB"/>
    </w:rPr>
  </w:style>
  <w:style w:type="character" w:customStyle="1" w:styleId="Appelnotedebasdep1">
    <w:name w:val="Appel note de bas de p.1"/>
    <w:rPr>
      <w:position w:val="0"/>
      <w:vertAlign w:val="superscript"/>
    </w:rPr>
  </w:style>
  <w:style w:type="paragraph" w:customStyle="1" w:styleId="Textedebulles1">
    <w:name w:val="Texte de bulles1"/>
    <w:basedOn w:val="Normal"/>
    <w:rPr>
      <w:rFonts w:ascii="Tahoma" w:hAnsi="Tahoma" w:cs="Tahoma"/>
      <w:sz w:val="16"/>
      <w:szCs w:val="16"/>
      <w:lang w:val="en-GB" w:eastAsia="en-GB"/>
    </w:rPr>
  </w:style>
  <w:style w:type="character" w:customStyle="1" w:styleId="TextedebullesCar">
    <w:name w:val="Texte de bulles Car"/>
    <w:rPr>
      <w:rFonts w:ascii="Tahoma" w:eastAsia="Times New Roman" w:hAnsi="Tahoma" w:cs="Tahoma"/>
      <w:sz w:val="16"/>
      <w:szCs w:val="16"/>
      <w:lang w:val="en-GB" w:eastAsia="en-GB"/>
    </w:rPr>
  </w:style>
  <w:style w:type="paragraph" w:customStyle="1" w:styleId="En-tte1">
    <w:name w:val="En-tête1"/>
    <w:basedOn w:val="Normal"/>
    <w:pPr>
      <w:tabs>
        <w:tab w:val="center" w:pos="4680"/>
        <w:tab w:val="right" w:pos="9360"/>
      </w:tabs>
    </w:pPr>
    <w:rPr>
      <w:lang w:val="en-GB" w:eastAsia="en-GB"/>
    </w:rPr>
  </w:style>
  <w:style w:type="character" w:customStyle="1" w:styleId="En-tteCar">
    <w:name w:val="En-tête Car"/>
    <w:rPr>
      <w:rFonts w:ascii="Times New Roman" w:eastAsia="Times New Roman" w:hAnsi="Times New Roman" w:cs="Times New Roman"/>
      <w:sz w:val="24"/>
      <w:szCs w:val="24"/>
      <w:lang w:val="en-GB" w:eastAsia="en-GB"/>
    </w:rPr>
  </w:style>
  <w:style w:type="paragraph" w:customStyle="1" w:styleId="Pieddepage1">
    <w:name w:val="Pied de page1"/>
    <w:basedOn w:val="Normal"/>
    <w:pPr>
      <w:tabs>
        <w:tab w:val="center" w:pos="4680"/>
        <w:tab w:val="right" w:pos="9360"/>
      </w:tabs>
    </w:pPr>
    <w:rPr>
      <w:lang w:val="en-GB" w:eastAsia="en-GB"/>
    </w:rPr>
  </w:style>
  <w:style w:type="character" w:customStyle="1" w:styleId="PieddepageCar">
    <w:name w:val="Pied de page Car"/>
    <w:rPr>
      <w:rFonts w:ascii="Times New Roman" w:eastAsia="Times New Roman" w:hAnsi="Times New Roman" w:cs="Times New Roman"/>
      <w:sz w:val="24"/>
      <w:szCs w:val="24"/>
      <w:lang w:val="en-GB" w:eastAsia="en-GB"/>
    </w:rPr>
  </w:style>
  <w:style w:type="paragraph" w:customStyle="1" w:styleId="Paragraphedeliste1">
    <w:name w:val="Paragraphe de liste1"/>
    <w:basedOn w:val="Normal"/>
    <w:pPr>
      <w:ind w:left="720"/>
    </w:pPr>
    <w:rPr>
      <w:lang w:val="en-GB" w:eastAsia="en-GB"/>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paragraph" w:customStyle="1" w:styleId="Commentaire1">
    <w:name w:val="Commentaire1"/>
    <w:basedOn w:val="Normal"/>
    <w:rPr>
      <w:sz w:val="20"/>
      <w:szCs w:val="20"/>
      <w:lang w:val="en-GB" w:eastAsia="en-GB"/>
    </w:rPr>
  </w:style>
  <w:style w:type="paragraph" w:customStyle="1" w:styleId="Objetducommentaire1">
    <w:name w:val="Objet du commentaire1"/>
    <w:basedOn w:val="Commentaire1"/>
    <w:next w:val="Commentaire1"/>
    <w:rPr>
      <w:b/>
      <w:bCs/>
    </w:rPr>
  </w:style>
  <w:style w:type="paragraph" w:customStyle="1" w:styleId="Rvision1">
    <w:name w:val="Révision1"/>
    <w:pPr>
      <w:suppressAutoHyphens/>
    </w:pPr>
    <w:rPr>
      <w:rFonts w:ascii="Times New Roman" w:eastAsia="Times New Roman" w:hAnsi="Times New Roman"/>
      <w:sz w:val="24"/>
      <w:szCs w:val="24"/>
      <w:lang w:val="en-GB" w:eastAsia="en-GB"/>
    </w:rPr>
  </w:style>
  <w:style w:type="paragraph" w:customStyle="1" w:styleId="Corpsdetexte1">
    <w:name w:val="Corps de texte1"/>
    <w:basedOn w:val="Normal"/>
    <w:rPr>
      <w:rFonts w:ascii="Arial" w:hAnsi="Arial" w:cs="Arial"/>
      <w:sz w:val="20"/>
      <w:szCs w:val="20"/>
    </w:rPr>
  </w:style>
  <w:style w:type="paragraph" w:customStyle="1" w:styleId="H1">
    <w:name w:val="H1"/>
    <w:pPr>
      <w:suppressAutoHyphens/>
      <w:spacing w:before="60" w:after="60"/>
    </w:pPr>
    <w:rPr>
      <w:rFonts w:ascii="Times New Roman" w:eastAsia="Times New Roman" w:hAnsi="Times New Roman" w:cs="Arial"/>
      <w:b/>
      <w:bCs/>
      <w:kern w:val="3"/>
      <w:sz w:val="24"/>
      <w:szCs w:val="32"/>
      <w:lang w:val="en-GB" w:eastAsia="en-US"/>
    </w:rPr>
  </w:style>
  <w:style w:type="paragraph" w:customStyle="1" w:styleId="H2">
    <w:name w:val="H2"/>
    <w:pPr>
      <w:suppressAutoHyphens/>
    </w:pPr>
    <w:rPr>
      <w:rFonts w:ascii="Times New Roman" w:eastAsia="Times New Roman" w:hAnsi="Times New Roman" w:cs="Arial"/>
      <w:b/>
      <w:bCs/>
      <w:iCs/>
      <w:sz w:val="22"/>
      <w:szCs w:val="28"/>
      <w:lang w:val="en-GB" w:eastAsia="en-US"/>
    </w:rPr>
  </w:style>
  <w:style w:type="character" w:customStyle="1" w:styleId="Titre1Car">
    <w:name w:val="Titre 1 Car"/>
    <w:rPr>
      <w:rFonts w:ascii="Cambria" w:eastAsia="Times New Roman" w:hAnsi="Cambria"/>
      <w:b/>
      <w:bCs/>
      <w:kern w:val="3"/>
      <w:sz w:val="32"/>
      <w:szCs w:val="32"/>
      <w:lang w:val="en-US" w:eastAsia="en-US"/>
    </w:rPr>
  </w:style>
  <w:style w:type="character" w:customStyle="1" w:styleId="Titre2Car">
    <w:name w:val="Titre 2 Car"/>
    <w:rPr>
      <w:rFonts w:ascii="Cambria" w:eastAsia="Times New Roman" w:hAnsi="Cambria"/>
      <w:b/>
      <w:bCs/>
      <w:i/>
      <w:iCs/>
      <w:sz w:val="28"/>
      <w:szCs w:val="28"/>
      <w:lang w:val="en-US" w:eastAsia="en-US"/>
    </w:rPr>
  </w:style>
  <w:style w:type="character" w:customStyle="1" w:styleId="pseditboxdisponly">
    <w:name w:val="pseditbox_disponly"/>
  </w:style>
  <w:style w:type="paragraph" w:customStyle="1" w:styleId="Char">
    <w:name w:val="Char"/>
    <w:basedOn w:val="Normal"/>
    <w:pPr>
      <w:spacing w:after="160" w:line="240" w:lineRule="exact"/>
    </w:pPr>
    <w:rPr>
      <w:rFonts w:ascii="Arial" w:hAnsi="Arial" w:cs="Arial"/>
      <w:sz w:val="20"/>
      <w:szCs w:val="20"/>
      <w:lang w:val="en-GB"/>
    </w:rPr>
  </w:style>
  <w:style w:type="character" w:customStyle="1" w:styleId="Numrodepage1">
    <w:name w:val="Numéro de page1"/>
  </w:style>
  <w:style w:type="paragraph" w:customStyle="1" w:styleId="Sansinterligne1">
    <w:name w:val="Sans interligne1"/>
    <w:pPr>
      <w:suppressAutoHyphens/>
      <w:ind w:left="1440" w:right="720"/>
    </w:pPr>
    <w:rPr>
      <w:sz w:val="22"/>
      <w:szCs w:val="22"/>
      <w:lang w:val="en-GB" w:eastAsia="en-US"/>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rPr>
      <w:rFonts w:ascii="Courier New" w:eastAsia="Times New Roman" w:hAnsi="Courier New" w:cs="Courier New"/>
    </w:rPr>
  </w:style>
  <w:style w:type="character" w:customStyle="1" w:styleId="Textedelespacerserv1">
    <w:name w:val="Texte de l'espace réservé1"/>
    <w:basedOn w:val="Policepardfaut1"/>
    <w:rPr>
      <w:color w:val="808080"/>
    </w:rPr>
  </w:style>
  <w:style w:type="character" w:customStyle="1" w:styleId="ParagraphedelisteCar">
    <w:name w:val="Paragraphe de liste Car"/>
    <w:rPr>
      <w:rFonts w:ascii="Times New Roman" w:eastAsia="Times New Roman" w:hAnsi="Times New Roman"/>
      <w:sz w:val="24"/>
      <w:szCs w:val="24"/>
      <w:lang w:val="en-GB" w:eastAsia="en-GB"/>
    </w:rPr>
  </w:style>
  <w:style w:type="character" w:customStyle="1" w:styleId="Titredulivre1">
    <w:name w:val="Titre du livre1"/>
    <w:basedOn w:val="Policepardfaut1"/>
    <w:rPr>
      <w:b/>
      <w:bCs/>
      <w:smallCaps/>
      <w:spacing w:val="5"/>
    </w:rPr>
  </w:style>
  <w:style w:type="paragraph" w:styleId="NormalWeb">
    <w:name w:val="Normal (Web)"/>
    <w:basedOn w:val="Normal"/>
    <w:pPr>
      <w:spacing w:before="100" w:after="100"/>
    </w:pPr>
  </w:style>
  <w:style w:type="paragraph" w:styleId="En-tte">
    <w:name w:val="header"/>
    <w:basedOn w:val="Normal"/>
    <w:pPr>
      <w:tabs>
        <w:tab w:val="center" w:pos="4513"/>
        <w:tab w:val="right" w:pos="9026"/>
      </w:tabs>
    </w:pPr>
  </w:style>
  <w:style w:type="character" w:customStyle="1" w:styleId="HeaderChar">
    <w:name w:val="Header Char"/>
    <w:basedOn w:val="Policepardfaut"/>
    <w:rPr>
      <w:rFonts w:ascii="Times New Roman" w:eastAsia="Times New Roman" w:hAnsi="Times New Roman"/>
      <w:sz w:val="24"/>
      <w:szCs w:val="24"/>
      <w:lang w:eastAsia="en-US"/>
    </w:rPr>
  </w:style>
  <w:style w:type="paragraph" w:styleId="Pieddepage">
    <w:name w:val="footer"/>
    <w:basedOn w:val="Normal"/>
    <w:pPr>
      <w:tabs>
        <w:tab w:val="center" w:pos="4513"/>
        <w:tab w:val="right" w:pos="9026"/>
      </w:tabs>
    </w:pPr>
  </w:style>
  <w:style w:type="character" w:customStyle="1" w:styleId="FooterChar">
    <w:name w:val="Footer Char"/>
    <w:basedOn w:val="Policepardfaut"/>
    <w:rPr>
      <w:rFonts w:ascii="Times New Roman" w:eastAsia="Times New Roman" w:hAnsi="Times New Roman"/>
      <w:sz w:val="24"/>
      <w:szCs w:val="24"/>
      <w:lang w:eastAsia="en-US"/>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TextChar">
    <w:name w:val="Comment Text Char"/>
    <w:basedOn w:val="Policepardfaut"/>
    <w:rPr>
      <w:rFonts w:ascii="Times New Roman" w:eastAsia="Times New Roman" w:hAnsi="Times New Roman"/>
      <w:lang w:eastAsia="en-US"/>
    </w:rPr>
  </w:style>
  <w:style w:type="paragraph" w:styleId="Objetducommentaire">
    <w:name w:val="annotation subject"/>
    <w:basedOn w:val="Commentaire"/>
    <w:next w:val="Commentaire"/>
    <w:rPr>
      <w:b/>
      <w:bCs/>
    </w:rPr>
  </w:style>
  <w:style w:type="character" w:customStyle="1" w:styleId="CommentSubjectChar">
    <w:name w:val="Comment Subject Char"/>
    <w:basedOn w:val="CommentTextChar"/>
    <w:rPr>
      <w:rFonts w:ascii="Times New Roman" w:eastAsia="Times New Roman" w:hAnsi="Times New Roman"/>
      <w:b/>
      <w:bCs/>
      <w:lang w:eastAsia="en-US"/>
    </w:rPr>
  </w:style>
  <w:style w:type="paragraph" w:styleId="Notedefin">
    <w:name w:val="endnote text"/>
    <w:basedOn w:val="Normal"/>
    <w:rPr>
      <w:sz w:val="20"/>
      <w:szCs w:val="20"/>
    </w:rPr>
  </w:style>
  <w:style w:type="character" w:customStyle="1" w:styleId="EndnoteTextChar">
    <w:name w:val="Endnote Text Char"/>
    <w:basedOn w:val="Policepardfaut"/>
    <w:rPr>
      <w:rFonts w:ascii="Times New Roman" w:eastAsia="Times New Roman" w:hAnsi="Times New Roman"/>
      <w:lang w:eastAsia="en-US"/>
    </w:rPr>
  </w:style>
  <w:style w:type="character" w:styleId="Appeldenotedefin">
    <w:name w:val="endnote reference"/>
    <w:basedOn w:val="Policepardfaut"/>
    <w:rPr>
      <w:position w:val="0"/>
      <w:vertAlign w:val="superscript"/>
    </w:rPr>
  </w:style>
  <w:style w:type="character" w:customStyle="1" w:styleId="normaltextrun">
    <w:name w:val="normaltextrun"/>
    <w:basedOn w:val="Policepardfaut"/>
  </w:style>
  <w:style w:type="character" w:customStyle="1" w:styleId="eop">
    <w:name w:val="eop"/>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5024</Words>
  <Characters>27632</Characters>
  <Application>Microsoft Office Word</Application>
  <DocSecurity>4</DocSecurity>
  <Lines>230</Lines>
  <Paragraphs>65</Paragraphs>
  <ScaleCrop>false</ScaleCrop>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lastModifiedBy>Mamadou Bamba</cp:lastModifiedBy>
  <cp:revision>2</cp:revision>
  <cp:lastPrinted>2014-02-10T17:12:00Z</cp:lastPrinted>
  <dcterms:created xsi:type="dcterms:W3CDTF">2021-10-25T15:30:00Z</dcterms:created>
  <dcterms:modified xsi:type="dcterms:W3CDTF">2021-10-25T15:30:00Z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0x0101005927996559D6A24480A0F2C72A225D7A</vt:lpwstr>
  </property>
</Properties>
</file>