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17C4F5" w14:textId="77777777" w:rsidR="006F39DE" w:rsidRPr="007861EA" w:rsidRDefault="006F39DE">
      <w:pPr>
        <w:rPr>
          <w:b/>
          <w:lang w:val="en-US"/>
        </w:rPr>
      </w:pPr>
    </w:p>
    <w:p w14:paraId="4B17C4F6" w14:textId="77777777" w:rsidR="006F39DE" w:rsidRPr="00682564" w:rsidRDefault="00093169">
      <w:pPr>
        <w:rPr>
          <w:lang w:val="fr-FR"/>
        </w:rPr>
      </w:pPr>
      <w:r>
        <w:rPr>
          <w:rStyle w:val="Policepardfaut1"/>
          <w:spacing w:val="-3"/>
          <w:lang w:val="fr-FR"/>
        </w:rPr>
        <w:t xml:space="preserve"> </w:t>
      </w:r>
      <w:r>
        <w:rPr>
          <w:rStyle w:val="Policepardfaut1"/>
          <w:spacing w:val="-3"/>
          <w:lang w:val="fr-FR"/>
        </w:rPr>
        <w:tab/>
      </w:r>
      <w:r>
        <w:rPr>
          <w:rStyle w:val="Policepardfaut1"/>
          <w:spacing w:val="-3"/>
          <w:lang w:val="fr-FR"/>
        </w:rPr>
        <w:tab/>
      </w:r>
      <w:r>
        <w:rPr>
          <w:rStyle w:val="Policepardfaut1"/>
          <w:spacing w:val="-3"/>
          <w:lang w:val="fr-FR"/>
        </w:rPr>
        <w:tab/>
      </w:r>
      <w:r>
        <w:rPr>
          <w:rStyle w:val="Policepardfaut1"/>
          <w:b/>
          <w:bCs/>
          <w:lang w:val="fr-FR"/>
        </w:rPr>
        <w:t>RAPPORT DE PROGRES DE PROJET PBF</w:t>
      </w:r>
    </w:p>
    <w:p w14:paraId="4B17C4F7" w14:textId="77777777" w:rsidR="006F39DE" w:rsidRDefault="00093169" w:rsidP="0F851CBF">
      <w:pPr>
        <w:jc w:val="center"/>
        <w:rPr>
          <w:rStyle w:val="Policepardfaut1"/>
          <w:lang w:val="fr-FR"/>
        </w:rPr>
      </w:pPr>
      <w:r w:rsidRPr="0F851CBF">
        <w:rPr>
          <w:rStyle w:val="Policepardfaut1"/>
          <w:b/>
          <w:bCs/>
          <w:caps/>
          <w:lang w:val="fr-FR"/>
        </w:rPr>
        <w:t>PAYS :</w:t>
      </w:r>
      <w:r w:rsidRPr="0F851CBF">
        <w:rPr>
          <w:rStyle w:val="Policepardfaut1"/>
          <w:lang w:val="fr-FR"/>
        </w:rPr>
        <w:t xml:space="preserve"> République Démocratique du CONGO</w:t>
      </w:r>
    </w:p>
    <w:p w14:paraId="4B17C4F8" w14:textId="77777777" w:rsidR="006F39DE" w:rsidRDefault="00093169" w:rsidP="0F851CBF">
      <w:pPr>
        <w:jc w:val="center"/>
        <w:rPr>
          <w:rStyle w:val="Policepardfaut1"/>
          <w:caps/>
          <w:sz w:val="22"/>
          <w:szCs w:val="22"/>
          <w:lang w:val="fr-FR"/>
        </w:rPr>
      </w:pPr>
      <w:r w:rsidRPr="0F851CBF">
        <w:rPr>
          <w:rStyle w:val="Policepardfaut1"/>
          <w:b/>
          <w:bCs/>
          <w:caps/>
          <w:sz w:val="22"/>
          <w:szCs w:val="22"/>
          <w:lang w:val="fr-FR"/>
        </w:rPr>
        <w:t xml:space="preserve">TYPE DE RAPPORT : </w:t>
      </w:r>
      <w:r w:rsidRPr="0F851CBF">
        <w:rPr>
          <w:rStyle w:val="Policepardfaut1"/>
          <w:caps/>
          <w:sz w:val="22"/>
          <w:szCs w:val="22"/>
          <w:lang w:val="fr-FR"/>
        </w:rPr>
        <w:t xml:space="preserve">annuel </w:t>
      </w:r>
    </w:p>
    <w:p w14:paraId="4B17C4F9" w14:textId="77777777" w:rsidR="006F39DE" w:rsidRDefault="00093169" w:rsidP="0F851CBF">
      <w:pPr>
        <w:jc w:val="center"/>
        <w:rPr>
          <w:rStyle w:val="Policepardfaut1"/>
          <w:lang w:val="fr-FR"/>
        </w:rPr>
      </w:pPr>
      <w:r w:rsidRPr="0F851CBF">
        <w:rPr>
          <w:rStyle w:val="Policepardfaut1"/>
          <w:b/>
          <w:bCs/>
          <w:caps/>
          <w:lang w:val="fr-FR"/>
        </w:rPr>
        <w:t>ANNEE DE RAPPORT : </w:t>
      </w:r>
      <w:r w:rsidRPr="0F851CBF">
        <w:rPr>
          <w:rStyle w:val="Policepardfaut1"/>
          <w:caps/>
          <w:lang w:val="fr-FR"/>
        </w:rPr>
        <w:t xml:space="preserve"> </w:t>
      </w:r>
      <w:r w:rsidRPr="0F851CBF">
        <w:rPr>
          <w:rStyle w:val="Policepardfaut1"/>
          <w:lang w:val="fr-FR"/>
        </w:rPr>
        <w:t>2021</w:t>
      </w:r>
    </w:p>
    <w:p w14:paraId="4B17C4FA" w14:textId="77777777" w:rsidR="006F39DE" w:rsidRDefault="006F39DE">
      <w:pPr>
        <w:jc w:val="center"/>
        <w:rPr>
          <w:b/>
          <w:bCs/>
          <w:caps/>
          <w:lang w:val="fr-FR"/>
        </w:rPr>
      </w:pPr>
    </w:p>
    <w:tbl>
      <w:tblPr>
        <w:tblW w:w="10080" w:type="dxa"/>
        <w:tblInd w:w="-365" w:type="dxa"/>
        <w:tblCellMar>
          <w:left w:w="10" w:type="dxa"/>
          <w:right w:w="10" w:type="dxa"/>
        </w:tblCellMar>
        <w:tblLook w:val="04A0" w:firstRow="1" w:lastRow="0" w:firstColumn="1" w:lastColumn="0" w:noHBand="0" w:noVBand="1"/>
      </w:tblPr>
      <w:tblGrid>
        <w:gridCol w:w="4163"/>
        <w:gridCol w:w="5917"/>
      </w:tblGrid>
      <w:tr w:rsidR="006F39DE" w14:paraId="4B17C4FE" w14:textId="77777777" w:rsidTr="7F650002">
        <w:trPr>
          <w:trHeight w:val="422"/>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4FB" w14:textId="77777777" w:rsidR="006F39DE" w:rsidRPr="00682564" w:rsidRDefault="00093169">
            <w:pPr>
              <w:pStyle w:val="Textedebulles1"/>
              <w:tabs>
                <w:tab w:val="left" w:pos="4500"/>
              </w:tabs>
              <w:jc w:val="both"/>
              <w:rPr>
                <w:lang w:val="fr-FR"/>
              </w:rPr>
            </w:pPr>
            <w:r>
              <w:rPr>
                <w:rStyle w:val="Policepardfaut1"/>
                <w:rFonts w:ascii="Times New Roman" w:hAnsi="Times New Roman" w:cs="Times New Roman"/>
                <w:b/>
                <w:bCs/>
                <w:sz w:val="24"/>
                <w:szCs w:val="24"/>
                <w:lang w:val="fr-FR"/>
              </w:rPr>
              <w:t xml:space="preserve">Titre du projet : </w:t>
            </w:r>
            <w:r>
              <w:rPr>
                <w:rStyle w:val="Policepardfaut1"/>
                <w:rFonts w:ascii="Times New Roman" w:hAnsi="Times New Roman" w:cs="Times New Roman"/>
                <w:sz w:val="24"/>
                <w:szCs w:val="24"/>
                <w:lang w:val="fr-FR"/>
              </w:rPr>
              <w:t>Renforcer la justice et la réinsertion socio-économique pour et par les jeunes femmes et hommes pour promouvoir la cohésion sociale entre les personnes déplacées et les membres de la communauté hôte dans les provinces du Kasaï et du Kasaï Central</w:t>
            </w:r>
          </w:p>
          <w:p w14:paraId="4B17C4FC" w14:textId="77777777" w:rsidR="006F39DE" w:rsidRDefault="006F39DE">
            <w:pPr>
              <w:pStyle w:val="Textedebulles1"/>
              <w:tabs>
                <w:tab w:val="left" w:pos="4500"/>
              </w:tabs>
              <w:rPr>
                <w:rFonts w:ascii="Times New Roman" w:hAnsi="Times New Roman" w:cs="Times New Roman"/>
                <w:b/>
                <w:bCs/>
                <w:sz w:val="24"/>
                <w:szCs w:val="24"/>
                <w:lang w:val="fr-FR"/>
              </w:rPr>
            </w:pPr>
          </w:p>
          <w:p w14:paraId="4B17C4FD" w14:textId="5648F380" w:rsidR="006F39DE" w:rsidRDefault="00093169">
            <w:r>
              <w:rPr>
                <w:rStyle w:val="Policepardfaut1"/>
                <w:b/>
                <w:bCs/>
                <w:lang w:val="fr-FR"/>
              </w:rPr>
              <w:t xml:space="preserve">Numéro Projet / MPTF </w:t>
            </w:r>
            <w:r w:rsidR="007D5C03">
              <w:rPr>
                <w:rStyle w:val="Policepardfaut1"/>
                <w:b/>
                <w:bCs/>
                <w:lang w:val="fr-FR"/>
              </w:rPr>
              <w:t>Gateway :</w:t>
            </w:r>
            <w:r>
              <w:rPr>
                <w:rStyle w:val="Policepardfaut1"/>
                <w:b/>
                <w:bCs/>
                <w:lang w:val="fr-FR"/>
              </w:rPr>
              <w:t xml:space="preserve">    </w:t>
            </w:r>
            <w:r>
              <w:rPr>
                <w:rStyle w:val="Policepardfaut1"/>
                <w:lang w:val="fr-FR"/>
              </w:rPr>
              <w:t>00125913</w:t>
            </w:r>
          </w:p>
        </w:tc>
      </w:tr>
      <w:tr w:rsidR="006F39DE" w14:paraId="4B17C50A" w14:textId="77777777" w:rsidTr="7F650002">
        <w:trPr>
          <w:trHeight w:val="422"/>
        </w:trPr>
        <w:tc>
          <w:tcPr>
            <w:tcW w:w="41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4FF" w14:textId="6C60BFE4" w:rsidR="006F39DE" w:rsidRDefault="00093169">
            <w:pPr>
              <w:pStyle w:val="Textedebulles1"/>
              <w:tabs>
                <w:tab w:val="left" w:pos="4500"/>
              </w:tabs>
              <w:rPr>
                <w:rFonts w:ascii="Times New Roman" w:hAnsi="Times New Roman" w:cs="Times New Roman"/>
                <w:b/>
                <w:bCs/>
                <w:sz w:val="24"/>
                <w:szCs w:val="24"/>
                <w:lang w:val="fr-FR"/>
              </w:rPr>
            </w:pPr>
            <w:r>
              <w:rPr>
                <w:rFonts w:ascii="Times New Roman" w:hAnsi="Times New Roman" w:cs="Times New Roman"/>
                <w:b/>
                <w:bCs/>
                <w:sz w:val="24"/>
                <w:szCs w:val="24"/>
                <w:lang w:val="fr-FR"/>
              </w:rPr>
              <w:t>Si le financement passe par un Fonds Fiduciaire (“Trust fund”</w:t>
            </w:r>
            <w:r w:rsidR="007D5C03">
              <w:rPr>
                <w:rFonts w:ascii="Times New Roman" w:hAnsi="Times New Roman" w:cs="Times New Roman"/>
                <w:b/>
                <w:bCs/>
                <w:sz w:val="24"/>
                <w:szCs w:val="24"/>
                <w:lang w:val="fr-FR"/>
              </w:rPr>
              <w:t>) :</w:t>
            </w:r>
            <w:r>
              <w:rPr>
                <w:rFonts w:ascii="Times New Roman" w:hAnsi="Times New Roman" w:cs="Times New Roman"/>
                <w:b/>
                <w:bCs/>
                <w:sz w:val="24"/>
                <w:szCs w:val="24"/>
                <w:lang w:val="fr-FR"/>
              </w:rPr>
              <w:t xml:space="preserve"> </w:t>
            </w:r>
          </w:p>
          <w:p w14:paraId="4B17C500" w14:textId="0E8B8D3B" w:rsidR="006F39DE" w:rsidRPr="00682564" w:rsidRDefault="00BF42AD">
            <w:pPr>
              <w:tabs>
                <w:tab w:val="left" w:pos="0"/>
              </w:tabs>
              <w:rPr>
                <w:lang w:val="fr-FR"/>
              </w:rPr>
            </w:pPr>
            <w:r>
              <w:rPr>
                <w:lang w:val="fr-FR"/>
              </w:rPr>
              <w:fldChar w:fldCharType="begin">
                <w:ffData>
                  <w:name w:val=""/>
                  <w:enabled/>
                  <w:calcOnExit w:val="0"/>
                  <w:checkBox>
                    <w:sizeAuto/>
                    <w:default w:val="0"/>
                  </w:checkBox>
                </w:ffData>
              </w:fldChar>
            </w:r>
            <w:r>
              <w:rPr>
                <w:lang w:val="fr-FR"/>
              </w:rPr>
              <w:instrText xml:space="preserve"> FORMCHECKBOX </w:instrText>
            </w:r>
            <w:r>
              <w:rPr>
                <w:lang w:val="fr-FR"/>
              </w:rPr>
            </w:r>
            <w:r>
              <w:rPr>
                <w:lang w:val="fr-FR"/>
              </w:rPr>
              <w:fldChar w:fldCharType="end"/>
            </w:r>
            <w:r w:rsidR="007C14DB" w:rsidRPr="002C0519">
              <w:rPr>
                <w:lang w:val="fr-FR"/>
              </w:rPr>
              <w:t xml:space="preserve"> </w:t>
            </w:r>
            <w:r w:rsidR="00093169">
              <w:rPr>
                <w:rStyle w:val="Policepardfaut1"/>
                <w:spacing w:val="-3"/>
                <w:lang w:val="fr-FR"/>
              </w:rPr>
              <w:t>Fonds fiduciaire pays</w:t>
            </w:r>
            <w:r w:rsidR="00093169">
              <w:rPr>
                <w:rStyle w:val="Policepardfaut1"/>
                <w:b/>
                <w:spacing w:val="-3"/>
                <w:lang w:val="fr-FR"/>
              </w:rPr>
              <w:t xml:space="preserve"> </w:t>
            </w:r>
          </w:p>
          <w:p w14:paraId="4B17C501" w14:textId="2A813E07" w:rsidR="006F39DE" w:rsidRPr="00682564" w:rsidRDefault="007C14DB">
            <w:pPr>
              <w:tabs>
                <w:tab w:val="left" w:pos="0"/>
              </w:tabs>
              <w:rPr>
                <w:lang w:val="fr-FR"/>
              </w:rPr>
            </w:pPr>
            <w:r w:rsidRPr="0054271C">
              <w:rPr>
                <w:lang w:val="fr-FR"/>
              </w:rPr>
              <w:fldChar w:fldCharType="begin">
                <w:ffData>
                  <w:name w:val=""/>
                  <w:enabled w:val="0"/>
                  <w:calcOnExit w:val="0"/>
                  <w:checkBox>
                    <w:sizeAuto/>
                    <w:default w:val="0"/>
                  </w:checkBox>
                </w:ffData>
              </w:fldChar>
            </w:r>
            <w:r w:rsidRPr="002C0519">
              <w:rPr>
                <w:lang w:val="fr-FR"/>
              </w:rPr>
              <w:instrText xml:space="preserve"> FORMCHECKBOX </w:instrText>
            </w:r>
            <w:r w:rsidR="00BF42AD">
              <w:rPr>
                <w:lang w:val="fr-FR"/>
              </w:rPr>
            </w:r>
            <w:r w:rsidR="00BF42AD">
              <w:rPr>
                <w:lang w:val="fr-FR"/>
              </w:rPr>
              <w:fldChar w:fldCharType="separate"/>
            </w:r>
            <w:r w:rsidRPr="0054271C">
              <w:rPr>
                <w:lang w:val="fr-FR"/>
              </w:rPr>
              <w:fldChar w:fldCharType="end"/>
            </w:r>
            <w:r w:rsidR="00093169">
              <w:rPr>
                <w:rStyle w:val="Policepardfaut1"/>
                <w:lang w:val="fr-FR"/>
              </w:rPr>
              <w:t>Fonds fiduciaire régional</w:t>
            </w:r>
            <w:r w:rsidR="00093169">
              <w:rPr>
                <w:rStyle w:val="Policepardfaut1"/>
                <w:b/>
                <w:lang w:val="fr-FR"/>
              </w:rPr>
              <w:t xml:space="preserve"> </w:t>
            </w:r>
          </w:p>
          <w:p w14:paraId="4B17C502" w14:textId="77777777" w:rsidR="006F39DE" w:rsidRDefault="006F39DE">
            <w:pPr>
              <w:rPr>
                <w:b/>
                <w:bCs/>
                <w:lang w:val="fr-FR"/>
              </w:rPr>
            </w:pPr>
          </w:p>
          <w:p w14:paraId="4B17C503" w14:textId="2AF9A8EA" w:rsidR="006F39DE" w:rsidRDefault="00093169">
            <w:pPr>
              <w:pStyle w:val="Textedebulles1"/>
              <w:tabs>
                <w:tab w:val="left" w:pos="4500"/>
              </w:tabs>
            </w:pPr>
            <w:r>
              <w:rPr>
                <w:rStyle w:val="Policepardfaut1"/>
                <w:rFonts w:ascii="Times New Roman" w:hAnsi="Times New Roman" w:cs="Times New Roman"/>
                <w:b/>
                <w:bCs/>
                <w:sz w:val="24"/>
                <w:szCs w:val="24"/>
                <w:lang w:val="fr-FR"/>
              </w:rPr>
              <w:t xml:space="preserve">Nom du fonds </w:t>
            </w:r>
            <w:r w:rsidR="007D5C03">
              <w:rPr>
                <w:rStyle w:val="Policepardfaut1"/>
                <w:rFonts w:ascii="Times New Roman" w:hAnsi="Times New Roman" w:cs="Times New Roman"/>
                <w:b/>
                <w:bCs/>
                <w:sz w:val="24"/>
                <w:szCs w:val="24"/>
                <w:lang w:val="fr-FR"/>
              </w:rPr>
              <w:t>fiduciaire :</w:t>
            </w:r>
            <w:r>
              <w:rPr>
                <w:rStyle w:val="Policepardfaut1"/>
                <w:rFonts w:ascii="Times New Roman" w:hAnsi="Times New Roman" w:cs="Times New Roman"/>
                <w:b/>
                <w:bCs/>
                <w:sz w:val="24"/>
                <w:szCs w:val="24"/>
                <w:lang w:val="fr-FR"/>
              </w:rPr>
              <w:t xml:space="preserve"> </w:t>
            </w:r>
            <w:r>
              <w:t>     </w:t>
            </w:r>
          </w:p>
          <w:p w14:paraId="4B17C504" w14:textId="77777777" w:rsidR="006F39DE" w:rsidRDefault="006F39DE">
            <w:pPr>
              <w:jc w:val="both"/>
              <w:rPr>
                <w:b/>
                <w:bCs/>
              </w:rPr>
            </w:pPr>
          </w:p>
        </w:tc>
        <w:tc>
          <w:tcPr>
            <w:tcW w:w="59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05" w14:textId="77777777" w:rsidR="006F39DE" w:rsidRDefault="00093169">
            <w:pPr>
              <w:rPr>
                <w:b/>
                <w:bCs/>
                <w:lang w:val="fr-FR"/>
              </w:rPr>
            </w:pPr>
            <w:r>
              <w:rPr>
                <w:b/>
                <w:bCs/>
                <w:lang w:val="fr-FR"/>
              </w:rPr>
              <w:t xml:space="preserve">Type et nom d’agence récipiendaire : </w:t>
            </w:r>
          </w:p>
          <w:p w14:paraId="4B17C506" w14:textId="77777777" w:rsidR="006F39DE" w:rsidRDefault="006F39DE">
            <w:pPr>
              <w:rPr>
                <w:b/>
                <w:bCs/>
                <w:lang w:val="fr-FR"/>
              </w:rPr>
            </w:pPr>
          </w:p>
          <w:p w14:paraId="4B17C507" w14:textId="77777777" w:rsidR="006F39DE" w:rsidRPr="00682564" w:rsidRDefault="00093169">
            <w:pPr>
              <w:pStyle w:val="Textedebulles1"/>
              <w:numPr>
                <w:ilvl w:val="0"/>
                <w:numId w:val="1"/>
              </w:numPr>
              <w:tabs>
                <w:tab w:val="left" w:pos="2700"/>
              </w:tabs>
              <w:rPr>
                <w:lang w:val="fr-FR"/>
              </w:rPr>
            </w:pPr>
            <w:r>
              <w:rPr>
                <w:rStyle w:val="Policepardfaut1"/>
                <w:rFonts w:ascii="Times New Roman" w:hAnsi="Times New Roman" w:cs="Times New Roman"/>
                <w:sz w:val="24"/>
                <w:szCs w:val="24"/>
                <w:lang w:val="fr-CA"/>
              </w:rPr>
              <w:t xml:space="preserve">Haut-Commissariat des Nations Unies pour les réfugiés, </w:t>
            </w:r>
            <w:r>
              <w:rPr>
                <w:rStyle w:val="Policepardfaut1"/>
                <w:rFonts w:ascii="Times New Roman" w:hAnsi="Times New Roman" w:cs="Times New Roman"/>
                <w:sz w:val="24"/>
                <w:szCs w:val="24"/>
                <w:lang w:val="fr-FR"/>
              </w:rPr>
              <w:t>UNHCR (Agence coordonnatrice)</w:t>
            </w:r>
          </w:p>
          <w:p w14:paraId="4B17C508" w14:textId="77777777" w:rsidR="006F39DE" w:rsidRDefault="00093169">
            <w:pPr>
              <w:pStyle w:val="Textedebulles1"/>
              <w:numPr>
                <w:ilvl w:val="0"/>
                <w:numId w:val="1"/>
              </w:numPr>
              <w:tabs>
                <w:tab w:val="left" w:pos="2700"/>
              </w:tabs>
              <w:rPr>
                <w:rFonts w:ascii="Times New Roman" w:hAnsi="Times New Roman" w:cs="Times New Roman"/>
                <w:sz w:val="24"/>
                <w:szCs w:val="24"/>
                <w:lang w:val="fr-FR"/>
              </w:rPr>
            </w:pPr>
            <w:r>
              <w:rPr>
                <w:rFonts w:ascii="Times New Roman" w:hAnsi="Times New Roman" w:cs="Times New Roman"/>
                <w:sz w:val="24"/>
                <w:szCs w:val="24"/>
                <w:lang w:val="fr-FR"/>
              </w:rPr>
              <w:t>Bureau Conjoint des Nations Unies aux Droits de l'Homme (BCNUDH)</w:t>
            </w:r>
          </w:p>
          <w:p w14:paraId="4B17C509" w14:textId="77777777" w:rsidR="006F39DE" w:rsidRDefault="00093169">
            <w:pPr>
              <w:pStyle w:val="Textedebulles1"/>
              <w:numPr>
                <w:ilvl w:val="0"/>
                <w:numId w:val="1"/>
              </w:numPr>
              <w:tabs>
                <w:tab w:val="left" w:pos="2700"/>
              </w:tabs>
              <w:rPr>
                <w:rFonts w:ascii="Times New Roman" w:hAnsi="Times New Roman" w:cs="Times New Roman"/>
                <w:sz w:val="24"/>
                <w:szCs w:val="24"/>
              </w:rPr>
            </w:pPr>
            <w:r>
              <w:rPr>
                <w:rFonts w:ascii="Times New Roman" w:hAnsi="Times New Roman" w:cs="Times New Roman"/>
                <w:sz w:val="24"/>
                <w:szCs w:val="24"/>
              </w:rPr>
              <w:t>World Vision International (WVI)</w:t>
            </w:r>
          </w:p>
        </w:tc>
      </w:tr>
      <w:tr w:rsidR="006F39DE" w14:paraId="4B17C50F" w14:textId="77777777" w:rsidTr="7F650002">
        <w:trPr>
          <w:trHeight w:val="368"/>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0B" w14:textId="73C223CF" w:rsidR="006F39DE" w:rsidRPr="00682564" w:rsidRDefault="00093169">
            <w:pPr>
              <w:rPr>
                <w:lang w:val="fr-FR"/>
              </w:rPr>
            </w:pPr>
            <w:r>
              <w:rPr>
                <w:rStyle w:val="Policepardfaut1"/>
                <w:b/>
                <w:bCs/>
                <w:lang w:val="fr-FR"/>
              </w:rPr>
              <w:t xml:space="preserve">Date du premier transfert de </w:t>
            </w:r>
            <w:r w:rsidR="007D5C03">
              <w:rPr>
                <w:rStyle w:val="Policepardfaut1"/>
                <w:b/>
                <w:bCs/>
                <w:lang w:val="fr-FR"/>
              </w:rPr>
              <w:t>fonds :</w:t>
            </w:r>
            <w:r>
              <w:rPr>
                <w:rStyle w:val="Policepardfaut1"/>
                <w:b/>
                <w:bCs/>
                <w:lang w:val="fr-FR"/>
              </w:rPr>
              <w:t xml:space="preserve"> </w:t>
            </w:r>
            <w:r>
              <w:rPr>
                <w:rStyle w:val="Policepardfaut1"/>
                <w:rFonts w:ascii="Calibri" w:eastAsia="Calibri" w:hAnsi="Calibri" w:cs="Calibri"/>
                <w:sz w:val="22"/>
                <w:szCs w:val="22"/>
                <w:lang w:val="fr-FR"/>
              </w:rPr>
              <w:t xml:space="preserve">:    </w:t>
            </w:r>
            <w:r>
              <w:rPr>
                <w:rStyle w:val="Policepardfaut1"/>
                <w:sz w:val="22"/>
                <w:szCs w:val="22"/>
                <w:lang w:val="fr-FR"/>
              </w:rPr>
              <w:t>4 mars 2021</w:t>
            </w:r>
          </w:p>
          <w:p w14:paraId="4B17C50C" w14:textId="444E6141" w:rsidR="006F39DE" w:rsidRPr="00682564" w:rsidRDefault="00093169">
            <w:pPr>
              <w:rPr>
                <w:lang w:val="fr-FR"/>
              </w:rPr>
            </w:pPr>
            <w:r w:rsidRPr="7F650002">
              <w:rPr>
                <w:rStyle w:val="Policepardfaut1"/>
                <w:b/>
                <w:bCs/>
                <w:lang w:val="fr-FR"/>
              </w:rPr>
              <w:t xml:space="preserve">Date de fin de projet : </w:t>
            </w:r>
            <w:r w:rsidRPr="7F650002">
              <w:rPr>
                <w:rStyle w:val="Policepardfaut1"/>
                <w:lang w:val="fr-FR"/>
              </w:rPr>
              <w:t>30 ao</w:t>
            </w:r>
            <w:r w:rsidR="2BE5E344" w:rsidRPr="7F650002">
              <w:rPr>
                <w:rStyle w:val="Policepardfaut1"/>
                <w:lang w:val="fr-FR"/>
              </w:rPr>
              <w:t>û</w:t>
            </w:r>
            <w:r w:rsidRPr="7F650002">
              <w:rPr>
                <w:rStyle w:val="Policepardfaut1"/>
                <w:lang w:val="fr-FR"/>
              </w:rPr>
              <w:t xml:space="preserve">t 2022     </w:t>
            </w:r>
          </w:p>
          <w:p w14:paraId="4B17C50D" w14:textId="77777777" w:rsidR="006F39DE" w:rsidRDefault="00093169">
            <w:r>
              <w:rPr>
                <w:rStyle w:val="Policepardfaut1"/>
                <w:b/>
                <w:bCs/>
                <w:lang w:val="fr-FR"/>
              </w:rPr>
              <w:t>Le projet est-il dans ces six derniers mois de mise en œuvre ?</w:t>
            </w:r>
            <w:r>
              <w:rPr>
                <w:rStyle w:val="Policepardfaut1"/>
                <w:lang w:val="fr-FR"/>
              </w:rPr>
              <w:t xml:space="preserve"> Non</w:t>
            </w:r>
          </w:p>
          <w:p w14:paraId="4B17C50E" w14:textId="77777777" w:rsidR="006F39DE" w:rsidRDefault="006F39DE">
            <w:pPr>
              <w:rPr>
                <w:b/>
                <w:bCs/>
                <w:lang w:val="fr-FR"/>
              </w:rPr>
            </w:pPr>
          </w:p>
        </w:tc>
      </w:tr>
      <w:tr w:rsidR="006F39DE" w14:paraId="4B17C516" w14:textId="77777777" w:rsidTr="7F650002">
        <w:trPr>
          <w:trHeight w:val="368"/>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10" w14:textId="77777777" w:rsidR="006F39DE" w:rsidRDefault="00093169">
            <w:pPr>
              <w:rPr>
                <w:b/>
                <w:bCs/>
                <w:iCs/>
                <w:lang w:val="fr-FR"/>
              </w:rPr>
            </w:pPr>
            <w:r>
              <w:rPr>
                <w:b/>
                <w:bCs/>
                <w:iCs/>
                <w:lang w:val="fr-FR"/>
              </w:rPr>
              <w:t>Est-ce que le projet fait part d’une des fenêtres prioritaires spécifiques du PBF:</w:t>
            </w:r>
          </w:p>
          <w:p w14:paraId="4B17C511" w14:textId="6B5B634F" w:rsidR="006F39DE" w:rsidRPr="00682564" w:rsidRDefault="00093169">
            <w:pPr>
              <w:rPr>
                <w:lang w:val="fr-FR"/>
              </w:rPr>
            </w:pPr>
            <w:r>
              <w:rPr>
                <w:rStyle w:val="Policepardfaut1"/>
                <w:lang w:val="fr-FR"/>
              </w:rPr>
              <w:t xml:space="preserve"> </w:t>
            </w:r>
            <w:r w:rsidR="007C14DB" w:rsidRPr="0054271C">
              <w:rPr>
                <w:lang w:val="fr-FR"/>
              </w:rPr>
              <w:fldChar w:fldCharType="begin">
                <w:ffData>
                  <w:name w:val=""/>
                  <w:enabled w:val="0"/>
                  <w:calcOnExit w:val="0"/>
                  <w:checkBox>
                    <w:sizeAuto/>
                    <w:default w:val="0"/>
                  </w:checkBox>
                </w:ffData>
              </w:fldChar>
            </w:r>
            <w:r w:rsidR="007C14DB" w:rsidRPr="002C0519">
              <w:rPr>
                <w:lang w:val="fr-FR"/>
              </w:rPr>
              <w:instrText xml:space="preserve"> FORMCHECKBOX </w:instrText>
            </w:r>
            <w:r w:rsidR="00BF42AD">
              <w:rPr>
                <w:lang w:val="fr-FR"/>
              </w:rPr>
            </w:r>
            <w:r w:rsidR="00BF42AD">
              <w:rPr>
                <w:lang w:val="fr-FR"/>
              </w:rPr>
              <w:fldChar w:fldCharType="separate"/>
            </w:r>
            <w:r w:rsidR="007C14DB" w:rsidRPr="0054271C">
              <w:rPr>
                <w:lang w:val="fr-FR"/>
              </w:rPr>
              <w:fldChar w:fldCharType="end"/>
            </w:r>
            <w:r>
              <w:rPr>
                <w:rStyle w:val="Policepardfaut1"/>
                <w:lang w:val="fr-FR"/>
              </w:rPr>
              <w:t>Initiative de promotion du genre</w:t>
            </w:r>
          </w:p>
          <w:p w14:paraId="4B17C512" w14:textId="34E47165" w:rsidR="006F39DE" w:rsidRPr="00682564" w:rsidRDefault="00093169">
            <w:pPr>
              <w:rPr>
                <w:lang w:val="fr-FR"/>
              </w:rPr>
            </w:pPr>
            <w:r>
              <w:rPr>
                <w:rStyle w:val="Policepardfaut1"/>
                <w:lang w:val="fr-FR"/>
              </w:rPr>
              <w:t xml:space="preserve"> </w:t>
            </w:r>
            <w:r w:rsidR="007C14DB" w:rsidRPr="0054271C">
              <w:rPr>
                <w:lang w:val="fr-FR"/>
              </w:rPr>
              <w:fldChar w:fldCharType="begin">
                <w:ffData>
                  <w:name w:val=""/>
                  <w:enabled/>
                  <w:calcOnExit w:val="0"/>
                  <w:checkBox>
                    <w:sizeAuto/>
                    <w:default w:val="1"/>
                  </w:checkBox>
                </w:ffData>
              </w:fldChar>
            </w:r>
            <w:r w:rsidR="007C14DB" w:rsidRPr="002C0519">
              <w:rPr>
                <w:lang w:val="fr-FR"/>
              </w:rPr>
              <w:instrText xml:space="preserve"> FORMCHECKBOX </w:instrText>
            </w:r>
            <w:r w:rsidR="00BF42AD">
              <w:rPr>
                <w:lang w:val="fr-FR"/>
              </w:rPr>
            </w:r>
            <w:r w:rsidR="00BF42AD">
              <w:rPr>
                <w:lang w:val="fr-FR"/>
              </w:rPr>
              <w:fldChar w:fldCharType="separate"/>
            </w:r>
            <w:r w:rsidR="007C14DB" w:rsidRPr="0054271C">
              <w:rPr>
                <w:lang w:val="fr-FR"/>
              </w:rPr>
              <w:fldChar w:fldCharType="end"/>
            </w:r>
            <w:r w:rsidR="007C14DB" w:rsidRPr="002C0519">
              <w:rPr>
                <w:lang w:val="fr-FR"/>
              </w:rPr>
              <w:t xml:space="preserve"> </w:t>
            </w:r>
            <w:r>
              <w:rPr>
                <w:rStyle w:val="Policepardfaut1"/>
                <w:lang w:val="fr-FR"/>
              </w:rPr>
              <w:t>Initiative de promotion de la jeunesse</w:t>
            </w:r>
          </w:p>
          <w:p w14:paraId="4B17C513" w14:textId="23517B93" w:rsidR="006F39DE" w:rsidRPr="00682564" w:rsidRDefault="00093169">
            <w:pPr>
              <w:rPr>
                <w:lang w:val="fr-FR"/>
              </w:rPr>
            </w:pPr>
            <w:r>
              <w:rPr>
                <w:rStyle w:val="Policepardfaut1"/>
                <w:lang w:val="fr-FR"/>
              </w:rPr>
              <w:t xml:space="preserve"> </w:t>
            </w:r>
            <w:r w:rsidR="00BF42AD">
              <w:rPr>
                <w:lang w:val="fr-FR"/>
              </w:rPr>
              <w:fldChar w:fldCharType="begin">
                <w:ffData>
                  <w:name w:val=""/>
                  <w:enabled/>
                  <w:calcOnExit w:val="0"/>
                  <w:checkBox>
                    <w:sizeAuto/>
                    <w:default w:val="0"/>
                  </w:checkBox>
                </w:ffData>
              </w:fldChar>
            </w:r>
            <w:r w:rsidR="00BF42AD">
              <w:rPr>
                <w:lang w:val="fr-FR"/>
              </w:rPr>
              <w:instrText xml:space="preserve"> FORMCHECKBOX </w:instrText>
            </w:r>
            <w:r w:rsidR="00BF42AD">
              <w:rPr>
                <w:lang w:val="fr-FR"/>
              </w:rPr>
            </w:r>
            <w:r w:rsidR="00BF42AD">
              <w:rPr>
                <w:lang w:val="fr-FR"/>
              </w:rPr>
              <w:fldChar w:fldCharType="end"/>
            </w:r>
            <w:r w:rsidR="007C14DB" w:rsidRPr="002C0519">
              <w:rPr>
                <w:lang w:val="fr-FR"/>
              </w:rPr>
              <w:t xml:space="preserve"> </w:t>
            </w:r>
            <w:r>
              <w:rPr>
                <w:rStyle w:val="Policepardfaut1"/>
                <w:lang w:val="fr-FR"/>
              </w:rPr>
              <w:t xml:space="preserve">Transition entre différentes configurations de </w:t>
            </w:r>
            <w:r>
              <w:rPr>
                <w:rStyle w:val="Policepardfaut1"/>
                <w:sz w:val="22"/>
                <w:szCs w:val="22"/>
                <w:lang w:val="fr-FR"/>
              </w:rPr>
              <w:t>l’ONU (e.g. sortie de la mission de maintien de la paix)</w:t>
            </w:r>
          </w:p>
          <w:p w14:paraId="4B17C515" w14:textId="4BE7BCE7" w:rsidR="006F39DE" w:rsidRDefault="00093169">
            <w:r>
              <w:rPr>
                <w:rStyle w:val="Policepardfaut1"/>
                <w:lang w:val="fr-FR"/>
              </w:rPr>
              <w:t xml:space="preserve"> </w:t>
            </w:r>
            <w:r w:rsidR="007C14DB" w:rsidRPr="0054271C">
              <w:rPr>
                <w:lang w:val="fr-FR"/>
              </w:rPr>
              <w:fldChar w:fldCharType="begin">
                <w:ffData>
                  <w:name w:val=""/>
                  <w:enabled w:val="0"/>
                  <w:calcOnExit w:val="0"/>
                  <w:checkBox>
                    <w:sizeAuto/>
                    <w:default w:val="0"/>
                  </w:checkBox>
                </w:ffData>
              </w:fldChar>
            </w:r>
            <w:r w:rsidR="007C14DB" w:rsidRPr="002C0519">
              <w:rPr>
                <w:lang w:val="fr-FR"/>
              </w:rPr>
              <w:instrText xml:space="preserve"> FORMCHECKBOX </w:instrText>
            </w:r>
            <w:r w:rsidR="00BF42AD">
              <w:rPr>
                <w:lang w:val="fr-FR"/>
              </w:rPr>
            </w:r>
            <w:r w:rsidR="00BF42AD">
              <w:rPr>
                <w:lang w:val="fr-FR"/>
              </w:rPr>
              <w:fldChar w:fldCharType="separate"/>
            </w:r>
            <w:r w:rsidR="007C14DB" w:rsidRPr="0054271C">
              <w:rPr>
                <w:lang w:val="fr-FR"/>
              </w:rPr>
              <w:fldChar w:fldCharType="end"/>
            </w:r>
            <w:r>
              <w:rPr>
                <w:rStyle w:val="Policepardfaut1"/>
                <w:lang w:val="fr-FR"/>
              </w:rPr>
              <w:t>Projet transfrontalier ou régional</w:t>
            </w:r>
          </w:p>
        </w:tc>
      </w:tr>
      <w:tr w:rsidR="006F39DE" w:rsidRPr="00BF42AD" w14:paraId="4B17C524" w14:textId="77777777" w:rsidTr="7F650002">
        <w:trPr>
          <w:trHeight w:val="1124"/>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17" w14:textId="77777777" w:rsidR="006F39DE" w:rsidRDefault="00093169">
            <w:pPr>
              <w:rPr>
                <w:b/>
                <w:bCs/>
                <w:lang w:val="fr-FR"/>
              </w:rPr>
            </w:pPr>
            <w:r>
              <w:rPr>
                <w:b/>
                <w:bCs/>
                <w:lang w:val="fr-FR"/>
              </w:rPr>
              <w:t xml:space="preserve">Budget PBF total approuvé (par agence récipiendaire): </w:t>
            </w:r>
          </w:p>
          <w:p w14:paraId="4B17C518" w14:textId="77777777" w:rsidR="006F39DE" w:rsidRPr="007C14DB" w:rsidRDefault="00093169">
            <w:pPr>
              <w:rPr>
                <w:lang w:val="fr-FR"/>
              </w:rPr>
            </w:pPr>
            <w:r>
              <w:rPr>
                <w:rStyle w:val="Policepardfaut1"/>
                <w:b/>
                <w:bCs/>
                <w:lang w:val="fr-FR"/>
              </w:rPr>
              <w:t xml:space="preserve">Agence </w:t>
            </w:r>
            <w:r w:rsidRPr="007C14DB">
              <w:rPr>
                <w:rStyle w:val="Policepardfaut1"/>
                <w:b/>
                <w:bCs/>
                <w:lang w:val="fr-FR"/>
              </w:rPr>
              <w:t xml:space="preserve">récipiendaire                              Budget  </w:t>
            </w:r>
          </w:p>
          <w:p w14:paraId="4B17C519" w14:textId="77777777" w:rsidR="006F39DE" w:rsidRPr="007C14DB" w:rsidRDefault="00093169">
            <w:pPr>
              <w:rPr>
                <w:lang w:val="fr-FR"/>
              </w:rPr>
            </w:pPr>
            <w:r w:rsidRPr="007C14DB">
              <w:rPr>
                <w:lang w:val="fr-FR"/>
              </w:rPr>
              <w:t>UNHCR                                                    $ 711 301</w:t>
            </w:r>
          </w:p>
          <w:p w14:paraId="4B17C51A" w14:textId="77777777" w:rsidR="006F39DE" w:rsidRPr="007C14DB" w:rsidRDefault="00093169">
            <w:pPr>
              <w:pStyle w:val="Textedebulles1"/>
              <w:tabs>
                <w:tab w:val="left" w:pos="4500"/>
              </w:tabs>
              <w:rPr>
                <w:lang w:val="fr-FR"/>
              </w:rPr>
            </w:pPr>
            <w:r w:rsidRPr="007C14DB">
              <w:rPr>
                <w:rStyle w:val="Policepardfaut1"/>
                <w:rFonts w:ascii="Times New Roman" w:hAnsi="Times New Roman" w:cs="Times New Roman"/>
                <w:sz w:val="24"/>
                <w:szCs w:val="24"/>
                <w:lang w:val="fr-FR"/>
              </w:rPr>
              <w:t>BCNUDH                                                  $ 400 557</w:t>
            </w:r>
          </w:p>
          <w:p w14:paraId="4B17C51B" w14:textId="77777777" w:rsidR="006F39DE" w:rsidRPr="007C14DB" w:rsidRDefault="00093169">
            <w:pPr>
              <w:pStyle w:val="Textedebulles1"/>
              <w:tabs>
                <w:tab w:val="left" w:pos="4500"/>
              </w:tabs>
              <w:rPr>
                <w:lang w:val="fr-FR"/>
              </w:rPr>
            </w:pPr>
            <w:r w:rsidRPr="007C14DB">
              <w:rPr>
                <w:rStyle w:val="Policepardfaut1"/>
                <w:rFonts w:ascii="Times New Roman" w:hAnsi="Times New Roman" w:cs="Times New Roman"/>
                <w:sz w:val="24"/>
                <w:szCs w:val="24"/>
                <w:lang w:val="fr-FR"/>
              </w:rPr>
              <w:t>WVI                                                           $ 388 142</w:t>
            </w:r>
          </w:p>
          <w:p w14:paraId="4B17C51C" w14:textId="77777777" w:rsidR="006F39DE" w:rsidRPr="007C14DB" w:rsidRDefault="00093169">
            <w:pPr>
              <w:pStyle w:val="Textedebulles1"/>
              <w:tabs>
                <w:tab w:val="left" w:pos="4500"/>
              </w:tabs>
              <w:rPr>
                <w:lang w:val="fr-FR"/>
              </w:rPr>
            </w:pPr>
            <w:r w:rsidRPr="007C14DB">
              <w:rPr>
                <w:rStyle w:val="Policepardfaut1"/>
                <w:rFonts w:ascii="Times New Roman" w:hAnsi="Times New Roman" w:cs="Times New Roman"/>
                <w:sz w:val="24"/>
                <w:szCs w:val="24"/>
                <w:lang w:val="fr-FR"/>
              </w:rPr>
              <w:t xml:space="preserve">                                                       Total : $ 1500 000 </w:t>
            </w:r>
          </w:p>
          <w:p w14:paraId="00ACB1E4" w14:textId="542B6F0C" w:rsidR="006F39DE" w:rsidRPr="007C14DB" w:rsidRDefault="00093169" w:rsidP="7F650002">
            <w:pPr>
              <w:pStyle w:val="Textedebulles1"/>
              <w:tabs>
                <w:tab w:val="left" w:pos="4500"/>
              </w:tabs>
              <w:rPr>
                <w:rStyle w:val="Policepardfaut1"/>
                <w:rFonts w:ascii="Times New Roman" w:hAnsi="Times New Roman" w:cs="Times New Roman"/>
                <w:sz w:val="24"/>
                <w:szCs w:val="24"/>
                <w:lang w:val="fr-FR"/>
              </w:rPr>
            </w:pPr>
            <w:r w:rsidRPr="007C14DB">
              <w:rPr>
                <w:rStyle w:val="Policepardfaut1"/>
                <w:rFonts w:ascii="Times New Roman" w:hAnsi="Times New Roman" w:cs="Times New Roman"/>
                <w:sz w:val="24"/>
                <w:szCs w:val="24"/>
                <w:lang w:val="fr-FR"/>
              </w:rPr>
              <w:t xml:space="preserve">Taux de mise en œuvre approximatif comme pourcentage du budget total du projet : </w:t>
            </w:r>
            <w:r w:rsidR="5F8D61A3" w:rsidRPr="007C14DB">
              <w:rPr>
                <w:rStyle w:val="Policepardfaut1"/>
                <w:rFonts w:ascii="Times New Roman" w:hAnsi="Times New Roman" w:cs="Times New Roman"/>
                <w:sz w:val="24"/>
                <w:szCs w:val="24"/>
                <w:lang w:val="fr-FR"/>
              </w:rPr>
              <w:t>20.7</w:t>
            </w:r>
            <w:r w:rsidR="007D5C03" w:rsidRPr="007C14DB">
              <w:rPr>
                <w:rStyle w:val="Policepardfaut1"/>
                <w:rFonts w:ascii="Times New Roman" w:hAnsi="Times New Roman" w:cs="Times New Roman"/>
                <w:sz w:val="24"/>
                <w:szCs w:val="24"/>
                <w:lang w:val="fr-FR"/>
              </w:rPr>
              <w:t>% (</w:t>
            </w:r>
            <w:r w:rsidR="5F8D61A3" w:rsidRPr="007C14DB">
              <w:rPr>
                <w:rStyle w:val="Policepardfaut1"/>
                <w:rFonts w:ascii="Times New Roman" w:hAnsi="Times New Roman" w:cs="Times New Roman"/>
                <w:sz w:val="24"/>
                <w:szCs w:val="24"/>
                <w:lang w:val="fr-FR"/>
              </w:rPr>
              <w:t>$335,276.96</w:t>
            </w:r>
            <w:r w:rsidR="4B19CEBC" w:rsidRPr="007C14DB">
              <w:rPr>
                <w:rStyle w:val="Policepardfaut1"/>
                <w:rFonts w:ascii="Times New Roman" w:hAnsi="Times New Roman" w:cs="Times New Roman"/>
                <w:sz w:val="24"/>
                <w:szCs w:val="24"/>
                <w:lang w:val="fr-FR"/>
              </w:rPr>
              <w:t>)</w:t>
            </w:r>
            <w:r w:rsidR="5F8D61A3" w:rsidRPr="007C14DB">
              <w:rPr>
                <w:rStyle w:val="Policepardfaut1"/>
                <w:rFonts w:ascii="Times New Roman" w:hAnsi="Times New Roman" w:cs="Times New Roman"/>
                <w:sz w:val="24"/>
                <w:szCs w:val="24"/>
                <w:lang w:val="fr-FR"/>
              </w:rPr>
              <w:t xml:space="preserve"> </w:t>
            </w:r>
          </w:p>
          <w:p w14:paraId="4B17C51D" w14:textId="3A1EAE31" w:rsidR="006F39DE" w:rsidRPr="007C14DB" w:rsidRDefault="00093169">
            <w:pPr>
              <w:pStyle w:val="Textedebulles1"/>
              <w:tabs>
                <w:tab w:val="left" w:pos="4500"/>
              </w:tabs>
            </w:pPr>
            <w:r w:rsidRPr="007C14DB">
              <w:rPr>
                <w:rStyle w:val="Policepardfaut1"/>
                <w:rFonts w:ascii="Times New Roman" w:hAnsi="Times New Roman" w:cs="Times New Roman"/>
                <w:sz w:val="24"/>
                <w:szCs w:val="24"/>
              </w:rPr>
              <w:t> </w:t>
            </w:r>
            <w:r w:rsidRPr="007C14DB">
              <w:rPr>
                <w:rStyle w:val="Policepardfaut1"/>
                <w:rFonts w:ascii="Times New Roman" w:hAnsi="Times New Roman" w:cs="Times New Roman"/>
                <w:sz w:val="24"/>
                <w:szCs w:val="24"/>
              </w:rPr>
              <w:t> </w:t>
            </w:r>
            <w:r w:rsidRPr="007C14DB">
              <w:rPr>
                <w:rStyle w:val="Policepardfaut1"/>
                <w:rFonts w:ascii="Times New Roman" w:hAnsi="Times New Roman" w:cs="Times New Roman"/>
                <w:sz w:val="24"/>
                <w:szCs w:val="24"/>
              </w:rPr>
              <w:t> </w:t>
            </w:r>
            <w:r w:rsidRPr="007C14DB">
              <w:rPr>
                <w:rStyle w:val="Policepardfaut1"/>
                <w:rFonts w:ascii="Times New Roman" w:hAnsi="Times New Roman" w:cs="Times New Roman"/>
                <w:sz w:val="24"/>
                <w:szCs w:val="24"/>
              </w:rPr>
              <w:t> </w:t>
            </w:r>
            <w:r w:rsidRPr="007C14DB">
              <w:rPr>
                <w:rStyle w:val="Policepardfaut1"/>
                <w:rFonts w:ascii="Times New Roman" w:hAnsi="Times New Roman" w:cs="Times New Roman"/>
                <w:sz w:val="24"/>
                <w:szCs w:val="24"/>
              </w:rPr>
              <w:t> </w:t>
            </w:r>
          </w:p>
          <w:p w14:paraId="4B17C51E" w14:textId="77777777" w:rsidR="006F39DE" w:rsidRPr="007C14DB" w:rsidRDefault="00093169">
            <w:pPr>
              <w:pStyle w:val="Textedebulles1"/>
              <w:tabs>
                <w:tab w:val="left" w:pos="4500"/>
              </w:tabs>
              <w:rPr>
                <w:rFonts w:ascii="Times New Roman" w:hAnsi="Times New Roman" w:cs="Times New Roman"/>
                <w:sz w:val="23"/>
                <w:szCs w:val="23"/>
                <w:lang w:val="fr-FR"/>
              </w:rPr>
            </w:pPr>
            <w:r w:rsidRPr="007C14DB">
              <w:rPr>
                <w:rFonts w:ascii="Times New Roman" w:hAnsi="Times New Roman" w:cs="Times New Roman"/>
                <w:sz w:val="23"/>
                <w:szCs w:val="23"/>
                <w:lang w:val="fr-FR"/>
              </w:rPr>
              <w:t>*JOINDRE LE BUDGET EXCEL DU PROJET MONTRANT LES DÉPENSES APPROXIMATIVES ACTUELLES*</w:t>
            </w:r>
          </w:p>
          <w:p w14:paraId="4B17C51F" w14:textId="77777777" w:rsidR="006F39DE" w:rsidRPr="007C14DB" w:rsidRDefault="006F39DE">
            <w:pPr>
              <w:pStyle w:val="Textedebulles1"/>
              <w:tabs>
                <w:tab w:val="left" w:pos="4500"/>
              </w:tabs>
              <w:rPr>
                <w:rFonts w:ascii="Times New Roman" w:hAnsi="Times New Roman" w:cs="Times New Roman"/>
                <w:sz w:val="24"/>
                <w:szCs w:val="24"/>
                <w:lang w:val="fr-FR"/>
              </w:rPr>
            </w:pPr>
          </w:p>
          <w:p w14:paraId="10548EBF" w14:textId="77777777" w:rsidR="007C14DB" w:rsidRPr="007C14DB" w:rsidRDefault="007C14DB" w:rsidP="007C14DB">
            <w:pPr>
              <w:rPr>
                <w:rStyle w:val="Policepardfaut1"/>
                <w:b/>
                <w:bCs/>
                <w:lang w:val="fr-FR"/>
              </w:rPr>
            </w:pPr>
            <w:r w:rsidRPr="007C14DB">
              <w:rPr>
                <w:rStyle w:val="Policepardfaut1"/>
                <w:b/>
                <w:bCs/>
                <w:lang w:val="fr-FR"/>
              </w:rPr>
              <w:t>Budgétisation sensible au genre :</w:t>
            </w:r>
          </w:p>
          <w:p w14:paraId="16F4F1DB" w14:textId="77777777" w:rsidR="007C14DB" w:rsidRPr="00536532" w:rsidRDefault="007C14DB" w:rsidP="007C14DB">
            <w:pPr>
              <w:rPr>
                <w:rStyle w:val="Policepardfaut1"/>
                <w:lang w:val="fr-FR"/>
              </w:rPr>
            </w:pPr>
            <w:r w:rsidRPr="00536532">
              <w:rPr>
                <w:rStyle w:val="Policepardfaut1"/>
                <w:lang w:val="fr-FR"/>
              </w:rPr>
              <w:t>Indiquez le montant ($) du budget dans le document de projet alloué aux activités dédiées à l’égalité des sexes ou à l’autonomisation des femmes : $528, 440.99</w:t>
            </w:r>
          </w:p>
          <w:p w14:paraId="4DEF2870" w14:textId="77777777" w:rsidR="007C14DB" w:rsidRPr="00536532" w:rsidRDefault="007C14DB" w:rsidP="007C14DB">
            <w:pPr>
              <w:rPr>
                <w:rStyle w:val="Policepardfaut1"/>
                <w:lang w:val="fr-FR"/>
              </w:rPr>
            </w:pPr>
            <w:r w:rsidRPr="00536532">
              <w:rPr>
                <w:rStyle w:val="Policepardfaut1"/>
                <w:lang w:val="fr-FR"/>
              </w:rPr>
              <w:t>Indiquez le montant ($) du budget dépensé jusqu’à maintenant pour les activités dédiées à l’égalité des sexes ou à l’autonomisation des femmes : $96,780.36</w:t>
            </w:r>
          </w:p>
          <w:p w14:paraId="4B17C522" w14:textId="1E75BE71" w:rsidR="006F39DE" w:rsidRDefault="006F39DE" w:rsidP="7F650002">
            <w:pPr>
              <w:rPr>
                <w:rStyle w:val="Policepardfaut1"/>
                <w:lang w:val="fr-FR"/>
              </w:rPr>
            </w:pPr>
          </w:p>
          <w:p w14:paraId="4B17C523" w14:textId="77777777" w:rsidR="006F39DE" w:rsidRDefault="006F39DE">
            <w:pPr>
              <w:pStyle w:val="Textedebulles1"/>
              <w:tabs>
                <w:tab w:val="left" w:pos="4500"/>
              </w:tabs>
              <w:rPr>
                <w:rFonts w:ascii="Times New Roman" w:hAnsi="Times New Roman" w:cs="Times New Roman"/>
                <w:sz w:val="24"/>
                <w:szCs w:val="24"/>
                <w:lang w:val="fr-FR"/>
              </w:rPr>
            </w:pPr>
          </w:p>
        </w:tc>
      </w:tr>
      <w:tr w:rsidR="006F39DE" w:rsidRPr="00BF42AD" w14:paraId="4B17C529" w14:textId="77777777" w:rsidTr="7F650002">
        <w:trPr>
          <w:trHeight w:val="1124"/>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25" w14:textId="77777777" w:rsidR="006F39DE" w:rsidRDefault="00093169">
            <w:pPr>
              <w:rPr>
                <w:b/>
                <w:bCs/>
                <w:lang w:val="fr-FR"/>
              </w:rPr>
            </w:pPr>
            <w:r>
              <w:rPr>
                <w:b/>
                <w:bCs/>
                <w:lang w:val="fr-FR"/>
              </w:rPr>
              <w:t>Marqueur de genre du projet : 2</w:t>
            </w:r>
          </w:p>
          <w:p w14:paraId="4B17C526" w14:textId="3D35DF34" w:rsidR="006F39DE" w:rsidRPr="00682564" w:rsidRDefault="00093169">
            <w:pPr>
              <w:rPr>
                <w:lang w:val="fr-FR"/>
              </w:rPr>
            </w:pPr>
            <w:r>
              <w:rPr>
                <w:rStyle w:val="Policepardfaut1"/>
                <w:b/>
                <w:bCs/>
                <w:lang w:val="fr-FR"/>
              </w:rPr>
              <w:t xml:space="preserve">Marquer de risque du </w:t>
            </w:r>
            <w:r w:rsidR="007D5C03">
              <w:rPr>
                <w:rStyle w:val="Policepardfaut1"/>
                <w:b/>
                <w:bCs/>
                <w:lang w:val="fr-FR"/>
              </w:rPr>
              <w:t>projet :</w:t>
            </w:r>
            <w:r>
              <w:rPr>
                <w:rStyle w:val="Policepardfaut1"/>
                <w:b/>
                <w:bCs/>
                <w:lang w:val="fr-FR"/>
              </w:rPr>
              <w:t xml:space="preserve"> 1</w:t>
            </w:r>
          </w:p>
          <w:p w14:paraId="4B17C527" w14:textId="77777777" w:rsidR="006F39DE" w:rsidRDefault="00093169">
            <w:pPr>
              <w:rPr>
                <w:b/>
                <w:bCs/>
                <w:lang w:val="fr-FR"/>
              </w:rPr>
            </w:pPr>
            <w:r>
              <w:rPr>
                <w:b/>
                <w:bCs/>
                <w:lang w:val="fr-FR"/>
              </w:rPr>
              <w:t xml:space="preserve">Domaine de priorité de l’intervention PBF (« PBF focus area »): </w:t>
            </w:r>
          </w:p>
          <w:p w14:paraId="4B17C528" w14:textId="77777777" w:rsidR="006F39DE" w:rsidRDefault="00093169">
            <w:pPr>
              <w:tabs>
                <w:tab w:val="left" w:pos="720"/>
              </w:tabs>
              <w:jc w:val="both"/>
              <w:rPr>
                <w:sz w:val="22"/>
                <w:szCs w:val="22"/>
                <w:lang w:val="fr"/>
              </w:rPr>
            </w:pPr>
            <w:r>
              <w:rPr>
                <w:sz w:val="22"/>
                <w:szCs w:val="22"/>
                <w:lang w:val="fr"/>
              </w:rPr>
              <w:lastRenderedPageBreak/>
              <w:t>La mise en œuvre du projet répondra au domaine prioritaire 2 du PBF « Développer et/ou renforcer les capacités nationales pour promouvoir la coexistence et la résolution pacifique des conflits » ainsi qu’au domaine de concentration 2.3 « Prévention/gestion des conflits » et 2.1 « Réconciliation nationale ».</w:t>
            </w:r>
          </w:p>
        </w:tc>
      </w:tr>
      <w:tr w:rsidR="006F39DE" w:rsidRPr="00BF42AD" w14:paraId="4B17C52E" w14:textId="77777777" w:rsidTr="7F650002">
        <w:trPr>
          <w:trHeight w:val="1124"/>
        </w:trPr>
        <w:tc>
          <w:tcPr>
            <w:tcW w:w="1008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2A" w14:textId="77777777" w:rsidR="006F39DE" w:rsidRDefault="00093169">
            <w:pPr>
              <w:rPr>
                <w:b/>
                <w:bCs/>
                <w:sz w:val="22"/>
                <w:szCs w:val="22"/>
                <w:lang w:val="fr-FR"/>
              </w:rPr>
            </w:pPr>
            <w:r>
              <w:rPr>
                <w:b/>
                <w:bCs/>
                <w:sz w:val="22"/>
                <w:szCs w:val="22"/>
                <w:lang w:val="fr-FR"/>
              </w:rPr>
              <w:lastRenderedPageBreak/>
              <w:t>Préparation du rapport :</w:t>
            </w:r>
          </w:p>
          <w:p w14:paraId="4B17C52B" w14:textId="13C77411" w:rsidR="006F39DE" w:rsidRPr="00682564" w:rsidRDefault="00093169">
            <w:pPr>
              <w:rPr>
                <w:lang w:val="fr-FR"/>
              </w:rPr>
            </w:pPr>
            <w:r>
              <w:rPr>
                <w:rStyle w:val="Policepardfaut1"/>
                <w:lang w:val="fr-FR"/>
              </w:rPr>
              <w:t xml:space="preserve">Rapport préparé </w:t>
            </w:r>
            <w:r w:rsidR="007D5C03">
              <w:rPr>
                <w:rStyle w:val="Policepardfaut1"/>
                <w:lang w:val="fr-FR"/>
              </w:rPr>
              <w:t>par :</w:t>
            </w:r>
            <w:r>
              <w:rPr>
                <w:rStyle w:val="Policepardfaut1"/>
                <w:lang w:val="fr-FR"/>
              </w:rPr>
              <w:t xml:space="preserve"> HCR, BCNUDH, WVI</w:t>
            </w:r>
            <w:r>
              <w:rPr>
                <w:rStyle w:val="Policepardfaut1"/>
                <w:lang w:val="fr-FR"/>
              </w:rPr>
              <w:t> </w:t>
            </w:r>
            <w:r>
              <w:rPr>
                <w:rStyle w:val="Policepardfaut1"/>
                <w:lang w:val="fr-FR"/>
              </w:rPr>
              <w:t> </w:t>
            </w:r>
            <w:r>
              <w:rPr>
                <w:rStyle w:val="Policepardfaut1"/>
                <w:lang w:val="fr-FR"/>
              </w:rPr>
              <w:t> </w:t>
            </w:r>
            <w:r>
              <w:rPr>
                <w:rStyle w:val="Policepardfaut1"/>
                <w:lang w:val="fr-FR"/>
              </w:rPr>
              <w:t> </w:t>
            </w:r>
            <w:r>
              <w:rPr>
                <w:rStyle w:val="Policepardfaut1"/>
                <w:lang w:val="fr-FR"/>
              </w:rPr>
              <w:t> </w:t>
            </w:r>
          </w:p>
          <w:p w14:paraId="4B17C52C" w14:textId="3038D877" w:rsidR="006F39DE" w:rsidRPr="00682564" w:rsidRDefault="00093169">
            <w:pPr>
              <w:rPr>
                <w:lang w:val="fr-FR"/>
              </w:rPr>
            </w:pPr>
            <w:r>
              <w:rPr>
                <w:rStyle w:val="Policepardfaut1"/>
                <w:lang w:val="fr-FR"/>
              </w:rPr>
              <w:t xml:space="preserve">Rapport approuvé </w:t>
            </w:r>
            <w:r w:rsidR="007D5C03">
              <w:rPr>
                <w:rStyle w:val="Policepardfaut1"/>
                <w:lang w:val="fr-FR"/>
              </w:rPr>
              <w:t>par :</w:t>
            </w:r>
            <w:r>
              <w:rPr>
                <w:rStyle w:val="Policepardfaut1"/>
                <w:lang w:val="fr-FR"/>
              </w:rPr>
              <w:t xml:space="preserve">  </w:t>
            </w:r>
            <w:r w:rsidR="00EC205E">
              <w:rPr>
                <w:rStyle w:val="Policepardfaut1"/>
                <w:lang w:val="fr-FR"/>
              </w:rPr>
              <w:t>L</w:t>
            </w:r>
            <w:r w:rsidR="00EC205E" w:rsidRPr="00EC205E">
              <w:rPr>
                <w:rStyle w:val="Policepardfaut1"/>
                <w:lang w:val="fr-FR"/>
              </w:rPr>
              <w:t>e Représentant Résident du HCR</w:t>
            </w:r>
          </w:p>
          <w:p w14:paraId="4B17C52D" w14:textId="19D77AF9" w:rsidR="006F39DE" w:rsidRPr="00682564" w:rsidRDefault="00093169">
            <w:pPr>
              <w:rPr>
                <w:lang w:val="fr-FR"/>
              </w:rPr>
            </w:pPr>
            <w:r>
              <w:rPr>
                <w:rStyle w:val="Policepardfaut1"/>
                <w:lang w:val="fr-FR"/>
              </w:rPr>
              <w:t xml:space="preserve">Le Secrétariat PBF a-t-il revu le </w:t>
            </w:r>
            <w:r w:rsidR="007D5C03">
              <w:rPr>
                <w:rStyle w:val="Policepardfaut1"/>
                <w:lang w:val="fr-FR"/>
              </w:rPr>
              <w:t>rapport</w:t>
            </w:r>
            <w:r w:rsidR="007D5C03">
              <w:rPr>
                <w:rStyle w:val="Policepardfaut1"/>
                <w:sz w:val="22"/>
                <w:szCs w:val="22"/>
                <w:lang w:val="fr-FR"/>
              </w:rPr>
              <w:t xml:space="preserve"> :</w:t>
            </w:r>
            <w:r>
              <w:rPr>
                <w:rStyle w:val="Policepardfaut1"/>
                <w:sz w:val="22"/>
                <w:szCs w:val="22"/>
                <w:lang w:val="fr-FR"/>
              </w:rPr>
              <w:t xml:space="preserve"> Oui</w:t>
            </w:r>
          </w:p>
        </w:tc>
      </w:tr>
    </w:tbl>
    <w:p w14:paraId="4B17C52F" w14:textId="77777777" w:rsidR="00165810" w:rsidRPr="00682564" w:rsidRDefault="00165810">
      <w:pPr>
        <w:rPr>
          <w:lang w:val="fr-FR"/>
        </w:rPr>
        <w:sectPr w:rsidR="00165810" w:rsidRPr="00682564">
          <w:headerReference w:type="default" r:id="rId8"/>
          <w:footerReference w:type="default" r:id="rId9"/>
          <w:pgSz w:w="11906" w:h="16838"/>
          <w:pgMar w:top="1440" w:right="1800" w:bottom="1440" w:left="1800" w:header="720" w:footer="720" w:gutter="0"/>
          <w:cols w:space="720"/>
        </w:sectPr>
      </w:pPr>
    </w:p>
    <w:p w14:paraId="4B17C537" w14:textId="77777777" w:rsidR="006F39DE" w:rsidRDefault="006F39DE">
      <w:pPr>
        <w:rPr>
          <w:b/>
          <w:lang w:val="fr-FR"/>
        </w:rPr>
      </w:pPr>
    </w:p>
    <w:p w14:paraId="4B17C538" w14:textId="77777777" w:rsidR="006F39DE" w:rsidRPr="007C14DB" w:rsidRDefault="00093169">
      <w:pPr>
        <w:rPr>
          <w:b/>
          <w:bCs/>
          <w:sz w:val="22"/>
          <w:szCs w:val="22"/>
          <w:u w:val="single"/>
          <w:lang w:val="fr-FR"/>
        </w:rPr>
      </w:pPr>
      <w:r w:rsidRPr="007C14DB">
        <w:rPr>
          <w:b/>
          <w:bCs/>
          <w:sz w:val="22"/>
          <w:szCs w:val="22"/>
          <w:u w:val="single"/>
          <w:lang w:val="fr-FR"/>
        </w:rPr>
        <w:t xml:space="preserve">Partie 1 : Progrès global du projet </w:t>
      </w:r>
    </w:p>
    <w:p w14:paraId="4B17C539" w14:textId="77777777" w:rsidR="006F39DE" w:rsidRPr="007C14DB" w:rsidRDefault="006F39DE">
      <w:pPr>
        <w:rPr>
          <w:b/>
          <w:bCs/>
          <w:lang w:val="fr-FR"/>
        </w:rPr>
      </w:pPr>
    </w:p>
    <w:p w14:paraId="4B17C53A" w14:textId="7C043D25" w:rsidR="006F39DE" w:rsidRPr="007C14DB" w:rsidRDefault="00093169">
      <w:pPr>
        <w:ind w:left="-810"/>
        <w:rPr>
          <w:lang w:val="fr-FR"/>
        </w:rPr>
      </w:pPr>
      <w:r w:rsidRPr="007C14DB">
        <w:rPr>
          <w:rStyle w:val="Policepardfaut1"/>
          <w:b/>
          <w:bCs/>
          <w:i/>
          <w:iCs/>
          <w:lang w:val="fr-FR"/>
        </w:rPr>
        <w:t>Expliquer brièvement l'état global de mise en œuvre du projet en termes de cycle de mise en œuvre, y compris si toutes les activités préparatoires ont été achevées (par exemple, contractualisation des partenaires, recrutement du personnel etc.) (limite de 1500 caractères</w:t>
      </w:r>
      <w:r w:rsidR="00121F54" w:rsidRPr="007C14DB">
        <w:rPr>
          <w:rStyle w:val="Policepardfaut1"/>
          <w:b/>
          <w:bCs/>
          <w:i/>
          <w:iCs/>
          <w:lang w:val="fr-FR"/>
        </w:rPr>
        <w:t>) :</w:t>
      </w:r>
      <w:r w:rsidRPr="007C14DB">
        <w:rPr>
          <w:rStyle w:val="Policepardfaut1"/>
          <w:lang w:val="fr-FR"/>
        </w:rPr>
        <w:t xml:space="preserve"> </w:t>
      </w:r>
    </w:p>
    <w:p w14:paraId="4B17C53B" w14:textId="77777777" w:rsidR="006F39DE" w:rsidRPr="007C14DB" w:rsidRDefault="006F39DE">
      <w:pPr>
        <w:ind w:left="-810"/>
        <w:jc w:val="both"/>
        <w:rPr>
          <w:sz w:val="22"/>
          <w:szCs w:val="22"/>
          <w:lang w:val="fr-FR"/>
        </w:rPr>
      </w:pPr>
    </w:p>
    <w:p w14:paraId="70FCE78E" w14:textId="1F77498B" w:rsidR="00BA74AF" w:rsidRPr="00736AC3" w:rsidRDefault="00BA74AF" w:rsidP="00BA74AF">
      <w:pPr>
        <w:ind w:left="-810"/>
        <w:jc w:val="both"/>
        <w:rPr>
          <w:rStyle w:val="Policepardfaut1"/>
          <w:lang w:val="fr-FR" w:eastAsia="en-US"/>
        </w:rPr>
      </w:pPr>
      <w:r w:rsidRPr="0026575D">
        <w:rPr>
          <w:rStyle w:val="Policepardfaut1"/>
          <w:lang w:val="fr-FR" w:eastAsia="en-US"/>
        </w:rPr>
        <w:t xml:space="preserve">Le démarrage effectif des activités du projet a connu un retard en raison de différents facteurs (restrictions Covid-19 et à la mise à disposition tardive des fonds </w:t>
      </w:r>
      <w:r w:rsidRPr="0026575D">
        <w:rPr>
          <w:lang w:val="fr-FR"/>
        </w:rPr>
        <w:t>au budget de l’HCR.</w:t>
      </w:r>
      <w:r w:rsidRPr="00736AC3">
        <w:rPr>
          <w:rStyle w:val="Policepardfaut1"/>
          <w:lang w:val="fr-FR" w:eastAsia="en-US"/>
        </w:rPr>
        <w:t xml:space="preserve">).  Ainsi, en </w:t>
      </w:r>
      <w:r w:rsidR="00E10866" w:rsidRPr="00736AC3">
        <w:rPr>
          <w:rStyle w:val="Policepardfaut1"/>
          <w:lang w:val="fr-FR" w:eastAsia="en-US"/>
        </w:rPr>
        <w:t>novembre</w:t>
      </w:r>
      <w:r w:rsidRPr="00736AC3">
        <w:rPr>
          <w:rStyle w:val="Policepardfaut1"/>
          <w:lang w:val="fr-FR" w:eastAsia="en-US"/>
        </w:rPr>
        <w:t xml:space="preserve"> 2021, les activités ci-dessous ont été réalisées </w:t>
      </w:r>
      <w:r w:rsidR="00B8096D" w:rsidRPr="00736AC3">
        <w:rPr>
          <w:rStyle w:val="Policepardfaut1"/>
          <w:lang w:val="fr-FR" w:eastAsia="en-US"/>
        </w:rPr>
        <w:t>conformément au</w:t>
      </w:r>
      <w:r w:rsidRPr="00736AC3">
        <w:rPr>
          <w:rStyle w:val="Policepardfaut1"/>
          <w:lang w:val="fr-FR" w:eastAsia="en-US"/>
        </w:rPr>
        <w:t xml:space="preserve"> Plan de travail annuel.</w:t>
      </w:r>
    </w:p>
    <w:p w14:paraId="4C69CAAC" w14:textId="7F70E218" w:rsidR="00121F54" w:rsidRPr="007C14DB" w:rsidRDefault="00121F54" w:rsidP="0026575D">
      <w:pPr>
        <w:pStyle w:val="Paragraphedeliste"/>
        <w:numPr>
          <w:ilvl w:val="0"/>
          <w:numId w:val="8"/>
        </w:numPr>
        <w:jc w:val="both"/>
        <w:rPr>
          <w:lang w:val="fr-FR" w:eastAsia="en-US"/>
        </w:rPr>
      </w:pPr>
      <w:r w:rsidRPr="00736AC3">
        <w:rPr>
          <w:lang w:val="fr-FR" w:eastAsia="en-US"/>
        </w:rPr>
        <w:t xml:space="preserve">Organisation de </w:t>
      </w:r>
      <w:r w:rsidR="00070A79" w:rsidRPr="00736AC3">
        <w:rPr>
          <w:lang w:val="fr-FR" w:eastAsia="en-US"/>
        </w:rPr>
        <w:t>l’</w:t>
      </w:r>
      <w:r w:rsidR="00BA74AF" w:rsidRPr="00736AC3">
        <w:rPr>
          <w:lang w:val="fr-FR" w:eastAsia="en-US"/>
        </w:rPr>
        <w:t xml:space="preserve">atelier de </w:t>
      </w:r>
      <w:r w:rsidR="004935C7" w:rsidRPr="00736AC3">
        <w:rPr>
          <w:lang w:val="fr-FR" w:eastAsia="en-US"/>
        </w:rPr>
        <w:t>lancement officiel du</w:t>
      </w:r>
      <w:r w:rsidRPr="00736AC3">
        <w:rPr>
          <w:lang w:val="fr-FR" w:eastAsia="en-US"/>
        </w:rPr>
        <w:t xml:space="preserve"> Projet à Tshikapa</w:t>
      </w:r>
      <w:r w:rsidR="00AE0CB8" w:rsidRPr="00736AC3">
        <w:rPr>
          <w:lang w:val="fr-FR" w:eastAsia="en-US"/>
        </w:rPr>
        <w:t xml:space="preserve"> </w:t>
      </w:r>
      <w:r w:rsidR="004F01CD" w:rsidRPr="00736AC3">
        <w:rPr>
          <w:lang w:val="fr-FR" w:eastAsia="en-US"/>
        </w:rPr>
        <w:t>le 08</w:t>
      </w:r>
      <w:r w:rsidRPr="00736AC3">
        <w:rPr>
          <w:lang w:val="fr-FR" w:eastAsia="en-US"/>
        </w:rPr>
        <w:t xml:space="preserve"> mars 2021</w:t>
      </w:r>
      <w:r w:rsidR="007D5CB9" w:rsidRPr="00736AC3">
        <w:rPr>
          <w:lang w:val="fr-FR" w:eastAsia="en-US"/>
        </w:rPr>
        <w:t xml:space="preserve">. </w:t>
      </w:r>
      <w:r w:rsidR="001A6DEA" w:rsidRPr="00736AC3">
        <w:rPr>
          <w:lang w:val="fr-FR" w:eastAsia="en-US"/>
        </w:rPr>
        <w:t xml:space="preserve">Le lancement Officiel du projet a eu lieu </w:t>
      </w:r>
      <w:r w:rsidR="00AA522E" w:rsidRPr="00736AC3">
        <w:rPr>
          <w:lang w:val="fr-FR" w:eastAsia="en-US"/>
        </w:rPr>
        <w:t>à</w:t>
      </w:r>
      <w:r w:rsidR="001A6DEA" w:rsidRPr="00736AC3">
        <w:rPr>
          <w:lang w:val="fr-FR" w:eastAsia="en-US"/>
        </w:rPr>
        <w:t xml:space="preserve"> </w:t>
      </w:r>
      <w:r w:rsidR="00AE0CB8" w:rsidRPr="00736AC3">
        <w:rPr>
          <w:lang w:val="fr-FR" w:eastAsia="en-US"/>
        </w:rPr>
        <w:t>T</w:t>
      </w:r>
      <w:r w:rsidR="001A6DEA" w:rsidRPr="00736AC3">
        <w:rPr>
          <w:lang w:val="fr-FR" w:eastAsia="en-US"/>
        </w:rPr>
        <w:t>shikapa le 08 mars 2021 sous la hau</w:t>
      </w:r>
      <w:r w:rsidR="009C1D68" w:rsidRPr="00736AC3">
        <w:rPr>
          <w:lang w:val="fr-FR" w:eastAsia="en-US"/>
        </w:rPr>
        <w:t xml:space="preserve">te </w:t>
      </w:r>
      <w:r w:rsidR="00AA522E" w:rsidRPr="0026575D">
        <w:rPr>
          <w:lang w:val="fr-FR" w:eastAsia="en-US"/>
        </w:rPr>
        <w:t>autorité</w:t>
      </w:r>
      <w:r w:rsidR="009C1D68" w:rsidRPr="0026575D">
        <w:rPr>
          <w:lang w:val="fr-FR" w:eastAsia="en-US"/>
        </w:rPr>
        <w:t xml:space="preserve"> de son Excellence monsieur le Gouverneur de la Province</w:t>
      </w:r>
      <w:r w:rsidR="00A73A07" w:rsidRPr="0026575D">
        <w:rPr>
          <w:lang w:val="fr-FR" w:eastAsia="en-US"/>
        </w:rPr>
        <w:t xml:space="preserve">, Madame la </w:t>
      </w:r>
      <w:r w:rsidR="00AA522E" w:rsidRPr="0026575D">
        <w:rPr>
          <w:lang w:val="fr-FR" w:eastAsia="en-US"/>
        </w:rPr>
        <w:t>Représentante</w:t>
      </w:r>
      <w:r w:rsidR="00A73A07" w:rsidRPr="0026575D">
        <w:rPr>
          <w:lang w:val="fr-FR" w:eastAsia="en-US"/>
        </w:rPr>
        <w:t xml:space="preserve"> de UNHCR, les </w:t>
      </w:r>
      <w:r w:rsidR="00AA522E" w:rsidRPr="0026575D">
        <w:rPr>
          <w:lang w:val="fr-FR" w:eastAsia="en-US"/>
        </w:rPr>
        <w:t xml:space="preserve">chefs des agences de BCNUDH, de WVI ainsi que des représentants des autorités de Kananga et des </w:t>
      </w:r>
      <w:r w:rsidR="00B8096D" w:rsidRPr="0026575D">
        <w:rPr>
          <w:lang w:val="fr-FR" w:eastAsia="en-US"/>
        </w:rPr>
        <w:t>bénéficiaires</w:t>
      </w:r>
      <w:r w:rsidR="00DD1A7B" w:rsidRPr="0026575D">
        <w:rPr>
          <w:lang w:val="fr-FR" w:eastAsia="en-US"/>
        </w:rPr>
        <w:t>.</w:t>
      </w:r>
    </w:p>
    <w:p w14:paraId="6393ADAC" w14:textId="6EC6A172" w:rsidR="00121F54" w:rsidRPr="00736AC3" w:rsidRDefault="007C03AA" w:rsidP="00121F54">
      <w:pPr>
        <w:pStyle w:val="Paragraphedeliste"/>
        <w:numPr>
          <w:ilvl w:val="0"/>
          <w:numId w:val="8"/>
        </w:numPr>
        <w:jc w:val="both"/>
        <w:rPr>
          <w:lang w:val="fr-FR" w:eastAsia="en-US"/>
        </w:rPr>
      </w:pPr>
      <w:r w:rsidRPr="0026575D">
        <w:rPr>
          <w:lang w:val="fr-FR" w:eastAsia="en-US"/>
        </w:rPr>
        <w:t>Organisation de p</w:t>
      </w:r>
      <w:r w:rsidR="00121F54" w:rsidRPr="0026575D">
        <w:rPr>
          <w:lang w:val="fr-FR" w:eastAsia="en-US"/>
        </w:rPr>
        <w:t xml:space="preserve">lusieurs ateliers </w:t>
      </w:r>
      <w:r w:rsidRPr="00736AC3">
        <w:rPr>
          <w:lang w:val="fr-FR" w:eastAsia="en-US"/>
        </w:rPr>
        <w:t>pour la</w:t>
      </w:r>
      <w:r w:rsidR="00121F54" w:rsidRPr="00736AC3">
        <w:rPr>
          <w:lang w:val="fr-FR" w:eastAsia="en-US"/>
        </w:rPr>
        <w:t xml:space="preserve"> </w:t>
      </w:r>
      <w:r w:rsidR="00BA74AF" w:rsidRPr="00736AC3">
        <w:rPr>
          <w:lang w:val="fr-FR" w:eastAsia="en-US"/>
        </w:rPr>
        <w:t>validation des stratégies</w:t>
      </w:r>
      <w:r w:rsidR="00821832" w:rsidRPr="00736AC3">
        <w:rPr>
          <w:lang w:val="fr-FR" w:eastAsia="en-US"/>
        </w:rPr>
        <w:t xml:space="preserve"> du chronogra</w:t>
      </w:r>
      <w:r w:rsidR="007E1B51" w:rsidRPr="00736AC3">
        <w:rPr>
          <w:lang w:val="fr-FR" w:eastAsia="en-US"/>
        </w:rPr>
        <w:t xml:space="preserve">mme et des outils d’évaluation du </w:t>
      </w:r>
      <w:r w:rsidR="004935C7" w:rsidRPr="00736AC3">
        <w:rPr>
          <w:lang w:val="fr-FR" w:eastAsia="en-US"/>
        </w:rPr>
        <w:t>projet, de</w:t>
      </w:r>
      <w:r w:rsidR="00BA74AF" w:rsidRPr="00736AC3">
        <w:rPr>
          <w:lang w:val="fr-FR" w:eastAsia="en-US"/>
        </w:rPr>
        <w:t xml:space="preserve"> renforcement des capacités des jeunes, </w:t>
      </w:r>
    </w:p>
    <w:p w14:paraId="78D55AE7" w14:textId="2452D9EA" w:rsidR="00121F54" w:rsidRPr="004C75EC" w:rsidRDefault="00C31565" w:rsidP="00121F54">
      <w:pPr>
        <w:pStyle w:val="Paragraphedeliste"/>
        <w:numPr>
          <w:ilvl w:val="0"/>
          <w:numId w:val="8"/>
        </w:numPr>
        <w:jc w:val="both"/>
        <w:rPr>
          <w:lang w:val="fr-FR" w:eastAsia="en-US"/>
        </w:rPr>
      </w:pPr>
      <w:r w:rsidRPr="00736AC3">
        <w:rPr>
          <w:lang w:val="fr-FR" w:eastAsia="en-US"/>
        </w:rPr>
        <w:t>Organisation d</w:t>
      </w:r>
      <w:r w:rsidR="00BA74AF" w:rsidRPr="00736AC3">
        <w:rPr>
          <w:lang w:val="fr-FR" w:eastAsia="en-US"/>
        </w:rPr>
        <w:t>es réunions de coordination, des missions de suivi et de sensibilisation des communautés</w:t>
      </w:r>
      <w:r w:rsidR="001D7992" w:rsidRPr="004C75EC">
        <w:rPr>
          <w:lang w:val="fr-FR" w:eastAsia="en-US"/>
        </w:rPr>
        <w:t> ;</w:t>
      </w:r>
      <w:r w:rsidR="00BA74AF" w:rsidRPr="004C75EC">
        <w:rPr>
          <w:lang w:val="fr-FR" w:eastAsia="en-US"/>
        </w:rPr>
        <w:t xml:space="preserve"> </w:t>
      </w:r>
    </w:p>
    <w:p w14:paraId="4C29E2BE" w14:textId="393FBDFE" w:rsidR="00121F54" w:rsidRPr="004C75EC" w:rsidRDefault="00121F54" w:rsidP="00121F54">
      <w:pPr>
        <w:pStyle w:val="Paragraphedeliste"/>
        <w:numPr>
          <w:ilvl w:val="0"/>
          <w:numId w:val="8"/>
        </w:numPr>
        <w:jc w:val="both"/>
        <w:rPr>
          <w:lang w:val="fr-FR" w:eastAsia="en-US"/>
        </w:rPr>
      </w:pPr>
      <w:r w:rsidRPr="004C75EC">
        <w:rPr>
          <w:lang w:val="fr-FR" w:eastAsia="en-US"/>
        </w:rPr>
        <w:t>L</w:t>
      </w:r>
      <w:r w:rsidR="00BA74AF" w:rsidRPr="004C75EC">
        <w:rPr>
          <w:lang w:val="fr-FR" w:eastAsia="en-US"/>
        </w:rPr>
        <w:t xml:space="preserve">e lancement </w:t>
      </w:r>
      <w:r w:rsidR="00BA74AF" w:rsidRPr="004C75EC">
        <w:rPr>
          <w:rStyle w:val="Policepardfaut1"/>
          <w:lang w:val="fr-FR" w:eastAsia="en-US"/>
        </w:rPr>
        <w:t>du 1</w:t>
      </w:r>
      <w:r w:rsidR="00BA74AF" w:rsidRPr="004C75EC">
        <w:rPr>
          <w:rStyle w:val="Policepardfaut1"/>
          <w:vertAlign w:val="superscript"/>
          <w:lang w:val="fr-FR" w:eastAsia="en-US"/>
        </w:rPr>
        <w:t>er</w:t>
      </w:r>
      <w:r w:rsidR="00BA74AF" w:rsidRPr="004C75EC">
        <w:rPr>
          <w:rStyle w:val="Policepardfaut1"/>
          <w:lang w:val="fr-FR" w:eastAsia="en-US"/>
        </w:rPr>
        <w:t xml:space="preserve"> module des sessions de formation sur le « Youth Ready »</w:t>
      </w:r>
      <w:r w:rsidR="00BA74AF" w:rsidRPr="004C75EC">
        <w:rPr>
          <w:lang w:val="fr-FR" w:eastAsia="en-US"/>
        </w:rPr>
        <w:t xml:space="preserve">, </w:t>
      </w:r>
    </w:p>
    <w:p w14:paraId="203D70E0" w14:textId="3EBAB67C" w:rsidR="00121F54" w:rsidRPr="004C75EC" w:rsidRDefault="00121F54" w:rsidP="00121F54">
      <w:pPr>
        <w:pStyle w:val="Paragraphedeliste"/>
        <w:numPr>
          <w:ilvl w:val="0"/>
          <w:numId w:val="8"/>
        </w:numPr>
        <w:jc w:val="both"/>
        <w:rPr>
          <w:lang w:val="fr-FR" w:eastAsia="en-US"/>
        </w:rPr>
      </w:pPr>
      <w:r w:rsidRPr="004C75EC">
        <w:rPr>
          <w:lang w:val="fr-FR" w:eastAsia="en-US"/>
        </w:rPr>
        <w:t>D</w:t>
      </w:r>
      <w:r w:rsidR="00BA74AF" w:rsidRPr="004C75EC">
        <w:rPr>
          <w:lang w:val="fr-FR" w:eastAsia="en-US"/>
        </w:rPr>
        <w:t xml:space="preserve">es missions conjointes avec les </w:t>
      </w:r>
      <w:r w:rsidR="00B8096D" w:rsidRPr="004C75EC">
        <w:rPr>
          <w:lang w:val="fr-FR" w:eastAsia="en-US"/>
        </w:rPr>
        <w:t>partenaires,</w:t>
      </w:r>
      <w:r w:rsidR="00BA74AF" w:rsidRPr="004C75EC">
        <w:rPr>
          <w:lang w:val="fr-FR" w:eastAsia="en-US"/>
        </w:rPr>
        <w:t xml:space="preserve"> </w:t>
      </w:r>
      <w:r w:rsidRPr="004C75EC">
        <w:rPr>
          <w:lang w:val="fr-FR" w:eastAsia="en-US"/>
        </w:rPr>
        <w:t xml:space="preserve">pour évaluer </w:t>
      </w:r>
      <w:r w:rsidR="00BA74AF" w:rsidRPr="004C75EC">
        <w:rPr>
          <w:lang w:val="fr-FR" w:eastAsia="en-US"/>
        </w:rPr>
        <w:t xml:space="preserve">les capacités d’accueil et </w:t>
      </w:r>
      <w:r w:rsidRPr="004C75EC">
        <w:rPr>
          <w:lang w:val="fr-FR" w:eastAsia="en-US"/>
        </w:rPr>
        <w:t>l</w:t>
      </w:r>
      <w:r w:rsidR="00BA74AF" w:rsidRPr="004C75EC">
        <w:rPr>
          <w:lang w:val="fr-FR" w:eastAsia="en-US"/>
        </w:rPr>
        <w:t xml:space="preserve">es modalités de réhabilitation et d’équipement des centres de formation </w:t>
      </w:r>
      <w:r w:rsidR="00B865B0" w:rsidRPr="004C75EC">
        <w:rPr>
          <w:lang w:val="fr-FR" w:eastAsia="en-US"/>
        </w:rPr>
        <w:t>professionnelle ;</w:t>
      </w:r>
      <w:r w:rsidR="00BA74AF" w:rsidRPr="004C75EC">
        <w:rPr>
          <w:lang w:val="fr-FR" w:eastAsia="en-US"/>
        </w:rPr>
        <w:t xml:space="preserve"> </w:t>
      </w:r>
    </w:p>
    <w:p w14:paraId="777CCB90" w14:textId="57707C62" w:rsidR="00121F54" w:rsidRPr="004C75EC" w:rsidRDefault="00121F54" w:rsidP="00121F54">
      <w:pPr>
        <w:pStyle w:val="Paragraphedeliste"/>
        <w:numPr>
          <w:ilvl w:val="0"/>
          <w:numId w:val="8"/>
        </w:numPr>
        <w:jc w:val="both"/>
        <w:rPr>
          <w:lang w:val="fr-FR" w:eastAsia="en-US"/>
        </w:rPr>
      </w:pPr>
      <w:r w:rsidRPr="004C75EC">
        <w:rPr>
          <w:lang w:val="fr-FR" w:eastAsia="en-US"/>
        </w:rPr>
        <w:t xml:space="preserve">La sélection des 300 jeunes bénéficiaires et la </w:t>
      </w:r>
      <w:r w:rsidR="00BA74AF" w:rsidRPr="004C75EC">
        <w:rPr>
          <w:lang w:val="fr-FR" w:eastAsia="en-US"/>
        </w:rPr>
        <w:t xml:space="preserve">validation des filières et des curricula du programme de formation professionnelle ; </w:t>
      </w:r>
    </w:p>
    <w:p w14:paraId="1160AD1F" w14:textId="14A83FBA" w:rsidR="00121F54" w:rsidRPr="004C75EC" w:rsidRDefault="00121F54" w:rsidP="00121F54">
      <w:pPr>
        <w:pStyle w:val="Paragraphedeliste"/>
        <w:numPr>
          <w:ilvl w:val="0"/>
          <w:numId w:val="8"/>
        </w:numPr>
        <w:jc w:val="both"/>
        <w:rPr>
          <w:lang w:val="fr-FR" w:eastAsia="en-US"/>
        </w:rPr>
      </w:pPr>
      <w:r w:rsidRPr="004C75EC">
        <w:rPr>
          <w:lang w:val="fr-FR" w:eastAsia="en-US"/>
        </w:rPr>
        <w:t>L’identification des centres de formation à réhabiliter à Kananga ;</w:t>
      </w:r>
    </w:p>
    <w:p w14:paraId="7A3C4AAF" w14:textId="480F0205" w:rsidR="00B865B0" w:rsidRPr="004C75EC" w:rsidRDefault="00121F54" w:rsidP="00121F54">
      <w:pPr>
        <w:pStyle w:val="Paragraphedeliste"/>
        <w:numPr>
          <w:ilvl w:val="0"/>
          <w:numId w:val="8"/>
        </w:numPr>
        <w:jc w:val="both"/>
        <w:rPr>
          <w:lang w:val="fr-FR" w:eastAsia="en-US"/>
        </w:rPr>
      </w:pPr>
      <w:r w:rsidRPr="004C75EC">
        <w:rPr>
          <w:lang w:val="fr-FR" w:eastAsia="en-US"/>
        </w:rPr>
        <w:t>L</w:t>
      </w:r>
      <w:r w:rsidR="00BA74AF" w:rsidRPr="004C75EC">
        <w:rPr>
          <w:lang w:val="fr-FR" w:eastAsia="en-US"/>
        </w:rPr>
        <w:t>’évaluation de l’économie et du marché local, et l’identification des bénéficiaires</w:t>
      </w:r>
      <w:r w:rsidR="00B865B0" w:rsidRPr="004C75EC">
        <w:rPr>
          <w:lang w:val="fr-FR" w:eastAsia="en-US"/>
        </w:rPr>
        <w:t> ;</w:t>
      </w:r>
    </w:p>
    <w:p w14:paraId="51E0D12A" w14:textId="2C47446A" w:rsidR="00BA74AF" w:rsidRPr="004C75EC" w:rsidRDefault="00B865B0" w:rsidP="00121F54">
      <w:pPr>
        <w:pStyle w:val="Paragraphedeliste"/>
        <w:numPr>
          <w:ilvl w:val="0"/>
          <w:numId w:val="8"/>
        </w:numPr>
        <w:jc w:val="both"/>
        <w:rPr>
          <w:lang w:val="fr-FR" w:eastAsia="en-US"/>
        </w:rPr>
      </w:pPr>
      <w:r w:rsidRPr="004C75EC">
        <w:rPr>
          <w:lang w:val="fr-FR" w:eastAsia="en-US"/>
        </w:rPr>
        <w:t>La signature des protocoles d’accord avec les centres des formations retenus pour les formations professionnelles à Tshikapa</w:t>
      </w:r>
      <w:r w:rsidR="001D7992" w:rsidRPr="004C75EC">
        <w:rPr>
          <w:lang w:val="fr-FR" w:eastAsia="en-US"/>
        </w:rPr>
        <w:t> ;</w:t>
      </w:r>
    </w:p>
    <w:p w14:paraId="4EB00D68" w14:textId="544D1866" w:rsidR="00070A79" w:rsidRPr="004C75EC" w:rsidRDefault="00070A79" w:rsidP="00121F54">
      <w:pPr>
        <w:pStyle w:val="Paragraphedeliste"/>
        <w:numPr>
          <w:ilvl w:val="0"/>
          <w:numId w:val="8"/>
        </w:numPr>
        <w:jc w:val="both"/>
        <w:rPr>
          <w:lang w:val="fr-FR" w:eastAsia="en-US"/>
        </w:rPr>
      </w:pPr>
      <w:r w:rsidRPr="004C75EC">
        <w:rPr>
          <w:lang w:val="fr-FR" w:eastAsia="en-US"/>
        </w:rPr>
        <w:t xml:space="preserve">Ciblage de 04 centres de formation </w:t>
      </w:r>
      <w:r w:rsidR="001D7992" w:rsidRPr="004C75EC">
        <w:rPr>
          <w:lang w:val="fr-FR" w:eastAsia="en-US"/>
        </w:rPr>
        <w:t>à</w:t>
      </w:r>
      <w:r w:rsidRPr="004C75EC">
        <w:rPr>
          <w:lang w:val="fr-FR" w:eastAsia="en-US"/>
        </w:rPr>
        <w:t xml:space="preserve"> Kananga</w:t>
      </w:r>
      <w:r w:rsidR="001D7992" w:rsidRPr="004C75EC">
        <w:rPr>
          <w:lang w:val="fr-FR" w:eastAsia="en-US"/>
        </w:rPr>
        <w:t> ;</w:t>
      </w:r>
      <w:r w:rsidRPr="004C75EC">
        <w:rPr>
          <w:lang w:val="fr-FR" w:eastAsia="en-US"/>
        </w:rPr>
        <w:t xml:space="preserve"> </w:t>
      </w:r>
    </w:p>
    <w:p w14:paraId="1F998F23" w14:textId="7BE2F292" w:rsidR="00B865B0" w:rsidRPr="004C75EC" w:rsidRDefault="00B865B0" w:rsidP="00B8096D">
      <w:pPr>
        <w:pStyle w:val="Paragraphedeliste"/>
        <w:numPr>
          <w:ilvl w:val="0"/>
          <w:numId w:val="8"/>
        </w:numPr>
        <w:jc w:val="both"/>
        <w:rPr>
          <w:i/>
          <w:iCs/>
          <w:lang w:val="fr-FR" w:eastAsia="en-US"/>
        </w:rPr>
      </w:pPr>
      <w:r w:rsidRPr="004C75EC">
        <w:rPr>
          <w:lang w:val="fr-FR" w:eastAsia="en-US"/>
        </w:rPr>
        <w:t xml:space="preserve">Le paiement de la première tranche du cash aux 150 apprenants de </w:t>
      </w:r>
      <w:r w:rsidR="00B8096D" w:rsidRPr="004C75EC">
        <w:rPr>
          <w:lang w:val="fr-FR" w:eastAsia="en-US"/>
        </w:rPr>
        <w:t>T</w:t>
      </w:r>
      <w:r w:rsidRPr="004C75EC">
        <w:rPr>
          <w:lang w:val="fr-FR" w:eastAsia="en-US"/>
        </w:rPr>
        <w:t xml:space="preserve">shikapa et de </w:t>
      </w:r>
      <w:r w:rsidR="00F22CFC" w:rsidRPr="004C75EC">
        <w:rPr>
          <w:lang w:val="fr-FR" w:eastAsia="en-US"/>
        </w:rPr>
        <w:t>K</w:t>
      </w:r>
      <w:r w:rsidRPr="004C75EC">
        <w:rPr>
          <w:lang w:val="fr-FR" w:eastAsia="en-US"/>
        </w:rPr>
        <w:t>amonia (transport</w:t>
      </w:r>
      <w:r w:rsidR="00762AEB" w:rsidRPr="004C75EC">
        <w:rPr>
          <w:lang w:val="fr-FR" w:eastAsia="en-US"/>
        </w:rPr>
        <w:t>,</w:t>
      </w:r>
      <w:r w:rsidRPr="004C75EC">
        <w:rPr>
          <w:lang w:val="fr-FR" w:eastAsia="en-US"/>
        </w:rPr>
        <w:t xml:space="preserve"> alimentation</w:t>
      </w:r>
      <w:r w:rsidR="00762AEB" w:rsidRPr="004C75EC">
        <w:rPr>
          <w:lang w:val="fr-FR" w:eastAsia="en-US"/>
        </w:rPr>
        <w:t xml:space="preserve"> et hébergements</w:t>
      </w:r>
      <w:r w:rsidRPr="004C75EC">
        <w:rPr>
          <w:lang w:val="fr-FR" w:eastAsia="en-US"/>
        </w:rPr>
        <w:t xml:space="preserve">). </w:t>
      </w:r>
    </w:p>
    <w:p w14:paraId="38C524E8" w14:textId="77777777" w:rsidR="00BA74AF" w:rsidRPr="004C75EC" w:rsidRDefault="00BA74AF" w:rsidP="00BA74AF">
      <w:pPr>
        <w:jc w:val="both"/>
        <w:rPr>
          <w:lang w:val="fr-FR" w:eastAsia="en-US"/>
        </w:rPr>
      </w:pPr>
    </w:p>
    <w:p w14:paraId="039D0A10" w14:textId="31D010B3" w:rsidR="00BA74AF" w:rsidRPr="004C75EC" w:rsidRDefault="00B865B0">
      <w:pPr>
        <w:ind w:left="-810"/>
        <w:jc w:val="both"/>
        <w:rPr>
          <w:lang w:val="fr-FR" w:eastAsia="en-US"/>
        </w:rPr>
      </w:pPr>
      <w:r w:rsidRPr="004C75EC">
        <w:rPr>
          <w:lang w:val="fr-FR" w:eastAsia="en-US"/>
        </w:rPr>
        <w:t>A noter toutefois que</w:t>
      </w:r>
      <w:r w:rsidR="00BA74AF" w:rsidRPr="004C75EC">
        <w:rPr>
          <w:lang w:val="fr-FR" w:eastAsia="en-US"/>
        </w:rPr>
        <w:t xml:space="preserve"> les activités planifiées pour ce premier trimestre sont en cours de mise en œuvre.</w:t>
      </w:r>
      <w:r w:rsidRPr="004C75EC">
        <w:rPr>
          <w:lang w:val="fr-FR" w:eastAsia="en-US"/>
        </w:rPr>
        <w:t xml:space="preserve"> </w:t>
      </w:r>
      <w:r w:rsidR="001E4031" w:rsidRPr="004C75EC">
        <w:rPr>
          <w:lang w:val="fr-FR" w:eastAsia="en-US"/>
        </w:rPr>
        <w:t>L</w:t>
      </w:r>
      <w:r w:rsidRPr="004C75EC">
        <w:rPr>
          <w:lang w:val="fr-FR" w:eastAsia="en-US"/>
        </w:rPr>
        <w:t>es</w:t>
      </w:r>
      <w:r w:rsidR="00BA74AF" w:rsidRPr="004C75EC">
        <w:rPr>
          <w:lang w:val="fr-FR" w:eastAsia="en-US"/>
        </w:rPr>
        <w:t xml:space="preserve"> travaux de réhabilitation et de construction des centres de formation</w:t>
      </w:r>
      <w:r w:rsidR="001E4031" w:rsidRPr="004C75EC">
        <w:rPr>
          <w:lang w:val="fr-FR" w:eastAsia="en-US"/>
        </w:rPr>
        <w:t xml:space="preserve"> sont en cours à Kananga tandis qu’à </w:t>
      </w:r>
      <w:r w:rsidR="00F22CFC" w:rsidRPr="004C75EC">
        <w:rPr>
          <w:lang w:val="fr-FR" w:eastAsia="en-US"/>
        </w:rPr>
        <w:t>Tshikapa,</w:t>
      </w:r>
      <w:r w:rsidR="00F22CFC" w:rsidRPr="004C75EC">
        <w:rPr>
          <w:lang w:val="fr-FR"/>
        </w:rPr>
        <w:t xml:space="preserve"> l’option de la construction d’une salle de formation de l’INPP est en cours d’étude pour pallier l’absence de locaux propres à cette structure à Tshikapa et l’inexistence d’une antenne à Kamonia.</w:t>
      </w:r>
      <w:r w:rsidR="001E4031" w:rsidRPr="004C75EC">
        <w:rPr>
          <w:lang w:val="fr-FR" w:eastAsia="en-US"/>
        </w:rPr>
        <w:t xml:space="preserve"> </w:t>
      </w:r>
      <w:r w:rsidR="00F22CFC" w:rsidRPr="004C75EC">
        <w:rPr>
          <w:lang w:val="fr-FR" w:eastAsia="en-US"/>
        </w:rPr>
        <w:t>Deux ONG Nationales ont été identifiées pour conduire certaines activités du renforcement des capacités prévues dans le projet et les accords de partenariat sont en cours de finalisation. Il s’agit de</w:t>
      </w:r>
      <w:r w:rsidR="00BA74AF" w:rsidRPr="004C75EC">
        <w:rPr>
          <w:lang w:val="fr-FR" w:eastAsia="en-US"/>
        </w:rPr>
        <w:t xml:space="preserve"> la FMMDK (Femme Main dans la Main pour le Développement du Kasaï) et la Fondation </w:t>
      </w:r>
      <w:r w:rsidR="00B8096D" w:rsidRPr="004C75EC">
        <w:rPr>
          <w:lang w:val="fr-FR" w:eastAsia="en-US"/>
        </w:rPr>
        <w:t>KADIMA</w:t>
      </w:r>
      <w:r w:rsidR="00BA74AF" w:rsidRPr="004C75EC">
        <w:rPr>
          <w:lang w:val="fr-FR" w:eastAsia="en-US"/>
        </w:rPr>
        <w:t>.</w:t>
      </w:r>
    </w:p>
    <w:p w14:paraId="3A97C0FC" w14:textId="77777777" w:rsidR="00BA74AF" w:rsidRPr="004C75EC" w:rsidRDefault="00BA74AF" w:rsidP="00BA74AF">
      <w:pPr>
        <w:ind w:left="-810"/>
        <w:jc w:val="both"/>
        <w:rPr>
          <w:lang w:val="fr-FR" w:eastAsia="en-US"/>
        </w:rPr>
      </w:pPr>
    </w:p>
    <w:p w14:paraId="4B17C54C" w14:textId="39CA50F1" w:rsidR="006F39DE" w:rsidRPr="00682564" w:rsidRDefault="00093169">
      <w:pPr>
        <w:ind w:left="-810"/>
        <w:rPr>
          <w:lang w:val="fr-FR"/>
        </w:rPr>
      </w:pPr>
      <w:r>
        <w:rPr>
          <w:rStyle w:val="Policepardfaut1"/>
          <w:b/>
          <w:bCs/>
          <w:i/>
          <w:iCs/>
          <w:lang w:val="fr-FR" w:eastAsia="en-US"/>
        </w:rPr>
        <w:t xml:space="preserve">Veuillez indiquer tout événement important lié au projet prévu au cours des six prochains mois, par exemple : les dialogues nationaux, les congrès des jeunes, les projections de films </w:t>
      </w:r>
      <w:r>
        <w:rPr>
          <w:rStyle w:val="Policepardfaut1"/>
          <w:b/>
          <w:bCs/>
          <w:i/>
          <w:iCs/>
          <w:lang w:val="fr-FR"/>
        </w:rPr>
        <w:t>(limite de 1000 caractères)</w:t>
      </w:r>
      <w:r>
        <w:rPr>
          <w:rStyle w:val="Policepardfaut1"/>
          <w:lang w:val="fr-FR"/>
        </w:rPr>
        <w:t xml:space="preserve"> : </w:t>
      </w:r>
    </w:p>
    <w:p w14:paraId="4B17C54D" w14:textId="77777777" w:rsidR="006F39DE" w:rsidRDefault="006F39DE">
      <w:pPr>
        <w:ind w:left="-810"/>
        <w:rPr>
          <w:lang w:val="fr-FR"/>
        </w:rPr>
      </w:pPr>
    </w:p>
    <w:p w14:paraId="4B17C54E" w14:textId="77777777" w:rsidR="006F39DE" w:rsidRDefault="00093169">
      <w:pPr>
        <w:pStyle w:val="Paragraphedeliste1"/>
        <w:numPr>
          <w:ilvl w:val="0"/>
          <w:numId w:val="4"/>
        </w:numPr>
        <w:jc w:val="both"/>
        <w:rPr>
          <w:lang w:val="fr-FR"/>
        </w:rPr>
      </w:pPr>
      <w:r>
        <w:rPr>
          <w:lang w:val="fr-FR"/>
        </w:rPr>
        <w:t>Accompagnement et suivi des différents programmes de formation</w:t>
      </w:r>
    </w:p>
    <w:p w14:paraId="4B17C54F" w14:textId="77777777" w:rsidR="006F39DE" w:rsidRDefault="00093169">
      <w:pPr>
        <w:pStyle w:val="Paragraphedeliste1"/>
        <w:numPr>
          <w:ilvl w:val="0"/>
          <w:numId w:val="4"/>
        </w:numPr>
        <w:jc w:val="both"/>
        <w:rPr>
          <w:lang w:val="fr-FR"/>
        </w:rPr>
      </w:pPr>
      <w:r>
        <w:rPr>
          <w:lang w:val="fr-FR"/>
        </w:rPr>
        <w:t>Intégration des modules en droits de l’homme dans le programme de formation des jeunes</w:t>
      </w:r>
    </w:p>
    <w:p w14:paraId="4B17C550" w14:textId="77777777" w:rsidR="006F39DE" w:rsidRDefault="00093169">
      <w:pPr>
        <w:pStyle w:val="Paragraphedeliste1"/>
        <w:numPr>
          <w:ilvl w:val="0"/>
          <w:numId w:val="4"/>
        </w:numPr>
        <w:jc w:val="both"/>
        <w:rPr>
          <w:lang w:val="fr-FR"/>
        </w:rPr>
      </w:pPr>
      <w:r>
        <w:rPr>
          <w:lang w:val="fr-FR"/>
        </w:rPr>
        <w:lastRenderedPageBreak/>
        <w:t>Capacitation des moniteurs, jeunes et femmes juristes en matière de coexistence pacifique</w:t>
      </w:r>
    </w:p>
    <w:p w14:paraId="4B17C551" w14:textId="77777777" w:rsidR="006F39DE" w:rsidRDefault="00093169">
      <w:pPr>
        <w:pStyle w:val="Paragraphedeliste1"/>
        <w:numPr>
          <w:ilvl w:val="0"/>
          <w:numId w:val="4"/>
        </w:numPr>
        <w:jc w:val="both"/>
        <w:rPr>
          <w:lang w:val="fr-FR"/>
        </w:rPr>
      </w:pPr>
      <w:r>
        <w:rPr>
          <w:lang w:val="fr-FR"/>
        </w:rPr>
        <w:t>Organisation des sessions de formation des chefs coutumiers et leaders communautaires</w:t>
      </w:r>
    </w:p>
    <w:p w14:paraId="4B17C552" w14:textId="77777777" w:rsidR="006F39DE" w:rsidRDefault="00093169">
      <w:pPr>
        <w:pStyle w:val="Paragraphedeliste1"/>
        <w:numPr>
          <w:ilvl w:val="0"/>
          <w:numId w:val="4"/>
        </w:numPr>
        <w:jc w:val="both"/>
        <w:rPr>
          <w:lang w:val="fr-FR"/>
        </w:rPr>
      </w:pPr>
      <w:r>
        <w:rPr>
          <w:lang w:val="fr-FR"/>
        </w:rPr>
        <w:t>Formation des auxiliaires de justice par les jeunes et les femmes juristes.</w:t>
      </w:r>
    </w:p>
    <w:p w14:paraId="4B17C553" w14:textId="77777777" w:rsidR="006F39DE" w:rsidRDefault="00093169">
      <w:pPr>
        <w:pStyle w:val="Paragraphedeliste1"/>
        <w:numPr>
          <w:ilvl w:val="0"/>
          <w:numId w:val="4"/>
        </w:numPr>
        <w:jc w:val="both"/>
        <w:rPr>
          <w:lang w:val="fr-FR"/>
        </w:rPr>
      </w:pPr>
      <w:r>
        <w:rPr>
          <w:lang w:val="fr-FR"/>
        </w:rPr>
        <w:t>Organisation d’un atelier de renforcement des capacités des médias locaux et communautaires sur les droits humains (DH), le droit international humanitaire (DIH), la consolidation de la paix et la promotion du développement local par la participation inclusive de la population</w:t>
      </w:r>
    </w:p>
    <w:p w14:paraId="4B17C554" w14:textId="77777777" w:rsidR="006F39DE" w:rsidRDefault="00093169">
      <w:pPr>
        <w:pStyle w:val="Paragraphedeliste1"/>
        <w:numPr>
          <w:ilvl w:val="0"/>
          <w:numId w:val="4"/>
        </w:numPr>
        <w:jc w:val="both"/>
        <w:rPr>
          <w:lang w:val="fr-FR"/>
        </w:rPr>
      </w:pPr>
      <w:r>
        <w:rPr>
          <w:lang w:val="fr-FR"/>
        </w:rPr>
        <w:t>Campagnes de sensibilisation et d’information multimédias via les radios communautaires</w:t>
      </w:r>
    </w:p>
    <w:p w14:paraId="4B17C555" w14:textId="77777777" w:rsidR="006F39DE" w:rsidRDefault="00093169">
      <w:pPr>
        <w:pStyle w:val="Paragraphedeliste1"/>
        <w:numPr>
          <w:ilvl w:val="0"/>
          <w:numId w:val="4"/>
        </w:numPr>
        <w:jc w:val="both"/>
        <w:rPr>
          <w:lang w:val="fr-FR"/>
        </w:rPr>
      </w:pPr>
      <w:r>
        <w:rPr>
          <w:lang w:val="fr-FR"/>
        </w:rPr>
        <w:t xml:space="preserve">Formation des ONG de jeunes, incluant des femmes, sur les DH, DIH, l’approche basée sur les droits humains dans les activités du projet </w:t>
      </w:r>
    </w:p>
    <w:p w14:paraId="4B17C556" w14:textId="77777777" w:rsidR="006F39DE" w:rsidRDefault="00093169">
      <w:pPr>
        <w:pStyle w:val="Paragraphedeliste1"/>
        <w:numPr>
          <w:ilvl w:val="0"/>
          <w:numId w:val="4"/>
        </w:numPr>
        <w:jc w:val="both"/>
        <w:rPr>
          <w:lang w:val="fr-FR"/>
        </w:rPr>
      </w:pPr>
      <w:r>
        <w:rPr>
          <w:lang w:val="fr-FR"/>
        </w:rPr>
        <w:t xml:space="preserve">Formation des apprenants identifiés par le HCR en matière de justice transitionnelle, lutte contre l’impunité, amélioration des moyens de documentation, de suivi et de prise en charge des victimes de violations des DH </w:t>
      </w:r>
    </w:p>
    <w:p w14:paraId="4B17C557" w14:textId="77777777" w:rsidR="006F39DE" w:rsidRDefault="00093169">
      <w:pPr>
        <w:pStyle w:val="Paragraphedeliste1"/>
        <w:numPr>
          <w:ilvl w:val="0"/>
          <w:numId w:val="4"/>
        </w:numPr>
        <w:jc w:val="both"/>
        <w:rPr>
          <w:lang w:val="fr-FR"/>
        </w:rPr>
      </w:pPr>
      <w:r>
        <w:rPr>
          <w:lang w:val="fr-FR"/>
        </w:rPr>
        <w:t>Appui aux ONG locales pour le fonctionnement de cliniques juridiques et l’information de la communauté</w:t>
      </w:r>
    </w:p>
    <w:p w14:paraId="4B17C558" w14:textId="77777777" w:rsidR="006F39DE" w:rsidRDefault="00093169">
      <w:pPr>
        <w:pStyle w:val="Paragraphedeliste1"/>
        <w:numPr>
          <w:ilvl w:val="0"/>
          <w:numId w:val="4"/>
        </w:numPr>
        <w:jc w:val="both"/>
        <w:rPr>
          <w:lang w:val="fr-FR"/>
        </w:rPr>
      </w:pPr>
      <w:r>
        <w:rPr>
          <w:lang w:val="fr-FR"/>
        </w:rPr>
        <w:t>Appui aux autorités judiciaires pour les audiences foraines hors des sièges des juridictions dans les zones de forte concentration de déplacées et retournées</w:t>
      </w:r>
    </w:p>
    <w:p w14:paraId="143E525D" w14:textId="413373F6" w:rsidR="00933504" w:rsidRDefault="00933504" w:rsidP="00771D00">
      <w:pPr>
        <w:rPr>
          <w:rStyle w:val="Policepardfaut1"/>
          <w:lang w:val="fr-FR"/>
        </w:rPr>
      </w:pPr>
    </w:p>
    <w:p w14:paraId="4B17C55B" w14:textId="51FA8E9F" w:rsidR="006F39DE" w:rsidRPr="00682564" w:rsidRDefault="00093169" w:rsidP="007C14DB">
      <w:pPr>
        <w:ind w:left="-810"/>
        <w:jc w:val="center"/>
        <w:rPr>
          <w:lang w:val="fr-FR"/>
        </w:rPr>
      </w:pPr>
      <w:r>
        <w:rPr>
          <w:rStyle w:val="Policepardfaut1"/>
          <w:sz w:val="20"/>
          <w:szCs w:val="20"/>
          <w:lang w:val="fr-FR"/>
        </w:rPr>
        <w:t>Figure 1 : Session de restitution aux Leaders Communautaires</w:t>
      </w:r>
    </w:p>
    <w:p w14:paraId="4B17C55C" w14:textId="247A12C3" w:rsidR="006F39DE" w:rsidRDefault="00BF42AD">
      <w:pPr>
        <w:ind w:left="-810"/>
        <w:jc w:val="both"/>
        <w:rPr>
          <w:lang w:val="fr-FR"/>
        </w:rPr>
      </w:pPr>
      <w:r>
        <w:rPr>
          <w:rStyle w:val="Policepardfaut1"/>
          <w:noProof/>
          <w:lang w:val="en-US" w:eastAsia="en-US"/>
        </w:rPr>
        <w:drawing>
          <wp:anchor distT="0" distB="0" distL="114300" distR="114300" simplePos="0" relativeHeight="251658241" behindDoc="0" locked="0" layoutInCell="1" allowOverlap="1" wp14:anchorId="4E1BF4F8" wp14:editId="1DB29D45">
            <wp:simplePos x="0" y="0"/>
            <wp:positionH relativeFrom="margin">
              <wp:posOffset>388620</wp:posOffset>
            </wp:positionH>
            <wp:positionV relativeFrom="paragraph">
              <wp:posOffset>75565</wp:posOffset>
            </wp:positionV>
            <wp:extent cx="4389120" cy="2979420"/>
            <wp:effectExtent l="0" t="0" r="0" b="0"/>
            <wp:wrapNone/>
            <wp:docPr id="4" name="Picture 8" descr="C:\Users\Amerhit Mukengere\Desktop\Images wtsp\réunion de restitution leaders communautaire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4389120" cy="29794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4B17C55D" w14:textId="7495736D" w:rsidR="006F39DE" w:rsidRPr="00682564" w:rsidRDefault="006F39DE">
      <w:pPr>
        <w:ind w:left="-810"/>
        <w:jc w:val="both"/>
        <w:rPr>
          <w:lang w:val="fr-FR"/>
        </w:rPr>
      </w:pPr>
    </w:p>
    <w:p w14:paraId="4B17C55E" w14:textId="77777777" w:rsidR="006F39DE" w:rsidRDefault="00093169">
      <w:pPr>
        <w:ind w:left="-810"/>
        <w:jc w:val="both"/>
        <w:rPr>
          <w:lang w:val="fr-FR"/>
        </w:rPr>
      </w:pPr>
      <w:r>
        <w:rPr>
          <w:lang w:val="fr-FR"/>
        </w:rPr>
        <w:t xml:space="preserve">        </w:t>
      </w:r>
    </w:p>
    <w:p w14:paraId="4B17C55F" w14:textId="77777777" w:rsidR="006F39DE" w:rsidRDefault="006F39DE">
      <w:pPr>
        <w:ind w:left="-810"/>
        <w:jc w:val="both"/>
        <w:rPr>
          <w:lang w:val="fr-FR"/>
        </w:rPr>
      </w:pPr>
    </w:p>
    <w:p w14:paraId="4B17C560" w14:textId="77777777" w:rsidR="006F39DE" w:rsidRDefault="006F39DE">
      <w:pPr>
        <w:ind w:left="-810"/>
        <w:jc w:val="both"/>
        <w:rPr>
          <w:lang w:val="fr-FR"/>
        </w:rPr>
      </w:pPr>
    </w:p>
    <w:p w14:paraId="4B17C561" w14:textId="77777777" w:rsidR="006F39DE" w:rsidRDefault="006F39DE">
      <w:pPr>
        <w:ind w:left="-810"/>
        <w:jc w:val="both"/>
        <w:rPr>
          <w:lang w:val="fr-FR"/>
        </w:rPr>
      </w:pPr>
    </w:p>
    <w:p w14:paraId="4B17C562" w14:textId="77777777" w:rsidR="006F39DE" w:rsidRDefault="006F39DE">
      <w:pPr>
        <w:ind w:left="-810"/>
        <w:jc w:val="both"/>
        <w:rPr>
          <w:lang w:val="fr-FR"/>
        </w:rPr>
      </w:pPr>
    </w:p>
    <w:p w14:paraId="4B17C563" w14:textId="77777777" w:rsidR="006F39DE" w:rsidRDefault="006F39DE">
      <w:pPr>
        <w:ind w:left="-810"/>
        <w:jc w:val="both"/>
        <w:rPr>
          <w:lang w:val="fr-FR"/>
        </w:rPr>
      </w:pPr>
    </w:p>
    <w:p w14:paraId="4B17C564" w14:textId="77777777" w:rsidR="006F39DE" w:rsidRDefault="006F39DE">
      <w:pPr>
        <w:ind w:left="-810"/>
        <w:jc w:val="both"/>
        <w:rPr>
          <w:lang w:val="fr-FR"/>
        </w:rPr>
      </w:pPr>
    </w:p>
    <w:p w14:paraId="4B17C565" w14:textId="77777777" w:rsidR="006F39DE" w:rsidRDefault="006F39DE">
      <w:pPr>
        <w:ind w:left="-810"/>
        <w:jc w:val="both"/>
        <w:rPr>
          <w:lang w:val="fr-FR"/>
        </w:rPr>
      </w:pPr>
    </w:p>
    <w:p w14:paraId="4B17C566" w14:textId="77777777" w:rsidR="006F39DE" w:rsidRDefault="006F39DE">
      <w:pPr>
        <w:ind w:left="-810"/>
        <w:jc w:val="both"/>
        <w:rPr>
          <w:lang w:val="fr-FR"/>
        </w:rPr>
      </w:pPr>
    </w:p>
    <w:p w14:paraId="4B17C567" w14:textId="77777777" w:rsidR="006F39DE" w:rsidRDefault="006F39DE">
      <w:pPr>
        <w:ind w:left="-810"/>
        <w:jc w:val="both"/>
        <w:rPr>
          <w:lang w:val="fr-FR"/>
        </w:rPr>
      </w:pPr>
    </w:p>
    <w:p w14:paraId="4B17C568" w14:textId="77777777" w:rsidR="006F39DE" w:rsidRDefault="006F39DE">
      <w:pPr>
        <w:ind w:left="-810"/>
        <w:jc w:val="both"/>
        <w:rPr>
          <w:lang w:val="fr-FR"/>
        </w:rPr>
      </w:pPr>
    </w:p>
    <w:p w14:paraId="4B17C569" w14:textId="77777777" w:rsidR="006F39DE" w:rsidRDefault="006F39DE">
      <w:pPr>
        <w:ind w:left="-810"/>
        <w:jc w:val="both"/>
        <w:rPr>
          <w:lang w:val="fr-FR"/>
        </w:rPr>
      </w:pPr>
    </w:p>
    <w:p w14:paraId="4B17C56A" w14:textId="77777777" w:rsidR="006F39DE" w:rsidRDefault="006F39DE">
      <w:pPr>
        <w:ind w:left="-810"/>
        <w:jc w:val="both"/>
        <w:rPr>
          <w:lang w:val="fr-FR"/>
        </w:rPr>
      </w:pPr>
    </w:p>
    <w:p w14:paraId="4B17C56B" w14:textId="77777777" w:rsidR="006F39DE" w:rsidRDefault="006F39DE">
      <w:pPr>
        <w:ind w:left="-810"/>
        <w:jc w:val="both"/>
        <w:rPr>
          <w:lang w:val="fr-FR"/>
        </w:rPr>
      </w:pPr>
    </w:p>
    <w:p w14:paraId="4B17C56C" w14:textId="77777777" w:rsidR="006F39DE" w:rsidRDefault="006F39DE">
      <w:pPr>
        <w:ind w:left="-810"/>
        <w:jc w:val="both"/>
        <w:rPr>
          <w:lang w:val="fr-FR"/>
        </w:rPr>
      </w:pPr>
    </w:p>
    <w:p w14:paraId="4B17C56D" w14:textId="77777777" w:rsidR="006F39DE" w:rsidRDefault="006F39DE">
      <w:pPr>
        <w:ind w:left="-810"/>
        <w:jc w:val="both"/>
        <w:rPr>
          <w:lang w:val="fr-FR"/>
        </w:rPr>
      </w:pPr>
    </w:p>
    <w:p w14:paraId="58669FBE" w14:textId="77777777" w:rsidR="00771D00" w:rsidRDefault="00771D00" w:rsidP="00771D00">
      <w:pPr>
        <w:ind w:right="-154"/>
        <w:jc w:val="both"/>
        <w:rPr>
          <w:lang w:val="fr-FR"/>
        </w:rPr>
      </w:pPr>
    </w:p>
    <w:p w14:paraId="4B17C574" w14:textId="6DF48386" w:rsidR="006F39DE" w:rsidRDefault="00093169" w:rsidP="00771D00">
      <w:pPr>
        <w:ind w:right="-154"/>
        <w:jc w:val="both"/>
        <w:rPr>
          <w:b/>
          <w:bCs/>
          <w:i/>
          <w:iCs/>
          <w:lang w:val="fr-FR"/>
        </w:rPr>
      </w:pPr>
      <w:r>
        <w:rPr>
          <w:b/>
          <w:bCs/>
          <w:i/>
          <w:iCs/>
          <w:lang w:val="fr-FR"/>
        </w:rPr>
        <w:t>POUR LES PROJETS DANS LES SIX DERNIERS MOIS DE MISE EN ŒUVRE :</w:t>
      </w:r>
    </w:p>
    <w:p w14:paraId="4B17C575" w14:textId="77777777" w:rsidR="006F39DE" w:rsidRPr="00682564" w:rsidRDefault="00093169">
      <w:pPr>
        <w:ind w:left="-810"/>
        <w:jc w:val="both"/>
        <w:rPr>
          <w:lang w:val="fr-FR"/>
        </w:rPr>
      </w:pPr>
      <w:r>
        <w:rPr>
          <w:rStyle w:val="Policepardfaut1"/>
          <w:b/>
          <w:bCs/>
          <w:i/>
          <w:iCs/>
          <w:lang w:val="fr-FR"/>
        </w:rPr>
        <w:t xml:space="preserve">Résumez le principal changement structurel, institutionnel ou sociétal auquel le projet a approuvé. Ceci n’est pas une anecdote ou une liste des activités individuelles accomplies, mais une description de progrès fait vers l’objectif principal du projet. (Limite de 1500 caractères):    </w:t>
      </w:r>
      <w:r>
        <w:rPr>
          <w:rStyle w:val="Policepardfaut1"/>
          <w:lang w:val="fr-FR"/>
        </w:rPr>
        <w:t>NA (durée restante :10 mois</w:t>
      </w:r>
      <w:r>
        <w:rPr>
          <w:rStyle w:val="Policepardfaut1"/>
          <w:b/>
          <w:bCs/>
          <w:i/>
          <w:iCs/>
          <w:lang w:val="fr-FR"/>
        </w:rPr>
        <w:t>)</w:t>
      </w:r>
    </w:p>
    <w:p w14:paraId="4B17C576" w14:textId="77777777" w:rsidR="006F39DE" w:rsidRDefault="006F39DE">
      <w:pPr>
        <w:jc w:val="both"/>
        <w:rPr>
          <w:b/>
          <w:bCs/>
          <w:i/>
          <w:iCs/>
          <w:lang w:val="fr-FR"/>
        </w:rPr>
      </w:pPr>
    </w:p>
    <w:p w14:paraId="4B17C577" w14:textId="77777777" w:rsidR="006F39DE" w:rsidRPr="00682564" w:rsidRDefault="00093169">
      <w:pPr>
        <w:ind w:left="-810"/>
        <w:jc w:val="both"/>
        <w:rPr>
          <w:lang w:val="fr-FR"/>
        </w:rPr>
      </w:pPr>
      <w:r>
        <w:rPr>
          <w:rStyle w:val="Policepardfaut1"/>
          <w:b/>
          <w:bCs/>
          <w:i/>
          <w:iCs/>
          <w:lang w:val="fr-FR"/>
        </w:rPr>
        <w:t xml:space="preserve">En quelques phrases, expliquez comment le projet a eu un impact humain réel. Ceci peut inclure un exemple spécifique de comment il a affecté la vie des personnes dans le pays - si </w:t>
      </w:r>
      <w:r>
        <w:rPr>
          <w:rStyle w:val="Policepardfaut1"/>
          <w:b/>
          <w:bCs/>
          <w:i/>
          <w:iCs/>
          <w:lang w:val="fr-FR"/>
        </w:rPr>
        <w:lastRenderedPageBreak/>
        <w:t>possible, utilisez des citations directes des bénéficiaires ou des weblinks à la communication stratégique publiée. (Limite de 2000 caractères)</w:t>
      </w:r>
    </w:p>
    <w:p w14:paraId="4B17C578" w14:textId="77777777" w:rsidR="006F39DE" w:rsidRDefault="006F39DE">
      <w:pPr>
        <w:ind w:left="-810"/>
        <w:rPr>
          <w:lang w:val="fr-FR"/>
        </w:rPr>
      </w:pPr>
    </w:p>
    <w:p w14:paraId="4B17C579" w14:textId="77777777" w:rsidR="006F39DE" w:rsidRPr="00682564" w:rsidRDefault="00093169">
      <w:pPr>
        <w:ind w:left="-810"/>
        <w:jc w:val="both"/>
        <w:rPr>
          <w:lang w:val="fr-FR"/>
        </w:rPr>
      </w:pPr>
      <w:r>
        <w:rPr>
          <w:rStyle w:val="Policepardfaut1"/>
          <w:lang w:val="fr-FR"/>
        </w:rPr>
        <w:t xml:space="preserve">Les activités de formation </w:t>
      </w:r>
      <w:r>
        <w:rPr>
          <w:rStyle w:val="Policepardfaut1"/>
          <w:lang w:val="fr-FR" w:eastAsia="en-US"/>
        </w:rPr>
        <w:t xml:space="preserve">« </w:t>
      </w:r>
      <w:r>
        <w:rPr>
          <w:rStyle w:val="Policepardfaut1"/>
          <w:lang w:val="fr-FR"/>
        </w:rPr>
        <w:t>Youth Ready</w:t>
      </w:r>
      <w:r>
        <w:rPr>
          <w:rStyle w:val="Policepardfaut1"/>
          <w:lang w:val="fr-FR" w:eastAsia="en-US"/>
        </w:rPr>
        <w:t xml:space="preserve"> »</w:t>
      </w:r>
      <w:r>
        <w:rPr>
          <w:rStyle w:val="Policepardfaut1"/>
          <w:lang w:val="fr-FR"/>
        </w:rPr>
        <w:t xml:space="preserve"> ont débuté le xx octobre dans le Kasaï sur les thématiques ‘</w:t>
      </w:r>
      <w:r>
        <w:rPr>
          <w:rStyle w:val="Policepardfaut1"/>
          <w:b/>
          <w:bCs/>
          <w:i/>
          <w:iCs/>
          <w:lang w:val="fr-FR"/>
        </w:rPr>
        <w:t>Qui Suis-je</w:t>
      </w:r>
      <w:r>
        <w:rPr>
          <w:rStyle w:val="Policepardfaut1"/>
          <w:lang w:val="fr-FR"/>
        </w:rPr>
        <w:t> ?’ et ‘</w:t>
      </w:r>
      <w:r>
        <w:rPr>
          <w:rStyle w:val="Policepardfaut1"/>
          <w:b/>
          <w:bCs/>
          <w:i/>
          <w:iCs/>
          <w:lang w:val="fr-FR"/>
        </w:rPr>
        <w:t>Jeunes Prêts pour l’emploi’</w:t>
      </w:r>
      <w:r>
        <w:rPr>
          <w:rStyle w:val="Policepardfaut1"/>
          <w:lang w:val="fr-FR"/>
        </w:rPr>
        <w:t xml:space="preserve">. </w:t>
      </w:r>
    </w:p>
    <w:p w14:paraId="4B17C57A" w14:textId="77777777" w:rsidR="006F39DE" w:rsidRPr="00682564" w:rsidRDefault="00093169">
      <w:pPr>
        <w:ind w:left="-810"/>
        <w:jc w:val="both"/>
        <w:rPr>
          <w:lang w:val="fr-FR"/>
        </w:rPr>
      </w:pPr>
      <w:r w:rsidRPr="7F650002">
        <w:rPr>
          <w:rStyle w:val="Policepardfaut1"/>
          <w:lang w:val="fr-FR"/>
        </w:rPr>
        <w:t xml:space="preserve">Le HCR et WVI envisagent de coupler les formations en métiers à celle du </w:t>
      </w:r>
      <w:r w:rsidRPr="7F650002">
        <w:rPr>
          <w:rStyle w:val="Policepardfaut1"/>
          <w:lang w:val="fr-FR" w:eastAsia="en-US"/>
        </w:rPr>
        <w:t xml:space="preserve">« </w:t>
      </w:r>
      <w:r w:rsidRPr="7F650002">
        <w:rPr>
          <w:rStyle w:val="Policepardfaut1"/>
          <w:lang w:val="fr-FR"/>
        </w:rPr>
        <w:t xml:space="preserve">Youth Ready </w:t>
      </w:r>
      <w:r w:rsidRPr="7F650002">
        <w:rPr>
          <w:rStyle w:val="Policepardfaut1"/>
          <w:lang w:val="fr-FR" w:eastAsia="en-US"/>
        </w:rPr>
        <w:t>»</w:t>
      </w:r>
      <w:r w:rsidRPr="7F650002">
        <w:rPr>
          <w:rStyle w:val="Policepardfaut1"/>
          <w:lang w:val="fr-FR"/>
        </w:rPr>
        <w:t xml:space="preserve">. Au stade actuel, certains signes de l’impact de (???) dans les différentes communautés sont déjà perceptibles. Notamment chez les jeunes et jeunes femmes des localités couvertes par le projet. Les jeunes filles représentaient 75 % des candidats et 67% des apprenants sélectionnés après analyse des candidatures. En effet, outre l’enthousiasme des jeunes apprenants, leurs amis et proches parents ont sollicité de participer bénévolement et d’échanger leurs expériences pendant les sessions de formation « Youth Ready » animée par World Vision. Certains leaders religieux et chefs traditionnels ont régulièrement exprimé leur gratitude et remerciements pour cette initiative d'apprendre aux jeunes leurs responsabilités et les activités d'auto-emploi. Ils ont affirmé observer des changements positifs dans l’engagement et la détermination des jeunes prenant part à ce projet.  </w:t>
      </w:r>
    </w:p>
    <w:p w14:paraId="4B17C57B" w14:textId="77777777" w:rsidR="006F39DE" w:rsidRDefault="006F39DE">
      <w:pPr>
        <w:rPr>
          <w:lang w:val="fr-FR"/>
        </w:rPr>
      </w:pPr>
    </w:p>
    <w:p w14:paraId="4B17C57C" w14:textId="77777777" w:rsidR="006F39DE" w:rsidRDefault="00093169">
      <w:pPr>
        <w:ind w:left="-810"/>
        <w:jc w:val="both"/>
        <w:rPr>
          <w:lang w:val="fr-FR"/>
        </w:rPr>
      </w:pPr>
      <w:r>
        <w:rPr>
          <w:lang w:val="fr-FR"/>
        </w:rPr>
        <w:t>Des slogans contenant des messages de cohésion et de paix sont de plus en plus utilisés par les bénéficiaires qui se mobilisent pour capitaliser cette opportunité de réinsertion socio-économique. En outre, les jeunes ont partagé aisément leur histoire, apprenant à se faire mutuellement confiance. Ils ont compris que les conflits sont une barrière à leur épanouissement et que le projet est un levier pour leur intégration socio-économique et leur autonomisation et l’assurance d’un auto-emploi.</w:t>
      </w:r>
    </w:p>
    <w:p w14:paraId="728B2C58" w14:textId="77777777" w:rsidR="00736AC3" w:rsidRDefault="00736AC3">
      <w:pPr>
        <w:ind w:left="-810"/>
        <w:rPr>
          <w:sz w:val="20"/>
          <w:szCs w:val="20"/>
          <w:lang w:val="fr-FR"/>
        </w:rPr>
      </w:pPr>
    </w:p>
    <w:p w14:paraId="4B17C57E" w14:textId="5FDB1395" w:rsidR="006F39DE" w:rsidRDefault="00093169" w:rsidP="007C14DB">
      <w:pPr>
        <w:ind w:left="-810"/>
        <w:jc w:val="center"/>
        <w:rPr>
          <w:sz w:val="20"/>
          <w:szCs w:val="20"/>
          <w:lang w:val="fr-FR"/>
        </w:rPr>
      </w:pPr>
      <w:r>
        <w:rPr>
          <w:sz w:val="20"/>
          <w:szCs w:val="20"/>
          <w:lang w:val="fr-FR"/>
        </w:rPr>
        <w:t>Figure 2: Une bénéficiaire expose sa carte de vie</w:t>
      </w:r>
    </w:p>
    <w:p w14:paraId="4B17C57F" w14:textId="77777777" w:rsidR="006F39DE" w:rsidRDefault="006F39DE">
      <w:pPr>
        <w:jc w:val="both"/>
        <w:rPr>
          <w:b/>
          <w:bCs/>
          <w:lang w:val="fr-FR"/>
        </w:rPr>
      </w:pPr>
    </w:p>
    <w:p w14:paraId="4B17C580" w14:textId="77777777" w:rsidR="006F39DE" w:rsidRPr="00682564" w:rsidRDefault="00093169">
      <w:pPr>
        <w:jc w:val="both"/>
        <w:rPr>
          <w:lang w:val="fr-FR"/>
        </w:rPr>
      </w:pPr>
      <w:r>
        <w:rPr>
          <w:rStyle w:val="Policepardfaut1"/>
          <w:noProof/>
          <w:sz w:val="20"/>
          <w:szCs w:val="20"/>
          <w:lang w:val="fr-FR"/>
        </w:rPr>
        <w:drawing>
          <wp:anchor distT="0" distB="0" distL="114300" distR="114300" simplePos="0" relativeHeight="251660291" behindDoc="1" locked="0" layoutInCell="1" allowOverlap="1" wp14:anchorId="4AF61A61" wp14:editId="4B17C4F8">
            <wp:simplePos x="0" y="0"/>
            <wp:positionH relativeFrom="column">
              <wp:posOffset>971550</wp:posOffset>
            </wp:positionH>
            <wp:positionV relativeFrom="paragraph">
              <wp:posOffset>-12701</wp:posOffset>
            </wp:positionV>
            <wp:extent cx="3086099" cy="2911477"/>
            <wp:effectExtent l="0" t="0" r="1" b="3173"/>
            <wp:wrapNone/>
            <wp:docPr id="5" name="Picture 9" descr="C:\Users\Amerhit Mukengere\Desktop\Images wtsp\Carte de vie.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3086099" cy="2911477"/>
                    </a:xfrm>
                    <a:prstGeom prst="rect">
                      <a:avLst/>
                    </a:prstGeom>
                    <a:noFill/>
                    <a:ln>
                      <a:noFill/>
                      <a:prstDash/>
                    </a:ln>
                  </pic:spPr>
                </pic:pic>
              </a:graphicData>
            </a:graphic>
          </wp:anchor>
        </w:drawing>
      </w:r>
    </w:p>
    <w:p w14:paraId="4B17C582" w14:textId="77777777" w:rsidR="006F39DE" w:rsidRDefault="006F39DE">
      <w:pPr>
        <w:ind w:left="-810"/>
        <w:rPr>
          <w:lang w:val="fr-FR"/>
        </w:rPr>
      </w:pPr>
    </w:p>
    <w:p w14:paraId="4B17C583" w14:textId="77777777" w:rsidR="006F39DE" w:rsidRDefault="006F39DE">
      <w:pPr>
        <w:ind w:left="-810"/>
        <w:rPr>
          <w:lang w:val="fr-FR"/>
        </w:rPr>
      </w:pPr>
    </w:p>
    <w:p w14:paraId="4B17C584" w14:textId="77777777" w:rsidR="006F39DE" w:rsidRDefault="006F39DE">
      <w:pPr>
        <w:ind w:left="-810"/>
        <w:rPr>
          <w:lang w:val="fr-FR"/>
        </w:rPr>
      </w:pPr>
    </w:p>
    <w:p w14:paraId="4B17C585" w14:textId="77777777" w:rsidR="006F39DE" w:rsidRDefault="006F39DE">
      <w:pPr>
        <w:ind w:left="-810"/>
        <w:rPr>
          <w:lang w:val="fr-FR"/>
        </w:rPr>
      </w:pPr>
    </w:p>
    <w:p w14:paraId="4B17C586" w14:textId="77777777" w:rsidR="006F39DE" w:rsidRDefault="006F39DE">
      <w:pPr>
        <w:ind w:left="-810"/>
        <w:rPr>
          <w:lang w:val="fr-FR"/>
        </w:rPr>
      </w:pPr>
    </w:p>
    <w:p w14:paraId="4B17C587" w14:textId="77777777" w:rsidR="006F39DE" w:rsidRDefault="006F39DE">
      <w:pPr>
        <w:ind w:left="-810"/>
        <w:rPr>
          <w:lang w:val="fr-FR"/>
        </w:rPr>
      </w:pPr>
    </w:p>
    <w:p w14:paraId="4B17C588" w14:textId="77777777" w:rsidR="006F39DE" w:rsidRDefault="006F39DE">
      <w:pPr>
        <w:rPr>
          <w:b/>
          <w:bCs/>
          <w:u w:val="single"/>
          <w:lang w:val="fr-FR"/>
        </w:rPr>
      </w:pPr>
    </w:p>
    <w:p w14:paraId="4B17C589" w14:textId="77777777" w:rsidR="006F39DE" w:rsidRDefault="006F39DE">
      <w:pPr>
        <w:rPr>
          <w:b/>
          <w:bCs/>
          <w:u w:val="single"/>
          <w:lang w:val="fr-FR"/>
        </w:rPr>
      </w:pPr>
    </w:p>
    <w:p w14:paraId="4B17C58A" w14:textId="77777777" w:rsidR="006F39DE" w:rsidRDefault="006F39DE">
      <w:pPr>
        <w:rPr>
          <w:b/>
          <w:bCs/>
          <w:u w:val="single"/>
          <w:lang w:val="fr-FR"/>
        </w:rPr>
      </w:pPr>
    </w:p>
    <w:p w14:paraId="4B17C58B" w14:textId="77777777" w:rsidR="006F39DE" w:rsidRDefault="006F39DE">
      <w:pPr>
        <w:rPr>
          <w:b/>
          <w:bCs/>
          <w:u w:val="single"/>
          <w:lang w:val="fr-FR"/>
        </w:rPr>
      </w:pPr>
    </w:p>
    <w:p w14:paraId="4B17C58C" w14:textId="77777777" w:rsidR="006F39DE" w:rsidRDefault="006F39DE">
      <w:pPr>
        <w:rPr>
          <w:b/>
          <w:bCs/>
          <w:u w:val="single"/>
          <w:lang w:val="fr-FR"/>
        </w:rPr>
      </w:pPr>
    </w:p>
    <w:p w14:paraId="4B17C58D" w14:textId="68481869" w:rsidR="006F39DE" w:rsidRDefault="006F39DE">
      <w:pPr>
        <w:rPr>
          <w:b/>
          <w:bCs/>
          <w:u w:val="single"/>
          <w:lang w:val="fr-FR"/>
        </w:rPr>
      </w:pPr>
    </w:p>
    <w:p w14:paraId="30DD64C3" w14:textId="386F66E8" w:rsidR="00BF42AD" w:rsidRDefault="00BF42AD">
      <w:pPr>
        <w:rPr>
          <w:b/>
          <w:bCs/>
          <w:u w:val="single"/>
          <w:lang w:val="fr-FR"/>
        </w:rPr>
      </w:pPr>
    </w:p>
    <w:p w14:paraId="24CB927F" w14:textId="30BFDF2A" w:rsidR="00BF42AD" w:rsidRDefault="00BF42AD">
      <w:pPr>
        <w:rPr>
          <w:b/>
          <w:bCs/>
          <w:u w:val="single"/>
          <w:lang w:val="fr-FR"/>
        </w:rPr>
      </w:pPr>
    </w:p>
    <w:p w14:paraId="4BE11D9B" w14:textId="1639AADD" w:rsidR="00BF42AD" w:rsidRDefault="00BF42AD">
      <w:pPr>
        <w:rPr>
          <w:b/>
          <w:bCs/>
          <w:u w:val="single"/>
          <w:lang w:val="fr-FR"/>
        </w:rPr>
      </w:pPr>
    </w:p>
    <w:p w14:paraId="3D5C94CF" w14:textId="23C5AFB4" w:rsidR="00BF42AD" w:rsidRDefault="00BF42AD">
      <w:pPr>
        <w:rPr>
          <w:b/>
          <w:bCs/>
          <w:u w:val="single"/>
          <w:lang w:val="fr-FR"/>
        </w:rPr>
      </w:pPr>
    </w:p>
    <w:p w14:paraId="71F25272" w14:textId="77777777" w:rsidR="00BF42AD" w:rsidRDefault="00BF42AD">
      <w:pPr>
        <w:rPr>
          <w:b/>
          <w:bCs/>
          <w:u w:val="single"/>
          <w:lang w:val="fr-FR"/>
        </w:rPr>
      </w:pPr>
    </w:p>
    <w:p w14:paraId="4B17C591" w14:textId="5874D0BD" w:rsidR="006F39DE" w:rsidRPr="00682564" w:rsidRDefault="00093169">
      <w:pPr>
        <w:rPr>
          <w:lang w:val="fr-FR"/>
        </w:rPr>
      </w:pPr>
      <w:r>
        <w:rPr>
          <w:rStyle w:val="Policepardfaut1"/>
          <w:b/>
          <w:u w:val="single"/>
          <w:lang w:val="fr-FR"/>
        </w:rPr>
        <w:t>Partie II: Progrès par Résultat du projet</w:t>
      </w:r>
    </w:p>
    <w:p w14:paraId="4B17C592" w14:textId="77777777" w:rsidR="006F39DE" w:rsidRDefault="006F39DE">
      <w:pPr>
        <w:rPr>
          <w:b/>
          <w:u w:val="single"/>
          <w:lang w:val="fr-FR"/>
        </w:rPr>
      </w:pPr>
    </w:p>
    <w:p w14:paraId="4B17C59A" w14:textId="23FD408B" w:rsidR="006F39DE" w:rsidRPr="00771D00" w:rsidRDefault="00093169" w:rsidP="00771D00">
      <w:pPr>
        <w:ind w:left="-810"/>
        <w:rPr>
          <w:i/>
          <w:lang w:val="fr-FR"/>
        </w:rPr>
      </w:pPr>
      <w:r>
        <w:rPr>
          <w:i/>
          <w:lang w:val="fr-FR"/>
        </w:rPr>
        <w:t>.</w:t>
      </w:r>
      <w:r>
        <w:rPr>
          <w:rStyle w:val="Policepardfaut1"/>
          <w:b/>
          <w:bCs/>
          <w:u w:val="single"/>
          <w:lang w:val="fr-FR"/>
        </w:rPr>
        <w:t>Résultat 1:</w:t>
      </w:r>
      <w:r>
        <w:rPr>
          <w:rStyle w:val="Policepardfaut1"/>
          <w:b/>
          <w:bCs/>
          <w:lang w:val="fr-FR"/>
        </w:rPr>
        <w:t xml:space="preserve">  </w:t>
      </w:r>
      <w:r>
        <w:rPr>
          <w:rStyle w:val="Policepardfaut1"/>
          <w:sz w:val="22"/>
          <w:szCs w:val="22"/>
          <w:lang w:val="fr"/>
        </w:rPr>
        <w:t>Le potentiel d’insertion socio-économique d’au moins 300 jeunes hommes et femmes est renforcé en faveur de la construction de la paix</w:t>
      </w:r>
      <w:r>
        <w:rPr>
          <w:rStyle w:val="Policepardfaut1"/>
          <w:lang w:val="fr-FR"/>
        </w:rPr>
        <w:t xml:space="preserve"> </w:t>
      </w:r>
    </w:p>
    <w:p w14:paraId="4B17C59B" w14:textId="77777777" w:rsidR="006F39DE" w:rsidRDefault="006F39DE">
      <w:pPr>
        <w:jc w:val="both"/>
        <w:rPr>
          <w:i/>
          <w:iCs/>
          <w:lang w:val="fr-FR"/>
        </w:rPr>
      </w:pPr>
    </w:p>
    <w:p w14:paraId="4B17C59C" w14:textId="6397E182" w:rsidR="006F39DE" w:rsidRPr="00682564" w:rsidRDefault="00093169">
      <w:pPr>
        <w:jc w:val="both"/>
        <w:rPr>
          <w:lang w:val="fr-FR"/>
        </w:rPr>
      </w:pPr>
      <w:r>
        <w:rPr>
          <w:rStyle w:val="Policepardfaut1"/>
          <w:rFonts w:ascii="inherit" w:hAnsi="inherit"/>
          <w:color w:val="212121"/>
          <w:lang w:val="fr-FR"/>
        </w:rPr>
        <w:t xml:space="preserve">Veuillez évaluer l'état actuel des progrès du </w:t>
      </w:r>
      <w:r w:rsidR="007D5C03">
        <w:rPr>
          <w:rStyle w:val="Policepardfaut1"/>
          <w:rFonts w:ascii="inherit" w:hAnsi="inherit"/>
          <w:color w:val="212121"/>
          <w:lang w:val="fr-FR"/>
        </w:rPr>
        <w:t>résultat :</w:t>
      </w:r>
      <w:r>
        <w:rPr>
          <w:rStyle w:val="Policepardfaut1"/>
          <w:b/>
          <w:lang w:val="fr-FR"/>
        </w:rPr>
        <w:t xml:space="preserve"> </w:t>
      </w:r>
      <w:r>
        <w:rPr>
          <w:rStyle w:val="Policepardfaut1"/>
          <w:i/>
          <w:iCs/>
          <w:lang w:val="fr-FR"/>
        </w:rPr>
        <w:t>On track</w:t>
      </w:r>
    </w:p>
    <w:p w14:paraId="4B17C59D" w14:textId="77777777" w:rsidR="006F39DE" w:rsidRDefault="006F39DE">
      <w:pPr>
        <w:jc w:val="both"/>
        <w:rPr>
          <w:lang w:val="fr-FR"/>
        </w:rPr>
      </w:pPr>
    </w:p>
    <w:p w14:paraId="4B17C59E" w14:textId="77777777" w:rsidR="006F39DE" w:rsidRDefault="00093169">
      <w:pPr>
        <w:ind w:left="-720"/>
        <w:jc w:val="both"/>
        <w:rPr>
          <w:b/>
          <w:bCs/>
          <w:lang w:val="fr-FR"/>
        </w:rPr>
      </w:pPr>
      <w:r>
        <w:rPr>
          <w:b/>
          <w:bCs/>
          <w:lang w:val="fr-FR"/>
        </w:rPr>
        <w:t xml:space="preserve">Résumé de progrès : (Limite de 3000 caractères) </w:t>
      </w:r>
    </w:p>
    <w:p w14:paraId="4B17C59F" w14:textId="77777777" w:rsidR="006F39DE" w:rsidRDefault="006F39DE">
      <w:pPr>
        <w:ind w:left="-720"/>
        <w:jc w:val="both"/>
        <w:rPr>
          <w:i/>
          <w:lang w:val="fr-FR"/>
        </w:rPr>
      </w:pPr>
    </w:p>
    <w:p w14:paraId="4B17C5A0" w14:textId="6E7A6147" w:rsidR="006F39DE" w:rsidRPr="00682564" w:rsidRDefault="00093169">
      <w:pPr>
        <w:ind w:left="-720"/>
        <w:jc w:val="both"/>
        <w:rPr>
          <w:lang w:val="fr-FR"/>
        </w:rPr>
      </w:pPr>
      <w:r w:rsidRPr="7F650002">
        <w:rPr>
          <w:rStyle w:val="Policepardfaut1"/>
          <w:lang w:val="fr-FR"/>
        </w:rPr>
        <w:t xml:space="preserve">L’identification des filières constituant des opportunités d’auto-emploi dans la région et la validation des curricula de formation ainsi que des modalités d’inscription des différents apprenants ont été réalisées. </w:t>
      </w:r>
      <w:r w:rsidR="00F22CFC">
        <w:rPr>
          <w:rStyle w:val="Policepardfaut1"/>
          <w:lang w:val="fr-FR"/>
        </w:rPr>
        <w:t>Six (</w:t>
      </w:r>
      <w:r w:rsidRPr="7F650002">
        <w:rPr>
          <w:rStyle w:val="Policepardfaut1"/>
          <w:lang w:val="fr-FR"/>
        </w:rPr>
        <w:t>06</w:t>
      </w:r>
      <w:r w:rsidR="00F22CFC">
        <w:rPr>
          <w:rStyle w:val="Policepardfaut1"/>
          <w:lang w:val="fr-FR"/>
        </w:rPr>
        <w:t>)</w:t>
      </w:r>
      <w:r w:rsidRPr="7F650002">
        <w:rPr>
          <w:rStyle w:val="Policepardfaut1"/>
          <w:lang w:val="fr-FR"/>
        </w:rPr>
        <w:t xml:space="preserve"> sessions d’informations et discussions ont été entreprises avec les 300 bénéficiaires de ce projet dans le Kasaï et le Kasai Central. Les thématiques abordées ont porté sur les objectifs du projet, les modalités de leur participation au projet, ainsi que les conditions et modalités de sélection. Pour pallier l’absence de structure de formation étatique dans la Cité de Kamonia, l’option d’un déplacement des 30 apprenants sélectionnés dans ladite localité a été retenue avec des mesures d’accompagnement pour faciliter leur participation (contributions aux frais de transport entre Kamonia et Tshikapa, hébergements, restaurations, fournitures didactiques, frais de transport journalier pour le site de la formation). A date, l’ensemble des 150 jeunes identifiés et inscrits dans le Kasaï, ont reçu les frais inhérents à leur participation aux formations à l’INPP (Institut National de Préparation Professionnelle). A Kananga, deux centres publics et deux centres privés de formation professionnelle ont été identifiés pour 150 jeunes dont 92 jeunes femmes dans 08 filières. Les répartitions par filières ainsi que les différents emplois de temps des différents sites en annexe.</w:t>
      </w:r>
    </w:p>
    <w:p w14:paraId="4B17C5A1" w14:textId="77777777" w:rsidR="006F39DE" w:rsidRDefault="006F39DE">
      <w:pPr>
        <w:rPr>
          <w:lang w:val="fr-FR"/>
        </w:rPr>
      </w:pPr>
    </w:p>
    <w:p w14:paraId="4B17C5A2" w14:textId="55D5396B" w:rsidR="006F39DE" w:rsidRDefault="00093169">
      <w:pPr>
        <w:ind w:left="-720"/>
        <w:jc w:val="both"/>
        <w:rPr>
          <w:lang w:val="fr-FR"/>
        </w:rPr>
      </w:pPr>
      <w:r>
        <w:rPr>
          <w:lang w:val="fr-FR"/>
        </w:rPr>
        <w:t xml:space="preserve">Relativement aux mesures de renforcement des capacités et d’équipement des structures étatiques chargées de l’organisation des formations dans les métiers, l’option de la construction d’une salle de formation de l’INPP </w:t>
      </w:r>
      <w:r w:rsidR="005B4A1D">
        <w:rPr>
          <w:lang w:val="fr-FR"/>
        </w:rPr>
        <w:t>est en étude</w:t>
      </w:r>
      <w:r>
        <w:rPr>
          <w:lang w:val="fr-FR"/>
        </w:rPr>
        <w:t xml:space="preserve"> pour pallier l’absence de locaux propres à cette structure à Tshikapa et l’inexistence d’une antenne à Kamonia. Dans le Kasai Central, une évaluation des besoins en structures et équipements a été menée dans les deux centres publics sélectionnés à savoir INPP et l’Université Notre Dame du Kasaï. Les résultats obtenus permettront un appui en réhabilitation et équipements.</w:t>
      </w:r>
    </w:p>
    <w:p w14:paraId="4B17C5A3" w14:textId="77777777" w:rsidR="006F39DE" w:rsidRDefault="00093169">
      <w:pPr>
        <w:ind w:left="-720"/>
        <w:jc w:val="both"/>
        <w:rPr>
          <w:lang w:val="fr-FR"/>
        </w:rPr>
      </w:pPr>
      <w:r>
        <w:rPr>
          <w:lang w:val="fr-FR"/>
        </w:rPr>
        <w:t>Les activités préparatoires au démarrage du programme « Youth Ready» y relatives ont été réalisées conjointement par WVI et l’UNHCR dans les deux provinces. Celles-ci ont concerné, au-delà des 300 apprenants sélectionnés pour les formations en métiers, tous les jeunes ayant fait acte de candidature pour le projet. Les listes des 300 apprenants ont été transmises par le HCR à WVI ainsi qu’aux structures de formation professionnelle avec les filières choisies par les bénéficiaires. Au cours des mois de juillet et Août, WVI a identifié et formé deux volontaires pour faciliter ses formations.</w:t>
      </w:r>
    </w:p>
    <w:p w14:paraId="4B17C5A4" w14:textId="77777777" w:rsidR="006F39DE" w:rsidRDefault="006F39DE">
      <w:pPr>
        <w:ind w:left="-720"/>
        <w:jc w:val="both"/>
        <w:rPr>
          <w:lang w:val="fr-FR"/>
        </w:rPr>
      </w:pPr>
    </w:p>
    <w:p w14:paraId="4B17C5A5" w14:textId="77777777" w:rsidR="006F39DE" w:rsidRDefault="00093169">
      <w:pPr>
        <w:ind w:left="-720"/>
        <w:jc w:val="both"/>
        <w:rPr>
          <w:lang w:val="fr-FR"/>
        </w:rPr>
      </w:pPr>
      <w:r>
        <w:rPr>
          <w:lang w:val="fr-FR"/>
        </w:rPr>
        <w:t xml:space="preserve">Dans le Kasaï, l’INPP dispose d’une antenne à Tshikapa mais n’a pas de représentation à Kamonia. A cet effet, 30 et 120 apprenants ont été retenus respectivement pour Kamonia et Tshikapa.  La réduction du nombre d’apprenants de Kamonia et leur installation àTshikapa a obligé WVI à réaffecter les formateurs du programme « Youth Ready ». </w:t>
      </w:r>
    </w:p>
    <w:p w14:paraId="4B17C5A6" w14:textId="77777777" w:rsidR="006F39DE" w:rsidRDefault="006F39DE">
      <w:pPr>
        <w:ind w:left="-720"/>
        <w:jc w:val="both"/>
        <w:rPr>
          <w:lang w:val="fr-FR"/>
        </w:rPr>
      </w:pPr>
    </w:p>
    <w:p w14:paraId="4B17C5A7" w14:textId="318077AC" w:rsidR="006F39DE" w:rsidRDefault="00093169">
      <w:pPr>
        <w:ind w:left="-720"/>
        <w:jc w:val="both"/>
        <w:rPr>
          <w:lang w:val="fr-FR"/>
        </w:rPr>
      </w:pPr>
      <w:r w:rsidRPr="7F650002">
        <w:rPr>
          <w:lang w:val="fr-FR"/>
        </w:rPr>
        <w:t xml:space="preserve">03 zones de formation ont donc été créée à Tshikapa et justifie le recrutement d’un formateur additionnel. Une formation des formateurs « Youth Ready » a été organisée en faveur de 04 staffs WVI recrutés pour ce projet. Un processus identique est en cours de mise en œuvre dans la ville de Kananga. </w:t>
      </w:r>
    </w:p>
    <w:p w14:paraId="69E205F3" w14:textId="1F0B2A66" w:rsidR="005749A0" w:rsidRDefault="005749A0" w:rsidP="7F650002">
      <w:pPr>
        <w:ind w:left="-720"/>
        <w:jc w:val="both"/>
        <w:rPr>
          <w:rStyle w:val="Policepardfaut1"/>
          <w:shd w:val="clear" w:color="auto" w:fill="00FF00"/>
          <w:lang w:val="fr-FR"/>
        </w:rPr>
      </w:pPr>
    </w:p>
    <w:p w14:paraId="0A664CD8" w14:textId="588C1FD8" w:rsidR="005749A0" w:rsidRPr="00A50D76" w:rsidRDefault="005749A0" w:rsidP="7F650002">
      <w:pPr>
        <w:ind w:left="-720"/>
        <w:jc w:val="both"/>
        <w:rPr>
          <w:color w:val="0070C0"/>
          <w:lang w:val="fr-FR"/>
        </w:rPr>
      </w:pPr>
      <w:r w:rsidRPr="00FE0C08">
        <w:rPr>
          <w:lang w:val="fr-FR"/>
        </w:rPr>
        <w:t xml:space="preserve">L’acceptation du projet par la communauté, </w:t>
      </w:r>
      <w:r w:rsidR="00A50D76" w:rsidRPr="00FE0C08">
        <w:rPr>
          <w:lang w:val="fr-FR"/>
        </w:rPr>
        <w:t xml:space="preserve">la mise en place </w:t>
      </w:r>
      <w:r w:rsidR="00A50D76" w:rsidRPr="00FE0C08">
        <w:rPr>
          <w:lang w:val="fr-FR" w:eastAsia="en-US"/>
        </w:rPr>
        <w:t>des comités consultatifs communaux qui ont permis de sélectionner les jeunes bénéficiaires</w:t>
      </w:r>
      <w:r w:rsidR="00A50D76" w:rsidRPr="00FE0C08">
        <w:rPr>
          <w:lang w:val="fr-FR"/>
        </w:rPr>
        <w:t xml:space="preserve">, </w:t>
      </w:r>
      <w:r w:rsidRPr="00FE0C08">
        <w:rPr>
          <w:lang w:val="fr-FR"/>
        </w:rPr>
        <w:t>le mixage de la cible bénéficiaire</w:t>
      </w:r>
      <w:r w:rsidR="00A50D76" w:rsidRPr="00FE0C08">
        <w:rPr>
          <w:lang w:val="fr-FR"/>
        </w:rPr>
        <w:t xml:space="preserve"> (Personnes Déplacées Internes, Rapatries</w:t>
      </w:r>
      <w:r w:rsidRPr="00FE0C08">
        <w:rPr>
          <w:lang w:val="fr-FR"/>
        </w:rPr>
        <w:t>,</w:t>
      </w:r>
      <w:r w:rsidR="00A50D76" w:rsidRPr="00FE0C08">
        <w:rPr>
          <w:lang w:val="fr-FR"/>
        </w:rPr>
        <w:t xml:space="preserve"> Expulses et les membres de la communauté hôte),</w:t>
      </w:r>
      <w:r w:rsidRPr="00FE0C08">
        <w:rPr>
          <w:lang w:val="fr-FR"/>
        </w:rPr>
        <w:t xml:space="preserve"> l’implication des autorités dans le processus du projet</w:t>
      </w:r>
      <w:r w:rsidR="00A50D76" w:rsidRPr="00FE0C08">
        <w:rPr>
          <w:lang w:val="fr-FR"/>
        </w:rPr>
        <w:t xml:space="preserve">, </w:t>
      </w:r>
      <w:r w:rsidRPr="00FE0C08">
        <w:rPr>
          <w:lang w:val="fr-FR"/>
        </w:rPr>
        <w:t xml:space="preserve">ont </w:t>
      </w:r>
      <w:r w:rsidR="00A50D76" w:rsidRPr="00FE0C08">
        <w:rPr>
          <w:lang w:val="fr-FR"/>
        </w:rPr>
        <w:t xml:space="preserve">été des actions qui ont </w:t>
      </w:r>
      <w:r w:rsidRPr="00FE0C08">
        <w:rPr>
          <w:lang w:val="fr-FR"/>
        </w:rPr>
        <w:t>permis l’atteinte du résultat 1 de notre projet</w:t>
      </w:r>
      <w:r w:rsidRPr="00A50D76">
        <w:rPr>
          <w:color w:val="0070C0"/>
          <w:lang w:val="fr-FR"/>
        </w:rPr>
        <w:t xml:space="preserve">. </w:t>
      </w:r>
    </w:p>
    <w:p w14:paraId="4B17C5AA" w14:textId="77777777" w:rsidR="006F39DE" w:rsidRDefault="006F39DE">
      <w:pPr>
        <w:rPr>
          <w:b/>
          <w:bCs/>
          <w:lang w:val="fr-FR" w:eastAsia="en-US"/>
        </w:rPr>
      </w:pPr>
    </w:p>
    <w:p w14:paraId="4B17C5AB" w14:textId="006EA902" w:rsidR="006F39DE" w:rsidRPr="00682564" w:rsidRDefault="00093169">
      <w:pPr>
        <w:ind w:left="-720"/>
        <w:rPr>
          <w:lang w:val="fr-FR"/>
        </w:rPr>
      </w:pPr>
      <w:r w:rsidRPr="7F650002">
        <w:rPr>
          <w:rStyle w:val="Policepardfaut1"/>
          <w:b/>
          <w:bCs/>
          <w:lang w:val="fr-FR" w:eastAsia="en-US"/>
        </w:rPr>
        <w:lastRenderedPageBreak/>
        <w:t>Indiquez toute analyse supplémentaire sur la manière dont l'égalité entre les sexes et l'autonomisation des femmes et / ou l'inclusion et la réactivité aux besoins des jeunes ont été assurées dans le cadre de ce résultat</w:t>
      </w:r>
      <w:r w:rsidRPr="7F650002">
        <w:rPr>
          <w:rStyle w:val="Policepardfaut1"/>
          <w:b/>
          <w:bCs/>
          <w:lang w:val="fr-FR"/>
        </w:rPr>
        <w:t xml:space="preserve"> : </w:t>
      </w:r>
      <w:r w:rsidRPr="7F650002">
        <w:rPr>
          <w:rStyle w:val="Policepardfaut1"/>
          <w:i/>
          <w:iCs/>
          <w:lang w:val="fr-FR"/>
        </w:rPr>
        <w:t>(</w:t>
      </w:r>
      <w:r w:rsidRPr="7F650002">
        <w:rPr>
          <w:rStyle w:val="Policepardfaut1"/>
          <w:lang w:val="fr-FR"/>
        </w:rPr>
        <w:t>Limite de 1000 caractères</w:t>
      </w:r>
      <w:r w:rsidRPr="7F650002">
        <w:rPr>
          <w:rStyle w:val="Policepardfaut1"/>
          <w:i/>
          <w:iCs/>
          <w:lang w:val="fr-FR"/>
        </w:rPr>
        <w:t>)</w:t>
      </w:r>
      <w:r w:rsidR="11CACF1C" w:rsidRPr="7F650002">
        <w:rPr>
          <w:rStyle w:val="Policepardfaut1"/>
          <w:i/>
          <w:iCs/>
          <w:lang w:val="fr-FR"/>
        </w:rPr>
        <w:t xml:space="preserve"> </w:t>
      </w:r>
      <w:r w:rsidRPr="7F650002">
        <w:rPr>
          <w:rStyle w:val="Policepardfaut1"/>
          <w:i/>
          <w:iCs/>
          <w:lang w:val="fr-FR"/>
        </w:rPr>
        <w:t>Veuillez respecter le nombre de caractères</w:t>
      </w:r>
    </w:p>
    <w:p w14:paraId="4B17C5AC" w14:textId="77777777" w:rsidR="006F39DE" w:rsidRDefault="006F39DE">
      <w:pPr>
        <w:ind w:left="-720"/>
        <w:rPr>
          <w:b/>
          <w:lang w:val="fr-FR"/>
        </w:rPr>
      </w:pPr>
    </w:p>
    <w:p w14:paraId="4B17C5AD" w14:textId="77777777" w:rsidR="006F39DE" w:rsidRDefault="00093169">
      <w:pPr>
        <w:ind w:left="-720"/>
        <w:jc w:val="both"/>
        <w:rPr>
          <w:lang w:val="fr-FR"/>
        </w:rPr>
      </w:pPr>
      <w:r>
        <w:rPr>
          <w:lang w:val="fr-FR"/>
        </w:rPr>
        <w:t>Un staff du Programme de WVI a suivi une formation de 7 jours sur la campagne « MAN CARE » qui consiste à promouvoir l’égalité de sexe et l’autonomisation et l’inclusion des jeunes. Ce renforcement des capacités a contribué à renforcer la compréhension du Genre, son rôle, les défis, l’engagement et l’activisme que chaque acteur ou responsable doit jouer pour promouvoir une interaction positive entre l’Homme et la Femme dans l’optique de créer un réseau de promotion de genre dans l’environnement des participants.</w:t>
      </w:r>
    </w:p>
    <w:p w14:paraId="4B17C5AE" w14:textId="77777777" w:rsidR="006F39DE" w:rsidRDefault="006F39DE">
      <w:pPr>
        <w:ind w:left="-720"/>
        <w:rPr>
          <w:sz w:val="20"/>
          <w:szCs w:val="20"/>
          <w:lang w:val="fr-FR"/>
        </w:rPr>
      </w:pPr>
    </w:p>
    <w:p w14:paraId="4B17C5AF" w14:textId="77777777" w:rsidR="006F39DE" w:rsidRPr="00682564" w:rsidRDefault="00093169">
      <w:pPr>
        <w:ind w:left="-720"/>
        <w:rPr>
          <w:lang w:val="fr-FR"/>
        </w:rPr>
      </w:pPr>
      <w:r>
        <w:rPr>
          <w:rStyle w:val="Policepardfaut1"/>
          <w:sz w:val="20"/>
          <w:szCs w:val="20"/>
          <w:lang w:val="fr-FR"/>
        </w:rPr>
        <w:t xml:space="preserve">                                                      Figure 5 : Répartition des bénéficiaires par sexe</w:t>
      </w:r>
    </w:p>
    <w:p w14:paraId="4B17C5B0" w14:textId="77777777" w:rsidR="006F39DE" w:rsidRDefault="006F39DE">
      <w:pPr>
        <w:rPr>
          <w:lang w:val="fr-FR"/>
        </w:rPr>
      </w:pPr>
    </w:p>
    <w:p w14:paraId="4B17C5B1" w14:textId="77777777" w:rsidR="006F39DE" w:rsidRPr="00682564" w:rsidRDefault="00093169">
      <w:pPr>
        <w:ind w:left="-720"/>
        <w:rPr>
          <w:lang w:val="fr-FR"/>
        </w:rPr>
      </w:pPr>
      <w:r>
        <w:rPr>
          <w:rStyle w:val="Policepardfaut1"/>
          <w:noProof/>
          <w:sz w:val="20"/>
          <w:szCs w:val="20"/>
          <w:lang w:val="en-US" w:eastAsia="en-US"/>
        </w:rPr>
        <w:drawing>
          <wp:anchor distT="0" distB="0" distL="114300" distR="114300" simplePos="0" relativeHeight="251658243" behindDoc="0" locked="0" layoutInCell="1" allowOverlap="1" wp14:anchorId="3A3907EC" wp14:editId="4B17C4FA">
            <wp:simplePos x="0" y="0"/>
            <wp:positionH relativeFrom="column">
              <wp:posOffset>1790066</wp:posOffset>
            </wp:positionH>
            <wp:positionV relativeFrom="paragraph">
              <wp:posOffset>12701</wp:posOffset>
            </wp:positionV>
            <wp:extent cx="1558293" cy="1564008"/>
            <wp:effectExtent l="0" t="0" r="0" b="0"/>
            <wp:wrapTight wrapText="bothSides">
              <wp:wrapPolygon edited="0">
                <wp:start x="0" y="0"/>
                <wp:lineTo x="0" y="21574"/>
                <wp:lineTo x="21389" y="21574"/>
                <wp:lineTo x="21389" y="0"/>
                <wp:lineTo x="0" y="0"/>
              </wp:wrapPolygon>
            </wp:wrapTight>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4B17C5B2" w14:textId="77777777" w:rsidR="006F39DE" w:rsidRDefault="006F39DE">
      <w:pPr>
        <w:ind w:left="-720"/>
        <w:rPr>
          <w:lang w:val="fr-FR"/>
        </w:rPr>
      </w:pPr>
    </w:p>
    <w:p w14:paraId="4B17C5BA" w14:textId="0337D01D" w:rsidR="006F39DE" w:rsidRDefault="006F39DE" w:rsidP="7F650002">
      <w:pPr>
        <w:ind w:left="-720"/>
        <w:jc w:val="both"/>
        <w:rPr>
          <w:lang w:val="fr-FR"/>
        </w:rPr>
      </w:pPr>
    </w:p>
    <w:p w14:paraId="0F37A501" w14:textId="64C1E13E" w:rsidR="00D60032" w:rsidRDefault="00D60032" w:rsidP="7F650002">
      <w:pPr>
        <w:ind w:left="-720"/>
        <w:jc w:val="both"/>
        <w:rPr>
          <w:lang w:val="fr-FR"/>
        </w:rPr>
      </w:pPr>
    </w:p>
    <w:p w14:paraId="7CEAFC1C" w14:textId="5DD6B049" w:rsidR="00D60032" w:rsidRDefault="00D60032" w:rsidP="7F650002">
      <w:pPr>
        <w:ind w:left="-720"/>
        <w:jc w:val="both"/>
        <w:rPr>
          <w:lang w:val="fr-FR"/>
        </w:rPr>
      </w:pPr>
    </w:p>
    <w:p w14:paraId="1035D2F0" w14:textId="7BEA02AC" w:rsidR="00D60032" w:rsidRDefault="00D60032" w:rsidP="7F650002">
      <w:pPr>
        <w:ind w:left="-720"/>
        <w:jc w:val="both"/>
        <w:rPr>
          <w:lang w:val="fr-FR"/>
        </w:rPr>
      </w:pPr>
    </w:p>
    <w:p w14:paraId="5B75773F" w14:textId="446C81FB" w:rsidR="00D60032" w:rsidRDefault="00D60032" w:rsidP="7F650002">
      <w:pPr>
        <w:ind w:left="-720"/>
        <w:jc w:val="both"/>
        <w:rPr>
          <w:lang w:val="fr-FR"/>
        </w:rPr>
      </w:pPr>
    </w:p>
    <w:p w14:paraId="11C348B6" w14:textId="0BC92F62" w:rsidR="00D60032" w:rsidRDefault="00D60032" w:rsidP="7F650002">
      <w:pPr>
        <w:ind w:left="-720"/>
        <w:jc w:val="both"/>
        <w:rPr>
          <w:lang w:val="fr-FR"/>
        </w:rPr>
      </w:pPr>
    </w:p>
    <w:p w14:paraId="402B7E18" w14:textId="5F914119" w:rsidR="00D60032" w:rsidRDefault="00D60032" w:rsidP="7F650002">
      <w:pPr>
        <w:ind w:left="-720"/>
        <w:jc w:val="both"/>
        <w:rPr>
          <w:lang w:val="fr-FR"/>
        </w:rPr>
      </w:pPr>
    </w:p>
    <w:p w14:paraId="627B48E0" w14:textId="77777777" w:rsidR="00D60032" w:rsidRDefault="00D60032" w:rsidP="7F650002">
      <w:pPr>
        <w:ind w:left="-720"/>
        <w:jc w:val="both"/>
        <w:rPr>
          <w:lang w:val="fr-FR"/>
        </w:rPr>
      </w:pPr>
    </w:p>
    <w:p w14:paraId="4B17C5BB" w14:textId="77777777" w:rsidR="006F39DE" w:rsidRDefault="00093169">
      <w:pPr>
        <w:ind w:left="-720"/>
        <w:jc w:val="both"/>
        <w:rPr>
          <w:lang w:val="fr-FR"/>
        </w:rPr>
      </w:pPr>
      <w:r>
        <w:rPr>
          <w:lang w:val="fr-FR"/>
        </w:rPr>
        <w:t xml:space="preserve">Les leaders communautaires chargés de la pré-sélection des bénéficiaires ont été sensibilisés sur la dimension genre du projet pendant la phase d’identification, de définition et de validation des critères de ciblage, ainsi que pendant la conduite de l’exercice d’évaluation de la « baseline » et l’enquête de marché pour la sélection des filières porteuses pour les jeunes.  </w:t>
      </w:r>
    </w:p>
    <w:p w14:paraId="4B17C5BC" w14:textId="77777777" w:rsidR="006F39DE" w:rsidRDefault="006F39DE">
      <w:pPr>
        <w:ind w:left="-720"/>
        <w:jc w:val="both"/>
        <w:rPr>
          <w:sz w:val="20"/>
          <w:szCs w:val="20"/>
          <w:lang w:val="fr-FR"/>
        </w:rPr>
      </w:pPr>
    </w:p>
    <w:p w14:paraId="4B17C5BD" w14:textId="77777777" w:rsidR="006F39DE" w:rsidRDefault="006F39DE">
      <w:pPr>
        <w:ind w:left="-720"/>
        <w:jc w:val="both"/>
        <w:rPr>
          <w:sz w:val="20"/>
          <w:szCs w:val="20"/>
          <w:lang w:val="fr-FR"/>
        </w:rPr>
      </w:pPr>
    </w:p>
    <w:p w14:paraId="4B17C5BE" w14:textId="77777777" w:rsidR="006F39DE" w:rsidRPr="00682564" w:rsidRDefault="00093169">
      <w:pPr>
        <w:ind w:left="-720"/>
        <w:jc w:val="both"/>
        <w:rPr>
          <w:lang w:val="fr-FR"/>
        </w:rPr>
      </w:pPr>
      <w:r>
        <w:rPr>
          <w:rStyle w:val="Policepardfaut1"/>
          <w:sz w:val="20"/>
          <w:szCs w:val="20"/>
          <w:lang w:val="fr-FR"/>
        </w:rPr>
        <w:t xml:space="preserve">                                                        Figure 6 : Taux de participation Féminin aux activités</w:t>
      </w:r>
      <w:r>
        <w:rPr>
          <w:rStyle w:val="Policepardfaut1"/>
          <w:lang w:val="fr-FR"/>
        </w:rPr>
        <w:t>.</w:t>
      </w:r>
    </w:p>
    <w:p w14:paraId="4B17C5BF" w14:textId="77777777" w:rsidR="006F39DE" w:rsidRPr="00682564" w:rsidRDefault="00093169">
      <w:pPr>
        <w:ind w:left="-720"/>
        <w:rPr>
          <w:lang w:val="fr-FR"/>
        </w:rPr>
      </w:pPr>
      <w:r>
        <w:rPr>
          <w:rStyle w:val="Policepardfaut1"/>
          <w:noProof/>
          <w:lang w:val="en-US" w:eastAsia="en-US"/>
        </w:rPr>
        <w:drawing>
          <wp:anchor distT="0" distB="0" distL="114300" distR="114300" simplePos="0" relativeHeight="251658240" behindDoc="0" locked="0" layoutInCell="1" allowOverlap="1" wp14:anchorId="2F1653CD" wp14:editId="4B17C4FC">
            <wp:simplePos x="0" y="0"/>
            <wp:positionH relativeFrom="column">
              <wp:posOffset>-942975</wp:posOffset>
            </wp:positionH>
            <wp:positionV relativeFrom="paragraph">
              <wp:posOffset>346713</wp:posOffset>
            </wp:positionV>
            <wp:extent cx="6743700" cy="1732916"/>
            <wp:effectExtent l="0" t="0" r="0" b="0"/>
            <wp:wrapSquare wrapText="bothSides"/>
            <wp:docPr id="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Style w:val="Policepardfaut1"/>
          <w:lang w:val="fr-FR"/>
        </w:rPr>
        <w:t xml:space="preserve"> </w:t>
      </w:r>
    </w:p>
    <w:p w14:paraId="4B17C5C0" w14:textId="77777777" w:rsidR="006F39DE" w:rsidRDefault="006F39DE">
      <w:pPr>
        <w:spacing w:line="276" w:lineRule="auto"/>
        <w:rPr>
          <w:lang w:val="fr-FR"/>
        </w:rPr>
      </w:pPr>
    </w:p>
    <w:p w14:paraId="7042916F" w14:textId="2507DDA7" w:rsidR="006F39DE" w:rsidRDefault="00093169">
      <w:pPr>
        <w:pStyle w:val="Paragraphedeliste1"/>
        <w:numPr>
          <w:ilvl w:val="0"/>
          <w:numId w:val="6"/>
        </w:numPr>
        <w:jc w:val="both"/>
        <w:rPr>
          <w:lang w:val="fr-FR"/>
        </w:rPr>
      </w:pPr>
      <w:r w:rsidRPr="7F650002">
        <w:rPr>
          <w:lang w:val="fr-FR"/>
        </w:rPr>
        <w:t>Le taux de participation des femmes au Programme</w:t>
      </w:r>
      <w:r w:rsidR="2E568FAC" w:rsidRPr="7F650002">
        <w:rPr>
          <w:lang w:val="fr-FR"/>
        </w:rPr>
        <w:t xml:space="preserve"> parmi 300 bénéficiaires</w:t>
      </w:r>
      <w:r w:rsidRPr="7F650002">
        <w:rPr>
          <w:lang w:val="fr-FR"/>
        </w:rPr>
        <w:t xml:space="preserve"> est jusqu’ici très satisfaisant dans les 02 Provinc</w:t>
      </w:r>
      <w:r w:rsidR="61EAFE38" w:rsidRPr="7F650002">
        <w:rPr>
          <w:lang w:val="fr-FR"/>
        </w:rPr>
        <w:t xml:space="preserve">e. </w:t>
      </w:r>
      <w:r w:rsidR="75EADBD3" w:rsidRPr="7F650002">
        <w:rPr>
          <w:lang w:val="fr-FR"/>
        </w:rPr>
        <w:t xml:space="preserve">Pour la seule province de </w:t>
      </w:r>
      <w:r w:rsidR="27E9AF7C" w:rsidRPr="7F650002">
        <w:rPr>
          <w:lang w:val="fr-FR"/>
        </w:rPr>
        <w:t>Kasaï</w:t>
      </w:r>
      <w:r w:rsidR="75EADBD3" w:rsidRPr="7F650002">
        <w:rPr>
          <w:lang w:val="fr-FR"/>
        </w:rPr>
        <w:t xml:space="preserve"> et </w:t>
      </w:r>
      <w:r w:rsidR="76577758" w:rsidRPr="7F650002">
        <w:rPr>
          <w:lang w:val="fr-FR"/>
        </w:rPr>
        <w:t>particulièrement</w:t>
      </w:r>
      <w:r w:rsidR="75EADBD3" w:rsidRPr="7F650002">
        <w:rPr>
          <w:lang w:val="fr-FR"/>
        </w:rPr>
        <w:t xml:space="preserve"> la ville de Tshikapa nous avons les informations </w:t>
      </w:r>
      <w:r w:rsidR="528A984F" w:rsidRPr="7F650002">
        <w:rPr>
          <w:lang w:val="fr-FR"/>
        </w:rPr>
        <w:t>suivantes :</w:t>
      </w:r>
    </w:p>
    <w:p w14:paraId="4B17C5C2" w14:textId="439EAE1B" w:rsidR="006F39DE" w:rsidRDefault="00093169">
      <w:pPr>
        <w:pStyle w:val="Paragraphedeliste1"/>
        <w:numPr>
          <w:ilvl w:val="0"/>
          <w:numId w:val="6"/>
        </w:numPr>
        <w:jc w:val="both"/>
        <w:rPr>
          <w:lang w:val="fr-FR"/>
        </w:rPr>
      </w:pPr>
      <w:r w:rsidRPr="7F650002">
        <w:rPr>
          <w:lang w:val="fr-FR"/>
        </w:rPr>
        <w:t xml:space="preserve">81% des femmes ont participé directement, contribué à l’évaluation de la Baseline, </w:t>
      </w:r>
    </w:p>
    <w:p w14:paraId="4B17C5C3" w14:textId="77777777" w:rsidR="006F39DE" w:rsidRDefault="00093169">
      <w:pPr>
        <w:pStyle w:val="Paragraphedeliste1"/>
        <w:numPr>
          <w:ilvl w:val="0"/>
          <w:numId w:val="6"/>
        </w:numPr>
        <w:jc w:val="both"/>
        <w:rPr>
          <w:lang w:val="fr-FR"/>
        </w:rPr>
      </w:pPr>
      <w:r>
        <w:rPr>
          <w:lang w:val="fr-FR"/>
        </w:rPr>
        <w:t xml:space="preserve">64% des jeunes femmes participent activement à la formation « Youth Ready » ; </w:t>
      </w:r>
    </w:p>
    <w:p w14:paraId="4B17C5C4" w14:textId="77777777" w:rsidR="006F39DE" w:rsidRDefault="00093169">
      <w:pPr>
        <w:pStyle w:val="Paragraphedeliste1"/>
        <w:numPr>
          <w:ilvl w:val="0"/>
          <w:numId w:val="6"/>
        </w:numPr>
        <w:jc w:val="both"/>
        <w:rPr>
          <w:lang w:val="fr-FR"/>
        </w:rPr>
      </w:pPr>
      <w:r>
        <w:rPr>
          <w:lang w:val="fr-FR"/>
        </w:rPr>
        <w:t xml:space="preserve">62% de femmes chefs de ménage ont été consultées pendant l’enquête marché et l’étude des filières porteuses des jeunes à Tshikapa. </w:t>
      </w:r>
    </w:p>
    <w:p w14:paraId="4B17C5C5" w14:textId="77777777" w:rsidR="006F39DE" w:rsidRPr="00682564" w:rsidRDefault="00093169">
      <w:pPr>
        <w:pStyle w:val="Paragraphedeliste1"/>
        <w:numPr>
          <w:ilvl w:val="0"/>
          <w:numId w:val="6"/>
        </w:numPr>
        <w:jc w:val="both"/>
        <w:rPr>
          <w:lang w:val="fr-FR"/>
        </w:rPr>
      </w:pPr>
      <w:r w:rsidRPr="7F650002">
        <w:rPr>
          <w:rStyle w:val="Policepardfaut1"/>
          <w:lang w:val="fr-FR"/>
        </w:rPr>
        <w:lastRenderedPageBreak/>
        <w:t xml:space="preserve">67 % de facilitateurs volontaires utilisés par le programme sont de sexe féminin (2/3). </w:t>
      </w:r>
    </w:p>
    <w:p w14:paraId="4B17C5C6" w14:textId="77777777" w:rsidR="006F39DE" w:rsidRDefault="006F39DE">
      <w:pPr>
        <w:jc w:val="both"/>
        <w:rPr>
          <w:b/>
          <w:lang w:val="fr-FR"/>
        </w:rPr>
      </w:pPr>
    </w:p>
    <w:p w14:paraId="4B17C5C7" w14:textId="77777777" w:rsidR="006F39DE" w:rsidRPr="00682564" w:rsidRDefault="00093169">
      <w:pPr>
        <w:ind w:left="-720"/>
        <w:rPr>
          <w:lang w:val="fr-FR"/>
        </w:rPr>
      </w:pPr>
      <w:r>
        <w:rPr>
          <w:rStyle w:val="Policepardfaut1"/>
          <w:b/>
          <w:bCs/>
          <w:u w:val="single"/>
          <w:lang w:val="fr-FR"/>
        </w:rPr>
        <w:t>Résultat 2:</w:t>
      </w:r>
      <w:r>
        <w:rPr>
          <w:rStyle w:val="Policepardfaut1"/>
          <w:b/>
          <w:bCs/>
          <w:lang w:val="fr-FR"/>
        </w:rPr>
        <w:t xml:space="preserve">  </w:t>
      </w:r>
      <w:r>
        <w:rPr>
          <w:rStyle w:val="Policepardfaut1"/>
          <w:lang w:val="fr-FR"/>
        </w:rPr>
        <w:t>La protection des personnes vulnérables est améliorée avec l’implication et le soutien aux jeunes juristes, en particulier les juristes femmes.</w:t>
      </w:r>
    </w:p>
    <w:p w14:paraId="4B17C5C8" w14:textId="77777777" w:rsidR="006F39DE" w:rsidRDefault="006F39DE">
      <w:pPr>
        <w:ind w:left="-720"/>
        <w:rPr>
          <w:b/>
          <w:bCs/>
          <w:lang w:val="fr-FR"/>
        </w:rPr>
      </w:pPr>
    </w:p>
    <w:p w14:paraId="4B17C5C9" w14:textId="7008A45F" w:rsidR="006F39DE" w:rsidRPr="00682564" w:rsidRDefault="000931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lang w:val="fr-FR"/>
        </w:rPr>
      </w:pPr>
      <w:r>
        <w:rPr>
          <w:rStyle w:val="Policepardfaut1"/>
          <w:lang w:val="fr-FR"/>
        </w:rPr>
        <w:t xml:space="preserve">Veuillez évaluer l'état actuel des progrès du </w:t>
      </w:r>
      <w:r w:rsidR="005B4A1D">
        <w:rPr>
          <w:rStyle w:val="Policepardfaut1"/>
          <w:lang w:val="fr-FR"/>
        </w:rPr>
        <w:t>résultat :</w:t>
      </w:r>
      <w:r>
        <w:rPr>
          <w:rStyle w:val="Policepardfaut1"/>
          <w:b/>
          <w:bCs/>
          <w:lang w:val="fr-FR"/>
        </w:rPr>
        <w:t xml:space="preserve"> </w:t>
      </w:r>
    </w:p>
    <w:p w14:paraId="4B17C5CA" w14:textId="77777777" w:rsidR="006F39DE" w:rsidRPr="00B8096D" w:rsidRDefault="00093169">
      <w:pPr>
        <w:jc w:val="both"/>
        <w:rPr>
          <w:lang w:val="fr-FR"/>
        </w:rPr>
      </w:pPr>
      <w:r>
        <w:rPr>
          <w:rStyle w:val="Policepardfaut1"/>
          <w:i/>
          <w:iCs/>
          <w:lang w:val="fr-FR"/>
        </w:rPr>
        <w:t>On track</w:t>
      </w:r>
    </w:p>
    <w:p w14:paraId="4B17C5CB" w14:textId="77777777" w:rsidR="006F39DE" w:rsidRDefault="006F39DE">
      <w:pPr>
        <w:ind w:left="-720"/>
        <w:jc w:val="both"/>
        <w:rPr>
          <w:b/>
          <w:bCs/>
          <w:lang w:val="fr-FR"/>
        </w:rPr>
      </w:pPr>
    </w:p>
    <w:p w14:paraId="4B17C5CC" w14:textId="1696BCF0" w:rsidR="006F39DE" w:rsidRPr="00682564" w:rsidRDefault="00093169">
      <w:pPr>
        <w:ind w:left="-720"/>
        <w:jc w:val="both"/>
        <w:rPr>
          <w:lang w:val="fr-FR"/>
        </w:rPr>
      </w:pPr>
      <w:r>
        <w:rPr>
          <w:rStyle w:val="Policepardfaut1"/>
          <w:b/>
          <w:bCs/>
          <w:lang w:val="fr-FR"/>
        </w:rPr>
        <w:t xml:space="preserve">Résumé de </w:t>
      </w:r>
      <w:r w:rsidR="005B4A1D">
        <w:rPr>
          <w:rStyle w:val="Policepardfaut1"/>
          <w:b/>
          <w:bCs/>
          <w:lang w:val="fr-FR"/>
        </w:rPr>
        <w:t>progrès :</w:t>
      </w:r>
      <w:r>
        <w:rPr>
          <w:rStyle w:val="Policepardfaut1"/>
          <w:b/>
          <w:bCs/>
          <w:lang w:val="fr-FR"/>
        </w:rPr>
        <w:t xml:space="preserve"> </w:t>
      </w:r>
      <w:r>
        <w:rPr>
          <w:rStyle w:val="Policepardfaut1"/>
          <w:lang w:val="fr-FR"/>
        </w:rPr>
        <w:t>(Limite de 3000 caractères)</w:t>
      </w:r>
    </w:p>
    <w:p w14:paraId="4B17C5CD" w14:textId="77777777" w:rsidR="006F39DE" w:rsidRDefault="006F39DE">
      <w:pPr>
        <w:ind w:left="-720"/>
        <w:jc w:val="both"/>
        <w:rPr>
          <w:lang w:val="fr-FR" w:eastAsia="en-US"/>
        </w:rPr>
      </w:pPr>
    </w:p>
    <w:p w14:paraId="4B17C5CE" w14:textId="77777777" w:rsidR="006F39DE" w:rsidRPr="00682564" w:rsidRDefault="00093169">
      <w:pPr>
        <w:ind w:left="-720"/>
        <w:jc w:val="both"/>
        <w:rPr>
          <w:lang w:val="fr-FR"/>
        </w:rPr>
      </w:pPr>
      <w:r>
        <w:rPr>
          <w:rStyle w:val="Policepardfaut1"/>
          <w:lang w:val="fr-FR" w:eastAsia="en-US"/>
        </w:rPr>
        <w:t>La formation des ONG de jeunes, incluant jeunes femmes, sur les droits de l’homme (DH), le droit international humanitaire (DIH) et surtout l’approche basée sur les droits humains dans la programmation et mise en œuvre d’activités, est en cours de préparation par le BCNUDH. Il en est de même du renforcement des capacités des médias locaux et communautaires sur les droits humains, le DIH, la consolidation de la paix et la participation inclusive de la population au développement économique et social, qui sera lancé dans les jours à venir, comme l’identification des animateurs de médias, est faite, de même que les modules de formation.</w:t>
      </w:r>
    </w:p>
    <w:p w14:paraId="4B17C5CF" w14:textId="77777777" w:rsidR="006F39DE" w:rsidRDefault="006F39DE">
      <w:pPr>
        <w:ind w:left="-720"/>
        <w:jc w:val="both"/>
        <w:rPr>
          <w:lang w:val="fr-FR"/>
        </w:rPr>
      </w:pPr>
    </w:p>
    <w:p w14:paraId="4B17C5D0" w14:textId="77777777" w:rsidR="006F39DE" w:rsidRPr="00682564" w:rsidRDefault="00093169">
      <w:pPr>
        <w:ind w:left="-720"/>
        <w:jc w:val="both"/>
        <w:rPr>
          <w:lang w:val="fr-FR"/>
        </w:rPr>
      </w:pPr>
      <w:r>
        <w:rPr>
          <w:rStyle w:val="Policepardfaut1"/>
          <w:lang w:val="fr-FR" w:eastAsia="en-US"/>
        </w:rPr>
        <w:t>Pour le fonctionnement des cliniques juridiques et l’information de la communauté sur les services juridiques, le processus de sélection des cliniques juridiques a résulté en l’identification de 2 ONG à Kananga (FMMDK) et à Tshikapa (AFEJUCO). La visite des installations de ces organisations a eu lieu, en vue d’évaluer la capacite de leurs locaux à recevoir les survivants (es) en toute confidentialité et sécurité.</w:t>
      </w:r>
    </w:p>
    <w:p w14:paraId="4B17C5D1" w14:textId="77777777" w:rsidR="006F39DE" w:rsidRDefault="006F39DE">
      <w:pPr>
        <w:ind w:left="-720"/>
        <w:jc w:val="both"/>
        <w:rPr>
          <w:lang w:val="fr-FR" w:eastAsia="en-US"/>
        </w:rPr>
      </w:pPr>
    </w:p>
    <w:p w14:paraId="4B17C5D2" w14:textId="77777777" w:rsidR="006F39DE" w:rsidRDefault="00093169">
      <w:pPr>
        <w:ind w:left="-720"/>
        <w:jc w:val="both"/>
        <w:rPr>
          <w:lang w:val="fr-FR" w:eastAsia="en-US"/>
        </w:rPr>
      </w:pPr>
      <w:r>
        <w:rPr>
          <w:lang w:val="fr-FR" w:eastAsia="en-US"/>
        </w:rPr>
        <w:t>Pour une meilleure compréhension de l’approche, les animateurs de ces cliniques juridiques seront formés avant le démarrage de l’aide aux victimes.</w:t>
      </w:r>
    </w:p>
    <w:p w14:paraId="4B17C5D3" w14:textId="77777777" w:rsidR="006F39DE" w:rsidRDefault="006F39DE">
      <w:pPr>
        <w:ind w:left="-720"/>
        <w:jc w:val="both"/>
        <w:rPr>
          <w:lang w:val="fr-FR" w:eastAsia="en-US"/>
        </w:rPr>
      </w:pPr>
    </w:p>
    <w:p w14:paraId="4B17C5D4" w14:textId="35697A3F" w:rsidR="006F39DE" w:rsidRDefault="00093169">
      <w:pPr>
        <w:ind w:left="-720"/>
        <w:jc w:val="both"/>
        <w:rPr>
          <w:lang w:val="fr-FR"/>
        </w:rPr>
      </w:pPr>
      <w:r w:rsidRPr="7F650002">
        <w:rPr>
          <w:lang w:val="fr-FR"/>
        </w:rPr>
        <w:t>A Tshikapa, une rencontre avec les associations de femmes juristes a eu lieu et un répertoire de femmes juristes constitué et disponible, tandis que la préparation des modules de formation est en cours</w:t>
      </w:r>
    </w:p>
    <w:p w14:paraId="4B17C5D5" w14:textId="77777777" w:rsidR="006F39DE" w:rsidRDefault="006F39DE">
      <w:pPr>
        <w:ind w:left="-720"/>
        <w:jc w:val="both"/>
        <w:rPr>
          <w:lang w:val="fr-FR"/>
        </w:rPr>
      </w:pPr>
    </w:p>
    <w:p w14:paraId="4B17C5D6" w14:textId="77777777" w:rsidR="006F39DE" w:rsidRDefault="00093169">
      <w:pPr>
        <w:ind w:left="-720"/>
        <w:jc w:val="both"/>
        <w:rPr>
          <w:lang w:val="fr-FR"/>
        </w:rPr>
      </w:pPr>
      <w:r>
        <w:rPr>
          <w:lang w:val="fr-FR"/>
        </w:rPr>
        <w:t xml:space="preserve">A Kananga, 30 jeunes et femmes juristes ont été identifiés et formés sur les différentes thématiques à savoir : Le droit à la documentation civile, la protection internationale, les règlements collaboratifs des conflits, le droit international humanitaire etc. Ces derniers seront ensuite déployés dans les différentes localités pour la formation des auxiliaires de justice. </w:t>
      </w:r>
    </w:p>
    <w:p w14:paraId="4B17C5D7" w14:textId="77777777" w:rsidR="006F39DE" w:rsidRDefault="006F39DE">
      <w:pPr>
        <w:ind w:left="-720"/>
        <w:jc w:val="both"/>
        <w:rPr>
          <w:lang w:val="fr-FR"/>
        </w:rPr>
      </w:pPr>
    </w:p>
    <w:p w14:paraId="1CF7CFFD" w14:textId="77777777" w:rsidR="006B7333" w:rsidRDefault="006B7333" w:rsidP="7F650002">
      <w:pPr>
        <w:ind w:left="-720"/>
        <w:jc w:val="both"/>
        <w:rPr>
          <w:rStyle w:val="Policepardfaut1"/>
          <w:shd w:val="clear" w:color="auto" w:fill="00FF00"/>
          <w:lang w:val="fr-FR"/>
        </w:rPr>
      </w:pPr>
    </w:p>
    <w:p w14:paraId="3A89A3B6" w14:textId="77777777" w:rsidR="006B7333" w:rsidRPr="00A50D76" w:rsidRDefault="006B7333" w:rsidP="006B7333">
      <w:pPr>
        <w:ind w:left="-720"/>
        <w:jc w:val="both"/>
        <w:rPr>
          <w:color w:val="0070C0"/>
          <w:lang w:val="fr-FR"/>
        </w:rPr>
      </w:pPr>
      <w:r w:rsidRPr="00FE0C08">
        <w:rPr>
          <w:lang w:val="fr-FR"/>
        </w:rPr>
        <w:t xml:space="preserve">L’acceptation du projet par la communauté, la mise en place </w:t>
      </w:r>
      <w:r w:rsidRPr="00FE0C08">
        <w:rPr>
          <w:lang w:val="fr-FR" w:eastAsia="en-US"/>
        </w:rPr>
        <w:t>des comités consultatifs communaux qui ont permis de sélectionner les jeunes bénéficiaires</w:t>
      </w:r>
      <w:r w:rsidRPr="00FE0C08">
        <w:rPr>
          <w:lang w:val="fr-FR"/>
        </w:rPr>
        <w:t>, le mixage de la cible bénéficiaire (Personnes Déplacées Internes, Rapatries, Expulses et les membres de la communauté hôte), l’implication des autorités dans le processus du projet, ont été des actions qui ont permis l’atteinte du résultat 1 de notre projet</w:t>
      </w:r>
      <w:r w:rsidRPr="00A50D76">
        <w:rPr>
          <w:color w:val="0070C0"/>
          <w:lang w:val="fr-FR"/>
        </w:rPr>
        <w:t xml:space="preserve">. </w:t>
      </w:r>
    </w:p>
    <w:p w14:paraId="2BC187F6" w14:textId="77777777" w:rsidR="006B7333" w:rsidRDefault="006B7333" w:rsidP="7F650002">
      <w:pPr>
        <w:ind w:left="-720"/>
        <w:jc w:val="both"/>
        <w:rPr>
          <w:rStyle w:val="Policepardfaut1"/>
          <w:lang w:val="fr-FR"/>
        </w:rPr>
      </w:pPr>
    </w:p>
    <w:p w14:paraId="4B17C5D9" w14:textId="77777777" w:rsidR="006F39DE" w:rsidRDefault="006F39DE">
      <w:pPr>
        <w:ind w:left="-720"/>
        <w:rPr>
          <w:lang w:val="fr-CA"/>
        </w:rPr>
      </w:pPr>
    </w:p>
    <w:p w14:paraId="4B17C5DA" w14:textId="77777777" w:rsidR="006F39DE" w:rsidRPr="00682564" w:rsidRDefault="00093169">
      <w:pPr>
        <w:ind w:left="-720"/>
        <w:rPr>
          <w:lang w:val="fr-FR"/>
        </w:rPr>
      </w:pPr>
      <w:r>
        <w:rPr>
          <w:rStyle w:val="Policepardfaut1"/>
          <w:b/>
          <w:bCs/>
          <w:lang w:val="fr-FR" w:eastAsia="en-US"/>
        </w:rPr>
        <w:t>Indiquez toute analyse supplémentaire sur la manière dont l'égalité entre les sexes et l'autonomisation des femmes et / ou l'inclusion et la réactivité aux besoins des jeunes ont été assurées dans le cadre de ce résultat</w:t>
      </w:r>
      <w:r>
        <w:rPr>
          <w:rStyle w:val="Policepardfaut1"/>
          <w:b/>
          <w:bCs/>
          <w:lang w:val="fr-FR"/>
        </w:rPr>
        <w:t xml:space="preserve"> : </w:t>
      </w:r>
      <w:r>
        <w:rPr>
          <w:rStyle w:val="Policepardfaut1"/>
          <w:i/>
          <w:iCs/>
          <w:sz w:val="22"/>
          <w:szCs w:val="22"/>
          <w:lang w:val="fr-FR"/>
        </w:rPr>
        <w:t>(</w:t>
      </w:r>
      <w:r>
        <w:rPr>
          <w:rStyle w:val="Policepardfaut1"/>
          <w:rFonts w:ascii="inherit" w:hAnsi="inherit"/>
          <w:sz w:val="22"/>
          <w:szCs w:val="22"/>
          <w:lang w:val="fr-FR"/>
        </w:rPr>
        <w:t>Limite de 1000 caractères</w:t>
      </w:r>
      <w:r>
        <w:rPr>
          <w:rStyle w:val="Policepardfaut1"/>
          <w:i/>
          <w:iCs/>
          <w:sz w:val="22"/>
          <w:szCs w:val="22"/>
          <w:lang w:val="fr-FR"/>
        </w:rPr>
        <w:t>)</w:t>
      </w:r>
    </w:p>
    <w:p w14:paraId="4B17C5DB" w14:textId="77777777" w:rsidR="006F39DE" w:rsidRDefault="006F39DE">
      <w:pPr>
        <w:ind w:left="-720"/>
        <w:rPr>
          <w:b/>
          <w:lang w:val="fr-FR"/>
        </w:rPr>
      </w:pPr>
    </w:p>
    <w:p w14:paraId="4B17C5DC" w14:textId="77777777" w:rsidR="006F39DE" w:rsidRDefault="00093169">
      <w:pPr>
        <w:ind w:left="-720"/>
        <w:jc w:val="both"/>
        <w:rPr>
          <w:bCs/>
          <w:lang w:val="fr-FR"/>
        </w:rPr>
      </w:pPr>
      <w:r>
        <w:rPr>
          <w:bCs/>
          <w:lang w:val="fr-FR"/>
        </w:rPr>
        <w:lastRenderedPageBreak/>
        <w:t xml:space="preserve">Il est important de rappeler que 67% des apprenants sont des femmes. Celles-ci se sont inscrites dans des filières de formation pour des métiers habituellement considérés comme « exclusivement réservés aux hommes » (mécanique auto, électricité, informatique et menuiserie bois). Ces filières constituent des niches d’auto-emploi dans un environnement où le besoin d’artisans qualifiés fait pourtant cruellement défaut, selon les données recueillies pendant l’étude de marché. En outre, certaines de ces apprenantes sont d’anciennes victimes de violences sexuelles (ou de tentatives) qui ont fait preuve de résilience et ont réussi à passer outre les barrières de leur environnement social. </w:t>
      </w:r>
    </w:p>
    <w:p w14:paraId="4B17C5DD" w14:textId="77777777" w:rsidR="006F39DE" w:rsidRDefault="006F39DE">
      <w:pPr>
        <w:ind w:left="-720"/>
        <w:rPr>
          <w:b/>
          <w:lang w:val="fr-FR"/>
        </w:rPr>
      </w:pPr>
    </w:p>
    <w:p w14:paraId="4B17C5DE" w14:textId="77777777" w:rsidR="006F39DE" w:rsidRPr="00682564" w:rsidRDefault="00093169">
      <w:pPr>
        <w:ind w:left="-720"/>
        <w:rPr>
          <w:lang w:val="fr-FR"/>
        </w:rPr>
      </w:pPr>
      <w:r>
        <w:rPr>
          <w:rStyle w:val="Policepardfaut1"/>
          <w:b/>
          <w:bCs/>
          <w:u w:val="single"/>
          <w:lang w:val="fr-FR"/>
        </w:rPr>
        <w:t>Résultat 3:</w:t>
      </w:r>
      <w:r>
        <w:rPr>
          <w:rStyle w:val="Policepardfaut1"/>
          <w:b/>
          <w:bCs/>
          <w:lang w:val="fr-FR"/>
        </w:rPr>
        <w:t xml:space="preserve">  </w:t>
      </w:r>
      <w:r>
        <w:rPr>
          <w:rStyle w:val="Policepardfaut1"/>
          <w:lang w:val="fr-FR"/>
        </w:rPr>
        <w:t>Les jeunes, et en particulier les jeunes femmes, sont des porteurs de paix, accentuant la cohésion sociale entre les différentes communautés.</w:t>
      </w:r>
      <w:r>
        <w:rPr>
          <w:rStyle w:val="Policepardfaut1"/>
          <w:b/>
          <w:bCs/>
          <w:lang w:val="fr-FR"/>
        </w:rPr>
        <w:t xml:space="preserve">  </w:t>
      </w:r>
    </w:p>
    <w:p w14:paraId="4B17C5E0" w14:textId="77777777" w:rsidR="006F39DE" w:rsidRDefault="006F39DE">
      <w:pPr>
        <w:ind w:left="-720"/>
        <w:rPr>
          <w:b/>
          <w:bCs/>
          <w:lang w:val="fr-FR"/>
        </w:rPr>
      </w:pPr>
    </w:p>
    <w:p w14:paraId="4B17C5E1" w14:textId="7B34AB41" w:rsidR="006F39DE" w:rsidRPr="00682564" w:rsidRDefault="000931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lang w:val="fr-FR"/>
        </w:rPr>
      </w:pPr>
      <w:r>
        <w:rPr>
          <w:rStyle w:val="Policepardfaut1"/>
          <w:lang w:val="fr-FR"/>
        </w:rPr>
        <w:t xml:space="preserve">Veuillez évaluer l'état actuel des progrès du </w:t>
      </w:r>
      <w:r w:rsidR="007D5C03">
        <w:rPr>
          <w:rStyle w:val="Policepardfaut1"/>
          <w:lang w:val="fr-FR"/>
        </w:rPr>
        <w:t>résultat :</w:t>
      </w:r>
      <w:r>
        <w:rPr>
          <w:rStyle w:val="Policepardfaut1"/>
          <w:b/>
          <w:bCs/>
          <w:lang w:val="fr-FR"/>
        </w:rPr>
        <w:t xml:space="preserve"> </w:t>
      </w:r>
      <w:r w:rsidR="00771D00">
        <w:rPr>
          <w:lang w:val="fr-FR"/>
        </w:rPr>
        <w:t>On track</w:t>
      </w:r>
    </w:p>
    <w:p w14:paraId="4B17C5E2" w14:textId="77777777" w:rsidR="006F39DE" w:rsidRDefault="006F39DE">
      <w:pPr>
        <w:ind w:left="-720"/>
        <w:jc w:val="both"/>
        <w:rPr>
          <w:b/>
          <w:bCs/>
          <w:lang w:val="fr-FR"/>
        </w:rPr>
      </w:pPr>
    </w:p>
    <w:p w14:paraId="4B17C5E3" w14:textId="77777777" w:rsidR="006F39DE" w:rsidRPr="00682564" w:rsidRDefault="00093169">
      <w:pPr>
        <w:ind w:left="-720"/>
        <w:jc w:val="both"/>
        <w:rPr>
          <w:lang w:val="fr-FR"/>
        </w:rPr>
      </w:pPr>
      <w:r>
        <w:rPr>
          <w:rStyle w:val="Policepardfaut1"/>
          <w:b/>
          <w:bCs/>
          <w:lang w:val="fr-FR"/>
        </w:rPr>
        <w:t xml:space="preserve">Résumé de progrès : </w:t>
      </w:r>
      <w:r>
        <w:rPr>
          <w:rStyle w:val="Policepardfaut1"/>
          <w:lang w:val="fr-FR"/>
        </w:rPr>
        <w:t>(Limite de 3000 caractères)</w:t>
      </w:r>
    </w:p>
    <w:p w14:paraId="4B17C5E4" w14:textId="7D44344A" w:rsidR="006F39DE" w:rsidRDefault="00093169">
      <w:pPr>
        <w:ind w:left="-720"/>
        <w:jc w:val="both"/>
        <w:rPr>
          <w:lang w:val="fr-FR"/>
        </w:rPr>
      </w:pPr>
      <w:r>
        <w:rPr>
          <w:lang w:val="fr-FR"/>
        </w:rPr>
        <w:t>Ces activités sont en cours de</w:t>
      </w:r>
      <w:r w:rsidR="005B4A1D">
        <w:rPr>
          <w:lang w:val="fr-FR"/>
        </w:rPr>
        <w:t xml:space="preserve"> </w:t>
      </w:r>
      <w:r>
        <w:rPr>
          <w:lang w:val="fr-FR"/>
        </w:rPr>
        <w:t>planification, elles seront réalisées après l’achèvement de la Formation « Youth ready » et la formation en métier par le centre de formation identifié.</w:t>
      </w:r>
    </w:p>
    <w:p w14:paraId="4B17C5E5" w14:textId="77777777" w:rsidR="006F39DE" w:rsidRDefault="006F39DE">
      <w:pPr>
        <w:ind w:left="-720"/>
        <w:jc w:val="both"/>
        <w:rPr>
          <w:b/>
          <w:bCs/>
          <w:lang w:val="fr-FR"/>
        </w:rPr>
      </w:pPr>
    </w:p>
    <w:p w14:paraId="4B17C5E6" w14:textId="44D35AE1" w:rsidR="006F39DE" w:rsidRPr="00682564" w:rsidRDefault="00093169">
      <w:pPr>
        <w:ind w:left="-720"/>
        <w:jc w:val="both"/>
        <w:rPr>
          <w:lang w:val="fr-FR"/>
        </w:rPr>
      </w:pPr>
      <w:r>
        <w:rPr>
          <w:rStyle w:val="Policepardfaut1"/>
          <w:b/>
          <w:bCs/>
          <w:lang w:val="fr-FR" w:eastAsia="en-US"/>
        </w:rPr>
        <w:t xml:space="preserve">Indiquez toute analyse supplémentaire sur la manière dont l'égalité entre les sexes et l'autonomisation des femmes et / ou l'inclusion et la réactivité aux besoins des jeunes ont été assurées dans le cadre de ce </w:t>
      </w:r>
      <w:r w:rsidR="007D5C03">
        <w:rPr>
          <w:rStyle w:val="Policepardfaut1"/>
          <w:b/>
          <w:bCs/>
          <w:lang w:val="fr-FR" w:eastAsia="en-US"/>
        </w:rPr>
        <w:t>résultat</w:t>
      </w:r>
      <w:r w:rsidR="007D5C03">
        <w:rPr>
          <w:rStyle w:val="Policepardfaut1"/>
          <w:b/>
          <w:bCs/>
          <w:lang w:val="fr-FR"/>
        </w:rPr>
        <w:t xml:space="preserve"> :</w:t>
      </w:r>
      <w:r>
        <w:rPr>
          <w:rStyle w:val="Policepardfaut1"/>
          <w:b/>
          <w:bCs/>
          <w:lang w:val="fr-FR"/>
        </w:rPr>
        <w:t xml:space="preserve"> </w:t>
      </w:r>
      <w:r>
        <w:rPr>
          <w:rStyle w:val="Policepardfaut1"/>
          <w:i/>
          <w:iCs/>
          <w:lang w:val="fr-FR"/>
        </w:rPr>
        <w:t>(</w:t>
      </w:r>
      <w:r>
        <w:rPr>
          <w:rStyle w:val="Policepardfaut1"/>
          <w:lang w:val="fr-FR"/>
        </w:rPr>
        <w:t>Limite de 1000 caractères</w:t>
      </w:r>
      <w:r>
        <w:rPr>
          <w:rStyle w:val="Policepardfaut1"/>
          <w:i/>
          <w:iCs/>
          <w:lang w:val="fr-FR"/>
        </w:rPr>
        <w:t>)</w:t>
      </w:r>
    </w:p>
    <w:p w14:paraId="4B17C5E7" w14:textId="77777777" w:rsidR="006F39DE" w:rsidRDefault="00093169">
      <w:pPr>
        <w:ind w:left="-720"/>
        <w:rPr>
          <w:lang w:val="fr-FR"/>
        </w:rPr>
      </w:pPr>
      <w:r>
        <w:rPr>
          <w:lang w:val="fr-FR"/>
        </w:rPr>
        <w:t>N/A</w:t>
      </w:r>
    </w:p>
    <w:p w14:paraId="4B17C5E8" w14:textId="77777777" w:rsidR="006F39DE" w:rsidRDefault="006F39DE">
      <w:pPr>
        <w:rPr>
          <w:b/>
          <w:bCs/>
          <w:lang w:val="fr-FR"/>
        </w:rPr>
      </w:pPr>
    </w:p>
    <w:p w14:paraId="4B17C5E9" w14:textId="77777777" w:rsidR="006F39DE" w:rsidRDefault="00093169">
      <w:pPr>
        <w:rPr>
          <w:b/>
          <w:u w:val="single"/>
          <w:lang w:val="fr-FR"/>
        </w:rPr>
      </w:pPr>
      <w:r>
        <w:rPr>
          <w:b/>
          <w:u w:val="single"/>
          <w:lang w:val="fr-FR"/>
        </w:rPr>
        <w:t>Partie III: Questions transversales</w:t>
      </w:r>
    </w:p>
    <w:p w14:paraId="4B17C5EA" w14:textId="77777777" w:rsidR="006F39DE" w:rsidRDefault="006F39DE">
      <w:pPr>
        <w:ind w:left="360"/>
        <w:rPr>
          <w:b/>
          <w:lang w:val="fr-FR"/>
        </w:rPr>
      </w:pPr>
    </w:p>
    <w:p w14:paraId="4B17C5EB" w14:textId="77777777" w:rsidR="006F39DE" w:rsidRDefault="006F39DE">
      <w:pPr>
        <w:rPr>
          <w:lang w:val="fr-FR"/>
        </w:rPr>
      </w:pPr>
    </w:p>
    <w:tbl>
      <w:tblPr>
        <w:tblW w:w="10170" w:type="dxa"/>
        <w:tblInd w:w="-792" w:type="dxa"/>
        <w:tblCellMar>
          <w:left w:w="10" w:type="dxa"/>
          <w:right w:w="10" w:type="dxa"/>
        </w:tblCellMar>
        <w:tblLook w:val="04A0" w:firstRow="1" w:lastRow="0" w:firstColumn="1" w:lastColumn="0" w:noHBand="0" w:noVBand="1"/>
      </w:tblPr>
      <w:tblGrid>
        <w:gridCol w:w="4230"/>
        <w:gridCol w:w="5940"/>
      </w:tblGrid>
      <w:tr w:rsidR="006F39DE" w:rsidRPr="00BF42AD" w14:paraId="4B17C5F6" w14:textId="77777777" w:rsidTr="7F650002">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EC" w14:textId="77777777" w:rsidR="006F39DE" w:rsidRPr="00682564" w:rsidRDefault="00093169">
            <w:pPr>
              <w:rPr>
                <w:lang w:val="fr-FR"/>
              </w:rPr>
            </w:pPr>
            <w:r>
              <w:rPr>
                <w:rStyle w:val="Policepardfaut1"/>
                <w:b/>
                <w:bCs/>
                <w:u w:val="single"/>
                <w:lang w:val="fr-FR"/>
              </w:rPr>
              <w:t>Suivi</w:t>
            </w:r>
            <w:r>
              <w:rPr>
                <w:rStyle w:val="Policepardfaut1"/>
                <w:b/>
                <w:bCs/>
                <w:lang w:val="fr-FR"/>
              </w:rPr>
              <w:t xml:space="preserve">: </w:t>
            </w:r>
            <w:r>
              <w:rPr>
                <w:rStyle w:val="Policepardfaut1"/>
                <w:lang w:val="fr-FR"/>
              </w:rPr>
              <w:t>Indiquez les activités de suivi conduites dans la période du rapport (Limite de 1000 caractères)</w:t>
            </w:r>
          </w:p>
          <w:p w14:paraId="4B17C5ED" w14:textId="77777777" w:rsidR="006F39DE" w:rsidRDefault="006F39DE">
            <w:pPr>
              <w:rPr>
                <w:iCs/>
                <w:lang w:val="fr-FR"/>
              </w:rPr>
            </w:pPr>
          </w:p>
          <w:p w14:paraId="4B17C5EE" w14:textId="77777777" w:rsidR="006F39DE" w:rsidRDefault="00D35970">
            <w:r>
              <w:rPr>
                <w:rStyle w:val="Policepardfaut1"/>
                <w:i/>
                <w:iCs/>
                <w:noProof/>
              </w:rPr>
              <w:object w:dxaOrig="1500" w:dyaOrig="975" w14:anchorId="576FC7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5.6pt;height:48.6pt;visibility:visible;mso-wrap-style:square;mso-width-percent:0;mso-height-percent:0;mso-width-percent:0;mso-height-percent:0" o:ole="">
                  <v:imagedata r:id="rId14" o:title=""/>
                </v:shape>
                <o:OLEObject Type="Embed" ProgID="Word.Document.12" ShapeID="_x0000_i1025" DrawAspect="Content" ObjectID="_1698518395" r:id="rId15"/>
              </w:object>
            </w:r>
            <w:r w:rsidR="00093169">
              <w:rPr>
                <w:rStyle w:val="Policepardfaut1"/>
                <w:i/>
                <w:iCs/>
              </w:rPr>
              <w:t> </w:t>
            </w:r>
            <w:r w:rsidR="00093169">
              <w:rPr>
                <w:rStyle w:val="Policepardfaut1"/>
                <w:i/>
                <w:iCs/>
              </w:rPr>
              <w:t> </w:t>
            </w:r>
            <w:r w:rsidR="00093169">
              <w:rPr>
                <w:rStyle w:val="Policepardfaut1"/>
                <w:i/>
                <w:iCs/>
              </w:rPr>
              <w:t> </w:t>
            </w:r>
            <w:r>
              <w:rPr>
                <w:rStyle w:val="Policepardfaut1"/>
                <w:i/>
                <w:iCs/>
                <w:noProof/>
              </w:rPr>
              <w:object w:dxaOrig="1500" w:dyaOrig="975" w14:anchorId="67D730E3">
                <v:shape id="_x0000_i1026" type="#_x0000_t75" alt="" style="width:75.6pt;height:48.6pt;visibility:visible;mso-wrap-style:square;mso-width-percent:0;mso-height-percent:0;mso-width-percent:0;mso-height-percent:0" o:ole="">
                  <v:imagedata r:id="rId16" o:title=""/>
                </v:shape>
                <o:OLEObject Type="Embed" ProgID="Excel.Sheet.12" ShapeID="_x0000_i1026" DrawAspect="Content" ObjectID="_1698518396" r:id="rId17"/>
              </w:object>
            </w:r>
            <w:r w:rsidR="00093169">
              <w:rPr>
                <w:rStyle w:val="Policepardfaut1"/>
                <w:i/>
                <w:iCs/>
              </w:rPr>
              <w:t> </w:t>
            </w:r>
            <w:r w:rsidR="00093169">
              <w:rPr>
                <w:rStyle w:val="Policepardfaut1"/>
                <w:i/>
                <w:iCs/>
              </w:rPr>
              <w:t> </w:t>
            </w:r>
            <w:r>
              <w:rPr>
                <w:rStyle w:val="Policepardfaut1"/>
                <w:i/>
                <w:iCs/>
                <w:noProof/>
              </w:rPr>
              <w:object w:dxaOrig="1500" w:dyaOrig="975" w14:anchorId="666897A5">
                <v:shape id="_x0000_i1027" type="#_x0000_t75" alt="" style="width:75.6pt;height:48.6pt;visibility:visible;mso-wrap-style:square;mso-width-percent:0;mso-height-percent:0;mso-width-percent:0;mso-height-percent:0" o:ole="">
                  <v:imagedata r:id="rId18" o:title=""/>
                </v:shape>
                <o:OLEObject Type="Embed" ProgID="Word.Document.12" ShapeID="_x0000_i1027" DrawAspect="Content" ObjectID="_1698518397" r:id="rId19"/>
              </w:object>
            </w:r>
            <w:r w:rsidR="00093169">
              <w:rPr>
                <w:rStyle w:val="Policepardfaut1"/>
                <w:i/>
              </w:rPr>
              <w:t xml:space="preserve"> </w:t>
            </w:r>
            <w:r>
              <w:rPr>
                <w:rStyle w:val="Policepardfaut1"/>
                <w:i/>
                <w:noProof/>
              </w:rPr>
              <w:object w:dxaOrig="1500" w:dyaOrig="975" w14:anchorId="61161CFD">
                <v:shape id="_x0000_i1028" type="#_x0000_t75" alt="" style="width:75.6pt;height:48.6pt;visibility:visible;mso-wrap-style:square;mso-width-percent:0;mso-height-percent:0;mso-width-percent:0;mso-height-percent:0" o:ole="">
                  <v:imagedata r:id="rId20" o:title=""/>
                </v:shape>
                <o:OLEObject Type="Embed" ProgID="Excel.Sheet.12" ShapeID="_x0000_i1028" DrawAspect="Content" ObjectID="_1698518398" r:id="rId21"/>
              </w:object>
            </w:r>
            <w:r>
              <w:rPr>
                <w:rStyle w:val="Policepardfaut1"/>
                <w:i/>
                <w:noProof/>
              </w:rPr>
              <w:object w:dxaOrig="1500" w:dyaOrig="975" w14:anchorId="71B14352">
                <v:shape id="_x0000_i1029" type="#_x0000_t75" alt="" style="width:75.6pt;height:48.6pt;visibility:visible;mso-wrap-style:square;mso-width-percent:0;mso-height-percent:0;mso-width-percent:0;mso-height-percent:0" o:ole="">
                  <v:imagedata r:id="rId22" o:title=""/>
                </v:shape>
                <o:OLEObject Type="Embed" ProgID="Word.Document.12" ShapeID="_x0000_i1029" DrawAspect="Content" ObjectID="_1698518399" r:id="rId23"/>
              </w:object>
            </w:r>
            <w:r>
              <w:rPr>
                <w:rStyle w:val="Policepardfaut1"/>
                <w:i/>
                <w:noProof/>
              </w:rPr>
              <w:object w:dxaOrig="1500" w:dyaOrig="975" w14:anchorId="10805129">
                <v:shape id="_x0000_i1030" type="#_x0000_t75" alt="" style="width:75.6pt;height:48.6pt;visibility:visible;mso-wrap-style:square;mso-width-percent:0;mso-height-percent:0;mso-width-percent:0;mso-height-percent:0" o:ole="">
                  <v:imagedata r:id="rId24" o:title=""/>
                </v:shape>
                <o:OLEObject Type="Embed" ProgID="Word.Document.12" ShapeID="_x0000_i1030" DrawAspect="Content" ObjectID="_1698518400" r:id="rId25"/>
              </w:object>
            </w:r>
            <w:r>
              <w:rPr>
                <w:rStyle w:val="Policepardfaut1"/>
                <w:i/>
                <w:noProof/>
              </w:rPr>
              <w:object w:dxaOrig="1500" w:dyaOrig="975" w14:anchorId="52258881">
                <v:shape id="_x0000_i1031" type="#_x0000_t75" alt="" style="width:75.6pt;height:48.6pt;visibility:visible;mso-wrap-style:square;mso-width-percent:0;mso-height-percent:0;mso-width-percent:0;mso-height-percent:0" o:ole="">
                  <v:imagedata r:id="rId26" o:title=""/>
                </v:shape>
                <o:OLEObject Type="Embed" ProgID="Word.Document.12" ShapeID="_x0000_i1031" DrawAspect="Content" ObjectID="_1698518401" r:id="rId27"/>
              </w:object>
            </w:r>
            <w:r>
              <w:rPr>
                <w:rStyle w:val="Policepardfaut1"/>
                <w:i/>
                <w:noProof/>
              </w:rPr>
              <w:object w:dxaOrig="1500" w:dyaOrig="975" w14:anchorId="6F1B9013">
                <v:shape id="_x0000_i1032" type="#_x0000_t75" alt="" style="width:75.6pt;height:48.6pt;visibility:visible;mso-wrap-style:square;mso-width-percent:0;mso-height-percent:0;mso-width-percent:0;mso-height-percent:0" o:ole="">
                  <v:imagedata r:id="rId28" o:title=""/>
                </v:shape>
                <o:OLEObject Type="Embed" ProgID="Word.Document.12" ShapeID="_x0000_i1032" DrawAspect="Content" ObjectID="_1698518402" r:id="rId29"/>
              </w:object>
            </w:r>
            <w:r>
              <w:rPr>
                <w:rStyle w:val="Policepardfaut1"/>
                <w:i/>
                <w:noProof/>
              </w:rPr>
              <w:object w:dxaOrig="1500" w:dyaOrig="975" w14:anchorId="222EB51F">
                <v:shape id="_x0000_i1033" type="#_x0000_t75" alt="" style="width:75.6pt;height:48.6pt;visibility:visible;mso-wrap-style:square;mso-width-percent:0;mso-height-percent:0;mso-width-percent:0;mso-height-percent:0" o:ole="">
                  <v:imagedata r:id="rId30" o:title=""/>
                </v:shape>
                <o:OLEObject Type="Embed" ProgID="Word.Document.12" ShapeID="_x0000_i1033" DrawAspect="Content" ObjectID="_1698518403" r:id="rId31"/>
              </w:object>
            </w:r>
            <w:bookmarkStart w:id="0" w:name="_MON_1696796560"/>
            <w:bookmarkEnd w:id="0"/>
            <w:r w:rsidR="00093169">
              <w:rPr>
                <w:rStyle w:val="Policepardfaut1"/>
                <w:i/>
                <w:noProof/>
              </w:rPr>
              <w:drawing>
                <wp:inline distT="0" distB="0" distL="0" distR="0" wp14:anchorId="50C19AF6" wp14:editId="4B17C507">
                  <wp:extent cx="952503" cy="619121"/>
                  <wp:effectExtent l="0" t="0" r="0" b="0"/>
                  <wp:docPr id="8"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a:off x="0" y="0"/>
                            <a:ext cx="952503" cy="619121"/>
                          </a:xfrm>
                          <a:prstGeom prst="rect">
                            <a:avLst/>
                          </a:prstGeom>
                          <a:noFill/>
                          <a:ln>
                            <a:noFill/>
                            <a:prstDash/>
                          </a:ln>
                        </pic:spPr>
                      </pic:pic>
                    </a:graphicData>
                  </a:graphic>
                </wp:inline>
              </w:drawing>
            </w:r>
          </w:p>
          <w:p w14:paraId="4B17C5EF" w14:textId="77777777" w:rsidR="006F39DE" w:rsidRPr="007C14DB" w:rsidRDefault="006F39DE">
            <w:pPr>
              <w:rPr>
                <w:lang w:val="en-US"/>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F0" w14:textId="2C8B75DC" w:rsidR="006F39DE" w:rsidRDefault="00093169">
            <w:pPr>
              <w:jc w:val="both"/>
              <w:rPr>
                <w:lang w:val="fr-FR"/>
              </w:rPr>
            </w:pPr>
            <w:r>
              <w:rPr>
                <w:lang w:val="fr-FR"/>
              </w:rPr>
              <w:t xml:space="preserve">Est-ce que les indicateurs des résultats ont des bases de </w:t>
            </w:r>
            <w:r w:rsidR="007D5C03">
              <w:rPr>
                <w:lang w:val="fr-FR"/>
              </w:rPr>
              <w:t>référence ?</w:t>
            </w:r>
            <w:r>
              <w:rPr>
                <w:lang w:val="fr-FR"/>
              </w:rPr>
              <w:t xml:space="preserve">                                                                               </w:t>
            </w:r>
          </w:p>
          <w:p w14:paraId="4B17C5F1" w14:textId="5DC03BE7" w:rsidR="006F39DE" w:rsidRPr="00682564" w:rsidRDefault="00093169">
            <w:pPr>
              <w:jc w:val="both"/>
              <w:rPr>
                <w:lang w:val="fr-FR"/>
              </w:rPr>
            </w:pPr>
            <w:r w:rsidRPr="7F650002">
              <w:rPr>
                <w:rStyle w:val="Policepardfaut1"/>
                <w:lang w:val="fr-FR"/>
              </w:rPr>
              <w:t xml:space="preserve">Oui, le suivi de ces indicateurs a été réalisé à travers les activités d’identification et screening et le suivi de la formation des jeunes en « Youth ready ». Certains indicateurs non contractuels ont été développés, il s’agit de la Baseline, le Post Distribution Monitoring, l’analyse des marchés. Les sensibilisations sur les mécanismes de feedback et de plaintes ont été organisées à l’attention des bénéficiaires. Les outils de suivi des activités ont été élaborés, par exemple : les Templates des rapports de Suivi </w:t>
            </w:r>
            <w:r w:rsidRPr="007C14DB">
              <w:rPr>
                <w:rStyle w:val="Policepardfaut1"/>
                <w:lang w:val="fr-FR"/>
              </w:rPr>
              <w:t>des activités, les Termes de références des missions, la fiche technique du projet PBF, la Baseline et P</w:t>
            </w:r>
            <w:r w:rsidR="56B6EB6D" w:rsidRPr="007C14DB">
              <w:rPr>
                <w:rStyle w:val="Policepardfaut1"/>
                <w:lang w:val="fr-FR"/>
              </w:rPr>
              <w:t xml:space="preserve">ost </w:t>
            </w:r>
            <w:r w:rsidRPr="007C14DB">
              <w:rPr>
                <w:rStyle w:val="Policepardfaut1"/>
                <w:lang w:val="fr-FR"/>
              </w:rPr>
              <w:t>D</w:t>
            </w:r>
            <w:r w:rsidR="26E2B88F" w:rsidRPr="007C14DB">
              <w:rPr>
                <w:rStyle w:val="Policepardfaut1"/>
                <w:lang w:val="fr-FR"/>
              </w:rPr>
              <w:t xml:space="preserve">istribution </w:t>
            </w:r>
            <w:r w:rsidR="7E9555EE" w:rsidRPr="007C14DB">
              <w:rPr>
                <w:rStyle w:val="Policepardfaut1"/>
                <w:lang w:val="fr-FR"/>
              </w:rPr>
              <w:t>Monitoring,</w:t>
            </w:r>
            <w:r w:rsidRPr="007C14DB">
              <w:rPr>
                <w:rStyle w:val="Policepardfaut1"/>
                <w:lang w:val="fr-FR"/>
              </w:rPr>
              <w:t xml:space="preserve"> les certificats de donation, de signalement de fraude et matrice anti-fraude, la matrice de risque COVID19, autorisation de partage identité des bénéficiaires et le certificat</w:t>
            </w:r>
            <w:r w:rsidRPr="7F650002">
              <w:rPr>
                <w:rStyle w:val="Policepardfaut1"/>
                <w:lang w:val="fr-FR"/>
              </w:rPr>
              <w:t xml:space="preserve"> de donation, aussi des modules sur la conduite des Activités Génératrices des revenus,</w:t>
            </w:r>
          </w:p>
          <w:p w14:paraId="4B17C5F2" w14:textId="77777777" w:rsidR="006F39DE" w:rsidRDefault="006F39DE">
            <w:pPr>
              <w:jc w:val="both"/>
              <w:rPr>
                <w:lang w:val="fr-FR"/>
              </w:rPr>
            </w:pPr>
          </w:p>
          <w:p w14:paraId="4B17C5F3" w14:textId="77777777" w:rsidR="006F39DE" w:rsidRDefault="00093169">
            <w:pPr>
              <w:rPr>
                <w:lang w:val="fr-FR"/>
              </w:rPr>
            </w:pPr>
            <w:r>
              <w:rPr>
                <w:lang w:val="fr-FR"/>
              </w:rPr>
              <w:t>Le projet a-t-il lancé des enquêtes de perception ou d'autres collectes de données communautaires ?  Non</w:t>
            </w:r>
          </w:p>
          <w:p w14:paraId="4B17C5F4" w14:textId="77777777" w:rsidR="006F39DE" w:rsidRDefault="006F39DE">
            <w:pPr>
              <w:rPr>
                <w:lang w:val="fr-FR"/>
              </w:rPr>
            </w:pPr>
          </w:p>
          <w:p w14:paraId="4B17C5F5" w14:textId="77777777" w:rsidR="006F39DE" w:rsidRDefault="00093169">
            <w:pPr>
              <w:jc w:val="both"/>
              <w:rPr>
                <w:lang w:val="fr-FR"/>
              </w:rPr>
            </w:pPr>
            <w:r>
              <w:rPr>
                <w:lang w:val="fr-FR"/>
              </w:rPr>
              <w:lastRenderedPageBreak/>
              <w:t xml:space="preserve">Ces activités n’ont pas été élaborées et budgétisées. Toutefois, tenant compte de leur importance, des mécanismes palliatifs à celles-ci seront mis en œuvre. </w:t>
            </w:r>
          </w:p>
        </w:tc>
      </w:tr>
      <w:tr w:rsidR="006F39DE" w:rsidRPr="00BF42AD" w14:paraId="4B17C5FE" w14:textId="77777777" w:rsidTr="7F650002">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F7" w14:textId="77777777" w:rsidR="006F39DE" w:rsidRDefault="00093169">
            <w:r>
              <w:rPr>
                <w:rStyle w:val="Policepardfaut1"/>
                <w:b/>
                <w:bCs/>
                <w:u w:val="single"/>
                <w:lang w:val="fr-FR"/>
              </w:rPr>
              <w:lastRenderedPageBreak/>
              <w:t>Evaluation :</w:t>
            </w:r>
            <w:r>
              <w:rPr>
                <w:rStyle w:val="Policepardfaut1"/>
                <w:lang w:val="fr-FR"/>
              </w:rPr>
              <w:t xml:space="preserve"> Est-ce qu’un exercice évaluatif a été conduit pendant la période du rapport ? Non</w:t>
            </w:r>
          </w:p>
          <w:p w14:paraId="4B17C5F8" w14:textId="77777777" w:rsidR="006F39DE" w:rsidRDefault="006F39DE">
            <w:pPr>
              <w:rPr>
                <w:lang w:val="fr-FR"/>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F9" w14:textId="68DAAB1F" w:rsidR="006F39DE" w:rsidRDefault="00093169">
            <w:pPr>
              <w:rPr>
                <w:lang w:val="fr-FR"/>
              </w:rPr>
            </w:pPr>
            <w:r>
              <w:rPr>
                <w:lang w:val="fr-FR"/>
              </w:rPr>
              <w:t xml:space="preserve">Budget pour évaluation finale (réponse obligatoire): </w:t>
            </w:r>
            <w:r w:rsidR="00EC205E">
              <w:rPr>
                <w:lang w:val="fr-FR"/>
              </w:rPr>
              <w:t>49 921,45 $US</w:t>
            </w:r>
          </w:p>
          <w:p w14:paraId="4B17C5FA" w14:textId="77777777" w:rsidR="006F39DE" w:rsidRDefault="006F39DE">
            <w:pPr>
              <w:rPr>
                <w:lang w:val="fr-FR"/>
              </w:rPr>
            </w:pPr>
          </w:p>
          <w:p w14:paraId="4B17C5FB" w14:textId="77777777" w:rsidR="006F39DE" w:rsidRPr="00682564" w:rsidRDefault="00093169">
            <w:pPr>
              <w:rPr>
                <w:lang w:val="fr-FR"/>
              </w:rPr>
            </w:pPr>
            <w:r>
              <w:rPr>
                <w:rStyle w:val="Policepardfaut1"/>
                <w:lang w:val="fr-FR"/>
              </w:rPr>
              <w:t xml:space="preserve">Si le projet se termine dans les 6 prochains mois, décrire les préparatifs pour l’évaluation </w:t>
            </w:r>
            <w:r>
              <w:rPr>
                <w:rStyle w:val="Policepardfaut1"/>
                <w:i/>
                <w:iCs/>
                <w:lang w:val="fr-FR"/>
              </w:rPr>
              <w:t>(</w:t>
            </w:r>
            <w:r>
              <w:rPr>
                <w:rStyle w:val="Policepardfaut1"/>
                <w:lang w:val="fr-FR"/>
              </w:rPr>
              <w:t>Limite de 1500 caractères</w:t>
            </w:r>
            <w:r>
              <w:rPr>
                <w:rStyle w:val="Policepardfaut1"/>
                <w:i/>
                <w:iCs/>
                <w:lang w:val="fr-FR"/>
              </w:rPr>
              <w:t>)</w:t>
            </w:r>
            <w:r>
              <w:rPr>
                <w:rStyle w:val="Policepardfaut1"/>
                <w:lang w:val="fr-FR"/>
              </w:rPr>
              <w:t xml:space="preserve">: </w:t>
            </w:r>
          </w:p>
          <w:p w14:paraId="4B17C5FC" w14:textId="77777777" w:rsidR="006F39DE" w:rsidRDefault="006F39DE">
            <w:pPr>
              <w:rPr>
                <w:lang w:val="fr-FR"/>
              </w:rPr>
            </w:pPr>
          </w:p>
          <w:p w14:paraId="4B17C5FD" w14:textId="77777777" w:rsidR="006F39DE" w:rsidRDefault="00093169">
            <w:pPr>
              <w:rPr>
                <w:lang w:val="fr-FR"/>
              </w:rPr>
            </w:pPr>
            <w:r>
              <w:rPr>
                <w:lang w:val="fr-FR"/>
              </w:rPr>
              <w:t xml:space="preserve">Non applicable, le projet est en cours, il reste encore 12mois </w:t>
            </w:r>
          </w:p>
        </w:tc>
      </w:tr>
      <w:tr w:rsidR="006F39DE" w14:paraId="4B17C604" w14:textId="77777777" w:rsidTr="7F650002">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5FF" w14:textId="77777777" w:rsidR="006F39DE" w:rsidRPr="00682564" w:rsidRDefault="00093169">
            <w:pPr>
              <w:rPr>
                <w:lang w:val="fr-FR"/>
              </w:rPr>
            </w:pPr>
            <w:r>
              <w:rPr>
                <w:rStyle w:val="Policepardfaut1"/>
                <w:b/>
                <w:bCs/>
                <w:u w:val="single"/>
                <w:lang w:val="fr-FR"/>
              </w:rPr>
              <w:t>Effets catalytiques (financiers)</w:t>
            </w:r>
            <w:r>
              <w:rPr>
                <w:rStyle w:val="Policepardfaut1"/>
                <w:b/>
                <w:bCs/>
                <w:lang w:val="fr-FR"/>
              </w:rPr>
              <w:t>:</w:t>
            </w:r>
            <w:r>
              <w:rPr>
                <w:rStyle w:val="Policepardfaut1"/>
                <w:lang w:val="fr-FR"/>
              </w:rPr>
              <w:t xml:space="preserve"> Indiquez le nom de l'agent de financement et le montant du soutien financier non PBF supplémentaire qui a été obtenu par le projet.</w:t>
            </w: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600" w14:textId="77777777" w:rsidR="006F39DE" w:rsidRPr="007C14DB" w:rsidRDefault="00093169">
            <w:pPr>
              <w:rPr>
                <w:lang w:val="fr-FR"/>
              </w:rPr>
            </w:pPr>
            <w:r w:rsidRPr="007C14DB">
              <w:rPr>
                <w:lang w:val="fr-FR"/>
              </w:rPr>
              <w:t>Nom de donateur :     Montant ($):</w:t>
            </w:r>
          </w:p>
          <w:p w14:paraId="4B17C601" w14:textId="66F6F8B7" w:rsidR="006F39DE" w:rsidRPr="007C14DB" w:rsidRDefault="00093169">
            <w:pPr>
              <w:rPr>
                <w:lang w:val="fr-FR"/>
              </w:rPr>
            </w:pPr>
            <w:r w:rsidRPr="007C14DB">
              <w:rPr>
                <w:lang w:val="fr-FR"/>
              </w:rPr>
              <w:t xml:space="preserve"> HCR</w:t>
            </w:r>
            <w:r w:rsidR="007442CB" w:rsidRPr="007C14DB">
              <w:rPr>
                <w:lang w:val="fr-FR"/>
              </w:rPr>
              <w:t xml:space="preserve"> </w:t>
            </w:r>
            <w:r w:rsidRPr="007C14DB">
              <w:rPr>
                <w:lang w:val="fr-FR"/>
              </w:rPr>
              <w:t xml:space="preserve">Joint Data Center </w:t>
            </w:r>
          </w:p>
          <w:p w14:paraId="084C48CA" w14:textId="4876B9E9" w:rsidR="006F39DE" w:rsidRPr="007C14DB" w:rsidRDefault="61FFE93C" w:rsidP="7F650002">
            <w:pPr>
              <w:rPr>
                <w:lang w:val="fr-FR"/>
              </w:rPr>
            </w:pPr>
            <w:r w:rsidRPr="007C14DB">
              <w:rPr>
                <w:lang w:val="fr-FR"/>
              </w:rPr>
              <w:t>On</w:t>
            </w:r>
            <w:r w:rsidR="00093169" w:rsidRPr="007C14DB">
              <w:rPr>
                <w:lang w:val="fr-FR"/>
              </w:rPr>
              <w:t xml:space="preserve"> Forced Displacement </w:t>
            </w:r>
            <w:r w:rsidR="7E8CC081" w:rsidRPr="007C14DB">
              <w:rPr>
                <w:lang w:val="fr-FR"/>
              </w:rPr>
              <w:t xml:space="preserve"> 363 300</w:t>
            </w:r>
          </w:p>
          <w:p w14:paraId="1C569FB6" w14:textId="07895FCD" w:rsidR="006F39DE" w:rsidRPr="007C14DB" w:rsidRDefault="37762CC4" w:rsidP="7F650002">
            <w:pPr>
              <w:rPr>
                <w:lang w:val="fr-FR"/>
              </w:rPr>
            </w:pPr>
            <w:r w:rsidRPr="007C14DB">
              <w:rPr>
                <w:lang w:val="fr-FR"/>
              </w:rPr>
              <w:t>(Les études socio-économiques qui couvrent les zones d’intervention du projet sont en cours de préparation)</w:t>
            </w:r>
            <w:r w:rsidR="00093169" w:rsidRPr="007C14DB">
              <w:rPr>
                <w:lang w:val="fr-FR"/>
              </w:rPr>
              <w:t xml:space="preserve">  WVI    </w:t>
            </w:r>
          </w:p>
          <w:p w14:paraId="4B17C603" w14:textId="27E3C032" w:rsidR="006F39DE" w:rsidRPr="007C14DB" w:rsidRDefault="289784B9" w:rsidP="7F650002">
            <w:r w:rsidRPr="007C14DB">
              <w:t>(Youth Ready et formation)</w:t>
            </w:r>
            <w:r w:rsidR="00EC205E">
              <w:t xml:space="preserve"> </w:t>
            </w:r>
            <w:r w:rsidR="00093169" w:rsidRPr="007C14DB">
              <w:t>29 600</w:t>
            </w:r>
          </w:p>
        </w:tc>
      </w:tr>
      <w:tr w:rsidR="006F39DE" w:rsidRPr="00BF42AD" w14:paraId="4B17C609" w14:textId="77777777" w:rsidTr="7F650002">
        <w:tc>
          <w:tcPr>
            <w:tcW w:w="4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605" w14:textId="77777777" w:rsidR="006F39DE" w:rsidRDefault="00093169">
            <w:r>
              <w:rPr>
                <w:rStyle w:val="Policepardfaut1"/>
                <w:b/>
                <w:bCs/>
                <w:u w:val="single"/>
                <w:lang w:val="fr-FR"/>
              </w:rPr>
              <w:t>Autre</w:t>
            </w:r>
            <w:r>
              <w:rPr>
                <w:rStyle w:val="Policepardfaut1"/>
                <w:lang w:val="fr-FR"/>
              </w:rPr>
              <w:t>: Y a-t-il d'autres points concernant la mise en œuvre du projet que vous souhaitez partager, y compris sur les besoins en capacité des organisations bénéficiaires? (Limite de 1500 caractères)</w:t>
            </w:r>
          </w:p>
          <w:p w14:paraId="4B17C606" w14:textId="77777777" w:rsidR="006F39DE" w:rsidRDefault="006F39DE">
            <w:pPr>
              <w:rPr>
                <w:lang w:val="fr-FR"/>
              </w:rPr>
            </w:pPr>
          </w:p>
        </w:tc>
        <w:tc>
          <w:tcPr>
            <w:tcW w:w="59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7C607" w14:textId="77777777" w:rsidR="006F39DE" w:rsidRPr="007C14DB" w:rsidRDefault="006F39DE">
            <w:pPr>
              <w:rPr>
                <w:lang w:val="fr-FR"/>
              </w:rPr>
            </w:pPr>
          </w:p>
          <w:p w14:paraId="4B17C608" w14:textId="045BC410" w:rsidR="006F39DE" w:rsidRPr="007C14DB" w:rsidRDefault="68D520A8">
            <w:pPr>
              <w:rPr>
                <w:lang w:val="fr-FR"/>
              </w:rPr>
            </w:pPr>
            <w:r w:rsidRPr="007C14DB">
              <w:rPr>
                <w:lang w:val="fr-FR"/>
              </w:rPr>
              <w:t>Dans les jours futurs le programme va pousuivre les formations en Youth Ready pour ach</w:t>
            </w:r>
            <w:r w:rsidR="2A3E9C33" w:rsidRPr="007C14DB">
              <w:rPr>
                <w:lang w:val="fr-FR"/>
              </w:rPr>
              <w:t>é</w:t>
            </w:r>
            <w:r w:rsidRPr="007C14DB">
              <w:rPr>
                <w:lang w:val="fr-FR"/>
              </w:rPr>
              <w:t>ver le</w:t>
            </w:r>
            <w:r w:rsidR="3E2D35EC" w:rsidRPr="007C14DB">
              <w:rPr>
                <w:lang w:val="fr-FR"/>
              </w:rPr>
              <w:t xml:space="preserve"> trois </w:t>
            </w:r>
            <w:r w:rsidR="64B61ED9" w:rsidRPr="007C14DB">
              <w:rPr>
                <w:lang w:val="fr-FR"/>
              </w:rPr>
              <w:t>modules</w:t>
            </w:r>
            <w:r w:rsidR="3E2D35EC" w:rsidRPr="007C14DB">
              <w:rPr>
                <w:lang w:val="fr-FR"/>
              </w:rPr>
              <w:t xml:space="preserve"> qui restent, il va  aussi amorcer la remise de kits de </w:t>
            </w:r>
            <w:r w:rsidR="293D684D" w:rsidRPr="007C14DB">
              <w:rPr>
                <w:lang w:val="fr-FR"/>
              </w:rPr>
              <w:t>reinsertion</w:t>
            </w:r>
            <w:r w:rsidR="3E2D35EC" w:rsidRPr="007C14DB">
              <w:rPr>
                <w:lang w:val="fr-FR"/>
              </w:rPr>
              <w:t xml:space="preserve"> </w:t>
            </w:r>
            <w:r w:rsidR="2EA9D387" w:rsidRPr="007C14DB">
              <w:rPr>
                <w:lang w:val="fr-FR"/>
              </w:rPr>
              <w:t>économique ou un forfait Cash de 250$ selon la réalité qui va se dessiner</w:t>
            </w:r>
            <w:r w:rsidR="3B6196D7" w:rsidRPr="007C14DB">
              <w:rPr>
                <w:lang w:val="fr-FR"/>
              </w:rPr>
              <w:t>, pour am</w:t>
            </w:r>
            <w:r w:rsidR="2DB908E4" w:rsidRPr="007C14DB">
              <w:rPr>
                <w:lang w:val="fr-FR"/>
              </w:rPr>
              <w:t>é</w:t>
            </w:r>
            <w:r w:rsidR="3B6196D7" w:rsidRPr="007C14DB">
              <w:rPr>
                <w:lang w:val="fr-FR"/>
              </w:rPr>
              <w:t xml:space="preserve">ner ces derniers d’avoir accés aux Institutions des Micro finances, les approches </w:t>
            </w:r>
            <w:r w:rsidR="66C1DAB0" w:rsidRPr="007C14DB">
              <w:rPr>
                <w:lang w:val="fr-FR"/>
              </w:rPr>
              <w:t>AVEC</w:t>
            </w:r>
            <w:r w:rsidR="0D8976EA" w:rsidRPr="007C14DB">
              <w:rPr>
                <w:lang w:val="fr-FR"/>
              </w:rPr>
              <w:t xml:space="preserve"> </w:t>
            </w:r>
            <w:r w:rsidR="66C1DAB0" w:rsidRPr="007C14DB">
              <w:rPr>
                <w:lang w:val="fr-FR"/>
              </w:rPr>
              <w:t>(association</w:t>
            </w:r>
            <w:r w:rsidR="3B6196D7" w:rsidRPr="007C14DB">
              <w:rPr>
                <w:lang w:val="fr-FR"/>
              </w:rPr>
              <w:t xml:space="preserve"> villageoise</w:t>
            </w:r>
            <w:r w:rsidR="079A3BDB" w:rsidRPr="007C14DB">
              <w:rPr>
                <w:lang w:val="fr-FR"/>
              </w:rPr>
              <w:t xml:space="preserve"> </w:t>
            </w:r>
            <w:r w:rsidR="3B6196D7" w:rsidRPr="007C14DB">
              <w:rPr>
                <w:lang w:val="fr-FR"/>
              </w:rPr>
              <w:t>d</w:t>
            </w:r>
            <w:r w:rsidR="75EE82F5" w:rsidRPr="007C14DB">
              <w:rPr>
                <w:lang w:val="fr-FR"/>
              </w:rPr>
              <w:t xml:space="preserve">’Epargne et de crédit) vont </w:t>
            </w:r>
            <w:r w:rsidR="6BF6EF10" w:rsidRPr="007C14DB">
              <w:rPr>
                <w:lang w:val="fr-FR"/>
              </w:rPr>
              <w:t>ê</w:t>
            </w:r>
            <w:r w:rsidR="75EE82F5" w:rsidRPr="007C14DB">
              <w:rPr>
                <w:lang w:val="fr-FR"/>
              </w:rPr>
              <w:t>tre mis en place et accompagner les bénéficiaires en s’en approprier</w:t>
            </w:r>
          </w:p>
        </w:tc>
      </w:tr>
    </w:tbl>
    <w:p w14:paraId="4B17C60A" w14:textId="77777777" w:rsidR="006F39DE" w:rsidRPr="00682564" w:rsidRDefault="006F39DE">
      <w:pPr>
        <w:rPr>
          <w:b/>
          <w:lang w:val="fr-FR"/>
        </w:rPr>
      </w:pPr>
    </w:p>
    <w:p w14:paraId="4B17C60B" w14:textId="77777777" w:rsidR="006F39DE" w:rsidRPr="00682564" w:rsidRDefault="006F39DE">
      <w:pPr>
        <w:rPr>
          <w:lang w:val="fr-FR"/>
        </w:rPr>
      </w:pPr>
    </w:p>
    <w:p w14:paraId="4B17C60C" w14:textId="77777777" w:rsidR="006F39DE" w:rsidRDefault="006F39DE">
      <w:pPr>
        <w:rPr>
          <w:b/>
          <w:u w:val="single"/>
          <w:lang w:val="fr-FR"/>
        </w:rPr>
      </w:pPr>
    </w:p>
    <w:p w14:paraId="4B17C60D" w14:textId="77777777" w:rsidR="006F39DE" w:rsidRDefault="00093169">
      <w:pPr>
        <w:rPr>
          <w:b/>
          <w:u w:val="single"/>
          <w:lang w:val="fr-FR"/>
        </w:rPr>
      </w:pPr>
      <w:r>
        <w:rPr>
          <w:b/>
          <w:u w:val="single"/>
          <w:lang w:val="fr-FR"/>
        </w:rPr>
        <w:t>Partie IV: COVID-19</w:t>
      </w:r>
    </w:p>
    <w:p w14:paraId="4B17C60E" w14:textId="77777777" w:rsidR="006F39DE" w:rsidRPr="00682564" w:rsidRDefault="00093169">
      <w:pPr>
        <w:rPr>
          <w:lang w:val="fr-FR"/>
        </w:rPr>
      </w:pPr>
      <w:r>
        <w:rPr>
          <w:rStyle w:val="Policepardfaut1"/>
          <w:i/>
          <w:iCs/>
          <w:lang w:val="fr-FR"/>
        </w:rPr>
        <w:t>Veuillez répondre à ces questions si le projet a subi des ajustements financiers ou non-financiers en raison de la pandémie COVID-19.</w:t>
      </w:r>
    </w:p>
    <w:p w14:paraId="4B17C60F" w14:textId="77777777" w:rsidR="006F39DE" w:rsidRDefault="006F39DE">
      <w:pPr>
        <w:pStyle w:val="Paragraphedeliste1"/>
        <w:rPr>
          <w:lang w:val="fr-FR"/>
        </w:rPr>
      </w:pPr>
    </w:p>
    <w:p w14:paraId="4B17C610" w14:textId="77777777" w:rsidR="006F39DE" w:rsidRDefault="00093169">
      <w:pPr>
        <w:pStyle w:val="Paragraphedeliste1"/>
        <w:numPr>
          <w:ilvl w:val="0"/>
          <w:numId w:val="7"/>
        </w:numPr>
        <w:rPr>
          <w:lang w:val="fr-FR"/>
        </w:rPr>
      </w:pPr>
      <w:r>
        <w:rPr>
          <w:lang w:val="fr-FR"/>
        </w:rPr>
        <w:t>Ajustements financiers : Veuillez indiquer le montant total en USD des ajustements liés au COVID-19.  $ 0</w:t>
      </w:r>
    </w:p>
    <w:p w14:paraId="4B17C611" w14:textId="77777777" w:rsidR="006F39DE" w:rsidRDefault="006F39DE">
      <w:pPr>
        <w:pStyle w:val="Paragraphedeliste1"/>
        <w:rPr>
          <w:lang w:val="fr-FR"/>
        </w:rPr>
      </w:pPr>
    </w:p>
    <w:p w14:paraId="4B17C612" w14:textId="77777777" w:rsidR="006F39DE" w:rsidRDefault="00093169">
      <w:pPr>
        <w:pStyle w:val="Paragraphedeliste1"/>
        <w:rPr>
          <w:lang w:val="fr-FR"/>
        </w:rPr>
      </w:pPr>
      <w:r>
        <w:rPr>
          <w:lang w:val="fr-FR"/>
        </w:rPr>
        <w:t xml:space="preserve">Par rapport à la pandémie de COVID 19, jusque-là aucun ajustement n’a été réalisé </w:t>
      </w:r>
    </w:p>
    <w:p w14:paraId="4B17C613" w14:textId="77777777" w:rsidR="006F39DE" w:rsidRDefault="006F39DE">
      <w:pPr>
        <w:rPr>
          <w:lang w:val="fr-FR"/>
        </w:rPr>
      </w:pPr>
    </w:p>
    <w:p w14:paraId="4B17C614" w14:textId="77777777" w:rsidR="006F39DE" w:rsidRDefault="00093169">
      <w:pPr>
        <w:pStyle w:val="Paragraphedeliste1"/>
        <w:numPr>
          <w:ilvl w:val="0"/>
          <w:numId w:val="7"/>
        </w:numPr>
        <w:rPr>
          <w:lang w:val="fr-FR"/>
        </w:rPr>
      </w:pPr>
      <w:r>
        <w:rPr>
          <w:lang w:val="fr-FR"/>
        </w:rPr>
        <w:t>Ajustements non-financiers : Veuillez indiquer tout ajustement du projet qui n'a pas eu de conséquences financières.</w:t>
      </w:r>
    </w:p>
    <w:p w14:paraId="4B17C617" w14:textId="48C2CAAF" w:rsidR="006F39DE" w:rsidRDefault="006F39DE" w:rsidP="7F650002">
      <w:pPr>
        <w:rPr>
          <w:lang w:val="fr-FR"/>
        </w:rPr>
      </w:pPr>
    </w:p>
    <w:p w14:paraId="4B17C618" w14:textId="77777777" w:rsidR="006F39DE" w:rsidRDefault="00093169">
      <w:pPr>
        <w:pStyle w:val="Paragraphedeliste1"/>
        <w:numPr>
          <w:ilvl w:val="0"/>
          <w:numId w:val="7"/>
        </w:numPr>
        <w:rPr>
          <w:lang w:val="fr-FR"/>
        </w:rPr>
      </w:pPr>
      <w:r>
        <w:rPr>
          <w:lang w:val="fr-FR"/>
        </w:rPr>
        <w:t xml:space="preserve">Veuillez sélectionner toutes les catégories qui décrivent les ajustements du projet (et inclure des détails dans les sections générales de ce rapport) : </w:t>
      </w:r>
    </w:p>
    <w:p w14:paraId="4B17C619" w14:textId="77777777" w:rsidR="006F39DE" w:rsidRDefault="006F39DE">
      <w:pPr>
        <w:pStyle w:val="Paragraphedeliste1"/>
        <w:rPr>
          <w:lang w:val="fr-FR"/>
        </w:rPr>
      </w:pPr>
    </w:p>
    <w:p w14:paraId="4B17C61A" w14:textId="77777777" w:rsidR="006F39DE" w:rsidRPr="00682564" w:rsidRDefault="00093169">
      <w:pPr>
        <w:rPr>
          <w:lang w:val="fr-FR"/>
        </w:rPr>
      </w:pPr>
      <w:r>
        <w:rPr>
          <w:rStyle w:val="Policepardfaut1"/>
          <w:rFonts w:ascii="MS Gothic" w:eastAsia="MS Gothic" w:hAnsi="MS Gothic"/>
          <w:lang w:val="fr-FR"/>
        </w:rPr>
        <w:t>☐</w:t>
      </w:r>
      <w:r>
        <w:rPr>
          <w:rStyle w:val="Policepardfaut1"/>
          <w:lang w:val="fr-FR"/>
        </w:rPr>
        <w:t xml:space="preserve"> Renforcer les capacités de gestion de crise et de communication</w:t>
      </w:r>
    </w:p>
    <w:p w14:paraId="4B17C61B" w14:textId="77777777" w:rsidR="006F39DE" w:rsidRPr="00682564" w:rsidRDefault="00093169">
      <w:pPr>
        <w:rPr>
          <w:lang w:val="fr-FR"/>
        </w:rPr>
      </w:pPr>
      <w:r>
        <w:rPr>
          <w:rStyle w:val="Policepardfaut1"/>
          <w:rFonts w:ascii="MS Gothic" w:eastAsia="MS Gothic" w:hAnsi="MS Gothic"/>
          <w:lang w:val="fr-FR"/>
        </w:rPr>
        <w:lastRenderedPageBreak/>
        <w:t>☐</w:t>
      </w:r>
      <w:r>
        <w:rPr>
          <w:rStyle w:val="Policepardfaut1"/>
          <w:lang w:val="fr-FR"/>
        </w:rPr>
        <w:t xml:space="preserve"> Assurer une réponse et une reprise inclusives et équitables</w:t>
      </w:r>
    </w:p>
    <w:p w14:paraId="4B17C61C" w14:textId="77777777" w:rsidR="006F39DE" w:rsidRPr="00682564" w:rsidRDefault="00093169">
      <w:pPr>
        <w:rPr>
          <w:lang w:val="fr-FR"/>
        </w:rPr>
      </w:pPr>
      <w:r>
        <w:rPr>
          <w:rStyle w:val="Policepardfaut1"/>
          <w:rFonts w:ascii="MS Gothic" w:eastAsia="MS Gothic" w:hAnsi="MS Gothic"/>
          <w:lang w:val="fr-FR"/>
        </w:rPr>
        <w:t>☐</w:t>
      </w:r>
      <w:r>
        <w:rPr>
          <w:rStyle w:val="Policepardfaut1"/>
          <w:lang w:val="fr-FR"/>
        </w:rPr>
        <w:t xml:space="preserve"> Renforcer la cohésion sociale intercommunautaire et la gestion des frontières</w:t>
      </w:r>
    </w:p>
    <w:p w14:paraId="4B17C61D" w14:textId="77777777" w:rsidR="006F39DE" w:rsidRPr="00682564" w:rsidRDefault="00093169">
      <w:pPr>
        <w:rPr>
          <w:lang w:val="fr-FR"/>
        </w:rPr>
      </w:pPr>
      <w:r>
        <w:rPr>
          <w:rStyle w:val="Policepardfaut1"/>
          <w:rFonts w:ascii="MS Gothic" w:eastAsia="MS Gothic" w:hAnsi="MS Gothic"/>
          <w:lang w:val="fr-FR"/>
        </w:rPr>
        <w:t>☐</w:t>
      </w:r>
      <w:r>
        <w:rPr>
          <w:rStyle w:val="Policepardfaut1"/>
          <w:lang w:val="fr-FR"/>
        </w:rPr>
        <w:t xml:space="preserve"> Lutter contre le discours de haine et la stigmatisation et répondre aux traumatismes</w:t>
      </w:r>
    </w:p>
    <w:p w14:paraId="4B17C61E" w14:textId="77777777" w:rsidR="006F39DE" w:rsidRPr="00682564" w:rsidRDefault="00093169">
      <w:pPr>
        <w:rPr>
          <w:lang w:val="fr-FR"/>
        </w:rPr>
      </w:pPr>
      <w:r>
        <w:rPr>
          <w:rStyle w:val="Policepardfaut1"/>
          <w:rFonts w:ascii="MS Gothic" w:eastAsia="MS Gothic" w:hAnsi="MS Gothic"/>
          <w:lang w:val="fr-FR"/>
        </w:rPr>
        <w:t>☐</w:t>
      </w:r>
      <w:r>
        <w:rPr>
          <w:rStyle w:val="Policepardfaut1"/>
          <w:lang w:val="fr-FR"/>
        </w:rPr>
        <w:t xml:space="preserve"> Soutenir l'appel du SG au « cessez-le-feu mondial »</w:t>
      </w:r>
    </w:p>
    <w:p w14:paraId="4B17C61F" w14:textId="77777777" w:rsidR="006F39DE" w:rsidRPr="00682564" w:rsidRDefault="00093169">
      <w:pPr>
        <w:rPr>
          <w:lang w:val="fr-FR"/>
        </w:rPr>
      </w:pPr>
      <w:r>
        <w:rPr>
          <w:rStyle w:val="Policepardfaut1"/>
          <w:rFonts w:ascii="MS Gothic" w:eastAsia="MS Gothic" w:hAnsi="MS Gothic"/>
          <w:lang w:val="fr-FR"/>
        </w:rPr>
        <w:t>☐</w:t>
      </w:r>
      <w:r>
        <w:rPr>
          <w:rStyle w:val="Policepardfaut1"/>
          <w:lang w:val="fr-FR"/>
        </w:rPr>
        <w:t xml:space="preserve"> Autres (veuillez préciser):      </w:t>
      </w:r>
    </w:p>
    <w:p w14:paraId="4B17C620" w14:textId="77777777" w:rsidR="006F39DE" w:rsidRDefault="006F39DE">
      <w:pPr>
        <w:ind w:left="2160"/>
        <w:rPr>
          <w:lang w:val="fr-FR"/>
        </w:rPr>
      </w:pPr>
    </w:p>
    <w:p w14:paraId="4B17C621" w14:textId="77777777" w:rsidR="006F39DE" w:rsidRPr="00682564" w:rsidRDefault="00093169">
      <w:pPr>
        <w:rPr>
          <w:lang w:val="fr-FR"/>
        </w:rPr>
      </w:pPr>
      <w:r>
        <w:rPr>
          <w:rStyle w:val="Policepardfaut1"/>
          <w:lang w:val="fr-FR"/>
        </w:rPr>
        <w:t>Le cas échéant, veuillez partager une histoire de réussite COVID-19 de ce projet (</w:t>
      </w:r>
      <w:r>
        <w:rPr>
          <w:rStyle w:val="Policepardfaut1"/>
          <w:i/>
          <w:iCs/>
          <w:lang w:val="fr-FR"/>
        </w:rPr>
        <w:t>i.e. comment les ajustements de ce projet ont fait une différence et ont contribué à une réponse positive à la pandémie / empêché les tensions ou la violence liées à la pandémie, etc.</w:t>
      </w:r>
      <w:r>
        <w:rPr>
          <w:rStyle w:val="Policepardfaut1"/>
          <w:lang w:val="fr-FR"/>
        </w:rPr>
        <w:t>)</w:t>
      </w:r>
    </w:p>
    <w:p w14:paraId="4B17C622" w14:textId="77777777" w:rsidR="006F39DE" w:rsidRDefault="006F39DE">
      <w:pPr>
        <w:rPr>
          <w:lang w:val="fr-FR"/>
        </w:rPr>
      </w:pPr>
    </w:p>
    <w:p w14:paraId="4B17C623" w14:textId="77777777" w:rsidR="006F39DE" w:rsidRDefault="00093169">
      <w:pPr>
        <w:jc w:val="both"/>
        <w:rPr>
          <w:lang w:val="fr-FR"/>
        </w:rPr>
      </w:pPr>
      <w:r>
        <w:rPr>
          <w:lang w:val="fr-FR"/>
        </w:rPr>
        <w:t>Le projet a développé une stratégie de matrice des risques sur le COVID 19. Celle-ci sera mise à jour au fur et à mesure de l’implantation du projet, en tenant compte de l’évolution de la pandémie et les mesures sanitaires légales instruites par le Ministère de la Santé et de l’Organisation Mondiale de la Santé.</w:t>
      </w:r>
    </w:p>
    <w:p w14:paraId="4B17C624" w14:textId="77777777" w:rsidR="006F39DE" w:rsidRDefault="006F39DE">
      <w:pPr>
        <w:jc w:val="both"/>
        <w:rPr>
          <w:lang w:val="fr-FR"/>
        </w:rPr>
      </w:pPr>
    </w:p>
    <w:p w14:paraId="4B17C625" w14:textId="77777777" w:rsidR="006F39DE" w:rsidRDefault="00093169">
      <w:pPr>
        <w:jc w:val="both"/>
        <w:rPr>
          <w:lang w:val="fr-FR"/>
        </w:rPr>
      </w:pPr>
      <w:r>
        <w:rPr>
          <w:lang w:val="fr-FR"/>
        </w:rPr>
        <w:t>Lors de la conduite des activités de formation, les messages de sensibilisation aux gestes barrières sont répétitifs. Les attitudes et pratiques de l’hygiène sont respectées notamment la distribution de masque cache nez, le port obligatoire de masque, la désinfection des mains avec le gel alcoolique, la distanciation sociale, la réduction de nombre des participants à 25 jeunes par séances.</w:t>
      </w:r>
    </w:p>
    <w:p w14:paraId="4B17C626" w14:textId="77777777" w:rsidR="006F39DE" w:rsidRDefault="00D35970">
      <w:pPr>
        <w:sectPr w:rsidR="006F39DE">
          <w:headerReference w:type="default" r:id="rId33"/>
          <w:footerReference w:type="default" r:id="rId34"/>
          <w:pgSz w:w="11906" w:h="16838"/>
          <w:pgMar w:top="1440" w:right="1800" w:bottom="1440" w:left="1800" w:header="720" w:footer="720" w:gutter="0"/>
          <w:cols w:space="720"/>
        </w:sectPr>
      </w:pPr>
      <w:r>
        <w:rPr>
          <w:rStyle w:val="Policepardfaut1"/>
          <w:noProof/>
          <w:lang w:val="fr-FR"/>
        </w:rPr>
        <w:object w:dxaOrig="1500" w:dyaOrig="975" w14:anchorId="69DE27BE">
          <v:shape id="_x0000_i1034" type="#_x0000_t75" alt="" style="width:75.6pt;height:48.6pt;visibility:visible;mso-wrap-style:square;mso-width-percent:0;mso-height-percent:0;mso-width-percent:0;mso-height-percent:0" o:ole="">
            <v:imagedata r:id="rId35" o:title=""/>
          </v:shape>
          <o:OLEObject Type="Embed" ProgID="Word.Document.12" ShapeID="_x0000_i1034" DrawAspect="Content" ObjectID="_1698518404" r:id="rId36"/>
        </w:object>
      </w:r>
    </w:p>
    <w:p w14:paraId="4B17C627" w14:textId="77777777" w:rsidR="006F39DE" w:rsidRDefault="006F39DE">
      <w:pPr>
        <w:pStyle w:val="PrformatHTML1"/>
        <w:shd w:val="clear" w:color="auto" w:fill="FFFFFF"/>
        <w:rPr>
          <w:rFonts w:ascii="Times New Roman" w:hAnsi="Times New Roman" w:cs="Times New Roman"/>
          <w:b/>
          <w:sz w:val="24"/>
          <w:szCs w:val="24"/>
          <w:u w:val="single"/>
          <w:lang w:val="fr-FR" w:eastAsia="en-GB"/>
        </w:rPr>
      </w:pPr>
    </w:p>
    <w:p w14:paraId="4B17C628" w14:textId="77777777" w:rsidR="006F39DE" w:rsidRDefault="006F39DE">
      <w:pPr>
        <w:pStyle w:val="PrformatHTML1"/>
        <w:shd w:val="clear" w:color="auto" w:fill="FFFFFF"/>
        <w:rPr>
          <w:rFonts w:ascii="Times New Roman" w:hAnsi="Times New Roman" w:cs="Times New Roman"/>
          <w:b/>
          <w:sz w:val="24"/>
          <w:szCs w:val="24"/>
          <w:u w:val="single"/>
          <w:lang w:val="fr-FR" w:eastAsia="en-GB"/>
        </w:rPr>
      </w:pPr>
    </w:p>
    <w:p w14:paraId="4B17C629" w14:textId="77777777" w:rsidR="006F39DE" w:rsidRPr="00682564" w:rsidRDefault="00093169">
      <w:pPr>
        <w:pStyle w:val="PrformatHTML1"/>
        <w:shd w:val="clear" w:color="auto" w:fill="FFFFFF"/>
        <w:rPr>
          <w:lang w:val="fr-FR"/>
        </w:rPr>
      </w:pPr>
      <w:r>
        <w:rPr>
          <w:rStyle w:val="Policepardfaut1"/>
          <w:rFonts w:ascii="Times New Roman" w:hAnsi="Times New Roman" w:cs="Times New Roman"/>
          <w:b/>
          <w:bCs/>
          <w:sz w:val="24"/>
          <w:szCs w:val="24"/>
          <w:u w:val="single"/>
          <w:lang w:val="fr-FR" w:eastAsia="en-GB"/>
        </w:rPr>
        <w:t xml:space="preserve">Partie V : ÉVALUATION DE LA PERFORMANCE DU PROJET SUR LA BASE DES INDICATEURS : </w:t>
      </w:r>
    </w:p>
    <w:p w14:paraId="4B17C62A" w14:textId="77777777" w:rsidR="006F39DE" w:rsidRDefault="006F39DE">
      <w:pPr>
        <w:pStyle w:val="PrformatHTML1"/>
        <w:shd w:val="clear" w:color="auto" w:fill="FFFFFF"/>
        <w:rPr>
          <w:rFonts w:ascii="Times New Roman" w:hAnsi="Times New Roman" w:cs="Times New Roman"/>
          <w:b/>
          <w:sz w:val="24"/>
          <w:szCs w:val="24"/>
          <w:u w:val="single"/>
          <w:lang w:val="fr-FR" w:eastAsia="en-GB"/>
        </w:rPr>
      </w:pPr>
    </w:p>
    <w:p w14:paraId="4B17C62B" w14:textId="77777777" w:rsidR="006F39DE" w:rsidRPr="00771D00" w:rsidRDefault="00093169">
      <w:pPr>
        <w:pStyle w:val="PrformatHTML1"/>
        <w:shd w:val="clear" w:color="auto" w:fill="FFFFFF"/>
        <w:rPr>
          <w:rFonts w:ascii="Times New Roman" w:hAnsi="Times New Roman" w:cs="Times New Roman"/>
          <w:sz w:val="22"/>
          <w:szCs w:val="22"/>
          <w:lang w:val="fr-FR"/>
        </w:rPr>
      </w:pPr>
      <w:r w:rsidRPr="00771D00">
        <w:rPr>
          <w:rFonts w:ascii="Times New Roman" w:hAnsi="Times New Roman" w:cs="Times New Roman"/>
          <w:sz w:val="22"/>
          <w:szCs w:val="22"/>
          <w:lang w:val="fr-FR"/>
        </w:rPr>
        <w:t>Utiliser le cadre de résultats du projet conformément au document de projet approuvé ou à toute modification et fournir une mise à jour sur la réalisation des indicateurs clés au niveau des résultats et des produits dans le tableau ci-dessous. Veuillez sélectionnez les produits et les indicateurs les 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4B17C62C" w14:textId="77777777" w:rsidR="006F39DE" w:rsidRDefault="006F39DE">
      <w:pPr>
        <w:pStyle w:val="PrformatHTML1"/>
        <w:shd w:val="clear" w:color="auto" w:fill="FFFFFF"/>
        <w:rPr>
          <w:lang w:val="fr-FR"/>
        </w:rPr>
      </w:pPr>
    </w:p>
    <w:tbl>
      <w:tblPr>
        <w:tblW w:w="1395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21"/>
        <w:gridCol w:w="2590"/>
        <w:gridCol w:w="919"/>
        <w:gridCol w:w="1002"/>
        <w:gridCol w:w="1754"/>
        <w:gridCol w:w="1420"/>
        <w:gridCol w:w="4344"/>
      </w:tblGrid>
      <w:tr w:rsidR="006F39DE" w:rsidRPr="00BF42AD" w14:paraId="4B17C634" w14:textId="77777777" w:rsidTr="00771D00">
        <w:tc>
          <w:tcPr>
            <w:tcW w:w="1921" w:type="dxa"/>
            <w:shd w:val="clear" w:color="auto" w:fill="auto"/>
            <w:tcMar>
              <w:top w:w="0" w:type="dxa"/>
              <w:left w:w="108" w:type="dxa"/>
              <w:bottom w:w="0" w:type="dxa"/>
              <w:right w:w="108" w:type="dxa"/>
            </w:tcMar>
          </w:tcPr>
          <w:p w14:paraId="4B17C62D" w14:textId="77777777" w:rsidR="006F39DE" w:rsidRDefault="006F39DE">
            <w:pPr>
              <w:jc w:val="both"/>
              <w:rPr>
                <w:b/>
                <w:bCs/>
                <w:sz w:val="22"/>
                <w:szCs w:val="22"/>
                <w:lang w:val="fr"/>
              </w:rPr>
            </w:pPr>
          </w:p>
        </w:tc>
        <w:tc>
          <w:tcPr>
            <w:tcW w:w="2590" w:type="dxa"/>
            <w:shd w:val="clear" w:color="auto" w:fill="EEECE1"/>
            <w:tcMar>
              <w:top w:w="0" w:type="dxa"/>
              <w:left w:w="108" w:type="dxa"/>
              <w:bottom w:w="0" w:type="dxa"/>
              <w:right w:w="108" w:type="dxa"/>
            </w:tcMar>
          </w:tcPr>
          <w:p w14:paraId="4B17C62E" w14:textId="77777777" w:rsidR="006F39DE" w:rsidRDefault="00093169">
            <w:pPr>
              <w:jc w:val="both"/>
              <w:rPr>
                <w:b/>
                <w:bCs/>
                <w:sz w:val="22"/>
                <w:szCs w:val="22"/>
                <w:lang w:val="fr"/>
              </w:rPr>
            </w:pPr>
            <w:r>
              <w:rPr>
                <w:b/>
                <w:bCs/>
                <w:sz w:val="22"/>
                <w:szCs w:val="22"/>
                <w:lang w:val="fr"/>
              </w:rPr>
              <w:t>Indicateurs</w:t>
            </w:r>
          </w:p>
        </w:tc>
        <w:tc>
          <w:tcPr>
            <w:tcW w:w="919" w:type="dxa"/>
            <w:shd w:val="clear" w:color="auto" w:fill="EEECE1"/>
            <w:tcMar>
              <w:top w:w="0" w:type="dxa"/>
              <w:left w:w="108" w:type="dxa"/>
              <w:bottom w:w="0" w:type="dxa"/>
              <w:right w:w="108" w:type="dxa"/>
            </w:tcMar>
          </w:tcPr>
          <w:p w14:paraId="4B17C62F" w14:textId="77777777" w:rsidR="006F39DE" w:rsidRDefault="00093169">
            <w:pPr>
              <w:jc w:val="both"/>
              <w:rPr>
                <w:b/>
                <w:bCs/>
                <w:sz w:val="22"/>
                <w:szCs w:val="22"/>
                <w:lang w:val="fr"/>
              </w:rPr>
            </w:pPr>
            <w:r>
              <w:rPr>
                <w:b/>
                <w:bCs/>
                <w:sz w:val="22"/>
                <w:szCs w:val="22"/>
                <w:lang w:val="fr"/>
              </w:rPr>
              <w:t>Base de donnée</w:t>
            </w:r>
          </w:p>
        </w:tc>
        <w:tc>
          <w:tcPr>
            <w:tcW w:w="1002" w:type="dxa"/>
            <w:shd w:val="clear" w:color="auto" w:fill="EEECE1"/>
            <w:tcMar>
              <w:top w:w="0" w:type="dxa"/>
              <w:left w:w="108" w:type="dxa"/>
              <w:bottom w:w="0" w:type="dxa"/>
              <w:right w:w="108" w:type="dxa"/>
            </w:tcMar>
          </w:tcPr>
          <w:p w14:paraId="4B17C630" w14:textId="77777777" w:rsidR="006F39DE" w:rsidRPr="00682564" w:rsidRDefault="00093169">
            <w:pPr>
              <w:jc w:val="both"/>
              <w:rPr>
                <w:lang w:val="fr-FR"/>
              </w:rPr>
            </w:pPr>
            <w:r>
              <w:rPr>
                <w:rStyle w:val="Policepardfaut1"/>
                <w:b/>
                <w:bCs/>
                <w:sz w:val="22"/>
                <w:szCs w:val="22"/>
                <w:lang w:val="fr"/>
              </w:rPr>
              <w:t>Cible de fin de projet</w:t>
            </w:r>
          </w:p>
        </w:tc>
        <w:tc>
          <w:tcPr>
            <w:tcW w:w="1754" w:type="dxa"/>
            <w:shd w:val="clear" w:color="auto" w:fill="auto"/>
            <w:tcMar>
              <w:top w:w="0" w:type="dxa"/>
              <w:left w:w="108" w:type="dxa"/>
              <w:bottom w:w="0" w:type="dxa"/>
              <w:right w:w="108" w:type="dxa"/>
            </w:tcMar>
          </w:tcPr>
          <w:p w14:paraId="4B17C631" w14:textId="77777777" w:rsidR="006F39DE" w:rsidRDefault="00093169">
            <w:pPr>
              <w:jc w:val="both"/>
              <w:rPr>
                <w:b/>
                <w:bCs/>
                <w:sz w:val="22"/>
                <w:szCs w:val="22"/>
                <w:lang w:val="fr"/>
              </w:rPr>
            </w:pPr>
            <w:r>
              <w:rPr>
                <w:b/>
                <w:bCs/>
                <w:sz w:val="22"/>
                <w:szCs w:val="22"/>
                <w:lang w:val="fr"/>
              </w:rPr>
              <w:t>Etapes d’indicateur/ milestone</w:t>
            </w:r>
          </w:p>
        </w:tc>
        <w:tc>
          <w:tcPr>
            <w:tcW w:w="1420" w:type="dxa"/>
            <w:shd w:val="clear" w:color="auto" w:fill="auto"/>
            <w:tcMar>
              <w:top w:w="0" w:type="dxa"/>
              <w:left w:w="108" w:type="dxa"/>
              <w:bottom w:w="0" w:type="dxa"/>
              <w:right w:w="108" w:type="dxa"/>
            </w:tcMar>
          </w:tcPr>
          <w:p w14:paraId="4B17C632" w14:textId="77777777" w:rsidR="006F39DE" w:rsidRDefault="00093169">
            <w:pPr>
              <w:jc w:val="both"/>
              <w:rPr>
                <w:b/>
                <w:bCs/>
                <w:sz w:val="22"/>
                <w:szCs w:val="22"/>
                <w:lang w:val="fr"/>
              </w:rPr>
            </w:pPr>
            <w:r>
              <w:rPr>
                <w:b/>
                <w:bCs/>
                <w:sz w:val="22"/>
                <w:szCs w:val="22"/>
                <w:lang w:val="fr"/>
              </w:rPr>
              <w:t>Progrès actuel de l’indicateur</w:t>
            </w:r>
          </w:p>
        </w:tc>
        <w:tc>
          <w:tcPr>
            <w:tcW w:w="4344" w:type="dxa"/>
            <w:shd w:val="clear" w:color="auto" w:fill="auto"/>
            <w:tcMar>
              <w:top w:w="0" w:type="dxa"/>
              <w:left w:w="108" w:type="dxa"/>
              <w:bottom w:w="0" w:type="dxa"/>
              <w:right w:w="108" w:type="dxa"/>
            </w:tcMar>
          </w:tcPr>
          <w:p w14:paraId="4B17C633" w14:textId="77777777" w:rsidR="006F39DE" w:rsidRPr="00682564" w:rsidRDefault="00093169">
            <w:pPr>
              <w:jc w:val="both"/>
              <w:rPr>
                <w:lang w:val="fr-FR"/>
              </w:rPr>
            </w:pPr>
            <w:r>
              <w:rPr>
                <w:rStyle w:val="Policepardfaut1"/>
                <w:b/>
                <w:bCs/>
                <w:sz w:val="22"/>
                <w:szCs w:val="22"/>
                <w:lang w:val="fr"/>
              </w:rPr>
              <w:t>Raisons pour les retards ou changements</w:t>
            </w:r>
          </w:p>
        </w:tc>
      </w:tr>
      <w:tr w:rsidR="006F39DE" w14:paraId="4B17C642" w14:textId="77777777" w:rsidTr="00771D00">
        <w:trPr>
          <w:trHeight w:val="2070"/>
        </w:trPr>
        <w:tc>
          <w:tcPr>
            <w:tcW w:w="1921" w:type="dxa"/>
            <w:vMerge w:val="restart"/>
            <w:shd w:val="clear" w:color="auto" w:fill="auto"/>
            <w:tcMar>
              <w:top w:w="0" w:type="dxa"/>
              <w:left w:w="108" w:type="dxa"/>
              <w:bottom w:w="0" w:type="dxa"/>
              <w:right w:w="108" w:type="dxa"/>
            </w:tcMar>
          </w:tcPr>
          <w:p w14:paraId="4B17C635" w14:textId="77777777" w:rsidR="006F39DE" w:rsidRPr="00682564" w:rsidRDefault="00093169">
            <w:pPr>
              <w:jc w:val="both"/>
              <w:rPr>
                <w:lang w:val="fr-FR"/>
              </w:rPr>
            </w:pPr>
            <w:r>
              <w:rPr>
                <w:rStyle w:val="Policepardfaut1"/>
                <w:b/>
                <w:bCs/>
                <w:sz w:val="22"/>
                <w:szCs w:val="22"/>
                <w:lang w:val="fr"/>
              </w:rPr>
              <w:t>Résultat 1</w:t>
            </w:r>
          </w:p>
          <w:p w14:paraId="4B17C636" w14:textId="77777777" w:rsidR="006F39DE" w:rsidRDefault="00093169">
            <w:pPr>
              <w:jc w:val="both"/>
              <w:rPr>
                <w:sz w:val="22"/>
                <w:szCs w:val="22"/>
                <w:lang w:val="fr"/>
              </w:rPr>
            </w:pPr>
            <w:r>
              <w:rPr>
                <w:sz w:val="22"/>
                <w:szCs w:val="22"/>
                <w:lang w:val="fr"/>
              </w:rPr>
              <w:t>Le potentiel d’insertion socio-économique d’au moins 300 jeunes hommes et femmes est renforcé en faveur de la construction de la paix</w:t>
            </w:r>
          </w:p>
          <w:p w14:paraId="4B17C637" w14:textId="77777777" w:rsidR="006F39DE" w:rsidRDefault="006F39DE">
            <w:pPr>
              <w:jc w:val="both"/>
              <w:rPr>
                <w:lang w:val="fr"/>
              </w:rPr>
            </w:pPr>
          </w:p>
        </w:tc>
        <w:tc>
          <w:tcPr>
            <w:tcW w:w="2590" w:type="dxa"/>
            <w:shd w:val="clear" w:color="auto" w:fill="EEECE1"/>
            <w:tcMar>
              <w:top w:w="0" w:type="dxa"/>
              <w:left w:w="108" w:type="dxa"/>
              <w:bottom w:w="0" w:type="dxa"/>
              <w:right w:w="108" w:type="dxa"/>
            </w:tcMar>
          </w:tcPr>
          <w:p w14:paraId="4B17C638" w14:textId="77777777" w:rsidR="006F39DE" w:rsidRPr="00682564" w:rsidRDefault="00093169">
            <w:pPr>
              <w:jc w:val="both"/>
              <w:rPr>
                <w:lang w:val="fr-FR"/>
              </w:rPr>
            </w:pPr>
            <w:r>
              <w:rPr>
                <w:rStyle w:val="Policepardfaut1"/>
                <w:sz w:val="22"/>
                <w:szCs w:val="22"/>
                <w:lang w:val="fr"/>
              </w:rPr>
              <w:t>Indicateur 1</w:t>
            </w:r>
          </w:p>
          <w:p w14:paraId="4B17C639" w14:textId="77777777" w:rsidR="006F39DE" w:rsidRPr="00682564" w:rsidRDefault="00093169">
            <w:pPr>
              <w:jc w:val="both"/>
              <w:rPr>
                <w:lang w:val="fr-FR"/>
              </w:rPr>
            </w:pPr>
            <w:r>
              <w:rPr>
                <w:rStyle w:val="Policepardfaut1"/>
                <w:sz w:val="22"/>
                <w:szCs w:val="22"/>
                <w:lang w:val="fr"/>
              </w:rPr>
              <w:t>Nombre de jeunes dont les capacités professionnelles sont renforcées et qui sont appuyés dans la mise sur pieds d’AGR, œuvrant pour la cohésion sociale</w:t>
            </w:r>
          </w:p>
          <w:p w14:paraId="4B17C63A"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3B" w14:textId="77777777" w:rsidR="006F39DE" w:rsidRDefault="00093169">
            <w:pPr>
              <w:jc w:val="both"/>
              <w:rPr>
                <w:sz w:val="22"/>
                <w:szCs w:val="22"/>
                <w:lang w:val="fr"/>
              </w:rPr>
            </w:pPr>
            <w:r>
              <w:rPr>
                <w:sz w:val="22"/>
                <w:szCs w:val="22"/>
                <w:lang w:val="fr"/>
              </w:rPr>
              <w:t>700</w:t>
            </w:r>
          </w:p>
        </w:tc>
        <w:tc>
          <w:tcPr>
            <w:tcW w:w="1002" w:type="dxa"/>
            <w:shd w:val="clear" w:color="auto" w:fill="EEECE1"/>
            <w:tcMar>
              <w:top w:w="0" w:type="dxa"/>
              <w:left w:w="108" w:type="dxa"/>
              <w:bottom w:w="0" w:type="dxa"/>
              <w:right w:w="108" w:type="dxa"/>
            </w:tcMar>
          </w:tcPr>
          <w:p w14:paraId="4B17C63C" w14:textId="77777777" w:rsidR="006F39DE" w:rsidRDefault="00093169">
            <w:pPr>
              <w:jc w:val="both"/>
              <w:rPr>
                <w:sz w:val="22"/>
                <w:szCs w:val="22"/>
                <w:lang w:val="fr"/>
              </w:rPr>
            </w:pPr>
            <w:r>
              <w:rPr>
                <w:sz w:val="22"/>
                <w:szCs w:val="22"/>
                <w:lang w:val="fr"/>
              </w:rPr>
              <w:t>300</w:t>
            </w:r>
          </w:p>
        </w:tc>
        <w:tc>
          <w:tcPr>
            <w:tcW w:w="1754" w:type="dxa"/>
            <w:shd w:val="clear" w:color="auto" w:fill="auto"/>
            <w:tcMar>
              <w:top w:w="0" w:type="dxa"/>
              <w:left w:w="108" w:type="dxa"/>
              <w:bottom w:w="0" w:type="dxa"/>
              <w:right w:w="108" w:type="dxa"/>
            </w:tcMar>
          </w:tcPr>
          <w:p w14:paraId="4B17C63D"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63E" w14:textId="6CD36BAF" w:rsidR="006F39DE" w:rsidRDefault="7A5FA918">
            <w:pPr>
              <w:jc w:val="both"/>
            </w:pPr>
            <w:r w:rsidRPr="7F650002">
              <w:rPr>
                <w:rStyle w:val="Policepardfaut1"/>
                <w:sz w:val="22"/>
                <w:szCs w:val="22"/>
                <w:lang w:val="fr"/>
              </w:rPr>
              <w:t>92</w:t>
            </w:r>
          </w:p>
        </w:tc>
        <w:tc>
          <w:tcPr>
            <w:tcW w:w="4344" w:type="dxa"/>
            <w:shd w:val="clear" w:color="auto" w:fill="auto"/>
            <w:tcMar>
              <w:top w:w="0" w:type="dxa"/>
              <w:left w:w="108" w:type="dxa"/>
              <w:bottom w:w="0" w:type="dxa"/>
              <w:right w:w="108" w:type="dxa"/>
            </w:tcMar>
          </w:tcPr>
          <w:p w14:paraId="4D7AD5DF" w14:textId="70E95CC4" w:rsidR="006F39DE" w:rsidRPr="00682564" w:rsidRDefault="7A5FA918">
            <w:pPr>
              <w:jc w:val="both"/>
              <w:rPr>
                <w:lang w:val="fr-FR"/>
              </w:rPr>
            </w:pPr>
            <w:r w:rsidRPr="7F650002">
              <w:rPr>
                <w:rStyle w:val="Policepardfaut1"/>
                <w:sz w:val="22"/>
                <w:szCs w:val="22"/>
                <w:lang w:val="fr-FR"/>
              </w:rPr>
              <w:t xml:space="preserve">92 jeunes suivent déjà la formation </w:t>
            </w:r>
            <w:r w:rsidRPr="7F650002">
              <w:rPr>
                <w:rStyle w:val="Policepardfaut1"/>
                <w:sz w:val="22"/>
                <w:szCs w:val="22"/>
                <w:lang w:val="fr"/>
              </w:rPr>
              <w:t xml:space="preserve">« Youth Ready » </w:t>
            </w:r>
            <w:r w:rsidRPr="7F650002">
              <w:rPr>
                <w:rStyle w:val="Policepardfaut1"/>
                <w:sz w:val="22"/>
                <w:szCs w:val="22"/>
                <w:lang w:val="fr-FR"/>
              </w:rPr>
              <w:t>à Tshikapa</w:t>
            </w:r>
            <w:r w:rsidRPr="7F650002">
              <w:rPr>
                <w:sz w:val="22"/>
                <w:szCs w:val="22"/>
                <w:lang w:val="fr"/>
              </w:rPr>
              <w:t xml:space="preserve"> </w:t>
            </w:r>
          </w:p>
          <w:p w14:paraId="4B17C63F" w14:textId="02E73F6E" w:rsidR="006F39DE" w:rsidRDefault="7A5FA918">
            <w:pPr>
              <w:jc w:val="both"/>
              <w:rPr>
                <w:sz w:val="22"/>
                <w:szCs w:val="22"/>
                <w:lang w:val="fr"/>
              </w:rPr>
            </w:pPr>
            <w:r w:rsidRPr="7F650002">
              <w:rPr>
                <w:sz w:val="22"/>
                <w:szCs w:val="22"/>
                <w:lang w:val="fr"/>
              </w:rPr>
              <w:t>Concernant l’AGR, il y a un r</w:t>
            </w:r>
            <w:r w:rsidR="00093169" w:rsidRPr="7F650002">
              <w:rPr>
                <w:sz w:val="22"/>
                <w:szCs w:val="22"/>
                <w:lang w:val="fr"/>
              </w:rPr>
              <w:t>etard de la mise en œuvre dû au réaménagement de l’espace de travail, au processus d’intégration de staff et aux mesures restrictives de riposte COVID dans le Kasaï.</w:t>
            </w:r>
          </w:p>
          <w:p w14:paraId="4B17C640" w14:textId="77777777" w:rsidR="006F39DE" w:rsidRDefault="00093169">
            <w:pPr>
              <w:jc w:val="both"/>
            </w:pPr>
            <w:r>
              <w:rPr>
                <w:rStyle w:val="Policepardfaut1"/>
                <w:sz w:val="22"/>
                <w:szCs w:val="22"/>
                <w:lang w:val="fr"/>
              </w:rPr>
              <w:t>Activité en cours de préparation</w:t>
            </w:r>
          </w:p>
          <w:p w14:paraId="4B17C641" w14:textId="77777777" w:rsidR="006F39DE" w:rsidRDefault="00093169">
            <w:pPr>
              <w:jc w:val="both"/>
              <w:rPr>
                <w:sz w:val="22"/>
                <w:szCs w:val="22"/>
                <w:lang w:val="fr"/>
              </w:rPr>
            </w:pPr>
            <w:r>
              <w:rPr>
                <w:sz w:val="22"/>
                <w:szCs w:val="22"/>
                <w:lang w:val="fr"/>
              </w:rPr>
              <w:t xml:space="preserve">    </w:t>
            </w:r>
          </w:p>
        </w:tc>
      </w:tr>
      <w:tr w:rsidR="006F39DE" w14:paraId="4B17C64F" w14:textId="77777777" w:rsidTr="00771D00">
        <w:trPr>
          <w:trHeight w:val="1875"/>
        </w:trPr>
        <w:tc>
          <w:tcPr>
            <w:tcW w:w="1921" w:type="dxa"/>
            <w:vMerge/>
            <w:tcMar>
              <w:top w:w="0" w:type="dxa"/>
              <w:left w:w="108" w:type="dxa"/>
              <w:bottom w:w="0" w:type="dxa"/>
              <w:right w:w="108" w:type="dxa"/>
            </w:tcMar>
          </w:tcPr>
          <w:p w14:paraId="4B17C643" w14:textId="77777777" w:rsidR="006F39DE" w:rsidRDefault="006F39DE"/>
        </w:tc>
        <w:tc>
          <w:tcPr>
            <w:tcW w:w="2590" w:type="dxa"/>
            <w:shd w:val="clear" w:color="auto" w:fill="EEECE1"/>
            <w:tcMar>
              <w:top w:w="0" w:type="dxa"/>
              <w:left w:w="108" w:type="dxa"/>
              <w:bottom w:w="0" w:type="dxa"/>
              <w:right w:w="108" w:type="dxa"/>
            </w:tcMar>
          </w:tcPr>
          <w:p w14:paraId="4B17C644" w14:textId="77777777" w:rsidR="006F39DE" w:rsidRPr="00682564" w:rsidRDefault="00093169">
            <w:pPr>
              <w:jc w:val="both"/>
              <w:rPr>
                <w:lang w:val="fr-FR"/>
              </w:rPr>
            </w:pPr>
            <w:r>
              <w:rPr>
                <w:rStyle w:val="Policepardfaut1"/>
                <w:sz w:val="22"/>
                <w:szCs w:val="22"/>
                <w:lang w:val="fr"/>
              </w:rPr>
              <w:t>Indicateur 1.2</w:t>
            </w:r>
          </w:p>
          <w:p w14:paraId="4B17C645" w14:textId="77777777" w:rsidR="006F39DE" w:rsidRPr="00682564" w:rsidRDefault="00093169">
            <w:pPr>
              <w:jc w:val="both"/>
              <w:rPr>
                <w:lang w:val="fr-FR"/>
              </w:rPr>
            </w:pPr>
            <w:r>
              <w:rPr>
                <w:rStyle w:val="Policepardfaut1"/>
                <w:sz w:val="22"/>
                <w:szCs w:val="22"/>
                <w:lang w:val="fr"/>
              </w:rPr>
              <w:t xml:space="preserve"> </w:t>
            </w:r>
          </w:p>
          <w:p w14:paraId="4B17C646" w14:textId="77777777" w:rsidR="006F39DE" w:rsidRPr="00682564" w:rsidRDefault="00093169">
            <w:pPr>
              <w:jc w:val="both"/>
              <w:rPr>
                <w:lang w:val="fr-FR"/>
              </w:rPr>
            </w:pPr>
            <w:r>
              <w:rPr>
                <w:rStyle w:val="Policepardfaut1"/>
                <w:sz w:val="22"/>
                <w:szCs w:val="22"/>
                <w:lang w:val="fr"/>
              </w:rPr>
              <w:t xml:space="preserve">Nombre de jeunes bénéficiaires d’un renforcement de capacités en Droits de l’Homme (DH) qui participent aux campagnes multimédias </w:t>
            </w:r>
          </w:p>
          <w:p w14:paraId="4B17C647"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48"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49" w14:textId="77777777" w:rsidR="006F39DE" w:rsidRDefault="00093169">
            <w:pPr>
              <w:jc w:val="both"/>
              <w:rPr>
                <w:sz w:val="22"/>
                <w:szCs w:val="22"/>
                <w:lang w:val="fr"/>
              </w:rPr>
            </w:pPr>
            <w:r>
              <w:rPr>
                <w:sz w:val="22"/>
                <w:szCs w:val="22"/>
                <w:lang w:val="fr"/>
              </w:rPr>
              <w:t>100</w:t>
            </w:r>
          </w:p>
        </w:tc>
        <w:tc>
          <w:tcPr>
            <w:tcW w:w="1754" w:type="dxa"/>
            <w:shd w:val="clear" w:color="auto" w:fill="auto"/>
            <w:tcMar>
              <w:top w:w="0" w:type="dxa"/>
              <w:left w:w="108" w:type="dxa"/>
              <w:bottom w:w="0" w:type="dxa"/>
              <w:right w:w="108" w:type="dxa"/>
            </w:tcMar>
          </w:tcPr>
          <w:p w14:paraId="4B17C64A"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64B" w14:textId="77777777" w:rsidR="006F39DE" w:rsidRDefault="00093169">
            <w:pPr>
              <w:spacing w:line="247" w:lineRule="auto"/>
              <w:jc w:val="both"/>
            </w:pPr>
            <w:r w:rsidRPr="7F650002">
              <w:rPr>
                <w:rStyle w:val="Policepardfaut1"/>
                <w:sz w:val="22"/>
                <w:szCs w:val="22"/>
                <w:lang w:val="fr"/>
              </w:rPr>
              <w:t>0</w:t>
            </w:r>
          </w:p>
        </w:tc>
        <w:tc>
          <w:tcPr>
            <w:tcW w:w="4344" w:type="dxa"/>
            <w:shd w:val="clear" w:color="auto" w:fill="auto"/>
            <w:tcMar>
              <w:top w:w="0" w:type="dxa"/>
              <w:left w:w="108" w:type="dxa"/>
              <w:bottom w:w="0" w:type="dxa"/>
              <w:right w:w="108" w:type="dxa"/>
            </w:tcMar>
          </w:tcPr>
          <w:p w14:paraId="4B17C64C" w14:textId="77777777" w:rsidR="006F39DE" w:rsidRDefault="00093169">
            <w:pPr>
              <w:jc w:val="both"/>
              <w:rPr>
                <w:sz w:val="22"/>
                <w:szCs w:val="22"/>
                <w:lang w:val="fr"/>
              </w:rPr>
            </w:pPr>
            <w:r>
              <w:rPr>
                <w:sz w:val="22"/>
                <w:szCs w:val="22"/>
                <w:lang w:val="fr"/>
              </w:rPr>
              <w:t>Retard de la mise en œuvre dû au réaménagement de l’espace de travail, au processus d’intégration de staff et aux mesures restrictives de riposte COVID dans le Kasaï.</w:t>
            </w:r>
          </w:p>
          <w:p w14:paraId="4B17C64D" w14:textId="77777777" w:rsidR="006F39DE" w:rsidRDefault="00093169">
            <w:pPr>
              <w:jc w:val="both"/>
            </w:pPr>
            <w:r>
              <w:rPr>
                <w:rStyle w:val="Policepardfaut1"/>
                <w:sz w:val="22"/>
                <w:szCs w:val="22"/>
                <w:lang w:val="fr"/>
              </w:rPr>
              <w:t>Activité en cours de préparation</w:t>
            </w:r>
          </w:p>
          <w:p w14:paraId="4B17C64E" w14:textId="77777777" w:rsidR="006F39DE" w:rsidRDefault="00093169">
            <w:pPr>
              <w:jc w:val="both"/>
              <w:rPr>
                <w:sz w:val="22"/>
                <w:szCs w:val="22"/>
                <w:lang w:val="fr"/>
              </w:rPr>
            </w:pPr>
            <w:r>
              <w:rPr>
                <w:sz w:val="22"/>
                <w:szCs w:val="22"/>
                <w:lang w:val="fr"/>
              </w:rPr>
              <w:t xml:space="preserve">    </w:t>
            </w:r>
          </w:p>
        </w:tc>
      </w:tr>
      <w:tr w:rsidR="006F39DE" w14:paraId="4B17C65B" w14:textId="77777777" w:rsidTr="00771D00">
        <w:trPr>
          <w:trHeight w:val="555"/>
        </w:trPr>
        <w:tc>
          <w:tcPr>
            <w:tcW w:w="1921" w:type="dxa"/>
            <w:vMerge/>
            <w:tcMar>
              <w:top w:w="0" w:type="dxa"/>
              <w:left w:w="108" w:type="dxa"/>
              <w:bottom w:w="0" w:type="dxa"/>
              <w:right w:w="108" w:type="dxa"/>
            </w:tcMar>
          </w:tcPr>
          <w:p w14:paraId="4B17C650" w14:textId="77777777" w:rsidR="006F39DE" w:rsidRDefault="006F39DE"/>
        </w:tc>
        <w:tc>
          <w:tcPr>
            <w:tcW w:w="2590" w:type="dxa"/>
            <w:shd w:val="clear" w:color="auto" w:fill="EEECE1"/>
            <w:tcMar>
              <w:top w:w="0" w:type="dxa"/>
              <w:left w:w="108" w:type="dxa"/>
              <w:bottom w:w="0" w:type="dxa"/>
              <w:right w:w="108" w:type="dxa"/>
            </w:tcMar>
          </w:tcPr>
          <w:p w14:paraId="4B17C651" w14:textId="77777777" w:rsidR="006F39DE" w:rsidRPr="00682564" w:rsidRDefault="00093169">
            <w:pPr>
              <w:jc w:val="both"/>
              <w:rPr>
                <w:lang w:val="fr-FR"/>
              </w:rPr>
            </w:pPr>
            <w:r>
              <w:rPr>
                <w:rStyle w:val="Policepardfaut1"/>
                <w:sz w:val="22"/>
                <w:szCs w:val="22"/>
                <w:lang w:val="fr"/>
              </w:rPr>
              <w:t>Indicateur 1.3</w:t>
            </w:r>
          </w:p>
          <w:p w14:paraId="4B17C652" w14:textId="77777777" w:rsidR="006F39DE" w:rsidRPr="00682564" w:rsidRDefault="00093169">
            <w:pPr>
              <w:jc w:val="both"/>
              <w:rPr>
                <w:lang w:val="fr-FR"/>
              </w:rPr>
            </w:pPr>
            <w:r>
              <w:rPr>
                <w:rStyle w:val="Policepardfaut1"/>
                <w:sz w:val="22"/>
                <w:szCs w:val="22"/>
                <w:lang w:val="fr"/>
              </w:rPr>
              <w:lastRenderedPageBreak/>
              <w:t>Nombre de jeunes de la société civile et des médias impliqués dans la promotion de la cohésion sociale</w:t>
            </w:r>
          </w:p>
          <w:p w14:paraId="4B17C653"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54"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655" w14:textId="77777777" w:rsidR="006F39DE" w:rsidRDefault="00093169">
            <w:pPr>
              <w:jc w:val="both"/>
              <w:rPr>
                <w:sz w:val="22"/>
                <w:szCs w:val="22"/>
                <w:lang w:val="fr"/>
              </w:rPr>
            </w:pPr>
            <w:r>
              <w:rPr>
                <w:sz w:val="22"/>
                <w:szCs w:val="22"/>
                <w:lang w:val="fr"/>
              </w:rPr>
              <w:t>5000</w:t>
            </w:r>
          </w:p>
        </w:tc>
        <w:tc>
          <w:tcPr>
            <w:tcW w:w="1754" w:type="dxa"/>
            <w:shd w:val="clear" w:color="auto" w:fill="auto"/>
            <w:tcMar>
              <w:top w:w="0" w:type="dxa"/>
              <w:left w:w="108" w:type="dxa"/>
              <w:bottom w:w="0" w:type="dxa"/>
              <w:right w:w="108" w:type="dxa"/>
            </w:tcMar>
          </w:tcPr>
          <w:p w14:paraId="4B17C656" w14:textId="77777777" w:rsidR="006F39DE" w:rsidRDefault="00093169">
            <w:pPr>
              <w:jc w:val="both"/>
              <w:rPr>
                <w:sz w:val="22"/>
                <w:szCs w:val="22"/>
                <w:lang w:val="fr"/>
              </w:rPr>
            </w:pPr>
            <w:r>
              <w:rPr>
                <w:sz w:val="22"/>
                <w:szCs w:val="22"/>
                <w:lang w:val="fr"/>
              </w:rPr>
              <w:t>0</w:t>
            </w:r>
          </w:p>
        </w:tc>
        <w:tc>
          <w:tcPr>
            <w:tcW w:w="1420" w:type="dxa"/>
            <w:shd w:val="clear" w:color="auto" w:fill="auto"/>
            <w:tcMar>
              <w:top w:w="0" w:type="dxa"/>
              <w:left w:w="108" w:type="dxa"/>
              <w:bottom w:w="0" w:type="dxa"/>
              <w:right w:w="108" w:type="dxa"/>
            </w:tcMar>
          </w:tcPr>
          <w:p w14:paraId="4B17C657"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58" w14:textId="77777777" w:rsidR="006F39DE" w:rsidRDefault="00093169">
            <w:pPr>
              <w:jc w:val="both"/>
              <w:rPr>
                <w:sz w:val="22"/>
                <w:szCs w:val="22"/>
                <w:lang w:val="fr"/>
              </w:rPr>
            </w:pPr>
            <w:r>
              <w:rPr>
                <w:sz w:val="22"/>
                <w:szCs w:val="22"/>
                <w:lang w:val="fr"/>
              </w:rPr>
              <w:t xml:space="preserve">Retard de la mise en œuvre dû au réaménagement de l’espace de travail, au </w:t>
            </w:r>
            <w:r>
              <w:rPr>
                <w:sz w:val="22"/>
                <w:szCs w:val="22"/>
                <w:lang w:val="fr"/>
              </w:rPr>
              <w:lastRenderedPageBreak/>
              <w:t>processus d’intégration de staff et aux mesures restrictives de riposte COVID dans le Kasaï.</w:t>
            </w:r>
          </w:p>
          <w:p w14:paraId="4B17C659" w14:textId="77777777" w:rsidR="006F39DE" w:rsidRDefault="00093169">
            <w:pPr>
              <w:jc w:val="both"/>
            </w:pPr>
            <w:r>
              <w:rPr>
                <w:rStyle w:val="Policepardfaut1"/>
                <w:sz w:val="22"/>
                <w:szCs w:val="22"/>
                <w:lang w:val="fr"/>
              </w:rPr>
              <w:t>Activité en cours de préparation</w:t>
            </w:r>
          </w:p>
          <w:p w14:paraId="4B17C65A" w14:textId="77777777" w:rsidR="006F39DE" w:rsidRDefault="00093169">
            <w:pPr>
              <w:jc w:val="both"/>
              <w:rPr>
                <w:sz w:val="22"/>
                <w:szCs w:val="22"/>
                <w:lang w:val="fr"/>
              </w:rPr>
            </w:pPr>
            <w:r>
              <w:rPr>
                <w:sz w:val="22"/>
                <w:szCs w:val="22"/>
                <w:lang w:val="fr"/>
              </w:rPr>
              <w:t xml:space="preserve">   </w:t>
            </w:r>
          </w:p>
        </w:tc>
      </w:tr>
      <w:tr w:rsidR="006F39DE" w:rsidRPr="00BF42AD" w14:paraId="4B17C668" w14:textId="77777777" w:rsidTr="00771D00">
        <w:trPr>
          <w:trHeight w:val="555"/>
        </w:trPr>
        <w:tc>
          <w:tcPr>
            <w:tcW w:w="1921" w:type="dxa"/>
            <w:vMerge w:val="restart"/>
            <w:shd w:val="clear" w:color="auto" w:fill="auto"/>
            <w:tcMar>
              <w:top w:w="0" w:type="dxa"/>
              <w:left w:w="108" w:type="dxa"/>
              <w:bottom w:w="0" w:type="dxa"/>
              <w:right w:w="108" w:type="dxa"/>
            </w:tcMar>
          </w:tcPr>
          <w:p w14:paraId="4B17C65C" w14:textId="77777777" w:rsidR="006F39DE" w:rsidRPr="00682564" w:rsidRDefault="00093169">
            <w:pPr>
              <w:jc w:val="both"/>
              <w:rPr>
                <w:lang w:val="fr-FR"/>
              </w:rPr>
            </w:pPr>
            <w:r>
              <w:rPr>
                <w:rStyle w:val="Policepardfaut1"/>
                <w:b/>
                <w:bCs/>
                <w:sz w:val="22"/>
                <w:szCs w:val="22"/>
                <w:lang w:val="fr"/>
              </w:rPr>
              <w:lastRenderedPageBreak/>
              <w:t>Produit 1.1</w:t>
            </w:r>
          </w:p>
          <w:p w14:paraId="4B17C65D" w14:textId="77777777" w:rsidR="006F39DE" w:rsidRPr="00682564" w:rsidRDefault="00093169">
            <w:pPr>
              <w:jc w:val="both"/>
              <w:rPr>
                <w:lang w:val="fr-FR"/>
              </w:rPr>
            </w:pPr>
            <w:r>
              <w:rPr>
                <w:rStyle w:val="Policepardfaut1"/>
                <w:sz w:val="22"/>
                <w:szCs w:val="22"/>
                <w:lang w:val="fr-CA"/>
              </w:rPr>
              <w:t xml:space="preserve">Les centres de formation reçoivent un appui institutionnel et structurel pour fournir aux jeunes des compétences en lien avec les besoins du marché du travail et en faveur de la cohabitation pacifique </w:t>
            </w:r>
            <w:r>
              <w:rPr>
                <w:rStyle w:val="Policepardfaut1"/>
                <w:sz w:val="22"/>
                <w:szCs w:val="22"/>
                <w:lang w:val="fr"/>
              </w:rPr>
              <w:t>(Lead : UNHCR)</w:t>
            </w:r>
          </w:p>
          <w:p w14:paraId="4B17C65E" w14:textId="77777777" w:rsidR="006F39DE" w:rsidRPr="00682564" w:rsidRDefault="00093169">
            <w:pPr>
              <w:jc w:val="both"/>
              <w:rPr>
                <w:lang w:val="fr-FR"/>
              </w:rPr>
            </w:pPr>
            <w:r>
              <w:rPr>
                <w:rStyle w:val="Policepardfaut1"/>
                <w:sz w:val="22"/>
                <w:szCs w:val="22"/>
                <w:lang w:val="fr"/>
              </w:rPr>
              <w:t xml:space="preserve"> </w:t>
            </w:r>
          </w:p>
        </w:tc>
        <w:tc>
          <w:tcPr>
            <w:tcW w:w="2590" w:type="dxa"/>
            <w:shd w:val="clear" w:color="auto" w:fill="EEECE1"/>
            <w:tcMar>
              <w:top w:w="0" w:type="dxa"/>
              <w:left w:w="108" w:type="dxa"/>
              <w:bottom w:w="0" w:type="dxa"/>
              <w:right w:w="108" w:type="dxa"/>
            </w:tcMar>
          </w:tcPr>
          <w:p w14:paraId="4B17C65F" w14:textId="77777777" w:rsidR="006F39DE" w:rsidRPr="00682564" w:rsidRDefault="00093169">
            <w:pPr>
              <w:jc w:val="both"/>
              <w:rPr>
                <w:lang w:val="fr-FR"/>
              </w:rPr>
            </w:pPr>
            <w:r>
              <w:rPr>
                <w:rStyle w:val="Policepardfaut1"/>
                <w:sz w:val="22"/>
                <w:szCs w:val="22"/>
                <w:lang w:val="fr"/>
              </w:rPr>
              <w:t>Indicateur 1.1.1</w:t>
            </w:r>
          </w:p>
          <w:p w14:paraId="4B17C660" w14:textId="77777777" w:rsidR="006F39DE" w:rsidRPr="00682564" w:rsidRDefault="00093169">
            <w:pPr>
              <w:jc w:val="both"/>
              <w:rPr>
                <w:lang w:val="fr-FR"/>
              </w:rPr>
            </w:pPr>
            <w:r>
              <w:rPr>
                <w:rStyle w:val="Policepardfaut1"/>
                <w:sz w:val="22"/>
                <w:szCs w:val="22"/>
                <w:lang w:val="fr"/>
              </w:rPr>
              <w:t xml:space="preserve"> </w:t>
            </w:r>
          </w:p>
          <w:p w14:paraId="4B17C661" w14:textId="77777777" w:rsidR="006F39DE" w:rsidRPr="00682564" w:rsidRDefault="00093169">
            <w:pPr>
              <w:jc w:val="both"/>
              <w:rPr>
                <w:lang w:val="fr-FR"/>
              </w:rPr>
            </w:pPr>
            <w:r>
              <w:rPr>
                <w:rStyle w:val="Policepardfaut1"/>
                <w:sz w:val="22"/>
                <w:szCs w:val="22"/>
                <w:lang w:val="fr"/>
              </w:rPr>
              <w:t xml:space="preserve">Nombre de centres de formations réhabilités et équipés au Kasaï et Kasaï Central </w:t>
            </w:r>
          </w:p>
          <w:p w14:paraId="4B17C662"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63" w14:textId="77777777" w:rsidR="006F39DE" w:rsidRDefault="00093169">
            <w:pPr>
              <w:jc w:val="both"/>
              <w:rPr>
                <w:sz w:val="22"/>
                <w:szCs w:val="22"/>
                <w:lang w:val="fr"/>
              </w:rPr>
            </w:pPr>
            <w:r>
              <w:rPr>
                <w:sz w:val="22"/>
                <w:szCs w:val="22"/>
                <w:lang w:val="fr"/>
              </w:rPr>
              <w:t>27</w:t>
            </w:r>
          </w:p>
        </w:tc>
        <w:tc>
          <w:tcPr>
            <w:tcW w:w="1002" w:type="dxa"/>
            <w:shd w:val="clear" w:color="auto" w:fill="EEECE1"/>
            <w:tcMar>
              <w:top w:w="0" w:type="dxa"/>
              <w:left w:w="108" w:type="dxa"/>
              <w:bottom w:w="0" w:type="dxa"/>
              <w:right w:w="108" w:type="dxa"/>
            </w:tcMar>
          </w:tcPr>
          <w:p w14:paraId="4B17C664" w14:textId="77777777" w:rsidR="006F39DE" w:rsidRDefault="00093169">
            <w:pPr>
              <w:jc w:val="both"/>
              <w:rPr>
                <w:sz w:val="22"/>
                <w:szCs w:val="22"/>
                <w:lang w:val="fr"/>
              </w:rPr>
            </w:pPr>
            <w:r>
              <w:rPr>
                <w:sz w:val="22"/>
                <w:szCs w:val="22"/>
                <w:lang w:val="fr"/>
              </w:rPr>
              <w:t>4</w:t>
            </w:r>
          </w:p>
        </w:tc>
        <w:tc>
          <w:tcPr>
            <w:tcW w:w="1754" w:type="dxa"/>
            <w:shd w:val="clear" w:color="auto" w:fill="auto"/>
            <w:tcMar>
              <w:top w:w="0" w:type="dxa"/>
              <w:left w:w="108" w:type="dxa"/>
              <w:bottom w:w="0" w:type="dxa"/>
              <w:right w:w="108" w:type="dxa"/>
            </w:tcMar>
          </w:tcPr>
          <w:p w14:paraId="4B17C665" w14:textId="77777777" w:rsidR="006F39DE" w:rsidRDefault="00093169">
            <w:pPr>
              <w:jc w:val="both"/>
              <w:rPr>
                <w:sz w:val="22"/>
                <w:szCs w:val="22"/>
                <w:lang w:val="fr"/>
              </w:rPr>
            </w:pPr>
            <w:r>
              <w:rPr>
                <w:sz w:val="22"/>
                <w:szCs w:val="22"/>
                <w:lang w:val="fr"/>
              </w:rPr>
              <w:t>0</w:t>
            </w:r>
          </w:p>
        </w:tc>
        <w:tc>
          <w:tcPr>
            <w:tcW w:w="1420" w:type="dxa"/>
            <w:shd w:val="clear" w:color="auto" w:fill="auto"/>
            <w:tcMar>
              <w:top w:w="0" w:type="dxa"/>
              <w:left w:w="108" w:type="dxa"/>
              <w:bottom w:w="0" w:type="dxa"/>
              <w:right w:w="108" w:type="dxa"/>
            </w:tcMar>
          </w:tcPr>
          <w:p w14:paraId="4B17C666"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67" w14:textId="77777777" w:rsidR="006F39DE" w:rsidRDefault="00093169">
            <w:pPr>
              <w:jc w:val="both"/>
              <w:rPr>
                <w:sz w:val="22"/>
                <w:szCs w:val="22"/>
                <w:lang w:val="fr"/>
              </w:rPr>
            </w:pPr>
            <w:r>
              <w:rPr>
                <w:sz w:val="22"/>
                <w:szCs w:val="22"/>
                <w:lang w:val="fr"/>
              </w:rPr>
              <w:t>Les centres ont été sélectionnés et les évaluations en termes de capacité et d’équipement ont été effectuées</w:t>
            </w:r>
          </w:p>
        </w:tc>
      </w:tr>
      <w:tr w:rsidR="006F39DE" w:rsidRPr="00BF42AD" w14:paraId="4B17C674" w14:textId="77777777" w:rsidTr="00771D00">
        <w:trPr>
          <w:trHeight w:val="510"/>
        </w:trPr>
        <w:tc>
          <w:tcPr>
            <w:tcW w:w="1921" w:type="dxa"/>
            <w:vMerge/>
            <w:tcMar>
              <w:top w:w="0" w:type="dxa"/>
              <w:left w:w="108" w:type="dxa"/>
              <w:bottom w:w="0" w:type="dxa"/>
              <w:right w:w="108" w:type="dxa"/>
            </w:tcMar>
          </w:tcPr>
          <w:p w14:paraId="4B17C669"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6A" w14:textId="77777777" w:rsidR="006F39DE" w:rsidRPr="00682564" w:rsidRDefault="00093169">
            <w:pPr>
              <w:jc w:val="both"/>
              <w:rPr>
                <w:lang w:val="fr-FR"/>
              </w:rPr>
            </w:pPr>
            <w:r>
              <w:rPr>
                <w:rStyle w:val="Policepardfaut1"/>
                <w:sz w:val="22"/>
                <w:szCs w:val="22"/>
                <w:lang w:val="fr"/>
              </w:rPr>
              <w:t>Indicateur 1.1.2</w:t>
            </w:r>
          </w:p>
          <w:p w14:paraId="4B17C66B" w14:textId="77777777" w:rsidR="006F39DE" w:rsidRPr="00682564" w:rsidRDefault="00093169">
            <w:pPr>
              <w:jc w:val="both"/>
              <w:rPr>
                <w:lang w:val="fr-FR"/>
              </w:rPr>
            </w:pPr>
            <w:r>
              <w:rPr>
                <w:rStyle w:val="Policepardfaut1"/>
                <w:sz w:val="22"/>
                <w:szCs w:val="22"/>
                <w:lang w:val="fr"/>
              </w:rPr>
              <w:t xml:space="preserve"> </w:t>
            </w:r>
          </w:p>
          <w:p w14:paraId="4B17C66C" w14:textId="77777777" w:rsidR="006F39DE" w:rsidRPr="00682564" w:rsidRDefault="00093169">
            <w:pPr>
              <w:jc w:val="both"/>
              <w:rPr>
                <w:lang w:val="fr-FR"/>
              </w:rPr>
            </w:pPr>
            <w:r>
              <w:rPr>
                <w:rStyle w:val="Policepardfaut1"/>
                <w:sz w:val="22"/>
                <w:szCs w:val="22"/>
                <w:lang w:val="fr"/>
              </w:rPr>
              <w:t xml:space="preserve">Nombre d’enseignants, en conformité aux curricula ajustés dont les capacités sont renforcées en termes de lutte contre les violences sexuelles et sexistes, et en faveur du respect des DH et de la protection internationale, notamment des minorités comme les LGBTI. </w:t>
            </w:r>
          </w:p>
          <w:p w14:paraId="4B17C66D" w14:textId="77777777" w:rsidR="006F39DE" w:rsidRPr="00682564" w:rsidRDefault="00093169">
            <w:pPr>
              <w:jc w:val="both"/>
              <w:rPr>
                <w:lang w:val="fr-FR"/>
              </w:rPr>
            </w:pPr>
            <w:r>
              <w:rPr>
                <w:rStyle w:val="Policepardfaut1"/>
                <w:sz w:val="22"/>
                <w:szCs w:val="22"/>
                <w:lang w:val="fr"/>
              </w:rPr>
              <w:t xml:space="preserve"> </w:t>
            </w:r>
          </w:p>
          <w:p w14:paraId="4B17C66E"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6F" w14:textId="77777777" w:rsidR="006F39DE" w:rsidRDefault="00093169">
            <w:pPr>
              <w:jc w:val="both"/>
              <w:rPr>
                <w:sz w:val="22"/>
                <w:szCs w:val="22"/>
                <w:lang w:val="fr"/>
              </w:rPr>
            </w:pPr>
            <w:r>
              <w:rPr>
                <w:sz w:val="22"/>
                <w:szCs w:val="22"/>
                <w:lang w:val="fr"/>
              </w:rPr>
              <w:t>168</w:t>
            </w:r>
          </w:p>
        </w:tc>
        <w:tc>
          <w:tcPr>
            <w:tcW w:w="1002" w:type="dxa"/>
            <w:shd w:val="clear" w:color="auto" w:fill="EEECE1"/>
            <w:tcMar>
              <w:top w:w="0" w:type="dxa"/>
              <w:left w:w="108" w:type="dxa"/>
              <w:bottom w:w="0" w:type="dxa"/>
              <w:right w:w="108" w:type="dxa"/>
            </w:tcMar>
          </w:tcPr>
          <w:p w14:paraId="4B17C670" w14:textId="77777777" w:rsidR="006F39DE" w:rsidRDefault="00093169">
            <w:pPr>
              <w:jc w:val="both"/>
              <w:rPr>
                <w:sz w:val="22"/>
                <w:szCs w:val="22"/>
                <w:lang w:val="fr"/>
              </w:rPr>
            </w:pPr>
            <w:r>
              <w:rPr>
                <w:sz w:val="22"/>
                <w:szCs w:val="22"/>
                <w:lang w:val="fr"/>
              </w:rPr>
              <w:t xml:space="preserve">30 </w:t>
            </w:r>
          </w:p>
        </w:tc>
        <w:tc>
          <w:tcPr>
            <w:tcW w:w="1754" w:type="dxa"/>
            <w:shd w:val="clear" w:color="auto" w:fill="auto"/>
            <w:tcMar>
              <w:top w:w="0" w:type="dxa"/>
              <w:left w:w="108" w:type="dxa"/>
              <w:bottom w:w="0" w:type="dxa"/>
              <w:right w:w="108" w:type="dxa"/>
            </w:tcMar>
          </w:tcPr>
          <w:p w14:paraId="4B17C671" w14:textId="77777777" w:rsidR="006F39DE" w:rsidRDefault="00093169">
            <w:pPr>
              <w:jc w:val="both"/>
              <w:rPr>
                <w:sz w:val="22"/>
                <w:szCs w:val="22"/>
                <w:lang w:val="fr"/>
              </w:rPr>
            </w:pPr>
            <w:r>
              <w:rPr>
                <w:sz w:val="22"/>
                <w:szCs w:val="22"/>
                <w:lang w:val="fr"/>
              </w:rPr>
              <w:t>0</w:t>
            </w:r>
          </w:p>
        </w:tc>
        <w:tc>
          <w:tcPr>
            <w:tcW w:w="1420" w:type="dxa"/>
            <w:shd w:val="clear" w:color="auto" w:fill="auto"/>
            <w:tcMar>
              <w:top w:w="0" w:type="dxa"/>
              <w:left w:w="108" w:type="dxa"/>
              <w:bottom w:w="0" w:type="dxa"/>
              <w:right w:w="108" w:type="dxa"/>
            </w:tcMar>
          </w:tcPr>
          <w:p w14:paraId="4B17C672"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73" w14:textId="77777777" w:rsidR="006F39DE" w:rsidRDefault="00093169">
            <w:pPr>
              <w:jc w:val="both"/>
              <w:rPr>
                <w:sz w:val="22"/>
                <w:szCs w:val="22"/>
                <w:lang w:val="fr"/>
              </w:rPr>
            </w:pPr>
            <w:r>
              <w:rPr>
                <w:sz w:val="22"/>
                <w:szCs w:val="22"/>
                <w:lang w:val="fr"/>
              </w:rPr>
              <w:t xml:space="preserve"> Le processus de sélection, et d’évaluation des centres de formations ainsi que la désignation des partenaires de mise ont eu un impact sur  la mise en œuvre de cette activité </w:t>
            </w:r>
          </w:p>
        </w:tc>
      </w:tr>
      <w:tr w:rsidR="006F39DE" w:rsidRPr="00BF42AD" w14:paraId="4B17C680" w14:textId="77777777" w:rsidTr="00771D00">
        <w:trPr>
          <w:trHeight w:val="435"/>
        </w:trPr>
        <w:tc>
          <w:tcPr>
            <w:tcW w:w="1921" w:type="dxa"/>
            <w:vMerge w:val="restart"/>
            <w:shd w:val="clear" w:color="auto" w:fill="auto"/>
            <w:tcMar>
              <w:top w:w="0" w:type="dxa"/>
              <w:left w:w="108" w:type="dxa"/>
              <w:bottom w:w="0" w:type="dxa"/>
              <w:right w:w="108" w:type="dxa"/>
            </w:tcMar>
          </w:tcPr>
          <w:p w14:paraId="4B17C675" w14:textId="77777777" w:rsidR="006F39DE" w:rsidRPr="00682564" w:rsidRDefault="00093169">
            <w:pPr>
              <w:jc w:val="both"/>
              <w:rPr>
                <w:lang w:val="fr-FR"/>
              </w:rPr>
            </w:pPr>
            <w:r>
              <w:rPr>
                <w:rStyle w:val="Policepardfaut1"/>
                <w:b/>
                <w:bCs/>
                <w:sz w:val="22"/>
                <w:szCs w:val="22"/>
                <w:lang w:val="fr"/>
              </w:rPr>
              <w:t>Produit 1.2</w:t>
            </w:r>
          </w:p>
          <w:p w14:paraId="4B17C676" w14:textId="77777777" w:rsidR="006F39DE" w:rsidRPr="00682564" w:rsidRDefault="00093169">
            <w:pPr>
              <w:jc w:val="both"/>
              <w:rPr>
                <w:lang w:val="fr-FR"/>
              </w:rPr>
            </w:pPr>
            <w:r>
              <w:rPr>
                <w:rStyle w:val="Policepardfaut1"/>
                <w:sz w:val="22"/>
                <w:szCs w:val="22"/>
                <w:lang w:val="fr-CA"/>
              </w:rPr>
              <w:t xml:space="preserve">Les jeunes sont formés et équipés </w:t>
            </w:r>
            <w:r>
              <w:rPr>
                <w:rStyle w:val="Policepardfaut1"/>
                <w:sz w:val="22"/>
                <w:szCs w:val="22"/>
                <w:lang w:val="fr-CA"/>
              </w:rPr>
              <w:lastRenderedPageBreak/>
              <w:t>en vue d’œuvrer en faveur de la paix</w:t>
            </w:r>
          </w:p>
          <w:p w14:paraId="4B17C677" w14:textId="77777777" w:rsidR="006F39DE" w:rsidRDefault="00093169">
            <w:pPr>
              <w:jc w:val="both"/>
              <w:rPr>
                <w:sz w:val="22"/>
                <w:szCs w:val="22"/>
                <w:lang w:val="fr"/>
              </w:rPr>
            </w:pPr>
            <w:r>
              <w:rPr>
                <w:sz w:val="22"/>
                <w:szCs w:val="22"/>
                <w:lang w:val="fr"/>
              </w:rPr>
              <w:t>(Lead : UNJHRO)</w:t>
            </w:r>
          </w:p>
        </w:tc>
        <w:tc>
          <w:tcPr>
            <w:tcW w:w="2590" w:type="dxa"/>
            <w:shd w:val="clear" w:color="auto" w:fill="EEECE1"/>
            <w:tcMar>
              <w:top w:w="0" w:type="dxa"/>
              <w:left w:w="108" w:type="dxa"/>
              <w:bottom w:w="0" w:type="dxa"/>
              <w:right w:w="108" w:type="dxa"/>
            </w:tcMar>
          </w:tcPr>
          <w:p w14:paraId="4B17C678" w14:textId="77777777" w:rsidR="006F39DE" w:rsidRPr="00682564" w:rsidRDefault="00093169">
            <w:pPr>
              <w:jc w:val="both"/>
              <w:rPr>
                <w:lang w:val="fr-FR"/>
              </w:rPr>
            </w:pPr>
            <w:r>
              <w:rPr>
                <w:rStyle w:val="Policepardfaut1"/>
                <w:sz w:val="22"/>
                <w:szCs w:val="22"/>
                <w:lang w:val="fr"/>
              </w:rPr>
              <w:lastRenderedPageBreak/>
              <w:t>Indicateur 1.2.1</w:t>
            </w:r>
          </w:p>
          <w:p w14:paraId="4B17C679" w14:textId="77777777" w:rsidR="006F39DE" w:rsidRPr="00682564" w:rsidRDefault="00093169">
            <w:pPr>
              <w:jc w:val="both"/>
              <w:rPr>
                <w:lang w:val="fr-FR"/>
              </w:rPr>
            </w:pPr>
            <w:r>
              <w:rPr>
                <w:rStyle w:val="Policepardfaut1"/>
                <w:sz w:val="22"/>
                <w:szCs w:val="22"/>
                <w:lang w:val="fr"/>
              </w:rPr>
              <w:t xml:space="preserve">Nombre de jeunes dont les capacités sont renforcées sur l’approche basée sur </w:t>
            </w:r>
            <w:r>
              <w:rPr>
                <w:rStyle w:val="Policepardfaut1"/>
                <w:sz w:val="22"/>
                <w:szCs w:val="22"/>
                <w:lang w:val="fr"/>
              </w:rPr>
              <w:lastRenderedPageBreak/>
              <w:t xml:space="preserve">les DH et qui participent aux campagnes multimédias. </w:t>
            </w:r>
          </w:p>
        </w:tc>
        <w:tc>
          <w:tcPr>
            <w:tcW w:w="919" w:type="dxa"/>
            <w:shd w:val="clear" w:color="auto" w:fill="EEECE1"/>
            <w:tcMar>
              <w:top w:w="0" w:type="dxa"/>
              <w:left w:w="108" w:type="dxa"/>
              <w:bottom w:w="0" w:type="dxa"/>
              <w:right w:w="108" w:type="dxa"/>
            </w:tcMar>
          </w:tcPr>
          <w:p w14:paraId="4B17C67A"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67B" w14:textId="77777777" w:rsidR="006F39DE" w:rsidRDefault="00093169">
            <w:pPr>
              <w:jc w:val="both"/>
              <w:rPr>
                <w:sz w:val="22"/>
                <w:szCs w:val="22"/>
                <w:lang w:val="fr"/>
              </w:rPr>
            </w:pPr>
            <w:r>
              <w:rPr>
                <w:sz w:val="22"/>
                <w:szCs w:val="22"/>
                <w:lang w:val="fr"/>
              </w:rPr>
              <w:t>100</w:t>
            </w:r>
          </w:p>
        </w:tc>
        <w:tc>
          <w:tcPr>
            <w:tcW w:w="1754" w:type="dxa"/>
            <w:shd w:val="clear" w:color="auto" w:fill="auto"/>
            <w:tcMar>
              <w:top w:w="0" w:type="dxa"/>
              <w:left w:w="108" w:type="dxa"/>
              <w:bottom w:w="0" w:type="dxa"/>
              <w:right w:w="108" w:type="dxa"/>
            </w:tcMar>
          </w:tcPr>
          <w:p w14:paraId="4B17C67C"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67D" w14:textId="77777777" w:rsidR="006F39DE" w:rsidRDefault="00093169">
            <w:pPr>
              <w:spacing w:line="247" w:lineRule="auto"/>
              <w:jc w:val="both"/>
            </w:pPr>
            <w:r w:rsidRPr="7F650002">
              <w:rPr>
                <w:rStyle w:val="Policepardfaut1"/>
                <w:sz w:val="22"/>
                <w:szCs w:val="22"/>
                <w:lang w:val="fr"/>
              </w:rPr>
              <w:t>0</w:t>
            </w:r>
          </w:p>
        </w:tc>
        <w:tc>
          <w:tcPr>
            <w:tcW w:w="4344" w:type="dxa"/>
            <w:shd w:val="clear" w:color="auto" w:fill="auto"/>
            <w:tcMar>
              <w:top w:w="0" w:type="dxa"/>
              <w:left w:w="108" w:type="dxa"/>
              <w:bottom w:w="0" w:type="dxa"/>
              <w:right w:w="108" w:type="dxa"/>
            </w:tcMar>
          </w:tcPr>
          <w:p w14:paraId="4B17C67E" w14:textId="77777777" w:rsidR="006F39DE" w:rsidRDefault="00093169">
            <w:pPr>
              <w:jc w:val="both"/>
              <w:rPr>
                <w:sz w:val="22"/>
                <w:szCs w:val="22"/>
                <w:lang w:val="fr"/>
              </w:rPr>
            </w:pPr>
            <w:r>
              <w:rPr>
                <w:sz w:val="22"/>
                <w:szCs w:val="22"/>
                <w:lang w:val="fr"/>
              </w:rPr>
              <w:t>Retard de la mise en œuvre dû au réaménagement de l’espace de travail, au processus d’intégration de staff et aux mesures restrictives de riposte COVID dans le Kasaï.</w:t>
            </w:r>
          </w:p>
          <w:p w14:paraId="4B17C67F" w14:textId="77777777" w:rsidR="006F39DE" w:rsidRPr="00682564" w:rsidRDefault="00093169">
            <w:pPr>
              <w:jc w:val="both"/>
              <w:rPr>
                <w:lang w:val="fr-FR"/>
              </w:rPr>
            </w:pPr>
            <w:r>
              <w:rPr>
                <w:rStyle w:val="Policepardfaut1"/>
                <w:sz w:val="22"/>
                <w:szCs w:val="22"/>
                <w:lang w:val="fr"/>
              </w:rPr>
              <w:lastRenderedPageBreak/>
              <w:t>Activité en cours de préparation</w:t>
            </w:r>
          </w:p>
        </w:tc>
      </w:tr>
      <w:tr w:rsidR="006F39DE" w14:paraId="4B17C68C" w14:textId="77777777" w:rsidTr="00771D00">
        <w:trPr>
          <w:trHeight w:val="465"/>
        </w:trPr>
        <w:tc>
          <w:tcPr>
            <w:tcW w:w="1921" w:type="dxa"/>
            <w:vMerge/>
            <w:tcMar>
              <w:top w:w="0" w:type="dxa"/>
              <w:left w:w="108" w:type="dxa"/>
              <w:bottom w:w="0" w:type="dxa"/>
              <w:right w:w="108" w:type="dxa"/>
            </w:tcMar>
          </w:tcPr>
          <w:p w14:paraId="4B17C681"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82" w14:textId="77777777" w:rsidR="006F39DE" w:rsidRDefault="00093169">
            <w:pPr>
              <w:jc w:val="both"/>
              <w:rPr>
                <w:sz w:val="22"/>
                <w:szCs w:val="22"/>
                <w:lang w:val="fr"/>
              </w:rPr>
            </w:pPr>
            <w:r>
              <w:rPr>
                <w:sz w:val="22"/>
                <w:szCs w:val="22"/>
                <w:lang w:val="fr"/>
              </w:rPr>
              <w:t>Indicateur 1.2.2 et 1.2.3</w:t>
            </w:r>
          </w:p>
          <w:p w14:paraId="4B17C683" w14:textId="77777777" w:rsidR="006F39DE" w:rsidRPr="00682564" w:rsidRDefault="00093169">
            <w:pPr>
              <w:jc w:val="both"/>
              <w:rPr>
                <w:lang w:val="fr-FR"/>
              </w:rPr>
            </w:pPr>
            <w:r>
              <w:rPr>
                <w:rStyle w:val="Policepardfaut1"/>
                <w:sz w:val="22"/>
                <w:szCs w:val="22"/>
                <w:lang w:val="fr"/>
              </w:rPr>
              <w:t>Nombre de messages de coexistence pacifique transmis par les médias locaux</w:t>
            </w:r>
          </w:p>
          <w:p w14:paraId="4B17C684"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85"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86" w14:textId="77777777" w:rsidR="006F39DE" w:rsidRDefault="00093169">
            <w:pPr>
              <w:jc w:val="both"/>
              <w:rPr>
                <w:sz w:val="22"/>
                <w:szCs w:val="22"/>
                <w:lang w:val="fr"/>
              </w:rPr>
            </w:pPr>
            <w:r>
              <w:rPr>
                <w:sz w:val="22"/>
                <w:szCs w:val="22"/>
                <w:lang w:val="fr"/>
              </w:rPr>
              <w:t>20</w:t>
            </w:r>
          </w:p>
        </w:tc>
        <w:tc>
          <w:tcPr>
            <w:tcW w:w="1754" w:type="dxa"/>
            <w:shd w:val="clear" w:color="auto" w:fill="auto"/>
            <w:tcMar>
              <w:top w:w="0" w:type="dxa"/>
              <w:left w:w="108" w:type="dxa"/>
              <w:bottom w:w="0" w:type="dxa"/>
              <w:right w:w="108" w:type="dxa"/>
            </w:tcMar>
          </w:tcPr>
          <w:p w14:paraId="4B17C687"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688"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89" w14:textId="77777777" w:rsidR="006F39DE" w:rsidRDefault="00093169">
            <w:pPr>
              <w:jc w:val="both"/>
              <w:rPr>
                <w:sz w:val="22"/>
                <w:szCs w:val="22"/>
                <w:lang w:val="fr"/>
              </w:rPr>
            </w:pPr>
            <w:r>
              <w:rPr>
                <w:sz w:val="22"/>
                <w:szCs w:val="22"/>
                <w:lang w:val="fr"/>
              </w:rPr>
              <w:t>Retard de la mise en œuvre dû au réaménagement de l’espace de travail, au processus d’intégration de staff et aux mesures restrictives de riposte COVID dans le Kasaï.</w:t>
            </w:r>
          </w:p>
          <w:p w14:paraId="4B17C68A" w14:textId="77777777" w:rsidR="006F39DE" w:rsidRDefault="00093169">
            <w:pPr>
              <w:jc w:val="both"/>
            </w:pPr>
            <w:r>
              <w:rPr>
                <w:rStyle w:val="Policepardfaut1"/>
                <w:sz w:val="22"/>
                <w:szCs w:val="22"/>
                <w:lang w:val="fr"/>
              </w:rPr>
              <w:t>Activité en cours de préparation</w:t>
            </w:r>
          </w:p>
          <w:p w14:paraId="4B17C68B" w14:textId="77777777" w:rsidR="006F39DE" w:rsidRDefault="006F39DE">
            <w:pPr>
              <w:jc w:val="both"/>
              <w:rPr>
                <w:lang w:val="fr"/>
              </w:rPr>
            </w:pPr>
          </w:p>
        </w:tc>
      </w:tr>
      <w:tr w:rsidR="006F39DE" w:rsidRPr="00BF42AD" w14:paraId="4B17C698" w14:textId="77777777" w:rsidTr="00771D00">
        <w:trPr>
          <w:trHeight w:val="420"/>
        </w:trPr>
        <w:tc>
          <w:tcPr>
            <w:tcW w:w="1921" w:type="dxa"/>
            <w:vMerge w:val="restart"/>
            <w:shd w:val="clear" w:color="auto" w:fill="auto"/>
            <w:tcMar>
              <w:top w:w="0" w:type="dxa"/>
              <w:left w:w="108" w:type="dxa"/>
              <w:bottom w:w="0" w:type="dxa"/>
              <w:right w:w="108" w:type="dxa"/>
            </w:tcMar>
          </w:tcPr>
          <w:p w14:paraId="4B17C68D" w14:textId="77777777" w:rsidR="006F39DE" w:rsidRPr="00682564" w:rsidRDefault="00093169">
            <w:pPr>
              <w:jc w:val="both"/>
              <w:rPr>
                <w:lang w:val="fr-FR"/>
              </w:rPr>
            </w:pPr>
            <w:r>
              <w:rPr>
                <w:rStyle w:val="Policepardfaut1"/>
                <w:b/>
                <w:bCs/>
                <w:sz w:val="22"/>
                <w:szCs w:val="22"/>
                <w:lang w:val="fr"/>
              </w:rPr>
              <w:t>Produit 1.3</w:t>
            </w:r>
          </w:p>
          <w:p w14:paraId="4B17C68E" w14:textId="77777777" w:rsidR="006F39DE" w:rsidRDefault="00093169">
            <w:pPr>
              <w:jc w:val="both"/>
            </w:pPr>
            <w:r>
              <w:rPr>
                <w:rStyle w:val="Policepardfaut1"/>
                <w:sz w:val="22"/>
                <w:szCs w:val="22"/>
                <w:lang w:val="fr-CA"/>
              </w:rPr>
              <w:t>Les jeunes sont accompagnés dans leur réinsertion socioéconomique.</w:t>
            </w:r>
            <w:r>
              <w:rPr>
                <w:rStyle w:val="Policepardfaut1"/>
                <w:b/>
                <w:bCs/>
                <w:sz w:val="22"/>
                <w:szCs w:val="22"/>
                <w:lang w:val="fr-CA"/>
              </w:rPr>
              <w:t xml:space="preserve"> </w:t>
            </w:r>
            <w:r>
              <w:rPr>
                <w:rStyle w:val="Policepardfaut1"/>
                <w:sz w:val="22"/>
                <w:szCs w:val="22"/>
                <w:lang w:val="fr"/>
              </w:rPr>
              <w:t>(Lead : WVI)</w:t>
            </w:r>
          </w:p>
          <w:p w14:paraId="4B17C68F" w14:textId="77777777" w:rsidR="006F39DE" w:rsidRDefault="00093169">
            <w:pPr>
              <w:jc w:val="both"/>
              <w:rPr>
                <w:sz w:val="22"/>
                <w:szCs w:val="22"/>
                <w:lang w:val="fr"/>
              </w:rPr>
            </w:pPr>
            <w:r>
              <w:rPr>
                <w:sz w:val="22"/>
                <w:szCs w:val="22"/>
                <w:lang w:val="fr"/>
              </w:rPr>
              <w:t xml:space="preserve"> </w:t>
            </w:r>
          </w:p>
        </w:tc>
        <w:tc>
          <w:tcPr>
            <w:tcW w:w="2590" w:type="dxa"/>
            <w:shd w:val="clear" w:color="auto" w:fill="EEECE1"/>
            <w:tcMar>
              <w:top w:w="0" w:type="dxa"/>
              <w:left w:w="108" w:type="dxa"/>
              <w:bottom w:w="0" w:type="dxa"/>
              <w:right w:w="108" w:type="dxa"/>
            </w:tcMar>
          </w:tcPr>
          <w:p w14:paraId="4B17C690" w14:textId="77777777" w:rsidR="006F39DE" w:rsidRPr="00682564" w:rsidRDefault="00093169">
            <w:pPr>
              <w:jc w:val="both"/>
              <w:rPr>
                <w:lang w:val="fr-FR"/>
              </w:rPr>
            </w:pPr>
            <w:r>
              <w:rPr>
                <w:rStyle w:val="Policepardfaut1"/>
                <w:sz w:val="22"/>
                <w:szCs w:val="22"/>
                <w:lang w:val="fr"/>
              </w:rPr>
              <w:t>Indicateur 1.3.1</w:t>
            </w:r>
          </w:p>
          <w:p w14:paraId="4B17C691" w14:textId="77777777" w:rsidR="006F39DE" w:rsidRDefault="00093169">
            <w:pPr>
              <w:jc w:val="both"/>
            </w:pPr>
            <w:r>
              <w:rPr>
                <w:rStyle w:val="Policepardfaut1"/>
                <w:sz w:val="22"/>
                <w:szCs w:val="22"/>
                <w:lang w:val="fr"/>
              </w:rPr>
              <w:t xml:space="preserve">Nombre de jeunes formés sur les 5 modules du </w:t>
            </w:r>
            <w:r>
              <w:rPr>
                <w:rStyle w:val="Policepardfaut1"/>
                <w:i/>
                <w:iCs/>
                <w:sz w:val="22"/>
                <w:szCs w:val="22"/>
                <w:lang w:val="fr"/>
              </w:rPr>
              <w:t>Youth Ready</w:t>
            </w:r>
            <w:r>
              <w:rPr>
                <w:rStyle w:val="Policepardfaut1"/>
                <w:sz w:val="22"/>
                <w:szCs w:val="22"/>
                <w:lang w:val="fr"/>
              </w:rPr>
              <w:t>. (Lead : WVI)</w:t>
            </w:r>
          </w:p>
          <w:p w14:paraId="4B17C692" w14:textId="77777777" w:rsidR="006F39DE" w:rsidRDefault="00093169">
            <w:pPr>
              <w:jc w:val="both"/>
              <w:rPr>
                <w:sz w:val="22"/>
                <w:szCs w:val="22"/>
                <w:lang w:val="fr"/>
              </w:rPr>
            </w:pPr>
            <w:r>
              <w:rPr>
                <w:sz w:val="22"/>
                <w:szCs w:val="22"/>
                <w:lang w:val="fr"/>
              </w:rPr>
              <w:t xml:space="preserve"> </w:t>
            </w:r>
          </w:p>
        </w:tc>
        <w:tc>
          <w:tcPr>
            <w:tcW w:w="919" w:type="dxa"/>
            <w:shd w:val="clear" w:color="auto" w:fill="EEECE1"/>
            <w:tcMar>
              <w:top w:w="0" w:type="dxa"/>
              <w:left w:w="108" w:type="dxa"/>
              <w:bottom w:w="0" w:type="dxa"/>
              <w:right w:w="108" w:type="dxa"/>
            </w:tcMar>
          </w:tcPr>
          <w:p w14:paraId="4B17C693" w14:textId="77777777" w:rsidR="006F39DE" w:rsidRDefault="00093169">
            <w:pPr>
              <w:jc w:val="both"/>
              <w:rPr>
                <w:sz w:val="22"/>
                <w:szCs w:val="22"/>
                <w:lang w:val="fr"/>
              </w:rPr>
            </w:pPr>
            <w:r>
              <w:rPr>
                <w:sz w:val="22"/>
                <w:szCs w:val="22"/>
                <w:lang w:val="fr"/>
              </w:rPr>
              <w:t xml:space="preserve">300 </w:t>
            </w:r>
          </w:p>
        </w:tc>
        <w:tc>
          <w:tcPr>
            <w:tcW w:w="1002" w:type="dxa"/>
            <w:shd w:val="clear" w:color="auto" w:fill="EEECE1"/>
            <w:tcMar>
              <w:top w:w="0" w:type="dxa"/>
              <w:left w:w="108" w:type="dxa"/>
              <w:bottom w:w="0" w:type="dxa"/>
              <w:right w:w="108" w:type="dxa"/>
            </w:tcMar>
          </w:tcPr>
          <w:p w14:paraId="4B17C694" w14:textId="77777777" w:rsidR="006F39DE" w:rsidRPr="00682564" w:rsidRDefault="00093169">
            <w:pPr>
              <w:jc w:val="both"/>
              <w:rPr>
                <w:lang w:val="fr-FR"/>
              </w:rPr>
            </w:pPr>
            <w:r>
              <w:rPr>
                <w:rStyle w:val="Policepardfaut1"/>
                <w:sz w:val="22"/>
                <w:szCs w:val="22"/>
                <w:lang w:val="fr"/>
              </w:rPr>
              <w:t>au moins 4 membres du personnel de WVI,6 volontaires et 300 jeunes</w:t>
            </w:r>
          </w:p>
        </w:tc>
        <w:tc>
          <w:tcPr>
            <w:tcW w:w="1754" w:type="dxa"/>
            <w:shd w:val="clear" w:color="auto" w:fill="auto"/>
            <w:tcMar>
              <w:top w:w="0" w:type="dxa"/>
              <w:left w:w="108" w:type="dxa"/>
              <w:bottom w:w="0" w:type="dxa"/>
              <w:right w:w="108" w:type="dxa"/>
            </w:tcMar>
          </w:tcPr>
          <w:p w14:paraId="4B17C695" w14:textId="77777777" w:rsidR="006F39DE" w:rsidRPr="00682564" w:rsidRDefault="00093169">
            <w:pPr>
              <w:jc w:val="both"/>
              <w:rPr>
                <w:lang w:val="fr-FR"/>
              </w:rPr>
            </w:pPr>
            <w:r>
              <w:rPr>
                <w:rStyle w:val="Policepardfaut1"/>
                <w:sz w:val="22"/>
                <w:szCs w:val="22"/>
                <w:lang w:val="fr-FR"/>
              </w:rPr>
              <w:t xml:space="preserve">92 jeunes suivent déjà la formation </w:t>
            </w:r>
            <w:r>
              <w:rPr>
                <w:rStyle w:val="Policepardfaut1"/>
                <w:sz w:val="22"/>
                <w:szCs w:val="22"/>
                <w:lang w:val="fr"/>
              </w:rPr>
              <w:t xml:space="preserve">« Youth Ready » </w:t>
            </w:r>
            <w:r>
              <w:rPr>
                <w:rStyle w:val="Policepardfaut1"/>
                <w:sz w:val="22"/>
                <w:szCs w:val="22"/>
                <w:lang w:val="fr-FR"/>
              </w:rPr>
              <w:t>à Tshikapa</w:t>
            </w:r>
          </w:p>
        </w:tc>
        <w:tc>
          <w:tcPr>
            <w:tcW w:w="1420" w:type="dxa"/>
            <w:shd w:val="clear" w:color="auto" w:fill="auto"/>
            <w:tcMar>
              <w:top w:w="0" w:type="dxa"/>
              <w:left w:w="108" w:type="dxa"/>
              <w:bottom w:w="0" w:type="dxa"/>
              <w:right w:w="108" w:type="dxa"/>
            </w:tcMar>
          </w:tcPr>
          <w:p w14:paraId="4B17C696" w14:textId="77777777" w:rsidR="006F39DE" w:rsidRDefault="00093169">
            <w:pPr>
              <w:jc w:val="both"/>
              <w:rPr>
                <w:sz w:val="22"/>
                <w:szCs w:val="22"/>
              </w:rPr>
            </w:pPr>
            <w:r>
              <w:rPr>
                <w:sz w:val="22"/>
                <w:szCs w:val="22"/>
              </w:rPr>
              <w:t>30.7%</w:t>
            </w:r>
          </w:p>
        </w:tc>
        <w:tc>
          <w:tcPr>
            <w:tcW w:w="4344" w:type="dxa"/>
            <w:shd w:val="clear" w:color="auto" w:fill="auto"/>
            <w:tcMar>
              <w:top w:w="0" w:type="dxa"/>
              <w:left w:w="108" w:type="dxa"/>
              <w:bottom w:w="0" w:type="dxa"/>
              <w:right w:w="108" w:type="dxa"/>
            </w:tcMar>
          </w:tcPr>
          <w:p w14:paraId="4B17C697" w14:textId="77777777" w:rsidR="006F39DE" w:rsidRPr="00682564" w:rsidRDefault="00093169">
            <w:pPr>
              <w:jc w:val="both"/>
              <w:rPr>
                <w:lang w:val="fr-FR"/>
              </w:rPr>
            </w:pPr>
            <w:r>
              <w:rPr>
                <w:rStyle w:val="Policepardfaut1"/>
                <w:sz w:val="22"/>
                <w:szCs w:val="22"/>
                <w:lang w:val="fr-FR"/>
              </w:rPr>
              <w:t xml:space="preserve">92 jeunes suivent déjà la formation </w:t>
            </w:r>
            <w:r>
              <w:rPr>
                <w:rStyle w:val="Policepardfaut1"/>
                <w:sz w:val="22"/>
                <w:szCs w:val="22"/>
                <w:lang w:val="fr"/>
              </w:rPr>
              <w:t xml:space="preserve">« Youth Ready » </w:t>
            </w:r>
            <w:r>
              <w:rPr>
                <w:rStyle w:val="Policepardfaut1"/>
                <w:sz w:val="22"/>
                <w:szCs w:val="22"/>
                <w:lang w:val="fr-FR"/>
              </w:rPr>
              <w:t>à Tshikapa</w:t>
            </w:r>
          </w:p>
        </w:tc>
      </w:tr>
      <w:tr w:rsidR="006F39DE" w:rsidRPr="00BF42AD" w14:paraId="4B17C6A3" w14:textId="77777777" w:rsidTr="00771D00">
        <w:trPr>
          <w:trHeight w:val="420"/>
        </w:trPr>
        <w:tc>
          <w:tcPr>
            <w:tcW w:w="1921" w:type="dxa"/>
            <w:vMerge/>
            <w:tcMar>
              <w:top w:w="0" w:type="dxa"/>
              <w:left w:w="108" w:type="dxa"/>
              <w:bottom w:w="0" w:type="dxa"/>
              <w:right w:w="108" w:type="dxa"/>
            </w:tcMar>
          </w:tcPr>
          <w:p w14:paraId="4B17C699"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9A" w14:textId="77777777" w:rsidR="006F39DE" w:rsidRPr="00682564" w:rsidRDefault="00093169">
            <w:pPr>
              <w:jc w:val="both"/>
              <w:rPr>
                <w:lang w:val="fr-FR"/>
              </w:rPr>
            </w:pPr>
            <w:r>
              <w:rPr>
                <w:rStyle w:val="Policepardfaut1"/>
                <w:sz w:val="22"/>
                <w:szCs w:val="22"/>
                <w:lang w:val="fr"/>
              </w:rPr>
              <w:t>Indicateur 1.3.2</w:t>
            </w:r>
          </w:p>
          <w:p w14:paraId="4B17C69B" w14:textId="77777777" w:rsidR="006F39DE" w:rsidRPr="00682564" w:rsidRDefault="00093169">
            <w:pPr>
              <w:jc w:val="both"/>
              <w:rPr>
                <w:lang w:val="fr-FR"/>
              </w:rPr>
            </w:pPr>
            <w:r>
              <w:rPr>
                <w:rStyle w:val="Policepardfaut1"/>
                <w:sz w:val="22"/>
                <w:szCs w:val="22"/>
                <w:lang w:val="fr"/>
              </w:rPr>
              <w:t xml:space="preserve"> </w:t>
            </w:r>
          </w:p>
          <w:p w14:paraId="4B17C69C" w14:textId="77777777" w:rsidR="006F39DE" w:rsidRPr="00682564" w:rsidRDefault="00093169">
            <w:pPr>
              <w:jc w:val="both"/>
              <w:rPr>
                <w:lang w:val="fr-FR"/>
              </w:rPr>
            </w:pPr>
            <w:r>
              <w:rPr>
                <w:rStyle w:val="Policepardfaut1"/>
                <w:sz w:val="22"/>
                <w:szCs w:val="22"/>
                <w:lang w:val="fr"/>
              </w:rPr>
              <w:t>Nombre de jeunes formés soutenus au démarrage de leurs activités (CASH ou Kits de réinsertion) (Lead : WVI)</w:t>
            </w:r>
          </w:p>
          <w:p w14:paraId="4B17C69D"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9E" w14:textId="77777777" w:rsidR="006F39DE" w:rsidRDefault="00093169">
            <w:pPr>
              <w:jc w:val="both"/>
            </w:pPr>
            <w:r w:rsidRPr="7F650002">
              <w:rPr>
                <w:rStyle w:val="Policepardfaut1"/>
                <w:sz w:val="22"/>
                <w:szCs w:val="22"/>
                <w:lang w:val="fr"/>
              </w:rPr>
              <w:t>300</w:t>
            </w:r>
          </w:p>
        </w:tc>
        <w:tc>
          <w:tcPr>
            <w:tcW w:w="1002" w:type="dxa"/>
            <w:shd w:val="clear" w:color="auto" w:fill="EEECE1"/>
            <w:tcMar>
              <w:top w:w="0" w:type="dxa"/>
              <w:left w:w="108" w:type="dxa"/>
              <w:bottom w:w="0" w:type="dxa"/>
              <w:right w:w="108" w:type="dxa"/>
            </w:tcMar>
          </w:tcPr>
          <w:p w14:paraId="4B17C69F" w14:textId="77777777" w:rsidR="006F39DE" w:rsidRDefault="00093169">
            <w:pPr>
              <w:jc w:val="both"/>
              <w:rPr>
                <w:sz w:val="22"/>
                <w:szCs w:val="22"/>
                <w:lang w:val="fr"/>
              </w:rPr>
            </w:pPr>
            <w:r>
              <w:rPr>
                <w:sz w:val="22"/>
                <w:szCs w:val="22"/>
                <w:lang w:val="fr"/>
              </w:rPr>
              <w:t>300</w:t>
            </w:r>
          </w:p>
        </w:tc>
        <w:tc>
          <w:tcPr>
            <w:tcW w:w="1754" w:type="dxa"/>
            <w:shd w:val="clear" w:color="auto" w:fill="auto"/>
            <w:tcMar>
              <w:top w:w="0" w:type="dxa"/>
              <w:left w:w="108" w:type="dxa"/>
              <w:bottom w:w="0" w:type="dxa"/>
              <w:right w:w="108" w:type="dxa"/>
            </w:tcMar>
          </w:tcPr>
          <w:p w14:paraId="4B17C6A0" w14:textId="77777777" w:rsidR="006F39DE" w:rsidRDefault="00093169">
            <w:pPr>
              <w:jc w:val="both"/>
              <w:rPr>
                <w:sz w:val="22"/>
                <w:szCs w:val="22"/>
                <w:lang w:val="fr"/>
              </w:rPr>
            </w:pPr>
            <w:r>
              <w:rPr>
                <w:sz w:val="22"/>
                <w:szCs w:val="22"/>
                <w:lang w:val="fr"/>
              </w:rPr>
              <w:t>0</w:t>
            </w:r>
          </w:p>
        </w:tc>
        <w:tc>
          <w:tcPr>
            <w:tcW w:w="1420" w:type="dxa"/>
            <w:shd w:val="clear" w:color="auto" w:fill="auto"/>
            <w:tcMar>
              <w:top w:w="0" w:type="dxa"/>
              <w:left w:w="108" w:type="dxa"/>
              <w:bottom w:w="0" w:type="dxa"/>
              <w:right w:w="108" w:type="dxa"/>
            </w:tcMar>
          </w:tcPr>
          <w:p w14:paraId="4B17C6A1" w14:textId="77777777" w:rsidR="006F39DE" w:rsidRDefault="00093169">
            <w:pPr>
              <w:jc w:val="both"/>
            </w:pPr>
            <w:r w:rsidRPr="7F650002">
              <w:rPr>
                <w:rStyle w:val="Policepardfaut1"/>
                <w:sz w:val="22"/>
                <w:szCs w:val="22"/>
                <w:lang w:val="fr"/>
              </w:rPr>
              <w:t>0</w:t>
            </w:r>
          </w:p>
        </w:tc>
        <w:tc>
          <w:tcPr>
            <w:tcW w:w="4344" w:type="dxa"/>
            <w:shd w:val="clear" w:color="auto" w:fill="auto"/>
            <w:tcMar>
              <w:top w:w="0" w:type="dxa"/>
              <w:left w:w="108" w:type="dxa"/>
              <w:bottom w:w="0" w:type="dxa"/>
              <w:right w:w="108" w:type="dxa"/>
            </w:tcMar>
          </w:tcPr>
          <w:p w14:paraId="4B17C6A2" w14:textId="77777777" w:rsidR="006F39DE" w:rsidRPr="00682564" w:rsidRDefault="00093169">
            <w:pPr>
              <w:jc w:val="both"/>
              <w:rPr>
                <w:lang w:val="fr-FR"/>
              </w:rPr>
            </w:pPr>
            <w:r>
              <w:rPr>
                <w:rStyle w:val="Policepardfaut1"/>
                <w:sz w:val="22"/>
                <w:szCs w:val="22"/>
                <w:lang w:val="fr"/>
              </w:rPr>
              <w:t>Les formations « Youth Ready » ont démarré à la fin de mois de Septembre, elles comptent 05 thématiques et pourront durer 6 mois pour être complétées par les formations professionnelles de Centres Spécialisés. A l’issue de ces activités, les jeunes seront éligibles à la dotation de kit de réinsertion et/ou au Cash.</w:t>
            </w:r>
          </w:p>
        </w:tc>
      </w:tr>
      <w:tr w:rsidR="006F39DE" w:rsidRPr="00BF42AD" w14:paraId="4B17C6AD" w14:textId="77777777" w:rsidTr="00771D00">
        <w:trPr>
          <w:trHeight w:val="420"/>
        </w:trPr>
        <w:tc>
          <w:tcPr>
            <w:tcW w:w="1921" w:type="dxa"/>
            <w:vMerge/>
            <w:tcMar>
              <w:top w:w="0" w:type="dxa"/>
              <w:left w:w="108" w:type="dxa"/>
              <w:bottom w:w="0" w:type="dxa"/>
              <w:right w:w="108" w:type="dxa"/>
            </w:tcMar>
          </w:tcPr>
          <w:p w14:paraId="4B17C6A4"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A5" w14:textId="77777777" w:rsidR="006F39DE" w:rsidRPr="00B8096D" w:rsidRDefault="00093169">
            <w:pPr>
              <w:jc w:val="both"/>
              <w:rPr>
                <w:lang w:val="fr-FR"/>
              </w:rPr>
            </w:pPr>
            <w:r>
              <w:rPr>
                <w:rStyle w:val="Policepardfaut1"/>
                <w:sz w:val="22"/>
                <w:szCs w:val="22"/>
                <w:lang w:val="fr"/>
              </w:rPr>
              <w:t>Indicateur 1.3.3</w:t>
            </w:r>
          </w:p>
          <w:p w14:paraId="4B17C6A6" w14:textId="77777777" w:rsidR="006F39DE" w:rsidRPr="00682564" w:rsidRDefault="00093169">
            <w:pPr>
              <w:jc w:val="both"/>
              <w:rPr>
                <w:lang w:val="fr-FR"/>
              </w:rPr>
            </w:pPr>
            <w:r>
              <w:rPr>
                <w:rStyle w:val="Policepardfaut1"/>
                <w:sz w:val="22"/>
                <w:szCs w:val="22"/>
                <w:lang w:val="fr"/>
              </w:rPr>
              <w:t xml:space="preserve">Nombre de groupes d'épargne pour les jeunes </w:t>
            </w:r>
            <w:r>
              <w:rPr>
                <w:rStyle w:val="Policepardfaut1"/>
                <w:sz w:val="22"/>
                <w:szCs w:val="22"/>
                <w:lang w:val="fr"/>
              </w:rPr>
              <w:lastRenderedPageBreak/>
              <w:t>(25 personnes par groupe) mis en place.(Lead : WVI)</w:t>
            </w:r>
          </w:p>
          <w:p w14:paraId="4B17C6A7"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A8"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6A9" w14:textId="77777777" w:rsidR="006F39DE" w:rsidRDefault="00093169">
            <w:pPr>
              <w:jc w:val="both"/>
              <w:rPr>
                <w:sz w:val="22"/>
                <w:szCs w:val="22"/>
                <w:lang w:val="fr"/>
              </w:rPr>
            </w:pPr>
            <w:r>
              <w:rPr>
                <w:sz w:val="22"/>
                <w:szCs w:val="22"/>
                <w:lang w:val="fr"/>
              </w:rPr>
              <w:t>12</w:t>
            </w:r>
          </w:p>
        </w:tc>
        <w:tc>
          <w:tcPr>
            <w:tcW w:w="1754" w:type="dxa"/>
            <w:shd w:val="clear" w:color="auto" w:fill="auto"/>
            <w:tcMar>
              <w:top w:w="0" w:type="dxa"/>
              <w:left w:w="108" w:type="dxa"/>
              <w:bottom w:w="0" w:type="dxa"/>
              <w:right w:w="108" w:type="dxa"/>
            </w:tcMar>
          </w:tcPr>
          <w:p w14:paraId="4B17C6AA" w14:textId="77777777" w:rsidR="006F39DE" w:rsidRDefault="00093169">
            <w:pPr>
              <w:jc w:val="both"/>
              <w:rPr>
                <w:sz w:val="22"/>
                <w:szCs w:val="22"/>
                <w:lang w:val="fr"/>
              </w:rPr>
            </w:pPr>
            <w:r>
              <w:rPr>
                <w:sz w:val="22"/>
                <w:szCs w:val="22"/>
                <w:lang w:val="fr"/>
              </w:rPr>
              <w:t>0</w:t>
            </w:r>
          </w:p>
        </w:tc>
        <w:tc>
          <w:tcPr>
            <w:tcW w:w="1420" w:type="dxa"/>
            <w:shd w:val="clear" w:color="auto" w:fill="auto"/>
            <w:tcMar>
              <w:top w:w="0" w:type="dxa"/>
              <w:left w:w="108" w:type="dxa"/>
              <w:bottom w:w="0" w:type="dxa"/>
              <w:right w:w="108" w:type="dxa"/>
            </w:tcMar>
          </w:tcPr>
          <w:p w14:paraId="4B17C6AB"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AC" w14:textId="77777777" w:rsidR="006F39DE" w:rsidRPr="00682564" w:rsidRDefault="00093169">
            <w:pPr>
              <w:jc w:val="both"/>
              <w:rPr>
                <w:lang w:val="fr-FR"/>
              </w:rPr>
            </w:pPr>
            <w:r>
              <w:rPr>
                <w:rStyle w:val="Policepardfaut1"/>
                <w:sz w:val="22"/>
                <w:szCs w:val="22"/>
                <w:lang w:val="fr"/>
              </w:rPr>
              <w:t>Les activités précédentes n’ayant pas été achevées, si tôt qu’elles sont mises en œuvre, cette activité est réalisable ;</w:t>
            </w:r>
          </w:p>
        </w:tc>
      </w:tr>
      <w:tr w:rsidR="006F39DE" w:rsidRPr="00BF42AD" w14:paraId="4B17C6B7" w14:textId="77777777" w:rsidTr="00771D00">
        <w:trPr>
          <w:trHeight w:val="420"/>
        </w:trPr>
        <w:tc>
          <w:tcPr>
            <w:tcW w:w="1921" w:type="dxa"/>
            <w:vMerge/>
            <w:tcMar>
              <w:top w:w="0" w:type="dxa"/>
              <w:left w:w="108" w:type="dxa"/>
              <w:bottom w:w="0" w:type="dxa"/>
              <w:right w:w="108" w:type="dxa"/>
            </w:tcMar>
          </w:tcPr>
          <w:p w14:paraId="4B17C6AE"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AF" w14:textId="77777777" w:rsidR="006F39DE" w:rsidRPr="00682564" w:rsidRDefault="00093169">
            <w:pPr>
              <w:jc w:val="both"/>
              <w:rPr>
                <w:lang w:val="fr-FR"/>
              </w:rPr>
            </w:pPr>
            <w:r>
              <w:rPr>
                <w:rStyle w:val="Policepardfaut1"/>
                <w:sz w:val="22"/>
                <w:szCs w:val="22"/>
                <w:lang w:val="fr"/>
              </w:rPr>
              <w:t>Indicateur 1.3.4</w:t>
            </w:r>
          </w:p>
          <w:p w14:paraId="4B17C6B0" w14:textId="77777777" w:rsidR="006F39DE" w:rsidRPr="00682564" w:rsidRDefault="00093169">
            <w:pPr>
              <w:jc w:val="both"/>
              <w:rPr>
                <w:lang w:val="fr-FR"/>
              </w:rPr>
            </w:pPr>
            <w:r>
              <w:rPr>
                <w:rStyle w:val="Policepardfaut1"/>
                <w:sz w:val="22"/>
                <w:szCs w:val="22"/>
                <w:lang w:val="fr"/>
              </w:rPr>
              <w:t>Nombre de jeunes formés à travers les Formations dans les métiers à fort potentiel d’auto-emploi (gestions des ressources, des petites et micro entreprises) et accompagnement dans la réinsertion (Lead : UNHCR)</w:t>
            </w:r>
          </w:p>
          <w:p w14:paraId="4B17C6B1"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B2" w14:textId="77777777" w:rsidR="006F39DE" w:rsidRDefault="00093169">
            <w:pPr>
              <w:jc w:val="both"/>
              <w:rPr>
                <w:sz w:val="22"/>
                <w:szCs w:val="22"/>
                <w:lang w:val="fr"/>
              </w:rPr>
            </w:pPr>
            <w:r>
              <w:rPr>
                <w:sz w:val="22"/>
                <w:szCs w:val="22"/>
                <w:lang w:val="fr"/>
              </w:rPr>
              <w:t>700</w:t>
            </w:r>
          </w:p>
        </w:tc>
        <w:tc>
          <w:tcPr>
            <w:tcW w:w="1002" w:type="dxa"/>
            <w:shd w:val="clear" w:color="auto" w:fill="EEECE1"/>
            <w:tcMar>
              <w:top w:w="0" w:type="dxa"/>
              <w:left w:w="108" w:type="dxa"/>
              <w:bottom w:w="0" w:type="dxa"/>
              <w:right w:w="108" w:type="dxa"/>
            </w:tcMar>
          </w:tcPr>
          <w:p w14:paraId="4B17C6B3" w14:textId="77777777" w:rsidR="006F39DE" w:rsidRDefault="00093169">
            <w:pPr>
              <w:jc w:val="both"/>
              <w:rPr>
                <w:sz w:val="22"/>
                <w:szCs w:val="22"/>
                <w:lang w:val="fr"/>
              </w:rPr>
            </w:pPr>
            <w:r>
              <w:rPr>
                <w:sz w:val="22"/>
                <w:szCs w:val="22"/>
                <w:lang w:val="fr"/>
              </w:rPr>
              <w:t>300</w:t>
            </w:r>
          </w:p>
        </w:tc>
        <w:tc>
          <w:tcPr>
            <w:tcW w:w="1754" w:type="dxa"/>
            <w:shd w:val="clear" w:color="auto" w:fill="auto"/>
            <w:tcMar>
              <w:top w:w="0" w:type="dxa"/>
              <w:left w:w="108" w:type="dxa"/>
              <w:bottom w:w="0" w:type="dxa"/>
              <w:right w:w="108" w:type="dxa"/>
            </w:tcMar>
          </w:tcPr>
          <w:p w14:paraId="4B17C6B4" w14:textId="77777777" w:rsidR="006F39DE" w:rsidRDefault="00093169">
            <w:pPr>
              <w:jc w:val="both"/>
              <w:rPr>
                <w:sz w:val="22"/>
                <w:szCs w:val="22"/>
                <w:lang w:val="fr"/>
              </w:rPr>
            </w:pPr>
            <w:r>
              <w:rPr>
                <w:sz w:val="22"/>
                <w:szCs w:val="22"/>
                <w:lang w:val="fr"/>
              </w:rPr>
              <w:t xml:space="preserve">   0 </w:t>
            </w:r>
          </w:p>
        </w:tc>
        <w:tc>
          <w:tcPr>
            <w:tcW w:w="1420" w:type="dxa"/>
            <w:shd w:val="clear" w:color="auto" w:fill="auto"/>
            <w:tcMar>
              <w:top w:w="0" w:type="dxa"/>
              <w:left w:w="108" w:type="dxa"/>
              <w:bottom w:w="0" w:type="dxa"/>
              <w:right w:w="108" w:type="dxa"/>
            </w:tcMar>
          </w:tcPr>
          <w:p w14:paraId="4B17C6B5" w14:textId="77777777" w:rsidR="006F39DE" w:rsidRDefault="00093169">
            <w:pPr>
              <w:jc w:val="both"/>
              <w:rPr>
                <w:sz w:val="22"/>
                <w:szCs w:val="22"/>
                <w:lang w:val="fr"/>
              </w:rPr>
            </w:pPr>
            <w:r>
              <w:rPr>
                <w:sz w:val="22"/>
                <w:szCs w:val="22"/>
                <w:lang w:val="fr"/>
              </w:rPr>
              <w:t xml:space="preserve">   0 </w:t>
            </w:r>
          </w:p>
        </w:tc>
        <w:tc>
          <w:tcPr>
            <w:tcW w:w="4344" w:type="dxa"/>
            <w:shd w:val="clear" w:color="auto" w:fill="auto"/>
            <w:tcMar>
              <w:top w:w="0" w:type="dxa"/>
              <w:left w:w="108" w:type="dxa"/>
              <w:bottom w:w="0" w:type="dxa"/>
              <w:right w:w="108" w:type="dxa"/>
            </w:tcMar>
          </w:tcPr>
          <w:p w14:paraId="4B17C6B6" w14:textId="77777777" w:rsidR="006F39DE" w:rsidRDefault="00093169">
            <w:pPr>
              <w:jc w:val="both"/>
              <w:rPr>
                <w:sz w:val="22"/>
                <w:szCs w:val="22"/>
                <w:lang w:val="fr"/>
              </w:rPr>
            </w:pPr>
            <w:r>
              <w:rPr>
                <w:sz w:val="22"/>
                <w:szCs w:val="22"/>
                <w:lang w:val="fr"/>
              </w:rPr>
              <w:t xml:space="preserve">Les 300 jeunes ont déjà identifiés avec les différentes filières. Les listes des bénéficiaires retenus ont été remis aux différents centres. </w:t>
            </w:r>
          </w:p>
        </w:tc>
      </w:tr>
      <w:tr w:rsidR="006F39DE" w:rsidRPr="00BF42AD" w14:paraId="4B17C6C2" w14:textId="77777777" w:rsidTr="00771D00">
        <w:trPr>
          <w:trHeight w:val="420"/>
        </w:trPr>
        <w:tc>
          <w:tcPr>
            <w:tcW w:w="1921" w:type="dxa"/>
            <w:vMerge w:val="restart"/>
            <w:shd w:val="clear" w:color="auto" w:fill="auto"/>
            <w:tcMar>
              <w:top w:w="0" w:type="dxa"/>
              <w:left w:w="108" w:type="dxa"/>
              <w:bottom w:w="0" w:type="dxa"/>
              <w:right w:w="108" w:type="dxa"/>
            </w:tcMar>
          </w:tcPr>
          <w:p w14:paraId="4B17C6B8" w14:textId="77777777" w:rsidR="006F39DE" w:rsidRPr="00682564" w:rsidRDefault="00093169">
            <w:pPr>
              <w:jc w:val="both"/>
              <w:rPr>
                <w:lang w:val="fr-FR"/>
              </w:rPr>
            </w:pPr>
            <w:r>
              <w:rPr>
                <w:rStyle w:val="Policepardfaut1"/>
                <w:b/>
                <w:bCs/>
                <w:sz w:val="22"/>
                <w:szCs w:val="22"/>
                <w:lang w:val="fr"/>
              </w:rPr>
              <w:t>Résultat 2</w:t>
            </w:r>
          </w:p>
          <w:p w14:paraId="4B17C6B9" w14:textId="77777777" w:rsidR="006F39DE" w:rsidRPr="00682564" w:rsidRDefault="00093169">
            <w:pPr>
              <w:jc w:val="both"/>
              <w:rPr>
                <w:lang w:val="fr-FR"/>
              </w:rPr>
            </w:pPr>
            <w:r>
              <w:rPr>
                <w:rStyle w:val="Policepardfaut1"/>
                <w:sz w:val="22"/>
                <w:szCs w:val="22"/>
                <w:lang w:val="fr"/>
              </w:rPr>
              <w:t xml:space="preserve">La protection des personnes vulnérables est améliorée avec l’implication et le soutien aux jeunes juristes, en particulier les juristes femmes </w:t>
            </w:r>
          </w:p>
          <w:p w14:paraId="4B17C6BA" w14:textId="77777777" w:rsidR="006F39DE" w:rsidRPr="00682564" w:rsidRDefault="00093169">
            <w:pPr>
              <w:jc w:val="both"/>
              <w:rPr>
                <w:lang w:val="fr-FR"/>
              </w:rPr>
            </w:pPr>
            <w:r>
              <w:rPr>
                <w:rStyle w:val="Policepardfaut1"/>
                <w:b/>
                <w:bCs/>
                <w:sz w:val="22"/>
                <w:szCs w:val="22"/>
                <w:lang w:val="fr"/>
              </w:rPr>
              <w:t xml:space="preserve"> </w:t>
            </w:r>
          </w:p>
        </w:tc>
        <w:tc>
          <w:tcPr>
            <w:tcW w:w="2590" w:type="dxa"/>
            <w:shd w:val="clear" w:color="auto" w:fill="EEECE1"/>
            <w:tcMar>
              <w:top w:w="0" w:type="dxa"/>
              <w:left w:w="108" w:type="dxa"/>
              <w:bottom w:w="0" w:type="dxa"/>
              <w:right w:w="108" w:type="dxa"/>
            </w:tcMar>
          </w:tcPr>
          <w:p w14:paraId="4B17C6BB" w14:textId="77777777" w:rsidR="006F39DE" w:rsidRPr="00682564" w:rsidRDefault="00093169">
            <w:pPr>
              <w:jc w:val="both"/>
              <w:rPr>
                <w:lang w:val="fr-FR"/>
              </w:rPr>
            </w:pPr>
            <w:r>
              <w:rPr>
                <w:rStyle w:val="Policepardfaut1"/>
                <w:sz w:val="22"/>
                <w:szCs w:val="22"/>
                <w:lang w:val="fr"/>
              </w:rPr>
              <w:t>Indicateur 2.1</w:t>
            </w:r>
          </w:p>
          <w:p w14:paraId="4B17C6BC" w14:textId="77777777" w:rsidR="006F39DE" w:rsidRPr="00682564" w:rsidRDefault="00093169">
            <w:pPr>
              <w:jc w:val="both"/>
              <w:rPr>
                <w:lang w:val="fr-FR"/>
              </w:rPr>
            </w:pPr>
            <w:r>
              <w:rPr>
                <w:rStyle w:val="Policepardfaut1"/>
                <w:sz w:val="22"/>
                <w:szCs w:val="22"/>
                <w:lang w:val="fr"/>
              </w:rPr>
              <w:t>Des cliniques juridiques pour lutter contre l’impunité et les VBG sont créées par des jeunes et femmes juristes bénéficiaires de programme de renforcement des capacités</w:t>
            </w:r>
          </w:p>
        </w:tc>
        <w:tc>
          <w:tcPr>
            <w:tcW w:w="919" w:type="dxa"/>
            <w:shd w:val="clear" w:color="auto" w:fill="EEECE1"/>
            <w:tcMar>
              <w:top w:w="0" w:type="dxa"/>
              <w:left w:w="108" w:type="dxa"/>
              <w:bottom w:w="0" w:type="dxa"/>
              <w:right w:w="108" w:type="dxa"/>
            </w:tcMar>
          </w:tcPr>
          <w:p w14:paraId="4B17C6BD"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BE" w14:textId="77777777" w:rsidR="006F39DE" w:rsidRDefault="00093169">
            <w:pPr>
              <w:jc w:val="both"/>
              <w:rPr>
                <w:sz w:val="22"/>
                <w:szCs w:val="22"/>
                <w:lang w:val="fr"/>
              </w:rPr>
            </w:pPr>
            <w:r>
              <w:rPr>
                <w:sz w:val="22"/>
                <w:szCs w:val="22"/>
                <w:lang w:val="fr"/>
              </w:rPr>
              <w:t>60 jeunes et femmes juristes</w:t>
            </w:r>
          </w:p>
        </w:tc>
        <w:tc>
          <w:tcPr>
            <w:tcW w:w="1754" w:type="dxa"/>
            <w:shd w:val="clear" w:color="auto" w:fill="auto"/>
            <w:tcMar>
              <w:top w:w="0" w:type="dxa"/>
              <w:left w:w="108" w:type="dxa"/>
              <w:bottom w:w="0" w:type="dxa"/>
              <w:right w:w="108" w:type="dxa"/>
            </w:tcMar>
          </w:tcPr>
          <w:p w14:paraId="4B17C6BF" w14:textId="77777777" w:rsidR="006F39DE" w:rsidRDefault="00093169">
            <w:pPr>
              <w:jc w:val="both"/>
              <w:rPr>
                <w:sz w:val="22"/>
                <w:szCs w:val="22"/>
                <w:lang w:val="fr"/>
              </w:rPr>
            </w:pPr>
            <w:r>
              <w:rPr>
                <w:sz w:val="22"/>
                <w:szCs w:val="22"/>
                <w:lang w:val="fr"/>
              </w:rPr>
              <w:t xml:space="preserve"> 0</w:t>
            </w:r>
          </w:p>
        </w:tc>
        <w:tc>
          <w:tcPr>
            <w:tcW w:w="1420" w:type="dxa"/>
            <w:shd w:val="clear" w:color="auto" w:fill="auto"/>
            <w:tcMar>
              <w:top w:w="0" w:type="dxa"/>
              <w:left w:w="108" w:type="dxa"/>
              <w:bottom w:w="0" w:type="dxa"/>
              <w:right w:w="108" w:type="dxa"/>
            </w:tcMar>
          </w:tcPr>
          <w:p w14:paraId="4B17C6C0"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C1" w14:textId="77777777" w:rsidR="006F39DE" w:rsidRPr="00682564" w:rsidRDefault="00093169">
            <w:pPr>
              <w:jc w:val="both"/>
              <w:rPr>
                <w:lang w:val="fr-FR"/>
              </w:rPr>
            </w:pPr>
            <w:r>
              <w:rPr>
                <w:rStyle w:val="Policepardfaut1"/>
                <w:sz w:val="22"/>
                <w:szCs w:val="22"/>
                <w:lang w:val="fr"/>
              </w:rPr>
              <w:t>Activité en cours de préparation</w:t>
            </w:r>
          </w:p>
        </w:tc>
      </w:tr>
      <w:tr w:rsidR="006F39DE" w:rsidRPr="00BF42AD" w14:paraId="4B17C6CC" w14:textId="77777777" w:rsidTr="00771D00">
        <w:trPr>
          <w:trHeight w:val="420"/>
        </w:trPr>
        <w:tc>
          <w:tcPr>
            <w:tcW w:w="1921" w:type="dxa"/>
            <w:vMerge/>
            <w:tcMar>
              <w:top w:w="0" w:type="dxa"/>
              <w:left w:w="108" w:type="dxa"/>
              <w:bottom w:w="0" w:type="dxa"/>
              <w:right w:w="108" w:type="dxa"/>
            </w:tcMar>
          </w:tcPr>
          <w:p w14:paraId="4B17C6C3"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C4" w14:textId="77777777" w:rsidR="006F39DE" w:rsidRPr="00682564" w:rsidRDefault="00093169">
            <w:pPr>
              <w:jc w:val="both"/>
              <w:rPr>
                <w:lang w:val="fr-FR"/>
              </w:rPr>
            </w:pPr>
            <w:r>
              <w:rPr>
                <w:rStyle w:val="Policepardfaut1"/>
                <w:sz w:val="22"/>
                <w:szCs w:val="22"/>
                <w:lang w:val="fr"/>
              </w:rPr>
              <w:t>Indicateur 2.2</w:t>
            </w:r>
          </w:p>
          <w:p w14:paraId="4B17C6C5" w14:textId="77777777" w:rsidR="006F39DE" w:rsidRPr="00682564" w:rsidRDefault="00093169">
            <w:pPr>
              <w:jc w:val="both"/>
              <w:rPr>
                <w:lang w:val="fr-FR"/>
              </w:rPr>
            </w:pPr>
            <w:r>
              <w:rPr>
                <w:rStyle w:val="Policepardfaut1"/>
                <w:sz w:val="22"/>
                <w:szCs w:val="22"/>
                <w:lang w:val="fr"/>
              </w:rPr>
              <w:t xml:space="preserve">Des auxiliaires de justice reçoivent une formation en DH et à la lutte contre l’impunité par les jeunes et femmes juristes </w:t>
            </w:r>
          </w:p>
          <w:p w14:paraId="4B17C6C6"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C7"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C8" w14:textId="77777777" w:rsidR="006F39DE" w:rsidRDefault="00093169">
            <w:pPr>
              <w:jc w:val="both"/>
              <w:rPr>
                <w:sz w:val="22"/>
                <w:szCs w:val="22"/>
                <w:lang w:val="fr"/>
              </w:rPr>
            </w:pPr>
            <w:r>
              <w:rPr>
                <w:sz w:val="22"/>
                <w:szCs w:val="22"/>
                <w:lang w:val="fr"/>
              </w:rPr>
              <w:t>150</w:t>
            </w:r>
          </w:p>
        </w:tc>
        <w:tc>
          <w:tcPr>
            <w:tcW w:w="1754" w:type="dxa"/>
            <w:shd w:val="clear" w:color="auto" w:fill="auto"/>
            <w:tcMar>
              <w:top w:w="0" w:type="dxa"/>
              <w:left w:w="108" w:type="dxa"/>
              <w:bottom w:w="0" w:type="dxa"/>
              <w:right w:w="108" w:type="dxa"/>
            </w:tcMar>
          </w:tcPr>
          <w:p w14:paraId="4B17C6C9"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6CA"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CB" w14:textId="77777777" w:rsidR="006F39DE" w:rsidRPr="00682564" w:rsidRDefault="00093169">
            <w:pPr>
              <w:jc w:val="both"/>
              <w:rPr>
                <w:lang w:val="fr-FR"/>
              </w:rPr>
            </w:pPr>
            <w:r>
              <w:rPr>
                <w:rStyle w:val="Policepardfaut1"/>
                <w:sz w:val="22"/>
                <w:szCs w:val="22"/>
                <w:lang w:val="fr"/>
              </w:rPr>
              <w:t xml:space="preserve">Activité en cours de préparation     </w:t>
            </w:r>
          </w:p>
        </w:tc>
      </w:tr>
      <w:tr w:rsidR="006F39DE" w:rsidRPr="00BF42AD" w14:paraId="4B17C6D6" w14:textId="77777777" w:rsidTr="00771D00">
        <w:trPr>
          <w:trHeight w:val="420"/>
        </w:trPr>
        <w:tc>
          <w:tcPr>
            <w:tcW w:w="1921" w:type="dxa"/>
            <w:vMerge/>
            <w:tcMar>
              <w:top w:w="0" w:type="dxa"/>
              <w:left w:w="108" w:type="dxa"/>
              <w:bottom w:w="0" w:type="dxa"/>
              <w:right w:w="108" w:type="dxa"/>
            </w:tcMar>
          </w:tcPr>
          <w:p w14:paraId="4B17C6CD"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CE" w14:textId="77777777" w:rsidR="006F39DE" w:rsidRPr="00682564" w:rsidRDefault="00093169">
            <w:pPr>
              <w:jc w:val="both"/>
              <w:rPr>
                <w:lang w:val="fr-FR"/>
              </w:rPr>
            </w:pPr>
            <w:r>
              <w:rPr>
                <w:rStyle w:val="Policepardfaut1"/>
                <w:sz w:val="22"/>
                <w:szCs w:val="22"/>
                <w:lang w:val="fr"/>
              </w:rPr>
              <w:t>Indicateur 2.3</w:t>
            </w:r>
          </w:p>
          <w:p w14:paraId="4B17C6CF" w14:textId="77777777" w:rsidR="006F39DE" w:rsidRPr="00682564" w:rsidRDefault="00093169">
            <w:pPr>
              <w:jc w:val="both"/>
              <w:rPr>
                <w:lang w:val="fr-FR"/>
              </w:rPr>
            </w:pPr>
            <w:r>
              <w:rPr>
                <w:rStyle w:val="Policepardfaut1"/>
                <w:sz w:val="22"/>
                <w:szCs w:val="22"/>
                <w:lang w:val="fr"/>
              </w:rPr>
              <w:lastRenderedPageBreak/>
              <w:t>Nombre de jugements rendus pour des cas de personnes vulnérables accompagnées en justice</w:t>
            </w:r>
          </w:p>
          <w:p w14:paraId="4B17C6D0"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D1"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6D2" w14:textId="77777777" w:rsidR="006F39DE" w:rsidRDefault="00093169">
            <w:pPr>
              <w:jc w:val="both"/>
              <w:rPr>
                <w:sz w:val="22"/>
                <w:szCs w:val="22"/>
                <w:lang w:val="fr"/>
              </w:rPr>
            </w:pPr>
            <w:r>
              <w:rPr>
                <w:sz w:val="22"/>
                <w:szCs w:val="22"/>
                <w:lang w:val="fr"/>
              </w:rPr>
              <w:t>100</w:t>
            </w:r>
          </w:p>
        </w:tc>
        <w:tc>
          <w:tcPr>
            <w:tcW w:w="1754" w:type="dxa"/>
            <w:shd w:val="clear" w:color="auto" w:fill="auto"/>
            <w:tcMar>
              <w:top w:w="0" w:type="dxa"/>
              <w:left w:w="108" w:type="dxa"/>
              <w:bottom w:w="0" w:type="dxa"/>
              <w:right w:w="108" w:type="dxa"/>
            </w:tcMar>
          </w:tcPr>
          <w:p w14:paraId="4B17C6D3"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6D4"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D5" w14:textId="77777777" w:rsidR="006F39DE" w:rsidRPr="00682564" w:rsidRDefault="00093169">
            <w:pPr>
              <w:jc w:val="both"/>
              <w:rPr>
                <w:lang w:val="fr-FR"/>
              </w:rPr>
            </w:pPr>
            <w:r>
              <w:rPr>
                <w:rStyle w:val="Policepardfaut1"/>
                <w:sz w:val="22"/>
                <w:szCs w:val="22"/>
                <w:lang w:val="fr"/>
              </w:rPr>
              <w:t>Activité en cours de préparation</w:t>
            </w:r>
          </w:p>
        </w:tc>
      </w:tr>
      <w:tr w:rsidR="006F39DE" w:rsidRPr="00BF42AD" w14:paraId="4B17C6E2" w14:textId="77777777" w:rsidTr="00771D00">
        <w:trPr>
          <w:trHeight w:val="420"/>
        </w:trPr>
        <w:tc>
          <w:tcPr>
            <w:tcW w:w="1921" w:type="dxa"/>
            <w:vMerge w:val="restart"/>
            <w:shd w:val="clear" w:color="auto" w:fill="auto"/>
            <w:tcMar>
              <w:top w:w="0" w:type="dxa"/>
              <w:left w:w="108" w:type="dxa"/>
              <w:bottom w:w="0" w:type="dxa"/>
              <w:right w:w="108" w:type="dxa"/>
            </w:tcMar>
          </w:tcPr>
          <w:p w14:paraId="4B17C6D7" w14:textId="77777777" w:rsidR="006F39DE" w:rsidRPr="00682564" w:rsidRDefault="00093169">
            <w:pPr>
              <w:jc w:val="both"/>
              <w:rPr>
                <w:lang w:val="fr-FR"/>
              </w:rPr>
            </w:pPr>
            <w:r>
              <w:rPr>
                <w:rStyle w:val="Policepardfaut1"/>
                <w:b/>
                <w:bCs/>
                <w:sz w:val="22"/>
                <w:szCs w:val="22"/>
                <w:lang w:val="fr"/>
              </w:rPr>
              <w:t>Produit 2.1</w:t>
            </w:r>
          </w:p>
          <w:p w14:paraId="4B17C6D8" w14:textId="77777777" w:rsidR="006F39DE" w:rsidRPr="00682564" w:rsidRDefault="00093169">
            <w:pPr>
              <w:jc w:val="both"/>
              <w:rPr>
                <w:lang w:val="fr-FR"/>
              </w:rPr>
            </w:pPr>
            <w:r>
              <w:rPr>
                <w:rStyle w:val="Policepardfaut1"/>
                <w:sz w:val="22"/>
                <w:szCs w:val="22"/>
                <w:lang w:val="fr-CA"/>
              </w:rPr>
              <w:t xml:space="preserve">Les capacités des jeunes juristes, y compris les femmes sont renforcées pour limiter l’impunité </w:t>
            </w:r>
            <w:r>
              <w:rPr>
                <w:rStyle w:val="Policepardfaut1"/>
                <w:sz w:val="22"/>
                <w:szCs w:val="22"/>
                <w:lang w:val="fr"/>
              </w:rPr>
              <w:t>(Lead : UNJHRO)</w:t>
            </w:r>
          </w:p>
          <w:p w14:paraId="4B17C6D9" w14:textId="77777777" w:rsidR="006F39DE" w:rsidRPr="00682564" w:rsidRDefault="00093169">
            <w:pPr>
              <w:jc w:val="both"/>
              <w:rPr>
                <w:lang w:val="fr-FR"/>
              </w:rPr>
            </w:pPr>
            <w:r>
              <w:rPr>
                <w:rStyle w:val="Policepardfaut1"/>
                <w:b/>
                <w:bCs/>
                <w:sz w:val="22"/>
                <w:szCs w:val="22"/>
                <w:lang w:val="fr"/>
              </w:rPr>
              <w:t xml:space="preserve"> </w:t>
            </w:r>
          </w:p>
        </w:tc>
        <w:tc>
          <w:tcPr>
            <w:tcW w:w="2590" w:type="dxa"/>
            <w:shd w:val="clear" w:color="auto" w:fill="EEECE1"/>
            <w:tcMar>
              <w:top w:w="0" w:type="dxa"/>
              <w:left w:w="108" w:type="dxa"/>
              <w:bottom w:w="0" w:type="dxa"/>
              <w:right w:w="108" w:type="dxa"/>
            </w:tcMar>
          </w:tcPr>
          <w:p w14:paraId="4B17C6DA" w14:textId="77777777" w:rsidR="006F39DE" w:rsidRPr="00682564" w:rsidRDefault="00093169">
            <w:pPr>
              <w:jc w:val="both"/>
              <w:rPr>
                <w:lang w:val="fr-FR"/>
              </w:rPr>
            </w:pPr>
            <w:r>
              <w:rPr>
                <w:rStyle w:val="Policepardfaut1"/>
                <w:sz w:val="22"/>
                <w:szCs w:val="22"/>
                <w:lang w:val="fr"/>
              </w:rPr>
              <w:t>Indicateur 2.1.1</w:t>
            </w:r>
          </w:p>
          <w:p w14:paraId="4B17C6DB" w14:textId="77777777" w:rsidR="006F39DE" w:rsidRPr="00682564" w:rsidRDefault="00093169">
            <w:pPr>
              <w:jc w:val="both"/>
              <w:rPr>
                <w:lang w:val="fr-FR"/>
              </w:rPr>
            </w:pPr>
            <w:r>
              <w:rPr>
                <w:rStyle w:val="Policepardfaut1"/>
                <w:sz w:val="22"/>
                <w:szCs w:val="22"/>
                <w:lang w:val="fr"/>
              </w:rPr>
              <w:t>Nombre de jeunes et femmes juristes dont les capacités sur la justice transitionnelle et la lutte contre l’impunité est renforcées   et qui améliore ses moyens de documentation, de suivi et de prise en charge de victimes de violations</w:t>
            </w:r>
          </w:p>
          <w:p w14:paraId="4B17C6DC"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DD"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DE" w14:textId="77777777" w:rsidR="006F39DE" w:rsidRDefault="00093169">
            <w:pPr>
              <w:jc w:val="both"/>
              <w:rPr>
                <w:sz w:val="22"/>
                <w:szCs w:val="22"/>
                <w:lang w:val="fr"/>
              </w:rPr>
            </w:pPr>
            <w:r>
              <w:rPr>
                <w:sz w:val="22"/>
                <w:szCs w:val="22"/>
                <w:lang w:val="fr"/>
              </w:rPr>
              <w:t>60</w:t>
            </w:r>
          </w:p>
        </w:tc>
        <w:tc>
          <w:tcPr>
            <w:tcW w:w="1754" w:type="dxa"/>
            <w:shd w:val="clear" w:color="auto" w:fill="auto"/>
            <w:tcMar>
              <w:top w:w="0" w:type="dxa"/>
              <w:left w:w="108" w:type="dxa"/>
              <w:bottom w:w="0" w:type="dxa"/>
              <w:right w:w="108" w:type="dxa"/>
            </w:tcMar>
          </w:tcPr>
          <w:p w14:paraId="4B17C6DF"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6E0"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E1" w14:textId="77777777" w:rsidR="006F39DE" w:rsidRPr="00682564" w:rsidRDefault="00093169">
            <w:pPr>
              <w:jc w:val="both"/>
              <w:rPr>
                <w:lang w:val="fr-FR"/>
              </w:rPr>
            </w:pPr>
            <w:r>
              <w:rPr>
                <w:rStyle w:val="Policepardfaut1"/>
                <w:sz w:val="22"/>
                <w:szCs w:val="22"/>
                <w:lang w:val="fr"/>
              </w:rPr>
              <w:t>Activité en cours de préparation</w:t>
            </w:r>
          </w:p>
        </w:tc>
      </w:tr>
      <w:tr w:rsidR="006F39DE" w:rsidRPr="00BF42AD" w14:paraId="4B17C6EC" w14:textId="77777777" w:rsidTr="00771D00">
        <w:trPr>
          <w:trHeight w:val="465"/>
        </w:trPr>
        <w:tc>
          <w:tcPr>
            <w:tcW w:w="1921" w:type="dxa"/>
            <w:vMerge/>
            <w:tcMar>
              <w:top w:w="0" w:type="dxa"/>
              <w:left w:w="108" w:type="dxa"/>
              <w:bottom w:w="0" w:type="dxa"/>
              <w:right w:w="108" w:type="dxa"/>
            </w:tcMar>
          </w:tcPr>
          <w:p w14:paraId="4B17C6E3"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E4" w14:textId="77777777" w:rsidR="006F39DE" w:rsidRPr="00682564" w:rsidRDefault="00093169">
            <w:pPr>
              <w:jc w:val="both"/>
              <w:rPr>
                <w:lang w:val="fr-FR"/>
              </w:rPr>
            </w:pPr>
            <w:r>
              <w:rPr>
                <w:rStyle w:val="Policepardfaut1"/>
                <w:sz w:val="22"/>
                <w:szCs w:val="22"/>
                <w:lang w:val="fr"/>
              </w:rPr>
              <w:t>Indicateur 2.1.2</w:t>
            </w:r>
          </w:p>
          <w:p w14:paraId="4B17C6E5" w14:textId="77777777" w:rsidR="006F39DE" w:rsidRPr="00682564" w:rsidRDefault="00093169">
            <w:pPr>
              <w:jc w:val="both"/>
              <w:rPr>
                <w:lang w:val="fr-FR"/>
              </w:rPr>
            </w:pPr>
            <w:r>
              <w:rPr>
                <w:rStyle w:val="Policepardfaut1"/>
                <w:sz w:val="22"/>
                <w:szCs w:val="22"/>
                <w:lang w:val="fr"/>
              </w:rPr>
              <w:t>Nombre d’associations de femmes juristes et de jeunes formées sur la justice transitionnelle.</w:t>
            </w:r>
            <w:r>
              <w:rPr>
                <w:rStyle w:val="Policepardfaut1"/>
                <w:b/>
                <w:bCs/>
                <w:sz w:val="22"/>
                <w:szCs w:val="22"/>
                <w:lang w:val="fr"/>
              </w:rPr>
              <w:t xml:space="preserve"> </w:t>
            </w:r>
            <w:r>
              <w:rPr>
                <w:rStyle w:val="Policepardfaut1"/>
                <w:sz w:val="22"/>
                <w:szCs w:val="22"/>
                <w:lang w:val="fr"/>
              </w:rPr>
              <w:t xml:space="preserve"> </w:t>
            </w:r>
          </w:p>
          <w:p w14:paraId="4B17C6E6"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E7"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E8" w14:textId="77777777" w:rsidR="006F39DE" w:rsidRDefault="00093169">
            <w:pPr>
              <w:jc w:val="both"/>
              <w:rPr>
                <w:sz w:val="22"/>
                <w:szCs w:val="22"/>
                <w:lang w:val="fr"/>
              </w:rPr>
            </w:pPr>
            <w:r>
              <w:rPr>
                <w:sz w:val="22"/>
                <w:szCs w:val="22"/>
                <w:lang w:val="fr"/>
              </w:rPr>
              <w:t>2</w:t>
            </w:r>
          </w:p>
        </w:tc>
        <w:tc>
          <w:tcPr>
            <w:tcW w:w="1754" w:type="dxa"/>
            <w:shd w:val="clear" w:color="auto" w:fill="auto"/>
            <w:tcMar>
              <w:top w:w="0" w:type="dxa"/>
              <w:left w:w="108" w:type="dxa"/>
              <w:bottom w:w="0" w:type="dxa"/>
              <w:right w:w="108" w:type="dxa"/>
            </w:tcMar>
          </w:tcPr>
          <w:p w14:paraId="4B17C6E9"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6EA"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EB" w14:textId="77777777" w:rsidR="006F39DE" w:rsidRPr="00682564" w:rsidRDefault="00093169">
            <w:pPr>
              <w:jc w:val="both"/>
              <w:rPr>
                <w:lang w:val="fr-FR"/>
              </w:rPr>
            </w:pPr>
            <w:r>
              <w:rPr>
                <w:rStyle w:val="Policepardfaut1"/>
                <w:sz w:val="22"/>
                <w:szCs w:val="22"/>
                <w:lang w:val="fr"/>
              </w:rPr>
              <w:t>Activité en cours de préparation</w:t>
            </w:r>
          </w:p>
        </w:tc>
      </w:tr>
      <w:tr w:rsidR="006F39DE" w14:paraId="4B17C6F9" w14:textId="77777777" w:rsidTr="00771D00">
        <w:trPr>
          <w:trHeight w:val="510"/>
        </w:trPr>
        <w:tc>
          <w:tcPr>
            <w:tcW w:w="1921" w:type="dxa"/>
            <w:vMerge w:val="restart"/>
            <w:shd w:val="clear" w:color="auto" w:fill="auto"/>
            <w:tcMar>
              <w:top w:w="0" w:type="dxa"/>
              <w:left w:w="108" w:type="dxa"/>
              <w:bottom w:w="0" w:type="dxa"/>
              <w:right w:w="108" w:type="dxa"/>
            </w:tcMar>
          </w:tcPr>
          <w:p w14:paraId="4B17C6ED" w14:textId="77777777" w:rsidR="006F39DE" w:rsidRPr="00682564" w:rsidRDefault="00093169">
            <w:pPr>
              <w:jc w:val="both"/>
              <w:rPr>
                <w:lang w:val="fr-FR"/>
              </w:rPr>
            </w:pPr>
            <w:r>
              <w:rPr>
                <w:rStyle w:val="Policepardfaut1"/>
                <w:b/>
                <w:bCs/>
                <w:sz w:val="22"/>
                <w:szCs w:val="22"/>
                <w:lang w:val="fr"/>
              </w:rPr>
              <w:t xml:space="preserve"> </w:t>
            </w:r>
          </w:p>
          <w:p w14:paraId="4B17C6EE" w14:textId="77777777" w:rsidR="006F39DE" w:rsidRPr="00682564" w:rsidRDefault="00093169">
            <w:pPr>
              <w:jc w:val="both"/>
              <w:rPr>
                <w:lang w:val="fr-FR"/>
              </w:rPr>
            </w:pPr>
            <w:r>
              <w:rPr>
                <w:rStyle w:val="Policepardfaut1"/>
                <w:b/>
                <w:bCs/>
                <w:sz w:val="22"/>
                <w:szCs w:val="22"/>
                <w:lang w:val="fr"/>
              </w:rPr>
              <w:t>Produit 2.2</w:t>
            </w:r>
          </w:p>
          <w:p w14:paraId="4B17C6EF" w14:textId="77777777" w:rsidR="006F39DE" w:rsidRPr="00682564" w:rsidRDefault="00093169">
            <w:pPr>
              <w:jc w:val="both"/>
              <w:rPr>
                <w:lang w:val="fr-FR"/>
              </w:rPr>
            </w:pPr>
            <w:r>
              <w:rPr>
                <w:rStyle w:val="Policepardfaut1"/>
                <w:sz w:val="22"/>
                <w:szCs w:val="22"/>
                <w:lang w:val="fr"/>
              </w:rPr>
              <w:t xml:space="preserve">Les cliniques juridiques sont organisées pour et par les jeunes y compris pour les minorités comme </w:t>
            </w:r>
            <w:r>
              <w:rPr>
                <w:rStyle w:val="Policepardfaut1"/>
                <w:sz w:val="22"/>
                <w:szCs w:val="22"/>
                <w:lang w:val="fr"/>
              </w:rPr>
              <w:lastRenderedPageBreak/>
              <w:t xml:space="preserve">les LGBTI </w:t>
            </w:r>
            <w:r>
              <w:rPr>
                <w:rStyle w:val="Policepardfaut1"/>
                <w:sz w:val="22"/>
                <w:szCs w:val="22"/>
                <w:lang w:val="fr-CA"/>
              </w:rPr>
              <w:t>(Lead : UNJHRO)</w:t>
            </w:r>
          </w:p>
        </w:tc>
        <w:tc>
          <w:tcPr>
            <w:tcW w:w="2590" w:type="dxa"/>
            <w:shd w:val="clear" w:color="auto" w:fill="EEECE1"/>
            <w:tcMar>
              <w:top w:w="0" w:type="dxa"/>
              <w:left w:w="108" w:type="dxa"/>
              <w:bottom w:w="0" w:type="dxa"/>
              <w:right w:w="108" w:type="dxa"/>
            </w:tcMar>
          </w:tcPr>
          <w:p w14:paraId="4B17C6F0" w14:textId="77777777" w:rsidR="006F39DE" w:rsidRPr="00682564" w:rsidRDefault="00093169">
            <w:pPr>
              <w:jc w:val="both"/>
              <w:rPr>
                <w:lang w:val="fr-FR"/>
              </w:rPr>
            </w:pPr>
            <w:r>
              <w:rPr>
                <w:rStyle w:val="Policepardfaut1"/>
                <w:sz w:val="22"/>
                <w:szCs w:val="22"/>
                <w:lang w:val="fr"/>
              </w:rPr>
              <w:lastRenderedPageBreak/>
              <w:t>Indicateur 2.2.1</w:t>
            </w:r>
          </w:p>
          <w:p w14:paraId="4B17C6F1" w14:textId="77777777" w:rsidR="006F39DE" w:rsidRPr="00682564" w:rsidRDefault="00093169">
            <w:pPr>
              <w:jc w:val="both"/>
              <w:rPr>
                <w:lang w:val="fr-FR"/>
              </w:rPr>
            </w:pPr>
            <w:r>
              <w:rPr>
                <w:rStyle w:val="Policepardfaut1"/>
                <w:sz w:val="22"/>
                <w:szCs w:val="22"/>
                <w:lang w:val="fr"/>
              </w:rPr>
              <w:t xml:space="preserve">Nombre de cliniques juridiques appuyées pour le suivi des jeunes victimes de violences </w:t>
            </w:r>
          </w:p>
          <w:p w14:paraId="4B17C6F2"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F3"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6F4" w14:textId="77777777" w:rsidR="006F39DE" w:rsidRDefault="00093169">
            <w:pPr>
              <w:jc w:val="both"/>
              <w:rPr>
                <w:sz w:val="22"/>
                <w:szCs w:val="22"/>
                <w:lang w:val="fr"/>
              </w:rPr>
            </w:pPr>
            <w:r>
              <w:rPr>
                <w:sz w:val="22"/>
                <w:szCs w:val="22"/>
                <w:lang w:val="fr"/>
              </w:rPr>
              <w:t>5</w:t>
            </w:r>
          </w:p>
        </w:tc>
        <w:tc>
          <w:tcPr>
            <w:tcW w:w="1754" w:type="dxa"/>
            <w:shd w:val="clear" w:color="auto" w:fill="auto"/>
            <w:tcMar>
              <w:top w:w="0" w:type="dxa"/>
              <w:left w:w="108" w:type="dxa"/>
              <w:bottom w:w="0" w:type="dxa"/>
              <w:right w:w="108" w:type="dxa"/>
            </w:tcMar>
          </w:tcPr>
          <w:p w14:paraId="4B17C6F5"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6F6" w14:textId="77777777" w:rsidR="006F39DE" w:rsidRDefault="00093169">
            <w:pPr>
              <w:spacing w:line="247" w:lineRule="auto"/>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6F7" w14:textId="77777777" w:rsidR="006F39DE" w:rsidRDefault="00093169">
            <w:pPr>
              <w:spacing w:line="247" w:lineRule="auto"/>
              <w:jc w:val="both"/>
            </w:pPr>
            <w:r>
              <w:rPr>
                <w:rStyle w:val="Policepardfaut1"/>
                <w:sz w:val="22"/>
                <w:szCs w:val="22"/>
                <w:lang w:val="fr"/>
              </w:rPr>
              <w:t>2 ONG identifiées pour l’animation des cliniques juridiques (1 à Kananga. 1 à Tshikapa)</w:t>
            </w:r>
          </w:p>
          <w:p w14:paraId="4B17C6F8" w14:textId="77777777" w:rsidR="006F39DE" w:rsidRDefault="006F39DE">
            <w:pPr>
              <w:spacing w:line="247" w:lineRule="auto"/>
              <w:jc w:val="both"/>
              <w:rPr>
                <w:lang w:val="fr"/>
              </w:rPr>
            </w:pPr>
          </w:p>
        </w:tc>
      </w:tr>
      <w:tr w:rsidR="006F39DE" w:rsidRPr="00BF42AD" w14:paraId="4B17C703" w14:textId="77777777" w:rsidTr="00771D00">
        <w:trPr>
          <w:trHeight w:val="465"/>
        </w:trPr>
        <w:tc>
          <w:tcPr>
            <w:tcW w:w="1921" w:type="dxa"/>
            <w:vMerge/>
            <w:tcMar>
              <w:top w:w="0" w:type="dxa"/>
              <w:left w:w="108" w:type="dxa"/>
              <w:bottom w:w="0" w:type="dxa"/>
              <w:right w:w="108" w:type="dxa"/>
            </w:tcMar>
          </w:tcPr>
          <w:p w14:paraId="4B17C6FA"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6FB" w14:textId="77777777" w:rsidR="006F39DE" w:rsidRPr="00682564" w:rsidRDefault="00093169">
            <w:pPr>
              <w:jc w:val="both"/>
              <w:rPr>
                <w:lang w:val="fr-FR"/>
              </w:rPr>
            </w:pPr>
            <w:r>
              <w:rPr>
                <w:rStyle w:val="Policepardfaut1"/>
                <w:sz w:val="22"/>
                <w:szCs w:val="22"/>
                <w:lang w:val="fr"/>
              </w:rPr>
              <w:t>Indicateur 2.2.2</w:t>
            </w:r>
          </w:p>
          <w:p w14:paraId="4B17C6FC" w14:textId="77777777" w:rsidR="006F39DE" w:rsidRPr="00682564" w:rsidRDefault="00093169">
            <w:pPr>
              <w:jc w:val="both"/>
              <w:rPr>
                <w:lang w:val="fr-FR"/>
              </w:rPr>
            </w:pPr>
            <w:r>
              <w:rPr>
                <w:rStyle w:val="Policepardfaut1"/>
                <w:sz w:val="22"/>
                <w:szCs w:val="22"/>
                <w:lang w:val="fr"/>
              </w:rPr>
              <w:t xml:space="preserve">Nombre de cas enregistrés par les cliniques </w:t>
            </w:r>
            <w:r>
              <w:rPr>
                <w:rStyle w:val="Policepardfaut1"/>
                <w:sz w:val="22"/>
                <w:szCs w:val="22"/>
                <w:lang w:val="fr"/>
              </w:rPr>
              <w:lastRenderedPageBreak/>
              <w:t>juridiques, suivis et ayant abouti à un jugement</w:t>
            </w:r>
          </w:p>
          <w:p w14:paraId="4B17C6FD"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6FE"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6FF" w14:textId="77777777" w:rsidR="006F39DE" w:rsidRDefault="00093169">
            <w:pPr>
              <w:jc w:val="both"/>
              <w:rPr>
                <w:sz w:val="22"/>
                <w:szCs w:val="22"/>
                <w:lang w:val="fr"/>
              </w:rPr>
            </w:pPr>
            <w:r>
              <w:rPr>
                <w:sz w:val="22"/>
                <w:szCs w:val="22"/>
                <w:lang w:val="fr"/>
              </w:rPr>
              <w:t>100</w:t>
            </w:r>
          </w:p>
        </w:tc>
        <w:tc>
          <w:tcPr>
            <w:tcW w:w="1754" w:type="dxa"/>
            <w:shd w:val="clear" w:color="auto" w:fill="auto"/>
            <w:tcMar>
              <w:top w:w="0" w:type="dxa"/>
              <w:left w:w="108" w:type="dxa"/>
              <w:bottom w:w="0" w:type="dxa"/>
              <w:right w:w="108" w:type="dxa"/>
            </w:tcMar>
          </w:tcPr>
          <w:p w14:paraId="4B17C700"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701"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702" w14:textId="77777777" w:rsidR="006F39DE" w:rsidRPr="00682564" w:rsidRDefault="00093169">
            <w:pPr>
              <w:jc w:val="both"/>
              <w:rPr>
                <w:lang w:val="fr-FR"/>
              </w:rPr>
            </w:pPr>
            <w:r>
              <w:rPr>
                <w:rStyle w:val="Policepardfaut1"/>
                <w:sz w:val="22"/>
                <w:szCs w:val="22"/>
                <w:lang w:val="fr"/>
              </w:rPr>
              <w:t>Activité en cours de préparation</w:t>
            </w:r>
          </w:p>
        </w:tc>
      </w:tr>
      <w:tr w:rsidR="006F39DE" w:rsidRPr="00BF42AD" w14:paraId="4B17C70D" w14:textId="77777777" w:rsidTr="00771D00">
        <w:trPr>
          <w:trHeight w:val="465"/>
        </w:trPr>
        <w:tc>
          <w:tcPr>
            <w:tcW w:w="1921" w:type="dxa"/>
            <w:vMerge/>
            <w:tcMar>
              <w:top w:w="0" w:type="dxa"/>
              <w:left w:w="108" w:type="dxa"/>
              <w:bottom w:w="0" w:type="dxa"/>
              <w:right w:w="108" w:type="dxa"/>
            </w:tcMar>
          </w:tcPr>
          <w:p w14:paraId="4B17C704"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05" w14:textId="77777777" w:rsidR="006F39DE" w:rsidRPr="00682564" w:rsidRDefault="00093169">
            <w:pPr>
              <w:jc w:val="both"/>
              <w:rPr>
                <w:lang w:val="fr-FR"/>
              </w:rPr>
            </w:pPr>
            <w:r>
              <w:rPr>
                <w:rStyle w:val="Policepardfaut1"/>
                <w:sz w:val="22"/>
                <w:szCs w:val="22"/>
                <w:lang w:val="fr"/>
              </w:rPr>
              <w:t>Indicateur 2.2.3</w:t>
            </w:r>
          </w:p>
          <w:p w14:paraId="4B17C706" w14:textId="77777777" w:rsidR="006F39DE" w:rsidRPr="00682564" w:rsidRDefault="00093169">
            <w:pPr>
              <w:jc w:val="both"/>
              <w:rPr>
                <w:lang w:val="fr-FR"/>
              </w:rPr>
            </w:pPr>
            <w:r>
              <w:rPr>
                <w:rStyle w:val="Policepardfaut1"/>
                <w:sz w:val="22"/>
                <w:szCs w:val="22"/>
                <w:lang w:val="fr"/>
              </w:rPr>
              <w:t xml:space="preserve">Nombre de structures judiciaires appuyées en matériel pour le traitement des dossiers judiciaires des audiences foraines </w:t>
            </w:r>
          </w:p>
          <w:p w14:paraId="4B17C707"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08"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09" w14:textId="77777777" w:rsidR="006F39DE" w:rsidRDefault="00093169">
            <w:pPr>
              <w:jc w:val="both"/>
              <w:rPr>
                <w:sz w:val="22"/>
                <w:szCs w:val="22"/>
                <w:lang w:val="fr"/>
              </w:rPr>
            </w:pPr>
            <w:r>
              <w:rPr>
                <w:sz w:val="22"/>
                <w:szCs w:val="22"/>
                <w:lang w:val="fr"/>
              </w:rPr>
              <w:t>5</w:t>
            </w:r>
          </w:p>
        </w:tc>
        <w:tc>
          <w:tcPr>
            <w:tcW w:w="1754" w:type="dxa"/>
            <w:shd w:val="clear" w:color="auto" w:fill="auto"/>
            <w:tcMar>
              <w:top w:w="0" w:type="dxa"/>
              <w:left w:w="108" w:type="dxa"/>
              <w:bottom w:w="0" w:type="dxa"/>
              <w:right w:w="108" w:type="dxa"/>
            </w:tcMar>
          </w:tcPr>
          <w:p w14:paraId="4B17C70A"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70B" w14:textId="77777777" w:rsidR="006F39DE" w:rsidRDefault="00093169">
            <w:pPr>
              <w:jc w:val="both"/>
              <w:rPr>
                <w:sz w:val="22"/>
                <w:szCs w:val="22"/>
                <w:lang w:val="fr"/>
              </w:rPr>
            </w:pPr>
            <w:r>
              <w:rPr>
                <w:sz w:val="22"/>
                <w:szCs w:val="22"/>
                <w:lang w:val="fr"/>
              </w:rPr>
              <w:t>0</w:t>
            </w:r>
          </w:p>
        </w:tc>
        <w:tc>
          <w:tcPr>
            <w:tcW w:w="4344" w:type="dxa"/>
            <w:shd w:val="clear" w:color="auto" w:fill="auto"/>
            <w:tcMar>
              <w:top w:w="0" w:type="dxa"/>
              <w:left w:w="108" w:type="dxa"/>
              <w:bottom w:w="0" w:type="dxa"/>
              <w:right w:w="108" w:type="dxa"/>
            </w:tcMar>
          </w:tcPr>
          <w:p w14:paraId="4B17C70C" w14:textId="77777777" w:rsidR="006F39DE" w:rsidRPr="00682564" w:rsidRDefault="00093169">
            <w:pPr>
              <w:jc w:val="both"/>
              <w:rPr>
                <w:lang w:val="fr-FR"/>
              </w:rPr>
            </w:pPr>
            <w:r>
              <w:rPr>
                <w:rStyle w:val="Policepardfaut1"/>
                <w:sz w:val="22"/>
                <w:szCs w:val="22"/>
                <w:lang w:val="fr"/>
              </w:rPr>
              <w:t>Activité en cours de préparation</w:t>
            </w:r>
          </w:p>
        </w:tc>
      </w:tr>
      <w:tr w:rsidR="006F39DE" w:rsidRPr="00BF42AD" w14:paraId="4B17C71A" w14:textId="77777777" w:rsidTr="00771D00">
        <w:trPr>
          <w:trHeight w:val="465"/>
        </w:trPr>
        <w:tc>
          <w:tcPr>
            <w:tcW w:w="1921" w:type="dxa"/>
            <w:vMerge w:val="restart"/>
            <w:shd w:val="clear" w:color="auto" w:fill="auto"/>
            <w:tcMar>
              <w:top w:w="0" w:type="dxa"/>
              <w:left w:w="108" w:type="dxa"/>
              <w:bottom w:w="0" w:type="dxa"/>
              <w:right w:w="108" w:type="dxa"/>
            </w:tcMar>
          </w:tcPr>
          <w:p w14:paraId="4B17C70E" w14:textId="77777777" w:rsidR="006F39DE" w:rsidRPr="00682564" w:rsidRDefault="00093169">
            <w:pPr>
              <w:jc w:val="both"/>
              <w:rPr>
                <w:lang w:val="fr-FR"/>
              </w:rPr>
            </w:pPr>
            <w:r>
              <w:rPr>
                <w:rStyle w:val="Policepardfaut1"/>
                <w:b/>
                <w:bCs/>
                <w:sz w:val="22"/>
                <w:szCs w:val="22"/>
                <w:lang w:val="fr"/>
              </w:rPr>
              <w:t xml:space="preserve"> </w:t>
            </w:r>
          </w:p>
          <w:p w14:paraId="4B17C70F" w14:textId="77777777" w:rsidR="006F39DE" w:rsidRPr="00B8096D" w:rsidRDefault="00093169">
            <w:pPr>
              <w:jc w:val="both"/>
              <w:rPr>
                <w:lang w:val="fr-FR"/>
              </w:rPr>
            </w:pPr>
            <w:r>
              <w:rPr>
                <w:rStyle w:val="Policepardfaut1"/>
                <w:b/>
                <w:bCs/>
                <w:sz w:val="22"/>
                <w:szCs w:val="22"/>
                <w:lang w:val="fr"/>
              </w:rPr>
              <w:t>Produit 2.3</w:t>
            </w:r>
          </w:p>
          <w:p w14:paraId="4B17C710" w14:textId="77777777" w:rsidR="006F39DE" w:rsidRPr="00682564" w:rsidRDefault="00093169">
            <w:pPr>
              <w:jc w:val="both"/>
              <w:rPr>
                <w:lang w:val="fr-FR"/>
              </w:rPr>
            </w:pPr>
            <w:r>
              <w:rPr>
                <w:rStyle w:val="Policepardfaut1"/>
                <w:sz w:val="22"/>
                <w:szCs w:val="22"/>
                <w:lang w:val="fr"/>
              </w:rPr>
              <w:t>Le droit à la personnalité juridique est promu par les femmes et jeunes juristes(Lead : UNHCR)</w:t>
            </w:r>
          </w:p>
          <w:p w14:paraId="4B17C711" w14:textId="77777777" w:rsidR="006F39DE" w:rsidRPr="00682564" w:rsidRDefault="00093169">
            <w:pPr>
              <w:jc w:val="both"/>
              <w:rPr>
                <w:lang w:val="fr-FR"/>
              </w:rPr>
            </w:pPr>
            <w:r>
              <w:rPr>
                <w:rStyle w:val="Policepardfaut1"/>
                <w:sz w:val="22"/>
                <w:szCs w:val="22"/>
                <w:lang w:val="fr"/>
              </w:rPr>
              <w:t xml:space="preserve"> </w:t>
            </w:r>
          </w:p>
        </w:tc>
        <w:tc>
          <w:tcPr>
            <w:tcW w:w="2590" w:type="dxa"/>
            <w:shd w:val="clear" w:color="auto" w:fill="EEECE1"/>
            <w:tcMar>
              <w:top w:w="0" w:type="dxa"/>
              <w:left w:w="108" w:type="dxa"/>
              <w:bottom w:w="0" w:type="dxa"/>
              <w:right w:w="108" w:type="dxa"/>
            </w:tcMar>
          </w:tcPr>
          <w:p w14:paraId="4B17C712" w14:textId="77777777" w:rsidR="006F39DE" w:rsidRPr="00682564" w:rsidRDefault="00093169">
            <w:pPr>
              <w:jc w:val="both"/>
              <w:rPr>
                <w:lang w:val="fr-FR"/>
              </w:rPr>
            </w:pPr>
            <w:r>
              <w:rPr>
                <w:rStyle w:val="Policepardfaut1"/>
                <w:sz w:val="22"/>
                <w:szCs w:val="22"/>
                <w:lang w:val="fr"/>
              </w:rPr>
              <w:t>Indicateur 2.3.1</w:t>
            </w:r>
          </w:p>
          <w:p w14:paraId="4B17C713" w14:textId="77777777" w:rsidR="006F39DE" w:rsidRPr="00682564" w:rsidRDefault="00093169">
            <w:pPr>
              <w:jc w:val="both"/>
              <w:rPr>
                <w:lang w:val="fr-FR"/>
              </w:rPr>
            </w:pPr>
            <w:r>
              <w:rPr>
                <w:rStyle w:val="Policepardfaut1"/>
                <w:sz w:val="22"/>
                <w:szCs w:val="22"/>
                <w:lang w:val="fr"/>
              </w:rPr>
              <w:t xml:space="preserve">Nombre de jeunes juristes et femmes juristes formés à la personnalité juridique et au droit à la documentation </w:t>
            </w:r>
          </w:p>
          <w:p w14:paraId="4B17C714"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15"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16" w14:textId="77777777" w:rsidR="006F39DE" w:rsidRDefault="00093169">
            <w:pPr>
              <w:jc w:val="both"/>
              <w:rPr>
                <w:sz w:val="22"/>
                <w:szCs w:val="22"/>
                <w:lang w:val="fr"/>
              </w:rPr>
            </w:pPr>
            <w:r>
              <w:rPr>
                <w:sz w:val="22"/>
                <w:szCs w:val="22"/>
                <w:lang w:val="fr"/>
              </w:rPr>
              <w:t>60</w:t>
            </w:r>
          </w:p>
        </w:tc>
        <w:tc>
          <w:tcPr>
            <w:tcW w:w="1754" w:type="dxa"/>
            <w:shd w:val="clear" w:color="auto" w:fill="auto"/>
            <w:tcMar>
              <w:top w:w="0" w:type="dxa"/>
              <w:left w:w="108" w:type="dxa"/>
              <w:bottom w:w="0" w:type="dxa"/>
              <w:right w:w="108" w:type="dxa"/>
            </w:tcMar>
          </w:tcPr>
          <w:p w14:paraId="4B17C717" w14:textId="77777777" w:rsidR="006F39DE" w:rsidRDefault="00093169">
            <w:pPr>
              <w:jc w:val="both"/>
              <w:rPr>
                <w:sz w:val="22"/>
                <w:szCs w:val="22"/>
                <w:lang w:val="fr"/>
              </w:rPr>
            </w:pPr>
            <w:r>
              <w:rPr>
                <w:sz w:val="22"/>
                <w:szCs w:val="22"/>
                <w:lang w:val="fr"/>
              </w:rPr>
              <w:t xml:space="preserve">   30  </w:t>
            </w:r>
          </w:p>
        </w:tc>
        <w:tc>
          <w:tcPr>
            <w:tcW w:w="1420" w:type="dxa"/>
            <w:shd w:val="clear" w:color="auto" w:fill="auto"/>
            <w:tcMar>
              <w:top w:w="0" w:type="dxa"/>
              <w:left w:w="108" w:type="dxa"/>
              <w:bottom w:w="0" w:type="dxa"/>
              <w:right w:w="108" w:type="dxa"/>
            </w:tcMar>
          </w:tcPr>
          <w:p w14:paraId="4B17C718" w14:textId="3CDAF445" w:rsidR="006F39DE" w:rsidRDefault="00093169" w:rsidP="7F650002">
            <w:pPr>
              <w:jc w:val="both"/>
              <w:rPr>
                <w:sz w:val="22"/>
                <w:szCs w:val="22"/>
                <w:lang w:val="fr"/>
              </w:rPr>
            </w:pPr>
            <w:r w:rsidRPr="7F650002">
              <w:rPr>
                <w:sz w:val="22"/>
                <w:szCs w:val="22"/>
                <w:lang w:val="fr"/>
              </w:rPr>
              <w:t xml:space="preserve"> </w:t>
            </w:r>
            <w:r w:rsidR="16A1FF2C" w:rsidRPr="7F650002">
              <w:rPr>
                <w:sz w:val="22"/>
                <w:szCs w:val="22"/>
                <w:lang w:val="fr"/>
              </w:rPr>
              <w:t>50</w:t>
            </w:r>
            <w:r w:rsidR="16A1FF2C" w:rsidRPr="7F650002">
              <w:rPr>
                <w:sz w:val="22"/>
                <w:szCs w:val="22"/>
              </w:rPr>
              <w:t>%</w:t>
            </w:r>
            <w:r w:rsidRPr="7F650002">
              <w:rPr>
                <w:sz w:val="22"/>
                <w:szCs w:val="22"/>
                <w:lang w:val="fr"/>
              </w:rPr>
              <w:t xml:space="preserve">  </w:t>
            </w:r>
          </w:p>
        </w:tc>
        <w:tc>
          <w:tcPr>
            <w:tcW w:w="4344" w:type="dxa"/>
            <w:shd w:val="clear" w:color="auto" w:fill="auto"/>
            <w:tcMar>
              <w:top w:w="0" w:type="dxa"/>
              <w:left w:w="108" w:type="dxa"/>
              <w:bottom w:w="0" w:type="dxa"/>
              <w:right w:w="108" w:type="dxa"/>
            </w:tcMar>
          </w:tcPr>
          <w:p w14:paraId="4B17C719" w14:textId="77777777" w:rsidR="006F39DE" w:rsidRPr="00682564" w:rsidRDefault="00093169">
            <w:pPr>
              <w:jc w:val="both"/>
              <w:rPr>
                <w:lang w:val="fr-FR"/>
              </w:rPr>
            </w:pPr>
            <w:r>
              <w:rPr>
                <w:rStyle w:val="Policepardfaut1"/>
                <w:sz w:val="22"/>
                <w:szCs w:val="22"/>
                <w:lang w:val="fr"/>
              </w:rPr>
              <w:t xml:space="preserve">30 jeunes hommes et femmes juristes ont été formés à Kananga, Kasaï Central.   </w:t>
            </w:r>
          </w:p>
        </w:tc>
      </w:tr>
      <w:tr w:rsidR="006F39DE" w:rsidRPr="00BF42AD" w14:paraId="4B17C724" w14:textId="77777777" w:rsidTr="00771D00">
        <w:trPr>
          <w:trHeight w:val="465"/>
        </w:trPr>
        <w:tc>
          <w:tcPr>
            <w:tcW w:w="1921" w:type="dxa"/>
            <w:vMerge/>
            <w:tcMar>
              <w:top w:w="0" w:type="dxa"/>
              <w:left w:w="108" w:type="dxa"/>
              <w:bottom w:w="0" w:type="dxa"/>
              <w:right w:w="108" w:type="dxa"/>
            </w:tcMar>
          </w:tcPr>
          <w:p w14:paraId="4B17C71B"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1C" w14:textId="77777777" w:rsidR="006F39DE" w:rsidRPr="00682564" w:rsidRDefault="00093169">
            <w:pPr>
              <w:jc w:val="both"/>
              <w:rPr>
                <w:lang w:val="fr-FR"/>
              </w:rPr>
            </w:pPr>
            <w:r>
              <w:rPr>
                <w:rStyle w:val="Policepardfaut1"/>
                <w:sz w:val="22"/>
                <w:szCs w:val="22"/>
                <w:lang w:val="fr"/>
              </w:rPr>
              <w:t>Indicateur 2.3.2</w:t>
            </w:r>
          </w:p>
          <w:p w14:paraId="4B17C71D" w14:textId="77777777" w:rsidR="006F39DE" w:rsidRPr="00682564" w:rsidRDefault="00093169">
            <w:pPr>
              <w:jc w:val="both"/>
              <w:rPr>
                <w:lang w:val="fr-FR"/>
              </w:rPr>
            </w:pPr>
            <w:r>
              <w:rPr>
                <w:rStyle w:val="Policepardfaut1"/>
                <w:sz w:val="22"/>
                <w:szCs w:val="22"/>
                <w:lang w:val="fr"/>
              </w:rPr>
              <w:t>Nombre d’auxiliaires de justice formés par les jeunes et femmes juristes sur la Protection nationale (notamment le droit de la famille et le droit conjugal) et internationale ainsi que sur la PSEA</w:t>
            </w:r>
          </w:p>
          <w:p w14:paraId="4B17C71E"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1F"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20" w14:textId="77777777" w:rsidR="006F39DE" w:rsidRDefault="00093169">
            <w:pPr>
              <w:jc w:val="both"/>
              <w:rPr>
                <w:sz w:val="22"/>
                <w:szCs w:val="22"/>
                <w:lang w:val="fr"/>
              </w:rPr>
            </w:pPr>
            <w:r>
              <w:rPr>
                <w:sz w:val="22"/>
                <w:szCs w:val="22"/>
                <w:lang w:val="fr"/>
              </w:rPr>
              <w:t>150</w:t>
            </w:r>
          </w:p>
        </w:tc>
        <w:tc>
          <w:tcPr>
            <w:tcW w:w="1754" w:type="dxa"/>
            <w:shd w:val="clear" w:color="auto" w:fill="auto"/>
            <w:tcMar>
              <w:top w:w="0" w:type="dxa"/>
              <w:left w:w="108" w:type="dxa"/>
              <w:bottom w:w="0" w:type="dxa"/>
              <w:right w:w="108" w:type="dxa"/>
            </w:tcMar>
          </w:tcPr>
          <w:p w14:paraId="4B17C721"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722" w14:textId="77777777" w:rsidR="006F39DE" w:rsidRDefault="00093169">
            <w:pPr>
              <w:jc w:val="both"/>
              <w:rPr>
                <w:sz w:val="22"/>
                <w:szCs w:val="22"/>
                <w:lang w:val="fr"/>
              </w:rPr>
            </w:pPr>
            <w:r>
              <w:rPr>
                <w:sz w:val="22"/>
                <w:szCs w:val="22"/>
                <w:lang w:val="fr"/>
              </w:rPr>
              <w:t xml:space="preserve"> 0</w:t>
            </w:r>
          </w:p>
        </w:tc>
        <w:tc>
          <w:tcPr>
            <w:tcW w:w="4344" w:type="dxa"/>
            <w:shd w:val="clear" w:color="auto" w:fill="auto"/>
            <w:tcMar>
              <w:top w:w="0" w:type="dxa"/>
              <w:left w:w="108" w:type="dxa"/>
              <w:bottom w:w="0" w:type="dxa"/>
              <w:right w:w="108" w:type="dxa"/>
            </w:tcMar>
          </w:tcPr>
          <w:p w14:paraId="4B17C723" w14:textId="77777777" w:rsidR="006F39DE" w:rsidRDefault="00093169">
            <w:pPr>
              <w:jc w:val="both"/>
              <w:rPr>
                <w:sz w:val="22"/>
                <w:szCs w:val="22"/>
                <w:lang w:val="fr"/>
              </w:rPr>
            </w:pPr>
            <w:r>
              <w:rPr>
                <w:sz w:val="22"/>
                <w:szCs w:val="22"/>
                <w:lang w:val="fr"/>
              </w:rPr>
              <w:t xml:space="preserve">Activité en cours de préparation </w:t>
            </w:r>
          </w:p>
        </w:tc>
      </w:tr>
      <w:tr w:rsidR="006F39DE" w:rsidRPr="00BF42AD" w14:paraId="4B17C731" w14:textId="77777777" w:rsidTr="00771D00">
        <w:trPr>
          <w:trHeight w:val="75"/>
        </w:trPr>
        <w:tc>
          <w:tcPr>
            <w:tcW w:w="1921" w:type="dxa"/>
            <w:vMerge w:val="restart"/>
            <w:shd w:val="clear" w:color="auto" w:fill="auto"/>
            <w:tcMar>
              <w:top w:w="0" w:type="dxa"/>
              <w:left w:w="108" w:type="dxa"/>
              <w:bottom w:w="0" w:type="dxa"/>
              <w:right w:w="108" w:type="dxa"/>
            </w:tcMar>
          </w:tcPr>
          <w:p w14:paraId="4B17C725" w14:textId="77777777" w:rsidR="006F39DE" w:rsidRPr="00682564" w:rsidRDefault="00093169">
            <w:pPr>
              <w:jc w:val="both"/>
              <w:rPr>
                <w:lang w:val="fr-FR"/>
              </w:rPr>
            </w:pPr>
            <w:r>
              <w:rPr>
                <w:rStyle w:val="Policepardfaut1"/>
                <w:b/>
                <w:bCs/>
                <w:sz w:val="22"/>
                <w:szCs w:val="22"/>
                <w:lang w:val="fr"/>
              </w:rPr>
              <w:t>Résultat 3</w:t>
            </w:r>
          </w:p>
          <w:p w14:paraId="4B17C726" w14:textId="77777777" w:rsidR="006F39DE" w:rsidRPr="00682564" w:rsidRDefault="00093169">
            <w:pPr>
              <w:jc w:val="both"/>
              <w:rPr>
                <w:lang w:val="fr-FR"/>
              </w:rPr>
            </w:pPr>
            <w:r>
              <w:rPr>
                <w:rStyle w:val="Policepardfaut1"/>
                <w:sz w:val="22"/>
                <w:szCs w:val="22"/>
                <w:lang w:val="fr"/>
              </w:rPr>
              <w:t xml:space="preserve">Les jeunes, et en particulier les jeunes femmes, sont des porteurs </w:t>
            </w:r>
            <w:r>
              <w:rPr>
                <w:rStyle w:val="Policepardfaut1"/>
                <w:sz w:val="22"/>
                <w:szCs w:val="22"/>
                <w:lang w:val="fr"/>
              </w:rPr>
              <w:lastRenderedPageBreak/>
              <w:t xml:space="preserve">de paix, accentuant la cohésion sociale entre les différentes communautés. </w:t>
            </w:r>
          </w:p>
          <w:p w14:paraId="4B17C727" w14:textId="77777777" w:rsidR="006F39DE" w:rsidRPr="00682564" w:rsidRDefault="00093169">
            <w:pPr>
              <w:jc w:val="both"/>
              <w:rPr>
                <w:lang w:val="fr-FR"/>
              </w:rPr>
            </w:pPr>
            <w:r>
              <w:rPr>
                <w:rStyle w:val="Policepardfaut1"/>
                <w:b/>
                <w:bCs/>
                <w:sz w:val="22"/>
                <w:szCs w:val="22"/>
                <w:lang w:val="fr"/>
              </w:rPr>
              <w:t xml:space="preserve"> </w:t>
            </w:r>
          </w:p>
        </w:tc>
        <w:tc>
          <w:tcPr>
            <w:tcW w:w="2590" w:type="dxa"/>
            <w:shd w:val="clear" w:color="auto" w:fill="EEECE1"/>
            <w:tcMar>
              <w:top w:w="0" w:type="dxa"/>
              <w:left w:w="108" w:type="dxa"/>
              <w:bottom w:w="0" w:type="dxa"/>
              <w:right w:w="108" w:type="dxa"/>
            </w:tcMar>
          </w:tcPr>
          <w:p w14:paraId="4B17C728" w14:textId="77777777" w:rsidR="006F39DE" w:rsidRPr="00682564" w:rsidRDefault="00093169">
            <w:pPr>
              <w:jc w:val="both"/>
              <w:rPr>
                <w:lang w:val="fr-FR"/>
              </w:rPr>
            </w:pPr>
            <w:r>
              <w:rPr>
                <w:rStyle w:val="Policepardfaut1"/>
                <w:sz w:val="22"/>
                <w:szCs w:val="22"/>
                <w:lang w:val="fr"/>
              </w:rPr>
              <w:lastRenderedPageBreak/>
              <w:t>Indicateur 3.1</w:t>
            </w:r>
          </w:p>
          <w:p w14:paraId="4B17C729" w14:textId="77777777" w:rsidR="006F39DE" w:rsidRPr="00682564" w:rsidRDefault="00093169">
            <w:pPr>
              <w:jc w:val="both"/>
              <w:rPr>
                <w:lang w:val="fr-FR"/>
              </w:rPr>
            </w:pPr>
            <w:r>
              <w:rPr>
                <w:rStyle w:val="Policepardfaut1"/>
                <w:sz w:val="22"/>
                <w:szCs w:val="22"/>
                <w:lang w:val="fr"/>
              </w:rPr>
              <w:t xml:space="preserve">Nombre de </w:t>
            </w:r>
            <w:r>
              <w:rPr>
                <w:rStyle w:val="Policepardfaut1"/>
                <w:sz w:val="22"/>
                <w:szCs w:val="22"/>
                <w:lang w:val="fr-CA"/>
              </w:rPr>
              <w:t xml:space="preserve">jeunes et de juristes formés et sensibilisés à la cohésion pacifique échangeant </w:t>
            </w:r>
            <w:r>
              <w:rPr>
                <w:rStyle w:val="Policepardfaut1"/>
                <w:sz w:val="22"/>
                <w:szCs w:val="22"/>
                <w:lang w:val="fr-CA"/>
              </w:rPr>
              <w:lastRenderedPageBreak/>
              <w:t>capacités en monitoring de protection</w:t>
            </w:r>
          </w:p>
          <w:p w14:paraId="4B17C72A"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2B"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72C" w14:textId="77777777" w:rsidR="006F39DE" w:rsidRDefault="00093169">
            <w:pPr>
              <w:jc w:val="both"/>
              <w:rPr>
                <w:sz w:val="22"/>
                <w:szCs w:val="22"/>
                <w:lang w:val="fr"/>
              </w:rPr>
            </w:pPr>
            <w:r>
              <w:rPr>
                <w:sz w:val="22"/>
                <w:szCs w:val="22"/>
                <w:lang w:val="fr"/>
              </w:rPr>
              <w:t>300 jeunes</w:t>
            </w:r>
          </w:p>
          <w:p w14:paraId="4B17C72D" w14:textId="77777777" w:rsidR="006F39DE" w:rsidRDefault="00093169">
            <w:pPr>
              <w:jc w:val="both"/>
              <w:rPr>
                <w:sz w:val="22"/>
                <w:szCs w:val="22"/>
                <w:lang w:val="fr"/>
              </w:rPr>
            </w:pPr>
            <w:r>
              <w:rPr>
                <w:sz w:val="22"/>
                <w:szCs w:val="22"/>
                <w:lang w:val="fr"/>
              </w:rPr>
              <w:t>60 juristes</w:t>
            </w:r>
          </w:p>
        </w:tc>
        <w:tc>
          <w:tcPr>
            <w:tcW w:w="1754" w:type="dxa"/>
            <w:shd w:val="clear" w:color="auto" w:fill="auto"/>
            <w:tcMar>
              <w:top w:w="0" w:type="dxa"/>
              <w:left w:w="108" w:type="dxa"/>
              <w:bottom w:w="0" w:type="dxa"/>
              <w:right w:w="108" w:type="dxa"/>
            </w:tcMar>
          </w:tcPr>
          <w:p w14:paraId="4B17C72E" w14:textId="77777777" w:rsidR="006F39DE" w:rsidRDefault="00093169">
            <w:pPr>
              <w:jc w:val="both"/>
              <w:rPr>
                <w:sz w:val="22"/>
                <w:szCs w:val="22"/>
                <w:lang w:val="fr"/>
              </w:rPr>
            </w:pPr>
            <w:r>
              <w:rPr>
                <w:sz w:val="22"/>
                <w:szCs w:val="22"/>
                <w:lang w:val="fr"/>
              </w:rPr>
              <w:t xml:space="preserve">   30  </w:t>
            </w:r>
          </w:p>
        </w:tc>
        <w:tc>
          <w:tcPr>
            <w:tcW w:w="1420" w:type="dxa"/>
            <w:shd w:val="clear" w:color="auto" w:fill="auto"/>
            <w:tcMar>
              <w:top w:w="0" w:type="dxa"/>
              <w:left w:w="108" w:type="dxa"/>
              <w:bottom w:w="0" w:type="dxa"/>
              <w:right w:w="108" w:type="dxa"/>
            </w:tcMar>
          </w:tcPr>
          <w:p w14:paraId="4B17C72F" w14:textId="7158454C" w:rsidR="006F39DE" w:rsidRDefault="00093169" w:rsidP="7F650002">
            <w:pPr>
              <w:jc w:val="both"/>
              <w:rPr>
                <w:lang w:val="fr"/>
              </w:rPr>
            </w:pPr>
            <w:r w:rsidRPr="7F650002">
              <w:rPr>
                <w:sz w:val="22"/>
                <w:szCs w:val="22"/>
                <w:lang w:val="fr"/>
              </w:rPr>
              <w:t xml:space="preserve"> </w:t>
            </w:r>
            <w:r w:rsidR="103B68C8" w:rsidRPr="7F650002">
              <w:rPr>
                <w:sz w:val="22"/>
                <w:szCs w:val="22"/>
                <w:lang w:val="fr"/>
              </w:rPr>
              <w:t>8.3</w:t>
            </w:r>
            <w:r w:rsidR="103B68C8" w:rsidRPr="7F650002">
              <w:rPr>
                <w:sz w:val="22"/>
                <w:szCs w:val="22"/>
              </w:rPr>
              <w:t>%</w:t>
            </w:r>
          </w:p>
        </w:tc>
        <w:tc>
          <w:tcPr>
            <w:tcW w:w="4344" w:type="dxa"/>
            <w:shd w:val="clear" w:color="auto" w:fill="auto"/>
            <w:tcMar>
              <w:top w:w="0" w:type="dxa"/>
              <w:left w:w="108" w:type="dxa"/>
              <w:bottom w:w="0" w:type="dxa"/>
              <w:right w:w="108" w:type="dxa"/>
            </w:tcMar>
          </w:tcPr>
          <w:p w14:paraId="4B17C730" w14:textId="02835DB2" w:rsidR="006F39DE" w:rsidRDefault="00093169" w:rsidP="7F650002">
            <w:pPr>
              <w:jc w:val="both"/>
              <w:rPr>
                <w:lang w:val="fr"/>
              </w:rPr>
            </w:pPr>
            <w:r w:rsidRPr="7F650002">
              <w:rPr>
                <w:rStyle w:val="Policepardfaut1"/>
                <w:sz w:val="22"/>
                <w:szCs w:val="22"/>
                <w:lang w:val="fr"/>
              </w:rPr>
              <w:t xml:space="preserve">Activité en cours </w:t>
            </w:r>
            <w:r w:rsidR="4494C415" w:rsidRPr="7F650002">
              <w:rPr>
                <w:sz w:val="22"/>
                <w:szCs w:val="22"/>
                <w:lang w:val="fr"/>
              </w:rPr>
              <w:t>de préparation</w:t>
            </w:r>
          </w:p>
        </w:tc>
      </w:tr>
      <w:tr w:rsidR="006F39DE" w:rsidRPr="00BF42AD" w14:paraId="4B17C73B" w14:textId="77777777" w:rsidTr="00771D00">
        <w:trPr>
          <w:trHeight w:val="465"/>
        </w:trPr>
        <w:tc>
          <w:tcPr>
            <w:tcW w:w="1921" w:type="dxa"/>
            <w:vMerge/>
            <w:tcMar>
              <w:top w:w="0" w:type="dxa"/>
              <w:left w:w="108" w:type="dxa"/>
              <w:bottom w:w="0" w:type="dxa"/>
              <w:right w:w="108" w:type="dxa"/>
            </w:tcMar>
          </w:tcPr>
          <w:p w14:paraId="4B17C732"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33" w14:textId="77777777" w:rsidR="006F39DE" w:rsidRPr="00682564" w:rsidRDefault="00093169">
            <w:pPr>
              <w:jc w:val="both"/>
              <w:rPr>
                <w:lang w:val="fr-FR"/>
              </w:rPr>
            </w:pPr>
            <w:r>
              <w:rPr>
                <w:rStyle w:val="Policepardfaut1"/>
                <w:sz w:val="22"/>
                <w:szCs w:val="22"/>
                <w:lang w:val="fr"/>
              </w:rPr>
              <w:t>Indicateur 3.2</w:t>
            </w:r>
          </w:p>
          <w:p w14:paraId="4B17C734" w14:textId="77777777" w:rsidR="006F39DE" w:rsidRPr="00682564" w:rsidRDefault="00093169">
            <w:pPr>
              <w:jc w:val="both"/>
              <w:rPr>
                <w:lang w:val="fr-FR"/>
              </w:rPr>
            </w:pPr>
            <w:r>
              <w:rPr>
                <w:rStyle w:val="Policepardfaut1"/>
                <w:sz w:val="22"/>
                <w:szCs w:val="22"/>
                <w:lang w:val="fr-CA"/>
              </w:rPr>
              <w:t xml:space="preserve">Nombre de leaders communautaires mobilisés en faveur de la coexistence pacifique avec le concours des jeunes bénéficiaires des programmes de formation et des jeunes et femmes juristes </w:t>
            </w:r>
          </w:p>
          <w:p w14:paraId="4B17C735"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36"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37" w14:textId="77777777" w:rsidR="006F39DE" w:rsidRDefault="00093169">
            <w:pPr>
              <w:jc w:val="both"/>
              <w:rPr>
                <w:sz w:val="22"/>
                <w:szCs w:val="22"/>
                <w:lang w:val="fr"/>
              </w:rPr>
            </w:pPr>
            <w:r>
              <w:rPr>
                <w:sz w:val="22"/>
                <w:szCs w:val="22"/>
                <w:lang w:val="fr"/>
              </w:rPr>
              <w:t>150</w:t>
            </w:r>
          </w:p>
        </w:tc>
        <w:tc>
          <w:tcPr>
            <w:tcW w:w="1754" w:type="dxa"/>
            <w:shd w:val="clear" w:color="auto" w:fill="auto"/>
            <w:tcMar>
              <w:top w:w="0" w:type="dxa"/>
              <w:left w:w="108" w:type="dxa"/>
              <w:bottom w:w="0" w:type="dxa"/>
              <w:right w:w="108" w:type="dxa"/>
            </w:tcMar>
          </w:tcPr>
          <w:p w14:paraId="4B17C738"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739" w14:textId="77777777" w:rsidR="006F39DE" w:rsidRDefault="00093169">
            <w:pPr>
              <w:spacing w:line="247" w:lineRule="auto"/>
              <w:jc w:val="both"/>
            </w:pPr>
            <w:r>
              <w:rPr>
                <w:rStyle w:val="Policepardfaut1"/>
                <w:sz w:val="22"/>
                <w:szCs w:val="22"/>
                <w:lang w:val="fr"/>
              </w:rPr>
              <w:t>0</w:t>
            </w:r>
          </w:p>
        </w:tc>
        <w:tc>
          <w:tcPr>
            <w:tcW w:w="4344" w:type="dxa"/>
            <w:shd w:val="clear" w:color="auto" w:fill="auto"/>
            <w:tcMar>
              <w:top w:w="0" w:type="dxa"/>
              <w:left w:w="108" w:type="dxa"/>
              <w:bottom w:w="0" w:type="dxa"/>
              <w:right w:w="108" w:type="dxa"/>
            </w:tcMar>
          </w:tcPr>
          <w:p w14:paraId="4B17C73A" w14:textId="77777777" w:rsidR="006F39DE" w:rsidRDefault="00093169">
            <w:pPr>
              <w:jc w:val="both"/>
              <w:rPr>
                <w:sz w:val="22"/>
                <w:szCs w:val="22"/>
                <w:lang w:val="fr"/>
              </w:rPr>
            </w:pPr>
            <w:r>
              <w:rPr>
                <w:sz w:val="22"/>
                <w:szCs w:val="22"/>
                <w:lang w:val="fr"/>
              </w:rPr>
              <w:t xml:space="preserve">Activité en cours de préparation     </w:t>
            </w:r>
          </w:p>
        </w:tc>
      </w:tr>
      <w:tr w:rsidR="006F39DE" w:rsidRPr="00BF42AD" w14:paraId="4B17C745" w14:textId="77777777" w:rsidTr="00771D00">
        <w:trPr>
          <w:trHeight w:val="465"/>
        </w:trPr>
        <w:tc>
          <w:tcPr>
            <w:tcW w:w="1921" w:type="dxa"/>
            <w:vMerge/>
            <w:tcMar>
              <w:top w:w="0" w:type="dxa"/>
              <w:left w:w="108" w:type="dxa"/>
              <w:bottom w:w="0" w:type="dxa"/>
              <w:right w:w="108" w:type="dxa"/>
            </w:tcMar>
          </w:tcPr>
          <w:p w14:paraId="4B17C73C"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3D" w14:textId="77777777" w:rsidR="006F39DE" w:rsidRPr="00682564" w:rsidRDefault="00093169">
            <w:pPr>
              <w:jc w:val="both"/>
              <w:rPr>
                <w:lang w:val="fr-FR"/>
              </w:rPr>
            </w:pPr>
            <w:r>
              <w:rPr>
                <w:rStyle w:val="Policepardfaut1"/>
                <w:sz w:val="22"/>
                <w:szCs w:val="22"/>
                <w:lang w:val="fr"/>
              </w:rPr>
              <w:t>Indicateur 3.3</w:t>
            </w:r>
          </w:p>
          <w:p w14:paraId="4B17C73E" w14:textId="77777777" w:rsidR="006F39DE" w:rsidRPr="00682564" w:rsidRDefault="00093169">
            <w:pPr>
              <w:jc w:val="both"/>
              <w:rPr>
                <w:lang w:val="fr-FR"/>
              </w:rPr>
            </w:pPr>
            <w:r>
              <w:rPr>
                <w:rStyle w:val="Policepardfaut1"/>
                <w:sz w:val="22"/>
                <w:szCs w:val="22"/>
                <w:lang w:val="fr"/>
              </w:rPr>
              <w:t xml:space="preserve">Nombre de membres des forces de l’ordre et de sécurité équipés en matière de respect des droits de l’Homme et à la lutte contre l’impunité dont les VBG par les bénéficiaires  </w:t>
            </w:r>
          </w:p>
          <w:p w14:paraId="4B17C73F" w14:textId="77777777" w:rsidR="006F39DE" w:rsidRPr="00682564" w:rsidRDefault="00093169">
            <w:pPr>
              <w:jc w:val="both"/>
              <w:rPr>
                <w:lang w:val="fr-FR"/>
              </w:rPr>
            </w:pPr>
            <w:r>
              <w:rPr>
                <w:rStyle w:val="Policepardfaut1"/>
                <w:sz w:val="22"/>
                <w:szCs w:val="22"/>
                <w:lang w:val="fr"/>
              </w:rPr>
              <w:t xml:space="preserve"> </w:t>
            </w:r>
          </w:p>
        </w:tc>
        <w:tc>
          <w:tcPr>
            <w:tcW w:w="919" w:type="dxa"/>
            <w:shd w:val="clear" w:color="auto" w:fill="EEECE1"/>
            <w:tcMar>
              <w:top w:w="0" w:type="dxa"/>
              <w:left w:w="108" w:type="dxa"/>
              <w:bottom w:w="0" w:type="dxa"/>
              <w:right w:w="108" w:type="dxa"/>
            </w:tcMar>
          </w:tcPr>
          <w:p w14:paraId="4B17C740"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41" w14:textId="77777777" w:rsidR="006F39DE" w:rsidRDefault="00093169">
            <w:pPr>
              <w:jc w:val="both"/>
              <w:rPr>
                <w:sz w:val="22"/>
                <w:szCs w:val="22"/>
                <w:lang w:val="fr"/>
              </w:rPr>
            </w:pPr>
            <w:r>
              <w:rPr>
                <w:sz w:val="22"/>
                <w:szCs w:val="22"/>
                <w:lang w:val="fr"/>
              </w:rPr>
              <w:t>150</w:t>
            </w:r>
          </w:p>
        </w:tc>
        <w:tc>
          <w:tcPr>
            <w:tcW w:w="1754" w:type="dxa"/>
            <w:shd w:val="clear" w:color="auto" w:fill="auto"/>
            <w:tcMar>
              <w:top w:w="0" w:type="dxa"/>
              <w:left w:w="108" w:type="dxa"/>
              <w:bottom w:w="0" w:type="dxa"/>
              <w:right w:w="108" w:type="dxa"/>
            </w:tcMar>
          </w:tcPr>
          <w:p w14:paraId="4B17C742" w14:textId="77777777" w:rsidR="006F39DE" w:rsidRDefault="00093169">
            <w:pPr>
              <w:jc w:val="both"/>
              <w:rPr>
                <w:sz w:val="22"/>
                <w:szCs w:val="22"/>
                <w:lang w:val="fr"/>
              </w:rPr>
            </w:pPr>
            <w:r>
              <w:rPr>
                <w:sz w:val="22"/>
                <w:szCs w:val="22"/>
                <w:lang w:val="fr"/>
              </w:rPr>
              <w:t xml:space="preserve">0 </w:t>
            </w:r>
          </w:p>
        </w:tc>
        <w:tc>
          <w:tcPr>
            <w:tcW w:w="1420" w:type="dxa"/>
            <w:shd w:val="clear" w:color="auto" w:fill="auto"/>
            <w:tcMar>
              <w:top w:w="0" w:type="dxa"/>
              <w:left w:w="108" w:type="dxa"/>
              <w:bottom w:w="0" w:type="dxa"/>
              <w:right w:w="108" w:type="dxa"/>
            </w:tcMar>
          </w:tcPr>
          <w:p w14:paraId="4B17C743" w14:textId="77777777" w:rsidR="006F39DE" w:rsidRDefault="00093169">
            <w:pPr>
              <w:spacing w:line="247" w:lineRule="auto"/>
              <w:jc w:val="both"/>
            </w:pPr>
            <w:r>
              <w:rPr>
                <w:rStyle w:val="Policepardfaut1"/>
                <w:sz w:val="22"/>
                <w:szCs w:val="22"/>
                <w:lang w:val="fr"/>
              </w:rPr>
              <w:t>0</w:t>
            </w:r>
          </w:p>
        </w:tc>
        <w:tc>
          <w:tcPr>
            <w:tcW w:w="4344" w:type="dxa"/>
            <w:shd w:val="clear" w:color="auto" w:fill="auto"/>
            <w:tcMar>
              <w:top w:w="0" w:type="dxa"/>
              <w:left w:w="108" w:type="dxa"/>
              <w:bottom w:w="0" w:type="dxa"/>
              <w:right w:w="108" w:type="dxa"/>
            </w:tcMar>
          </w:tcPr>
          <w:p w14:paraId="4B17C744" w14:textId="77777777" w:rsidR="006F39DE" w:rsidRDefault="00093169">
            <w:pPr>
              <w:jc w:val="both"/>
              <w:rPr>
                <w:sz w:val="22"/>
                <w:szCs w:val="22"/>
                <w:lang w:val="fr"/>
              </w:rPr>
            </w:pPr>
            <w:r>
              <w:rPr>
                <w:sz w:val="22"/>
                <w:szCs w:val="22"/>
                <w:lang w:val="fr"/>
              </w:rPr>
              <w:t xml:space="preserve">Activité en cours de préparation   </w:t>
            </w:r>
          </w:p>
        </w:tc>
      </w:tr>
      <w:tr w:rsidR="006F39DE" w:rsidRPr="00BF42AD" w14:paraId="4B17C751" w14:textId="77777777" w:rsidTr="00771D00">
        <w:trPr>
          <w:trHeight w:val="465"/>
        </w:trPr>
        <w:tc>
          <w:tcPr>
            <w:tcW w:w="1921" w:type="dxa"/>
            <w:vMerge w:val="restart"/>
            <w:shd w:val="clear" w:color="auto" w:fill="auto"/>
            <w:tcMar>
              <w:top w:w="0" w:type="dxa"/>
              <w:left w:w="108" w:type="dxa"/>
              <w:bottom w:w="0" w:type="dxa"/>
              <w:right w:w="108" w:type="dxa"/>
            </w:tcMar>
          </w:tcPr>
          <w:p w14:paraId="4B17C746" w14:textId="77777777" w:rsidR="006F39DE" w:rsidRPr="00682564" w:rsidRDefault="00093169">
            <w:pPr>
              <w:jc w:val="both"/>
              <w:rPr>
                <w:lang w:val="fr-FR"/>
              </w:rPr>
            </w:pPr>
            <w:r>
              <w:rPr>
                <w:rStyle w:val="Policepardfaut1"/>
                <w:b/>
                <w:bCs/>
                <w:sz w:val="22"/>
                <w:szCs w:val="22"/>
                <w:lang w:val="fr"/>
              </w:rPr>
              <w:t>Produit 3.1</w:t>
            </w:r>
          </w:p>
          <w:p w14:paraId="4B17C747" w14:textId="77777777" w:rsidR="006F39DE" w:rsidRPr="00682564" w:rsidRDefault="00093169">
            <w:pPr>
              <w:jc w:val="both"/>
              <w:rPr>
                <w:lang w:val="fr-FR"/>
              </w:rPr>
            </w:pPr>
            <w:r>
              <w:rPr>
                <w:rStyle w:val="Policepardfaut1"/>
                <w:sz w:val="22"/>
                <w:szCs w:val="22"/>
                <w:lang w:val="fr-CA"/>
              </w:rPr>
              <w:t>La coexistence pacifique entre les communautés est promue et renforcée.</w:t>
            </w:r>
          </w:p>
          <w:p w14:paraId="4B17C748" w14:textId="77777777" w:rsidR="006F39DE" w:rsidRPr="00682564" w:rsidRDefault="00093169">
            <w:pPr>
              <w:jc w:val="both"/>
              <w:rPr>
                <w:lang w:val="fr-FR"/>
              </w:rPr>
            </w:pPr>
            <w:r>
              <w:rPr>
                <w:rStyle w:val="Policepardfaut1"/>
                <w:sz w:val="22"/>
                <w:szCs w:val="22"/>
                <w:lang w:val="fr"/>
              </w:rPr>
              <w:t xml:space="preserve"> </w:t>
            </w:r>
          </w:p>
        </w:tc>
        <w:tc>
          <w:tcPr>
            <w:tcW w:w="2590" w:type="dxa"/>
            <w:shd w:val="clear" w:color="auto" w:fill="EEECE1"/>
            <w:tcMar>
              <w:top w:w="0" w:type="dxa"/>
              <w:left w:w="108" w:type="dxa"/>
              <w:bottom w:w="0" w:type="dxa"/>
              <w:right w:w="108" w:type="dxa"/>
            </w:tcMar>
          </w:tcPr>
          <w:p w14:paraId="4B17C749" w14:textId="77777777" w:rsidR="006F39DE" w:rsidRPr="00682564" w:rsidRDefault="00093169">
            <w:pPr>
              <w:jc w:val="both"/>
              <w:rPr>
                <w:lang w:val="fr-FR"/>
              </w:rPr>
            </w:pPr>
            <w:r>
              <w:rPr>
                <w:rStyle w:val="Policepardfaut1"/>
                <w:sz w:val="22"/>
                <w:szCs w:val="22"/>
                <w:lang w:val="fr"/>
              </w:rPr>
              <w:t>Indicateur 3.1.1</w:t>
            </w:r>
          </w:p>
          <w:p w14:paraId="4B17C74A" w14:textId="77777777" w:rsidR="006F39DE" w:rsidRDefault="00093169">
            <w:pPr>
              <w:jc w:val="both"/>
              <w:rPr>
                <w:sz w:val="22"/>
                <w:szCs w:val="22"/>
                <w:lang w:val="fr"/>
              </w:rPr>
            </w:pPr>
            <w:r>
              <w:rPr>
                <w:sz w:val="22"/>
                <w:szCs w:val="22"/>
                <w:lang w:val="fr"/>
              </w:rPr>
              <w:t xml:space="preserve">Nombre d’échanges entre les moniteurs de protection, les jeunes juristes et les femmes juristes formés sur la protection communautaire et la protection des minorités comme les LGBTI pour le </w:t>
            </w:r>
            <w:r>
              <w:rPr>
                <w:sz w:val="22"/>
                <w:szCs w:val="22"/>
                <w:lang w:val="fr"/>
              </w:rPr>
              <w:lastRenderedPageBreak/>
              <w:t>référencement des cas de violences (notamment VBG). (Lead : UNHCR)</w:t>
            </w:r>
          </w:p>
          <w:p w14:paraId="4B17C74B" w14:textId="77777777" w:rsidR="006F39DE" w:rsidRDefault="00093169">
            <w:pPr>
              <w:jc w:val="both"/>
              <w:rPr>
                <w:sz w:val="22"/>
                <w:szCs w:val="22"/>
                <w:lang w:val="fr"/>
              </w:rPr>
            </w:pPr>
            <w:r>
              <w:rPr>
                <w:sz w:val="22"/>
                <w:szCs w:val="22"/>
                <w:lang w:val="fr"/>
              </w:rPr>
              <w:t xml:space="preserve"> </w:t>
            </w:r>
          </w:p>
        </w:tc>
        <w:tc>
          <w:tcPr>
            <w:tcW w:w="919" w:type="dxa"/>
            <w:shd w:val="clear" w:color="auto" w:fill="EEECE1"/>
            <w:tcMar>
              <w:top w:w="0" w:type="dxa"/>
              <w:left w:w="108" w:type="dxa"/>
              <w:bottom w:w="0" w:type="dxa"/>
              <w:right w:w="108" w:type="dxa"/>
            </w:tcMar>
          </w:tcPr>
          <w:p w14:paraId="4B17C74C" w14:textId="77777777" w:rsidR="006F39DE" w:rsidRDefault="00093169">
            <w:pPr>
              <w:jc w:val="both"/>
              <w:rPr>
                <w:sz w:val="22"/>
                <w:szCs w:val="22"/>
                <w:lang w:val="fr"/>
              </w:rPr>
            </w:pPr>
            <w:r>
              <w:rPr>
                <w:sz w:val="22"/>
                <w:szCs w:val="22"/>
                <w:lang w:val="fr"/>
              </w:rPr>
              <w:lastRenderedPageBreak/>
              <w:t>0</w:t>
            </w:r>
          </w:p>
        </w:tc>
        <w:tc>
          <w:tcPr>
            <w:tcW w:w="1002" w:type="dxa"/>
            <w:shd w:val="clear" w:color="auto" w:fill="EEECE1"/>
            <w:tcMar>
              <w:top w:w="0" w:type="dxa"/>
              <w:left w:w="108" w:type="dxa"/>
              <w:bottom w:w="0" w:type="dxa"/>
              <w:right w:w="108" w:type="dxa"/>
            </w:tcMar>
          </w:tcPr>
          <w:p w14:paraId="4B17C74D" w14:textId="77777777" w:rsidR="006F39DE" w:rsidRDefault="00093169">
            <w:pPr>
              <w:jc w:val="both"/>
              <w:rPr>
                <w:sz w:val="22"/>
                <w:szCs w:val="22"/>
                <w:lang w:val="fr"/>
              </w:rPr>
            </w:pPr>
            <w:r>
              <w:rPr>
                <w:sz w:val="22"/>
                <w:szCs w:val="22"/>
                <w:lang w:val="fr"/>
              </w:rPr>
              <w:t>30</w:t>
            </w:r>
          </w:p>
        </w:tc>
        <w:tc>
          <w:tcPr>
            <w:tcW w:w="1754" w:type="dxa"/>
            <w:shd w:val="clear" w:color="auto" w:fill="auto"/>
            <w:tcMar>
              <w:top w:w="0" w:type="dxa"/>
              <w:left w:w="108" w:type="dxa"/>
              <w:bottom w:w="0" w:type="dxa"/>
              <w:right w:w="108" w:type="dxa"/>
            </w:tcMar>
          </w:tcPr>
          <w:p w14:paraId="4B17C74E"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74F" w14:textId="77777777" w:rsidR="006F39DE" w:rsidRDefault="00093169">
            <w:pPr>
              <w:spacing w:line="247" w:lineRule="auto"/>
              <w:jc w:val="both"/>
            </w:pPr>
            <w:r>
              <w:rPr>
                <w:rStyle w:val="Policepardfaut1"/>
                <w:sz w:val="22"/>
                <w:szCs w:val="22"/>
                <w:lang w:val="fr"/>
              </w:rPr>
              <w:t>0</w:t>
            </w:r>
          </w:p>
        </w:tc>
        <w:tc>
          <w:tcPr>
            <w:tcW w:w="4344" w:type="dxa"/>
            <w:shd w:val="clear" w:color="auto" w:fill="auto"/>
            <w:tcMar>
              <w:top w:w="0" w:type="dxa"/>
              <w:left w:w="108" w:type="dxa"/>
              <w:bottom w:w="0" w:type="dxa"/>
              <w:right w:w="108" w:type="dxa"/>
            </w:tcMar>
          </w:tcPr>
          <w:p w14:paraId="4B17C750" w14:textId="77777777" w:rsidR="006F39DE" w:rsidRDefault="00093169">
            <w:pPr>
              <w:jc w:val="both"/>
              <w:rPr>
                <w:sz w:val="22"/>
                <w:szCs w:val="22"/>
                <w:lang w:val="fr"/>
              </w:rPr>
            </w:pPr>
            <w:r>
              <w:rPr>
                <w:sz w:val="22"/>
                <w:szCs w:val="22"/>
                <w:lang w:val="fr"/>
              </w:rPr>
              <w:t xml:space="preserve">Activité en cours de préparation   </w:t>
            </w:r>
          </w:p>
        </w:tc>
      </w:tr>
      <w:tr w:rsidR="006F39DE" w:rsidRPr="00BF42AD" w14:paraId="4B17C75A" w14:textId="77777777" w:rsidTr="00771D00">
        <w:trPr>
          <w:trHeight w:val="465"/>
        </w:trPr>
        <w:tc>
          <w:tcPr>
            <w:tcW w:w="1921" w:type="dxa"/>
            <w:vMerge/>
            <w:tcMar>
              <w:top w:w="0" w:type="dxa"/>
              <w:left w:w="108" w:type="dxa"/>
              <w:bottom w:w="0" w:type="dxa"/>
              <w:right w:w="108" w:type="dxa"/>
            </w:tcMar>
          </w:tcPr>
          <w:p w14:paraId="4B17C752"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53" w14:textId="77777777" w:rsidR="006F39DE" w:rsidRPr="00682564" w:rsidRDefault="00093169">
            <w:pPr>
              <w:jc w:val="both"/>
              <w:rPr>
                <w:lang w:val="fr-FR"/>
              </w:rPr>
            </w:pPr>
            <w:r>
              <w:rPr>
                <w:rStyle w:val="Policepardfaut1"/>
                <w:sz w:val="22"/>
                <w:szCs w:val="22"/>
                <w:lang w:val="fr"/>
              </w:rPr>
              <w:t>Indicateur 3.1.2</w:t>
            </w:r>
          </w:p>
          <w:p w14:paraId="4B17C754" w14:textId="77777777" w:rsidR="006F39DE" w:rsidRDefault="00093169">
            <w:pPr>
              <w:jc w:val="both"/>
            </w:pPr>
            <w:r>
              <w:rPr>
                <w:rStyle w:val="Policepardfaut1"/>
                <w:sz w:val="22"/>
                <w:szCs w:val="22"/>
                <w:lang w:val="fr"/>
              </w:rPr>
              <w:t>Nombre de chefs coutumiers, de comités locaux, et des autorités formés.</w:t>
            </w:r>
            <w:r>
              <w:rPr>
                <w:rStyle w:val="Policepardfaut1"/>
                <w:b/>
                <w:bCs/>
                <w:sz w:val="22"/>
                <w:szCs w:val="22"/>
                <w:lang w:val="fr"/>
              </w:rPr>
              <w:t xml:space="preserve"> </w:t>
            </w:r>
            <w:r>
              <w:rPr>
                <w:rStyle w:val="Policepardfaut1"/>
                <w:sz w:val="22"/>
                <w:szCs w:val="22"/>
                <w:lang w:val="fr"/>
              </w:rPr>
              <w:t>(Lead : UNHCR)</w:t>
            </w:r>
          </w:p>
        </w:tc>
        <w:tc>
          <w:tcPr>
            <w:tcW w:w="919" w:type="dxa"/>
            <w:shd w:val="clear" w:color="auto" w:fill="EEECE1"/>
            <w:tcMar>
              <w:top w:w="0" w:type="dxa"/>
              <w:left w:w="108" w:type="dxa"/>
              <w:bottom w:w="0" w:type="dxa"/>
              <w:right w:w="108" w:type="dxa"/>
            </w:tcMar>
          </w:tcPr>
          <w:p w14:paraId="4B17C755" w14:textId="77777777" w:rsidR="006F39DE" w:rsidRDefault="00093169">
            <w:pPr>
              <w:jc w:val="both"/>
              <w:rPr>
                <w:sz w:val="22"/>
                <w:szCs w:val="22"/>
                <w:lang w:val="fr"/>
              </w:rPr>
            </w:pPr>
            <w:r>
              <w:rPr>
                <w:sz w:val="22"/>
                <w:szCs w:val="22"/>
                <w:lang w:val="fr"/>
              </w:rPr>
              <w:t>0</w:t>
            </w:r>
          </w:p>
        </w:tc>
        <w:tc>
          <w:tcPr>
            <w:tcW w:w="1002" w:type="dxa"/>
            <w:shd w:val="clear" w:color="auto" w:fill="EEECE1"/>
            <w:tcMar>
              <w:top w:w="0" w:type="dxa"/>
              <w:left w:w="108" w:type="dxa"/>
              <w:bottom w:w="0" w:type="dxa"/>
              <w:right w:w="108" w:type="dxa"/>
            </w:tcMar>
          </w:tcPr>
          <w:p w14:paraId="4B17C756" w14:textId="77777777" w:rsidR="006F39DE" w:rsidRDefault="00093169">
            <w:pPr>
              <w:jc w:val="both"/>
              <w:rPr>
                <w:sz w:val="22"/>
                <w:szCs w:val="22"/>
                <w:lang w:val="fr"/>
              </w:rPr>
            </w:pPr>
            <w:r>
              <w:rPr>
                <w:sz w:val="22"/>
                <w:szCs w:val="22"/>
                <w:lang w:val="fr"/>
              </w:rPr>
              <w:t>150</w:t>
            </w:r>
          </w:p>
        </w:tc>
        <w:tc>
          <w:tcPr>
            <w:tcW w:w="1754" w:type="dxa"/>
            <w:shd w:val="clear" w:color="auto" w:fill="auto"/>
            <w:tcMar>
              <w:top w:w="0" w:type="dxa"/>
              <w:left w:w="108" w:type="dxa"/>
              <w:bottom w:w="0" w:type="dxa"/>
              <w:right w:w="108" w:type="dxa"/>
            </w:tcMar>
          </w:tcPr>
          <w:p w14:paraId="4B17C757" w14:textId="77777777" w:rsidR="006F39DE" w:rsidRDefault="00093169">
            <w:pPr>
              <w:spacing w:line="247" w:lineRule="auto"/>
              <w:jc w:val="both"/>
            </w:pPr>
            <w:r>
              <w:rPr>
                <w:rStyle w:val="Policepardfaut1"/>
                <w:sz w:val="22"/>
                <w:szCs w:val="22"/>
                <w:lang w:val="fr"/>
              </w:rPr>
              <w:t>0</w:t>
            </w:r>
          </w:p>
        </w:tc>
        <w:tc>
          <w:tcPr>
            <w:tcW w:w="1420" w:type="dxa"/>
            <w:shd w:val="clear" w:color="auto" w:fill="auto"/>
            <w:tcMar>
              <w:top w:w="0" w:type="dxa"/>
              <w:left w:w="108" w:type="dxa"/>
              <w:bottom w:w="0" w:type="dxa"/>
              <w:right w:w="108" w:type="dxa"/>
            </w:tcMar>
          </w:tcPr>
          <w:p w14:paraId="4B17C758" w14:textId="77777777" w:rsidR="006F39DE" w:rsidRDefault="00093169">
            <w:pPr>
              <w:spacing w:line="247" w:lineRule="auto"/>
              <w:jc w:val="both"/>
            </w:pPr>
            <w:r>
              <w:rPr>
                <w:rStyle w:val="Policepardfaut1"/>
                <w:sz w:val="22"/>
                <w:szCs w:val="22"/>
                <w:lang w:val="fr"/>
              </w:rPr>
              <w:t>0</w:t>
            </w:r>
          </w:p>
        </w:tc>
        <w:tc>
          <w:tcPr>
            <w:tcW w:w="4344" w:type="dxa"/>
            <w:shd w:val="clear" w:color="auto" w:fill="auto"/>
            <w:tcMar>
              <w:top w:w="0" w:type="dxa"/>
              <w:left w:w="108" w:type="dxa"/>
              <w:bottom w:w="0" w:type="dxa"/>
              <w:right w:w="108" w:type="dxa"/>
            </w:tcMar>
          </w:tcPr>
          <w:p w14:paraId="4B17C759" w14:textId="77777777" w:rsidR="006F39DE" w:rsidRDefault="00093169">
            <w:pPr>
              <w:jc w:val="both"/>
              <w:rPr>
                <w:sz w:val="22"/>
                <w:szCs w:val="22"/>
                <w:lang w:val="fr"/>
              </w:rPr>
            </w:pPr>
            <w:r>
              <w:rPr>
                <w:sz w:val="22"/>
                <w:szCs w:val="22"/>
                <w:lang w:val="fr"/>
              </w:rPr>
              <w:t xml:space="preserve">Activité en cours de préparation     </w:t>
            </w:r>
          </w:p>
        </w:tc>
      </w:tr>
      <w:tr w:rsidR="006F39DE" w14:paraId="4B17C76C" w14:textId="77777777" w:rsidTr="00771D00">
        <w:trPr>
          <w:trHeight w:val="1170"/>
        </w:trPr>
        <w:tc>
          <w:tcPr>
            <w:tcW w:w="1921" w:type="dxa"/>
            <w:vMerge/>
            <w:tcMar>
              <w:top w:w="0" w:type="dxa"/>
              <w:left w:w="108" w:type="dxa"/>
              <w:bottom w:w="0" w:type="dxa"/>
              <w:right w:w="108" w:type="dxa"/>
            </w:tcMar>
          </w:tcPr>
          <w:p w14:paraId="4B17C75B" w14:textId="77777777" w:rsidR="006F39DE" w:rsidRDefault="006F39DE">
            <w:pPr>
              <w:rPr>
                <w:lang w:val="fr-FR"/>
              </w:rPr>
            </w:pPr>
          </w:p>
        </w:tc>
        <w:tc>
          <w:tcPr>
            <w:tcW w:w="2590" w:type="dxa"/>
            <w:shd w:val="clear" w:color="auto" w:fill="EEECE1"/>
            <w:tcMar>
              <w:top w:w="0" w:type="dxa"/>
              <w:left w:w="108" w:type="dxa"/>
              <w:bottom w:w="0" w:type="dxa"/>
              <w:right w:w="108" w:type="dxa"/>
            </w:tcMar>
          </w:tcPr>
          <w:p w14:paraId="4B17C75C" w14:textId="77777777" w:rsidR="006F39DE" w:rsidRPr="00682564" w:rsidRDefault="00093169">
            <w:pPr>
              <w:jc w:val="both"/>
              <w:rPr>
                <w:lang w:val="fr-FR"/>
              </w:rPr>
            </w:pPr>
            <w:r>
              <w:rPr>
                <w:rStyle w:val="Policepardfaut1"/>
                <w:sz w:val="22"/>
                <w:szCs w:val="22"/>
                <w:lang w:val="fr"/>
              </w:rPr>
              <w:t>Indicateur 3.1.3</w:t>
            </w:r>
          </w:p>
          <w:p w14:paraId="4B17C75D" w14:textId="77777777" w:rsidR="006F39DE" w:rsidRPr="00682564" w:rsidRDefault="00093169">
            <w:pPr>
              <w:jc w:val="both"/>
              <w:rPr>
                <w:lang w:val="fr-FR"/>
              </w:rPr>
            </w:pPr>
            <w:r>
              <w:rPr>
                <w:rStyle w:val="Policepardfaut1"/>
                <w:sz w:val="22"/>
                <w:szCs w:val="22"/>
                <w:lang w:val="fr"/>
              </w:rPr>
              <w:t>Nombre des membres des forces de défenses et de sécurité formés.</w:t>
            </w:r>
          </w:p>
          <w:p w14:paraId="4B17C75E" w14:textId="77777777" w:rsidR="006F39DE" w:rsidRDefault="00093169">
            <w:pPr>
              <w:rPr>
                <w:sz w:val="22"/>
                <w:szCs w:val="22"/>
                <w:lang w:val="fr"/>
              </w:rPr>
            </w:pPr>
            <w:r>
              <w:rPr>
                <w:sz w:val="22"/>
                <w:szCs w:val="22"/>
                <w:lang w:val="fr"/>
              </w:rPr>
              <w:t>(Lead : UNHCR, UNJHRO)</w:t>
            </w:r>
          </w:p>
          <w:p w14:paraId="4B17C75F" w14:textId="77777777" w:rsidR="006F39DE" w:rsidRDefault="00093169">
            <w:pPr>
              <w:jc w:val="both"/>
              <w:rPr>
                <w:sz w:val="22"/>
                <w:szCs w:val="22"/>
                <w:lang w:val="fr"/>
              </w:rPr>
            </w:pPr>
            <w:r>
              <w:rPr>
                <w:sz w:val="22"/>
                <w:szCs w:val="22"/>
                <w:lang w:val="fr"/>
              </w:rPr>
              <w:t xml:space="preserve"> </w:t>
            </w:r>
          </w:p>
          <w:p w14:paraId="4B17C760" w14:textId="77777777" w:rsidR="006F39DE" w:rsidRDefault="00093169">
            <w:pPr>
              <w:jc w:val="both"/>
              <w:rPr>
                <w:sz w:val="22"/>
                <w:szCs w:val="22"/>
                <w:lang w:val="fr"/>
              </w:rPr>
            </w:pPr>
            <w:r>
              <w:rPr>
                <w:sz w:val="22"/>
                <w:szCs w:val="22"/>
                <w:lang w:val="fr"/>
              </w:rPr>
              <w:t xml:space="preserve"> </w:t>
            </w:r>
          </w:p>
        </w:tc>
        <w:tc>
          <w:tcPr>
            <w:tcW w:w="919" w:type="dxa"/>
            <w:shd w:val="clear" w:color="auto" w:fill="EEECE1"/>
            <w:tcMar>
              <w:top w:w="0" w:type="dxa"/>
              <w:left w:w="108" w:type="dxa"/>
              <w:bottom w:w="0" w:type="dxa"/>
              <w:right w:w="108" w:type="dxa"/>
            </w:tcMar>
          </w:tcPr>
          <w:p w14:paraId="4B17C761" w14:textId="77777777" w:rsidR="006F39DE" w:rsidRDefault="00093169">
            <w:pPr>
              <w:jc w:val="both"/>
              <w:rPr>
                <w:sz w:val="22"/>
                <w:szCs w:val="22"/>
                <w:lang w:val="fr"/>
              </w:rPr>
            </w:pPr>
            <w:r>
              <w:rPr>
                <w:sz w:val="22"/>
                <w:szCs w:val="22"/>
                <w:lang w:val="fr"/>
              </w:rPr>
              <w:t>0</w:t>
            </w:r>
          </w:p>
          <w:p w14:paraId="4B17C762" w14:textId="77777777" w:rsidR="006F39DE" w:rsidRDefault="00093169">
            <w:pPr>
              <w:jc w:val="both"/>
              <w:rPr>
                <w:sz w:val="22"/>
                <w:szCs w:val="22"/>
                <w:lang w:val="fr"/>
              </w:rPr>
            </w:pPr>
            <w:r>
              <w:rPr>
                <w:sz w:val="22"/>
                <w:szCs w:val="22"/>
                <w:lang w:val="fr"/>
              </w:rPr>
              <w:t xml:space="preserve"> </w:t>
            </w:r>
          </w:p>
        </w:tc>
        <w:tc>
          <w:tcPr>
            <w:tcW w:w="1002" w:type="dxa"/>
            <w:shd w:val="clear" w:color="auto" w:fill="EEECE1"/>
            <w:tcMar>
              <w:top w:w="0" w:type="dxa"/>
              <w:left w:w="108" w:type="dxa"/>
              <w:bottom w:w="0" w:type="dxa"/>
              <w:right w:w="108" w:type="dxa"/>
            </w:tcMar>
          </w:tcPr>
          <w:p w14:paraId="4B17C763" w14:textId="77777777" w:rsidR="006F39DE" w:rsidRDefault="00093169">
            <w:pPr>
              <w:jc w:val="both"/>
              <w:rPr>
                <w:sz w:val="22"/>
                <w:szCs w:val="22"/>
                <w:lang w:val="fr"/>
              </w:rPr>
            </w:pPr>
            <w:r>
              <w:rPr>
                <w:sz w:val="22"/>
                <w:szCs w:val="22"/>
                <w:lang w:val="fr"/>
              </w:rPr>
              <w:t>150</w:t>
            </w:r>
          </w:p>
          <w:p w14:paraId="4B17C764" w14:textId="77777777" w:rsidR="006F39DE" w:rsidRDefault="00093169">
            <w:pPr>
              <w:jc w:val="both"/>
              <w:rPr>
                <w:sz w:val="22"/>
                <w:szCs w:val="22"/>
                <w:lang w:val="fr"/>
              </w:rPr>
            </w:pPr>
            <w:r>
              <w:rPr>
                <w:sz w:val="22"/>
                <w:szCs w:val="22"/>
                <w:lang w:val="fr"/>
              </w:rPr>
              <w:t xml:space="preserve"> </w:t>
            </w:r>
          </w:p>
        </w:tc>
        <w:tc>
          <w:tcPr>
            <w:tcW w:w="1754" w:type="dxa"/>
            <w:shd w:val="clear" w:color="auto" w:fill="auto"/>
            <w:tcMar>
              <w:top w:w="0" w:type="dxa"/>
              <w:left w:w="108" w:type="dxa"/>
              <w:bottom w:w="0" w:type="dxa"/>
              <w:right w:w="108" w:type="dxa"/>
            </w:tcMar>
          </w:tcPr>
          <w:p w14:paraId="4B17C765" w14:textId="77777777" w:rsidR="006F39DE" w:rsidRDefault="00093169">
            <w:pPr>
              <w:jc w:val="both"/>
              <w:rPr>
                <w:sz w:val="22"/>
                <w:szCs w:val="22"/>
                <w:lang w:val="fr"/>
              </w:rPr>
            </w:pPr>
            <w:r>
              <w:rPr>
                <w:sz w:val="22"/>
                <w:szCs w:val="22"/>
                <w:lang w:val="fr"/>
              </w:rPr>
              <w:t xml:space="preserve">0 </w:t>
            </w:r>
          </w:p>
          <w:p w14:paraId="4B17C766" w14:textId="77777777" w:rsidR="006F39DE" w:rsidRDefault="00093169">
            <w:pPr>
              <w:jc w:val="both"/>
              <w:rPr>
                <w:sz w:val="22"/>
                <w:szCs w:val="22"/>
                <w:lang w:val="fr"/>
              </w:rPr>
            </w:pPr>
            <w:r>
              <w:rPr>
                <w:sz w:val="22"/>
                <w:szCs w:val="22"/>
                <w:lang w:val="fr"/>
              </w:rPr>
              <w:t xml:space="preserve"> </w:t>
            </w:r>
          </w:p>
        </w:tc>
        <w:tc>
          <w:tcPr>
            <w:tcW w:w="1420" w:type="dxa"/>
            <w:shd w:val="clear" w:color="auto" w:fill="auto"/>
            <w:tcMar>
              <w:top w:w="0" w:type="dxa"/>
              <w:left w:w="108" w:type="dxa"/>
              <w:bottom w:w="0" w:type="dxa"/>
              <w:right w:w="108" w:type="dxa"/>
            </w:tcMar>
          </w:tcPr>
          <w:p w14:paraId="4B17C767" w14:textId="77777777" w:rsidR="006F39DE" w:rsidRDefault="00093169">
            <w:pPr>
              <w:spacing w:line="247" w:lineRule="auto"/>
              <w:jc w:val="both"/>
            </w:pPr>
            <w:r>
              <w:rPr>
                <w:rStyle w:val="Policepardfaut1"/>
                <w:sz w:val="22"/>
                <w:szCs w:val="22"/>
                <w:lang w:val="fr"/>
              </w:rPr>
              <w:t>0</w:t>
            </w:r>
          </w:p>
          <w:p w14:paraId="4B17C768" w14:textId="77777777" w:rsidR="006F39DE" w:rsidRDefault="00093169">
            <w:pPr>
              <w:jc w:val="both"/>
              <w:rPr>
                <w:sz w:val="22"/>
                <w:szCs w:val="22"/>
                <w:lang w:val="fr"/>
              </w:rPr>
            </w:pPr>
            <w:r>
              <w:rPr>
                <w:sz w:val="22"/>
                <w:szCs w:val="22"/>
                <w:lang w:val="fr"/>
              </w:rPr>
              <w:t xml:space="preserve"> </w:t>
            </w:r>
          </w:p>
        </w:tc>
        <w:tc>
          <w:tcPr>
            <w:tcW w:w="4344" w:type="dxa"/>
            <w:shd w:val="clear" w:color="auto" w:fill="auto"/>
            <w:tcMar>
              <w:top w:w="0" w:type="dxa"/>
              <w:left w:w="108" w:type="dxa"/>
              <w:bottom w:w="0" w:type="dxa"/>
              <w:right w:w="108" w:type="dxa"/>
            </w:tcMar>
          </w:tcPr>
          <w:p w14:paraId="4B17C769" w14:textId="77777777" w:rsidR="006F39DE" w:rsidRPr="00682564" w:rsidRDefault="00093169">
            <w:pPr>
              <w:jc w:val="both"/>
              <w:rPr>
                <w:lang w:val="fr-FR"/>
              </w:rPr>
            </w:pPr>
            <w:r>
              <w:rPr>
                <w:rStyle w:val="Policepardfaut1"/>
                <w:sz w:val="22"/>
                <w:szCs w:val="22"/>
                <w:lang w:val="fr"/>
              </w:rPr>
              <w:t>Activité 3.1.3 Formation des membres des forces de défenses et de sécurité formés sur la protection internationale, COC et PSEA (UNHCR,) ainsi que les droits humains et les violences sexuelles en conflit (UNJHRO), par les jeunes juristes et ceux bénéficiaires des programmes de formation, avec le soutien des organisations partenaires.</w:t>
            </w:r>
          </w:p>
          <w:p w14:paraId="4B17C76A" w14:textId="77777777" w:rsidR="006F39DE" w:rsidRDefault="00093169">
            <w:pPr>
              <w:jc w:val="both"/>
              <w:rPr>
                <w:sz w:val="22"/>
                <w:szCs w:val="22"/>
                <w:lang w:val="fr"/>
              </w:rPr>
            </w:pPr>
            <w:r>
              <w:rPr>
                <w:sz w:val="22"/>
                <w:szCs w:val="22"/>
                <w:lang w:val="fr"/>
              </w:rPr>
              <w:t>(Lead : UNHCR, UNJHRO)</w:t>
            </w:r>
          </w:p>
          <w:p w14:paraId="4B17C76B" w14:textId="77777777" w:rsidR="006F39DE" w:rsidRDefault="00093169">
            <w:pPr>
              <w:jc w:val="both"/>
              <w:rPr>
                <w:sz w:val="22"/>
                <w:szCs w:val="22"/>
                <w:lang w:val="fr"/>
              </w:rPr>
            </w:pPr>
            <w:r>
              <w:rPr>
                <w:sz w:val="22"/>
                <w:szCs w:val="22"/>
                <w:lang w:val="fr"/>
              </w:rPr>
              <w:t xml:space="preserve"> </w:t>
            </w:r>
          </w:p>
        </w:tc>
      </w:tr>
    </w:tbl>
    <w:p w14:paraId="4B17C76D" w14:textId="77777777" w:rsidR="006F39DE" w:rsidRDefault="006F39DE">
      <w:pPr>
        <w:pStyle w:val="PrformatHTML1"/>
        <w:shd w:val="clear" w:color="auto" w:fill="FFFFFF"/>
        <w:rPr>
          <w:lang w:val="fr-FR"/>
        </w:rPr>
      </w:pPr>
    </w:p>
    <w:p w14:paraId="4B17C76E" w14:textId="77777777" w:rsidR="006F39DE" w:rsidRDefault="006F39DE">
      <w:pPr>
        <w:outlineLvl w:val="0"/>
        <w:rPr>
          <w:sz w:val="22"/>
          <w:szCs w:val="22"/>
          <w:lang w:val="fr-FR" w:eastAsia="en-US"/>
        </w:rPr>
      </w:pPr>
    </w:p>
    <w:p w14:paraId="4B17C76F" w14:textId="77777777" w:rsidR="006F39DE" w:rsidRDefault="006F39DE">
      <w:pPr>
        <w:jc w:val="both"/>
        <w:rPr>
          <w:b/>
          <w:lang w:val="en-US" w:eastAsia="en-US"/>
        </w:rPr>
      </w:pPr>
    </w:p>
    <w:sectPr w:rsidR="006F39DE">
      <w:headerReference w:type="default" r:id="rId37"/>
      <w:footerReference w:type="default" r:id="rId38"/>
      <w:pgSz w:w="16838" w:h="11906" w:orient="landscape"/>
      <w:pgMar w:top="1800" w:right="1440" w:bottom="180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3BE95" w14:textId="77777777" w:rsidR="00D87963" w:rsidRDefault="00D87963">
      <w:r>
        <w:separator/>
      </w:r>
    </w:p>
  </w:endnote>
  <w:endnote w:type="continuationSeparator" w:id="0">
    <w:p w14:paraId="2D6DD3A3" w14:textId="77777777" w:rsidR="00D87963" w:rsidRDefault="00D87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3" w14:textId="77777777" w:rsidR="00BF42AD" w:rsidRDefault="00BF42AD">
    <w:pPr>
      <w:pStyle w:val="Pieddepage1"/>
      <w:jc w:val="center"/>
    </w:pPr>
    <w:r>
      <w:rPr>
        <w:color w:val="2B579A"/>
        <w:shd w:val="clear" w:color="auto" w:fill="E6E6E6"/>
      </w:rPr>
      <w:fldChar w:fldCharType="begin"/>
    </w:r>
    <w:r>
      <w:instrText xml:space="preserve"> PAGE </w:instrText>
    </w:r>
    <w:r>
      <w:rPr>
        <w:color w:val="2B579A"/>
        <w:shd w:val="clear" w:color="auto" w:fill="E6E6E6"/>
      </w:rPr>
      <w:fldChar w:fldCharType="separate"/>
    </w:r>
    <w:r>
      <w:t>16</w:t>
    </w:r>
    <w:r>
      <w:rPr>
        <w:color w:val="2B579A"/>
        <w:shd w:val="clear" w:color="auto" w:fill="E6E6E6"/>
      </w:rPr>
      <w:fldChar w:fldCharType="end"/>
    </w:r>
  </w:p>
  <w:p w14:paraId="4B17C514" w14:textId="77777777" w:rsidR="00BF42AD" w:rsidRDefault="00BF42AD">
    <w:pPr>
      <w:pStyle w:val="Pieddepage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8" w14:textId="77777777" w:rsidR="00BF42AD" w:rsidRDefault="00BF42AD">
    <w:pPr>
      <w:pStyle w:val="Pieddepage1"/>
      <w:jc w:val="center"/>
    </w:pPr>
    <w:r>
      <w:rPr>
        <w:color w:val="2B579A"/>
        <w:shd w:val="clear" w:color="auto" w:fill="E6E6E6"/>
      </w:rPr>
      <w:fldChar w:fldCharType="begin"/>
    </w:r>
    <w:r>
      <w:instrText xml:space="preserve"> PAGE </w:instrText>
    </w:r>
    <w:r>
      <w:rPr>
        <w:color w:val="2B579A"/>
        <w:shd w:val="clear" w:color="auto" w:fill="E6E6E6"/>
      </w:rPr>
      <w:fldChar w:fldCharType="separate"/>
    </w:r>
    <w:r>
      <w:t>16</w:t>
    </w:r>
    <w:r>
      <w:rPr>
        <w:color w:val="2B579A"/>
        <w:shd w:val="clear" w:color="auto" w:fill="E6E6E6"/>
      </w:rPr>
      <w:fldChar w:fldCharType="end"/>
    </w:r>
  </w:p>
  <w:p w14:paraId="4B17C519" w14:textId="77777777" w:rsidR="00BF42AD" w:rsidRDefault="00BF42AD">
    <w:pPr>
      <w:pStyle w:val="Pieddepage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D" w14:textId="77777777" w:rsidR="00BF42AD" w:rsidRDefault="00BF42AD">
    <w:pPr>
      <w:pStyle w:val="Pieddepage1"/>
      <w:jc w:val="center"/>
    </w:pPr>
    <w:r>
      <w:rPr>
        <w:color w:val="2B579A"/>
        <w:shd w:val="clear" w:color="auto" w:fill="E6E6E6"/>
      </w:rPr>
      <w:fldChar w:fldCharType="begin"/>
    </w:r>
    <w:r>
      <w:instrText xml:space="preserve"> PAGE </w:instrText>
    </w:r>
    <w:r>
      <w:rPr>
        <w:color w:val="2B579A"/>
        <w:shd w:val="clear" w:color="auto" w:fill="E6E6E6"/>
      </w:rPr>
      <w:fldChar w:fldCharType="separate"/>
    </w:r>
    <w:r>
      <w:t>16</w:t>
    </w:r>
    <w:r>
      <w:rPr>
        <w:color w:val="2B579A"/>
        <w:shd w:val="clear" w:color="auto" w:fill="E6E6E6"/>
      </w:rPr>
      <w:fldChar w:fldCharType="end"/>
    </w:r>
  </w:p>
  <w:p w14:paraId="4B17C51E" w14:textId="77777777" w:rsidR="00BF42AD" w:rsidRDefault="00BF42AD">
    <w:pPr>
      <w:pStyle w:val="Pieddepage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8BC044" w14:textId="77777777" w:rsidR="00D87963" w:rsidRDefault="00D87963">
      <w:r>
        <w:rPr>
          <w:color w:val="000000"/>
        </w:rPr>
        <w:separator/>
      </w:r>
    </w:p>
  </w:footnote>
  <w:footnote w:type="continuationSeparator" w:id="0">
    <w:p w14:paraId="785FB73D" w14:textId="77777777" w:rsidR="00D87963" w:rsidRDefault="00D87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1" w14:textId="77777777" w:rsidR="00BF42AD" w:rsidRDefault="00BF42AD">
    <w:pPr>
      <w:pStyle w:val="En-tte1"/>
    </w:pPr>
    <w:r>
      <w:rPr>
        <w:rStyle w:val="Policepardfaut1"/>
        <w:rFonts w:ascii="Arial Narrow" w:hAnsi="Arial Narrow"/>
        <w:b/>
        <w:noProof/>
        <w:sz w:val="22"/>
        <w:szCs w:val="22"/>
        <w:lang w:val="en-US" w:eastAsia="en-US"/>
      </w:rPr>
      <w:drawing>
        <wp:anchor distT="0" distB="0" distL="114300" distR="114300" simplePos="0" relativeHeight="251655168" behindDoc="0" locked="0" layoutInCell="1" allowOverlap="1" wp14:anchorId="4B17C509" wp14:editId="1B3D2A19">
          <wp:simplePos x="0" y="0"/>
          <wp:positionH relativeFrom="column">
            <wp:posOffset>4905375</wp:posOffset>
          </wp:positionH>
          <wp:positionV relativeFrom="paragraph">
            <wp:posOffset>-339865</wp:posOffset>
          </wp:positionV>
          <wp:extent cx="922655" cy="838835"/>
          <wp:effectExtent l="0" t="0" r="444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22655" cy="8388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pict w14:anchorId="4BC219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WordArt 2" o:spid="_x0000_s2051" type="#_x0000_t136" alt="" style="position:absolute;margin-left:0;margin-top:0;width:292.75pt;height:292.75pt;rotation:2949125fd;z-index:-251658240;visibility:visible;mso-wrap-style:none;mso-wrap-edited:f;mso-width-percent:0;mso-height-percent:0;mso-position-horizontal:center;mso-position-horizontal-relative:margin;mso-position-vertical:center;mso-position-vertical-relative:margin;mso-width-percent:0;mso-height-percent:0;v-text-anchor:top" fillcolor="silver" stroked="f">
          <v:fill opacity="32896f"/>
          <v:textpath style="font-family:&quot;Calibri&quot;;font-size:18pt;v-text-align:left" trim="t" string="PBF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6" w14:textId="77777777" w:rsidR="00BF42AD" w:rsidRDefault="00BF42AD">
    <w:pPr>
      <w:pStyle w:val="En-tte1"/>
    </w:pPr>
    <w:r>
      <w:rPr>
        <w:rStyle w:val="Policepardfaut1"/>
        <w:rFonts w:ascii="Arial Narrow" w:hAnsi="Arial Narrow"/>
        <w:b/>
        <w:noProof/>
        <w:sz w:val="22"/>
        <w:szCs w:val="22"/>
        <w:lang w:val="en-US" w:eastAsia="en-US"/>
      </w:rPr>
      <w:drawing>
        <wp:anchor distT="0" distB="0" distL="114300" distR="114300" simplePos="0" relativeHeight="251656192" behindDoc="0" locked="0" layoutInCell="1" allowOverlap="1" wp14:anchorId="4B17C50C" wp14:editId="3DD611C7">
          <wp:simplePos x="0" y="0"/>
          <wp:positionH relativeFrom="column">
            <wp:posOffset>4902200</wp:posOffset>
          </wp:positionH>
          <wp:positionV relativeFrom="paragraph">
            <wp:posOffset>-203624</wp:posOffset>
          </wp:positionV>
          <wp:extent cx="829310" cy="746125"/>
          <wp:effectExtent l="0" t="0" r="0" b="3175"/>
          <wp:wrapSquare wrapText="bothSides"/>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29310" cy="7461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pict w14:anchorId="256F1E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722939" o:spid="_x0000_s2050" type="#_x0000_t136" alt="" style="position:absolute;margin-left:0;margin-top:0;width:292.75pt;height:292.75pt;rotation:2949125fd;z-index:-251657216;visibility:visible;mso-wrap-style:none;mso-wrap-edited:f;mso-width-percent:0;mso-height-percent:0;mso-position-horizontal:center;mso-position-horizontal-relative:margin;mso-position-vertical:center;mso-position-vertical-relative:margin;mso-width-percent:0;mso-height-percent:0;v-text-anchor:top" fillcolor="silver" stroked="f">
          <v:fill opacity="32896f"/>
          <v:textpath style="font-family:&quot;Calibri&quot;;font-size:18pt;v-text-align:left" trim="t" string="PBF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7C51B" w14:textId="77777777" w:rsidR="00BF42AD" w:rsidRDefault="00BF42AD">
    <w:pPr>
      <w:pStyle w:val="En-tte1"/>
    </w:pPr>
    <w:r>
      <w:rPr>
        <w:rStyle w:val="Policepardfaut1"/>
        <w:rFonts w:ascii="Arial Narrow" w:hAnsi="Arial Narrow"/>
        <w:b/>
        <w:noProof/>
        <w:sz w:val="22"/>
        <w:szCs w:val="22"/>
        <w:lang w:val="en-US" w:eastAsia="en-US"/>
      </w:rPr>
      <w:drawing>
        <wp:anchor distT="0" distB="0" distL="114300" distR="114300" simplePos="0" relativeHeight="251657216" behindDoc="0" locked="0" layoutInCell="1" allowOverlap="1" wp14:anchorId="4B17C50F" wp14:editId="14EDF1BF">
          <wp:simplePos x="0" y="0"/>
          <wp:positionH relativeFrom="column">
            <wp:posOffset>7600315</wp:posOffset>
          </wp:positionH>
          <wp:positionV relativeFrom="paragraph">
            <wp:posOffset>-172085</wp:posOffset>
          </wp:positionV>
          <wp:extent cx="922655" cy="771525"/>
          <wp:effectExtent l="0" t="0" r="4445" b="3175"/>
          <wp:wrapSquare wrapText="bothSides"/>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922655" cy="77152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color w:val="2B579A"/>
        <w:shd w:val="clear" w:color="auto" w:fill="E6E6E6"/>
      </w:rPr>
      <w:pict w14:anchorId="6FE18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292.75pt;height:292.75pt;rotation:2949125fd;z-index:-251656192;visibility:visible;mso-wrap-style:none;mso-wrap-edited:f;mso-width-percent:0;mso-height-percent:0;mso-position-horizontal:center;mso-position-horizontal-relative:margin;mso-position-vertical:center;mso-position-vertical-relative:margin;mso-width-percent:0;mso-height-percent:0;v-text-anchor:top" fillcolor="silver" stroked="f">
          <v:fill opacity="32896f"/>
          <v:textpath style="font-family:&quot;Calibri&quot;;font-size:18pt;v-text-align:left" trim="t" string="PBF "/>
          <w10:wrap anchorx="margin" anchory="margin"/>
        </v:shape>
      </w:pict>
    </w:r>
  </w:p>
</w:hdr>
</file>

<file path=word/intelligence.xml><?xml version="1.0" encoding="utf-8"?>
<int:Intelligence xmlns:int="http://schemas.microsoft.com/office/intelligence/2019/intelligence">
  <int:IntelligenceSettings/>
  <int:Manifest>
    <int:WordHash hashCode="KAt2kRxk234DTD" id="t12nVEmC"/>
    <int:WordHash hashCode="dZnnxvi6zkugxh" id="EOI1oRF1"/>
    <int:WordHash hashCode="7oKhbJ+jLdc8NH" id="S4GH/gTr"/>
    <int:WordHash hashCode="O8HhUKlApVMlQC" id="+2V3oqJU"/>
    <int:WordHash hashCode="/8yrN5aqftO9FY" id="bR2XVuwO"/>
    <int:WordHash hashCode="9jJfdeVDkOUmMp" id="pR8WYHZ4"/>
    <int:WordHash hashCode="psbow7DKrFUtyo" id="xBljIC3C"/>
    <int:WordHash hashCode="ozjsKLVDYxMcKx" id="SDQ9SBEU"/>
    <int:WordHash hashCode="6kpUxPYjRL5x7m" id="wdh3Qtxp"/>
    <int:WordHash hashCode="/+czJ8AvxYc1yA" id="PFXP8Qdn"/>
    <int:WordHash hashCode="TT8D4UPc6o0dzT" id="p69QEegQ"/>
    <int:WordHash hashCode="gm7NCuxuDDNctg" id="LT6jqr5A"/>
    <int:WordHash hashCode="t0bM0sDd7OaPkY" id="13lN5wfX"/>
    <int:WordHash hashCode="Q2C8iGM+zZkwzK" id="Uu/TxYTR"/>
    <int:WordHash hashCode="ar497qfD9lNcnl" id="lWDaYnL/"/>
    <int:WordHash hashCode="8DQpXoNa/lHG9Q" id="k2RrX6a6"/>
    <int:WordHash hashCode="KgU8PliDVjQK6D" id="CJingAvr"/>
    <int:WordHash hashCode="D8Fj0PYMsWuj2G" id="8//EZ3YC"/>
    <int:WordHash hashCode="ayMBWfIiwdTxw9" id="wigqzec3"/>
    <int:WordHash hashCode="tP/tOZaMFgrhcv" id="4h/QJEFk"/>
    <int:WordHash hashCode="TOoikHK3tSlcbI" id="k5pb7mq3"/>
    <int:WordHash hashCode="1fEMm8g3BpSkFc" id="zQfIN8nb"/>
    <int:WordHash hashCode="F1b6UZCoTqKxuj" id="+yrhYnKz"/>
    <int:WordHash hashCode="OzABXw2SSjypQu" id="StUVnL9j"/>
    <int:WordHash hashCode="GwC3AxmA4wCQPJ" id="u88okIGx"/>
    <int:WordHash hashCode="CUsP4OMChUrxMR" id="VBOpLwzu"/>
    <int:WordHash hashCode="ZlpNyRjd+4XqDx" id="IwAkE/1F"/>
    <int:WordHash hashCode="UuH9lDEjf6cVdE" id="HA//1lZW"/>
    <int:WordHash hashCode="q5S6HqqjjQQEoZ" id="bh7+tBTo"/>
    <int:WordHash hashCode="w4aQPs+fGZ1aZT" id="gjvN5liE"/>
    <int:WordHash hashCode="VOmNRaxww/S1eu" id="qmt/DaDE"/>
    <int:WordHash hashCode="+ZJdEWKusgJ95w" id="ZFUlpd94"/>
    <int:WordHash hashCode="dcBTNzDK8feFYc" id="VYjfz6M/"/>
  </int:Manifest>
  <int:Observations>
    <int:Content id="t12nVEmC">
      <int:Rejection type="LegacyProofing"/>
    </int:Content>
    <int:Content id="EOI1oRF1">
      <int:Rejection type="LegacyProofing"/>
    </int:Content>
    <int:Content id="S4GH/gTr">
      <int:Rejection type="LegacyProofing"/>
    </int:Content>
    <int:Content id="+2V3oqJU">
      <int:Rejection type="LegacyProofing"/>
    </int:Content>
    <int:Content id="bR2XVuwO">
      <int:Rejection type="LegacyProofing"/>
    </int:Content>
    <int:Content id="pR8WYHZ4">
      <int:Rejection type="LegacyProofing"/>
    </int:Content>
    <int:Content id="xBljIC3C">
      <int:Rejection type="LegacyProofing"/>
    </int:Content>
    <int:Content id="SDQ9SBEU">
      <int:Rejection type="LegacyProofing"/>
    </int:Content>
    <int:Content id="wdh3Qtxp">
      <int:Rejection type="LegacyProofing"/>
    </int:Content>
    <int:Content id="PFXP8Qdn">
      <int:Rejection type="LegacyProofing"/>
    </int:Content>
    <int:Content id="p69QEegQ">
      <int:Rejection type="LegacyProofing"/>
    </int:Content>
    <int:Content id="LT6jqr5A">
      <int:Rejection type="LegacyProofing"/>
    </int:Content>
    <int:Content id="13lN5wfX">
      <int:Rejection type="LegacyProofing"/>
    </int:Content>
    <int:Content id="Uu/TxYTR">
      <int:Rejection type="LegacyProofing"/>
    </int:Content>
    <int:Content id="lWDaYnL/">
      <int:Rejection type="LegacyProofing"/>
    </int:Content>
    <int:Content id="k2RrX6a6">
      <int:Rejection type="LegacyProofing"/>
    </int:Content>
    <int:Content id="CJingAvr">
      <int:Rejection type="LegacyProofing"/>
    </int:Content>
    <int:Content id="8//EZ3YC">
      <int:Rejection type="LegacyProofing"/>
    </int:Content>
    <int:Content id="wigqzec3">
      <int:Rejection type="LegacyProofing"/>
    </int:Content>
    <int:Content id="4h/QJEFk">
      <int:Rejection type="LegacyProofing"/>
    </int:Content>
    <int:Content id="k5pb7mq3">
      <int:Rejection type="LegacyProofing"/>
    </int:Content>
    <int:Content id="zQfIN8nb">
      <int:Rejection type="LegacyProofing"/>
    </int:Content>
    <int:Content id="+yrhYnKz">
      <int:Rejection type="LegacyProofing"/>
    </int:Content>
    <int:Content id="StUVnL9j">
      <int:Rejection type="LegacyProofing"/>
    </int:Content>
    <int:Content id="u88okIGx">
      <int:Rejection type="LegacyProofing"/>
    </int:Content>
    <int:Content id="VBOpLwzu">
      <int:Rejection type="LegacyProofing"/>
    </int:Content>
    <int:Content id="IwAkE/1F">
      <int:Rejection type="LegacyProofing"/>
    </int:Content>
    <int:Content id="HA//1lZW">
      <int:Rejection type="LegacyProofing"/>
    </int:Content>
    <int:Content id="bh7+tBTo">
      <int:Rejection type="LegacyProofing"/>
    </int:Content>
    <int:Content id="gjvN5liE">
      <int:Rejection type="LegacyProofing"/>
    </int:Content>
    <int:Content id="qmt/DaDE">
      <int:Rejection type="LegacyProofing"/>
    </int:Content>
    <int:Content id="ZFUlpd94">
      <int:Rejection type="LegacyProofing"/>
    </int:Content>
    <int:Content id="VYjfz6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75FCB"/>
    <w:multiLevelType w:val="multilevel"/>
    <w:tmpl w:val="98D216DA"/>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2DC28EF"/>
    <w:multiLevelType w:val="multilevel"/>
    <w:tmpl w:val="2B1AF2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2" w15:restartNumberingAfterBreak="0">
    <w:nsid w:val="31DB58A0"/>
    <w:multiLevelType w:val="multilevel"/>
    <w:tmpl w:val="58B48232"/>
    <w:lvl w:ilvl="0">
      <w:numFmt w:val="bullet"/>
      <w:lvlText w:val="-"/>
      <w:lvlJc w:val="left"/>
      <w:pPr>
        <w:ind w:left="-90" w:hanging="360"/>
      </w:pPr>
      <w:rPr>
        <w:rFonts w:ascii="Arial Narrow" w:eastAsia="Times New Roman" w:hAnsi="Arial Narrow" w:cs="Times New Roman"/>
      </w:rPr>
    </w:lvl>
    <w:lvl w:ilvl="1">
      <w:numFmt w:val="bullet"/>
      <w:lvlText w:val="o"/>
      <w:lvlJc w:val="left"/>
      <w:pPr>
        <w:ind w:left="630" w:hanging="360"/>
      </w:pPr>
      <w:rPr>
        <w:rFonts w:ascii="Courier New" w:hAnsi="Courier New" w:cs="Courier New"/>
      </w:rPr>
    </w:lvl>
    <w:lvl w:ilvl="2">
      <w:numFmt w:val="bullet"/>
      <w:lvlText w:val=""/>
      <w:lvlJc w:val="left"/>
      <w:pPr>
        <w:ind w:left="1350" w:hanging="360"/>
      </w:pPr>
      <w:rPr>
        <w:rFonts w:ascii="Wingdings" w:hAnsi="Wingdings"/>
      </w:rPr>
    </w:lvl>
    <w:lvl w:ilvl="3">
      <w:numFmt w:val="bullet"/>
      <w:lvlText w:val=""/>
      <w:lvlJc w:val="left"/>
      <w:pPr>
        <w:ind w:left="2070" w:hanging="360"/>
      </w:pPr>
      <w:rPr>
        <w:rFonts w:ascii="Symbol" w:hAnsi="Symbol"/>
      </w:rPr>
    </w:lvl>
    <w:lvl w:ilvl="4">
      <w:numFmt w:val="bullet"/>
      <w:lvlText w:val="o"/>
      <w:lvlJc w:val="left"/>
      <w:pPr>
        <w:ind w:left="2790" w:hanging="360"/>
      </w:pPr>
      <w:rPr>
        <w:rFonts w:ascii="Courier New" w:hAnsi="Courier New" w:cs="Courier New"/>
      </w:rPr>
    </w:lvl>
    <w:lvl w:ilvl="5">
      <w:numFmt w:val="bullet"/>
      <w:lvlText w:val=""/>
      <w:lvlJc w:val="left"/>
      <w:pPr>
        <w:ind w:left="3510" w:hanging="360"/>
      </w:pPr>
      <w:rPr>
        <w:rFonts w:ascii="Wingdings" w:hAnsi="Wingdings"/>
      </w:rPr>
    </w:lvl>
    <w:lvl w:ilvl="6">
      <w:numFmt w:val="bullet"/>
      <w:lvlText w:val=""/>
      <w:lvlJc w:val="left"/>
      <w:pPr>
        <w:ind w:left="4230" w:hanging="360"/>
      </w:pPr>
      <w:rPr>
        <w:rFonts w:ascii="Symbol" w:hAnsi="Symbol"/>
      </w:rPr>
    </w:lvl>
    <w:lvl w:ilvl="7">
      <w:numFmt w:val="bullet"/>
      <w:lvlText w:val="o"/>
      <w:lvlJc w:val="left"/>
      <w:pPr>
        <w:ind w:left="4950" w:hanging="360"/>
      </w:pPr>
      <w:rPr>
        <w:rFonts w:ascii="Courier New" w:hAnsi="Courier New" w:cs="Courier New"/>
      </w:rPr>
    </w:lvl>
    <w:lvl w:ilvl="8">
      <w:numFmt w:val="bullet"/>
      <w:lvlText w:val=""/>
      <w:lvlJc w:val="left"/>
      <w:pPr>
        <w:ind w:left="5670" w:hanging="360"/>
      </w:pPr>
      <w:rPr>
        <w:rFonts w:ascii="Wingdings" w:hAnsi="Wingdings"/>
      </w:rPr>
    </w:lvl>
  </w:abstractNum>
  <w:abstractNum w:abstractNumId="3" w15:restartNumberingAfterBreak="0">
    <w:nsid w:val="3CCE7C87"/>
    <w:multiLevelType w:val="hybridMultilevel"/>
    <w:tmpl w:val="A50C58A6"/>
    <w:lvl w:ilvl="0" w:tplc="0409000D">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 w15:restartNumberingAfterBreak="0">
    <w:nsid w:val="4BEF64E9"/>
    <w:multiLevelType w:val="multilevel"/>
    <w:tmpl w:val="276EFAF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rPr>
    </w:lvl>
    <w:lvl w:ilvl="8">
      <w:numFmt w:val="bullet"/>
      <w:lvlText w:val=""/>
      <w:lvlJc w:val="left"/>
      <w:pPr>
        <w:ind w:left="6120" w:hanging="360"/>
      </w:pPr>
      <w:rPr>
        <w:rFonts w:ascii="Wingdings" w:hAnsi="Wingdings"/>
      </w:rPr>
    </w:lvl>
  </w:abstractNum>
  <w:abstractNum w:abstractNumId="5" w15:restartNumberingAfterBreak="0">
    <w:nsid w:val="5E4244FF"/>
    <w:multiLevelType w:val="multilevel"/>
    <w:tmpl w:val="38F2FB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982BA5"/>
    <w:multiLevelType w:val="multilevel"/>
    <w:tmpl w:val="3B9AF276"/>
    <w:lvl w:ilvl="0">
      <w:numFmt w:val="bullet"/>
      <w:lvlText w:val=""/>
      <w:lvlJc w:val="left"/>
      <w:pPr>
        <w:ind w:left="-90" w:hanging="360"/>
      </w:pPr>
      <w:rPr>
        <w:rFonts w:ascii="Wingdings" w:hAnsi="Wingdings"/>
      </w:rPr>
    </w:lvl>
    <w:lvl w:ilvl="1">
      <w:numFmt w:val="bullet"/>
      <w:lvlText w:val="o"/>
      <w:lvlJc w:val="left"/>
      <w:pPr>
        <w:ind w:left="630" w:hanging="360"/>
      </w:pPr>
      <w:rPr>
        <w:rFonts w:ascii="Courier New" w:hAnsi="Courier New" w:cs="Courier New"/>
      </w:rPr>
    </w:lvl>
    <w:lvl w:ilvl="2">
      <w:numFmt w:val="bullet"/>
      <w:lvlText w:val=""/>
      <w:lvlJc w:val="left"/>
      <w:pPr>
        <w:ind w:left="1350" w:hanging="360"/>
      </w:pPr>
      <w:rPr>
        <w:rFonts w:ascii="Wingdings" w:hAnsi="Wingdings"/>
      </w:rPr>
    </w:lvl>
    <w:lvl w:ilvl="3">
      <w:numFmt w:val="bullet"/>
      <w:lvlText w:val=""/>
      <w:lvlJc w:val="left"/>
      <w:pPr>
        <w:ind w:left="2070" w:hanging="360"/>
      </w:pPr>
      <w:rPr>
        <w:rFonts w:ascii="Symbol" w:hAnsi="Symbol"/>
      </w:rPr>
    </w:lvl>
    <w:lvl w:ilvl="4">
      <w:numFmt w:val="bullet"/>
      <w:lvlText w:val="o"/>
      <w:lvlJc w:val="left"/>
      <w:pPr>
        <w:ind w:left="2790" w:hanging="360"/>
      </w:pPr>
      <w:rPr>
        <w:rFonts w:ascii="Courier New" w:hAnsi="Courier New" w:cs="Courier New"/>
      </w:rPr>
    </w:lvl>
    <w:lvl w:ilvl="5">
      <w:numFmt w:val="bullet"/>
      <w:lvlText w:val=""/>
      <w:lvlJc w:val="left"/>
      <w:pPr>
        <w:ind w:left="3510" w:hanging="360"/>
      </w:pPr>
      <w:rPr>
        <w:rFonts w:ascii="Wingdings" w:hAnsi="Wingdings"/>
      </w:rPr>
    </w:lvl>
    <w:lvl w:ilvl="6">
      <w:numFmt w:val="bullet"/>
      <w:lvlText w:val=""/>
      <w:lvlJc w:val="left"/>
      <w:pPr>
        <w:ind w:left="4230" w:hanging="360"/>
      </w:pPr>
      <w:rPr>
        <w:rFonts w:ascii="Symbol" w:hAnsi="Symbol"/>
      </w:rPr>
    </w:lvl>
    <w:lvl w:ilvl="7">
      <w:numFmt w:val="bullet"/>
      <w:lvlText w:val="o"/>
      <w:lvlJc w:val="left"/>
      <w:pPr>
        <w:ind w:left="4950" w:hanging="360"/>
      </w:pPr>
      <w:rPr>
        <w:rFonts w:ascii="Courier New" w:hAnsi="Courier New" w:cs="Courier New"/>
      </w:rPr>
    </w:lvl>
    <w:lvl w:ilvl="8">
      <w:numFmt w:val="bullet"/>
      <w:lvlText w:val=""/>
      <w:lvlJc w:val="left"/>
      <w:pPr>
        <w:ind w:left="5670" w:hanging="360"/>
      </w:pPr>
      <w:rPr>
        <w:rFonts w:ascii="Wingdings" w:hAnsi="Wingdings"/>
      </w:rPr>
    </w:lvl>
  </w:abstractNum>
  <w:abstractNum w:abstractNumId="7" w15:restartNumberingAfterBreak="0">
    <w:nsid w:val="75C42A3F"/>
    <w:multiLevelType w:val="multilevel"/>
    <w:tmpl w:val="F62CB104"/>
    <w:lvl w:ilvl="0">
      <w:numFmt w:val="bullet"/>
      <w:lvlText w:val="-"/>
      <w:lvlJc w:val="left"/>
      <w:pPr>
        <w:ind w:left="-90" w:hanging="360"/>
      </w:pPr>
      <w:rPr>
        <w:rFonts w:ascii="Arial Narrow" w:eastAsia="Times New Roman" w:hAnsi="Arial Narrow"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4"/>
  </w:num>
  <w:num w:numId="2">
    <w:abstractNumId w:val="2"/>
  </w:num>
  <w:num w:numId="3">
    <w:abstractNumId w:val="0"/>
  </w:num>
  <w:num w:numId="4">
    <w:abstractNumId w:val="1"/>
  </w:num>
  <w:num w:numId="5">
    <w:abstractNumId w:val="6"/>
  </w:num>
  <w:num w:numId="6">
    <w:abstractNumId w:val="7"/>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9DE"/>
    <w:rsid w:val="00070A79"/>
    <w:rsid w:val="00093169"/>
    <w:rsid w:val="00121F54"/>
    <w:rsid w:val="00165810"/>
    <w:rsid w:val="001A6DEA"/>
    <w:rsid w:val="001D7992"/>
    <w:rsid w:val="001E4031"/>
    <w:rsid w:val="0026575D"/>
    <w:rsid w:val="002B5A82"/>
    <w:rsid w:val="00423296"/>
    <w:rsid w:val="004935C7"/>
    <w:rsid w:val="004C75EC"/>
    <w:rsid w:val="004F01CD"/>
    <w:rsid w:val="005749A0"/>
    <w:rsid w:val="005B4A1D"/>
    <w:rsid w:val="006272FE"/>
    <w:rsid w:val="00682564"/>
    <w:rsid w:val="006B7333"/>
    <w:rsid w:val="006E4617"/>
    <w:rsid w:val="006F28BE"/>
    <w:rsid w:val="006F39DE"/>
    <w:rsid w:val="00736AC3"/>
    <w:rsid w:val="007442CB"/>
    <w:rsid w:val="00762AEB"/>
    <w:rsid w:val="00771D00"/>
    <w:rsid w:val="007861EA"/>
    <w:rsid w:val="007B6E29"/>
    <w:rsid w:val="007C03AA"/>
    <w:rsid w:val="007C14DB"/>
    <w:rsid w:val="007D5C03"/>
    <w:rsid w:val="007D5CB9"/>
    <w:rsid w:val="007E1B51"/>
    <w:rsid w:val="0080515A"/>
    <w:rsid w:val="00807326"/>
    <w:rsid w:val="00821832"/>
    <w:rsid w:val="008612CE"/>
    <w:rsid w:val="008B5888"/>
    <w:rsid w:val="00933504"/>
    <w:rsid w:val="009C1D68"/>
    <w:rsid w:val="00A50D76"/>
    <w:rsid w:val="00A73A07"/>
    <w:rsid w:val="00AA522E"/>
    <w:rsid w:val="00AE0CB8"/>
    <w:rsid w:val="00B8096D"/>
    <w:rsid w:val="00B865B0"/>
    <w:rsid w:val="00BA74AF"/>
    <w:rsid w:val="00BF42AD"/>
    <w:rsid w:val="00C31565"/>
    <w:rsid w:val="00D35970"/>
    <w:rsid w:val="00D60032"/>
    <w:rsid w:val="00D87963"/>
    <w:rsid w:val="00DD1A7B"/>
    <w:rsid w:val="00E01369"/>
    <w:rsid w:val="00E10866"/>
    <w:rsid w:val="00EC205E"/>
    <w:rsid w:val="00F22CFC"/>
    <w:rsid w:val="00F5449D"/>
    <w:rsid w:val="00F57327"/>
    <w:rsid w:val="00FC4304"/>
    <w:rsid w:val="00FE0C08"/>
    <w:rsid w:val="0378F9F3"/>
    <w:rsid w:val="0563849F"/>
    <w:rsid w:val="079A3BDB"/>
    <w:rsid w:val="07D477C0"/>
    <w:rsid w:val="07E097FE"/>
    <w:rsid w:val="07EFDA97"/>
    <w:rsid w:val="0B8D7096"/>
    <w:rsid w:val="0BBC6966"/>
    <w:rsid w:val="0CDC7417"/>
    <w:rsid w:val="0D8976EA"/>
    <w:rsid w:val="0E6C1583"/>
    <w:rsid w:val="0F851CBF"/>
    <w:rsid w:val="103B68C8"/>
    <w:rsid w:val="10A46170"/>
    <w:rsid w:val="10EEAF6F"/>
    <w:rsid w:val="11CACF1C"/>
    <w:rsid w:val="11E94C2F"/>
    <w:rsid w:val="1312DEE1"/>
    <w:rsid w:val="16A1FF2C"/>
    <w:rsid w:val="17FB86EA"/>
    <w:rsid w:val="18069C38"/>
    <w:rsid w:val="18DE5E7D"/>
    <w:rsid w:val="193D8953"/>
    <w:rsid w:val="1AEA948B"/>
    <w:rsid w:val="1D365FE0"/>
    <w:rsid w:val="2653B41C"/>
    <w:rsid w:val="26E2B88F"/>
    <w:rsid w:val="27E9AF7C"/>
    <w:rsid w:val="2848143A"/>
    <w:rsid w:val="289784B9"/>
    <w:rsid w:val="293D684D"/>
    <w:rsid w:val="29E3E49B"/>
    <w:rsid w:val="2A0FC281"/>
    <w:rsid w:val="2A3E9C33"/>
    <w:rsid w:val="2B07ABDA"/>
    <w:rsid w:val="2B25A8CC"/>
    <w:rsid w:val="2BE5E344"/>
    <w:rsid w:val="2D1B855D"/>
    <w:rsid w:val="2DB908E4"/>
    <w:rsid w:val="2E568FAC"/>
    <w:rsid w:val="2EA9D387"/>
    <w:rsid w:val="2ED71934"/>
    <w:rsid w:val="327DBED4"/>
    <w:rsid w:val="348EE575"/>
    <w:rsid w:val="34B8C6C9"/>
    <w:rsid w:val="37762CC4"/>
    <w:rsid w:val="3864D31D"/>
    <w:rsid w:val="3873D391"/>
    <w:rsid w:val="3950A88A"/>
    <w:rsid w:val="3951FAF7"/>
    <w:rsid w:val="3B6196D7"/>
    <w:rsid w:val="3BB59C3C"/>
    <w:rsid w:val="3C88494C"/>
    <w:rsid w:val="3E2D35EC"/>
    <w:rsid w:val="3ECF6D90"/>
    <w:rsid w:val="40A4452C"/>
    <w:rsid w:val="448BE0E2"/>
    <w:rsid w:val="4494C415"/>
    <w:rsid w:val="45E72224"/>
    <w:rsid w:val="4B11883C"/>
    <w:rsid w:val="4B19CEBC"/>
    <w:rsid w:val="4E002398"/>
    <w:rsid w:val="4FC4D301"/>
    <w:rsid w:val="505E3B13"/>
    <w:rsid w:val="5264E934"/>
    <w:rsid w:val="528A984F"/>
    <w:rsid w:val="53E5D17D"/>
    <w:rsid w:val="552FC2E2"/>
    <w:rsid w:val="55483F18"/>
    <w:rsid w:val="55C114A1"/>
    <w:rsid w:val="56341485"/>
    <w:rsid w:val="56B6EB6D"/>
    <w:rsid w:val="57C709D1"/>
    <w:rsid w:val="58DC6B51"/>
    <w:rsid w:val="596E5819"/>
    <w:rsid w:val="5B0785A8"/>
    <w:rsid w:val="5BCFABDF"/>
    <w:rsid w:val="5BEBE0C6"/>
    <w:rsid w:val="5F8D61A3"/>
    <w:rsid w:val="61CB394A"/>
    <w:rsid w:val="61EAFE38"/>
    <w:rsid w:val="61FFE93C"/>
    <w:rsid w:val="64B61ED9"/>
    <w:rsid w:val="66C1DAB0"/>
    <w:rsid w:val="6807CD3D"/>
    <w:rsid w:val="68D520A8"/>
    <w:rsid w:val="694D8C41"/>
    <w:rsid w:val="6B34D3C3"/>
    <w:rsid w:val="6BF6EF10"/>
    <w:rsid w:val="6CF5C783"/>
    <w:rsid w:val="6FC4BE6D"/>
    <w:rsid w:val="6FD1EF92"/>
    <w:rsid w:val="707477DB"/>
    <w:rsid w:val="70E4DD88"/>
    <w:rsid w:val="72261B6D"/>
    <w:rsid w:val="72402C5F"/>
    <w:rsid w:val="72DB462A"/>
    <w:rsid w:val="7330A8DD"/>
    <w:rsid w:val="73B8139F"/>
    <w:rsid w:val="75EADBD3"/>
    <w:rsid w:val="75EE82F5"/>
    <w:rsid w:val="76577758"/>
    <w:rsid w:val="76DC9DAF"/>
    <w:rsid w:val="78EBADFE"/>
    <w:rsid w:val="799FEA61"/>
    <w:rsid w:val="7A5FA918"/>
    <w:rsid w:val="7D4EAF5D"/>
    <w:rsid w:val="7E0F1615"/>
    <w:rsid w:val="7E8CC081"/>
    <w:rsid w:val="7E9555EE"/>
    <w:rsid w:val="7F39BB24"/>
    <w:rsid w:val="7F6500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7C4F5"/>
  <w15:docId w15:val="{CE439564-4E7E-4D75-9959-65D90CBFC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CN"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sz w:val="24"/>
      <w:szCs w:val="24"/>
      <w:lang w:val="en-GB"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1">
    <w:name w:val="Titre 11"/>
    <w:basedOn w:val="Normal"/>
    <w:next w:val="Normal"/>
    <w:pPr>
      <w:keepNext/>
      <w:spacing w:before="240" w:after="60"/>
      <w:outlineLvl w:val="0"/>
    </w:pPr>
    <w:rPr>
      <w:rFonts w:ascii="Cambria" w:hAnsi="Cambria"/>
      <w:b/>
      <w:bCs/>
      <w:kern w:val="3"/>
      <w:sz w:val="32"/>
      <w:szCs w:val="32"/>
      <w:lang w:val="en-US" w:eastAsia="en-US"/>
    </w:rPr>
  </w:style>
  <w:style w:type="paragraph" w:customStyle="1" w:styleId="Titre21">
    <w:name w:val="Titre 21"/>
    <w:basedOn w:val="Normal"/>
    <w:next w:val="Normal"/>
    <w:pPr>
      <w:keepNext/>
      <w:spacing w:before="240" w:after="60"/>
      <w:outlineLvl w:val="1"/>
    </w:pPr>
    <w:rPr>
      <w:rFonts w:ascii="Cambria" w:hAnsi="Cambria"/>
      <w:b/>
      <w:bCs/>
      <w:i/>
      <w:iCs/>
      <w:sz w:val="28"/>
      <w:szCs w:val="28"/>
      <w:lang w:val="en-US" w:eastAsia="en-US"/>
    </w:rPr>
  </w:style>
  <w:style w:type="character" w:customStyle="1" w:styleId="Policepardfaut1">
    <w:name w:val="Police par défaut1"/>
  </w:style>
  <w:style w:type="character" w:customStyle="1" w:styleId="Lienhypertexte1">
    <w:name w:val="Lien hypertexte1"/>
    <w:rPr>
      <w:color w:val="0000FF"/>
      <w:u w:val="single"/>
    </w:rPr>
  </w:style>
  <w:style w:type="paragraph" w:customStyle="1" w:styleId="Notedebasdepage1">
    <w:name w:val="Note de bas de page1"/>
    <w:basedOn w:val="Normal"/>
    <w:rPr>
      <w:sz w:val="20"/>
      <w:szCs w:val="20"/>
    </w:rPr>
  </w:style>
  <w:style w:type="character" w:customStyle="1" w:styleId="FootnoteTextChar">
    <w:name w:val="Footnote Text Char"/>
    <w:rPr>
      <w:rFonts w:ascii="Times New Roman" w:eastAsia="Times New Roman" w:hAnsi="Times New Roman" w:cs="Times New Roman"/>
      <w:sz w:val="20"/>
      <w:szCs w:val="20"/>
      <w:lang w:val="en-GB" w:eastAsia="en-GB"/>
    </w:rPr>
  </w:style>
  <w:style w:type="character" w:customStyle="1" w:styleId="Appelnotedebasdep1">
    <w:name w:val="Appel note de bas de p.1"/>
    <w:rPr>
      <w:position w:val="0"/>
      <w:vertAlign w:val="superscript"/>
    </w:rPr>
  </w:style>
  <w:style w:type="paragraph" w:customStyle="1" w:styleId="Textedebulles1">
    <w:name w:val="Texte de bulles1"/>
    <w:basedOn w:val="Normal"/>
    <w:rPr>
      <w:rFonts w:ascii="Tahoma" w:hAnsi="Tahoma" w:cs="Tahoma"/>
      <w:sz w:val="16"/>
      <w:szCs w:val="16"/>
    </w:rPr>
  </w:style>
  <w:style w:type="character" w:customStyle="1" w:styleId="BalloonTextChar">
    <w:name w:val="Balloon Text Char"/>
    <w:rPr>
      <w:rFonts w:ascii="Tahoma" w:eastAsia="Times New Roman" w:hAnsi="Tahoma" w:cs="Tahoma"/>
      <w:sz w:val="16"/>
      <w:szCs w:val="16"/>
      <w:lang w:val="en-GB" w:eastAsia="en-GB"/>
    </w:rPr>
  </w:style>
  <w:style w:type="paragraph" w:customStyle="1" w:styleId="En-tte1">
    <w:name w:val="En-tête1"/>
    <w:basedOn w:val="Normal"/>
    <w:pPr>
      <w:tabs>
        <w:tab w:val="center" w:pos="4680"/>
        <w:tab w:val="right" w:pos="9360"/>
      </w:tabs>
    </w:pPr>
  </w:style>
  <w:style w:type="character" w:customStyle="1" w:styleId="HeaderChar">
    <w:name w:val="Header Char"/>
    <w:rPr>
      <w:rFonts w:ascii="Times New Roman" w:eastAsia="Times New Roman" w:hAnsi="Times New Roman" w:cs="Times New Roman"/>
      <w:sz w:val="24"/>
      <w:szCs w:val="24"/>
      <w:lang w:val="en-GB" w:eastAsia="en-GB"/>
    </w:rPr>
  </w:style>
  <w:style w:type="paragraph" w:customStyle="1" w:styleId="Pieddepage1">
    <w:name w:val="Pied de page1"/>
    <w:basedOn w:val="Normal"/>
    <w:pPr>
      <w:tabs>
        <w:tab w:val="center" w:pos="4680"/>
        <w:tab w:val="right" w:pos="9360"/>
      </w:tabs>
    </w:pPr>
  </w:style>
  <w:style w:type="character" w:customStyle="1" w:styleId="FooterChar">
    <w:name w:val="Footer Char"/>
    <w:rPr>
      <w:rFonts w:ascii="Times New Roman" w:eastAsia="Times New Roman" w:hAnsi="Times New Roman" w:cs="Times New Roman"/>
      <w:sz w:val="24"/>
      <w:szCs w:val="24"/>
      <w:lang w:val="en-GB" w:eastAsia="en-GB"/>
    </w:rPr>
  </w:style>
  <w:style w:type="paragraph" w:customStyle="1" w:styleId="Paragraphedeliste1">
    <w:name w:val="Paragraphe de liste1"/>
    <w:basedOn w:val="Normal"/>
    <w:pPr>
      <w:ind w:left="720"/>
    </w:pPr>
  </w:style>
  <w:style w:type="character" w:customStyle="1" w:styleId="Lienhypertextesuivivisit1">
    <w:name w:val="Lien hypertexte suivi visité1"/>
    <w:rPr>
      <w:color w:val="800080"/>
      <w:u w:val="single"/>
    </w:rPr>
  </w:style>
  <w:style w:type="character" w:styleId="Marquedecommentaire">
    <w:name w:val="annotation reference"/>
    <w:rPr>
      <w:sz w:val="16"/>
      <w:szCs w:val="16"/>
    </w:rPr>
  </w:style>
  <w:style w:type="paragraph" w:styleId="Commentaire">
    <w:name w:val="annotation text"/>
    <w:basedOn w:val="Normal"/>
    <w:rPr>
      <w:sz w:val="20"/>
      <w:szCs w:val="20"/>
    </w:rPr>
  </w:style>
  <w:style w:type="paragraph" w:styleId="Objetducommentaire">
    <w:name w:val="annotation subject"/>
    <w:basedOn w:val="Commentaire"/>
    <w:next w:val="Commentaire"/>
    <w:rPr>
      <w:b/>
      <w:bCs/>
    </w:rPr>
  </w:style>
  <w:style w:type="paragraph" w:customStyle="1" w:styleId="Rvision1">
    <w:name w:val="Révision1"/>
    <w:pPr>
      <w:suppressAutoHyphens/>
    </w:pPr>
    <w:rPr>
      <w:rFonts w:ascii="Times New Roman" w:eastAsia="Times New Roman" w:hAnsi="Times New Roman"/>
      <w:sz w:val="24"/>
      <w:szCs w:val="24"/>
      <w:lang w:val="en-GB" w:eastAsia="en-GB"/>
    </w:rPr>
  </w:style>
  <w:style w:type="paragraph" w:customStyle="1" w:styleId="Corpsdetexte1">
    <w:name w:val="Corps de texte1"/>
    <w:basedOn w:val="Normal"/>
    <w:rPr>
      <w:rFonts w:ascii="Arial" w:hAnsi="Arial" w:cs="Arial"/>
      <w:sz w:val="20"/>
      <w:szCs w:val="20"/>
      <w:lang w:val="en-US" w:eastAsia="en-US"/>
    </w:rPr>
  </w:style>
  <w:style w:type="paragraph" w:customStyle="1" w:styleId="H1">
    <w:name w:val="H1"/>
    <w:pPr>
      <w:suppressAutoHyphens/>
      <w:spacing w:before="60" w:after="60"/>
    </w:pPr>
    <w:rPr>
      <w:rFonts w:ascii="Times New Roman" w:eastAsia="Times New Roman" w:hAnsi="Times New Roman" w:cs="Arial"/>
      <w:b/>
      <w:bCs/>
      <w:kern w:val="3"/>
      <w:sz w:val="24"/>
      <w:szCs w:val="32"/>
      <w:lang w:val="en-GB" w:eastAsia="en-US"/>
    </w:rPr>
  </w:style>
  <w:style w:type="paragraph" w:customStyle="1" w:styleId="H2">
    <w:name w:val="H2"/>
    <w:pPr>
      <w:suppressAutoHyphens/>
    </w:pPr>
    <w:rPr>
      <w:rFonts w:ascii="Times New Roman" w:eastAsia="Times New Roman" w:hAnsi="Times New Roman" w:cs="Arial"/>
      <w:b/>
      <w:bCs/>
      <w:iCs/>
      <w:sz w:val="22"/>
      <w:szCs w:val="28"/>
      <w:lang w:val="en-GB" w:eastAsia="en-US"/>
    </w:rPr>
  </w:style>
  <w:style w:type="character" w:customStyle="1" w:styleId="Heading1Char">
    <w:name w:val="Heading 1 Char"/>
    <w:rPr>
      <w:rFonts w:ascii="Cambria" w:eastAsia="Times New Roman" w:hAnsi="Cambria"/>
      <w:b/>
      <w:bCs/>
      <w:kern w:val="3"/>
      <w:sz w:val="32"/>
      <w:szCs w:val="32"/>
      <w:lang w:val="en-US" w:eastAsia="en-US"/>
    </w:rPr>
  </w:style>
  <w:style w:type="character" w:customStyle="1" w:styleId="Heading2Char">
    <w:name w:val="Heading 2 Char"/>
    <w:rPr>
      <w:rFonts w:ascii="Cambria" w:eastAsia="Times New Roman" w:hAnsi="Cambria"/>
      <w:b/>
      <w:bCs/>
      <w:i/>
      <w:iCs/>
      <w:sz w:val="28"/>
      <w:szCs w:val="28"/>
      <w:lang w:val="en-US" w:eastAsia="en-US"/>
    </w:rPr>
  </w:style>
  <w:style w:type="character" w:customStyle="1" w:styleId="pseditboxdisponly">
    <w:name w:val="pseditbox_disponly"/>
  </w:style>
  <w:style w:type="paragraph" w:customStyle="1" w:styleId="Char">
    <w:name w:val="Char"/>
    <w:basedOn w:val="Normal"/>
    <w:pPr>
      <w:spacing w:after="160" w:line="240" w:lineRule="exact"/>
    </w:pPr>
    <w:rPr>
      <w:rFonts w:ascii="Arial" w:hAnsi="Arial" w:cs="Arial"/>
      <w:sz w:val="20"/>
      <w:szCs w:val="20"/>
      <w:lang w:eastAsia="en-US"/>
    </w:rPr>
  </w:style>
  <w:style w:type="character" w:customStyle="1" w:styleId="Numrodepage1">
    <w:name w:val="Numéro de page1"/>
  </w:style>
  <w:style w:type="paragraph" w:customStyle="1" w:styleId="Sansinterligne1">
    <w:name w:val="Sans interligne1"/>
    <w:pPr>
      <w:suppressAutoHyphens/>
      <w:ind w:left="1440" w:right="720"/>
    </w:pPr>
    <w:rPr>
      <w:sz w:val="22"/>
      <w:szCs w:val="22"/>
      <w:lang w:val="en-GB" w:eastAsia="en-US"/>
    </w:rPr>
  </w:style>
  <w:style w:type="paragraph" w:customStyle="1" w:styleId="PrformatHTML1">
    <w:name w:val="Préformaté HTML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PreformattedChar">
    <w:name w:val="HTML Preformatted Char"/>
    <w:rPr>
      <w:rFonts w:ascii="Courier New" w:eastAsia="Times New Roman" w:hAnsi="Courier New" w:cs="Courier New"/>
    </w:rPr>
  </w:style>
  <w:style w:type="character" w:customStyle="1" w:styleId="Textedelespacerserv1">
    <w:name w:val="Texte de l'espace réservé1"/>
    <w:basedOn w:val="Policepardfaut1"/>
    <w:rPr>
      <w:color w:val="808080"/>
    </w:rPr>
  </w:style>
  <w:style w:type="paragraph" w:customStyle="1" w:styleId="Commentaire1">
    <w:name w:val="Commentaire1"/>
    <w:basedOn w:val="Normal"/>
    <w:rPr>
      <w:sz w:val="20"/>
      <w:szCs w:val="20"/>
    </w:rPr>
  </w:style>
  <w:style w:type="character" w:customStyle="1" w:styleId="CommentaireCar">
    <w:name w:val="Commentaire Car"/>
    <w:basedOn w:val="Policepardfaut1"/>
    <w:rPr>
      <w:rFonts w:ascii="Times New Roman" w:eastAsia="Times New Roman" w:hAnsi="Times New Roman"/>
      <w:lang w:val="en-GB" w:eastAsia="en-GB"/>
    </w:rPr>
  </w:style>
  <w:style w:type="character" w:customStyle="1" w:styleId="Marquedecommentaire1">
    <w:name w:val="Marque de commentaire1"/>
    <w:basedOn w:val="Policepardfaut1"/>
    <w:rPr>
      <w:sz w:val="16"/>
      <w:szCs w:val="16"/>
    </w:rPr>
  </w:style>
  <w:style w:type="paragraph" w:customStyle="1" w:styleId="Objetducommentaire1">
    <w:name w:val="Objet du commentaire1"/>
    <w:basedOn w:val="Commentaire1"/>
    <w:next w:val="Commentaire1"/>
    <w:rPr>
      <w:b/>
      <w:bCs/>
    </w:rPr>
  </w:style>
  <w:style w:type="character" w:customStyle="1" w:styleId="ObjetducommentaireCar">
    <w:name w:val="Objet du commentaire Car"/>
    <w:basedOn w:val="CommentaireCar"/>
    <w:rPr>
      <w:rFonts w:ascii="Times New Roman" w:eastAsia="Times New Roman" w:hAnsi="Times New Roman"/>
      <w:b/>
      <w:bCs/>
      <w:lang w:val="en-GB" w:eastAsia="en-GB"/>
    </w:rPr>
  </w:style>
  <w:style w:type="paragraph" w:styleId="En-tte">
    <w:name w:val="header"/>
    <w:basedOn w:val="Normal"/>
    <w:pPr>
      <w:tabs>
        <w:tab w:val="center" w:pos="4680"/>
        <w:tab w:val="right" w:pos="9360"/>
      </w:tabs>
    </w:pPr>
  </w:style>
  <w:style w:type="character" w:customStyle="1" w:styleId="HeaderChar1">
    <w:name w:val="Header Char1"/>
    <w:basedOn w:val="Policepardfaut"/>
    <w:rPr>
      <w:rFonts w:ascii="Times New Roman" w:eastAsia="Times New Roman" w:hAnsi="Times New Roman"/>
      <w:sz w:val="24"/>
      <w:szCs w:val="24"/>
      <w:lang w:val="en-GB" w:eastAsia="en-GB"/>
    </w:rPr>
  </w:style>
  <w:style w:type="paragraph" w:styleId="Pieddepage">
    <w:name w:val="footer"/>
    <w:basedOn w:val="Normal"/>
    <w:pPr>
      <w:tabs>
        <w:tab w:val="center" w:pos="4680"/>
        <w:tab w:val="right" w:pos="9360"/>
      </w:tabs>
    </w:pPr>
  </w:style>
  <w:style w:type="character" w:customStyle="1" w:styleId="FooterChar1">
    <w:name w:val="Footer Char1"/>
    <w:basedOn w:val="Policepardfaut"/>
    <w:rPr>
      <w:rFonts w:ascii="Times New Roman" w:eastAsia="Times New Roman" w:hAnsi="Times New Roman"/>
      <w:sz w:val="24"/>
      <w:szCs w:val="24"/>
      <w:lang w:val="en-GB" w:eastAsia="en-GB"/>
    </w:rPr>
  </w:style>
  <w:style w:type="character" w:styleId="Mention">
    <w:name w:val="Mention"/>
    <w:basedOn w:val="Policepardfaut"/>
    <w:uiPriority w:val="99"/>
    <w:unhideWhenUsed/>
    <w:rPr>
      <w:color w:val="2B579A"/>
      <w:shd w:val="clear" w:color="auto" w:fill="E6E6E6"/>
    </w:rPr>
  </w:style>
  <w:style w:type="paragraph" w:styleId="Paragraphedeliste">
    <w:name w:val="List Paragraph"/>
    <w:basedOn w:val="Normal"/>
    <w:uiPriority w:val="34"/>
    <w:qFormat/>
    <w:rsid w:val="00121F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fontTable" Target="fontTable.xml"/><Relationship Id="rId21" Type="http://schemas.openxmlformats.org/officeDocument/2006/relationships/package" Target="embeddings/Microsoft_Excel_Worksheet2.xlsx"/><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Word_Document6.docx"/><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package" Target="embeddings/Microsoft_Word_Document3.docx"/><Relationship Id="rId28" Type="http://schemas.openxmlformats.org/officeDocument/2006/relationships/image" Target="media/image11.emf"/><Relationship Id="rId36" Type="http://schemas.openxmlformats.org/officeDocument/2006/relationships/package" Target="embeddings/Microsoft_Word_Document8.docx"/><Relationship Id="rId10" Type="http://schemas.openxmlformats.org/officeDocument/2006/relationships/image" Target="media/image2.jpeg"/><Relationship Id="rId19" Type="http://schemas.openxmlformats.org/officeDocument/2006/relationships/package" Target="embeddings/Microsoft_Word_Document1.docx"/><Relationship Id="rId31" Type="http://schemas.openxmlformats.org/officeDocument/2006/relationships/package" Target="embeddings/Microsoft_Word_Document7.docx"/><Relationship Id="R85b1854ac6ff4d6b" Type="http://schemas.microsoft.com/office/2019/09/relationships/intelligence" Target="intelligenc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5.docx"/><Relationship Id="rId30" Type="http://schemas.openxmlformats.org/officeDocument/2006/relationships/image" Target="media/image12.emf"/><Relationship Id="rId35" Type="http://schemas.openxmlformats.org/officeDocument/2006/relationships/image" Target="media/image14.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package" Target="embeddings/Microsoft_Excel_Worksheet.xlsx"/><Relationship Id="rId25" Type="http://schemas.openxmlformats.org/officeDocument/2006/relationships/package" Target="embeddings/Microsoft_Word_Document4.docx"/><Relationship Id="rId33" Type="http://schemas.openxmlformats.org/officeDocument/2006/relationships/header" Target="header2.xml"/><Relationship Id="rId38"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Répartition par Sexe </a:t>
            </a:r>
          </a:p>
        </c:rich>
      </c:tx>
      <c:overlay val="0"/>
      <c:spPr>
        <a:noFill/>
        <a:ln>
          <a:noFill/>
        </a:ln>
      </c:spPr>
    </c:title>
    <c:autoTitleDeleted val="0"/>
    <c:plotArea>
      <c:layout/>
      <c:pieChart>
        <c:varyColors val="1"/>
        <c:ser>
          <c:idx val="0"/>
          <c:order val="0"/>
          <c:tx>
            <c:v>Répartition par Sexe Pourcentage</c:v>
          </c:tx>
          <c:dPt>
            <c:idx val="0"/>
            <c:bubble3D val="0"/>
            <c:spPr>
              <a:solidFill>
                <a:srgbClr val="4472C4"/>
              </a:solidFill>
              <a:ln w="19046">
                <a:solidFill>
                  <a:srgbClr val="FFFFFF"/>
                </a:solidFill>
                <a:prstDash val="solid"/>
              </a:ln>
            </c:spPr>
            <c:extLst>
              <c:ext xmlns:c16="http://schemas.microsoft.com/office/drawing/2014/chart" uri="{C3380CC4-5D6E-409C-BE32-E72D297353CC}">
                <c16:uniqueId val="{00000000-6227-4EA7-A4F6-5FB18ADDB691}"/>
              </c:ext>
            </c:extLst>
          </c:dPt>
          <c:dPt>
            <c:idx val="1"/>
            <c:bubble3D val="0"/>
            <c:spPr>
              <a:solidFill>
                <a:srgbClr val="ED7D31"/>
              </a:solidFill>
              <a:ln w="19046">
                <a:solidFill>
                  <a:srgbClr val="FFFFFF"/>
                </a:solidFill>
                <a:prstDash val="solid"/>
              </a:ln>
            </c:spPr>
            <c:extLst>
              <c:ext xmlns:c16="http://schemas.microsoft.com/office/drawing/2014/chart" uri="{C3380CC4-5D6E-409C-BE32-E72D297353CC}">
                <c16:uniqueId val="{00000001-6227-4EA7-A4F6-5FB18ADDB691}"/>
              </c:ext>
            </c:extLst>
          </c:dPt>
          <c:dLbls>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en-US" sz="900" b="0" i="0" u="none" strike="noStrike" kern="1200" baseline="0">
                    <a:solidFill>
                      <a:srgbClr val="404040"/>
                    </a:solidFill>
                    <a:latin typeface="Calibri"/>
                  </a:defRPr>
                </a:pPr>
                <a:endParaRPr lang="fr-FR"/>
              </a:p>
            </c:txPr>
            <c:showLegendKey val="0"/>
            <c:showVal val="0"/>
            <c:showCatName val="0"/>
            <c:showSerName val="0"/>
            <c:showPercent val="1"/>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2"/>
              <c:pt idx="0">
                <c:v>homme</c:v>
              </c:pt>
              <c:pt idx="1">
                <c:v>femme</c:v>
              </c:pt>
            </c:strLit>
          </c:cat>
          <c:val>
            <c:numLit>
              <c:formatCode>General</c:formatCode>
              <c:ptCount val="2"/>
              <c:pt idx="0">
                <c:v>33</c:v>
              </c:pt>
              <c:pt idx="1">
                <c:v>67</c:v>
              </c:pt>
            </c:numLit>
          </c:val>
          <c:extLst>
            <c:ext xmlns:c16="http://schemas.microsoft.com/office/drawing/2014/chart" uri="{C3380CC4-5D6E-409C-BE32-E72D297353CC}">
              <c16:uniqueId val="{00000004-63E4-4929-A7CA-C684B9B684D5}"/>
            </c:ext>
          </c:extLst>
        </c:ser>
        <c:dLbls>
          <c:showLegendKey val="0"/>
          <c:showVal val="0"/>
          <c:showCatName val="0"/>
          <c:showSerName val="0"/>
          <c:showPercent val="0"/>
          <c:showBubbleSize val="0"/>
          <c:showLeaderLines val="1"/>
        </c:dLbls>
        <c:firstSliceAng val="360"/>
      </c:pieChart>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fr-FR"/>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000000"/>
          </a:solidFill>
          <a:latin typeface="Calibri"/>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en-US" sz="1400" b="0" i="0" u="none" strike="noStrike" kern="1200" spc="0" baseline="0">
                <a:solidFill>
                  <a:srgbClr val="595959"/>
                </a:solidFill>
                <a:latin typeface="Calibri"/>
              </a:defRPr>
            </a:pPr>
            <a:r>
              <a:rPr lang="en-US" sz="1400" b="0" i="0" u="none" strike="noStrike" kern="1200" cap="none" spc="0" baseline="0">
                <a:solidFill>
                  <a:srgbClr val="595959"/>
                </a:solidFill>
                <a:uFillTx/>
                <a:latin typeface="Calibri"/>
              </a:rPr>
              <a:t>Pourcentage de particiaption feminin</a:t>
            </a:r>
          </a:p>
        </c:rich>
      </c:tx>
      <c:overlay val="0"/>
      <c:spPr>
        <a:noFill/>
        <a:ln>
          <a:noFill/>
        </a:ln>
      </c:spPr>
    </c:title>
    <c:autoTitleDeleted val="0"/>
    <c:plotArea>
      <c:layout>
        <c:manualLayout>
          <c:xMode val="edge"/>
          <c:yMode val="edge"/>
          <c:x val="3.853863606032297E-2"/>
          <c:y val="0.33607072476145688"/>
          <c:w val="0.89569865207527022"/>
          <c:h val="0.66392754405149712"/>
        </c:manualLayout>
      </c:layout>
      <c:barChart>
        <c:barDir val="bar"/>
        <c:grouping val="clustered"/>
        <c:varyColors val="0"/>
        <c:ser>
          <c:idx val="0"/>
          <c:order val="0"/>
          <c:tx>
            <c:v>Pourcentage de particiaption feminin</c:v>
          </c:tx>
          <c:spPr>
            <a:solidFill>
              <a:srgbClr val="4472C4"/>
            </a:solidFill>
            <a:ln>
              <a:noFill/>
            </a:ln>
          </c:spPr>
          <c:invertIfNegative val="0"/>
          <c:cat>
            <c:strLit>
              <c:ptCount val="5"/>
              <c:pt idx="0">
                <c:v>Baseline</c:v>
              </c:pt>
              <c:pt idx="1">
                <c:v>Enquete marché</c:v>
              </c:pt>
              <c:pt idx="2">
                <c:v>Volontaire Formateur</c:v>
              </c:pt>
              <c:pt idx="3">
                <c:v>Participation à la formation YR</c:v>
              </c:pt>
              <c:pt idx="4">
                <c:v>Consultation et Sensibilisation Communautaire</c:v>
              </c:pt>
            </c:strLit>
          </c:cat>
          <c:val>
            <c:numLit>
              <c:formatCode>General</c:formatCode>
              <c:ptCount val="5"/>
              <c:pt idx="0">
                <c:v>81</c:v>
              </c:pt>
              <c:pt idx="1">
                <c:v>62</c:v>
              </c:pt>
              <c:pt idx="2">
                <c:v>67</c:v>
              </c:pt>
              <c:pt idx="3">
                <c:v>64</c:v>
              </c:pt>
              <c:pt idx="4">
                <c:v>57</c:v>
              </c:pt>
            </c:numLit>
          </c:val>
          <c:extLst>
            <c:ext xmlns:c16="http://schemas.microsoft.com/office/drawing/2014/chart" uri="{C3380CC4-5D6E-409C-BE32-E72D297353CC}">
              <c16:uniqueId val="{00000000-0070-43B5-96B8-AF4201A36A1E}"/>
            </c:ext>
          </c:extLst>
        </c:ser>
        <c:dLbls>
          <c:showLegendKey val="0"/>
          <c:showVal val="0"/>
          <c:showCatName val="0"/>
          <c:showSerName val="0"/>
          <c:showPercent val="0"/>
          <c:showBubbleSize val="0"/>
        </c:dLbls>
        <c:gapWidth val="182"/>
        <c:axId val="427632248"/>
        <c:axId val="427633232"/>
      </c:barChart>
      <c:valAx>
        <c:axId val="427633232"/>
        <c:scaling>
          <c:orientation val="minMax"/>
        </c:scaling>
        <c:delete val="0"/>
        <c:axPos val="b"/>
        <c:majorGridlines>
          <c:spPr>
            <a:ln w="9528" cap="flat">
              <a:solidFill>
                <a:srgbClr val="D9D9D9"/>
              </a:solidFill>
              <a:prstDash val="solid"/>
              <a:round/>
            </a:ln>
          </c:spPr>
        </c:majorGridlines>
        <c:numFmt formatCode="General" sourceLinked="0"/>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fr-FR"/>
          </a:p>
        </c:txPr>
        <c:crossAx val="427632248"/>
        <c:crosses val="autoZero"/>
        <c:crossBetween val="between"/>
      </c:valAx>
      <c:catAx>
        <c:axId val="427632248"/>
        <c:scaling>
          <c:orientation val="minMax"/>
        </c:scaling>
        <c:delete val="0"/>
        <c:axPos val="l"/>
        <c:numFmt formatCode="General" sourceLinked="0"/>
        <c:majorTickMark val="none"/>
        <c:minorTickMark val="none"/>
        <c:tickLblPos val="nextTo"/>
        <c:spPr>
          <a:no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900" b="0" i="0" u="none" strike="noStrike" kern="1200" baseline="0">
                <a:solidFill>
                  <a:srgbClr val="595959"/>
                </a:solidFill>
                <a:latin typeface="Calibri"/>
              </a:defRPr>
            </a:pPr>
            <a:endParaRPr lang="fr-FR"/>
          </a:p>
        </c:txPr>
        <c:crossAx val="427633232"/>
        <c:crosses val="autoZero"/>
        <c:auto val="1"/>
        <c:lblAlgn val="ctr"/>
        <c:lblOffset val="100"/>
        <c:noMultiLvlLbl val="0"/>
      </c:catAx>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000" b="0" i="0" u="none" strike="noStrike" kern="1200" baseline="0">
          <a:solidFill>
            <a:srgbClr val="000000"/>
          </a:solidFill>
          <a:latin typeface="Calibri"/>
        </a:defRPr>
      </a:pPr>
      <a:endParaRPr lang="fr-FR"/>
    </a:p>
  </c:txPr>
  <c:externalData r:id="rId1">
    <c:autoUpdate val="0"/>
  </c:externalData>
</c:chartSpace>
</file>

<file path=word/documenttasks/documenttasks1.xml><?xml version="1.0" encoding="utf-8"?>
<t:Tasks xmlns:t="http://schemas.microsoft.com/office/tasks/2019/documenttasks" xmlns:oel="http://schemas.microsoft.com/office/2019/extlst">
  <t:Task id="{9B79BA23-1582-4554-B6C2-55B711469078}">
    <t:Anchor>
      <t:Comment id="624327629"/>
    </t:Anchor>
    <t:History>
      <t:Event id="{10147417-E9E9-448A-B4BF-0BEFD92F3005}" time="2021-11-12T10:29:50.54Z">
        <t:Attribution userId="S::shimura@unhcr.org::4f57fca3-3d3a-483c-8d8a-f76404018e4a" userProvider="AD" userName="Nobuko Shimura"/>
        <t:Anchor>
          <t:Comment id="1101473961"/>
        </t:Anchor>
        <t:Create/>
      </t:Event>
      <t:Event id="{D8A499ED-E93A-4F41-9776-E2ED897F36EA}" time="2021-11-12T10:29:50.54Z">
        <t:Attribution userId="S::shimura@unhcr.org::4f57fca3-3d3a-483c-8d8a-f76404018e4a" userProvider="AD" userName="Nobuko Shimura"/>
        <t:Anchor>
          <t:Comment id="1101473961"/>
        </t:Anchor>
        <t:Assign userId="S::koundoun@unhcr.org::c3c425ed-de54-40b5-a28d-615376be41a1" userProvider="AD" userName="Clarisse Fatouma Koundouno"/>
      </t:Event>
      <t:Event id="{F1E75769-BDFF-4FB5-9652-9453F3A28BBB}" time="2021-11-12T10:29:50.54Z">
        <t:Attribution userId="S::shimura@unhcr.org::4f57fca3-3d3a-483c-8d8a-f76404018e4a" userProvider="AD" userName="Nobuko Shimura"/>
        <t:Anchor>
          <t:Comment id="1101473961"/>
        </t:Anchor>
        <t:SetTitle title="@Clarisse Fatouma Koundouno @ amerhit_mukengere"/>
      </t:Event>
      <t:Event id="{3E385B36-6B73-480E-89DE-E84752AA4262}" time="2021-11-12T14:18:38.684Z">
        <t:Attribution userId="S::shimura@unhcr.org::4f57fca3-3d3a-483c-8d8a-f76404018e4a" userProvider="AD" userName="Nobuko Shimura"/>
        <t:Progress percentComplete="100"/>
      </t:Event>
      <t:Event id="{B8898757-4357-414C-B337-5F6D953137BA}" time="2021-11-15T10:16:22.822Z">
        <t:Attribution userId="S::shimura@unhcr.org::4f57fca3-3d3a-483c-8d8a-f76404018e4a" userProvider="AD" userName="Nobuko Shimura"/>
        <t:Progress percentComplete="0"/>
      </t:Event>
      <t:Event id="{3737B5EC-5B44-4F8A-A89E-F537D87E91A1}" time="2021-11-15T10:16:26.69Z">
        <t:Attribution userId="S::shimura@unhcr.org::4f57fca3-3d3a-483c-8d8a-f76404018e4a" userProvider="AD" userName="Nobuko Shimura"/>
        <t:Progress percentComplete="100"/>
      </t:Event>
      <t:Event id="{93985499-DAB3-48B8-AF65-E1B38C763643}" time="2021-11-15T10:16:30.553Z">
        <t:Attribution userId="S::shimura@unhcr.org::4f57fca3-3d3a-483c-8d8a-f76404018e4a" userProvider="AD" userName="Nobuko Shimura"/>
        <t:Progress percentComplete="0"/>
      </t:Event>
      <t:Event id="{08585295-B206-494E-9CDB-ABFBD988C1B7}" time="2021-11-15T10:16:34.628Z">
        <t:Attribution userId="S::shimura@unhcr.org::4f57fca3-3d3a-483c-8d8a-f76404018e4a" userProvider="AD" userName="Nobuko Shimura"/>
        <t:Progress percentComplete="100"/>
      </t:Event>
    </t:History>
  </t:Task>
  <t:Task id="{F6A90DF6-9E86-440F-883A-448C4F09AE6C}">
    <t:Anchor>
      <t:Comment id="624328498"/>
    </t:Anchor>
    <t:History>
      <t:Event id="{D1B7977A-8466-42BB-BD44-6A91501E324B}" time="2021-11-12T10:31:07.31Z">
        <t:Attribution userId="S::shimura@unhcr.org::4f57fca3-3d3a-483c-8d8a-f76404018e4a" userProvider="AD" userName="Nobuko Shimura"/>
        <t:Anchor>
          <t:Comment id="1437654982"/>
        </t:Anchor>
        <t:Create/>
      </t:Event>
      <t:Event id="{1B3297C1-6EAB-4F84-9ABB-137FCC1ADBC1}" time="2021-11-12T10:31:07.31Z">
        <t:Attribution userId="S::shimura@unhcr.org::4f57fca3-3d3a-483c-8d8a-f76404018e4a" userProvider="AD" userName="Nobuko Shimura"/>
        <t:Anchor>
          <t:Comment id="1437654982"/>
        </t:Anchor>
        <t:Assign userId="S::koundoun@unhcr.org::c3c425ed-de54-40b5-a28d-615376be41a1" userProvider="AD" userName="Clarisse Fatouma Koundouno"/>
      </t:Event>
      <t:Event id="{83E24CB6-E2A0-4642-9441-CE1AAC4204F0}" time="2021-11-12T10:31:07.31Z">
        <t:Attribution userId="S::shimura@unhcr.org::4f57fca3-3d3a-483c-8d8a-f76404018e4a" userProvider="AD" userName="Nobuko Shimura"/>
        <t:Anchor>
          <t:Comment id="1437654982"/>
        </t:Anchor>
        <t:SetTitle title="@Clarisse Fatouma Koundouno @amerhit_mukengere"/>
      </t:Event>
      <t:Event id="{C0EF9D21-DC1F-44ED-8420-CD73364215CA}" time="2021-11-15T10:34:25.832Z">
        <t:Attribution userId="S::shimura@unhcr.org::4f57fca3-3d3a-483c-8d8a-f76404018e4a" userProvider="AD" userName="Nobuko Shimura"/>
        <t:Progress percentComplete="100"/>
      </t:Event>
      <t:Event id="{097B8913-B993-45A6-8602-17671DCB4A86}" time="2021-11-15T10:40:35.459Z">
        <t:Attribution userId="S::shimura@unhcr.org::4f57fca3-3d3a-483c-8d8a-f76404018e4a" userProvider="AD" userName="Nobuko Shimura"/>
        <t:Progress percentComplete="0"/>
      </t:Event>
    </t:History>
  </t:Task>
  <t:Task id="{D5FAA5BE-48A0-4D0E-8C46-AE51D3B481A1}">
    <t:Anchor>
      <t:Comment id="624325034"/>
    </t:Anchor>
    <t:History>
      <t:Event id="{92AE03F9-ED36-47D7-9F5C-948122F09E07}" time="2021-11-12T10:34:08.743Z">
        <t:Attribution userId="S::shimura@unhcr.org::4f57fca3-3d3a-483c-8d8a-f76404018e4a" userProvider="AD" userName="Nobuko Shimura"/>
        <t:Anchor>
          <t:Comment id="212885102"/>
        </t:Anchor>
        <t:Create/>
      </t:Event>
      <t:Event id="{8C364C3B-E926-4BE8-9B9F-CAF7C6CA3AF4}" time="2021-11-12T10:34:08.743Z">
        <t:Attribution userId="S::shimura@unhcr.org::4f57fca3-3d3a-483c-8d8a-f76404018e4a" userProvider="AD" userName="Nobuko Shimura"/>
        <t:Anchor>
          <t:Comment id="212885102"/>
        </t:Anchor>
        <t:Assign userId="S::onanaa@unhcr.org::8c70077d-5280-4daf-87ba-28a3523862c6" userProvider="AD" userName="Philippe Onanaa"/>
      </t:Event>
      <t:Event id="{722D2979-16E5-4109-9B0D-F97EAE8E145A}" time="2021-11-12T10:34:08.743Z">
        <t:Attribution userId="S::shimura@unhcr.org::4f57fca3-3d3a-483c-8d8a-f76404018e4a" userProvider="AD" userName="Nobuko Shimura"/>
        <t:Anchor>
          <t:Comment id="212885102"/>
        </t:Anchor>
        <t:SetTitle title="@Philippe Onanaa @Clarisse Fatouma Koundouno"/>
      </t:Event>
    </t:History>
  </t:Task>
  <t:Task id="{AA665CA9-4630-4C2B-9868-F9DAB0BBF85C}">
    <t:Anchor>
      <t:Comment id="624324931"/>
    </t:Anchor>
    <t:History>
      <t:Event id="{4E9F7383-B4DF-42CB-83A0-771F463F622C}" time="2021-11-12T10:51:57.042Z">
        <t:Attribution userId="S::shimura@unhcr.org::4f57fca3-3d3a-483c-8d8a-f76404018e4a" userProvider="AD" userName="Nobuko Shimura"/>
        <t:Anchor>
          <t:Comment id="294263080"/>
        </t:Anchor>
        <t:Create/>
      </t:Event>
      <t:Event id="{FAB120BF-C2E4-46DD-A62E-19CD395E2CDF}" time="2021-11-12T10:51:57.042Z">
        <t:Attribution userId="S::shimura@unhcr.org::4f57fca3-3d3a-483c-8d8a-f76404018e4a" userProvider="AD" userName="Nobuko Shimura"/>
        <t:Anchor>
          <t:Comment id="294263080"/>
        </t:Anchor>
        <t:Assign userId="S::onanaa@unhcr.org::8c70077d-5280-4daf-87ba-28a3523862c6" userProvider="AD" userName="Philippe Onanaa"/>
      </t:Event>
      <t:Event id="{1EFBC3EB-AC77-4747-A042-E0AB34592B6A}" time="2021-11-12T10:51:57.042Z">
        <t:Attribution userId="S::shimura@unhcr.org::4f57fca3-3d3a-483c-8d8a-f76404018e4a" userProvider="AD" userName="Nobuko Shimura"/>
        <t:Anchor>
          <t:Comment id="294263080"/>
        </t:Anchor>
        <t:SetTitle title="@Philippe Onanaa"/>
      </t:Event>
    </t:History>
  </t:Task>
  <t:Task id="{D8B89021-9AD0-48E4-B11D-11BE5D393AC4}">
    <t:Anchor>
      <t:Comment id="1860355922"/>
    </t:Anchor>
    <t:History>
      <t:Event id="{A4827913-5FE3-4911-B2E8-5B8E0C1F4F8E}" time="2021-11-12T10:52:54.121Z">
        <t:Attribution userId="S::shimura@unhcr.org::4f57fca3-3d3a-483c-8d8a-f76404018e4a" userProvider="AD" userName="Nobuko Shimura"/>
        <t:Anchor>
          <t:Comment id="1860355922"/>
        </t:Anchor>
        <t:Create/>
      </t:Event>
      <t:Event id="{EA89ABDA-F1C9-4399-B68F-7152A9474BB7}" time="2021-11-12T10:52:54.121Z">
        <t:Attribution userId="S::shimura@unhcr.org::4f57fca3-3d3a-483c-8d8a-f76404018e4a" userProvider="AD" userName="Nobuko Shimura"/>
        <t:Anchor>
          <t:Comment id="1860355922"/>
        </t:Anchor>
        <t:Assign userId="S::onanaa@unhcr.org::8c70077d-5280-4daf-87ba-28a3523862c6" userProvider="AD" userName="Philippe Onanaa"/>
      </t:Event>
      <t:Event id="{96A78A89-10CF-49DF-9314-D40A77214DA0}" time="2021-11-12T10:52:54.121Z">
        <t:Attribution userId="S::shimura@unhcr.org::4f57fca3-3d3a-483c-8d8a-f76404018e4a" userProvider="AD" userName="Nobuko Shimura"/>
        <t:Anchor>
          <t:Comment id="1860355922"/>
        </t:Anchor>
        <t:SetTitle title="@Clarisse Fatouma Koundouno @Philippe Onanaa"/>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1514E3-3D52-4431-B35B-FCE961E22B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19</Pages>
  <Words>5400</Words>
  <Characters>29703</Characters>
  <Application>Microsoft Office Word</Application>
  <DocSecurity>0</DocSecurity>
  <Lines>247</Lines>
  <Paragraphs>70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
  <LinksUpToDate>false</LinksUpToDate>
  <CharactersWithSpaces>35033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REPORTING of the Joint Steering Committee on the implementation status of the Priority Plan to PBSO/PBF</dc:title>
  <dc:subject/>
  <dc:creator>Technical P. Advisor</dc:creator>
  <cp:lastModifiedBy>Arsene Assande</cp:lastModifiedBy>
  <cp:revision>4</cp:revision>
  <cp:lastPrinted>2014-02-10T17:12:00Z</cp:lastPrinted>
  <dcterms:created xsi:type="dcterms:W3CDTF">2021-11-15T18:26:00Z</dcterms:created>
  <dcterms:modified xsi:type="dcterms:W3CDTF">2021-11-15T20:53:00Z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0x010100C6B7D25836F67646A98C66F1CDD61673</vt:lpwstr>
  </property>
</Properties>
</file>