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HAnsi"/>
          <w:b w:val="0"/>
          <w:bCs w:val="0"/>
          <w:sz w:val="22"/>
          <w:szCs w:val="22"/>
          <w:lang w:val="fr-FR" w:eastAsia="en-US"/>
        </w:rPr>
        <w:id w:val="1171608401"/>
        <w:docPartObj>
          <w:docPartGallery w:val="Cover Pages"/>
          <w:docPartUnique/>
        </w:docPartObj>
      </w:sdtPr>
      <w:sdtEndPr/>
      <w:sdtContent>
        <w:p w14:paraId="5980BAA4" w14:textId="178884DD" w:rsidR="00B47498" w:rsidRPr="00ED20CA" w:rsidRDefault="00B47498" w:rsidP="0058463D">
          <w:pPr>
            <w:pStyle w:val="Sous-titre"/>
            <w:rPr>
              <w:rFonts w:asciiTheme="minorHAnsi" w:hAnsiTheme="minorHAnsi" w:cstheme="minorHAnsi"/>
              <w:lang w:val="fr-FR"/>
            </w:rPr>
          </w:pPr>
          <w:r w:rsidRPr="00ED20CA">
            <w:rPr>
              <w:rFonts w:asciiTheme="minorHAnsi" w:hAnsiTheme="minorHAnsi" w:cstheme="minorHAnsi"/>
              <w:noProof/>
              <w:lang w:val="fr-FR" w:eastAsia="fr-FR"/>
            </w:rPr>
            <mc:AlternateContent>
              <mc:Choice Requires="wpg">
                <w:drawing>
                  <wp:anchor distT="0" distB="0" distL="114300" distR="114300" simplePos="0" relativeHeight="251659264" behindDoc="1" locked="0" layoutInCell="1" allowOverlap="1" wp14:anchorId="5F410587" wp14:editId="22C2796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oupe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2F972AA" id="Groupe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e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e libre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e libre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e libre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A8514D9" w14:textId="6B5DDAD0" w:rsidR="00B47498" w:rsidRPr="00ED20CA" w:rsidRDefault="00F53C11" w:rsidP="00B47498">
          <w:pPr>
            <w:jc w:val="both"/>
            <w:rPr>
              <w:rFonts w:cstheme="minorHAnsi"/>
              <w:b/>
            </w:rPr>
          </w:pPr>
          <w:r w:rsidRPr="00ED20CA">
            <w:rPr>
              <w:rFonts w:cstheme="minorHAnsi"/>
              <w:noProof/>
              <w:lang w:eastAsia="fr-FR"/>
            </w:rPr>
            <w:drawing>
              <wp:anchor distT="0" distB="0" distL="114300" distR="114300" simplePos="0" relativeHeight="251665408" behindDoc="1" locked="0" layoutInCell="1" allowOverlap="1" wp14:anchorId="42A38ABB" wp14:editId="39836902">
                <wp:simplePos x="0" y="0"/>
                <wp:positionH relativeFrom="column">
                  <wp:posOffset>2538095</wp:posOffset>
                </wp:positionH>
                <wp:positionV relativeFrom="paragraph">
                  <wp:posOffset>23495</wp:posOffset>
                </wp:positionV>
                <wp:extent cx="1257300" cy="1475105"/>
                <wp:effectExtent l="0" t="0" r="0" b="0"/>
                <wp:wrapTight wrapText="bothSides">
                  <wp:wrapPolygon edited="0">
                    <wp:start x="9818" y="0"/>
                    <wp:lineTo x="4909" y="558"/>
                    <wp:lineTo x="4255" y="1116"/>
                    <wp:lineTo x="4255" y="6695"/>
                    <wp:lineTo x="4909" y="8926"/>
                    <wp:lineTo x="0" y="10321"/>
                    <wp:lineTo x="0" y="12553"/>
                    <wp:lineTo x="2291" y="17853"/>
                    <wp:lineTo x="2618" y="19526"/>
                    <wp:lineTo x="6218" y="21200"/>
                    <wp:lineTo x="9818" y="21200"/>
                    <wp:lineTo x="11782" y="21200"/>
                    <wp:lineTo x="15382" y="21200"/>
                    <wp:lineTo x="18982" y="19526"/>
                    <wp:lineTo x="18982" y="17853"/>
                    <wp:lineTo x="21273" y="12553"/>
                    <wp:lineTo x="21273" y="10321"/>
                    <wp:lineTo x="16691" y="8926"/>
                    <wp:lineTo x="17345" y="6695"/>
                    <wp:lineTo x="16036" y="4463"/>
                    <wp:lineTo x="17673" y="1674"/>
                    <wp:lineTo x="16691" y="558"/>
                    <wp:lineTo x="11782" y="0"/>
                    <wp:lineTo x="9818" y="0"/>
                  </wp:wrapPolygon>
                </wp:wrapTight>
                <wp:docPr id="36" name="Image 36" descr="http://www.finances.gov.bi/images/burundi.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finances.gov.bi/images/burundi.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D988F" w14:textId="49BFE5D4" w:rsidR="00B47498" w:rsidRPr="00ED20CA" w:rsidRDefault="001B7552" w:rsidP="00B47498">
          <w:pPr>
            <w:jc w:val="both"/>
            <w:rPr>
              <w:rFonts w:cstheme="minorHAnsi"/>
              <w:b/>
            </w:rPr>
          </w:pPr>
          <w:r w:rsidRPr="00ED20CA">
            <w:rPr>
              <w:rFonts w:cstheme="minorHAnsi"/>
              <w:b/>
            </w:rPr>
            <w:t xml:space="preserve">                               </w:t>
          </w:r>
        </w:p>
        <w:p w14:paraId="5352639D" w14:textId="5D44477B" w:rsidR="00B47498" w:rsidRPr="00ED20CA" w:rsidRDefault="00B47498" w:rsidP="00B47498">
          <w:pPr>
            <w:jc w:val="both"/>
            <w:rPr>
              <w:rFonts w:cstheme="minorHAnsi"/>
              <w:b/>
            </w:rPr>
          </w:pPr>
        </w:p>
        <w:p w14:paraId="1AC46AAF" w14:textId="36AF19F6" w:rsidR="001B7552" w:rsidRPr="00ED20CA" w:rsidRDefault="001B7552" w:rsidP="00B47498">
          <w:pPr>
            <w:jc w:val="both"/>
            <w:rPr>
              <w:rFonts w:cstheme="minorHAnsi"/>
              <w:b/>
            </w:rPr>
          </w:pPr>
          <w:r w:rsidRPr="00ED20CA">
            <w:rPr>
              <w:rFonts w:cstheme="minorHAnsi"/>
              <w:b/>
            </w:rPr>
            <w:t xml:space="preserve">                                                  </w:t>
          </w:r>
          <w:bookmarkStart w:id="0" w:name="_Hlk2296945"/>
          <w:bookmarkEnd w:id="0"/>
        </w:p>
        <w:p w14:paraId="7C3D7D95" w14:textId="2BA67492" w:rsidR="00B47498" w:rsidRPr="00ED20CA" w:rsidRDefault="001B7552" w:rsidP="00B47498">
          <w:pPr>
            <w:jc w:val="both"/>
            <w:rPr>
              <w:rFonts w:cstheme="minorHAnsi"/>
              <w:b/>
            </w:rPr>
          </w:pPr>
          <w:r w:rsidRPr="00ED20CA">
            <w:rPr>
              <w:rFonts w:cstheme="minorHAnsi"/>
              <w:b/>
            </w:rPr>
            <w:t xml:space="preserve"> </w:t>
          </w:r>
        </w:p>
        <w:p w14:paraId="5E07BE4E" w14:textId="6DED79F4" w:rsidR="00B47498" w:rsidRPr="00ED20CA" w:rsidRDefault="00B47498" w:rsidP="00B47498">
          <w:pPr>
            <w:jc w:val="both"/>
            <w:rPr>
              <w:rFonts w:cstheme="minorHAnsi"/>
              <w:b/>
            </w:rPr>
          </w:pPr>
        </w:p>
        <w:p w14:paraId="6A1C95DE" w14:textId="377511C5" w:rsidR="00B47498" w:rsidRPr="00ED20CA" w:rsidRDefault="00B47498" w:rsidP="00B47498">
          <w:pPr>
            <w:jc w:val="both"/>
            <w:rPr>
              <w:rFonts w:cstheme="minorHAnsi"/>
              <w:b/>
            </w:rPr>
          </w:pPr>
        </w:p>
        <w:p w14:paraId="6C2D68E5" w14:textId="77777777" w:rsidR="00F02D7E" w:rsidRPr="00ED20CA" w:rsidRDefault="00F02D7E" w:rsidP="00B47498">
          <w:pPr>
            <w:jc w:val="both"/>
            <w:rPr>
              <w:rFonts w:cstheme="minorHAnsi"/>
              <w:b/>
            </w:rPr>
          </w:pPr>
        </w:p>
        <w:p w14:paraId="251E03E4" w14:textId="77777777" w:rsidR="00F02D7E" w:rsidRPr="00ED20CA" w:rsidRDefault="00F02D7E" w:rsidP="00B47498">
          <w:pPr>
            <w:jc w:val="both"/>
            <w:rPr>
              <w:rFonts w:cstheme="minorHAnsi"/>
              <w:b/>
            </w:rPr>
          </w:pPr>
        </w:p>
        <w:p w14:paraId="0B880E7C" w14:textId="77777777" w:rsidR="00B47498" w:rsidRPr="00ED20CA" w:rsidRDefault="00F02D7E" w:rsidP="00B47498">
          <w:pPr>
            <w:jc w:val="both"/>
            <w:rPr>
              <w:rFonts w:cstheme="minorHAnsi"/>
              <w:b/>
            </w:rPr>
          </w:pPr>
          <w:r w:rsidRPr="00ED20CA">
            <w:rPr>
              <w:rFonts w:cstheme="minorHAnsi"/>
              <w:b/>
              <w:noProof/>
              <w:lang w:eastAsia="fr-FR"/>
            </w:rPr>
            <mc:AlternateContent>
              <mc:Choice Requires="wps">
                <w:drawing>
                  <wp:anchor distT="0" distB="0" distL="114300" distR="114300" simplePos="0" relativeHeight="251661312" behindDoc="1" locked="0" layoutInCell="1" allowOverlap="1" wp14:anchorId="0D55F267" wp14:editId="35410374">
                    <wp:simplePos x="0" y="0"/>
                    <wp:positionH relativeFrom="column">
                      <wp:posOffset>-99695</wp:posOffset>
                    </wp:positionH>
                    <wp:positionV relativeFrom="paragraph">
                      <wp:posOffset>201294</wp:posOffset>
                    </wp:positionV>
                    <wp:extent cx="6619875" cy="11144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619875" cy="1114425"/>
                            </a:xfrm>
                            <a:prstGeom prst="rect">
                              <a:avLst/>
                            </a:prstGeom>
                            <a:solidFill>
                              <a:srgbClr val="ACCCE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C78FDD" w14:textId="0AA0572D" w:rsidR="00556618" w:rsidRDefault="00556618" w:rsidP="00B47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F267" id="Rectangle 11" o:spid="_x0000_s1026" style="position:absolute;left:0;text-align:left;margin-left:-7.85pt;margin-top:15.85pt;width:521.25pt;height:8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" fillcolor="#acccea" strokecolor="#1f3763 [1604]" strokeweight="1pt">
                    <v:textbox>
                      <w:txbxContent>
                        <w:p w14:paraId="08C78FDD" w14:textId="0AA0572D" w:rsidR="00556618" w:rsidRDefault="00556618" w:rsidP="00B47498">
                          <w:pPr>
                            <w:jc w:val="center"/>
                          </w:pPr>
                        </w:p>
                      </w:txbxContent>
                    </v:textbox>
                  </v:rect>
                </w:pict>
              </mc:Fallback>
            </mc:AlternateContent>
          </w:r>
        </w:p>
        <w:p w14:paraId="7DA0578D" w14:textId="77777777" w:rsidR="00F02D7E" w:rsidRPr="00ED20CA" w:rsidRDefault="00F02D7E" w:rsidP="006734F1">
          <w:pPr>
            <w:pStyle w:val="Default"/>
            <w:jc w:val="center"/>
            <w:rPr>
              <w:rFonts w:asciiTheme="minorHAnsi" w:hAnsiTheme="minorHAnsi" w:cstheme="minorHAnsi"/>
              <w:bCs/>
              <w:sz w:val="36"/>
              <w:szCs w:val="36"/>
            </w:rPr>
          </w:pPr>
          <w:r w:rsidRPr="00ED20CA">
            <w:rPr>
              <w:rFonts w:asciiTheme="minorHAnsi" w:hAnsiTheme="minorHAnsi" w:cstheme="minorHAnsi"/>
              <w:bCs/>
              <w:sz w:val="28"/>
              <w:szCs w:val="28"/>
            </w:rPr>
            <w:t>EVALUATION DU PROJET CONJOINT</w:t>
          </w:r>
          <w:r w:rsidRPr="00ED20CA">
            <w:rPr>
              <w:rFonts w:asciiTheme="minorHAnsi" w:hAnsiTheme="minorHAnsi" w:cstheme="minorHAnsi"/>
              <w:bCs/>
              <w:sz w:val="36"/>
              <w:szCs w:val="36"/>
            </w:rPr>
            <w:t> :</w:t>
          </w:r>
        </w:p>
        <w:p w14:paraId="0B4BB862" w14:textId="77777777" w:rsidR="00B47498" w:rsidRPr="00ED20CA" w:rsidRDefault="00B47498" w:rsidP="006734F1">
          <w:pPr>
            <w:pStyle w:val="Default"/>
            <w:jc w:val="center"/>
            <w:rPr>
              <w:rFonts w:asciiTheme="minorHAnsi" w:hAnsiTheme="minorHAnsi" w:cstheme="minorHAnsi"/>
              <w:bCs/>
              <w:sz w:val="32"/>
              <w:szCs w:val="32"/>
            </w:rPr>
          </w:pPr>
          <w:bookmarkStart w:id="1" w:name="_Hlk63933651"/>
          <w:r w:rsidRPr="00ED20CA">
            <w:rPr>
              <w:rFonts w:asciiTheme="minorHAnsi" w:hAnsiTheme="minorHAnsi" w:cstheme="minorHAnsi"/>
              <w:bCs/>
              <w:sz w:val="32"/>
              <w:szCs w:val="32"/>
            </w:rPr>
            <w:t>APPUI A LA RESILIENCE DES JEUNES FACE AUX CONFLITS SOCIOPOLITIQUES AU BURUNDI</w:t>
          </w:r>
        </w:p>
        <w:p w14:paraId="72ED3A53" w14:textId="77777777" w:rsidR="00B47498" w:rsidRPr="00ED20CA" w:rsidRDefault="00B47498" w:rsidP="00B47498">
          <w:pPr>
            <w:jc w:val="both"/>
            <w:rPr>
              <w:rFonts w:cstheme="minorHAnsi"/>
              <w:b/>
              <w:bCs/>
            </w:rPr>
          </w:pPr>
        </w:p>
        <w:bookmarkEnd w:id="1"/>
        <w:p w14:paraId="11E3813C" w14:textId="77777777" w:rsidR="00B47498" w:rsidRPr="00ED20CA" w:rsidRDefault="00B47498" w:rsidP="00B47498">
          <w:pPr>
            <w:spacing w:after="0" w:line="240" w:lineRule="auto"/>
            <w:jc w:val="both"/>
            <w:rPr>
              <w:rFonts w:eastAsia="Times New Roman" w:cstheme="minorHAnsi"/>
              <w:b/>
              <w:smallCaps/>
              <w:lang w:eastAsia="fr-FR"/>
            </w:rPr>
          </w:pPr>
        </w:p>
        <w:p w14:paraId="5FE190AB" w14:textId="77777777" w:rsidR="00B47498" w:rsidRPr="00ED20CA" w:rsidRDefault="00B47498" w:rsidP="00B47498">
          <w:pPr>
            <w:spacing w:after="0" w:line="240" w:lineRule="auto"/>
            <w:jc w:val="both"/>
            <w:rPr>
              <w:rFonts w:eastAsia="Times New Roman" w:cstheme="minorHAnsi"/>
              <w:b/>
              <w:smallCaps/>
              <w:lang w:eastAsia="fr-FR"/>
            </w:rPr>
          </w:pPr>
        </w:p>
        <w:p w14:paraId="6B77E0F6" w14:textId="77777777" w:rsidR="00B47498" w:rsidRPr="00ED20CA" w:rsidRDefault="00B47498" w:rsidP="00B47498">
          <w:pPr>
            <w:spacing w:after="0" w:line="240" w:lineRule="auto"/>
            <w:jc w:val="both"/>
            <w:rPr>
              <w:rFonts w:eastAsia="Times New Roman" w:cstheme="minorHAnsi"/>
              <w:b/>
              <w:smallCaps/>
              <w:lang w:eastAsia="fr-FR"/>
            </w:rPr>
          </w:pPr>
        </w:p>
        <w:p w14:paraId="70FE2C55" w14:textId="3D4714DE" w:rsidR="00B47498" w:rsidRPr="00ED20CA" w:rsidRDefault="00F02D7E" w:rsidP="00B47498">
          <w:pPr>
            <w:pStyle w:val="Typederapport-COTA"/>
            <w:spacing w:before="0" w:after="0" w:line="240" w:lineRule="auto"/>
            <w:jc w:val="center"/>
            <w:rPr>
              <w:rFonts w:asciiTheme="minorHAnsi" w:hAnsiTheme="minorHAnsi" w:cstheme="minorHAnsi"/>
              <w:b/>
              <w:color w:val="auto"/>
              <w:sz w:val="22"/>
              <w:szCs w:val="22"/>
            </w:rPr>
          </w:pPr>
          <w:r w:rsidRPr="00ED20CA">
            <w:rPr>
              <w:rFonts w:asciiTheme="minorHAnsi" w:hAnsiTheme="minorHAnsi" w:cstheme="minorHAnsi"/>
              <w:b/>
              <w:color w:val="auto"/>
              <w:sz w:val="22"/>
              <w:szCs w:val="22"/>
            </w:rPr>
            <w:t xml:space="preserve">Rapport </w:t>
          </w:r>
          <w:r w:rsidR="00ED20CA">
            <w:rPr>
              <w:rFonts w:asciiTheme="minorHAnsi" w:hAnsiTheme="minorHAnsi" w:cstheme="minorHAnsi"/>
              <w:b/>
              <w:color w:val="auto"/>
              <w:sz w:val="22"/>
              <w:szCs w:val="22"/>
            </w:rPr>
            <w:t>definitif</w:t>
          </w:r>
        </w:p>
        <w:p w14:paraId="61F7B987" w14:textId="77777777" w:rsidR="00B47498" w:rsidRPr="00ED20CA" w:rsidRDefault="00B47498" w:rsidP="00B47498">
          <w:pPr>
            <w:pStyle w:val="Typederapport-COTA"/>
            <w:spacing w:before="0" w:after="0" w:line="240" w:lineRule="auto"/>
            <w:rPr>
              <w:rFonts w:asciiTheme="minorHAnsi" w:hAnsiTheme="minorHAnsi" w:cstheme="minorHAnsi"/>
              <w:b/>
              <w:color w:val="auto"/>
              <w:sz w:val="22"/>
              <w:szCs w:val="22"/>
            </w:rPr>
          </w:pPr>
        </w:p>
        <w:p w14:paraId="77956B99" w14:textId="77777777" w:rsidR="00B47498" w:rsidRPr="00ED20CA" w:rsidRDefault="00B47498" w:rsidP="00B47498">
          <w:pPr>
            <w:pStyle w:val="Typederapport-COTA"/>
            <w:spacing w:before="0" w:after="0" w:line="240" w:lineRule="auto"/>
            <w:rPr>
              <w:rFonts w:asciiTheme="minorHAnsi" w:hAnsiTheme="minorHAnsi" w:cstheme="minorHAnsi"/>
              <w:b/>
              <w:color w:val="auto"/>
              <w:sz w:val="22"/>
              <w:szCs w:val="22"/>
            </w:rPr>
          </w:pPr>
        </w:p>
        <w:p w14:paraId="3A4DBA94" w14:textId="77777777" w:rsidR="00F02D7E" w:rsidRPr="00ED20CA" w:rsidRDefault="00F02D7E" w:rsidP="00B47498">
          <w:pPr>
            <w:pStyle w:val="Typederapport-COTA"/>
            <w:spacing w:before="0" w:after="0" w:line="240" w:lineRule="auto"/>
            <w:rPr>
              <w:rFonts w:asciiTheme="minorHAnsi" w:hAnsiTheme="minorHAnsi" w:cstheme="minorHAnsi"/>
              <w:b/>
              <w:color w:val="auto"/>
              <w:sz w:val="22"/>
              <w:szCs w:val="22"/>
            </w:rPr>
          </w:pPr>
        </w:p>
        <w:p w14:paraId="52FB8C1E" w14:textId="77777777" w:rsidR="00F02D7E" w:rsidRPr="00ED20CA" w:rsidRDefault="00F02D7E" w:rsidP="00B47498">
          <w:pPr>
            <w:pStyle w:val="Typederapport-COTA"/>
            <w:spacing w:before="0" w:after="0" w:line="240" w:lineRule="auto"/>
            <w:rPr>
              <w:rFonts w:asciiTheme="minorHAnsi" w:hAnsiTheme="minorHAnsi" w:cstheme="minorHAnsi"/>
              <w:b/>
              <w:color w:val="auto"/>
              <w:sz w:val="22"/>
              <w:szCs w:val="22"/>
            </w:rPr>
          </w:pPr>
        </w:p>
        <w:p w14:paraId="173B3843" w14:textId="77777777" w:rsidR="00F02D7E" w:rsidRPr="00ED20CA" w:rsidRDefault="00F02D7E" w:rsidP="00B47498">
          <w:pPr>
            <w:pStyle w:val="Typederapport-COTA"/>
            <w:spacing w:before="0" w:after="0" w:line="240" w:lineRule="auto"/>
            <w:rPr>
              <w:rFonts w:asciiTheme="minorHAnsi" w:hAnsiTheme="minorHAnsi" w:cstheme="minorHAnsi"/>
              <w:b/>
              <w:color w:val="auto"/>
              <w:sz w:val="22"/>
              <w:szCs w:val="22"/>
            </w:rPr>
          </w:pPr>
        </w:p>
        <w:p w14:paraId="55EA2241" w14:textId="77777777" w:rsidR="00F02D7E" w:rsidRPr="00ED20CA" w:rsidRDefault="00F02D7E" w:rsidP="00B47498">
          <w:pPr>
            <w:pStyle w:val="Typederapport-COTA"/>
            <w:spacing w:before="0" w:after="0" w:line="240" w:lineRule="auto"/>
            <w:rPr>
              <w:rFonts w:asciiTheme="minorHAnsi" w:hAnsiTheme="minorHAnsi" w:cstheme="minorHAnsi"/>
              <w:b/>
              <w:color w:val="auto"/>
              <w:sz w:val="22"/>
              <w:szCs w:val="22"/>
            </w:rPr>
          </w:pPr>
        </w:p>
        <w:p w14:paraId="1230EF22" w14:textId="77777777" w:rsidR="00B47498" w:rsidRPr="00ED20CA" w:rsidRDefault="00B47498" w:rsidP="00B47498">
          <w:pPr>
            <w:pStyle w:val="Typederapport-COTA"/>
            <w:spacing w:before="0" w:after="0" w:line="240" w:lineRule="auto"/>
            <w:rPr>
              <w:rFonts w:asciiTheme="minorHAnsi" w:hAnsiTheme="minorHAnsi" w:cstheme="minorHAnsi"/>
              <w:b/>
              <w:color w:val="auto"/>
              <w:sz w:val="22"/>
              <w:szCs w:val="22"/>
            </w:rPr>
          </w:pPr>
        </w:p>
        <w:p w14:paraId="7A52A4D1" w14:textId="77777777" w:rsidR="00B47498" w:rsidRPr="00ED20CA" w:rsidRDefault="00B47498" w:rsidP="00B47498">
          <w:pPr>
            <w:pStyle w:val="Typederapport-COTA"/>
            <w:spacing w:before="0" w:after="0" w:line="240" w:lineRule="auto"/>
            <w:rPr>
              <w:rFonts w:asciiTheme="minorHAnsi" w:hAnsiTheme="minorHAnsi" w:cstheme="minorHAnsi"/>
              <w:b/>
              <w:sz w:val="22"/>
              <w:szCs w:val="22"/>
            </w:rPr>
          </w:pPr>
          <w:r w:rsidRPr="00ED20CA">
            <w:rPr>
              <w:rFonts w:asciiTheme="minorHAnsi" w:hAnsiTheme="minorHAnsi" w:cstheme="minorHAnsi"/>
              <w:b/>
              <w:color w:val="auto"/>
              <w:sz w:val="22"/>
              <w:szCs w:val="22"/>
            </w:rPr>
            <w:t xml:space="preserve">                                                                                diane mpinganzima</w:t>
          </w:r>
          <w:r w:rsidRPr="00ED20CA">
            <w:rPr>
              <w:rFonts w:asciiTheme="minorHAnsi" w:hAnsiTheme="minorHAnsi" w:cstheme="minorHAnsi"/>
              <w:b/>
              <w:sz w:val="22"/>
              <w:szCs w:val="22"/>
            </w:rPr>
            <w:t xml:space="preserve">, </w:t>
          </w:r>
        </w:p>
        <w:p w14:paraId="4F89F257" w14:textId="77777777" w:rsidR="00B47498" w:rsidRPr="00ED20CA" w:rsidRDefault="00B47498" w:rsidP="00B47498">
          <w:pPr>
            <w:pStyle w:val="Typederapport-COTA"/>
            <w:spacing w:before="0" w:after="0" w:line="240" w:lineRule="auto"/>
            <w:rPr>
              <w:rFonts w:asciiTheme="minorHAnsi" w:hAnsiTheme="minorHAnsi" w:cstheme="minorHAnsi"/>
              <w:b/>
              <w:sz w:val="22"/>
              <w:szCs w:val="22"/>
            </w:rPr>
          </w:pPr>
          <w:r w:rsidRPr="00ED20CA">
            <w:rPr>
              <w:rFonts w:asciiTheme="minorHAnsi" w:hAnsiTheme="minorHAnsi" w:cstheme="minorHAnsi"/>
              <w:b/>
              <w:color w:val="auto"/>
              <w:sz w:val="22"/>
              <w:szCs w:val="22"/>
            </w:rPr>
            <w:t xml:space="preserve">    </w:t>
          </w:r>
          <w:r w:rsidR="006734F1" w:rsidRPr="00ED20CA">
            <w:rPr>
              <w:rFonts w:asciiTheme="minorHAnsi" w:hAnsiTheme="minorHAnsi" w:cstheme="minorHAnsi"/>
              <w:b/>
              <w:color w:val="auto"/>
              <w:sz w:val="22"/>
              <w:szCs w:val="22"/>
            </w:rPr>
            <w:t xml:space="preserve">                                                                            </w:t>
          </w:r>
          <w:r w:rsidRPr="00ED20CA">
            <w:rPr>
              <w:rFonts w:asciiTheme="minorHAnsi" w:hAnsiTheme="minorHAnsi" w:cstheme="minorHAnsi"/>
              <w:b/>
              <w:color w:val="auto"/>
              <w:sz w:val="22"/>
              <w:szCs w:val="22"/>
            </w:rPr>
            <w:t>COnsultante independante</w:t>
          </w:r>
        </w:p>
        <w:p w14:paraId="7A22DCBA" w14:textId="77777777" w:rsidR="00B47498" w:rsidRPr="00ED20CA" w:rsidRDefault="00B47498" w:rsidP="00B47498">
          <w:pPr>
            <w:pStyle w:val="Typederapport-COTA"/>
            <w:spacing w:before="0" w:after="0" w:line="240" w:lineRule="auto"/>
            <w:ind w:left="6372"/>
            <w:rPr>
              <w:rFonts w:asciiTheme="minorHAnsi" w:hAnsiTheme="minorHAnsi" w:cstheme="minorHAnsi"/>
              <w:b/>
              <w:sz w:val="22"/>
              <w:szCs w:val="22"/>
            </w:rPr>
          </w:pPr>
        </w:p>
        <w:p w14:paraId="267AC5B5" w14:textId="5EA69E7F" w:rsidR="00B47498" w:rsidRPr="00ED20CA" w:rsidRDefault="00ED20CA" w:rsidP="00B47498">
          <w:pPr>
            <w:pStyle w:val="Datedurapport-COTA"/>
            <w:jc w:val="both"/>
            <w:rPr>
              <w:rFonts w:asciiTheme="minorHAnsi" w:hAnsiTheme="minorHAnsi" w:cstheme="minorHAnsi"/>
              <w:b/>
              <w:sz w:val="22"/>
              <w:szCs w:val="22"/>
            </w:rPr>
          </w:pPr>
          <w:r>
            <w:rPr>
              <w:rFonts w:asciiTheme="minorHAnsi" w:hAnsiTheme="minorHAnsi" w:cstheme="minorHAnsi"/>
              <w:b/>
              <w:sz w:val="22"/>
              <w:szCs w:val="22"/>
            </w:rPr>
            <w:t xml:space="preserve">Février </w:t>
          </w:r>
          <w:r w:rsidR="006734F1" w:rsidRPr="00ED20CA">
            <w:rPr>
              <w:rFonts w:asciiTheme="minorHAnsi" w:hAnsiTheme="minorHAnsi" w:cstheme="minorHAnsi"/>
              <w:b/>
              <w:sz w:val="22"/>
              <w:szCs w:val="22"/>
            </w:rPr>
            <w:t xml:space="preserve"> 2020</w:t>
          </w:r>
        </w:p>
        <w:p w14:paraId="4EFF673A" w14:textId="77777777" w:rsidR="00685FC4" w:rsidRPr="00ED20CA" w:rsidRDefault="00925B86">
          <w:pPr>
            <w:rPr>
              <w:rFonts w:cstheme="minorHAnsi"/>
            </w:rPr>
          </w:pPr>
        </w:p>
      </w:sdtContent>
    </w:sdt>
    <w:sdt>
      <w:sdtPr>
        <w:rPr>
          <w:rFonts w:cstheme="minorHAnsi"/>
          <w:b/>
        </w:rPr>
        <w:id w:val="1545561341"/>
        <w:docPartObj>
          <w:docPartGallery w:val="Cover Pages"/>
          <w:docPartUnique/>
        </w:docPartObj>
      </w:sdtPr>
      <w:sdtEndPr>
        <w:rPr>
          <w:b w:val="0"/>
        </w:rPr>
      </w:sdtEndPr>
      <w:sdtContent>
        <w:p w14:paraId="3727F7EF" w14:textId="77777777" w:rsidR="00B228F5" w:rsidRPr="00ED20CA" w:rsidRDefault="00B228F5" w:rsidP="00B228F5">
          <w:pPr>
            <w:spacing w:after="0" w:line="240" w:lineRule="auto"/>
            <w:jc w:val="both"/>
            <w:rPr>
              <w:rFonts w:cstheme="minorHAnsi"/>
              <w:b/>
            </w:rPr>
          </w:pPr>
        </w:p>
        <w:p w14:paraId="135F59D4" w14:textId="77777777" w:rsidR="00176111" w:rsidRPr="00ED20CA" w:rsidRDefault="00176111" w:rsidP="00B228F5">
          <w:pPr>
            <w:spacing w:after="0" w:line="240" w:lineRule="auto"/>
            <w:jc w:val="both"/>
            <w:rPr>
              <w:rFonts w:cstheme="minorHAnsi"/>
              <w:b/>
            </w:rPr>
          </w:pPr>
        </w:p>
        <w:p w14:paraId="4C05D0DD" w14:textId="77777777" w:rsidR="00176111" w:rsidRPr="00ED20CA" w:rsidRDefault="00176111" w:rsidP="00B228F5">
          <w:pPr>
            <w:spacing w:after="0" w:line="240" w:lineRule="auto"/>
            <w:jc w:val="both"/>
            <w:rPr>
              <w:rFonts w:cstheme="minorHAnsi"/>
              <w:b/>
            </w:rPr>
          </w:pPr>
        </w:p>
        <w:p w14:paraId="162A86A1" w14:textId="77777777" w:rsidR="00176111" w:rsidRPr="00ED20CA" w:rsidRDefault="00176111" w:rsidP="00B228F5">
          <w:pPr>
            <w:spacing w:after="0" w:line="240" w:lineRule="auto"/>
            <w:jc w:val="both"/>
            <w:rPr>
              <w:rFonts w:cstheme="minorHAnsi"/>
              <w:b/>
            </w:rPr>
          </w:pPr>
        </w:p>
        <w:p w14:paraId="787B87E1" w14:textId="77777777" w:rsidR="00176111" w:rsidRPr="00ED20CA" w:rsidRDefault="00176111" w:rsidP="00B228F5">
          <w:pPr>
            <w:spacing w:after="0" w:line="240" w:lineRule="auto"/>
            <w:jc w:val="both"/>
            <w:rPr>
              <w:rFonts w:cstheme="minorHAnsi"/>
              <w:b/>
            </w:rPr>
          </w:pPr>
        </w:p>
        <w:p w14:paraId="3618C830" w14:textId="77777777" w:rsidR="00176111" w:rsidRPr="00ED20CA" w:rsidRDefault="00176111" w:rsidP="00B228F5">
          <w:pPr>
            <w:spacing w:after="0" w:line="240" w:lineRule="auto"/>
            <w:jc w:val="both"/>
            <w:rPr>
              <w:rFonts w:cstheme="minorHAnsi"/>
              <w:b/>
            </w:rPr>
          </w:pPr>
        </w:p>
        <w:p w14:paraId="6FC4A03E" w14:textId="77777777" w:rsidR="00176111" w:rsidRPr="00ED20CA" w:rsidRDefault="00176111" w:rsidP="00B228F5">
          <w:pPr>
            <w:spacing w:after="0" w:line="240" w:lineRule="auto"/>
            <w:jc w:val="both"/>
            <w:rPr>
              <w:rFonts w:cstheme="minorHAnsi"/>
              <w:b/>
            </w:rPr>
          </w:pPr>
        </w:p>
        <w:p w14:paraId="65445D50" w14:textId="77777777" w:rsidR="00176111" w:rsidRPr="00ED20CA" w:rsidRDefault="00176111" w:rsidP="00B228F5">
          <w:pPr>
            <w:spacing w:after="0" w:line="240" w:lineRule="auto"/>
            <w:jc w:val="both"/>
            <w:rPr>
              <w:rFonts w:eastAsia="Times New Roman" w:cstheme="minorHAnsi"/>
              <w:lang w:eastAsia="fr-FR"/>
            </w:rPr>
          </w:pPr>
        </w:p>
        <w:p w14:paraId="0ABCAA65" w14:textId="77777777" w:rsidR="00B228F5" w:rsidRPr="00ED20CA" w:rsidRDefault="00B228F5" w:rsidP="00B228F5">
          <w:pPr>
            <w:spacing w:after="0" w:line="240" w:lineRule="auto"/>
            <w:jc w:val="both"/>
            <w:rPr>
              <w:rFonts w:cstheme="minorHAnsi"/>
              <w:b/>
            </w:rPr>
          </w:pPr>
        </w:p>
        <w:p w14:paraId="02E1A07D" w14:textId="77777777" w:rsidR="00B228F5" w:rsidRPr="00ED20CA" w:rsidRDefault="00B228F5" w:rsidP="00B228F5">
          <w:pPr>
            <w:spacing w:after="0" w:line="240" w:lineRule="auto"/>
            <w:jc w:val="center"/>
            <w:rPr>
              <w:rFonts w:eastAsia="Times New Roman" w:cstheme="minorHAnsi"/>
              <w:b/>
              <w:caps/>
              <w:lang w:eastAsia="fr-FR"/>
            </w:rPr>
          </w:pPr>
        </w:p>
        <w:p w14:paraId="24AD4B65" w14:textId="77777777" w:rsidR="00F53C11" w:rsidRPr="00ED20CA" w:rsidRDefault="00F53C11" w:rsidP="00B228F5">
          <w:pPr>
            <w:spacing w:after="0" w:line="240" w:lineRule="auto"/>
            <w:jc w:val="center"/>
            <w:rPr>
              <w:rFonts w:eastAsia="Times New Roman" w:cstheme="minorHAnsi"/>
              <w:b/>
              <w:caps/>
              <w:lang w:eastAsia="fr-FR"/>
            </w:rPr>
          </w:pPr>
        </w:p>
        <w:p w14:paraId="49F526AD" w14:textId="77777777" w:rsidR="00F53C11" w:rsidRPr="00ED20CA" w:rsidRDefault="00F53C11" w:rsidP="00B228F5">
          <w:pPr>
            <w:spacing w:after="0" w:line="240" w:lineRule="auto"/>
            <w:jc w:val="center"/>
            <w:rPr>
              <w:rFonts w:eastAsia="Times New Roman" w:cstheme="minorHAnsi"/>
              <w:b/>
              <w:caps/>
              <w:lang w:eastAsia="fr-FR"/>
            </w:rPr>
          </w:pPr>
        </w:p>
        <w:p w14:paraId="24D68CF1" w14:textId="3EF4798F" w:rsidR="00B228F5" w:rsidRPr="00ED20CA" w:rsidRDefault="00B228F5" w:rsidP="00B228F5">
          <w:pPr>
            <w:spacing w:after="0" w:line="240" w:lineRule="auto"/>
            <w:jc w:val="center"/>
            <w:rPr>
              <w:rFonts w:eastAsia="Times New Roman" w:cstheme="minorHAnsi"/>
              <w:b/>
              <w:caps/>
              <w:lang w:eastAsia="fr-FR"/>
            </w:rPr>
          </w:pPr>
          <w:r w:rsidRPr="00ED20CA">
            <w:rPr>
              <w:rFonts w:eastAsia="Times New Roman" w:cstheme="minorHAnsi"/>
              <w:b/>
              <w:caps/>
              <w:lang w:eastAsia="fr-FR"/>
            </w:rPr>
            <w:t>Table des matières</w:t>
          </w:r>
        </w:p>
        <w:p w14:paraId="43E827A9" w14:textId="77777777" w:rsidR="00C25400" w:rsidRPr="00ED20CA" w:rsidRDefault="00C25400" w:rsidP="00B228F5">
          <w:pPr>
            <w:spacing w:after="0" w:line="240" w:lineRule="auto"/>
            <w:jc w:val="center"/>
            <w:rPr>
              <w:rFonts w:eastAsia="Times New Roman" w:cstheme="minorHAnsi"/>
              <w:b/>
              <w:caps/>
              <w:lang w:eastAsia="fr-FR"/>
            </w:rPr>
          </w:pPr>
        </w:p>
        <w:p w14:paraId="24DF195D" w14:textId="280B2F40" w:rsidR="00ED20CA" w:rsidRPr="00ED20CA" w:rsidRDefault="00B228F5">
          <w:pPr>
            <w:pStyle w:val="TM1"/>
            <w:rPr>
              <w:rFonts w:asciiTheme="minorHAnsi" w:eastAsiaTheme="minorEastAsia" w:hAnsiTheme="minorHAnsi" w:cstheme="minorBidi"/>
              <w:b w:val="0"/>
            </w:rPr>
          </w:pPr>
          <w:r w:rsidRPr="00ED20CA">
            <w:rPr>
              <w:rFonts w:asciiTheme="minorHAnsi" w:hAnsiTheme="minorHAnsi" w:cstheme="minorHAnsi"/>
            </w:rPr>
            <w:fldChar w:fldCharType="begin"/>
          </w:r>
          <w:r w:rsidRPr="00ED20CA">
            <w:rPr>
              <w:rFonts w:asciiTheme="minorHAnsi" w:hAnsiTheme="minorHAnsi" w:cstheme="minorHAnsi"/>
            </w:rPr>
            <w:instrText xml:space="preserve"> TOC \o "1-3" \h \z \u </w:instrText>
          </w:r>
          <w:r w:rsidRPr="00ED20CA">
            <w:rPr>
              <w:rFonts w:asciiTheme="minorHAnsi" w:hAnsiTheme="minorHAnsi" w:cstheme="minorHAnsi"/>
            </w:rPr>
            <w:fldChar w:fldCharType="separate"/>
          </w:r>
          <w:hyperlink w:anchor="_Toc63935693" w:history="1">
            <w:r w:rsidR="00ED20CA" w:rsidRPr="00ED20CA">
              <w:rPr>
                <w:rStyle w:val="Lienhypertexte"/>
                <w:rFonts w:cstheme="minorHAnsi"/>
              </w:rPr>
              <w:t>SIGLES ET ABREVIATIONS</w:t>
            </w:r>
            <w:r w:rsidR="00ED20CA" w:rsidRPr="00ED20CA">
              <w:rPr>
                <w:webHidden/>
              </w:rPr>
              <w:tab/>
            </w:r>
            <w:r w:rsidR="00ED20CA" w:rsidRPr="00ED20CA">
              <w:rPr>
                <w:webHidden/>
              </w:rPr>
              <w:fldChar w:fldCharType="begin"/>
            </w:r>
            <w:r w:rsidR="00ED20CA" w:rsidRPr="00ED20CA">
              <w:rPr>
                <w:webHidden/>
              </w:rPr>
              <w:instrText xml:space="preserve"> PAGEREF _Toc63935693 \h </w:instrText>
            </w:r>
            <w:r w:rsidR="00ED20CA" w:rsidRPr="00ED20CA">
              <w:rPr>
                <w:webHidden/>
              </w:rPr>
            </w:r>
            <w:r w:rsidR="00ED20CA" w:rsidRPr="00ED20CA">
              <w:rPr>
                <w:webHidden/>
              </w:rPr>
              <w:fldChar w:fldCharType="separate"/>
            </w:r>
            <w:r w:rsidR="001853F2">
              <w:rPr>
                <w:webHidden/>
              </w:rPr>
              <w:t>0</w:t>
            </w:r>
            <w:r w:rsidR="00ED20CA" w:rsidRPr="00ED20CA">
              <w:rPr>
                <w:webHidden/>
              </w:rPr>
              <w:fldChar w:fldCharType="end"/>
            </w:r>
          </w:hyperlink>
        </w:p>
        <w:p w14:paraId="1DDCC06E" w14:textId="3E66F443" w:rsidR="00ED20CA" w:rsidRPr="00ED20CA" w:rsidRDefault="00925B86">
          <w:pPr>
            <w:pStyle w:val="TM1"/>
            <w:rPr>
              <w:rFonts w:asciiTheme="minorHAnsi" w:eastAsiaTheme="minorEastAsia" w:hAnsiTheme="minorHAnsi" w:cstheme="minorBidi"/>
              <w:b w:val="0"/>
            </w:rPr>
          </w:pPr>
          <w:hyperlink w:anchor="_Toc63935694" w:history="1">
            <w:r w:rsidR="00ED20CA" w:rsidRPr="00ED20CA">
              <w:rPr>
                <w:rStyle w:val="Lienhypertexte"/>
                <w:rFonts w:cstheme="minorHAnsi"/>
              </w:rPr>
              <w:t>SOMMAIRE EXECUTIF</w:t>
            </w:r>
            <w:r w:rsidR="00ED20CA" w:rsidRPr="00ED20CA">
              <w:rPr>
                <w:webHidden/>
              </w:rPr>
              <w:tab/>
            </w:r>
            <w:r w:rsidR="00ED20CA" w:rsidRPr="00ED20CA">
              <w:rPr>
                <w:webHidden/>
              </w:rPr>
              <w:fldChar w:fldCharType="begin"/>
            </w:r>
            <w:r w:rsidR="00ED20CA" w:rsidRPr="00ED20CA">
              <w:rPr>
                <w:webHidden/>
              </w:rPr>
              <w:instrText xml:space="preserve"> PAGEREF _Toc63935694 \h </w:instrText>
            </w:r>
            <w:r w:rsidR="00ED20CA" w:rsidRPr="00ED20CA">
              <w:rPr>
                <w:webHidden/>
              </w:rPr>
            </w:r>
            <w:r w:rsidR="00ED20CA" w:rsidRPr="00ED20CA">
              <w:rPr>
                <w:webHidden/>
              </w:rPr>
              <w:fldChar w:fldCharType="separate"/>
            </w:r>
            <w:r w:rsidR="001853F2">
              <w:rPr>
                <w:webHidden/>
              </w:rPr>
              <w:t>1</w:t>
            </w:r>
            <w:r w:rsidR="00ED20CA" w:rsidRPr="00ED20CA">
              <w:rPr>
                <w:webHidden/>
              </w:rPr>
              <w:fldChar w:fldCharType="end"/>
            </w:r>
          </w:hyperlink>
        </w:p>
        <w:p w14:paraId="38CF05EA" w14:textId="641C6B0E" w:rsidR="00ED20CA" w:rsidRPr="00ED20CA" w:rsidRDefault="00925B86">
          <w:pPr>
            <w:pStyle w:val="TM1"/>
            <w:rPr>
              <w:rFonts w:asciiTheme="minorHAnsi" w:eastAsiaTheme="minorEastAsia" w:hAnsiTheme="minorHAnsi" w:cstheme="minorBidi"/>
              <w:b w:val="0"/>
            </w:rPr>
          </w:pPr>
          <w:hyperlink w:anchor="_Toc63935695" w:history="1">
            <w:r w:rsidR="00ED20CA" w:rsidRPr="00ED20CA">
              <w:rPr>
                <w:rStyle w:val="Lienhypertexte"/>
                <w:rFonts w:cstheme="minorHAnsi"/>
              </w:rPr>
              <w:t>Contexte du projet</w:t>
            </w:r>
            <w:r w:rsidR="00ED20CA" w:rsidRPr="00ED20CA">
              <w:rPr>
                <w:webHidden/>
              </w:rPr>
              <w:tab/>
            </w:r>
            <w:r w:rsidR="00ED20CA" w:rsidRPr="00ED20CA">
              <w:rPr>
                <w:webHidden/>
              </w:rPr>
              <w:fldChar w:fldCharType="begin"/>
            </w:r>
            <w:r w:rsidR="00ED20CA" w:rsidRPr="00ED20CA">
              <w:rPr>
                <w:webHidden/>
              </w:rPr>
              <w:instrText xml:space="preserve"> PAGEREF _Toc63935695 \h </w:instrText>
            </w:r>
            <w:r w:rsidR="00ED20CA" w:rsidRPr="00ED20CA">
              <w:rPr>
                <w:webHidden/>
              </w:rPr>
            </w:r>
            <w:r w:rsidR="00ED20CA" w:rsidRPr="00ED20CA">
              <w:rPr>
                <w:webHidden/>
              </w:rPr>
              <w:fldChar w:fldCharType="separate"/>
            </w:r>
            <w:r w:rsidR="001853F2">
              <w:rPr>
                <w:webHidden/>
              </w:rPr>
              <w:t>1</w:t>
            </w:r>
            <w:r w:rsidR="00ED20CA" w:rsidRPr="00ED20CA">
              <w:rPr>
                <w:webHidden/>
              </w:rPr>
              <w:fldChar w:fldCharType="end"/>
            </w:r>
          </w:hyperlink>
        </w:p>
        <w:p w14:paraId="140565B2" w14:textId="14D020A1" w:rsidR="00ED20CA" w:rsidRPr="00ED20CA" w:rsidRDefault="00925B86">
          <w:pPr>
            <w:pStyle w:val="TM1"/>
            <w:rPr>
              <w:rFonts w:asciiTheme="minorHAnsi" w:eastAsiaTheme="minorEastAsia" w:hAnsiTheme="minorHAnsi" w:cstheme="minorBidi"/>
              <w:b w:val="0"/>
            </w:rPr>
          </w:pPr>
          <w:hyperlink w:anchor="_Toc63935698" w:history="1">
            <w:r w:rsidR="00ED20CA" w:rsidRPr="00ED20CA">
              <w:rPr>
                <w:rStyle w:val="Lienhypertexte"/>
                <w:rFonts w:cstheme="minorHAnsi"/>
              </w:rPr>
              <w:t>1. INTRODUCTION</w:t>
            </w:r>
            <w:r w:rsidR="00ED20CA" w:rsidRPr="00ED20CA">
              <w:rPr>
                <w:webHidden/>
              </w:rPr>
              <w:tab/>
            </w:r>
            <w:r w:rsidR="00ED20CA" w:rsidRPr="00ED20CA">
              <w:rPr>
                <w:webHidden/>
              </w:rPr>
              <w:fldChar w:fldCharType="begin"/>
            </w:r>
            <w:r w:rsidR="00ED20CA" w:rsidRPr="00ED20CA">
              <w:rPr>
                <w:webHidden/>
              </w:rPr>
              <w:instrText xml:space="preserve"> PAGEREF _Toc63935698 \h </w:instrText>
            </w:r>
            <w:r w:rsidR="00ED20CA" w:rsidRPr="00ED20CA">
              <w:rPr>
                <w:webHidden/>
              </w:rPr>
            </w:r>
            <w:r w:rsidR="00ED20CA" w:rsidRPr="00ED20CA">
              <w:rPr>
                <w:webHidden/>
              </w:rPr>
              <w:fldChar w:fldCharType="separate"/>
            </w:r>
            <w:r w:rsidR="001853F2">
              <w:rPr>
                <w:webHidden/>
              </w:rPr>
              <w:t>5</w:t>
            </w:r>
            <w:r w:rsidR="00ED20CA" w:rsidRPr="00ED20CA">
              <w:rPr>
                <w:webHidden/>
              </w:rPr>
              <w:fldChar w:fldCharType="end"/>
            </w:r>
          </w:hyperlink>
        </w:p>
        <w:p w14:paraId="2E1B1BB5" w14:textId="518B32C2" w:rsidR="00ED20CA" w:rsidRPr="00ED20CA" w:rsidRDefault="00925B86">
          <w:pPr>
            <w:pStyle w:val="TM1"/>
            <w:rPr>
              <w:rFonts w:asciiTheme="minorHAnsi" w:eastAsiaTheme="minorEastAsia" w:hAnsiTheme="minorHAnsi" w:cstheme="minorBidi"/>
              <w:b w:val="0"/>
            </w:rPr>
          </w:pPr>
          <w:hyperlink w:anchor="_Toc63935699" w:history="1">
            <w:r w:rsidR="00ED20CA" w:rsidRPr="00ED20CA">
              <w:rPr>
                <w:rStyle w:val="Lienhypertexte"/>
                <w:rFonts w:cstheme="minorHAnsi"/>
              </w:rPr>
              <w:t>1.1 Contexte et justification</w:t>
            </w:r>
            <w:r w:rsidR="00ED20CA" w:rsidRPr="00ED20CA">
              <w:rPr>
                <w:webHidden/>
              </w:rPr>
              <w:tab/>
            </w:r>
            <w:r w:rsidR="00ED20CA" w:rsidRPr="00ED20CA">
              <w:rPr>
                <w:webHidden/>
              </w:rPr>
              <w:fldChar w:fldCharType="begin"/>
            </w:r>
            <w:r w:rsidR="00ED20CA" w:rsidRPr="00ED20CA">
              <w:rPr>
                <w:webHidden/>
              </w:rPr>
              <w:instrText xml:space="preserve"> PAGEREF _Toc63935699 \h </w:instrText>
            </w:r>
            <w:r w:rsidR="00ED20CA" w:rsidRPr="00ED20CA">
              <w:rPr>
                <w:webHidden/>
              </w:rPr>
            </w:r>
            <w:r w:rsidR="00ED20CA" w:rsidRPr="00ED20CA">
              <w:rPr>
                <w:webHidden/>
              </w:rPr>
              <w:fldChar w:fldCharType="separate"/>
            </w:r>
            <w:r w:rsidR="001853F2">
              <w:rPr>
                <w:webHidden/>
              </w:rPr>
              <w:t>5</w:t>
            </w:r>
            <w:r w:rsidR="00ED20CA" w:rsidRPr="00ED20CA">
              <w:rPr>
                <w:webHidden/>
              </w:rPr>
              <w:fldChar w:fldCharType="end"/>
            </w:r>
          </w:hyperlink>
        </w:p>
        <w:p w14:paraId="092707E0" w14:textId="4CDA58B7" w:rsidR="00ED20CA" w:rsidRPr="00ED20CA" w:rsidRDefault="00925B86" w:rsidP="00ED20CA">
          <w:pPr>
            <w:pStyle w:val="TM2"/>
            <w:tabs>
              <w:tab w:val="left" w:pos="880"/>
              <w:tab w:val="right" w:leader="underscore" w:pos="9172"/>
            </w:tabs>
            <w:ind w:left="0"/>
            <w:rPr>
              <w:rFonts w:asciiTheme="minorHAnsi" w:eastAsiaTheme="minorEastAsia" w:hAnsiTheme="minorHAnsi" w:cstheme="minorBidi"/>
              <w:b w:val="0"/>
              <w:bCs w:val="0"/>
              <w:noProof/>
            </w:rPr>
          </w:pPr>
          <w:hyperlink w:anchor="_Toc63935712" w:history="1">
            <w:r w:rsidR="00ED20CA" w:rsidRPr="00ED20CA">
              <w:rPr>
                <w:rStyle w:val="Lienhypertexte"/>
                <w:rFonts w:cstheme="minorHAnsi"/>
                <w:iCs/>
                <w:smallCaps/>
                <w:noProof/>
                <w:kern w:val="32"/>
                <w:lang w:eastAsia="x-none"/>
              </w:rPr>
              <w:t>1.2.</w:t>
            </w:r>
            <w:r w:rsidR="00ED20CA" w:rsidRPr="00ED20CA">
              <w:rPr>
                <w:rFonts w:asciiTheme="minorHAnsi" w:eastAsiaTheme="minorEastAsia" w:hAnsiTheme="minorHAnsi" w:cstheme="minorBidi"/>
                <w:b w:val="0"/>
                <w:bCs w:val="0"/>
                <w:noProof/>
              </w:rPr>
              <w:tab/>
            </w:r>
            <w:r w:rsidR="00ED20CA" w:rsidRPr="00ED20CA">
              <w:rPr>
                <w:rStyle w:val="Lienhypertexte"/>
                <w:rFonts w:cstheme="minorHAnsi"/>
                <w:iCs/>
                <w:smallCaps/>
                <w:noProof/>
                <w:kern w:val="32"/>
                <w:lang w:eastAsia="x-none"/>
              </w:rPr>
              <w:t>Objectifs de l’évaluation finale</w:t>
            </w:r>
            <w:r w:rsidR="00ED20CA" w:rsidRPr="00ED20CA">
              <w:rPr>
                <w:noProof/>
                <w:webHidden/>
              </w:rPr>
              <w:tab/>
            </w:r>
            <w:r w:rsidR="00ED20CA" w:rsidRPr="00ED20CA">
              <w:rPr>
                <w:noProof/>
                <w:webHidden/>
              </w:rPr>
              <w:fldChar w:fldCharType="begin"/>
            </w:r>
            <w:r w:rsidR="00ED20CA" w:rsidRPr="00ED20CA">
              <w:rPr>
                <w:noProof/>
                <w:webHidden/>
              </w:rPr>
              <w:instrText xml:space="preserve"> PAGEREF _Toc63935712 \h </w:instrText>
            </w:r>
            <w:r w:rsidR="00ED20CA" w:rsidRPr="00ED20CA">
              <w:rPr>
                <w:noProof/>
                <w:webHidden/>
              </w:rPr>
            </w:r>
            <w:r w:rsidR="00ED20CA" w:rsidRPr="00ED20CA">
              <w:rPr>
                <w:noProof/>
                <w:webHidden/>
              </w:rPr>
              <w:fldChar w:fldCharType="separate"/>
            </w:r>
            <w:r w:rsidR="001853F2">
              <w:rPr>
                <w:noProof/>
                <w:webHidden/>
              </w:rPr>
              <w:t>7</w:t>
            </w:r>
            <w:r w:rsidR="00ED20CA" w:rsidRPr="00ED20CA">
              <w:rPr>
                <w:noProof/>
                <w:webHidden/>
              </w:rPr>
              <w:fldChar w:fldCharType="end"/>
            </w:r>
          </w:hyperlink>
        </w:p>
        <w:p w14:paraId="3965C2F7" w14:textId="25F2DC8C" w:rsidR="00ED20CA" w:rsidRPr="00ED20CA" w:rsidRDefault="00925B86">
          <w:pPr>
            <w:pStyle w:val="TM1"/>
            <w:rPr>
              <w:rFonts w:asciiTheme="minorHAnsi" w:eastAsiaTheme="minorEastAsia" w:hAnsiTheme="minorHAnsi" w:cstheme="minorBidi"/>
              <w:b w:val="0"/>
            </w:rPr>
          </w:pPr>
          <w:hyperlink w:anchor="_Toc63935713" w:history="1">
            <w:r w:rsidR="00ED20CA" w:rsidRPr="00ED20CA">
              <w:rPr>
                <w:rStyle w:val="Lienhypertexte"/>
                <w:rFonts w:cstheme="minorHAnsi"/>
              </w:rPr>
              <w:t>2. L’EVALUATION</w:t>
            </w:r>
            <w:r w:rsidR="00ED20CA" w:rsidRPr="00ED20CA">
              <w:rPr>
                <w:webHidden/>
              </w:rPr>
              <w:tab/>
            </w:r>
            <w:r w:rsidR="00ED20CA" w:rsidRPr="00ED20CA">
              <w:rPr>
                <w:webHidden/>
              </w:rPr>
              <w:fldChar w:fldCharType="begin"/>
            </w:r>
            <w:r w:rsidR="00ED20CA" w:rsidRPr="00ED20CA">
              <w:rPr>
                <w:webHidden/>
              </w:rPr>
              <w:instrText xml:space="preserve"> PAGEREF _Toc63935713 \h </w:instrText>
            </w:r>
            <w:r w:rsidR="00ED20CA" w:rsidRPr="00ED20CA">
              <w:rPr>
                <w:webHidden/>
              </w:rPr>
            </w:r>
            <w:r w:rsidR="00ED20CA" w:rsidRPr="00ED20CA">
              <w:rPr>
                <w:webHidden/>
              </w:rPr>
              <w:fldChar w:fldCharType="separate"/>
            </w:r>
            <w:r w:rsidR="001853F2">
              <w:rPr>
                <w:webHidden/>
              </w:rPr>
              <w:t>8</w:t>
            </w:r>
            <w:r w:rsidR="00ED20CA" w:rsidRPr="00ED20CA">
              <w:rPr>
                <w:webHidden/>
              </w:rPr>
              <w:fldChar w:fldCharType="end"/>
            </w:r>
          </w:hyperlink>
        </w:p>
        <w:p w14:paraId="0FF5461D" w14:textId="377A6AE8" w:rsidR="00ED20CA" w:rsidRPr="00ED20CA" w:rsidRDefault="00925B86">
          <w:pPr>
            <w:pStyle w:val="TM3"/>
            <w:rPr>
              <w:rFonts w:asciiTheme="minorHAnsi" w:eastAsiaTheme="minorEastAsia" w:hAnsiTheme="minorHAnsi" w:cstheme="minorBidi"/>
              <w:sz w:val="22"/>
              <w:szCs w:val="22"/>
            </w:rPr>
          </w:pPr>
          <w:hyperlink w:anchor="_Toc63935714" w:history="1">
            <w:r w:rsidR="00ED20CA" w:rsidRPr="00ED20CA">
              <w:rPr>
                <w:rStyle w:val="Lienhypertexte"/>
                <w:rFonts w:cstheme="minorHAnsi"/>
                <w:b/>
                <w:bCs/>
                <w:iCs/>
                <w:smallCaps/>
                <w:kern w:val="32"/>
                <w:lang w:eastAsia="x-none"/>
              </w:rPr>
              <w:t>2.1.</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Méthodologie</w:t>
            </w:r>
            <w:r w:rsidR="00ED20CA" w:rsidRPr="00ED20CA">
              <w:rPr>
                <w:webHidden/>
              </w:rPr>
              <w:tab/>
            </w:r>
            <w:r w:rsidR="00ED20CA" w:rsidRPr="00ED20CA">
              <w:rPr>
                <w:webHidden/>
              </w:rPr>
              <w:fldChar w:fldCharType="begin"/>
            </w:r>
            <w:r w:rsidR="00ED20CA" w:rsidRPr="00ED20CA">
              <w:rPr>
                <w:webHidden/>
              </w:rPr>
              <w:instrText xml:space="preserve"> PAGEREF _Toc63935714 \h </w:instrText>
            </w:r>
            <w:r w:rsidR="00ED20CA" w:rsidRPr="00ED20CA">
              <w:rPr>
                <w:webHidden/>
              </w:rPr>
            </w:r>
            <w:r w:rsidR="00ED20CA" w:rsidRPr="00ED20CA">
              <w:rPr>
                <w:webHidden/>
              </w:rPr>
              <w:fldChar w:fldCharType="separate"/>
            </w:r>
            <w:r w:rsidR="001853F2">
              <w:rPr>
                <w:webHidden/>
              </w:rPr>
              <w:t>8</w:t>
            </w:r>
            <w:r w:rsidR="00ED20CA" w:rsidRPr="00ED20CA">
              <w:rPr>
                <w:webHidden/>
              </w:rPr>
              <w:fldChar w:fldCharType="end"/>
            </w:r>
          </w:hyperlink>
        </w:p>
        <w:p w14:paraId="4F8F8BD8" w14:textId="130B8D1C" w:rsidR="00ED20CA" w:rsidRPr="00ED20CA" w:rsidRDefault="00925B86">
          <w:pPr>
            <w:pStyle w:val="TM3"/>
            <w:rPr>
              <w:rFonts w:asciiTheme="minorHAnsi" w:eastAsiaTheme="minorEastAsia" w:hAnsiTheme="minorHAnsi" w:cstheme="minorBidi"/>
              <w:sz w:val="22"/>
              <w:szCs w:val="22"/>
            </w:rPr>
          </w:pPr>
          <w:hyperlink w:anchor="_Toc63935715" w:history="1">
            <w:r w:rsidR="00ED20CA" w:rsidRPr="00ED20CA">
              <w:rPr>
                <w:rStyle w:val="Lienhypertexte"/>
                <w:rFonts w:cstheme="minorHAnsi"/>
                <w:b/>
                <w:bCs/>
                <w:iCs/>
                <w:smallCaps/>
                <w:kern w:val="32"/>
                <w:lang w:eastAsia="x-none"/>
              </w:rPr>
              <w:t>2.2.</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Mise en œuvre de l’évaluation</w:t>
            </w:r>
            <w:r w:rsidR="00ED20CA" w:rsidRPr="00ED20CA">
              <w:rPr>
                <w:webHidden/>
              </w:rPr>
              <w:tab/>
            </w:r>
            <w:r w:rsidR="00ED20CA" w:rsidRPr="00ED20CA">
              <w:rPr>
                <w:webHidden/>
              </w:rPr>
              <w:fldChar w:fldCharType="begin"/>
            </w:r>
            <w:r w:rsidR="00ED20CA" w:rsidRPr="00ED20CA">
              <w:rPr>
                <w:webHidden/>
              </w:rPr>
              <w:instrText xml:space="preserve"> PAGEREF _Toc63935715 \h </w:instrText>
            </w:r>
            <w:r w:rsidR="00ED20CA" w:rsidRPr="00ED20CA">
              <w:rPr>
                <w:webHidden/>
              </w:rPr>
            </w:r>
            <w:r w:rsidR="00ED20CA" w:rsidRPr="00ED20CA">
              <w:rPr>
                <w:webHidden/>
              </w:rPr>
              <w:fldChar w:fldCharType="separate"/>
            </w:r>
            <w:r w:rsidR="001853F2">
              <w:rPr>
                <w:webHidden/>
              </w:rPr>
              <w:t>8</w:t>
            </w:r>
            <w:r w:rsidR="00ED20CA" w:rsidRPr="00ED20CA">
              <w:rPr>
                <w:webHidden/>
              </w:rPr>
              <w:fldChar w:fldCharType="end"/>
            </w:r>
          </w:hyperlink>
        </w:p>
        <w:p w14:paraId="50F4B7FB" w14:textId="1F74A35C" w:rsidR="00ED20CA" w:rsidRPr="00ED20CA" w:rsidRDefault="00925B86">
          <w:pPr>
            <w:pStyle w:val="TM1"/>
            <w:rPr>
              <w:rFonts w:asciiTheme="minorHAnsi" w:eastAsiaTheme="minorEastAsia" w:hAnsiTheme="minorHAnsi" w:cstheme="minorBidi"/>
              <w:b w:val="0"/>
            </w:rPr>
          </w:pPr>
          <w:hyperlink w:anchor="_Toc63935716" w:history="1">
            <w:r w:rsidR="00ED20CA" w:rsidRPr="00ED20CA">
              <w:rPr>
                <w:rStyle w:val="Lienhypertexte"/>
                <w:rFonts w:cstheme="minorHAnsi"/>
              </w:rPr>
              <w:t>3. PERFORMANCE DU PROJET RESILIENCE DES JEUNES</w:t>
            </w:r>
            <w:r w:rsidR="00ED20CA" w:rsidRPr="00ED20CA">
              <w:rPr>
                <w:webHidden/>
              </w:rPr>
              <w:tab/>
            </w:r>
            <w:r w:rsidR="00ED20CA" w:rsidRPr="00ED20CA">
              <w:rPr>
                <w:webHidden/>
              </w:rPr>
              <w:fldChar w:fldCharType="begin"/>
            </w:r>
            <w:r w:rsidR="00ED20CA" w:rsidRPr="00ED20CA">
              <w:rPr>
                <w:webHidden/>
              </w:rPr>
              <w:instrText xml:space="preserve"> PAGEREF _Toc63935716 \h </w:instrText>
            </w:r>
            <w:r w:rsidR="00ED20CA" w:rsidRPr="00ED20CA">
              <w:rPr>
                <w:webHidden/>
              </w:rPr>
            </w:r>
            <w:r w:rsidR="00ED20CA" w:rsidRPr="00ED20CA">
              <w:rPr>
                <w:webHidden/>
              </w:rPr>
              <w:fldChar w:fldCharType="separate"/>
            </w:r>
            <w:r w:rsidR="001853F2">
              <w:rPr>
                <w:webHidden/>
              </w:rPr>
              <w:t>9</w:t>
            </w:r>
            <w:r w:rsidR="00ED20CA" w:rsidRPr="00ED20CA">
              <w:rPr>
                <w:webHidden/>
              </w:rPr>
              <w:fldChar w:fldCharType="end"/>
            </w:r>
          </w:hyperlink>
        </w:p>
        <w:p w14:paraId="57430235" w14:textId="50AAF300" w:rsidR="00ED20CA" w:rsidRPr="00ED20CA" w:rsidRDefault="00925B86">
          <w:pPr>
            <w:pStyle w:val="TM3"/>
            <w:rPr>
              <w:rFonts w:asciiTheme="minorHAnsi" w:eastAsiaTheme="minorEastAsia" w:hAnsiTheme="minorHAnsi" w:cstheme="minorBidi"/>
              <w:sz w:val="22"/>
              <w:szCs w:val="22"/>
            </w:rPr>
          </w:pPr>
          <w:hyperlink w:anchor="_Toc63935717" w:history="1">
            <w:r w:rsidR="00ED20CA" w:rsidRPr="00ED20CA">
              <w:rPr>
                <w:rStyle w:val="Lienhypertexte"/>
                <w:rFonts w:cstheme="minorHAnsi"/>
                <w:b/>
                <w:bCs/>
                <w:iCs/>
                <w:smallCaps/>
                <w:kern w:val="32"/>
                <w:lang w:eastAsia="x-none"/>
              </w:rPr>
              <w:t>3.1.</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Pertinence et participation</w:t>
            </w:r>
            <w:r w:rsidR="00ED20CA" w:rsidRPr="00ED20CA">
              <w:rPr>
                <w:webHidden/>
              </w:rPr>
              <w:tab/>
            </w:r>
            <w:r w:rsidR="00ED20CA" w:rsidRPr="00ED20CA">
              <w:rPr>
                <w:webHidden/>
              </w:rPr>
              <w:fldChar w:fldCharType="begin"/>
            </w:r>
            <w:r w:rsidR="00ED20CA" w:rsidRPr="00ED20CA">
              <w:rPr>
                <w:webHidden/>
              </w:rPr>
              <w:instrText xml:space="preserve"> PAGEREF _Toc63935717 \h </w:instrText>
            </w:r>
            <w:r w:rsidR="00ED20CA" w:rsidRPr="00ED20CA">
              <w:rPr>
                <w:webHidden/>
              </w:rPr>
            </w:r>
            <w:r w:rsidR="00ED20CA" w:rsidRPr="00ED20CA">
              <w:rPr>
                <w:webHidden/>
              </w:rPr>
              <w:fldChar w:fldCharType="separate"/>
            </w:r>
            <w:r w:rsidR="001853F2">
              <w:rPr>
                <w:webHidden/>
              </w:rPr>
              <w:t>9</w:t>
            </w:r>
            <w:r w:rsidR="00ED20CA" w:rsidRPr="00ED20CA">
              <w:rPr>
                <w:webHidden/>
              </w:rPr>
              <w:fldChar w:fldCharType="end"/>
            </w:r>
          </w:hyperlink>
        </w:p>
        <w:p w14:paraId="01F659F9" w14:textId="2E043CEB" w:rsidR="00ED20CA" w:rsidRPr="00ED20CA" w:rsidRDefault="00925B86">
          <w:pPr>
            <w:pStyle w:val="TM3"/>
            <w:rPr>
              <w:rFonts w:asciiTheme="minorHAnsi" w:eastAsiaTheme="minorEastAsia" w:hAnsiTheme="minorHAnsi" w:cstheme="minorBidi"/>
              <w:sz w:val="22"/>
              <w:szCs w:val="22"/>
            </w:rPr>
          </w:pPr>
          <w:hyperlink w:anchor="_Toc63935719" w:history="1">
            <w:r w:rsidR="00ED20CA" w:rsidRPr="00ED20CA">
              <w:rPr>
                <w:rStyle w:val="Lienhypertexte"/>
                <w:rFonts w:cstheme="minorHAnsi"/>
                <w:b/>
                <w:bCs/>
                <w:iCs/>
                <w:smallCaps/>
                <w:kern w:val="32"/>
                <w:lang w:eastAsia="x-none"/>
              </w:rPr>
              <w:t>3.2.</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Efficacité</w:t>
            </w:r>
            <w:r w:rsidR="00ED20CA" w:rsidRPr="00ED20CA">
              <w:rPr>
                <w:webHidden/>
              </w:rPr>
              <w:tab/>
            </w:r>
            <w:r w:rsidR="00ED20CA" w:rsidRPr="00ED20CA">
              <w:rPr>
                <w:webHidden/>
              </w:rPr>
              <w:fldChar w:fldCharType="begin"/>
            </w:r>
            <w:r w:rsidR="00ED20CA" w:rsidRPr="00ED20CA">
              <w:rPr>
                <w:webHidden/>
              </w:rPr>
              <w:instrText xml:space="preserve"> PAGEREF _Toc63935719 \h </w:instrText>
            </w:r>
            <w:r w:rsidR="00ED20CA" w:rsidRPr="00ED20CA">
              <w:rPr>
                <w:webHidden/>
              </w:rPr>
            </w:r>
            <w:r w:rsidR="00ED20CA" w:rsidRPr="00ED20CA">
              <w:rPr>
                <w:webHidden/>
              </w:rPr>
              <w:fldChar w:fldCharType="separate"/>
            </w:r>
            <w:r w:rsidR="001853F2">
              <w:rPr>
                <w:webHidden/>
              </w:rPr>
              <w:t>13</w:t>
            </w:r>
            <w:r w:rsidR="00ED20CA" w:rsidRPr="00ED20CA">
              <w:rPr>
                <w:webHidden/>
              </w:rPr>
              <w:fldChar w:fldCharType="end"/>
            </w:r>
          </w:hyperlink>
        </w:p>
        <w:p w14:paraId="265AACF2" w14:textId="230979CB" w:rsidR="00ED20CA" w:rsidRPr="00ED20CA" w:rsidRDefault="00925B86">
          <w:pPr>
            <w:pStyle w:val="TM3"/>
            <w:rPr>
              <w:rFonts w:asciiTheme="minorHAnsi" w:eastAsiaTheme="minorEastAsia" w:hAnsiTheme="minorHAnsi" w:cstheme="minorBidi"/>
              <w:sz w:val="22"/>
              <w:szCs w:val="22"/>
            </w:rPr>
          </w:pPr>
          <w:hyperlink w:anchor="_Toc63935729" w:history="1">
            <w:r w:rsidR="00ED20CA" w:rsidRPr="00ED20CA">
              <w:rPr>
                <w:rStyle w:val="Lienhypertexte"/>
                <w:rFonts w:cstheme="minorHAnsi"/>
                <w:b/>
                <w:bCs/>
                <w:iCs/>
                <w:smallCaps/>
                <w:kern w:val="32"/>
                <w:lang w:eastAsia="x-none"/>
              </w:rPr>
              <w:t>3.3.</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Efficience</w:t>
            </w:r>
            <w:r w:rsidR="00ED20CA" w:rsidRPr="00ED20CA">
              <w:rPr>
                <w:webHidden/>
              </w:rPr>
              <w:tab/>
            </w:r>
            <w:r w:rsidR="00ED20CA" w:rsidRPr="00ED20CA">
              <w:rPr>
                <w:webHidden/>
              </w:rPr>
              <w:fldChar w:fldCharType="begin"/>
            </w:r>
            <w:r w:rsidR="00ED20CA" w:rsidRPr="00ED20CA">
              <w:rPr>
                <w:webHidden/>
              </w:rPr>
              <w:instrText xml:space="preserve"> PAGEREF _Toc63935729 \h </w:instrText>
            </w:r>
            <w:r w:rsidR="00ED20CA" w:rsidRPr="00ED20CA">
              <w:rPr>
                <w:webHidden/>
              </w:rPr>
            </w:r>
            <w:r w:rsidR="00ED20CA" w:rsidRPr="00ED20CA">
              <w:rPr>
                <w:webHidden/>
              </w:rPr>
              <w:fldChar w:fldCharType="separate"/>
            </w:r>
            <w:r w:rsidR="001853F2">
              <w:rPr>
                <w:webHidden/>
              </w:rPr>
              <w:t>19</w:t>
            </w:r>
            <w:r w:rsidR="00ED20CA" w:rsidRPr="00ED20CA">
              <w:rPr>
                <w:webHidden/>
              </w:rPr>
              <w:fldChar w:fldCharType="end"/>
            </w:r>
          </w:hyperlink>
        </w:p>
        <w:p w14:paraId="7FA976FC" w14:textId="296091E5" w:rsidR="00ED20CA" w:rsidRPr="00ED20CA" w:rsidRDefault="00925B86">
          <w:pPr>
            <w:pStyle w:val="TM3"/>
            <w:rPr>
              <w:rFonts w:asciiTheme="minorHAnsi" w:eastAsiaTheme="minorEastAsia" w:hAnsiTheme="minorHAnsi" w:cstheme="minorBidi"/>
              <w:sz w:val="22"/>
              <w:szCs w:val="22"/>
            </w:rPr>
          </w:pPr>
          <w:hyperlink w:anchor="_Toc63935730" w:history="1">
            <w:r w:rsidR="00ED20CA" w:rsidRPr="00ED20CA">
              <w:rPr>
                <w:rStyle w:val="Lienhypertexte"/>
                <w:rFonts w:cstheme="minorHAnsi"/>
                <w:b/>
                <w:bCs/>
                <w:iCs/>
                <w:smallCaps/>
                <w:kern w:val="32"/>
                <w:lang w:eastAsia="x-none"/>
              </w:rPr>
              <w:t>3.4.</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impact</w:t>
            </w:r>
            <w:r w:rsidR="00ED20CA" w:rsidRPr="00ED20CA">
              <w:rPr>
                <w:webHidden/>
              </w:rPr>
              <w:tab/>
            </w:r>
            <w:r w:rsidR="00ED20CA" w:rsidRPr="00ED20CA">
              <w:rPr>
                <w:webHidden/>
              </w:rPr>
              <w:fldChar w:fldCharType="begin"/>
            </w:r>
            <w:r w:rsidR="00ED20CA" w:rsidRPr="00ED20CA">
              <w:rPr>
                <w:webHidden/>
              </w:rPr>
              <w:instrText xml:space="preserve"> PAGEREF _Toc63935730 \h </w:instrText>
            </w:r>
            <w:r w:rsidR="00ED20CA" w:rsidRPr="00ED20CA">
              <w:rPr>
                <w:webHidden/>
              </w:rPr>
            </w:r>
            <w:r w:rsidR="00ED20CA" w:rsidRPr="00ED20CA">
              <w:rPr>
                <w:webHidden/>
              </w:rPr>
              <w:fldChar w:fldCharType="separate"/>
            </w:r>
            <w:r w:rsidR="001853F2">
              <w:rPr>
                <w:webHidden/>
              </w:rPr>
              <w:t>22</w:t>
            </w:r>
            <w:r w:rsidR="00ED20CA" w:rsidRPr="00ED20CA">
              <w:rPr>
                <w:webHidden/>
              </w:rPr>
              <w:fldChar w:fldCharType="end"/>
            </w:r>
          </w:hyperlink>
        </w:p>
        <w:p w14:paraId="20636608" w14:textId="72323F6C" w:rsidR="00ED20CA" w:rsidRPr="00ED20CA" w:rsidRDefault="00925B86">
          <w:pPr>
            <w:pStyle w:val="TM3"/>
            <w:rPr>
              <w:rFonts w:asciiTheme="minorHAnsi" w:eastAsiaTheme="minorEastAsia" w:hAnsiTheme="minorHAnsi" w:cstheme="minorBidi"/>
              <w:sz w:val="22"/>
              <w:szCs w:val="22"/>
            </w:rPr>
          </w:pPr>
          <w:hyperlink w:anchor="_Toc63935733" w:history="1">
            <w:r w:rsidR="00ED20CA" w:rsidRPr="00ED20CA">
              <w:rPr>
                <w:rStyle w:val="Lienhypertexte"/>
                <w:rFonts w:cstheme="minorHAnsi"/>
                <w:b/>
                <w:bCs/>
                <w:iCs/>
                <w:smallCaps/>
                <w:kern w:val="32"/>
                <w:lang w:eastAsia="x-none"/>
              </w:rPr>
              <w:t>3.5.</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Flexibilité et sensibilité aux conflits</w:t>
            </w:r>
            <w:r w:rsidR="00ED20CA" w:rsidRPr="00ED20CA">
              <w:rPr>
                <w:webHidden/>
              </w:rPr>
              <w:tab/>
            </w:r>
            <w:r w:rsidR="00ED20CA" w:rsidRPr="00ED20CA">
              <w:rPr>
                <w:webHidden/>
              </w:rPr>
              <w:fldChar w:fldCharType="begin"/>
            </w:r>
            <w:r w:rsidR="00ED20CA" w:rsidRPr="00ED20CA">
              <w:rPr>
                <w:webHidden/>
              </w:rPr>
              <w:instrText xml:space="preserve"> PAGEREF _Toc63935733 \h </w:instrText>
            </w:r>
            <w:r w:rsidR="00ED20CA" w:rsidRPr="00ED20CA">
              <w:rPr>
                <w:webHidden/>
              </w:rPr>
            </w:r>
            <w:r w:rsidR="00ED20CA" w:rsidRPr="00ED20CA">
              <w:rPr>
                <w:webHidden/>
              </w:rPr>
              <w:fldChar w:fldCharType="separate"/>
            </w:r>
            <w:r w:rsidR="001853F2">
              <w:rPr>
                <w:webHidden/>
              </w:rPr>
              <w:t>26</w:t>
            </w:r>
            <w:r w:rsidR="00ED20CA" w:rsidRPr="00ED20CA">
              <w:rPr>
                <w:webHidden/>
              </w:rPr>
              <w:fldChar w:fldCharType="end"/>
            </w:r>
          </w:hyperlink>
        </w:p>
        <w:p w14:paraId="204DF4D5" w14:textId="08EDCF60" w:rsidR="00ED20CA" w:rsidRPr="00ED20CA" w:rsidRDefault="00925B86">
          <w:pPr>
            <w:pStyle w:val="TM3"/>
            <w:rPr>
              <w:rFonts w:asciiTheme="minorHAnsi" w:eastAsiaTheme="minorEastAsia" w:hAnsiTheme="minorHAnsi" w:cstheme="minorBidi"/>
              <w:sz w:val="22"/>
              <w:szCs w:val="22"/>
            </w:rPr>
          </w:pPr>
          <w:hyperlink w:anchor="_Toc63935734" w:history="1">
            <w:r w:rsidR="00ED20CA" w:rsidRPr="00ED20CA">
              <w:rPr>
                <w:rStyle w:val="Lienhypertexte"/>
                <w:rFonts w:cstheme="minorHAnsi"/>
                <w:b/>
                <w:bCs/>
                <w:iCs/>
                <w:smallCaps/>
                <w:kern w:val="32"/>
                <w:lang w:eastAsia="x-none"/>
              </w:rPr>
              <w:t>3.6.</w:t>
            </w:r>
            <w:r w:rsidR="00ED20CA" w:rsidRPr="00ED20CA">
              <w:rPr>
                <w:rFonts w:asciiTheme="minorHAnsi" w:eastAsiaTheme="minorEastAsia" w:hAnsiTheme="minorHAnsi" w:cstheme="minorBidi"/>
                <w:sz w:val="22"/>
                <w:szCs w:val="22"/>
              </w:rPr>
              <w:tab/>
            </w:r>
            <w:r w:rsidR="00ED20CA" w:rsidRPr="00ED20CA">
              <w:rPr>
                <w:rStyle w:val="Lienhypertexte"/>
                <w:rFonts w:cstheme="minorHAnsi"/>
                <w:b/>
                <w:bCs/>
                <w:iCs/>
                <w:smallCaps/>
                <w:kern w:val="32"/>
                <w:lang w:eastAsia="x-none"/>
              </w:rPr>
              <w:t>durabilité ET APPRORPIATION</w:t>
            </w:r>
            <w:r w:rsidR="00ED20CA" w:rsidRPr="00ED20CA">
              <w:rPr>
                <w:webHidden/>
              </w:rPr>
              <w:tab/>
            </w:r>
            <w:r w:rsidR="00ED20CA" w:rsidRPr="00ED20CA">
              <w:rPr>
                <w:webHidden/>
              </w:rPr>
              <w:fldChar w:fldCharType="begin"/>
            </w:r>
            <w:r w:rsidR="00ED20CA" w:rsidRPr="00ED20CA">
              <w:rPr>
                <w:webHidden/>
              </w:rPr>
              <w:instrText xml:space="preserve"> PAGEREF _Toc63935734 \h </w:instrText>
            </w:r>
            <w:r w:rsidR="00ED20CA" w:rsidRPr="00ED20CA">
              <w:rPr>
                <w:webHidden/>
              </w:rPr>
            </w:r>
            <w:r w:rsidR="00ED20CA" w:rsidRPr="00ED20CA">
              <w:rPr>
                <w:webHidden/>
              </w:rPr>
              <w:fldChar w:fldCharType="separate"/>
            </w:r>
            <w:r w:rsidR="001853F2">
              <w:rPr>
                <w:webHidden/>
              </w:rPr>
              <w:t>27</w:t>
            </w:r>
            <w:r w:rsidR="00ED20CA" w:rsidRPr="00ED20CA">
              <w:rPr>
                <w:webHidden/>
              </w:rPr>
              <w:fldChar w:fldCharType="end"/>
            </w:r>
          </w:hyperlink>
        </w:p>
        <w:p w14:paraId="3A12CAF4" w14:textId="7DCB7E5B" w:rsidR="00ED20CA" w:rsidRPr="00ED20CA" w:rsidRDefault="00925B86">
          <w:pPr>
            <w:pStyle w:val="TM1"/>
            <w:rPr>
              <w:rFonts w:asciiTheme="minorHAnsi" w:eastAsiaTheme="minorEastAsia" w:hAnsiTheme="minorHAnsi" w:cstheme="minorBidi"/>
              <w:b w:val="0"/>
            </w:rPr>
          </w:pPr>
          <w:hyperlink w:anchor="_Toc63935743" w:history="1">
            <w:r w:rsidR="00ED20CA" w:rsidRPr="00ED20CA">
              <w:rPr>
                <w:rStyle w:val="Lienhypertexte"/>
                <w:rFonts w:cstheme="minorHAnsi"/>
              </w:rPr>
              <w:t>4. CONCLUSION ET LEÇONS APPRISES</w:t>
            </w:r>
            <w:r w:rsidR="00ED20CA" w:rsidRPr="00ED20CA">
              <w:rPr>
                <w:webHidden/>
              </w:rPr>
              <w:tab/>
            </w:r>
            <w:r w:rsidR="00ED20CA" w:rsidRPr="00ED20CA">
              <w:rPr>
                <w:webHidden/>
              </w:rPr>
              <w:fldChar w:fldCharType="begin"/>
            </w:r>
            <w:r w:rsidR="00ED20CA" w:rsidRPr="00ED20CA">
              <w:rPr>
                <w:webHidden/>
              </w:rPr>
              <w:instrText xml:space="preserve"> PAGEREF _Toc63935743 \h </w:instrText>
            </w:r>
            <w:r w:rsidR="00ED20CA" w:rsidRPr="00ED20CA">
              <w:rPr>
                <w:webHidden/>
              </w:rPr>
            </w:r>
            <w:r w:rsidR="00ED20CA" w:rsidRPr="00ED20CA">
              <w:rPr>
                <w:webHidden/>
              </w:rPr>
              <w:fldChar w:fldCharType="separate"/>
            </w:r>
            <w:r w:rsidR="001853F2">
              <w:rPr>
                <w:webHidden/>
              </w:rPr>
              <w:t>30</w:t>
            </w:r>
            <w:r w:rsidR="00ED20CA" w:rsidRPr="00ED20CA">
              <w:rPr>
                <w:webHidden/>
              </w:rPr>
              <w:fldChar w:fldCharType="end"/>
            </w:r>
          </w:hyperlink>
        </w:p>
        <w:p w14:paraId="7E00BD57" w14:textId="6B71591F" w:rsidR="00ED20CA" w:rsidRPr="00ED20CA" w:rsidRDefault="00925B86">
          <w:pPr>
            <w:pStyle w:val="TM1"/>
            <w:rPr>
              <w:rFonts w:asciiTheme="minorHAnsi" w:eastAsiaTheme="minorEastAsia" w:hAnsiTheme="minorHAnsi" w:cstheme="minorBidi"/>
              <w:b w:val="0"/>
            </w:rPr>
          </w:pPr>
          <w:hyperlink w:anchor="_Toc63935744" w:history="1">
            <w:r w:rsidR="00ED20CA" w:rsidRPr="00ED20CA">
              <w:rPr>
                <w:rStyle w:val="Lienhypertexte"/>
                <w:rFonts w:cstheme="minorHAnsi"/>
                <w:bCs/>
              </w:rPr>
              <w:t>Références bibliographiques</w:t>
            </w:r>
            <w:r w:rsidR="00ED20CA" w:rsidRPr="00ED20CA">
              <w:rPr>
                <w:webHidden/>
              </w:rPr>
              <w:tab/>
            </w:r>
            <w:r w:rsidR="00ED20CA" w:rsidRPr="00ED20CA">
              <w:rPr>
                <w:webHidden/>
              </w:rPr>
              <w:fldChar w:fldCharType="begin"/>
            </w:r>
            <w:r w:rsidR="00ED20CA" w:rsidRPr="00ED20CA">
              <w:rPr>
                <w:webHidden/>
              </w:rPr>
              <w:instrText xml:space="preserve"> PAGEREF _Toc63935744 \h </w:instrText>
            </w:r>
            <w:r w:rsidR="00ED20CA" w:rsidRPr="00ED20CA">
              <w:rPr>
                <w:webHidden/>
              </w:rPr>
            </w:r>
            <w:r w:rsidR="00ED20CA" w:rsidRPr="00ED20CA">
              <w:rPr>
                <w:webHidden/>
              </w:rPr>
              <w:fldChar w:fldCharType="separate"/>
            </w:r>
            <w:r w:rsidR="001853F2">
              <w:rPr>
                <w:webHidden/>
              </w:rPr>
              <w:t>33</w:t>
            </w:r>
            <w:r w:rsidR="00ED20CA" w:rsidRPr="00ED20CA">
              <w:rPr>
                <w:webHidden/>
              </w:rPr>
              <w:fldChar w:fldCharType="end"/>
            </w:r>
          </w:hyperlink>
        </w:p>
        <w:p w14:paraId="7D6CB67A" w14:textId="7D7AD55A" w:rsidR="00ED20CA" w:rsidRPr="00ED20CA" w:rsidRDefault="00925B86">
          <w:pPr>
            <w:pStyle w:val="TM1"/>
            <w:rPr>
              <w:rFonts w:asciiTheme="minorHAnsi" w:eastAsiaTheme="minorEastAsia" w:hAnsiTheme="minorHAnsi" w:cstheme="minorBidi"/>
              <w:b w:val="0"/>
            </w:rPr>
          </w:pPr>
          <w:hyperlink w:anchor="_Toc63935745" w:history="1">
            <w:r w:rsidR="00ED20CA" w:rsidRPr="00ED20CA">
              <w:rPr>
                <w:rStyle w:val="Lienhypertexte"/>
                <w:rFonts w:cstheme="minorHAnsi"/>
              </w:rPr>
              <w:t>ANNEXE</w:t>
            </w:r>
            <w:r w:rsidR="00ED20CA" w:rsidRPr="00ED20CA">
              <w:rPr>
                <w:webHidden/>
              </w:rPr>
              <w:tab/>
            </w:r>
            <w:r w:rsidR="00ED20CA" w:rsidRPr="00ED20CA">
              <w:rPr>
                <w:webHidden/>
              </w:rPr>
              <w:fldChar w:fldCharType="begin"/>
            </w:r>
            <w:r w:rsidR="00ED20CA" w:rsidRPr="00ED20CA">
              <w:rPr>
                <w:webHidden/>
              </w:rPr>
              <w:instrText xml:space="preserve"> PAGEREF _Toc63935745 \h </w:instrText>
            </w:r>
            <w:r w:rsidR="00ED20CA" w:rsidRPr="00ED20CA">
              <w:rPr>
                <w:webHidden/>
              </w:rPr>
            </w:r>
            <w:r w:rsidR="00ED20CA" w:rsidRPr="00ED20CA">
              <w:rPr>
                <w:webHidden/>
              </w:rPr>
              <w:fldChar w:fldCharType="separate"/>
            </w:r>
            <w:r w:rsidR="001853F2">
              <w:rPr>
                <w:webHidden/>
              </w:rPr>
              <w:t>34</w:t>
            </w:r>
            <w:r w:rsidR="00ED20CA" w:rsidRPr="00ED20CA">
              <w:rPr>
                <w:webHidden/>
              </w:rPr>
              <w:fldChar w:fldCharType="end"/>
            </w:r>
          </w:hyperlink>
        </w:p>
        <w:p w14:paraId="4EA15A89" w14:textId="01CBD399" w:rsidR="00ED20CA" w:rsidRPr="00ED20CA" w:rsidRDefault="00925B86">
          <w:pPr>
            <w:pStyle w:val="TM2"/>
            <w:tabs>
              <w:tab w:val="right" w:leader="underscore" w:pos="9172"/>
            </w:tabs>
            <w:rPr>
              <w:rFonts w:asciiTheme="minorHAnsi" w:eastAsiaTheme="minorEastAsia" w:hAnsiTheme="minorHAnsi" w:cstheme="minorBidi"/>
              <w:b w:val="0"/>
              <w:bCs w:val="0"/>
              <w:noProof/>
            </w:rPr>
          </w:pPr>
          <w:hyperlink w:anchor="_Toc63935746" w:history="1">
            <w:r w:rsidR="00ED20CA" w:rsidRPr="00ED20CA">
              <w:rPr>
                <w:rStyle w:val="Lienhypertexte"/>
                <w:rFonts w:cstheme="minorHAnsi"/>
                <w:noProof/>
              </w:rPr>
              <w:t>1. Liste des personnes rencontrées</w:t>
            </w:r>
            <w:r w:rsidR="00ED20CA" w:rsidRPr="00ED20CA">
              <w:rPr>
                <w:noProof/>
                <w:webHidden/>
              </w:rPr>
              <w:tab/>
            </w:r>
            <w:r w:rsidR="00ED20CA" w:rsidRPr="00ED20CA">
              <w:rPr>
                <w:noProof/>
                <w:webHidden/>
              </w:rPr>
              <w:fldChar w:fldCharType="begin"/>
            </w:r>
            <w:r w:rsidR="00ED20CA" w:rsidRPr="00ED20CA">
              <w:rPr>
                <w:noProof/>
                <w:webHidden/>
              </w:rPr>
              <w:instrText xml:space="preserve"> PAGEREF _Toc63935746 \h </w:instrText>
            </w:r>
            <w:r w:rsidR="00ED20CA" w:rsidRPr="00ED20CA">
              <w:rPr>
                <w:noProof/>
                <w:webHidden/>
              </w:rPr>
            </w:r>
            <w:r w:rsidR="00ED20CA" w:rsidRPr="00ED20CA">
              <w:rPr>
                <w:noProof/>
                <w:webHidden/>
              </w:rPr>
              <w:fldChar w:fldCharType="separate"/>
            </w:r>
            <w:r w:rsidR="001853F2">
              <w:rPr>
                <w:noProof/>
                <w:webHidden/>
              </w:rPr>
              <w:t>34</w:t>
            </w:r>
            <w:r w:rsidR="00ED20CA" w:rsidRPr="00ED20CA">
              <w:rPr>
                <w:noProof/>
                <w:webHidden/>
              </w:rPr>
              <w:fldChar w:fldCharType="end"/>
            </w:r>
          </w:hyperlink>
        </w:p>
        <w:p w14:paraId="1F1B091F" w14:textId="132068D5" w:rsidR="00ED20CA" w:rsidRPr="00ED20CA" w:rsidRDefault="00925B86">
          <w:pPr>
            <w:pStyle w:val="TM2"/>
            <w:tabs>
              <w:tab w:val="right" w:leader="underscore" w:pos="9172"/>
            </w:tabs>
            <w:rPr>
              <w:rFonts w:asciiTheme="minorHAnsi" w:eastAsiaTheme="minorEastAsia" w:hAnsiTheme="minorHAnsi" w:cstheme="minorBidi"/>
              <w:b w:val="0"/>
              <w:bCs w:val="0"/>
              <w:noProof/>
            </w:rPr>
          </w:pPr>
          <w:hyperlink w:anchor="_Toc63935747" w:history="1">
            <w:r w:rsidR="00ED20CA" w:rsidRPr="00ED20CA">
              <w:rPr>
                <w:rStyle w:val="Lienhypertexte"/>
                <w:rFonts w:cstheme="minorHAnsi"/>
                <w:noProof/>
              </w:rPr>
              <w:t>Anne 2 : Questions évaluatives</w:t>
            </w:r>
            <w:r w:rsidR="00ED20CA" w:rsidRPr="00ED20CA">
              <w:rPr>
                <w:noProof/>
                <w:webHidden/>
              </w:rPr>
              <w:tab/>
            </w:r>
            <w:r w:rsidR="00ED20CA" w:rsidRPr="00ED20CA">
              <w:rPr>
                <w:noProof/>
                <w:webHidden/>
              </w:rPr>
              <w:fldChar w:fldCharType="begin"/>
            </w:r>
            <w:r w:rsidR="00ED20CA" w:rsidRPr="00ED20CA">
              <w:rPr>
                <w:noProof/>
                <w:webHidden/>
              </w:rPr>
              <w:instrText xml:space="preserve"> PAGEREF _Toc63935747 \h </w:instrText>
            </w:r>
            <w:r w:rsidR="00ED20CA" w:rsidRPr="00ED20CA">
              <w:rPr>
                <w:noProof/>
                <w:webHidden/>
              </w:rPr>
            </w:r>
            <w:r w:rsidR="00ED20CA" w:rsidRPr="00ED20CA">
              <w:rPr>
                <w:noProof/>
                <w:webHidden/>
              </w:rPr>
              <w:fldChar w:fldCharType="separate"/>
            </w:r>
            <w:r w:rsidR="001853F2">
              <w:rPr>
                <w:noProof/>
                <w:webHidden/>
              </w:rPr>
              <w:t>35</w:t>
            </w:r>
            <w:r w:rsidR="00ED20CA" w:rsidRPr="00ED20CA">
              <w:rPr>
                <w:noProof/>
                <w:webHidden/>
              </w:rPr>
              <w:fldChar w:fldCharType="end"/>
            </w:r>
          </w:hyperlink>
        </w:p>
        <w:p w14:paraId="6B39AB72" w14:textId="235DF1C4" w:rsidR="00ED20CA" w:rsidRPr="00ED20CA" w:rsidRDefault="00925B86">
          <w:pPr>
            <w:pStyle w:val="TM2"/>
            <w:tabs>
              <w:tab w:val="right" w:leader="underscore" w:pos="9172"/>
            </w:tabs>
            <w:rPr>
              <w:rFonts w:asciiTheme="minorHAnsi" w:eastAsiaTheme="minorEastAsia" w:hAnsiTheme="minorHAnsi" w:cstheme="minorBidi"/>
              <w:b w:val="0"/>
              <w:bCs w:val="0"/>
              <w:noProof/>
            </w:rPr>
          </w:pPr>
          <w:hyperlink w:anchor="_Toc63935748" w:history="1">
            <w:r w:rsidR="00ED20CA" w:rsidRPr="00ED20CA">
              <w:rPr>
                <w:rStyle w:val="Lienhypertexte"/>
                <w:rFonts w:cstheme="minorHAnsi"/>
                <w:noProof/>
              </w:rPr>
              <w:t>Anne 3 : Outils de collecte des données</w:t>
            </w:r>
            <w:r w:rsidR="00ED20CA" w:rsidRPr="00ED20CA">
              <w:rPr>
                <w:noProof/>
                <w:webHidden/>
              </w:rPr>
              <w:tab/>
            </w:r>
            <w:r w:rsidR="00ED20CA" w:rsidRPr="00ED20CA">
              <w:rPr>
                <w:noProof/>
                <w:webHidden/>
              </w:rPr>
              <w:fldChar w:fldCharType="begin"/>
            </w:r>
            <w:r w:rsidR="00ED20CA" w:rsidRPr="00ED20CA">
              <w:rPr>
                <w:noProof/>
                <w:webHidden/>
              </w:rPr>
              <w:instrText xml:space="preserve"> PAGEREF _Toc63935748 \h </w:instrText>
            </w:r>
            <w:r w:rsidR="00ED20CA" w:rsidRPr="00ED20CA">
              <w:rPr>
                <w:noProof/>
                <w:webHidden/>
              </w:rPr>
            </w:r>
            <w:r w:rsidR="00ED20CA" w:rsidRPr="00ED20CA">
              <w:rPr>
                <w:noProof/>
                <w:webHidden/>
              </w:rPr>
              <w:fldChar w:fldCharType="separate"/>
            </w:r>
            <w:r w:rsidR="001853F2">
              <w:rPr>
                <w:noProof/>
                <w:webHidden/>
              </w:rPr>
              <w:t>37</w:t>
            </w:r>
            <w:r w:rsidR="00ED20CA" w:rsidRPr="00ED20CA">
              <w:rPr>
                <w:noProof/>
                <w:webHidden/>
              </w:rPr>
              <w:fldChar w:fldCharType="end"/>
            </w:r>
          </w:hyperlink>
        </w:p>
        <w:p w14:paraId="0F9D9DBB" w14:textId="1E7335AB" w:rsidR="00B228F5" w:rsidRPr="00ED20CA" w:rsidRDefault="00B228F5" w:rsidP="00B228F5">
          <w:pPr>
            <w:spacing w:before="120" w:after="120" w:line="360" w:lineRule="auto"/>
            <w:rPr>
              <w:rFonts w:eastAsia="Times New Roman" w:cstheme="minorHAnsi"/>
              <w:b/>
              <w:bCs/>
              <w:lang w:eastAsia="fr-FR"/>
            </w:rPr>
            <w:sectPr w:rsidR="00B228F5" w:rsidRPr="00ED20CA" w:rsidSect="003E302D">
              <w:headerReference w:type="default" r:id="rId10"/>
              <w:footerReference w:type="default" r:id="rId11"/>
              <w:footerReference w:type="first" r:id="rId12"/>
              <w:pgSz w:w="11906" w:h="16838"/>
              <w:pgMar w:top="1134" w:right="1306" w:bottom="851" w:left="1418" w:header="709" w:footer="396" w:gutter="0"/>
              <w:cols w:space="708"/>
              <w:titlePg/>
              <w:docGrid w:linePitch="360"/>
            </w:sectPr>
          </w:pPr>
          <w:r w:rsidRPr="00ED20CA">
            <w:rPr>
              <w:rFonts w:eastAsia="Times New Roman" w:cstheme="minorHAnsi"/>
              <w:b/>
              <w:bCs/>
              <w:i/>
              <w:iCs/>
              <w:lang w:eastAsia="fr-FR"/>
            </w:rPr>
            <w:fldChar w:fldCharType="end"/>
          </w:r>
        </w:p>
        <w:p w14:paraId="2CB8D70E" w14:textId="77777777" w:rsidR="00B228F5" w:rsidRPr="00ED20CA" w:rsidRDefault="00B228F5" w:rsidP="00176111">
          <w:pPr>
            <w:pStyle w:val="Titre1"/>
            <w:rPr>
              <w:rFonts w:asciiTheme="minorHAnsi" w:hAnsiTheme="minorHAnsi" w:cstheme="minorHAnsi"/>
              <w:b/>
              <w:color w:val="auto"/>
            </w:rPr>
          </w:pPr>
          <w:bookmarkStart w:id="2" w:name="_Toc63935693"/>
          <w:r w:rsidRPr="00ED20CA">
            <w:rPr>
              <w:rFonts w:asciiTheme="minorHAnsi" w:hAnsiTheme="minorHAnsi" w:cstheme="minorHAnsi"/>
              <w:b/>
              <w:color w:val="auto"/>
            </w:rPr>
            <w:lastRenderedPageBreak/>
            <w:t>SIGLES ET ABREVIATIONS</w:t>
          </w:r>
          <w:bookmarkEnd w:id="2"/>
        </w:p>
        <w:p w14:paraId="4A1EF430" w14:textId="77777777" w:rsidR="00B228F5" w:rsidRPr="00ED20CA" w:rsidRDefault="00B228F5" w:rsidP="00B228F5">
          <w:pPr>
            <w:spacing w:before="60" w:after="60" w:line="240" w:lineRule="auto"/>
            <w:jc w:val="both"/>
            <w:outlineLvl w:val="0"/>
            <w:rPr>
              <w:rFonts w:cstheme="minorHAnsi"/>
              <w:b/>
            </w:rPr>
          </w:pPr>
        </w:p>
        <w:tbl>
          <w:tblPr>
            <w:tblW w:w="0" w:type="auto"/>
            <w:tblInd w:w="-108" w:type="dxa"/>
            <w:tblLayout w:type="fixed"/>
            <w:tblLook w:val="0000" w:firstRow="0" w:lastRow="0" w:firstColumn="0" w:lastColumn="0" w:noHBand="0" w:noVBand="0"/>
          </w:tblPr>
          <w:tblGrid>
            <w:gridCol w:w="1379"/>
            <w:gridCol w:w="7585"/>
          </w:tblGrid>
          <w:tr w:rsidR="0040386E" w:rsidRPr="00ED20CA" w14:paraId="46947384" w14:textId="77777777" w:rsidTr="0005013E">
            <w:trPr>
              <w:trHeight w:val="339"/>
            </w:trPr>
            <w:tc>
              <w:tcPr>
                <w:tcW w:w="1379" w:type="dxa"/>
              </w:tcPr>
              <w:p w14:paraId="64BAB8FE" w14:textId="7685913E" w:rsidR="0040386E" w:rsidRPr="00ED20CA" w:rsidDel="0040386E" w:rsidRDefault="0040386E" w:rsidP="00452FF7">
                <w:pPr>
                  <w:autoSpaceDE w:val="0"/>
                  <w:autoSpaceDN w:val="0"/>
                  <w:adjustRightInd w:val="0"/>
                  <w:spacing w:after="0" w:line="240" w:lineRule="auto"/>
                  <w:rPr>
                    <w:rFonts w:cstheme="minorHAnsi"/>
                    <w:color w:val="000000"/>
                  </w:rPr>
                </w:pPr>
                <w:r w:rsidRPr="00ED20CA">
                  <w:rPr>
                    <w:rFonts w:cstheme="minorHAnsi"/>
                  </w:rPr>
                  <w:t>CDJP</w:t>
                </w:r>
              </w:p>
            </w:tc>
            <w:tc>
              <w:tcPr>
                <w:tcW w:w="7585" w:type="dxa"/>
              </w:tcPr>
              <w:p w14:paraId="6A57D508" w14:textId="20960402" w:rsidR="0040386E" w:rsidRPr="00ED20CA" w:rsidRDefault="0040386E" w:rsidP="008720B4">
                <w:pPr>
                  <w:jc w:val="both"/>
                  <w:rPr>
                    <w:rFonts w:cstheme="minorHAnsi"/>
                    <w:color w:val="000000"/>
                  </w:rPr>
                </w:pPr>
                <w:r w:rsidRPr="00ED20CA">
                  <w:rPr>
                    <w:rFonts w:cstheme="minorHAnsi"/>
                    <w:color w:val="4D5156"/>
                    <w:shd w:val="clear" w:color="auto" w:fill="FFFFFF"/>
                  </w:rPr>
                  <w:t>Commission Diocésaine Justice et Paix</w:t>
                </w:r>
              </w:p>
            </w:tc>
          </w:tr>
          <w:tr w:rsidR="003035E9" w:rsidRPr="00ED20CA" w14:paraId="1CBAE330" w14:textId="77777777" w:rsidTr="0005013E">
            <w:trPr>
              <w:trHeight w:val="302"/>
            </w:trPr>
            <w:tc>
              <w:tcPr>
                <w:tcW w:w="1379" w:type="dxa"/>
              </w:tcPr>
              <w:p w14:paraId="60BB41E2"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rPr>
                  <w:t>CENAP</w:t>
                </w:r>
              </w:p>
            </w:tc>
            <w:tc>
              <w:tcPr>
                <w:tcW w:w="7585" w:type="dxa"/>
              </w:tcPr>
              <w:p w14:paraId="0ADB5E3C" w14:textId="77777777" w:rsidR="003035E9" w:rsidRPr="00ED20CA" w:rsidRDefault="003035E9" w:rsidP="008720B4">
                <w:pPr>
                  <w:rPr>
                    <w:rFonts w:cstheme="minorHAnsi"/>
                  </w:rPr>
                </w:pPr>
                <w:r w:rsidRPr="00ED20CA">
                  <w:rPr>
                    <w:rFonts w:cstheme="minorHAnsi"/>
                  </w:rPr>
                  <w:t xml:space="preserve"> Centre d’Alerte et de Prévention des conflits</w:t>
                </w:r>
              </w:p>
            </w:tc>
          </w:tr>
          <w:tr w:rsidR="003035E9" w:rsidRPr="00ED20CA" w14:paraId="2119F036" w14:textId="77777777" w:rsidTr="0005013E">
            <w:trPr>
              <w:trHeight w:val="109"/>
            </w:trPr>
            <w:tc>
              <w:tcPr>
                <w:tcW w:w="1379" w:type="dxa"/>
              </w:tcPr>
              <w:p w14:paraId="48AA758A"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COPED</w:t>
                </w:r>
              </w:p>
            </w:tc>
            <w:tc>
              <w:tcPr>
                <w:tcW w:w="7585" w:type="dxa"/>
              </w:tcPr>
              <w:p w14:paraId="4E6C0573"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Conseil Pour l'Education et le Développement </w:t>
                </w:r>
              </w:p>
            </w:tc>
          </w:tr>
          <w:tr w:rsidR="003035E9" w:rsidRPr="00ED20CA" w14:paraId="5A3C46B7" w14:textId="77777777" w:rsidTr="0005013E">
            <w:trPr>
              <w:trHeight w:val="322"/>
            </w:trPr>
            <w:tc>
              <w:tcPr>
                <w:tcW w:w="1379" w:type="dxa"/>
              </w:tcPr>
              <w:p w14:paraId="7B20FC83"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CVR</w:t>
                </w:r>
              </w:p>
            </w:tc>
            <w:tc>
              <w:tcPr>
                <w:tcW w:w="7585" w:type="dxa"/>
              </w:tcPr>
              <w:p w14:paraId="3B8436EF" w14:textId="43F365EE" w:rsidR="0040386E"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Commission Vérité R</w:t>
                </w:r>
                <w:r w:rsidR="00750AB4" w:rsidRPr="00ED20CA">
                  <w:rPr>
                    <w:rFonts w:cstheme="minorHAnsi"/>
                    <w:color w:val="000000"/>
                  </w:rPr>
                  <w:t>é</w:t>
                </w:r>
                <w:r w:rsidRPr="00ED20CA">
                  <w:rPr>
                    <w:rFonts w:cstheme="minorHAnsi"/>
                    <w:color w:val="000000"/>
                  </w:rPr>
                  <w:t>conciliation</w:t>
                </w:r>
              </w:p>
            </w:tc>
          </w:tr>
          <w:tr w:rsidR="0040386E" w:rsidRPr="00ED20CA" w14:paraId="69776A87" w14:textId="77777777" w:rsidTr="0005013E">
            <w:trPr>
              <w:trHeight w:val="109"/>
            </w:trPr>
            <w:tc>
              <w:tcPr>
                <w:tcW w:w="1379" w:type="dxa"/>
              </w:tcPr>
              <w:p w14:paraId="00A04F73" w14:textId="77777777" w:rsidR="0040386E" w:rsidRPr="00ED20CA" w:rsidRDefault="0040386E" w:rsidP="0040386E">
                <w:pPr>
                  <w:autoSpaceDE w:val="0"/>
                  <w:autoSpaceDN w:val="0"/>
                  <w:adjustRightInd w:val="0"/>
                  <w:spacing w:after="0" w:line="240" w:lineRule="auto"/>
                  <w:rPr>
                    <w:rFonts w:cstheme="minorHAnsi"/>
                  </w:rPr>
                </w:pPr>
                <w:r w:rsidRPr="00ED20CA">
                  <w:rPr>
                    <w:rFonts w:cstheme="minorHAnsi"/>
                  </w:rPr>
                  <w:t>MIPAREC</w:t>
                </w:r>
              </w:p>
              <w:p w14:paraId="1D70BC15" w14:textId="39A7B868" w:rsidR="0040386E" w:rsidRPr="00ED20CA" w:rsidRDefault="00E9430D" w:rsidP="00452FF7">
                <w:pPr>
                  <w:autoSpaceDE w:val="0"/>
                  <w:autoSpaceDN w:val="0"/>
                  <w:adjustRightInd w:val="0"/>
                  <w:spacing w:after="0" w:line="240" w:lineRule="auto"/>
                  <w:rPr>
                    <w:rFonts w:cstheme="minorHAnsi"/>
                  </w:rPr>
                </w:pPr>
                <w:r w:rsidRPr="00ED20CA">
                  <w:rPr>
                    <w:rFonts w:cstheme="minorHAnsi"/>
                  </w:rPr>
                  <w:t>PBSO</w:t>
                </w:r>
              </w:p>
            </w:tc>
            <w:tc>
              <w:tcPr>
                <w:tcW w:w="7585" w:type="dxa"/>
              </w:tcPr>
              <w:p w14:paraId="50927146" w14:textId="77777777" w:rsidR="0040386E" w:rsidRPr="00ED20CA" w:rsidRDefault="0040386E" w:rsidP="00452FF7">
                <w:pPr>
                  <w:autoSpaceDE w:val="0"/>
                  <w:autoSpaceDN w:val="0"/>
                  <w:adjustRightInd w:val="0"/>
                  <w:spacing w:after="0" w:line="240" w:lineRule="auto"/>
                  <w:rPr>
                    <w:rFonts w:cstheme="minorHAnsi"/>
                  </w:rPr>
                </w:pPr>
                <w:r w:rsidRPr="00ED20CA">
                  <w:rPr>
                    <w:rFonts w:cstheme="minorHAnsi"/>
                  </w:rPr>
                  <w:t>Ministère pour la Paix et la Réconciliation sous la Croix</w:t>
                </w:r>
              </w:p>
              <w:p w14:paraId="08EC39F0" w14:textId="7E15523B" w:rsidR="00E9430D" w:rsidRPr="00ED20CA" w:rsidRDefault="00E9430D" w:rsidP="00452FF7">
                <w:pPr>
                  <w:autoSpaceDE w:val="0"/>
                  <w:autoSpaceDN w:val="0"/>
                  <w:adjustRightInd w:val="0"/>
                  <w:spacing w:after="0" w:line="240" w:lineRule="auto"/>
                  <w:rPr>
                    <w:rFonts w:cstheme="minorHAnsi"/>
                  </w:rPr>
                </w:pPr>
                <w:r w:rsidRPr="00ED20CA">
                  <w:rPr>
                    <w:rFonts w:cstheme="minorHAnsi"/>
                    <w:shd w:val="clear" w:color="auto" w:fill="FFFFFF"/>
                  </w:rPr>
                  <w:t>The Peacebuilding Support Office (</w:t>
                </w:r>
                <w:r w:rsidRPr="00ED20CA">
                  <w:rPr>
                    <w:rStyle w:val="Accentuation"/>
                    <w:rFonts w:cstheme="minorHAnsi"/>
                    <w:b/>
                    <w:bCs/>
                    <w:i w:val="0"/>
                    <w:iCs w:val="0"/>
                  </w:rPr>
                  <w:t>Bureau</w:t>
                </w:r>
                <w:r w:rsidRPr="00ED20CA">
                  <w:rPr>
                    <w:rStyle w:val="Accentuation"/>
                    <w:rFonts w:cstheme="minorHAnsi"/>
                    <w:i w:val="0"/>
                    <w:iCs w:val="0"/>
                  </w:rPr>
                  <w:t xml:space="preserve"> d’appui à la consolidation de la paix)</w:t>
                </w:r>
              </w:p>
            </w:tc>
          </w:tr>
          <w:tr w:rsidR="003035E9" w:rsidRPr="00ED20CA" w14:paraId="387D51A6" w14:textId="77777777" w:rsidTr="0005013E">
            <w:trPr>
              <w:trHeight w:val="109"/>
            </w:trPr>
            <w:tc>
              <w:tcPr>
                <w:tcW w:w="1379" w:type="dxa"/>
              </w:tcPr>
              <w:p w14:paraId="5571B6CB"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PEAB</w:t>
                </w:r>
              </w:p>
            </w:tc>
            <w:tc>
              <w:tcPr>
                <w:tcW w:w="7585" w:type="dxa"/>
              </w:tcPr>
              <w:p w14:paraId="067E5B32" w14:textId="77777777" w:rsidR="003035E9" w:rsidRPr="00ED20CA" w:rsidRDefault="008720B4" w:rsidP="00452FF7">
                <w:pPr>
                  <w:autoSpaceDE w:val="0"/>
                  <w:autoSpaceDN w:val="0"/>
                  <w:adjustRightInd w:val="0"/>
                  <w:spacing w:after="0" w:line="240" w:lineRule="auto"/>
                  <w:rPr>
                    <w:rFonts w:cstheme="minorHAnsi"/>
                    <w:color w:val="000000"/>
                  </w:rPr>
                </w:pPr>
                <w:r w:rsidRPr="00ED20CA">
                  <w:rPr>
                    <w:rFonts w:cstheme="minorHAnsi"/>
                    <w:color w:val="000000"/>
                  </w:rPr>
                  <w:t>Province de l’Eglise Anglicane</w:t>
                </w:r>
              </w:p>
            </w:tc>
          </w:tr>
          <w:tr w:rsidR="003035E9" w:rsidRPr="00ED20CA" w14:paraId="2EF6BCD5" w14:textId="77777777" w:rsidTr="0005013E">
            <w:trPr>
              <w:trHeight w:val="109"/>
            </w:trPr>
            <w:tc>
              <w:tcPr>
                <w:tcW w:w="1379" w:type="dxa"/>
              </w:tcPr>
              <w:p w14:paraId="3AB227E5"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rPr>
                  <w:t>ODD</w:t>
                </w:r>
              </w:p>
            </w:tc>
            <w:tc>
              <w:tcPr>
                <w:tcW w:w="7585" w:type="dxa"/>
              </w:tcPr>
              <w:p w14:paraId="5FB146D2" w14:textId="487C2FAA"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rPr>
                  <w:t xml:space="preserve">Objectifs de Développement Durable </w:t>
                </w:r>
              </w:p>
            </w:tc>
          </w:tr>
          <w:tr w:rsidR="003035E9" w:rsidRPr="00ED20CA" w14:paraId="5D2DFB52" w14:textId="77777777" w:rsidTr="0005013E">
            <w:trPr>
              <w:trHeight w:val="109"/>
            </w:trPr>
            <w:tc>
              <w:tcPr>
                <w:tcW w:w="1379" w:type="dxa"/>
              </w:tcPr>
              <w:p w14:paraId="4AB7095A"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UNESCO </w:t>
                </w:r>
              </w:p>
            </w:tc>
            <w:tc>
              <w:tcPr>
                <w:tcW w:w="7585" w:type="dxa"/>
              </w:tcPr>
              <w:p w14:paraId="6AEE9098" w14:textId="0E264461"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United Nations Educational, Scientific and Cultural Organization </w:t>
                </w:r>
                <w:r w:rsidR="00C500B6" w:rsidRPr="00ED20CA">
                  <w:rPr>
                    <w:rFonts w:cstheme="minorHAnsi"/>
                    <w:color w:val="000000"/>
                  </w:rPr>
                  <w:t>(Fonds des Nations Unies pour l’Education, la Science et la Culture)</w:t>
                </w:r>
              </w:p>
            </w:tc>
          </w:tr>
          <w:tr w:rsidR="003035E9" w:rsidRPr="00ED20CA" w14:paraId="43D6F213" w14:textId="77777777" w:rsidTr="0005013E">
            <w:trPr>
              <w:trHeight w:val="247"/>
            </w:trPr>
            <w:tc>
              <w:tcPr>
                <w:tcW w:w="1379" w:type="dxa"/>
              </w:tcPr>
              <w:p w14:paraId="480F6C67"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UNICEF </w:t>
                </w:r>
              </w:p>
              <w:p w14:paraId="5A63A93C" w14:textId="77777777" w:rsidR="00C500B6" w:rsidRPr="00ED20CA" w:rsidRDefault="00C500B6" w:rsidP="00452FF7">
                <w:pPr>
                  <w:autoSpaceDE w:val="0"/>
                  <w:autoSpaceDN w:val="0"/>
                  <w:adjustRightInd w:val="0"/>
                  <w:spacing w:after="0" w:line="240" w:lineRule="auto"/>
                  <w:rPr>
                    <w:rFonts w:cstheme="minorHAnsi"/>
                    <w:color w:val="000000"/>
                  </w:rPr>
                </w:pPr>
              </w:p>
              <w:p w14:paraId="12BE8FAD" w14:textId="1CD960CF"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UNFPA </w:t>
                </w:r>
              </w:p>
            </w:tc>
            <w:tc>
              <w:tcPr>
                <w:tcW w:w="7585" w:type="dxa"/>
              </w:tcPr>
              <w:p w14:paraId="339A94AC" w14:textId="529B8F8B" w:rsidR="003035E9" w:rsidRPr="001853F2" w:rsidRDefault="003035E9" w:rsidP="00452FF7">
                <w:pPr>
                  <w:autoSpaceDE w:val="0"/>
                  <w:autoSpaceDN w:val="0"/>
                  <w:adjustRightInd w:val="0"/>
                  <w:spacing w:after="0" w:line="240" w:lineRule="auto"/>
                  <w:rPr>
                    <w:rFonts w:cstheme="minorHAnsi"/>
                    <w:color w:val="000000"/>
                    <w:lang w:val="en-US"/>
                  </w:rPr>
                </w:pPr>
                <w:r w:rsidRPr="001853F2">
                  <w:rPr>
                    <w:rFonts w:cstheme="minorHAnsi"/>
                    <w:color w:val="000000"/>
                    <w:lang w:val="en-US"/>
                  </w:rPr>
                  <w:t xml:space="preserve">United Nations of International Children's Emergency Fund </w:t>
                </w:r>
                <w:r w:rsidR="00C500B6" w:rsidRPr="001853F2">
                  <w:rPr>
                    <w:rFonts w:cstheme="minorHAnsi"/>
                    <w:color w:val="000000"/>
                    <w:lang w:val="en-US"/>
                  </w:rPr>
                  <w:t>(Fonds des nations Unies pour l’Enfance)</w:t>
                </w:r>
              </w:p>
              <w:p w14:paraId="4C46667F" w14:textId="1A3AF989"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United Nation’s Population Fund </w:t>
                </w:r>
                <w:r w:rsidR="00C500B6" w:rsidRPr="00ED20CA">
                  <w:rPr>
                    <w:rFonts w:cstheme="minorHAnsi"/>
                    <w:color w:val="000000"/>
                  </w:rPr>
                  <w:t>(Fonds des Nations Unies pour la Population)</w:t>
                </w:r>
              </w:p>
            </w:tc>
          </w:tr>
          <w:tr w:rsidR="003035E9" w:rsidRPr="00ED20CA" w14:paraId="23335E22" w14:textId="77777777" w:rsidTr="0005013E">
            <w:trPr>
              <w:trHeight w:val="247"/>
            </w:trPr>
            <w:tc>
              <w:tcPr>
                <w:tcW w:w="1379" w:type="dxa"/>
              </w:tcPr>
              <w:p w14:paraId="281197DF"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CREDSR </w:t>
                </w:r>
              </w:p>
              <w:p w14:paraId="45FC1F1A" w14:textId="77777777" w:rsidR="003035E9" w:rsidRPr="00ED20CA" w:rsidRDefault="003035E9" w:rsidP="00452FF7">
                <w:pPr>
                  <w:autoSpaceDE w:val="0"/>
                  <w:autoSpaceDN w:val="0"/>
                  <w:adjustRightInd w:val="0"/>
                  <w:spacing w:after="0" w:line="240" w:lineRule="auto"/>
                  <w:rPr>
                    <w:rFonts w:cstheme="minorHAnsi"/>
                    <w:color w:val="000000"/>
                  </w:rPr>
                </w:pPr>
              </w:p>
            </w:tc>
            <w:tc>
              <w:tcPr>
                <w:tcW w:w="7585" w:type="dxa"/>
              </w:tcPr>
              <w:p w14:paraId="74420128"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 xml:space="preserve">Centre de Recherche et d'Etudes sur le Développement des Sociétés en Reconstruction </w:t>
                </w:r>
              </w:p>
            </w:tc>
          </w:tr>
          <w:tr w:rsidR="003035E9" w:rsidRPr="00ED20CA" w14:paraId="699D56A6" w14:textId="77777777" w:rsidTr="0005013E">
            <w:trPr>
              <w:trHeight w:val="247"/>
            </w:trPr>
            <w:tc>
              <w:tcPr>
                <w:tcW w:w="1379" w:type="dxa"/>
              </w:tcPr>
              <w:p w14:paraId="04AF08E9"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TIC</w:t>
                </w:r>
              </w:p>
            </w:tc>
            <w:tc>
              <w:tcPr>
                <w:tcW w:w="7585" w:type="dxa"/>
              </w:tcPr>
              <w:p w14:paraId="49F57BDB" w14:textId="77777777" w:rsidR="003035E9" w:rsidRPr="00ED20CA" w:rsidRDefault="003035E9" w:rsidP="00452FF7">
                <w:pPr>
                  <w:autoSpaceDE w:val="0"/>
                  <w:autoSpaceDN w:val="0"/>
                  <w:adjustRightInd w:val="0"/>
                  <w:spacing w:after="0" w:line="240" w:lineRule="auto"/>
                  <w:rPr>
                    <w:rFonts w:cstheme="minorHAnsi"/>
                    <w:color w:val="000000"/>
                  </w:rPr>
                </w:pPr>
                <w:r w:rsidRPr="00ED20CA">
                  <w:rPr>
                    <w:rFonts w:cstheme="minorHAnsi"/>
                    <w:color w:val="000000"/>
                  </w:rPr>
                  <w:t>Technologies de l’information et la communication</w:t>
                </w:r>
              </w:p>
            </w:tc>
          </w:tr>
          <w:tr w:rsidR="0005013E" w:rsidRPr="00ED20CA" w14:paraId="2CAF1A1D" w14:textId="77777777" w:rsidTr="0005013E">
            <w:trPr>
              <w:trHeight w:val="247"/>
            </w:trPr>
            <w:tc>
              <w:tcPr>
                <w:tcW w:w="1379" w:type="dxa"/>
              </w:tcPr>
              <w:p w14:paraId="00DDEAA7" w14:textId="0E9403FF" w:rsidR="0005013E" w:rsidRPr="00ED20CA" w:rsidRDefault="0005013E" w:rsidP="00452FF7">
                <w:pPr>
                  <w:autoSpaceDE w:val="0"/>
                  <w:autoSpaceDN w:val="0"/>
                  <w:adjustRightInd w:val="0"/>
                  <w:spacing w:after="0" w:line="240" w:lineRule="auto"/>
                  <w:rPr>
                    <w:rFonts w:cstheme="minorHAnsi"/>
                    <w:color w:val="000000"/>
                  </w:rPr>
                </w:pPr>
                <w:r w:rsidRPr="00ED20CA">
                  <w:rPr>
                    <w:rFonts w:cstheme="minorHAnsi"/>
                    <w:bCs/>
                  </w:rPr>
                  <w:t>PTF</w:t>
                </w:r>
              </w:p>
            </w:tc>
            <w:tc>
              <w:tcPr>
                <w:tcW w:w="7585" w:type="dxa"/>
              </w:tcPr>
              <w:p w14:paraId="5C7FC4D5" w14:textId="7B4029B4" w:rsidR="0005013E" w:rsidRPr="00ED20CA" w:rsidRDefault="0005013E" w:rsidP="00452FF7">
                <w:pPr>
                  <w:autoSpaceDE w:val="0"/>
                  <w:autoSpaceDN w:val="0"/>
                  <w:adjustRightInd w:val="0"/>
                  <w:spacing w:after="0" w:line="240" w:lineRule="auto"/>
                  <w:rPr>
                    <w:rFonts w:cstheme="minorHAnsi"/>
                    <w:color w:val="000000"/>
                  </w:rPr>
                </w:pPr>
                <w:r w:rsidRPr="00ED20CA">
                  <w:rPr>
                    <w:rFonts w:cstheme="minorHAnsi"/>
                    <w:bCs/>
                  </w:rPr>
                  <w:t>Partenaires Techniques et Financiers</w:t>
                </w:r>
              </w:p>
            </w:tc>
          </w:tr>
          <w:tr w:rsidR="0005013E" w:rsidRPr="00ED20CA" w14:paraId="73EB413B" w14:textId="77777777" w:rsidTr="0005013E">
            <w:trPr>
              <w:trHeight w:val="247"/>
            </w:trPr>
            <w:tc>
              <w:tcPr>
                <w:tcW w:w="1379" w:type="dxa"/>
              </w:tcPr>
              <w:p w14:paraId="0166ABFC" w14:textId="15D7CD81" w:rsidR="0005013E" w:rsidRPr="00ED20CA" w:rsidRDefault="0005013E" w:rsidP="00452FF7">
                <w:pPr>
                  <w:autoSpaceDE w:val="0"/>
                  <w:autoSpaceDN w:val="0"/>
                  <w:adjustRightInd w:val="0"/>
                  <w:spacing w:after="0" w:line="240" w:lineRule="auto"/>
                  <w:rPr>
                    <w:rFonts w:cstheme="minorHAnsi"/>
                    <w:color w:val="000000"/>
                  </w:rPr>
                </w:pPr>
                <w:r w:rsidRPr="00ED20CA">
                  <w:rPr>
                    <w:rFonts w:cstheme="minorHAnsi"/>
                    <w:bCs/>
                  </w:rPr>
                  <w:t>PNUD</w:t>
                </w:r>
              </w:p>
            </w:tc>
            <w:tc>
              <w:tcPr>
                <w:tcW w:w="7585" w:type="dxa"/>
              </w:tcPr>
              <w:p w14:paraId="5AE08F6D" w14:textId="337AA6A5" w:rsidR="0005013E" w:rsidRPr="00ED20CA" w:rsidRDefault="0005013E" w:rsidP="00452FF7">
                <w:pPr>
                  <w:autoSpaceDE w:val="0"/>
                  <w:autoSpaceDN w:val="0"/>
                  <w:adjustRightInd w:val="0"/>
                  <w:spacing w:after="0" w:line="240" w:lineRule="auto"/>
                  <w:rPr>
                    <w:rFonts w:cstheme="minorHAnsi"/>
                    <w:color w:val="000000"/>
                  </w:rPr>
                </w:pPr>
                <w:r w:rsidRPr="00ED20CA">
                  <w:rPr>
                    <w:rFonts w:cstheme="minorHAnsi"/>
                    <w:bCs/>
                  </w:rPr>
                  <w:t>Programme des Nations Unies pour le Développement</w:t>
                </w:r>
              </w:p>
            </w:tc>
          </w:tr>
          <w:tr w:rsidR="0005013E" w:rsidRPr="00ED20CA" w14:paraId="6C5BD919" w14:textId="77777777" w:rsidTr="0005013E">
            <w:trPr>
              <w:trHeight w:val="247"/>
            </w:trPr>
            <w:tc>
              <w:tcPr>
                <w:tcW w:w="1379" w:type="dxa"/>
              </w:tcPr>
              <w:p w14:paraId="229C3424" w14:textId="5CF51397" w:rsidR="0005013E" w:rsidRPr="00ED20CA" w:rsidRDefault="0005013E" w:rsidP="00452FF7">
                <w:pPr>
                  <w:autoSpaceDE w:val="0"/>
                  <w:autoSpaceDN w:val="0"/>
                  <w:adjustRightInd w:val="0"/>
                  <w:spacing w:after="0" w:line="240" w:lineRule="auto"/>
                  <w:rPr>
                    <w:rFonts w:cstheme="minorHAnsi"/>
                    <w:color w:val="000000"/>
                  </w:rPr>
                </w:pPr>
                <w:r w:rsidRPr="00ED20CA">
                  <w:rPr>
                    <w:rFonts w:cstheme="minorHAnsi"/>
                    <w:bCs/>
                  </w:rPr>
                  <w:t>SSRAJ</w:t>
                </w:r>
              </w:p>
            </w:tc>
            <w:tc>
              <w:tcPr>
                <w:tcW w:w="7585" w:type="dxa"/>
              </w:tcPr>
              <w:p w14:paraId="5D890398" w14:textId="6D155CAE" w:rsidR="0005013E" w:rsidRPr="00ED20CA" w:rsidRDefault="0005013E" w:rsidP="00452FF7">
                <w:pPr>
                  <w:autoSpaceDE w:val="0"/>
                  <w:autoSpaceDN w:val="0"/>
                  <w:adjustRightInd w:val="0"/>
                  <w:spacing w:after="0" w:line="240" w:lineRule="auto"/>
                  <w:rPr>
                    <w:rFonts w:cstheme="minorHAnsi"/>
                    <w:color w:val="000000"/>
                  </w:rPr>
                </w:pPr>
                <w:r w:rsidRPr="00ED20CA">
                  <w:rPr>
                    <w:rFonts w:cstheme="minorHAnsi"/>
                    <w:bCs/>
                  </w:rPr>
                  <w:t>Santé Sexuelle et Reproductive des Adolescents et Jeunes</w:t>
                </w:r>
              </w:p>
            </w:tc>
          </w:tr>
        </w:tbl>
        <w:p w14:paraId="65C67C2F" w14:textId="67916AF5" w:rsidR="00B228F5" w:rsidRPr="00ED20CA" w:rsidRDefault="00B228F5" w:rsidP="00750AB4">
          <w:pPr>
            <w:spacing w:before="60" w:after="60" w:line="240" w:lineRule="auto"/>
            <w:rPr>
              <w:rFonts w:cstheme="minorHAnsi"/>
              <w:bCs/>
            </w:rPr>
          </w:pPr>
          <w:r w:rsidRPr="00ED20CA">
            <w:rPr>
              <w:rFonts w:cstheme="minorHAnsi"/>
              <w:bCs/>
            </w:rPr>
            <w:br w:type="page"/>
          </w:r>
        </w:p>
        <w:p w14:paraId="16A0D8C3" w14:textId="2FC1A8D3" w:rsidR="00703A8E" w:rsidRPr="00ED20CA" w:rsidRDefault="00E9430D" w:rsidP="00703A8E">
          <w:pPr>
            <w:pStyle w:val="Titre1"/>
            <w:rPr>
              <w:rFonts w:asciiTheme="minorHAnsi" w:hAnsiTheme="minorHAnsi" w:cstheme="minorHAnsi"/>
              <w:b/>
              <w:color w:val="auto"/>
            </w:rPr>
          </w:pPr>
          <w:bookmarkStart w:id="3" w:name="_Toc63935694"/>
          <w:bookmarkStart w:id="4" w:name="_Toc60008470"/>
          <w:r w:rsidRPr="00ED20CA">
            <w:rPr>
              <w:rFonts w:asciiTheme="minorHAnsi" w:hAnsiTheme="minorHAnsi" w:cstheme="minorHAnsi"/>
              <w:b/>
              <w:color w:val="auto"/>
            </w:rPr>
            <w:t>SOMMAIRE EXECUTIF</w:t>
          </w:r>
          <w:bookmarkEnd w:id="3"/>
        </w:p>
        <w:p w14:paraId="60F79561" w14:textId="2B21963F" w:rsidR="00B228F5" w:rsidRPr="00ED20CA" w:rsidRDefault="00E9430D" w:rsidP="00703A8E">
          <w:pPr>
            <w:pStyle w:val="Titre1"/>
            <w:rPr>
              <w:rFonts w:asciiTheme="minorHAnsi" w:hAnsiTheme="minorHAnsi" w:cstheme="minorHAnsi"/>
              <w:b/>
              <w:color w:val="auto"/>
              <w:sz w:val="22"/>
              <w:szCs w:val="22"/>
            </w:rPr>
          </w:pPr>
          <w:bookmarkStart w:id="5" w:name="_Toc63935695"/>
          <w:bookmarkEnd w:id="4"/>
          <w:r w:rsidRPr="00ED20CA">
            <w:rPr>
              <w:rFonts w:asciiTheme="minorHAnsi" w:hAnsiTheme="minorHAnsi" w:cstheme="minorHAnsi"/>
              <w:b/>
              <w:color w:val="auto"/>
              <w:sz w:val="22"/>
              <w:szCs w:val="22"/>
            </w:rPr>
            <w:t>Contexte du projet</w:t>
          </w:r>
          <w:bookmarkEnd w:id="5"/>
        </w:p>
        <w:p w14:paraId="428DAA4E" w14:textId="77777777" w:rsidR="00E9430D" w:rsidRPr="00ED20CA" w:rsidRDefault="00E9430D" w:rsidP="0005013E">
          <w:pPr>
            <w:rPr>
              <w:rFonts w:cstheme="minorHAnsi"/>
            </w:rPr>
          </w:pPr>
        </w:p>
        <w:p w14:paraId="152A86C7" w14:textId="4C445700" w:rsidR="00806DEB" w:rsidRPr="00ED20CA" w:rsidRDefault="00B228F5" w:rsidP="00B228F5">
          <w:pPr>
            <w:spacing w:after="0" w:line="240" w:lineRule="auto"/>
            <w:jc w:val="both"/>
            <w:rPr>
              <w:rFonts w:cstheme="minorHAnsi"/>
              <w:bCs/>
            </w:rPr>
          </w:pPr>
          <w:r w:rsidRPr="00ED20CA">
            <w:rPr>
              <w:rFonts w:cstheme="minorHAnsi"/>
            </w:rPr>
            <w:t>Le présent rapport est celui de l’évaluation finale du projet résilience des jeunes face aux conflits</w:t>
          </w:r>
          <w:r w:rsidR="00703A8E" w:rsidRPr="00ED20CA">
            <w:rPr>
              <w:rFonts w:cstheme="minorHAnsi"/>
            </w:rPr>
            <w:t xml:space="preserve"> sociaux politiques au Burundi</w:t>
          </w:r>
          <w:r w:rsidRPr="00ED20CA">
            <w:rPr>
              <w:rFonts w:cstheme="minorHAnsi"/>
            </w:rPr>
            <w:t xml:space="preserve">, pour la période allant du </w:t>
          </w:r>
          <w:r w:rsidR="00806DEB" w:rsidRPr="00ED20CA">
            <w:rPr>
              <w:rFonts w:cstheme="minorHAnsi"/>
            </w:rPr>
            <w:t xml:space="preserve">15/10/ 2018 au </w:t>
          </w:r>
          <w:r w:rsidR="00806DEB" w:rsidRPr="00ED20CA">
            <w:rPr>
              <w:rFonts w:eastAsia="Times New Roman" w:cstheme="minorHAnsi"/>
              <w:lang w:eastAsia="fr-FR"/>
            </w:rPr>
            <w:t>31/03/2020</w:t>
          </w:r>
          <w:r w:rsidRPr="00ED20CA">
            <w:rPr>
              <w:rFonts w:cstheme="minorHAnsi"/>
            </w:rPr>
            <w:t xml:space="preserve">. Le projet résilience des jeunes est mis en œuvre par 3 agences (UNFPA, UNICEF et </w:t>
          </w:r>
          <w:r w:rsidR="00806DEB" w:rsidRPr="00ED20CA">
            <w:rPr>
              <w:rFonts w:cstheme="minorHAnsi"/>
            </w:rPr>
            <w:t>UNESCO) réunies</w:t>
          </w:r>
          <w:r w:rsidRPr="00ED20CA">
            <w:rPr>
              <w:rFonts w:cstheme="minorHAnsi"/>
            </w:rPr>
            <w:t xml:space="preserve"> au sein d’un consortium coordonné par </w:t>
          </w:r>
          <w:r w:rsidR="003B24AB" w:rsidRPr="00ED20CA">
            <w:rPr>
              <w:rFonts w:cstheme="minorHAnsi"/>
            </w:rPr>
            <w:t>UNFPA à</w:t>
          </w:r>
          <w:r w:rsidRPr="00ED20CA">
            <w:rPr>
              <w:rFonts w:cstheme="minorHAnsi"/>
            </w:rPr>
            <w:t xml:space="preserve"> travers un partenariat établi avec 8 structures (COPED, AFSC, COPA, PEAB, Tubiyage, Association des Guides du Burundi). Le projet est mis en œuvre dans </w:t>
          </w:r>
          <w:r w:rsidR="00806DEB" w:rsidRPr="00ED20CA">
            <w:rPr>
              <w:rFonts w:cstheme="minorHAnsi"/>
            </w:rPr>
            <w:t>7</w:t>
          </w:r>
          <w:r w:rsidRPr="00ED20CA">
            <w:rPr>
              <w:rFonts w:cstheme="minorHAnsi"/>
            </w:rPr>
            <w:t xml:space="preserve"> provinces du Burundi </w:t>
          </w:r>
          <w:r w:rsidR="00806DEB" w:rsidRPr="00ED20CA">
            <w:rPr>
              <w:rFonts w:cstheme="minorHAnsi"/>
              <w:bCs/>
            </w:rPr>
            <w:t>(Ngozi, Kirundo, Makamba, Gitega, Rumonge, Mwaro, Bujumbura Rural)</w:t>
          </w:r>
          <w:r w:rsidRPr="00ED20CA">
            <w:rPr>
              <w:rFonts w:cstheme="minorHAnsi"/>
            </w:rPr>
            <w:t xml:space="preserve">. Il a comme objectif global </w:t>
          </w:r>
          <w:r w:rsidRPr="00ED20CA">
            <w:rPr>
              <w:rFonts w:eastAsia="Times New Roman" w:cstheme="minorHAnsi"/>
              <w:lang w:eastAsia="fr-FR"/>
            </w:rPr>
            <w:t xml:space="preserve">de </w:t>
          </w:r>
          <w:r w:rsidR="00806DEB" w:rsidRPr="00ED20CA">
            <w:rPr>
              <w:rFonts w:eastAsia="Times New Roman" w:cstheme="minorHAnsi"/>
              <w:b/>
              <w:bCs/>
              <w:lang w:eastAsia="fr-FR"/>
            </w:rPr>
            <w:t>« contribuer</w:t>
          </w:r>
          <w:r w:rsidR="00806DEB" w:rsidRPr="00ED20CA">
            <w:rPr>
              <w:rFonts w:cstheme="minorHAnsi"/>
              <w:b/>
              <w:bCs/>
            </w:rPr>
            <w:t xml:space="preserve"> à rompre le cycle de violence que vit le Burundi depuis son accession à l’indépendance en 1962 »</w:t>
          </w:r>
          <w:r w:rsidRPr="00ED20CA">
            <w:rPr>
              <w:rFonts w:cstheme="minorHAnsi"/>
              <w:bCs/>
            </w:rPr>
            <w:t xml:space="preserve">. </w:t>
          </w:r>
        </w:p>
        <w:p w14:paraId="1B814049" w14:textId="53E7E7BE" w:rsidR="00B228F5" w:rsidRPr="00ED20CA" w:rsidRDefault="00B228F5" w:rsidP="00B228F5">
          <w:pPr>
            <w:spacing w:after="0" w:line="240" w:lineRule="auto"/>
            <w:jc w:val="both"/>
            <w:rPr>
              <w:rFonts w:cstheme="minorHAnsi"/>
            </w:rPr>
          </w:pPr>
          <w:r w:rsidRPr="00ED20CA">
            <w:rPr>
              <w:rFonts w:cstheme="minorHAnsi"/>
            </w:rPr>
            <w:t xml:space="preserve">Les résultats attendus qui </w:t>
          </w:r>
          <w:r w:rsidR="00556618" w:rsidRPr="00ED20CA">
            <w:rPr>
              <w:rFonts w:cstheme="minorHAnsi"/>
            </w:rPr>
            <w:t>ont contribué</w:t>
          </w:r>
          <w:r w:rsidRPr="00ED20CA">
            <w:rPr>
              <w:rFonts w:cstheme="minorHAnsi"/>
            </w:rPr>
            <w:t xml:space="preserve"> à l’atteinte de ce</w:t>
          </w:r>
          <w:r w:rsidR="00806DEB" w:rsidRPr="00ED20CA">
            <w:rPr>
              <w:rFonts w:cstheme="minorHAnsi"/>
            </w:rPr>
            <w:t>t</w:t>
          </w:r>
          <w:r w:rsidRPr="00ED20CA">
            <w:rPr>
              <w:rFonts w:cstheme="minorHAnsi"/>
            </w:rPr>
            <w:t xml:space="preserve"> objectif sont les suivants :</w:t>
          </w:r>
        </w:p>
        <w:p w14:paraId="488BE8A4" w14:textId="77777777" w:rsidR="00806DEB" w:rsidRPr="00ED20CA" w:rsidRDefault="00B228F5" w:rsidP="009A1000">
          <w:pPr>
            <w:pStyle w:val="Paragraphedeliste"/>
            <w:numPr>
              <w:ilvl w:val="0"/>
              <w:numId w:val="23"/>
            </w:numPr>
            <w:jc w:val="both"/>
            <w:outlineLvl w:val="0"/>
            <w:rPr>
              <w:rFonts w:asciiTheme="minorHAnsi" w:hAnsiTheme="minorHAnsi" w:cstheme="minorHAnsi"/>
              <w:b/>
              <w:bCs/>
              <w:sz w:val="22"/>
              <w:szCs w:val="22"/>
              <w:lang w:val="fr-FR"/>
            </w:rPr>
          </w:pPr>
          <w:bookmarkStart w:id="6" w:name="_Toc59924095"/>
          <w:bookmarkStart w:id="7" w:name="_Toc60008471"/>
          <w:bookmarkStart w:id="8" w:name="_Toc63935696"/>
          <w:r w:rsidRPr="00ED20CA">
            <w:rPr>
              <w:rFonts w:asciiTheme="minorHAnsi" w:hAnsiTheme="minorHAnsi" w:cstheme="minorHAnsi"/>
              <w:b/>
              <w:sz w:val="22"/>
              <w:szCs w:val="22"/>
              <w:lang w:val="fr-FR"/>
            </w:rPr>
            <w:t>Résultat 1</w:t>
          </w:r>
          <w:r w:rsidRPr="00ED20CA">
            <w:rPr>
              <w:rFonts w:asciiTheme="minorHAnsi" w:hAnsiTheme="minorHAnsi" w:cstheme="minorHAnsi"/>
              <w:bCs/>
              <w:sz w:val="22"/>
              <w:szCs w:val="22"/>
              <w:lang w:val="fr-FR"/>
            </w:rPr>
            <w:t> </w:t>
          </w:r>
          <w:bookmarkStart w:id="9" w:name="_Toc55240979"/>
          <w:r w:rsidR="00806DEB" w:rsidRPr="00ED20CA">
            <w:rPr>
              <w:rFonts w:asciiTheme="minorHAnsi" w:hAnsiTheme="minorHAnsi" w:cstheme="minorHAnsi"/>
              <w:b/>
              <w:bCs/>
              <w:sz w:val="22"/>
              <w:szCs w:val="22"/>
              <w:u w:val="single"/>
              <w:lang w:val="fr-FR"/>
            </w:rPr>
            <w:t>:</w:t>
          </w:r>
          <w:r w:rsidR="00806DEB" w:rsidRPr="00ED20CA">
            <w:rPr>
              <w:rFonts w:asciiTheme="minorHAnsi" w:hAnsiTheme="minorHAnsi" w:cstheme="minorHAnsi"/>
              <w:b/>
              <w:bCs/>
              <w:sz w:val="22"/>
              <w:szCs w:val="22"/>
              <w:lang w:val="fr-FR"/>
            </w:rPr>
            <w:t xml:space="preserve">  </w:t>
          </w:r>
          <w:r w:rsidR="00806DEB" w:rsidRPr="00ED20CA">
            <w:rPr>
              <w:rFonts w:asciiTheme="minorHAnsi" w:hAnsiTheme="minorHAnsi" w:cstheme="minorHAnsi"/>
              <w:bCs/>
              <w:sz w:val="22"/>
              <w:szCs w:val="22"/>
              <w:lang w:val="fr-FR"/>
            </w:rPr>
            <w:t>Les jeunes filles et les jeunes garçons sont résilients et contribuent à la réconciliation et à la prévention des violences à travers une meilleure perception du passé</w:t>
          </w:r>
          <w:bookmarkEnd w:id="6"/>
          <w:bookmarkEnd w:id="7"/>
          <w:bookmarkEnd w:id="8"/>
          <w:bookmarkEnd w:id="9"/>
          <w:r w:rsidR="00806DEB" w:rsidRPr="00ED20CA">
            <w:rPr>
              <w:rFonts w:asciiTheme="minorHAnsi" w:hAnsiTheme="minorHAnsi" w:cstheme="minorHAnsi"/>
              <w:b/>
              <w:bCs/>
              <w:sz w:val="22"/>
              <w:szCs w:val="22"/>
              <w:lang w:val="fr-FR"/>
            </w:rPr>
            <w:t xml:space="preserve"> </w:t>
          </w:r>
        </w:p>
        <w:p w14:paraId="3A68B74B" w14:textId="098949A5" w:rsidR="00806DEB" w:rsidRPr="00ED20CA" w:rsidRDefault="00806DEB" w:rsidP="009A1000">
          <w:pPr>
            <w:pStyle w:val="Paragraphedeliste"/>
            <w:numPr>
              <w:ilvl w:val="0"/>
              <w:numId w:val="23"/>
            </w:numPr>
            <w:jc w:val="both"/>
            <w:outlineLvl w:val="0"/>
            <w:rPr>
              <w:rFonts w:asciiTheme="minorHAnsi" w:hAnsiTheme="minorHAnsi" w:cstheme="minorHAnsi"/>
              <w:bCs/>
              <w:sz w:val="22"/>
              <w:szCs w:val="22"/>
              <w:lang w:val="fr-FR"/>
            </w:rPr>
          </w:pPr>
          <w:bookmarkStart w:id="10" w:name="_Toc55240980"/>
          <w:bookmarkStart w:id="11" w:name="_Toc59924096"/>
          <w:bookmarkStart w:id="12" w:name="_Toc60008472"/>
          <w:bookmarkStart w:id="13" w:name="_Toc63935697"/>
          <w:r w:rsidRPr="00ED20CA">
            <w:rPr>
              <w:rFonts w:asciiTheme="minorHAnsi" w:hAnsiTheme="minorHAnsi" w:cstheme="minorHAnsi"/>
              <w:b/>
              <w:bCs/>
              <w:sz w:val="22"/>
              <w:szCs w:val="22"/>
              <w:u w:val="single"/>
              <w:lang w:val="fr-FR"/>
            </w:rPr>
            <w:t xml:space="preserve">Résultat </w:t>
          </w:r>
          <w:r w:rsidR="00556618" w:rsidRPr="00ED20CA">
            <w:rPr>
              <w:rFonts w:asciiTheme="minorHAnsi" w:hAnsiTheme="minorHAnsi" w:cstheme="minorHAnsi"/>
              <w:b/>
              <w:bCs/>
              <w:sz w:val="22"/>
              <w:szCs w:val="22"/>
              <w:u w:val="single"/>
              <w:lang w:val="fr-FR"/>
            </w:rPr>
            <w:t>2 :</w:t>
          </w:r>
          <w:r w:rsidRPr="00ED20CA">
            <w:rPr>
              <w:rFonts w:asciiTheme="minorHAnsi" w:hAnsiTheme="minorHAnsi" w:cstheme="minorHAnsi"/>
              <w:b/>
              <w:bCs/>
              <w:sz w:val="22"/>
              <w:szCs w:val="22"/>
              <w:lang w:val="fr-FR"/>
            </w:rPr>
            <w:t xml:space="preserve">  </w:t>
          </w:r>
          <w:r w:rsidRPr="00ED20CA">
            <w:rPr>
              <w:rFonts w:asciiTheme="minorHAnsi" w:hAnsiTheme="minorHAnsi" w:cstheme="minorHAnsi"/>
              <w:bCs/>
              <w:sz w:val="22"/>
              <w:szCs w:val="22"/>
              <w:lang w:val="fr-FR"/>
            </w:rPr>
            <w:t>Les institutions nationales contribuent à une présentation constructive du passé aux jeunes filles et garçons.</w:t>
          </w:r>
          <w:bookmarkEnd w:id="10"/>
          <w:bookmarkEnd w:id="11"/>
          <w:bookmarkEnd w:id="12"/>
          <w:bookmarkEnd w:id="13"/>
        </w:p>
        <w:p w14:paraId="5E4C784F" w14:textId="77777777" w:rsidR="009328EA" w:rsidRPr="00ED20CA" w:rsidRDefault="009328EA" w:rsidP="009328EA">
          <w:pPr>
            <w:pStyle w:val="Paragraphedeliste"/>
            <w:jc w:val="both"/>
            <w:outlineLvl w:val="0"/>
            <w:rPr>
              <w:rFonts w:asciiTheme="minorHAnsi" w:hAnsiTheme="minorHAnsi" w:cstheme="minorHAnsi"/>
              <w:bCs/>
              <w:sz w:val="22"/>
              <w:szCs w:val="22"/>
              <w:lang w:val="fr-FR"/>
            </w:rPr>
          </w:pPr>
        </w:p>
        <w:p w14:paraId="36B05427" w14:textId="77777777" w:rsidR="00B228F5" w:rsidRPr="00ED20CA" w:rsidRDefault="00B228F5" w:rsidP="00806DEB">
          <w:pPr>
            <w:spacing w:line="240" w:lineRule="auto"/>
            <w:jc w:val="both"/>
            <w:rPr>
              <w:rFonts w:cstheme="minorHAnsi"/>
              <w:bCs/>
              <w:iCs/>
            </w:rPr>
          </w:pPr>
          <w:r w:rsidRPr="00ED20CA">
            <w:rPr>
              <w:rFonts w:cstheme="minorHAnsi"/>
            </w:rPr>
            <w:t xml:space="preserve">La méthodologie utilisée a permis de répondre aux attentes de l’évaluation en portant un jugement indépendant et professionnel </w:t>
          </w:r>
          <w:r w:rsidR="009328EA" w:rsidRPr="00ED20CA">
            <w:rPr>
              <w:rFonts w:cstheme="minorHAnsi"/>
            </w:rPr>
            <w:t>sur la</w:t>
          </w:r>
          <w:r w:rsidRPr="00ED20CA">
            <w:rPr>
              <w:rFonts w:cstheme="minorHAnsi"/>
              <w:bCs/>
              <w:iCs/>
            </w:rPr>
            <w:t xml:space="preserve"> performance du projet au titre de la redevabilité</w:t>
          </w:r>
          <w:r w:rsidR="00806DEB" w:rsidRPr="00ED20CA">
            <w:rPr>
              <w:rFonts w:cstheme="minorHAnsi"/>
              <w:bCs/>
              <w:iCs/>
            </w:rPr>
            <w:t xml:space="preserve"> et de la valorisation du fonds de consolidation de la paix au Burundi.</w:t>
          </w:r>
        </w:p>
        <w:p w14:paraId="259933C3" w14:textId="77777777" w:rsidR="00B228F5" w:rsidRPr="00ED20CA" w:rsidRDefault="00B228F5" w:rsidP="00B228F5">
          <w:pPr>
            <w:pStyle w:val="Default"/>
            <w:ind w:left="720"/>
            <w:jc w:val="both"/>
            <w:rPr>
              <w:rFonts w:asciiTheme="minorHAnsi" w:hAnsiTheme="minorHAnsi" w:cstheme="minorHAnsi"/>
              <w:bCs/>
              <w:iCs/>
              <w:color w:val="auto"/>
              <w:sz w:val="22"/>
              <w:szCs w:val="22"/>
            </w:rPr>
          </w:pPr>
        </w:p>
        <w:p w14:paraId="01638048" w14:textId="77777777" w:rsidR="00B228F5" w:rsidRPr="00ED20CA" w:rsidRDefault="00B228F5" w:rsidP="00B228F5">
          <w:pPr>
            <w:rPr>
              <w:rFonts w:cstheme="minorHAnsi"/>
              <w:b/>
              <w:bCs/>
            </w:rPr>
          </w:pPr>
          <w:r w:rsidRPr="00ED20CA">
            <w:rPr>
              <w:rFonts w:cstheme="minorHAnsi"/>
              <w:b/>
              <w:bCs/>
            </w:rPr>
            <w:t xml:space="preserve">Qu’avons-nous appris avec l’évaluation du projet </w:t>
          </w:r>
          <w:r w:rsidR="00806DEB" w:rsidRPr="00ED20CA">
            <w:rPr>
              <w:rFonts w:cstheme="minorHAnsi"/>
              <w:b/>
              <w:bCs/>
            </w:rPr>
            <w:t>Résilience des jeunes</w:t>
          </w:r>
          <w:r w:rsidRPr="00ED20CA">
            <w:rPr>
              <w:rFonts w:cstheme="minorHAnsi"/>
              <w:b/>
              <w:bCs/>
            </w:rPr>
            <w:t> ?</w:t>
          </w:r>
        </w:p>
        <w:p w14:paraId="613D05B9" w14:textId="77777777" w:rsidR="00B228F5" w:rsidRPr="00ED20CA" w:rsidRDefault="00B228F5" w:rsidP="009A1000">
          <w:pPr>
            <w:pStyle w:val="Paragraphedeliste"/>
            <w:numPr>
              <w:ilvl w:val="0"/>
              <w:numId w:val="18"/>
            </w:numPr>
            <w:spacing w:after="160" w:line="259" w:lineRule="auto"/>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Sur la performance du projet</w:t>
          </w:r>
        </w:p>
        <w:p w14:paraId="7D11738E" w14:textId="77777777" w:rsidR="00B228F5" w:rsidRPr="00ED20CA" w:rsidRDefault="00B228F5" w:rsidP="00B228F5">
          <w:pPr>
            <w:ind w:left="708"/>
            <w:rPr>
              <w:rFonts w:cstheme="minorHAnsi"/>
              <w:bCs/>
            </w:rPr>
          </w:pPr>
          <w:r w:rsidRPr="00ED20CA">
            <w:rPr>
              <w:rFonts w:cstheme="minorHAnsi"/>
              <w:bCs/>
            </w:rPr>
            <w:t>La performance du projet a été appréciée à travers 8 critères d’évaluation :</w:t>
          </w:r>
        </w:p>
        <w:p w14:paraId="218B02BA" w14:textId="57A9704B" w:rsidR="00F2080B" w:rsidRPr="00ED20CA" w:rsidRDefault="00B228F5" w:rsidP="009A1000">
          <w:pPr>
            <w:pStyle w:val="Default"/>
            <w:widowControl/>
            <w:numPr>
              <w:ilvl w:val="0"/>
              <w:numId w:val="20"/>
            </w:numPr>
            <w:ind w:left="785"/>
            <w:jc w:val="both"/>
            <w:rPr>
              <w:rFonts w:asciiTheme="minorHAnsi" w:hAnsiTheme="minorHAnsi" w:cstheme="minorHAnsi"/>
              <w:b w:val="0"/>
              <w:bCs/>
              <w:color w:val="auto"/>
              <w:sz w:val="22"/>
              <w:szCs w:val="22"/>
            </w:rPr>
          </w:pPr>
          <w:bookmarkStart w:id="14" w:name="_Hlk63927368"/>
          <w:r w:rsidRPr="00ED20CA">
            <w:rPr>
              <w:rFonts w:asciiTheme="minorHAnsi" w:hAnsiTheme="minorHAnsi" w:cstheme="minorHAnsi"/>
              <w:color w:val="auto"/>
              <w:sz w:val="22"/>
              <w:szCs w:val="22"/>
            </w:rPr>
            <w:t>La Pertinence</w:t>
          </w:r>
          <w:r w:rsidRPr="00ED20CA">
            <w:rPr>
              <w:rFonts w:asciiTheme="minorHAnsi" w:hAnsiTheme="minorHAnsi" w:cstheme="minorHAnsi"/>
              <w:b w:val="0"/>
              <w:bCs/>
              <w:color w:val="auto"/>
              <w:sz w:val="22"/>
              <w:szCs w:val="22"/>
            </w:rPr>
            <w:t xml:space="preserve"> : Le projet est en cohérence avec les objectifs de l’appel à projet de </w:t>
          </w:r>
          <w:r w:rsidR="003B24AB" w:rsidRPr="00ED20CA">
            <w:rPr>
              <w:rFonts w:asciiTheme="minorHAnsi" w:hAnsiTheme="minorHAnsi" w:cstheme="minorHAnsi"/>
              <w:b w:val="0"/>
              <w:bCs/>
              <w:color w:val="auto"/>
              <w:sz w:val="22"/>
              <w:szCs w:val="22"/>
            </w:rPr>
            <w:t>PB</w:t>
          </w:r>
          <w:r w:rsidR="00F61D4D" w:rsidRPr="00ED20CA">
            <w:rPr>
              <w:rFonts w:asciiTheme="minorHAnsi" w:hAnsiTheme="minorHAnsi" w:cstheme="minorHAnsi"/>
              <w:b w:val="0"/>
              <w:bCs/>
              <w:color w:val="auto"/>
              <w:sz w:val="22"/>
              <w:szCs w:val="22"/>
            </w:rPr>
            <w:t>SO</w:t>
          </w:r>
          <w:r w:rsidRPr="00ED20CA">
            <w:rPr>
              <w:rFonts w:asciiTheme="minorHAnsi" w:hAnsiTheme="minorHAnsi" w:cstheme="minorHAnsi"/>
              <w:b w:val="0"/>
              <w:bCs/>
              <w:color w:val="auto"/>
              <w:sz w:val="22"/>
              <w:szCs w:val="22"/>
            </w:rPr>
            <w:t xml:space="preserve">, à travers la réalisation d’une étude qui a permis d’éclairer sur les enjeux à aborder, le renforcement des capacités et compétences des jeunes pour être acteurs de leur </w:t>
          </w:r>
          <w:r w:rsidR="00F63E60" w:rsidRPr="00ED20CA">
            <w:rPr>
              <w:rFonts w:asciiTheme="minorHAnsi" w:hAnsiTheme="minorHAnsi" w:cstheme="minorHAnsi"/>
              <w:b w:val="0"/>
              <w:bCs/>
              <w:color w:val="auto"/>
              <w:sz w:val="22"/>
              <w:szCs w:val="22"/>
            </w:rPr>
            <w:t>résilience face aux conflits</w:t>
          </w:r>
          <w:r w:rsidRPr="00ED20CA">
            <w:rPr>
              <w:rFonts w:asciiTheme="minorHAnsi" w:hAnsiTheme="minorHAnsi" w:cstheme="minorHAnsi"/>
              <w:b w:val="0"/>
              <w:bCs/>
              <w:color w:val="auto"/>
              <w:sz w:val="22"/>
              <w:szCs w:val="22"/>
            </w:rPr>
            <w:t xml:space="preserve">. La cohérence du projet est également effective avec les stratégies et politiques du gouvernement </w:t>
          </w:r>
          <w:r w:rsidR="00F63E60" w:rsidRPr="00ED20CA">
            <w:rPr>
              <w:rFonts w:asciiTheme="minorHAnsi" w:hAnsiTheme="minorHAnsi" w:cstheme="minorHAnsi"/>
              <w:b w:val="0"/>
              <w:bCs/>
              <w:color w:val="auto"/>
              <w:sz w:val="22"/>
              <w:szCs w:val="22"/>
            </w:rPr>
            <w:t>burundais</w:t>
          </w:r>
          <w:r w:rsidRPr="00ED20CA">
            <w:rPr>
              <w:rFonts w:asciiTheme="minorHAnsi" w:hAnsiTheme="minorHAnsi" w:cstheme="minorHAnsi"/>
              <w:b w:val="0"/>
              <w:bCs/>
              <w:color w:val="auto"/>
              <w:sz w:val="22"/>
              <w:szCs w:val="22"/>
            </w:rPr>
            <w:t xml:space="preserve"> en matière de </w:t>
          </w:r>
          <w:r w:rsidR="00F63E60" w:rsidRPr="00ED20CA">
            <w:rPr>
              <w:rFonts w:asciiTheme="minorHAnsi" w:hAnsiTheme="minorHAnsi" w:cstheme="minorHAnsi"/>
              <w:b w:val="0"/>
              <w:bCs/>
              <w:color w:val="auto"/>
              <w:sz w:val="22"/>
              <w:szCs w:val="22"/>
            </w:rPr>
            <w:t>consolidation de la paix</w:t>
          </w:r>
          <w:r w:rsidRPr="00ED20CA">
            <w:rPr>
              <w:rFonts w:asciiTheme="minorHAnsi" w:hAnsiTheme="minorHAnsi" w:cstheme="minorHAnsi"/>
              <w:b w:val="0"/>
              <w:bCs/>
              <w:color w:val="auto"/>
              <w:sz w:val="22"/>
              <w:szCs w:val="22"/>
            </w:rPr>
            <w:t xml:space="preserve">. En effet, les jeunes sont reconnus comme groupes prioritaires pour </w:t>
          </w:r>
          <w:r w:rsidR="00F63E60" w:rsidRPr="00ED20CA">
            <w:rPr>
              <w:rFonts w:asciiTheme="minorHAnsi" w:hAnsiTheme="minorHAnsi" w:cstheme="minorHAnsi"/>
              <w:b w:val="0"/>
              <w:bCs/>
              <w:color w:val="auto"/>
              <w:sz w:val="22"/>
              <w:szCs w:val="22"/>
            </w:rPr>
            <w:t>les réponses de gestion de conflits sans toutefois avoir des stratégies de les impliquer</w:t>
          </w:r>
          <w:r w:rsidRPr="00ED20CA">
            <w:rPr>
              <w:rFonts w:asciiTheme="minorHAnsi" w:hAnsiTheme="minorHAnsi" w:cstheme="minorHAnsi"/>
              <w:b w:val="0"/>
              <w:bCs/>
              <w:color w:val="auto"/>
              <w:sz w:val="22"/>
              <w:szCs w:val="22"/>
            </w:rPr>
            <w:t>. La collaboration avec les ministères en charge de la jeunesse</w:t>
          </w:r>
          <w:r w:rsidR="00E9430D" w:rsidRPr="00ED20CA">
            <w:rPr>
              <w:rFonts w:asciiTheme="minorHAnsi" w:hAnsiTheme="minorHAnsi" w:cstheme="minorHAnsi"/>
              <w:b w:val="0"/>
              <w:bCs/>
              <w:color w:val="auto"/>
              <w:sz w:val="22"/>
              <w:szCs w:val="22"/>
            </w:rPr>
            <w:t xml:space="preserve"> </w:t>
          </w:r>
          <w:r w:rsidR="0058463D" w:rsidRPr="00ED20CA">
            <w:rPr>
              <w:rFonts w:asciiTheme="minorHAnsi" w:hAnsiTheme="minorHAnsi" w:cstheme="minorHAnsi"/>
              <w:b w:val="0"/>
              <w:bCs/>
              <w:color w:val="auto"/>
              <w:sz w:val="22"/>
              <w:szCs w:val="22"/>
            </w:rPr>
            <w:t>(qui</w:t>
          </w:r>
          <w:r w:rsidR="00E9430D" w:rsidRPr="00ED20CA">
            <w:rPr>
              <w:rFonts w:asciiTheme="minorHAnsi" w:hAnsiTheme="minorHAnsi" w:cstheme="minorHAnsi"/>
              <w:b w:val="0"/>
              <w:bCs/>
              <w:color w:val="auto"/>
              <w:sz w:val="22"/>
              <w:szCs w:val="22"/>
            </w:rPr>
            <w:t xml:space="preserve"> assurait le pilotage du projet) à travers plusieurs sessions </w:t>
          </w:r>
          <w:r w:rsidR="0058463D" w:rsidRPr="00ED20CA">
            <w:rPr>
              <w:rFonts w:asciiTheme="minorHAnsi" w:hAnsiTheme="minorHAnsi" w:cstheme="minorHAnsi"/>
              <w:b w:val="0"/>
              <w:bCs/>
              <w:color w:val="auto"/>
              <w:sz w:val="22"/>
              <w:szCs w:val="22"/>
            </w:rPr>
            <w:t>d</w:t>
          </w:r>
          <w:r w:rsidR="00E9430D" w:rsidRPr="00ED20CA">
            <w:rPr>
              <w:rFonts w:asciiTheme="minorHAnsi" w:hAnsiTheme="minorHAnsi" w:cstheme="minorHAnsi"/>
              <w:b w:val="0"/>
              <w:bCs/>
              <w:color w:val="auto"/>
              <w:sz w:val="22"/>
              <w:szCs w:val="22"/>
            </w:rPr>
            <w:t xml:space="preserve">e </w:t>
          </w:r>
          <w:r w:rsidR="0058463D" w:rsidRPr="00ED20CA">
            <w:rPr>
              <w:rFonts w:asciiTheme="minorHAnsi" w:hAnsiTheme="minorHAnsi" w:cstheme="minorHAnsi"/>
              <w:b w:val="0"/>
              <w:bCs/>
              <w:color w:val="auto"/>
              <w:sz w:val="22"/>
              <w:szCs w:val="22"/>
            </w:rPr>
            <w:t>rencontre a</w:t>
          </w:r>
          <w:r w:rsidRPr="00ED20CA">
            <w:rPr>
              <w:rFonts w:asciiTheme="minorHAnsi" w:hAnsiTheme="minorHAnsi" w:cstheme="minorHAnsi"/>
              <w:b w:val="0"/>
              <w:bCs/>
              <w:color w:val="auto"/>
              <w:sz w:val="22"/>
              <w:szCs w:val="22"/>
            </w:rPr>
            <w:t xml:space="preserve"> permis d’aider le gouvernement </w:t>
          </w:r>
          <w:r w:rsidR="00F63E60" w:rsidRPr="00ED20CA">
            <w:rPr>
              <w:rFonts w:asciiTheme="minorHAnsi" w:hAnsiTheme="minorHAnsi" w:cstheme="minorHAnsi"/>
              <w:b w:val="0"/>
              <w:bCs/>
              <w:color w:val="auto"/>
              <w:sz w:val="22"/>
              <w:szCs w:val="22"/>
            </w:rPr>
            <w:t>burundais à</w:t>
          </w:r>
          <w:r w:rsidRPr="00ED20CA">
            <w:rPr>
              <w:rFonts w:asciiTheme="minorHAnsi" w:hAnsiTheme="minorHAnsi" w:cstheme="minorHAnsi"/>
              <w:b w:val="0"/>
              <w:bCs/>
              <w:color w:val="auto"/>
              <w:sz w:val="22"/>
              <w:szCs w:val="22"/>
            </w:rPr>
            <w:t xml:space="preserve"> mieux adresser les questions </w:t>
          </w:r>
          <w:r w:rsidR="00F63E60" w:rsidRPr="00ED20CA">
            <w:rPr>
              <w:rFonts w:asciiTheme="minorHAnsi" w:hAnsiTheme="minorHAnsi" w:cstheme="minorHAnsi"/>
              <w:b w:val="0"/>
              <w:bCs/>
              <w:color w:val="auto"/>
              <w:sz w:val="22"/>
              <w:szCs w:val="22"/>
            </w:rPr>
            <w:t xml:space="preserve">de résilience </w:t>
          </w:r>
          <w:r w:rsidRPr="00ED20CA">
            <w:rPr>
              <w:rFonts w:asciiTheme="minorHAnsi" w:hAnsiTheme="minorHAnsi" w:cstheme="minorHAnsi"/>
              <w:b w:val="0"/>
              <w:bCs/>
              <w:color w:val="auto"/>
              <w:sz w:val="22"/>
              <w:szCs w:val="22"/>
            </w:rPr>
            <w:t>des</w:t>
          </w:r>
          <w:r w:rsidR="004D6349" w:rsidRPr="00ED20CA">
            <w:rPr>
              <w:rFonts w:asciiTheme="minorHAnsi" w:hAnsiTheme="minorHAnsi" w:cstheme="minorHAnsi"/>
              <w:b w:val="0"/>
              <w:bCs/>
              <w:color w:val="auto"/>
              <w:sz w:val="22"/>
              <w:szCs w:val="22"/>
            </w:rPr>
            <w:t xml:space="preserve"> jeunes</w:t>
          </w:r>
          <w:r w:rsidRPr="00ED20CA">
            <w:rPr>
              <w:rFonts w:asciiTheme="minorHAnsi" w:hAnsiTheme="minorHAnsi" w:cstheme="minorHAnsi"/>
              <w:b w:val="0"/>
              <w:bCs/>
              <w:color w:val="auto"/>
              <w:sz w:val="22"/>
              <w:szCs w:val="22"/>
            </w:rPr>
            <w:t xml:space="preserve">. </w:t>
          </w:r>
          <w:r w:rsidR="0058463D" w:rsidRPr="00ED20CA">
            <w:rPr>
              <w:rFonts w:asciiTheme="minorHAnsi" w:hAnsiTheme="minorHAnsi" w:cstheme="minorHAnsi"/>
              <w:b w:val="0"/>
              <w:bCs/>
              <w:color w:val="auto"/>
              <w:sz w:val="22"/>
              <w:szCs w:val="22"/>
            </w:rPr>
            <w:t xml:space="preserve">Malheureusement, les personnes impliquées dans ce projet au niveau des ministères n’ont pas pu </w:t>
          </w:r>
          <w:r w:rsidR="00ED20CA" w:rsidRPr="00ED20CA">
            <w:rPr>
              <w:rFonts w:asciiTheme="minorHAnsi" w:hAnsiTheme="minorHAnsi" w:cstheme="minorHAnsi"/>
              <w:b w:val="0"/>
              <w:bCs/>
              <w:color w:val="auto"/>
              <w:sz w:val="22"/>
              <w:szCs w:val="22"/>
            </w:rPr>
            <w:t>être</w:t>
          </w:r>
          <w:r w:rsidR="0058463D" w:rsidRPr="00ED20CA">
            <w:rPr>
              <w:rFonts w:asciiTheme="minorHAnsi" w:hAnsiTheme="minorHAnsi" w:cstheme="minorHAnsi"/>
              <w:b w:val="0"/>
              <w:bCs/>
              <w:color w:val="auto"/>
              <w:sz w:val="22"/>
              <w:szCs w:val="22"/>
            </w:rPr>
            <w:t xml:space="preserve"> contactés dans le cadre de cette évaluation malgré les tentatives faites par la consultante appuyée par le UNFPA pour décrocher des rendez- vous pour un entretien.  </w:t>
          </w:r>
          <w:r w:rsidRPr="00ED20CA">
            <w:rPr>
              <w:rFonts w:asciiTheme="minorHAnsi" w:hAnsiTheme="minorHAnsi" w:cstheme="minorHAnsi"/>
              <w:b w:val="0"/>
              <w:bCs/>
              <w:color w:val="auto"/>
              <w:sz w:val="22"/>
              <w:szCs w:val="22"/>
            </w:rPr>
            <w:t xml:space="preserve">Le projet a permis également de répondre aux besoins réels des jeunes </w:t>
          </w:r>
          <w:r w:rsidR="00F63E60" w:rsidRPr="00ED20CA">
            <w:rPr>
              <w:rFonts w:asciiTheme="minorHAnsi" w:hAnsiTheme="minorHAnsi" w:cstheme="minorHAnsi"/>
              <w:b w:val="0"/>
              <w:bCs/>
              <w:color w:val="auto"/>
              <w:sz w:val="22"/>
              <w:szCs w:val="22"/>
            </w:rPr>
            <w:t>pour faire face aux conflits</w:t>
          </w:r>
          <w:r w:rsidRPr="00ED20CA">
            <w:rPr>
              <w:rFonts w:asciiTheme="minorHAnsi" w:hAnsiTheme="minorHAnsi" w:cstheme="minorHAnsi"/>
              <w:b w:val="0"/>
              <w:bCs/>
              <w:color w:val="auto"/>
              <w:sz w:val="22"/>
              <w:szCs w:val="22"/>
            </w:rPr>
            <w:t xml:space="preserve">, et l’évaluation a noté leur satisfaction. Le projet a adopté une approche genre qui permet </w:t>
          </w:r>
          <w:r w:rsidR="00274D2D" w:rsidRPr="00ED20CA">
            <w:rPr>
              <w:rFonts w:asciiTheme="minorHAnsi" w:hAnsiTheme="minorHAnsi" w:cstheme="minorHAnsi"/>
              <w:b w:val="0"/>
              <w:bCs/>
              <w:color w:val="auto"/>
              <w:sz w:val="22"/>
              <w:szCs w:val="22"/>
            </w:rPr>
            <w:t xml:space="preserve">une participation équilibrée </w:t>
          </w:r>
          <w:r w:rsidRPr="00ED20CA">
            <w:rPr>
              <w:rFonts w:asciiTheme="minorHAnsi" w:hAnsiTheme="minorHAnsi" w:cstheme="minorHAnsi"/>
              <w:b w:val="0"/>
              <w:bCs/>
              <w:color w:val="auto"/>
              <w:sz w:val="22"/>
              <w:szCs w:val="22"/>
            </w:rPr>
            <w:t xml:space="preserve">des garçons et des filles. La mise en œuvre du projet par un consortium coordonné par </w:t>
          </w:r>
          <w:r w:rsidR="00274D2D" w:rsidRPr="00ED20CA">
            <w:rPr>
              <w:rFonts w:asciiTheme="minorHAnsi" w:hAnsiTheme="minorHAnsi" w:cstheme="minorHAnsi"/>
              <w:b w:val="0"/>
              <w:bCs/>
              <w:color w:val="auto"/>
              <w:sz w:val="22"/>
              <w:szCs w:val="22"/>
            </w:rPr>
            <w:t>UNFPA</w:t>
          </w:r>
          <w:r w:rsidRPr="00ED20CA">
            <w:rPr>
              <w:rFonts w:asciiTheme="minorHAnsi" w:hAnsiTheme="minorHAnsi" w:cstheme="minorHAnsi"/>
              <w:b w:val="0"/>
              <w:bCs/>
              <w:color w:val="auto"/>
              <w:sz w:val="22"/>
              <w:szCs w:val="22"/>
            </w:rPr>
            <w:t xml:space="preserve"> a permis à chaque</w:t>
          </w:r>
        </w:p>
        <w:p w14:paraId="6CF46206" w14:textId="05885F6A" w:rsidR="00B228F5" w:rsidRPr="00ED20CA" w:rsidRDefault="00ED20CA" w:rsidP="00F2080B">
          <w:pPr>
            <w:pStyle w:val="Default"/>
            <w:widowControl/>
            <w:ind w:left="785"/>
            <w:jc w:val="both"/>
            <w:rPr>
              <w:rFonts w:asciiTheme="minorHAnsi" w:hAnsiTheme="minorHAnsi" w:cstheme="minorHAnsi"/>
              <w:b w:val="0"/>
              <w:bCs/>
              <w:color w:val="auto"/>
              <w:sz w:val="22"/>
              <w:szCs w:val="22"/>
            </w:rPr>
          </w:pPr>
          <w:r w:rsidRPr="00ED20CA">
            <w:rPr>
              <w:rFonts w:asciiTheme="minorHAnsi" w:hAnsiTheme="minorHAnsi" w:cstheme="minorHAnsi"/>
              <w:b w:val="0"/>
              <w:bCs/>
              <w:color w:val="auto"/>
              <w:sz w:val="22"/>
              <w:szCs w:val="22"/>
            </w:rPr>
            <w:t>Agence</w:t>
          </w:r>
          <w:r w:rsidR="00274D2D" w:rsidRPr="00ED20CA">
            <w:rPr>
              <w:rFonts w:asciiTheme="minorHAnsi" w:hAnsiTheme="minorHAnsi" w:cstheme="minorHAnsi"/>
              <w:b w:val="0"/>
              <w:bCs/>
              <w:color w:val="auto"/>
              <w:sz w:val="22"/>
              <w:szCs w:val="22"/>
            </w:rPr>
            <w:t xml:space="preserve"> et ses </w:t>
          </w:r>
          <w:r w:rsidR="00B228F5" w:rsidRPr="00ED20CA">
            <w:rPr>
              <w:rFonts w:asciiTheme="minorHAnsi" w:hAnsiTheme="minorHAnsi" w:cstheme="minorHAnsi"/>
              <w:b w:val="0"/>
              <w:bCs/>
              <w:color w:val="auto"/>
              <w:sz w:val="22"/>
              <w:szCs w:val="22"/>
            </w:rPr>
            <w:t>partenaire</w:t>
          </w:r>
          <w:r w:rsidR="00274D2D" w:rsidRPr="00ED20CA">
            <w:rPr>
              <w:rFonts w:asciiTheme="minorHAnsi" w:hAnsiTheme="minorHAnsi" w:cstheme="minorHAnsi"/>
              <w:b w:val="0"/>
              <w:bCs/>
              <w:color w:val="auto"/>
              <w:sz w:val="22"/>
              <w:szCs w:val="22"/>
            </w:rPr>
            <w:t>s</w:t>
          </w:r>
          <w:r w:rsidR="00B228F5" w:rsidRPr="00ED20CA">
            <w:rPr>
              <w:rFonts w:asciiTheme="minorHAnsi" w:hAnsiTheme="minorHAnsi" w:cstheme="minorHAnsi"/>
              <w:b w:val="0"/>
              <w:bCs/>
              <w:color w:val="auto"/>
              <w:sz w:val="22"/>
              <w:szCs w:val="22"/>
            </w:rPr>
            <w:t xml:space="preserve"> de dérouler son expertise technique.  </w:t>
          </w:r>
          <w:bookmarkEnd w:id="14"/>
        </w:p>
        <w:p w14:paraId="766172D1" w14:textId="77777777" w:rsidR="00F2080B" w:rsidRPr="00ED20CA" w:rsidRDefault="00F2080B" w:rsidP="00F2080B">
          <w:pPr>
            <w:pStyle w:val="Default"/>
            <w:widowControl/>
            <w:ind w:left="785"/>
            <w:jc w:val="both"/>
            <w:rPr>
              <w:rFonts w:asciiTheme="minorHAnsi" w:hAnsiTheme="minorHAnsi" w:cstheme="minorHAnsi"/>
              <w:b w:val="0"/>
              <w:bCs/>
              <w:color w:val="auto"/>
              <w:sz w:val="22"/>
              <w:szCs w:val="22"/>
            </w:rPr>
          </w:pPr>
        </w:p>
        <w:p w14:paraId="137EB8D6" w14:textId="5A0C7324" w:rsidR="00F2080B" w:rsidRPr="00ED20CA" w:rsidRDefault="00F2080B" w:rsidP="00F61D4D">
          <w:pPr>
            <w:tabs>
              <w:tab w:val="left" w:pos="688"/>
            </w:tabs>
            <w:spacing w:after="0" w:line="243" w:lineRule="auto"/>
            <w:ind w:left="700" w:right="26"/>
            <w:jc w:val="both"/>
            <w:rPr>
              <w:rFonts w:eastAsia="Arial" w:cstheme="minorHAnsi"/>
              <w:color w:val="212120"/>
            </w:rPr>
          </w:pPr>
          <w:r w:rsidRPr="00ED20CA">
            <w:rPr>
              <w:rFonts w:eastAsia="Arial" w:cstheme="minorHAnsi"/>
              <w:color w:val="212120"/>
            </w:rPr>
            <w:t xml:space="preserve">En outre, le projet a permis de mettre plusieurs partenaires ensemble (Agences de système des Nations Unies, ONG Internationales, ONG locales, les réseaux des jeunes, </w:t>
          </w:r>
          <w:r w:rsidR="00F61D4D" w:rsidRPr="00ED20CA">
            <w:rPr>
              <w:rFonts w:eastAsia="Arial" w:cstheme="minorHAnsi"/>
              <w:color w:val="212120"/>
            </w:rPr>
            <w:t>l</w:t>
          </w:r>
          <w:r w:rsidRPr="00ED20CA">
            <w:rPr>
              <w:rFonts w:eastAsia="Arial" w:cstheme="minorHAnsi"/>
              <w:color w:val="212120"/>
            </w:rPr>
            <w:t>es structures de l’Etat, la population locale, etc…) bien qu’ayant des visions différentes à mutualiser leurs efforts pour la consolidation de la paix dans une zone où les conflits sociopolitiques sont visibles.</w:t>
          </w:r>
        </w:p>
        <w:p w14:paraId="7F85956C" w14:textId="77777777" w:rsidR="004D6349" w:rsidRPr="00ED20CA" w:rsidRDefault="004D6349" w:rsidP="004D6349">
          <w:pPr>
            <w:pStyle w:val="Default"/>
            <w:widowControl/>
            <w:ind w:left="785"/>
            <w:jc w:val="both"/>
            <w:rPr>
              <w:rFonts w:asciiTheme="minorHAnsi" w:hAnsiTheme="minorHAnsi" w:cstheme="minorHAnsi"/>
              <w:b w:val="0"/>
              <w:bCs/>
              <w:color w:val="auto"/>
              <w:sz w:val="22"/>
              <w:szCs w:val="22"/>
            </w:rPr>
          </w:pPr>
        </w:p>
        <w:p w14:paraId="42C24C77" w14:textId="77777777" w:rsidR="00B228F5" w:rsidRPr="00ED20CA" w:rsidRDefault="00B228F5" w:rsidP="00B228F5">
          <w:pPr>
            <w:pStyle w:val="Default"/>
            <w:ind w:left="785"/>
            <w:jc w:val="both"/>
            <w:rPr>
              <w:rFonts w:asciiTheme="minorHAnsi" w:hAnsiTheme="minorHAnsi" w:cstheme="minorHAnsi"/>
              <w:color w:val="auto"/>
              <w:sz w:val="22"/>
              <w:szCs w:val="22"/>
            </w:rPr>
          </w:pPr>
        </w:p>
        <w:p w14:paraId="35C053AF" w14:textId="1B8E2EF4" w:rsidR="00AF480D" w:rsidRPr="00ED20CA" w:rsidRDefault="00B228F5" w:rsidP="009A1000">
          <w:pPr>
            <w:pStyle w:val="Paragraphedeliste"/>
            <w:numPr>
              <w:ilvl w:val="0"/>
              <w:numId w:val="20"/>
            </w:numPr>
            <w:autoSpaceDE w:val="0"/>
            <w:autoSpaceDN w:val="0"/>
            <w:adjustRightInd w:val="0"/>
            <w:spacing w:line="240" w:lineRule="auto"/>
            <w:jc w:val="both"/>
            <w:rPr>
              <w:rFonts w:asciiTheme="minorHAnsi" w:hAnsiTheme="minorHAnsi" w:cstheme="minorHAnsi"/>
              <w:bCs/>
              <w:sz w:val="22"/>
              <w:szCs w:val="22"/>
              <w:lang w:val="fr-FR"/>
            </w:rPr>
          </w:pPr>
          <w:r w:rsidRPr="00ED20CA">
            <w:rPr>
              <w:rFonts w:asciiTheme="minorHAnsi" w:hAnsiTheme="minorHAnsi" w:cstheme="minorHAnsi"/>
              <w:b/>
              <w:sz w:val="22"/>
              <w:szCs w:val="22"/>
              <w:lang w:val="fr-FR"/>
            </w:rPr>
            <w:t xml:space="preserve">Efficacité </w:t>
          </w:r>
          <w:r w:rsidRPr="00ED20CA">
            <w:rPr>
              <w:rFonts w:asciiTheme="minorHAnsi" w:hAnsiTheme="minorHAnsi" w:cstheme="minorHAnsi"/>
              <w:sz w:val="22"/>
              <w:szCs w:val="22"/>
              <w:lang w:val="fr-FR"/>
            </w:rPr>
            <w:t xml:space="preserve">: </w:t>
          </w:r>
          <w:r w:rsidR="00AF480D" w:rsidRPr="00ED20CA">
            <w:rPr>
              <w:rFonts w:asciiTheme="minorHAnsi" w:hAnsiTheme="minorHAnsi" w:cstheme="minorHAnsi"/>
              <w:iCs/>
              <w:sz w:val="22"/>
              <w:szCs w:val="22"/>
              <w:lang w:val="fr-FR"/>
            </w:rPr>
            <w:t xml:space="preserve">La mise en œuvre du projet Résilience des </w:t>
          </w:r>
          <w:r w:rsidR="00F87A6A" w:rsidRPr="00ED20CA">
            <w:rPr>
              <w:rFonts w:asciiTheme="minorHAnsi" w:hAnsiTheme="minorHAnsi" w:cstheme="minorHAnsi"/>
              <w:iCs/>
              <w:sz w:val="22"/>
              <w:szCs w:val="22"/>
              <w:lang w:val="fr-FR"/>
            </w:rPr>
            <w:t>jeunes a</w:t>
          </w:r>
          <w:r w:rsidR="00AF480D" w:rsidRPr="00ED20CA">
            <w:rPr>
              <w:rFonts w:asciiTheme="minorHAnsi" w:hAnsiTheme="minorHAnsi" w:cstheme="minorHAnsi"/>
              <w:iCs/>
              <w:sz w:val="22"/>
              <w:szCs w:val="22"/>
              <w:lang w:val="fr-FR"/>
            </w:rPr>
            <w:t xml:space="preserve"> été d’une efficacité prouvée, </w:t>
          </w:r>
          <w:r w:rsidR="00AF480D" w:rsidRPr="00ED20CA">
            <w:rPr>
              <w:rFonts w:asciiTheme="minorHAnsi" w:hAnsiTheme="minorHAnsi" w:cstheme="minorHAnsi"/>
              <w:bCs/>
              <w:iCs/>
              <w:sz w:val="22"/>
              <w:szCs w:val="22"/>
              <w:lang w:val="fr-FR"/>
            </w:rPr>
            <w:t xml:space="preserve">les résultats escomptés ont été atteints, mise à part le résultat en rapport avec </w:t>
          </w:r>
          <w:r w:rsidR="00F87A6A" w:rsidRPr="00ED20CA">
            <w:rPr>
              <w:rFonts w:asciiTheme="minorHAnsi" w:hAnsiTheme="minorHAnsi" w:cstheme="minorHAnsi"/>
              <w:bCs/>
              <w:iCs/>
              <w:sz w:val="22"/>
              <w:szCs w:val="22"/>
              <w:lang w:val="fr-FR"/>
            </w:rPr>
            <w:t>la structuration des jeunes en réseaux fonctionnels</w:t>
          </w:r>
          <w:r w:rsidR="00AF480D" w:rsidRPr="00ED20CA">
            <w:rPr>
              <w:rFonts w:asciiTheme="minorHAnsi" w:hAnsiTheme="minorHAnsi" w:cstheme="minorHAnsi"/>
              <w:bCs/>
              <w:iCs/>
              <w:sz w:val="22"/>
              <w:szCs w:val="22"/>
              <w:lang w:val="fr-FR"/>
            </w:rPr>
            <w:t xml:space="preserve"> en l’absence </w:t>
          </w:r>
          <w:r w:rsidR="00F87A6A" w:rsidRPr="00ED20CA">
            <w:rPr>
              <w:rFonts w:asciiTheme="minorHAnsi" w:hAnsiTheme="minorHAnsi" w:cstheme="minorHAnsi"/>
              <w:bCs/>
              <w:iCs/>
              <w:sz w:val="22"/>
              <w:szCs w:val="22"/>
              <w:lang w:val="fr-FR"/>
            </w:rPr>
            <w:t>du temps pou</w:t>
          </w:r>
          <w:r w:rsidR="00AF480D" w:rsidRPr="00ED20CA">
            <w:rPr>
              <w:rFonts w:asciiTheme="minorHAnsi" w:hAnsiTheme="minorHAnsi" w:cstheme="minorHAnsi"/>
              <w:bCs/>
              <w:iCs/>
              <w:sz w:val="22"/>
              <w:szCs w:val="22"/>
              <w:lang w:val="fr-FR"/>
            </w:rPr>
            <w:t>r</w:t>
          </w:r>
          <w:r w:rsidR="00F87A6A" w:rsidRPr="00ED20CA">
            <w:rPr>
              <w:rFonts w:asciiTheme="minorHAnsi" w:hAnsiTheme="minorHAnsi" w:cstheme="minorHAnsi"/>
              <w:bCs/>
              <w:iCs/>
              <w:sz w:val="22"/>
              <w:szCs w:val="22"/>
              <w:lang w:val="fr-FR"/>
            </w:rPr>
            <w:t xml:space="preserve"> un accompagnement.</w:t>
          </w:r>
          <w:r w:rsidR="00AF480D" w:rsidRPr="00ED20CA">
            <w:rPr>
              <w:rFonts w:asciiTheme="minorHAnsi" w:hAnsiTheme="minorHAnsi" w:cstheme="minorHAnsi"/>
              <w:iCs/>
              <w:sz w:val="22"/>
              <w:szCs w:val="22"/>
              <w:lang w:val="fr-FR"/>
            </w:rPr>
            <w:t xml:space="preserve"> Sur le plan qualitatif, la mise en œuvre du projet a contribué à améliorer de manière notable l</w:t>
          </w:r>
          <w:r w:rsidR="00F87A6A" w:rsidRPr="00ED20CA">
            <w:rPr>
              <w:rFonts w:asciiTheme="minorHAnsi" w:hAnsiTheme="minorHAnsi" w:cstheme="minorHAnsi"/>
              <w:iCs/>
              <w:sz w:val="22"/>
              <w:szCs w:val="22"/>
              <w:lang w:val="fr-FR"/>
            </w:rPr>
            <w:t>a cohabitation pacifique des communautés.</w:t>
          </w:r>
          <w:r w:rsidR="00AF480D" w:rsidRPr="00ED20CA">
            <w:rPr>
              <w:rFonts w:asciiTheme="minorHAnsi" w:hAnsiTheme="minorHAnsi" w:cstheme="minorHAnsi"/>
              <w:iCs/>
              <w:sz w:val="22"/>
              <w:szCs w:val="22"/>
              <w:lang w:val="fr-FR"/>
            </w:rPr>
            <w:t xml:space="preserve"> </w:t>
          </w:r>
        </w:p>
        <w:p w14:paraId="32FC515D" w14:textId="2E573E03" w:rsidR="00B228F5" w:rsidRPr="00ED20CA" w:rsidRDefault="00B228F5" w:rsidP="00F87A6A">
          <w:pPr>
            <w:pStyle w:val="Paragraphedeliste"/>
            <w:spacing w:line="240" w:lineRule="auto"/>
            <w:jc w:val="both"/>
            <w:rPr>
              <w:rFonts w:asciiTheme="minorHAnsi" w:hAnsiTheme="minorHAnsi" w:cstheme="minorHAnsi"/>
              <w:sz w:val="22"/>
              <w:szCs w:val="22"/>
              <w:lang w:val="fr-FR"/>
            </w:rPr>
          </w:pPr>
        </w:p>
        <w:p w14:paraId="14CA385A" w14:textId="17D04F29" w:rsidR="00B228F5" w:rsidRPr="00ED20CA" w:rsidRDefault="00B228F5" w:rsidP="009A1000">
          <w:pPr>
            <w:pStyle w:val="Paragraphedeliste"/>
            <w:numPr>
              <w:ilvl w:val="0"/>
              <w:numId w:val="19"/>
            </w:numPr>
            <w:spacing w:after="160" w:line="259" w:lineRule="auto"/>
            <w:jc w:val="both"/>
            <w:rPr>
              <w:rFonts w:asciiTheme="minorHAnsi" w:hAnsiTheme="minorHAnsi" w:cstheme="minorHAnsi"/>
              <w:sz w:val="22"/>
              <w:szCs w:val="22"/>
              <w:lang w:val="fr-FR"/>
            </w:rPr>
          </w:pPr>
          <w:r w:rsidRPr="00ED20CA">
            <w:rPr>
              <w:rFonts w:asciiTheme="minorHAnsi" w:hAnsiTheme="minorHAnsi" w:cstheme="minorHAnsi"/>
              <w:b/>
              <w:sz w:val="22"/>
              <w:szCs w:val="22"/>
              <w:lang w:val="fr-FR"/>
            </w:rPr>
            <w:t>Efficience :</w:t>
          </w:r>
          <w:r w:rsidRPr="00ED20CA">
            <w:rPr>
              <w:rFonts w:asciiTheme="minorHAnsi" w:hAnsiTheme="minorHAnsi" w:cstheme="minorHAnsi"/>
              <w:sz w:val="22"/>
              <w:szCs w:val="22"/>
              <w:lang w:val="fr-FR"/>
            </w:rPr>
            <w:t xml:space="preserve"> Si on considère que l’efficience est le rapport entre l’efficacité (résultats) et les coûts (adéquation des moyens mis en œuvre), le projet </w:t>
          </w:r>
          <w:r w:rsidR="00274D2D" w:rsidRPr="00ED20CA">
            <w:rPr>
              <w:rFonts w:asciiTheme="minorHAnsi" w:hAnsiTheme="minorHAnsi" w:cstheme="minorHAnsi"/>
              <w:sz w:val="22"/>
              <w:szCs w:val="22"/>
              <w:lang w:val="fr-FR"/>
            </w:rPr>
            <w:t xml:space="preserve">Résilience des </w:t>
          </w:r>
          <w:r w:rsidR="00AF480D" w:rsidRPr="00ED20CA">
            <w:rPr>
              <w:rFonts w:asciiTheme="minorHAnsi" w:hAnsiTheme="minorHAnsi" w:cstheme="minorHAnsi"/>
              <w:sz w:val="22"/>
              <w:szCs w:val="22"/>
              <w:lang w:val="fr-FR"/>
            </w:rPr>
            <w:t>jeunes a</w:t>
          </w:r>
          <w:r w:rsidRPr="00ED20CA">
            <w:rPr>
              <w:rFonts w:asciiTheme="minorHAnsi" w:hAnsiTheme="minorHAnsi" w:cstheme="minorHAnsi"/>
              <w:sz w:val="22"/>
              <w:szCs w:val="22"/>
              <w:lang w:val="fr-FR"/>
            </w:rPr>
            <w:t xml:space="preserve"> eu une efficience globale acceptable. La gestion du projet, à la clôture du projet s’avère satisfaisante. </w:t>
          </w:r>
        </w:p>
        <w:p w14:paraId="2CE086D3" w14:textId="77777777" w:rsidR="00B228F5" w:rsidRPr="00ED20CA" w:rsidRDefault="00B228F5" w:rsidP="00B228F5">
          <w:pPr>
            <w:pStyle w:val="Paragraphedeliste"/>
            <w:ind w:left="785"/>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 </w:t>
          </w:r>
        </w:p>
        <w:p w14:paraId="3CA113FC" w14:textId="77777777" w:rsidR="00B228F5" w:rsidRPr="00ED20CA" w:rsidRDefault="00B228F5" w:rsidP="009A1000">
          <w:pPr>
            <w:pStyle w:val="Paragraphedeliste"/>
            <w:numPr>
              <w:ilvl w:val="0"/>
              <w:numId w:val="19"/>
            </w:numPr>
            <w:spacing w:after="160" w:line="259" w:lineRule="auto"/>
            <w:jc w:val="both"/>
            <w:rPr>
              <w:rFonts w:asciiTheme="minorHAnsi" w:hAnsiTheme="minorHAnsi" w:cstheme="minorHAnsi"/>
              <w:sz w:val="22"/>
              <w:szCs w:val="22"/>
              <w:lang w:val="fr-FR"/>
            </w:rPr>
          </w:pPr>
          <w:r w:rsidRPr="00ED20CA">
            <w:rPr>
              <w:rFonts w:asciiTheme="minorHAnsi" w:hAnsiTheme="minorHAnsi" w:cstheme="minorHAnsi"/>
              <w:b/>
              <w:sz w:val="22"/>
              <w:szCs w:val="22"/>
              <w:lang w:val="fr-FR"/>
            </w:rPr>
            <w:t>Flexibilité :</w:t>
          </w:r>
          <w:r w:rsidRPr="00ED20CA">
            <w:rPr>
              <w:rFonts w:asciiTheme="minorHAnsi" w:hAnsiTheme="minorHAnsi" w:cstheme="minorHAnsi"/>
              <w:sz w:val="22"/>
              <w:szCs w:val="22"/>
              <w:lang w:val="fr-FR"/>
            </w:rPr>
            <w:t xml:space="preserve"> Le projet s’est avéré flexible à trois niveaux :</w:t>
          </w:r>
        </w:p>
        <w:p w14:paraId="0A888164" w14:textId="77777777" w:rsidR="00B228F5" w:rsidRPr="00ED20CA" w:rsidRDefault="00B228F5" w:rsidP="009A1000">
          <w:pPr>
            <w:pStyle w:val="Paragraphedeliste"/>
            <w:numPr>
              <w:ilvl w:val="0"/>
              <w:numId w:val="21"/>
            </w:numPr>
            <w:spacing w:after="160" w:line="259"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Mise en œuvre des activités : Les </w:t>
          </w:r>
          <w:r w:rsidR="00274D2D" w:rsidRPr="00ED20CA">
            <w:rPr>
              <w:rFonts w:asciiTheme="minorHAnsi" w:hAnsiTheme="minorHAnsi" w:cstheme="minorHAnsi"/>
              <w:sz w:val="22"/>
              <w:szCs w:val="22"/>
              <w:lang w:val="fr-FR"/>
            </w:rPr>
            <w:t xml:space="preserve">membres du consortium </w:t>
          </w:r>
          <w:r w:rsidRPr="00ED20CA">
            <w:rPr>
              <w:rFonts w:asciiTheme="minorHAnsi" w:hAnsiTheme="minorHAnsi" w:cstheme="minorHAnsi"/>
              <w:sz w:val="22"/>
              <w:szCs w:val="22"/>
              <w:lang w:val="fr-FR"/>
            </w:rPr>
            <w:t>partenaires du consortium étaient libres sur les modalités d’organisation des activités, dans le respect de la logique d’intervention ;</w:t>
          </w:r>
        </w:p>
        <w:p w14:paraId="31D8A0D0" w14:textId="77777777" w:rsidR="00B228F5" w:rsidRPr="00ED20CA" w:rsidRDefault="00B228F5" w:rsidP="009A1000">
          <w:pPr>
            <w:pStyle w:val="Paragraphedeliste"/>
            <w:numPr>
              <w:ilvl w:val="0"/>
              <w:numId w:val="21"/>
            </w:numPr>
            <w:spacing w:after="160" w:line="259"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Au niveau de la stratégie d’intervention : des adaptations au contexte comme le choix des </w:t>
          </w:r>
          <w:r w:rsidR="00274D2D" w:rsidRPr="00ED20CA">
            <w:rPr>
              <w:rFonts w:asciiTheme="minorHAnsi" w:hAnsiTheme="minorHAnsi" w:cstheme="minorHAnsi"/>
              <w:sz w:val="22"/>
              <w:szCs w:val="22"/>
              <w:lang w:val="fr-FR"/>
            </w:rPr>
            <w:t xml:space="preserve">zones touchées par la crise de 2015 </w:t>
          </w:r>
          <w:r w:rsidRPr="00ED20CA">
            <w:rPr>
              <w:rFonts w:asciiTheme="minorHAnsi" w:hAnsiTheme="minorHAnsi" w:cstheme="minorHAnsi"/>
              <w:sz w:val="22"/>
              <w:szCs w:val="22"/>
              <w:lang w:val="fr-FR"/>
            </w:rPr>
            <w:t xml:space="preserve">ont </w:t>
          </w:r>
          <w:r w:rsidR="00274D2D" w:rsidRPr="00ED20CA">
            <w:rPr>
              <w:rFonts w:asciiTheme="minorHAnsi" w:hAnsiTheme="minorHAnsi" w:cstheme="minorHAnsi"/>
              <w:sz w:val="22"/>
              <w:szCs w:val="22"/>
              <w:lang w:val="fr-FR"/>
            </w:rPr>
            <w:t xml:space="preserve">été </w:t>
          </w:r>
          <w:r w:rsidRPr="00ED20CA">
            <w:rPr>
              <w:rFonts w:asciiTheme="minorHAnsi" w:hAnsiTheme="minorHAnsi" w:cstheme="minorHAnsi"/>
              <w:sz w:val="22"/>
              <w:szCs w:val="22"/>
              <w:lang w:val="fr-FR"/>
            </w:rPr>
            <w:t xml:space="preserve">réalisées en cohérence avec les orientations tracées par le projet </w:t>
          </w:r>
        </w:p>
        <w:p w14:paraId="5E9E09FA" w14:textId="57C03965" w:rsidR="004E00FD" w:rsidRPr="00ED20CA" w:rsidRDefault="004E00FD" w:rsidP="009A1000">
          <w:pPr>
            <w:pStyle w:val="Paragraphedeliste"/>
            <w:numPr>
              <w:ilvl w:val="0"/>
              <w:numId w:val="21"/>
            </w:numPr>
            <w:spacing w:before="60" w:after="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Le projet a su s'adapter au contexte de la COVID 19 et toutes les activités ont continué à </w:t>
          </w:r>
          <w:r w:rsidR="00F61D4D" w:rsidRPr="00ED20CA">
            <w:rPr>
              <w:rFonts w:asciiTheme="minorHAnsi" w:hAnsiTheme="minorHAnsi" w:cstheme="minorHAnsi"/>
              <w:sz w:val="22"/>
              <w:szCs w:val="22"/>
              <w:lang w:val="fr-FR"/>
            </w:rPr>
            <w:t>ê</w:t>
          </w:r>
          <w:r w:rsidRPr="00ED20CA">
            <w:rPr>
              <w:rFonts w:asciiTheme="minorHAnsi" w:hAnsiTheme="minorHAnsi" w:cstheme="minorHAnsi"/>
              <w:sz w:val="22"/>
              <w:szCs w:val="22"/>
              <w:lang w:val="fr-FR"/>
            </w:rPr>
            <w:t>tre menées sur terrain tout en intégrant les mesures barrières de protection, donc en intégrant des aspects qualitatifs non financiers dans la mise en œuvre du projet</w:t>
          </w:r>
        </w:p>
        <w:p w14:paraId="6FF1A16C" w14:textId="77777777" w:rsidR="004E00FD" w:rsidRPr="00ED20CA" w:rsidRDefault="004E00FD" w:rsidP="00F61D4D">
          <w:pPr>
            <w:pStyle w:val="Paragraphedeliste"/>
            <w:spacing w:after="160" w:line="259" w:lineRule="auto"/>
            <w:ind w:left="1505"/>
            <w:jc w:val="both"/>
            <w:rPr>
              <w:rFonts w:asciiTheme="minorHAnsi" w:hAnsiTheme="minorHAnsi" w:cstheme="minorHAnsi"/>
              <w:sz w:val="22"/>
              <w:szCs w:val="22"/>
              <w:lang w:val="fr-FR"/>
            </w:rPr>
          </w:pPr>
        </w:p>
        <w:p w14:paraId="23CA91C4" w14:textId="5361B890" w:rsidR="00B228F5" w:rsidRPr="00ED20CA" w:rsidRDefault="00B228F5" w:rsidP="009A1000">
          <w:pPr>
            <w:pStyle w:val="Paragraphedeliste"/>
            <w:numPr>
              <w:ilvl w:val="0"/>
              <w:numId w:val="21"/>
            </w:numPr>
            <w:spacing w:line="240" w:lineRule="auto"/>
            <w:jc w:val="both"/>
            <w:rPr>
              <w:rFonts w:asciiTheme="minorHAnsi" w:hAnsiTheme="minorHAnsi" w:cstheme="minorHAnsi"/>
              <w:b/>
              <w:sz w:val="22"/>
              <w:szCs w:val="22"/>
              <w:u w:val="single"/>
              <w:lang w:val="fr-FR"/>
            </w:rPr>
          </w:pPr>
          <w:r w:rsidRPr="00ED20CA">
            <w:rPr>
              <w:rFonts w:asciiTheme="minorHAnsi" w:hAnsiTheme="minorHAnsi" w:cstheme="minorHAnsi"/>
              <w:sz w:val="22"/>
              <w:szCs w:val="22"/>
              <w:lang w:val="fr-FR"/>
            </w:rPr>
            <w:t>Au niveau des modalités de mise en œuvre et du management</w:t>
          </w:r>
          <w:r w:rsidRPr="00ED20CA">
            <w:rPr>
              <w:rFonts w:asciiTheme="minorHAnsi" w:hAnsiTheme="minorHAnsi" w:cstheme="minorHAnsi"/>
              <w:b/>
              <w:sz w:val="22"/>
              <w:szCs w:val="22"/>
              <w:lang w:val="fr-FR"/>
            </w:rPr>
            <w:t xml:space="preserve"> </w:t>
          </w:r>
          <w:r w:rsidRPr="00ED20CA">
            <w:rPr>
              <w:rFonts w:asciiTheme="minorHAnsi" w:hAnsiTheme="minorHAnsi" w:cstheme="minorHAnsi"/>
              <w:sz w:val="22"/>
              <w:szCs w:val="22"/>
              <w:lang w:val="fr-FR"/>
            </w:rPr>
            <w:t xml:space="preserve">du projet : les partenaires </w:t>
          </w:r>
          <w:r w:rsidR="00F61D4D" w:rsidRPr="00ED20CA">
            <w:rPr>
              <w:rFonts w:asciiTheme="minorHAnsi" w:hAnsiTheme="minorHAnsi" w:cstheme="minorHAnsi"/>
              <w:sz w:val="22"/>
              <w:szCs w:val="22"/>
              <w:lang w:val="fr-FR"/>
            </w:rPr>
            <w:t>nationaux ont</w:t>
          </w:r>
          <w:r w:rsidRPr="00ED20CA">
            <w:rPr>
              <w:rFonts w:asciiTheme="minorHAnsi" w:hAnsiTheme="minorHAnsi" w:cstheme="minorHAnsi"/>
              <w:sz w:val="22"/>
              <w:szCs w:val="22"/>
              <w:lang w:val="fr-FR"/>
            </w:rPr>
            <w:t xml:space="preserve"> été renforcés dans leurs </w:t>
          </w:r>
          <w:r w:rsidR="00F61D4D" w:rsidRPr="00ED20CA">
            <w:rPr>
              <w:rFonts w:asciiTheme="minorHAnsi" w:hAnsiTheme="minorHAnsi" w:cstheme="minorHAnsi"/>
              <w:sz w:val="22"/>
              <w:szCs w:val="22"/>
              <w:lang w:val="fr-FR"/>
            </w:rPr>
            <w:t>capacités,</w:t>
          </w:r>
          <w:r w:rsidRPr="00ED20CA">
            <w:rPr>
              <w:rFonts w:asciiTheme="minorHAnsi" w:hAnsiTheme="minorHAnsi" w:cstheme="minorHAnsi"/>
              <w:sz w:val="22"/>
              <w:szCs w:val="22"/>
              <w:lang w:val="fr-FR"/>
            </w:rPr>
            <w:t xml:space="preserve"> ce qui leur a permis de gagner de l’autonomie dans la perspective d’initier de nouvelles activités dans la continuité des actions initiées par le projet.</w:t>
          </w:r>
        </w:p>
        <w:p w14:paraId="2D46C47A" w14:textId="77777777" w:rsidR="00B228F5" w:rsidRPr="00ED20CA" w:rsidRDefault="00B228F5" w:rsidP="00B228F5">
          <w:pPr>
            <w:pStyle w:val="Paragraphedeliste"/>
            <w:ind w:left="1505"/>
            <w:jc w:val="both"/>
            <w:rPr>
              <w:rFonts w:asciiTheme="minorHAnsi" w:hAnsiTheme="minorHAnsi" w:cstheme="minorHAnsi"/>
              <w:sz w:val="22"/>
              <w:szCs w:val="22"/>
              <w:lang w:val="fr-FR"/>
            </w:rPr>
          </w:pPr>
        </w:p>
        <w:p w14:paraId="0EEC3F9C" w14:textId="66F23E82" w:rsidR="00B228F5" w:rsidRPr="00ED20CA" w:rsidRDefault="00B228F5" w:rsidP="009A1000">
          <w:pPr>
            <w:pStyle w:val="Paragraphedeliste"/>
            <w:numPr>
              <w:ilvl w:val="0"/>
              <w:numId w:val="22"/>
            </w:numPr>
            <w:autoSpaceDE w:val="0"/>
            <w:autoSpaceDN w:val="0"/>
            <w:adjustRightInd w:val="0"/>
            <w:spacing w:line="240" w:lineRule="auto"/>
            <w:contextualSpacing w:val="0"/>
            <w:jc w:val="both"/>
            <w:rPr>
              <w:rFonts w:asciiTheme="minorHAnsi" w:hAnsiTheme="minorHAnsi" w:cstheme="minorHAnsi"/>
              <w:sz w:val="22"/>
              <w:szCs w:val="22"/>
              <w:lang w:val="fr-FR"/>
            </w:rPr>
          </w:pPr>
          <w:r w:rsidRPr="00ED20CA">
            <w:rPr>
              <w:rFonts w:asciiTheme="minorHAnsi" w:hAnsiTheme="minorHAnsi" w:cstheme="minorHAnsi"/>
              <w:b/>
              <w:sz w:val="22"/>
              <w:szCs w:val="22"/>
              <w:lang w:val="fr-FR"/>
            </w:rPr>
            <w:t>Impacts</w:t>
          </w:r>
          <w:r w:rsidRPr="00ED20CA">
            <w:rPr>
              <w:rFonts w:asciiTheme="minorHAnsi" w:hAnsiTheme="minorHAnsi" w:cstheme="minorHAnsi"/>
              <w:sz w:val="22"/>
              <w:szCs w:val="22"/>
              <w:lang w:val="fr-FR"/>
            </w:rPr>
            <w:t xml:space="preserve"> : Des changements majeurs corrélés avec les activités du projet sont visibles et d’autres sont en voie de l’être : des changements de comportement des jeunes ont été observés, tout au long du projet, à travers le développement d’un savoir-faire et d’une prise de conscience pour une </w:t>
          </w:r>
          <w:r w:rsidR="004D6349" w:rsidRPr="00ED20CA">
            <w:rPr>
              <w:rFonts w:asciiTheme="minorHAnsi" w:hAnsiTheme="minorHAnsi" w:cstheme="minorHAnsi"/>
              <w:sz w:val="22"/>
              <w:szCs w:val="22"/>
              <w:lang w:val="fr-FR"/>
            </w:rPr>
            <w:t>jeunesse résiliente</w:t>
          </w:r>
          <w:r w:rsidR="00274D2D" w:rsidRPr="00ED20CA">
            <w:rPr>
              <w:rFonts w:asciiTheme="minorHAnsi" w:hAnsiTheme="minorHAnsi" w:cstheme="minorHAnsi"/>
              <w:sz w:val="22"/>
              <w:szCs w:val="22"/>
              <w:lang w:val="fr-FR"/>
            </w:rPr>
            <w:t xml:space="preserve"> face aux conflits socio-politiques qui ont frappés le pays de</w:t>
          </w:r>
          <w:r w:rsidR="00F22166" w:rsidRPr="00ED20CA">
            <w:rPr>
              <w:rFonts w:asciiTheme="minorHAnsi" w:hAnsiTheme="minorHAnsi" w:cstheme="minorHAnsi"/>
              <w:sz w:val="22"/>
              <w:szCs w:val="22"/>
              <w:lang w:val="fr-FR"/>
            </w:rPr>
            <w:t>puis 1962</w:t>
          </w:r>
          <w:r w:rsidRPr="00ED20CA">
            <w:rPr>
              <w:rFonts w:asciiTheme="minorHAnsi" w:hAnsiTheme="minorHAnsi" w:cstheme="minorHAnsi"/>
              <w:sz w:val="22"/>
              <w:szCs w:val="22"/>
              <w:lang w:val="fr-FR"/>
            </w:rPr>
            <w:t xml:space="preserve">. Les jeunes ont également exprimé la volonté de s’informer davantage sur les questions de </w:t>
          </w:r>
          <w:r w:rsidR="00F22166" w:rsidRPr="00ED20CA">
            <w:rPr>
              <w:rFonts w:asciiTheme="minorHAnsi" w:hAnsiTheme="minorHAnsi" w:cstheme="minorHAnsi"/>
              <w:sz w:val="22"/>
              <w:szCs w:val="22"/>
              <w:lang w:val="fr-FR"/>
            </w:rPr>
            <w:t>l’histoire du pays</w:t>
          </w:r>
          <w:r w:rsidRPr="00ED20CA">
            <w:rPr>
              <w:rFonts w:asciiTheme="minorHAnsi" w:hAnsiTheme="minorHAnsi" w:cstheme="minorHAnsi"/>
              <w:sz w:val="22"/>
              <w:szCs w:val="22"/>
              <w:lang w:val="fr-FR"/>
            </w:rPr>
            <w:t xml:space="preserve">, et d’adopter des pratiques saines comme </w:t>
          </w:r>
          <w:r w:rsidR="00F22166" w:rsidRPr="00ED20CA">
            <w:rPr>
              <w:rFonts w:asciiTheme="minorHAnsi" w:hAnsiTheme="minorHAnsi" w:cstheme="minorHAnsi"/>
              <w:sz w:val="22"/>
              <w:szCs w:val="22"/>
              <w:lang w:val="fr-FR"/>
            </w:rPr>
            <w:t>la tolérance mutuelle et vivre une vie partagée avec des aspects en commun</w:t>
          </w:r>
          <w:r w:rsidR="004D6349" w:rsidRPr="00ED20CA">
            <w:rPr>
              <w:rFonts w:asciiTheme="minorHAnsi" w:hAnsiTheme="minorHAnsi" w:cstheme="minorHAnsi"/>
              <w:sz w:val="22"/>
              <w:szCs w:val="22"/>
              <w:lang w:val="fr-FR"/>
            </w:rPr>
            <w:t>ication</w:t>
          </w:r>
          <w:r w:rsidRPr="00ED20CA">
            <w:rPr>
              <w:rFonts w:asciiTheme="minorHAnsi" w:hAnsiTheme="minorHAnsi" w:cstheme="minorHAnsi"/>
              <w:sz w:val="22"/>
              <w:szCs w:val="22"/>
              <w:lang w:val="fr-FR"/>
            </w:rPr>
            <w:t xml:space="preserve">. </w:t>
          </w:r>
        </w:p>
        <w:p w14:paraId="1850FB7F" w14:textId="4BD5E66D" w:rsidR="00B228F5" w:rsidRPr="00ED20CA" w:rsidRDefault="00B228F5" w:rsidP="00B228F5">
          <w:pPr>
            <w:autoSpaceDE w:val="0"/>
            <w:autoSpaceDN w:val="0"/>
            <w:adjustRightInd w:val="0"/>
            <w:spacing w:after="0" w:line="240" w:lineRule="auto"/>
            <w:ind w:left="643"/>
            <w:jc w:val="both"/>
            <w:rPr>
              <w:rFonts w:cstheme="minorHAnsi"/>
            </w:rPr>
          </w:pPr>
          <w:r w:rsidRPr="00ED20CA">
            <w:rPr>
              <w:rFonts w:cstheme="minorHAnsi"/>
            </w:rPr>
            <w:t xml:space="preserve">Les outils de communication produits n’ont pas fait objet d’appropriation par les </w:t>
          </w:r>
          <w:r w:rsidR="00F22166" w:rsidRPr="00ED20CA">
            <w:rPr>
              <w:rFonts w:cstheme="minorHAnsi"/>
            </w:rPr>
            <w:t>acteurs nationaux</w:t>
          </w:r>
          <w:r w:rsidRPr="00ED20CA">
            <w:rPr>
              <w:rFonts w:cstheme="minorHAnsi"/>
            </w:rPr>
            <w:t xml:space="preserve">, mais sont très connus et utilisés par les jeunes et leurs </w:t>
          </w:r>
          <w:r w:rsidR="0005013E" w:rsidRPr="00ED20CA">
            <w:rPr>
              <w:rFonts w:cstheme="minorHAnsi"/>
            </w:rPr>
            <w:t>encadreurs.</w:t>
          </w:r>
          <w:r w:rsidRPr="00ED20CA">
            <w:rPr>
              <w:rFonts w:cstheme="minorHAnsi"/>
            </w:rPr>
            <w:t xml:space="preserve"> </w:t>
          </w:r>
        </w:p>
        <w:p w14:paraId="75CCF6F9" w14:textId="77777777" w:rsidR="00B228F5" w:rsidRPr="00ED20CA" w:rsidRDefault="00B228F5" w:rsidP="00B228F5">
          <w:pPr>
            <w:pStyle w:val="Paragraphedeliste"/>
            <w:ind w:left="785"/>
            <w:jc w:val="both"/>
            <w:rPr>
              <w:rFonts w:asciiTheme="minorHAnsi" w:hAnsiTheme="minorHAnsi" w:cstheme="minorHAnsi"/>
              <w:strike/>
              <w:sz w:val="22"/>
              <w:szCs w:val="22"/>
              <w:lang w:val="fr-FR"/>
            </w:rPr>
          </w:pPr>
        </w:p>
        <w:p w14:paraId="532BA55E" w14:textId="1A2A9ED3" w:rsidR="00B228F5" w:rsidRPr="00ED20CA" w:rsidRDefault="00B228F5" w:rsidP="009A1000">
          <w:pPr>
            <w:pStyle w:val="Paragraphedeliste"/>
            <w:numPr>
              <w:ilvl w:val="0"/>
              <w:numId w:val="22"/>
            </w:numPr>
            <w:spacing w:before="240"/>
            <w:jc w:val="both"/>
            <w:rPr>
              <w:rFonts w:asciiTheme="minorHAnsi" w:hAnsiTheme="minorHAnsi" w:cstheme="minorHAnsi"/>
              <w:sz w:val="22"/>
              <w:szCs w:val="22"/>
              <w:lang w:val="fr-FR"/>
            </w:rPr>
          </w:pPr>
          <w:r w:rsidRPr="00ED20CA">
            <w:rPr>
              <w:rFonts w:asciiTheme="minorHAnsi" w:hAnsiTheme="minorHAnsi" w:cstheme="minorHAnsi"/>
              <w:b/>
              <w:sz w:val="22"/>
              <w:szCs w:val="22"/>
              <w:lang w:val="fr-FR"/>
            </w:rPr>
            <w:t>Appropriation </w:t>
          </w:r>
          <w:r w:rsidRPr="00ED20CA">
            <w:rPr>
              <w:rFonts w:asciiTheme="minorHAnsi" w:hAnsiTheme="minorHAnsi" w:cstheme="minorHAnsi"/>
              <w:sz w:val="22"/>
              <w:szCs w:val="22"/>
              <w:lang w:val="fr-FR"/>
            </w:rPr>
            <w:t xml:space="preserve">: </w:t>
          </w:r>
          <w:r w:rsidR="00DA742C" w:rsidRPr="00ED20CA">
            <w:rPr>
              <w:rFonts w:asciiTheme="minorHAnsi" w:hAnsiTheme="minorHAnsi" w:cstheme="minorHAnsi"/>
              <w:sz w:val="22"/>
              <w:szCs w:val="22"/>
              <w:lang w:val="fr-FR"/>
            </w:rPr>
            <w:t>Les acteurs impliqués se sont appropriés des activités du projet. Cependant, l’appropriation des activités du projet par les partenaires est fondée sur le mandat et les missions des partenaires impliqués dans le projet dans le sens où les activités du projet renforcent/innovent et prolongent les responsabilités de chaque partenaire ( Par ailleurs, les structures et acteurs impliqués sont des structures pérennes mais peuvent être sujets de disparition avec le programme (ils vivent grâce aux financements des PTF)</w:t>
          </w:r>
        </w:p>
        <w:p w14:paraId="4C73EB2D" w14:textId="77777777" w:rsidR="00B228F5" w:rsidRPr="00ED20CA" w:rsidRDefault="00B228F5" w:rsidP="00B228F5">
          <w:pPr>
            <w:pStyle w:val="Paragraphedeliste"/>
            <w:ind w:left="785"/>
            <w:jc w:val="both"/>
            <w:rPr>
              <w:rFonts w:asciiTheme="minorHAnsi" w:hAnsiTheme="minorHAnsi" w:cstheme="minorHAnsi"/>
              <w:sz w:val="22"/>
              <w:szCs w:val="22"/>
              <w:lang w:val="fr-FR"/>
            </w:rPr>
          </w:pPr>
        </w:p>
        <w:p w14:paraId="161209FF" w14:textId="210003DD" w:rsidR="00B228F5" w:rsidRPr="00ED20CA" w:rsidRDefault="00B228F5" w:rsidP="009A1000">
          <w:pPr>
            <w:pStyle w:val="Paragraphedeliste"/>
            <w:numPr>
              <w:ilvl w:val="0"/>
              <w:numId w:val="19"/>
            </w:numPr>
            <w:spacing w:after="160" w:line="259" w:lineRule="auto"/>
            <w:jc w:val="both"/>
            <w:rPr>
              <w:rFonts w:asciiTheme="minorHAnsi" w:hAnsiTheme="minorHAnsi" w:cstheme="minorHAnsi"/>
              <w:sz w:val="22"/>
              <w:szCs w:val="22"/>
              <w:lang w:val="fr-FR"/>
            </w:rPr>
          </w:pPr>
          <w:r w:rsidRPr="00ED20CA">
            <w:rPr>
              <w:rFonts w:asciiTheme="minorHAnsi" w:hAnsiTheme="minorHAnsi" w:cstheme="minorHAnsi"/>
              <w:b/>
              <w:sz w:val="22"/>
              <w:szCs w:val="22"/>
              <w:lang w:val="fr-FR"/>
            </w:rPr>
            <w:t xml:space="preserve">Durabilité </w:t>
          </w:r>
          <w:r w:rsidRPr="00ED20CA">
            <w:rPr>
              <w:rFonts w:asciiTheme="minorHAnsi" w:hAnsiTheme="minorHAnsi" w:cstheme="minorHAnsi"/>
              <w:sz w:val="22"/>
              <w:szCs w:val="22"/>
              <w:lang w:val="fr-FR"/>
            </w:rPr>
            <w:t>: Les jeunes ont été impliqués activement dans la mise en œuvre du projet et ont pu développer une connaissance du projet qui leur a permis de s’engager pour les activités, même au-delà de la période de vie du projet. Les structures porteuses du projet (</w:t>
          </w:r>
          <w:r w:rsidR="00F22166" w:rsidRPr="00ED20CA">
            <w:rPr>
              <w:rFonts w:asciiTheme="minorHAnsi" w:hAnsiTheme="minorHAnsi" w:cstheme="minorHAnsi"/>
              <w:sz w:val="22"/>
              <w:szCs w:val="22"/>
              <w:lang w:val="fr-FR"/>
            </w:rPr>
            <w:t>ONG locales</w:t>
          </w:r>
          <w:r w:rsidRPr="00ED20CA">
            <w:rPr>
              <w:rFonts w:asciiTheme="minorHAnsi" w:hAnsiTheme="minorHAnsi" w:cstheme="minorHAnsi"/>
              <w:sz w:val="22"/>
              <w:szCs w:val="22"/>
              <w:lang w:val="fr-FR"/>
            </w:rPr>
            <w:t xml:space="preserve">) sont des instances qui pourraient contribuer à la pérennité du projet, car elles sont impliquées et capables de faire vivre les activités dans la durée. Toutefois, on retiendra la fragilité de la pérennité à travers (i) des sessions </w:t>
          </w:r>
          <w:r w:rsidR="00F22166" w:rsidRPr="00ED20CA">
            <w:rPr>
              <w:rFonts w:asciiTheme="minorHAnsi" w:hAnsiTheme="minorHAnsi" w:cstheme="minorHAnsi"/>
              <w:sz w:val="22"/>
              <w:szCs w:val="22"/>
              <w:lang w:val="fr-FR"/>
            </w:rPr>
            <w:t xml:space="preserve">de renforcement des capacités des </w:t>
          </w:r>
          <w:r w:rsidR="00AF480D" w:rsidRPr="00ED20CA">
            <w:rPr>
              <w:rFonts w:asciiTheme="minorHAnsi" w:hAnsiTheme="minorHAnsi" w:cstheme="minorHAnsi"/>
              <w:sz w:val="22"/>
              <w:szCs w:val="22"/>
              <w:lang w:val="fr-FR"/>
            </w:rPr>
            <w:t>jeunes qui</w:t>
          </w:r>
          <w:r w:rsidRPr="00ED20CA">
            <w:rPr>
              <w:rFonts w:asciiTheme="minorHAnsi" w:hAnsiTheme="minorHAnsi" w:cstheme="minorHAnsi"/>
              <w:sz w:val="22"/>
              <w:szCs w:val="22"/>
              <w:lang w:val="fr-FR"/>
            </w:rPr>
            <w:t xml:space="preserve"> sont conditionnées par les indemnités financières et (ii) la faible appropriation des </w:t>
          </w:r>
          <w:r w:rsidR="00360BBC" w:rsidRPr="00ED20CA">
            <w:rPr>
              <w:rFonts w:asciiTheme="minorHAnsi" w:hAnsiTheme="minorHAnsi" w:cstheme="minorHAnsi"/>
              <w:sz w:val="22"/>
              <w:szCs w:val="22"/>
              <w:lang w:val="fr-FR"/>
            </w:rPr>
            <w:t>acquis du</w:t>
          </w:r>
          <w:r w:rsidRPr="00ED20CA">
            <w:rPr>
              <w:rFonts w:asciiTheme="minorHAnsi" w:hAnsiTheme="minorHAnsi" w:cstheme="minorHAnsi"/>
              <w:sz w:val="22"/>
              <w:szCs w:val="22"/>
              <w:lang w:val="fr-FR"/>
            </w:rPr>
            <w:t xml:space="preserve"> projet par le </w:t>
          </w:r>
          <w:r w:rsidR="00F22166" w:rsidRPr="00ED20CA">
            <w:rPr>
              <w:rFonts w:asciiTheme="minorHAnsi" w:hAnsiTheme="minorHAnsi" w:cstheme="minorHAnsi"/>
              <w:sz w:val="22"/>
              <w:szCs w:val="22"/>
              <w:lang w:val="fr-FR"/>
            </w:rPr>
            <w:t>ministère de la jeunesse</w:t>
          </w:r>
          <w:r w:rsidRPr="00ED20CA">
            <w:rPr>
              <w:rFonts w:asciiTheme="minorHAnsi" w:hAnsiTheme="minorHAnsi" w:cstheme="minorHAnsi"/>
              <w:sz w:val="22"/>
              <w:szCs w:val="22"/>
              <w:lang w:val="fr-FR"/>
            </w:rPr>
            <w:t xml:space="preserve">. </w:t>
          </w:r>
          <w:r w:rsidR="00360BBC" w:rsidRPr="00ED20CA">
            <w:rPr>
              <w:rFonts w:asciiTheme="minorHAnsi" w:hAnsiTheme="minorHAnsi" w:cstheme="minorHAnsi"/>
              <w:sz w:val="22"/>
              <w:szCs w:val="22"/>
              <w:lang w:val="fr-FR"/>
            </w:rPr>
            <w:t>En effet, le projet a généré des résultats tangibles et l’évaluation n’a pas noté des évidences du ministère à valoriser/ mettre à l’échelle les approches du projet</w:t>
          </w:r>
          <w:r w:rsidR="00556618" w:rsidRPr="00ED20CA">
            <w:rPr>
              <w:rFonts w:asciiTheme="minorHAnsi" w:hAnsiTheme="minorHAnsi" w:cstheme="minorHAnsi"/>
              <w:sz w:val="22"/>
              <w:szCs w:val="22"/>
              <w:lang w:val="fr-FR"/>
            </w:rPr>
            <w:t xml:space="preserve"> malgré la reconnaissance de la pertinence du projet qui répond aux priorités du pays en matière de gestion des conflits liés aux crises socio-politiques qu’a connu le Burundi</w:t>
          </w:r>
          <w:r w:rsidR="00360BBC" w:rsidRPr="00ED20CA">
            <w:rPr>
              <w:rFonts w:asciiTheme="minorHAnsi" w:hAnsiTheme="minorHAnsi" w:cstheme="minorHAnsi"/>
              <w:sz w:val="22"/>
              <w:szCs w:val="22"/>
              <w:lang w:val="fr-FR"/>
            </w:rPr>
            <w:t>.</w:t>
          </w:r>
        </w:p>
        <w:p w14:paraId="4D163DA6" w14:textId="77777777" w:rsidR="00B228F5" w:rsidRPr="00ED20CA" w:rsidRDefault="00B228F5" w:rsidP="00B228F5">
          <w:pPr>
            <w:pStyle w:val="Paragraphedeliste"/>
            <w:ind w:left="785"/>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Enfin, la durabilité des activités est compromise au niveau économique et social, en particulier en ce qui concerne les financements disponibles chez les partenaires qui sont insuffisants par rapport aux besoins et aux transferts de responsabilités nécessaires pour poursuivre l’encadrement des jeunes.</w:t>
          </w:r>
        </w:p>
        <w:p w14:paraId="6947E41E" w14:textId="77777777" w:rsidR="00F22166" w:rsidRPr="00ED20CA" w:rsidRDefault="00F22166" w:rsidP="00B228F5">
          <w:pPr>
            <w:pStyle w:val="Paragraphedeliste"/>
            <w:ind w:left="785"/>
            <w:jc w:val="both"/>
            <w:rPr>
              <w:rFonts w:asciiTheme="minorHAnsi" w:hAnsiTheme="minorHAnsi" w:cstheme="minorHAnsi"/>
              <w:sz w:val="22"/>
              <w:szCs w:val="22"/>
              <w:lang w:val="fr-FR"/>
            </w:rPr>
          </w:pPr>
        </w:p>
        <w:p w14:paraId="06073270" w14:textId="77777777" w:rsidR="00B228F5" w:rsidRPr="00ED20CA" w:rsidRDefault="00B228F5" w:rsidP="009A1000">
          <w:pPr>
            <w:pStyle w:val="Default"/>
            <w:widowControl/>
            <w:numPr>
              <w:ilvl w:val="0"/>
              <w:numId w:val="18"/>
            </w:numPr>
            <w:jc w:val="both"/>
            <w:rPr>
              <w:rFonts w:asciiTheme="minorHAnsi" w:hAnsiTheme="minorHAnsi" w:cstheme="minorHAnsi"/>
              <w:b w:val="0"/>
              <w:bCs/>
              <w:iCs/>
              <w:color w:val="auto"/>
              <w:sz w:val="22"/>
              <w:szCs w:val="22"/>
            </w:rPr>
          </w:pPr>
          <w:r w:rsidRPr="00ED20CA">
            <w:rPr>
              <w:rFonts w:asciiTheme="minorHAnsi" w:hAnsiTheme="minorHAnsi" w:cstheme="minorHAnsi"/>
              <w:bCs/>
              <w:iCs/>
              <w:color w:val="auto"/>
              <w:sz w:val="22"/>
              <w:szCs w:val="22"/>
            </w:rPr>
            <w:t>Sur les changements induits en matière d’apprentissage</w:t>
          </w:r>
        </w:p>
        <w:p w14:paraId="5D269680" w14:textId="77777777" w:rsidR="00B228F5" w:rsidRPr="00ED20CA" w:rsidRDefault="00B228F5" w:rsidP="00B228F5">
          <w:pPr>
            <w:pStyle w:val="Default"/>
            <w:jc w:val="both"/>
            <w:rPr>
              <w:rFonts w:asciiTheme="minorHAnsi" w:hAnsiTheme="minorHAnsi" w:cstheme="minorHAnsi"/>
              <w:b w:val="0"/>
              <w:bCs/>
              <w:iCs/>
              <w:color w:val="auto"/>
              <w:sz w:val="22"/>
              <w:szCs w:val="22"/>
            </w:rPr>
          </w:pPr>
        </w:p>
        <w:p w14:paraId="2C68A5F6" w14:textId="77777777" w:rsidR="00B228F5" w:rsidRPr="00ED20CA" w:rsidRDefault="00B228F5" w:rsidP="00B228F5">
          <w:pPr>
            <w:spacing w:after="0" w:line="240" w:lineRule="auto"/>
            <w:jc w:val="both"/>
            <w:rPr>
              <w:rFonts w:cstheme="minorHAnsi"/>
              <w:bCs/>
              <w:lang w:eastAsia="fr-FR"/>
            </w:rPr>
          </w:pPr>
          <w:r w:rsidRPr="00ED20CA">
            <w:rPr>
              <w:rFonts w:cstheme="minorHAnsi"/>
            </w:rPr>
            <w:t xml:space="preserve">En ce qui concerne les apprentissages par rapport à la thématique « jeunes », </w:t>
          </w:r>
          <w:r w:rsidRPr="00ED20CA">
            <w:rPr>
              <w:rFonts w:cstheme="minorHAnsi"/>
              <w:bCs/>
              <w:lang w:eastAsia="fr-FR"/>
            </w:rPr>
            <w:t xml:space="preserve">le projet a permis de mettre à jour l’agenda de la question </w:t>
          </w:r>
          <w:r w:rsidR="00F22166" w:rsidRPr="00ED20CA">
            <w:rPr>
              <w:rFonts w:cstheme="minorHAnsi"/>
              <w:bCs/>
              <w:lang w:eastAsia="fr-FR"/>
            </w:rPr>
            <w:t xml:space="preserve">de la résilience </w:t>
          </w:r>
          <w:r w:rsidRPr="00ED20CA">
            <w:rPr>
              <w:rFonts w:cstheme="minorHAnsi"/>
              <w:bCs/>
              <w:lang w:eastAsia="fr-FR"/>
            </w:rPr>
            <w:t>des jeunes</w:t>
          </w:r>
          <w:r w:rsidR="00F22166" w:rsidRPr="00ED20CA">
            <w:rPr>
              <w:rFonts w:cstheme="minorHAnsi"/>
              <w:bCs/>
              <w:lang w:eastAsia="fr-FR"/>
            </w:rPr>
            <w:t xml:space="preserve"> face aux conflits</w:t>
          </w:r>
          <w:r w:rsidRPr="00ED20CA">
            <w:rPr>
              <w:rFonts w:cstheme="minorHAnsi"/>
              <w:bCs/>
              <w:lang w:eastAsia="fr-FR"/>
            </w:rPr>
            <w:t xml:space="preserve">, et a renforcé les compétences des jeunes qui sont devenus acteurs de leur </w:t>
          </w:r>
          <w:r w:rsidR="00F22166" w:rsidRPr="00ED20CA">
            <w:rPr>
              <w:rFonts w:cstheme="minorHAnsi"/>
              <w:bCs/>
              <w:lang w:eastAsia="fr-FR"/>
            </w:rPr>
            <w:t>résilience</w:t>
          </w:r>
          <w:r w:rsidRPr="00ED20CA">
            <w:rPr>
              <w:rFonts w:cstheme="minorHAnsi"/>
              <w:bCs/>
              <w:lang w:eastAsia="fr-FR"/>
            </w:rPr>
            <w:t xml:space="preserve">, en identifiant les défis et solutions possibles. </w:t>
          </w:r>
        </w:p>
        <w:p w14:paraId="45B392B4" w14:textId="77777777" w:rsidR="00B228F5" w:rsidRPr="00ED20CA" w:rsidRDefault="00B228F5" w:rsidP="00B228F5">
          <w:pPr>
            <w:pStyle w:val="Default"/>
            <w:jc w:val="both"/>
            <w:rPr>
              <w:rFonts w:asciiTheme="minorHAnsi" w:hAnsiTheme="minorHAnsi" w:cstheme="minorHAnsi"/>
              <w:b w:val="0"/>
              <w:bCs/>
              <w:iCs/>
              <w:color w:val="auto"/>
              <w:sz w:val="22"/>
              <w:szCs w:val="22"/>
            </w:rPr>
          </w:pPr>
        </w:p>
        <w:p w14:paraId="150FD00C" w14:textId="77777777" w:rsidR="00B228F5" w:rsidRPr="00ED20CA" w:rsidRDefault="00B228F5" w:rsidP="00B228F5">
          <w:pPr>
            <w:rPr>
              <w:rFonts w:cstheme="minorHAnsi"/>
            </w:rPr>
          </w:pPr>
          <w:r w:rsidRPr="00ED20CA">
            <w:rPr>
              <w:rFonts w:cstheme="minorHAnsi"/>
            </w:rPr>
            <w:t xml:space="preserve">La mise en œuvre du projet </w:t>
          </w:r>
          <w:r w:rsidR="00F22166" w:rsidRPr="00ED20CA">
            <w:rPr>
              <w:rFonts w:cstheme="minorHAnsi"/>
            </w:rPr>
            <w:t>Résilience des jeunes a</w:t>
          </w:r>
          <w:r w:rsidRPr="00ED20CA">
            <w:rPr>
              <w:rFonts w:cstheme="minorHAnsi"/>
            </w:rPr>
            <w:t xml:space="preserve"> permis de tirer d’autres leçons, dont notamment : </w:t>
          </w:r>
        </w:p>
        <w:p w14:paraId="1AAD08DF" w14:textId="578602F9" w:rsidR="00B228F5" w:rsidRPr="00ED20CA" w:rsidRDefault="00B228F5" w:rsidP="009A1000">
          <w:pPr>
            <w:pStyle w:val="Paragraphedeliste"/>
            <w:numPr>
              <w:ilvl w:val="0"/>
              <w:numId w:val="8"/>
            </w:numPr>
            <w:spacing w:after="160" w:line="259"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Sur la mise en œuvre : la période de démarrage du projet, est apparue, pour la plupart des acteurs du projet, trop longue </w:t>
          </w:r>
          <w:r w:rsidR="00AF480D" w:rsidRPr="00ED20CA">
            <w:rPr>
              <w:rFonts w:asciiTheme="minorHAnsi" w:hAnsiTheme="minorHAnsi" w:cstheme="minorHAnsi"/>
              <w:sz w:val="22"/>
              <w:szCs w:val="22"/>
              <w:lang w:val="fr-FR"/>
            </w:rPr>
            <w:t>(3</w:t>
          </w:r>
          <w:r w:rsidR="00F22166" w:rsidRPr="00ED20CA">
            <w:rPr>
              <w:rFonts w:asciiTheme="minorHAnsi" w:hAnsiTheme="minorHAnsi" w:cstheme="minorHAnsi"/>
              <w:sz w:val="22"/>
              <w:szCs w:val="22"/>
              <w:lang w:val="fr-FR"/>
            </w:rPr>
            <w:t xml:space="preserve"> à </w:t>
          </w:r>
          <w:r w:rsidR="00F87A6A" w:rsidRPr="00ED20CA">
            <w:rPr>
              <w:rFonts w:asciiTheme="minorHAnsi" w:hAnsiTheme="minorHAnsi" w:cstheme="minorHAnsi"/>
              <w:sz w:val="22"/>
              <w:szCs w:val="22"/>
              <w:lang w:val="fr-FR"/>
            </w:rPr>
            <w:t>6 mois</w:t>
          </w:r>
          <w:r w:rsidRPr="00ED20CA">
            <w:rPr>
              <w:rFonts w:asciiTheme="minorHAnsi" w:hAnsiTheme="minorHAnsi" w:cstheme="minorHAnsi"/>
              <w:sz w:val="22"/>
              <w:szCs w:val="22"/>
              <w:lang w:val="fr-FR"/>
            </w:rPr>
            <w:t xml:space="preserve"> pour un projet de deux ans), et par conséquent la période de mise en œuvre (ou de croisière) en a été raccourcie d’autant. Toutefois, toutes les activités envisagées ont été réalisées.</w:t>
          </w:r>
        </w:p>
        <w:p w14:paraId="7B3A0270" w14:textId="562BA358" w:rsidR="00B228F5" w:rsidRPr="00ED20CA" w:rsidRDefault="00B228F5" w:rsidP="009A1000">
          <w:pPr>
            <w:pStyle w:val="Paragraphedeliste"/>
            <w:numPr>
              <w:ilvl w:val="0"/>
              <w:numId w:val="8"/>
            </w:numPr>
            <w:spacing w:after="160" w:line="259"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Sur le renforcement des capacités : durant le projet, il y a eu un grand nombre de séances de formations destinées aux jeunes</w:t>
          </w:r>
          <w:r w:rsidR="00F22166" w:rsidRPr="00ED20CA">
            <w:rPr>
              <w:rFonts w:asciiTheme="minorHAnsi" w:hAnsiTheme="minorHAnsi" w:cstheme="minorHAnsi"/>
              <w:sz w:val="22"/>
              <w:szCs w:val="22"/>
              <w:lang w:val="fr-FR"/>
            </w:rPr>
            <w:t xml:space="preserve"> </w:t>
          </w:r>
          <w:r w:rsidR="00AF480D" w:rsidRPr="00ED20CA">
            <w:rPr>
              <w:rFonts w:asciiTheme="minorHAnsi" w:hAnsiTheme="minorHAnsi" w:cstheme="minorHAnsi"/>
              <w:sz w:val="22"/>
              <w:szCs w:val="22"/>
              <w:lang w:val="fr-FR"/>
            </w:rPr>
            <w:t>et pairs</w:t>
          </w:r>
          <w:r w:rsidRPr="00ED20CA">
            <w:rPr>
              <w:rFonts w:asciiTheme="minorHAnsi" w:hAnsiTheme="minorHAnsi" w:cstheme="minorHAnsi"/>
              <w:sz w:val="22"/>
              <w:szCs w:val="22"/>
              <w:lang w:val="fr-FR"/>
            </w:rPr>
            <w:t xml:space="preserve"> éducateurs, mais il est difficile d’en évaluer l’impact réel sur le renforcement des capacités, en raison de la courte durée des séances (trois jours en moyenne), et leur occurrence en fin de projet. Une étude d’évaluation de l’impact de ces formations pourrait être diligentée, en vue de rechercher si les formations réalisées ont conduit à des changements de pratiques, pour une meilleure prestation des services des jeunes.</w:t>
          </w:r>
        </w:p>
        <w:p w14:paraId="164F192C" w14:textId="4F0C96CB" w:rsidR="00B228F5" w:rsidRPr="00ED20CA" w:rsidRDefault="00B228F5" w:rsidP="009A1000">
          <w:pPr>
            <w:pStyle w:val="Paragraphedeliste"/>
            <w:widowControl w:val="0"/>
            <w:numPr>
              <w:ilvl w:val="0"/>
              <w:numId w:val="8"/>
            </w:numPr>
            <w:overflowPunct w:val="0"/>
            <w:autoSpaceDE w:val="0"/>
            <w:autoSpaceDN w:val="0"/>
            <w:adjustRightInd w:val="0"/>
            <w:spacing w:line="240" w:lineRule="auto"/>
            <w:jc w:val="both"/>
            <w:textAlignment w:val="baseline"/>
            <w:rPr>
              <w:rFonts w:asciiTheme="minorHAnsi" w:hAnsiTheme="minorHAnsi" w:cstheme="minorHAnsi"/>
              <w:sz w:val="22"/>
              <w:szCs w:val="22"/>
              <w:lang w:val="fr-FR"/>
            </w:rPr>
          </w:pPr>
          <w:bookmarkStart w:id="15" w:name="_Toc532159662"/>
          <w:bookmarkStart w:id="16" w:name="_Toc532237390"/>
          <w:bookmarkStart w:id="17" w:name="_Toc532237483"/>
          <w:bookmarkStart w:id="18" w:name="_Toc532791241"/>
          <w:r w:rsidRPr="00ED20CA">
            <w:rPr>
              <w:rFonts w:asciiTheme="minorHAnsi" w:hAnsiTheme="minorHAnsi" w:cstheme="minorHAnsi"/>
              <w:sz w:val="22"/>
              <w:szCs w:val="22"/>
              <w:lang w:val="fr-FR"/>
            </w:rPr>
            <w:t xml:space="preserve">Après ces deux années de mise en œuvre, les partenaires du projet </w:t>
          </w:r>
          <w:r w:rsidR="0058463D" w:rsidRPr="00ED20CA">
            <w:rPr>
              <w:rFonts w:asciiTheme="minorHAnsi" w:hAnsiTheme="minorHAnsi" w:cstheme="minorHAnsi"/>
              <w:sz w:val="22"/>
              <w:szCs w:val="22"/>
              <w:lang w:val="fr-FR"/>
            </w:rPr>
            <w:t>ont renforcé</w:t>
          </w:r>
          <w:r w:rsidRPr="00ED20CA">
            <w:rPr>
              <w:rFonts w:asciiTheme="minorHAnsi" w:hAnsiTheme="minorHAnsi" w:cstheme="minorHAnsi"/>
              <w:sz w:val="22"/>
              <w:szCs w:val="22"/>
              <w:lang w:val="fr-FR"/>
            </w:rPr>
            <w:t xml:space="preserve"> les capacités des jeunes </w:t>
          </w:r>
          <w:r w:rsidR="00BC20F0" w:rsidRPr="00ED20CA">
            <w:rPr>
              <w:rFonts w:asciiTheme="minorHAnsi" w:hAnsiTheme="minorHAnsi" w:cstheme="minorHAnsi"/>
              <w:sz w:val="22"/>
              <w:szCs w:val="22"/>
              <w:lang w:val="fr-FR"/>
            </w:rPr>
            <w:t>pour faire face aux conflits qu’a connu le Burundi</w:t>
          </w:r>
          <w:r w:rsidRPr="00ED20CA">
            <w:rPr>
              <w:rFonts w:asciiTheme="minorHAnsi" w:hAnsiTheme="minorHAnsi" w:cstheme="minorHAnsi"/>
              <w:sz w:val="22"/>
              <w:szCs w:val="22"/>
              <w:lang w:val="fr-FR"/>
            </w:rPr>
            <w:t xml:space="preserve">. Le projet a touché également des leaders communautaires et des parlementaires comme acteurs clés incontournables dans la promotion de l’accès à l’information et aux services adaptés aux jeunes en matière de </w:t>
          </w:r>
          <w:bookmarkEnd w:id="15"/>
          <w:bookmarkEnd w:id="16"/>
          <w:bookmarkEnd w:id="17"/>
          <w:bookmarkEnd w:id="18"/>
          <w:r w:rsidR="00F22166" w:rsidRPr="00ED20CA">
            <w:rPr>
              <w:rFonts w:asciiTheme="minorHAnsi" w:hAnsiTheme="minorHAnsi" w:cstheme="minorHAnsi"/>
              <w:sz w:val="22"/>
              <w:szCs w:val="22"/>
              <w:lang w:val="fr-FR"/>
            </w:rPr>
            <w:t>résilience face aux conflits</w:t>
          </w:r>
        </w:p>
        <w:p w14:paraId="738557C4" w14:textId="7F9DE89F" w:rsidR="00B228F5" w:rsidRPr="00ED20CA" w:rsidRDefault="00B228F5" w:rsidP="00B228F5">
          <w:pPr>
            <w:pStyle w:val="Default"/>
            <w:jc w:val="both"/>
            <w:rPr>
              <w:rFonts w:asciiTheme="minorHAnsi" w:hAnsiTheme="minorHAnsi" w:cstheme="minorHAnsi"/>
              <w:b w:val="0"/>
              <w:iCs/>
              <w:color w:val="auto"/>
              <w:sz w:val="22"/>
              <w:szCs w:val="22"/>
            </w:rPr>
          </w:pPr>
          <w:r w:rsidRPr="00ED20CA">
            <w:rPr>
              <w:rFonts w:asciiTheme="minorHAnsi" w:hAnsiTheme="minorHAnsi" w:cstheme="minorHAnsi"/>
              <w:b w:val="0"/>
              <w:iCs/>
              <w:color w:val="auto"/>
              <w:sz w:val="22"/>
              <w:szCs w:val="22"/>
            </w:rPr>
            <w:t xml:space="preserve">Enfin, certaines pratiques générées par le projet sont positives et peuvent être reproductibles dans d’autres contextes : expérience </w:t>
          </w:r>
          <w:r w:rsidR="00AF480D" w:rsidRPr="00ED20CA">
            <w:rPr>
              <w:rFonts w:asciiTheme="minorHAnsi" w:hAnsiTheme="minorHAnsi" w:cstheme="minorHAnsi"/>
              <w:b w:val="0"/>
              <w:iCs/>
              <w:color w:val="auto"/>
              <w:sz w:val="22"/>
              <w:szCs w:val="22"/>
            </w:rPr>
            <w:t>d’appréhender le passé douloureux à travers les formations et les groupements de solidarité.</w:t>
          </w:r>
          <w:r w:rsidR="00360BBC" w:rsidRPr="00ED20CA">
            <w:rPr>
              <w:rFonts w:asciiTheme="minorHAnsi" w:hAnsiTheme="minorHAnsi" w:cstheme="minorHAnsi"/>
              <w:b w:val="0"/>
              <w:iCs/>
              <w:color w:val="auto"/>
              <w:sz w:val="22"/>
              <w:szCs w:val="22"/>
            </w:rPr>
            <w:t xml:space="preserve"> Notons que nous avons observé une tendance chez certains jeunes à aller au-delà des clivages ethniques en reconnaissant que dans leur histoire personnelle il y a eu plusieurs mariages mixtes avec une banalisation des appartenances ethniques qui selon eu</w:t>
          </w:r>
          <w:r w:rsidR="004174B3" w:rsidRPr="00ED20CA">
            <w:rPr>
              <w:rFonts w:asciiTheme="minorHAnsi" w:hAnsiTheme="minorHAnsi" w:cstheme="minorHAnsi"/>
              <w:b w:val="0"/>
              <w:iCs/>
              <w:color w:val="auto"/>
              <w:sz w:val="22"/>
              <w:szCs w:val="22"/>
            </w:rPr>
            <w:t>x</w:t>
          </w:r>
          <w:r w:rsidR="00360BBC" w:rsidRPr="00ED20CA">
            <w:rPr>
              <w:rFonts w:asciiTheme="minorHAnsi" w:hAnsiTheme="minorHAnsi" w:cstheme="minorHAnsi"/>
              <w:b w:val="0"/>
              <w:iCs/>
              <w:color w:val="auto"/>
              <w:sz w:val="22"/>
              <w:szCs w:val="22"/>
            </w:rPr>
            <w:t xml:space="preserve"> n’ont pas de sens pour la majeure partie des burundais.</w:t>
          </w:r>
          <w:r w:rsidR="00556618" w:rsidRPr="00ED20CA">
            <w:rPr>
              <w:rFonts w:asciiTheme="minorHAnsi" w:hAnsiTheme="minorHAnsi" w:cstheme="minorHAnsi"/>
              <w:b w:val="0"/>
              <w:iCs/>
              <w:color w:val="auto"/>
              <w:sz w:val="22"/>
              <w:szCs w:val="22"/>
            </w:rPr>
            <w:t xml:space="preserve"> </w:t>
          </w:r>
          <w:r w:rsidR="003F656A" w:rsidRPr="00ED20CA">
            <w:rPr>
              <w:rFonts w:asciiTheme="minorHAnsi" w:hAnsiTheme="minorHAnsi" w:cstheme="minorHAnsi"/>
              <w:b w:val="0"/>
              <w:iCs/>
              <w:color w:val="auto"/>
              <w:sz w:val="22"/>
              <w:szCs w:val="22"/>
            </w:rPr>
            <w:t>Cela revient</w:t>
          </w:r>
          <w:r w:rsidR="00556618" w:rsidRPr="00ED20CA">
            <w:rPr>
              <w:rFonts w:asciiTheme="minorHAnsi" w:hAnsiTheme="minorHAnsi" w:cstheme="minorHAnsi"/>
              <w:b w:val="0"/>
              <w:iCs/>
              <w:color w:val="auto"/>
              <w:sz w:val="22"/>
              <w:szCs w:val="22"/>
            </w:rPr>
            <w:t xml:space="preserve"> comme une autre lecture de l’histoire du Burundi </w:t>
          </w:r>
          <w:r w:rsidR="002E4E9A" w:rsidRPr="00ED20CA">
            <w:rPr>
              <w:rFonts w:asciiTheme="minorHAnsi" w:hAnsiTheme="minorHAnsi" w:cstheme="minorHAnsi"/>
              <w:b w:val="0"/>
              <w:iCs/>
              <w:color w:val="auto"/>
              <w:sz w:val="22"/>
              <w:szCs w:val="22"/>
            </w:rPr>
            <w:t>faite par les jeunes en banalisant l’existence des identités ethniques.</w:t>
          </w:r>
        </w:p>
        <w:p w14:paraId="5D84EF8A" w14:textId="77777777" w:rsidR="00B228F5" w:rsidRPr="00ED20CA" w:rsidRDefault="00B228F5" w:rsidP="00B228F5">
          <w:pPr>
            <w:pStyle w:val="Default"/>
            <w:jc w:val="both"/>
            <w:rPr>
              <w:rFonts w:asciiTheme="minorHAnsi" w:hAnsiTheme="minorHAnsi" w:cstheme="minorHAnsi"/>
              <w:b w:val="0"/>
              <w:iCs/>
              <w:color w:val="auto"/>
              <w:sz w:val="22"/>
              <w:szCs w:val="22"/>
            </w:rPr>
          </w:pPr>
        </w:p>
        <w:p w14:paraId="4FE66C5B" w14:textId="12F690DC" w:rsidR="00B228F5" w:rsidRPr="00ED20CA" w:rsidRDefault="00B228F5" w:rsidP="009A1000">
          <w:pPr>
            <w:pStyle w:val="Default"/>
            <w:widowControl/>
            <w:numPr>
              <w:ilvl w:val="0"/>
              <w:numId w:val="18"/>
            </w:numPr>
            <w:jc w:val="both"/>
            <w:rPr>
              <w:rFonts w:asciiTheme="minorHAnsi" w:hAnsiTheme="minorHAnsi" w:cstheme="minorHAnsi"/>
              <w:b w:val="0"/>
              <w:iCs/>
              <w:color w:val="auto"/>
              <w:sz w:val="22"/>
              <w:szCs w:val="22"/>
            </w:rPr>
          </w:pPr>
          <w:r w:rsidRPr="00ED20CA">
            <w:rPr>
              <w:rFonts w:asciiTheme="minorHAnsi" w:hAnsiTheme="minorHAnsi" w:cstheme="minorHAnsi"/>
              <w:b w:val="0"/>
              <w:iCs/>
              <w:color w:val="auto"/>
              <w:sz w:val="22"/>
              <w:szCs w:val="22"/>
            </w:rPr>
            <w:t xml:space="preserve">Sur la valorisation de l’initiative </w:t>
          </w:r>
          <w:r w:rsidR="00F22166" w:rsidRPr="00ED20CA">
            <w:rPr>
              <w:rFonts w:asciiTheme="minorHAnsi" w:hAnsiTheme="minorHAnsi" w:cstheme="minorHAnsi"/>
              <w:b w:val="0"/>
              <w:iCs/>
              <w:color w:val="auto"/>
              <w:sz w:val="22"/>
              <w:szCs w:val="22"/>
            </w:rPr>
            <w:t>PBF</w:t>
          </w:r>
          <w:r w:rsidRPr="00ED20CA">
            <w:rPr>
              <w:rFonts w:asciiTheme="minorHAnsi" w:hAnsiTheme="minorHAnsi" w:cstheme="minorHAnsi"/>
              <w:b w:val="0"/>
              <w:iCs/>
              <w:color w:val="auto"/>
              <w:sz w:val="22"/>
              <w:szCs w:val="22"/>
            </w:rPr>
            <w:t> : le projet a mis en œuvre des interventions permettant de compléter celles déjà en cours dans le pays en proposant des outils, des approches adaptées aux besoins des jeunes. Grâce à leur participation dans le projet, les partenaires ont été renforcés dans leurs capacités, notamment la maitrise de la gestion des projets.</w:t>
          </w:r>
          <w:r w:rsidR="00B50606" w:rsidRPr="00ED20CA">
            <w:rPr>
              <w:rFonts w:asciiTheme="minorHAnsi" w:hAnsiTheme="minorHAnsi" w:cstheme="minorHAnsi"/>
              <w:b w:val="0"/>
              <w:iCs/>
              <w:color w:val="auto"/>
              <w:sz w:val="22"/>
              <w:szCs w:val="22"/>
            </w:rPr>
            <w:t xml:space="preserve"> Toutefois, une vision cloisonnée s’est observée tout au long de la mise en œuvre du projet, chaque partenaire mettant en avant sa visibilité et dans une moindre mesure celle de son agence.</w:t>
          </w:r>
          <w:r w:rsidR="002E4E9A" w:rsidRPr="00ED20CA">
            <w:rPr>
              <w:rFonts w:asciiTheme="minorHAnsi" w:hAnsiTheme="minorHAnsi" w:cstheme="minorHAnsi"/>
              <w:b w:val="0"/>
              <w:iCs/>
              <w:color w:val="auto"/>
              <w:sz w:val="22"/>
              <w:szCs w:val="22"/>
            </w:rPr>
            <w:t xml:space="preserve">, et une recommandation a été formulée pour les projets à venir afin de renforcer la planification commune impliquant tous les partenaires de mise en œuvre </w:t>
          </w:r>
          <w:r w:rsidR="00B50606" w:rsidRPr="00ED20CA">
            <w:rPr>
              <w:rFonts w:asciiTheme="minorHAnsi" w:hAnsiTheme="minorHAnsi" w:cstheme="minorHAnsi"/>
              <w:b w:val="0"/>
              <w:iCs/>
              <w:color w:val="auto"/>
              <w:sz w:val="22"/>
              <w:szCs w:val="22"/>
            </w:rPr>
            <w:t xml:space="preserve"> </w:t>
          </w:r>
        </w:p>
        <w:p w14:paraId="49FA56D9" w14:textId="77777777" w:rsidR="00750AB4" w:rsidRPr="00ED20CA" w:rsidRDefault="00750AB4" w:rsidP="00B228F5">
          <w:pPr>
            <w:rPr>
              <w:rFonts w:cstheme="minorHAnsi"/>
              <w:b/>
            </w:rPr>
          </w:pPr>
        </w:p>
        <w:p w14:paraId="23E292A2" w14:textId="77777777" w:rsidR="00B228F5" w:rsidRPr="00ED20CA" w:rsidRDefault="00B228F5" w:rsidP="00B228F5">
          <w:pPr>
            <w:rPr>
              <w:rFonts w:cstheme="minorHAnsi"/>
              <w:b/>
            </w:rPr>
          </w:pPr>
          <w:r w:rsidRPr="00ED20CA">
            <w:rPr>
              <w:rFonts w:cstheme="minorHAnsi"/>
              <w:b/>
            </w:rPr>
            <w:t>Recommandations principales</w:t>
          </w:r>
        </w:p>
        <w:p w14:paraId="4620157C" w14:textId="16C6BF82" w:rsidR="00B228F5" w:rsidRPr="00ED20CA" w:rsidRDefault="00B228F5" w:rsidP="00B228F5">
          <w:pPr>
            <w:rPr>
              <w:rFonts w:cstheme="minorHAnsi"/>
            </w:rPr>
          </w:pPr>
          <w:r w:rsidRPr="00ED20CA">
            <w:rPr>
              <w:rFonts w:cstheme="minorHAnsi"/>
            </w:rPr>
            <w:t xml:space="preserve">Le projet </w:t>
          </w:r>
          <w:r w:rsidR="003035E9" w:rsidRPr="00ED20CA">
            <w:rPr>
              <w:rFonts w:cstheme="minorHAnsi"/>
            </w:rPr>
            <w:t xml:space="preserve">Résilience des </w:t>
          </w:r>
          <w:r w:rsidR="009477AF" w:rsidRPr="00ED20CA">
            <w:rPr>
              <w:rFonts w:cstheme="minorHAnsi"/>
            </w:rPr>
            <w:t>jeunes étant</w:t>
          </w:r>
          <w:r w:rsidRPr="00ED20CA">
            <w:rPr>
              <w:rFonts w:cstheme="minorHAnsi"/>
            </w:rPr>
            <w:t xml:space="preserve"> terminé, ces recommandations sont formulées dans la perspective de nouveaux projets orientés sur la même problématique, afin que ceux-ci puissent s’inscrire dans la continuité des acquis, tirer les leçons, corriger les points faibles. Elles peuvent également concerner les pouvoirs publics au niveau de la définition et de la mise en œuvre des politiques relatives à la </w:t>
          </w:r>
          <w:r w:rsidR="00360BBC" w:rsidRPr="00ED20CA">
            <w:rPr>
              <w:rFonts w:cstheme="minorHAnsi"/>
            </w:rPr>
            <w:t xml:space="preserve">santé sexuelle et reproductive </w:t>
          </w:r>
          <w:r w:rsidRPr="00ED20CA">
            <w:rPr>
              <w:rFonts w:cstheme="minorHAnsi"/>
            </w:rPr>
            <w:t>des jeunes.</w:t>
          </w:r>
        </w:p>
        <w:p w14:paraId="57E51E92" w14:textId="77777777" w:rsidR="00B228F5" w:rsidRPr="00ED20CA" w:rsidRDefault="00B228F5" w:rsidP="009A1000">
          <w:pPr>
            <w:pStyle w:val="Paragraphedeliste"/>
            <w:numPr>
              <w:ilvl w:val="0"/>
              <w:numId w:val="8"/>
            </w:numPr>
            <w:spacing w:after="160" w:line="259"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Développer les stratégies pratiques d’appropriation des outils par les pouvoirs publics ;</w:t>
          </w:r>
        </w:p>
        <w:p w14:paraId="0BD2AFCB" w14:textId="77777777" w:rsidR="00B228F5" w:rsidRPr="00ED20CA" w:rsidRDefault="00B228F5" w:rsidP="009A1000">
          <w:pPr>
            <w:pStyle w:val="Paragraphedeliste"/>
            <w:numPr>
              <w:ilvl w:val="0"/>
              <w:numId w:val="8"/>
            </w:numPr>
            <w:spacing w:after="160" w:line="259"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Explorer les modalités de </w:t>
          </w:r>
          <w:r w:rsidRPr="00ED20CA">
            <w:rPr>
              <w:rFonts w:asciiTheme="minorHAnsi" w:hAnsiTheme="minorHAnsi" w:cstheme="minorHAnsi"/>
              <w:bCs/>
              <w:sz w:val="22"/>
              <w:szCs w:val="22"/>
              <w:lang w:val="fr-FR" w:eastAsia="fr-FR"/>
            </w:rPr>
            <w:t xml:space="preserve">complémentarité avec d’autres programmes surtout de </w:t>
          </w:r>
          <w:r w:rsidR="00274D2D" w:rsidRPr="00ED20CA">
            <w:rPr>
              <w:rFonts w:asciiTheme="minorHAnsi" w:hAnsiTheme="minorHAnsi" w:cstheme="minorHAnsi"/>
              <w:bCs/>
              <w:sz w:val="22"/>
              <w:szCs w:val="22"/>
              <w:lang w:val="fr-FR" w:eastAsia="fr-FR"/>
            </w:rPr>
            <w:t xml:space="preserve">consolidation de la paix </w:t>
          </w:r>
          <w:r w:rsidRPr="00ED20CA">
            <w:rPr>
              <w:rFonts w:asciiTheme="minorHAnsi" w:hAnsiTheme="minorHAnsi" w:cstheme="minorHAnsi"/>
              <w:bCs/>
              <w:sz w:val="22"/>
              <w:szCs w:val="22"/>
              <w:lang w:val="fr-FR" w:eastAsia="fr-FR"/>
            </w:rPr>
            <w:t xml:space="preserve">notamment ceux du </w:t>
          </w:r>
          <w:r w:rsidR="00274D2D" w:rsidRPr="00ED20CA">
            <w:rPr>
              <w:rFonts w:asciiTheme="minorHAnsi" w:hAnsiTheme="minorHAnsi" w:cstheme="minorHAnsi"/>
              <w:bCs/>
              <w:sz w:val="22"/>
              <w:szCs w:val="22"/>
              <w:lang w:val="fr-FR" w:eastAsia="fr-FR"/>
            </w:rPr>
            <w:t>CVR</w:t>
          </w:r>
          <w:r w:rsidRPr="00ED20CA">
            <w:rPr>
              <w:rFonts w:asciiTheme="minorHAnsi" w:hAnsiTheme="minorHAnsi" w:cstheme="minorHAnsi"/>
              <w:bCs/>
              <w:sz w:val="22"/>
              <w:szCs w:val="22"/>
              <w:lang w:val="fr-FR" w:eastAsia="fr-FR"/>
            </w:rPr>
            <w:t> ;</w:t>
          </w:r>
        </w:p>
        <w:p w14:paraId="44964AC7" w14:textId="77777777" w:rsidR="00B228F5" w:rsidRPr="00ED20CA" w:rsidRDefault="00B228F5" w:rsidP="009A1000">
          <w:pPr>
            <w:pStyle w:val="Paragraphedeliste"/>
            <w:numPr>
              <w:ilvl w:val="0"/>
              <w:numId w:val="8"/>
            </w:numPr>
            <w:spacing w:after="160" w:line="259"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Développer un mécanisme de mutualisation des compétences entre différents acteurs </w:t>
          </w:r>
          <w:r w:rsidR="00274D2D" w:rsidRPr="00ED20CA">
            <w:rPr>
              <w:rFonts w:asciiTheme="minorHAnsi" w:hAnsiTheme="minorHAnsi" w:cstheme="minorHAnsi"/>
              <w:sz w:val="22"/>
              <w:szCs w:val="22"/>
              <w:lang w:val="fr-FR"/>
            </w:rPr>
            <w:t xml:space="preserve">partenaires des agences membres </w:t>
          </w:r>
          <w:r w:rsidRPr="00ED20CA">
            <w:rPr>
              <w:rFonts w:asciiTheme="minorHAnsi" w:hAnsiTheme="minorHAnsi" w:cstheme="minorHAnsi"/>
              <w:sz w:val="22"/>
              <w:szCs w:val="22"/>
              <w:lang w:val="fr-FR"/>
            </w:rPr>
            <w:t>du consortium ;</w:t>
          </w:r>
        </w:p>
        <w:p w14:paraId="54BF8058" w14:textId="533E1415" w:rsidR="00B228F5" w:rsidRPr="00ED20CA" w:rsidRDefault="00B228F5" w:rsidP="009A1000">
          <w:pPr>
            <w:pStyle w:val="Paragraphedeliste"/>
            <w:numPr>
              <w:ilvl w:val="0"/>
              <w:numId w:val="8"/>
            </w:numPr>
            <w:spacing w:after="160" w:line="259"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Mettre en place des mécanismes de pilotage</w:t>
          </w:r>
          <w:r w:rsidR="00BC20F0" w:rsidRPr="00ED20CA">
            <w:rPr>
              <w:rFonts w:asciiTheme="minorHAnsi" w:hAnsiTheme="minorHAnsi" w:cstheme="minorHAnsi"/>
              <w:sz w:val="22"/>
              <w:szCs w:val="22"/>
              <w:lang w:val="fr-FR"/>
            </w:rPr>
            <w:t xml:space="preserve">/ </w:t>
          </w:r>
          <w:r w:rsidR="002E4E9A" w:rsidRPr="00ED20CA">
            <w:rPr>
              <w:rFonts w:asciiTheme="minorHAnsi" w:hAnsiTheme="minorHAnsi" w:cstheme="minorHAnsi"/>
              <w:sz w:val="22"/>
              <w:szCs w:val="22"/>
              <w:lang w:val="fr-FR"/>
            </w:rPr>
            <w:t>suivi qui</w:t>
          </w:r>
          <w:r w:rsidRPr="00ED20CA">
            <w:rPr>
              <w:rFonts w:asciiTheme="minorHAnsi" w:hAnsiTheme="minorHAnsi" w:cstheme="minorHAnsi"/>
              <w:sz w:val="22"/>
              <w:szCs w:val="22"/>
              <w:lang w:val="fr-FR"/>
            </w:rPr>
            <w:t xml:space="preserve"> permettent </w:t>
          </w:r>
          <w:r w:rsidR="00BC20F0" w:rsidRPr="00ED20CA">
            <w:rPr>
              <w:rFonts w:asciiTheme="minorHAnsi" w:hAnsiTheme="minorHAnsi" w:cstheme="minorHAnsi"/>
              <w:sz w:val="22"/>
              <w:szCs w:val="22"/>
              <w:lang w:val="fr-FR"/>
            </w:rPr>
            <w:t xml:space="preserve">de mieux assurer la cohérence du projet dans un esprit d’un programme conjoint </w:t>
          </w:r>
          <w:r w:rsidRPr="00ED20CA">
            <w:rPr>
              <w:rFonts w:asciiTheme="minorHAnsi" w:hAnsiTheme="minorHAnsi" w:cstheme="minorHAnsi"/>
              <w:sz w:val="22"/>
              <w:szCs w:val="22"/>
              <w:lang w:val="fr-FR"/>
            </w:rPr>
            <w:t>;</w:t>
          </w:r>
        </w:p>
        <w:p w14:paraId="51AB97D2" w14:textId="77777777" w:rsidR="00B228F5" w:rsidRPr="00ED20CA" w:rsidRDefault="00B228F5" w:rsidP="009A1000">
          <w:pPr>
            <w:pStyle w:val="Paragraphedeliste"/>
            <w:numPr>
              <w:ilvl w:val="0"/>
              <w:numId w:val="8"/>
            </w:numPr>
            <w:spacing w:after="160" w:line="259"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Mettre en place une stratégie de sortie ;</w:t>
          </w:r>
        </w:p>
        <w:p w14:paraId="3EEC23B0" w14:textId="7684A4F4" w:rsidR="00B228F5" w:rsidRPr="00ED20CA" w:rsidRDefault="00B228F5" w:rsidP="009A1000">
          <w:pPr>
            <w:pStyle w:val="Paragraphedeliste"/>
            <w:numPr>
              <w:ilvl w:val="0"/>
              <w:numId w:val="8"/>
            </w:numPr>
            <w:spacing w:after="160" w:line="259"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Exploiter une stratégie de passage à l’échelle au niveau </w:t>
          </w:r>
          <w:r w:rsidR="00274D2D" w:rsidRPr="00ED20CA">
            <w:rPr>
              <w:rFonts w:asciiTheme="minorHAnsi" w:hAnsiTheme="minorHAnsi" w:cstheme="minorHAnsi"/>
              <w:sz w:val="22"/>
              <w:szCs w:val="22"/>
              <w:lang w:val="fr-FR"/>
            </w:rPr>
            <w:t>de toutes les provinces et communes</w:t>
          </w:r>
          <w:r w:rsidRPr="00ED20CA">
            <w:rPr>
              <w:rFonts w:asciiTheme="minorHAnsi" w:hAnsiTheme="minorHAnsi" w:cstheme="minorHAnsi"/>
              <w:sz w:val="22"/>
              <w:szCs w:val="22"/>
              <w:lang w:val="fr-FR"/>
            </w:rPr>
            <w:t>.</w:t>
          </w:r>
        </w:p>
        <w:p w14:paraId="0421ECF6" w14:textId="77777777" w:rsidR="00B228F5" w:rsidRPr="00ED20CA" w:rsidRDefault="00B228F5" w:rsidP="00B228F5">
          <w:pPr>
            <w:rPr>
              <w:rFonts w:cstheme="minorHAnsi"/>
            </w:rPr>
          </w:pPr>
          <w:r w:rsidRPr="00ED20CA">
            <w:rPr>
              <w:rFonts w:cstheme="minorHAnsi"/>
            </w:rPr>
            <w:br w:type="page"/>
          </w:r>
        </w:p>
      </w:sdtContent>
    </w:sdt>
    <w:p w14:paraId="2AF585A1" w14:textId="5EA51419" w:rsidR="00E72393" w:rsidRPr="00ED20CA" w:rsidRDefault="00274D2D" w:rsidP="00274D2D">
      <w:pPr>
        <w:pStyle w:val="Titre1"/>
        <w:rPr>
          <w:rFonts w:asciiTheme="minorHAnsi" w:hAnsiTheme="minorHAnsi" w:cstheme="minorHAnsi"/>
          <w:b/>
        </w:rPr>
      </w:pPr>
      <w:bookmarkStart w:id="19" w:name="_Toc63935698"/>
      <w:r w:rsidRPr="00ED20CA">
        <w:rPr>
          <w:rFonts w:asciiTheme="minorHAnsi" w:hAnsiTheme="minorHAnsi" w:cstheme="minorHAnsi"/>
          <w:b/>
        </w:rPr>
        <w:t xml:space="preserve">1. </w:t>
      </w:r>
      <w:r w:rsidR="00E72393" w:rsidRPr="00ED20CA">
        <w:rPr>
          <w:rFonts w:asciiTheme="minorHAnsi" w:hAnsiTheme="minorHAnsi" w:cstheme="minorHAnsi"/>
          <w:b/>
        </w:rPr>
        <w:t>INTRODUCTION</w:t>
      </w:r>
      <w:bookmarkEnd w:id="19"/>
    </w:p>
    <w:p w14:paraId="248C3A90" w14:textId="0BEF9691" w:rsidR="00274D2D" w:rsidRPr="00ED20CA" w:rsidRDefault="00E72393" w:rsidP="00274D2D">
      <w:pPr>
        <w:pStyle w:val="Titre1"/>
        <w:rPr>
          <w:rFonts w:asciiTheme="minorHAnsi" w:hAnsiTheme="minorHAnsi" w:cstheme="minorHAnsi"/>
          <w:b/>
        </w:rPr>
      </w:pPr>
      <w:bookmarkStart w:id="20" w:name="_Toc63935699"/>
      <w:r w:rsidRPr="00ED20CA">
        <w:rPr>
          <w:rFonts w:asciiTheme="minorHAnsi" w:hAnsiTheme="minorHAnsi" w:cstheme="minorHAnsi"/>
          <w:b/>
        </w:rPr>
        <w:t xml:space="preserve">1.1 </w:t>
      </w:r>
      <w:r w:rsidR="00274D2D" w:rsidRPr="00ED20CA">
        <w:rPr>
          <w:rFonts w:asciiTheme="minorHAnsi" w:hAnsiTheme="minorHAnsi" w:cstheme="minorHAnsi"/>
          <w:b/>
        </w:rPr>
        <w:t>Contexte</w:t>
      </w:r>
      <w:r w:rsidR="000F7BBF" w:rsidRPr="00ED20CA">
        <w:rPr>
          <w:rFonts w:asciiTheme="minorHAnsi" w:hAnsiTheme="minorHAnsi" w:cstheme="minorHAnsi"/>
          <w:b/>
        </w:rPr>
        <w:t xml:space="preserve"> </w:t>
      </w:r>
      <w:r w:rsidRPr="00ED20CA">
        <w:rPr>
          <w:rFonts w:asciiTheme="minorHAnsi" w:hAnsiTheme="minorHAnsi" w:cstheme="minorHAnsi"/>
          <w:b/>
        </w:rPr>
        <w:t>et justification</w:t>
      </w:r>
      <w:bookmarkEnd w:id="20"/>
    </w:p>
    <w:p w14:paraId="0EC36D26" w14:textId="12DE4EE8" w:rsidR="00176111" w:rsidRPr="00ED20CA" w:rsidRDefault="00176111" w:rsidP="002E4E9A">
      <w:pPr>
        <w:rPr>
          <w:rFonts w:cstheme="minorHAnsi"/>
        </w:rPr>
      </w:pPr>
    </w:p>
    <w:p w14:paraId="7A3F0A57" w14:textId="77777777" w:rsidR="00F02D7E" w:rsidRPr="00ED20CA" w:rsidRDefault="00F02D7E" w:rsidP="00F02D7E">
      <w:pPr>
        <w:jc w:val="both"/>
        <w:rPr>
          <w:rFonts w:cstheme="minorHAnsi"/>
        </w:rPr>
      </w:pPr>
      <w:r w:rsidRPr="00ED20CA">
        <w:rPr>
          <w:rFonts w:cstheme="minorHAnsi"/>
        </w:rPr>
        <w:t xml:space="preserve">Depuis de nombreuses années, le Burundi a traversé plusieurs conflits aux origines diverses. En effet, depuis son indépendance en 1962, le pays a connu une violence ethnique et politique cyclique, alimentée par une combinaison de pauvreté, de fragmentation sociale, de traumatismes et de conflits non résolus, de faiblesse du contrat social et d'impunité pour les crimes commis pendant les périodes de conflit violent. Cette situation a entraîné des traumatismes psychiques et des séquelles mentales énormes, dont les répercussions font apparaître au quotidien des réflexes de violences, sources de nouveaux conflits. La haine interethnique s’est transmise de génération en génération   surtout parmi les jeunes qui n’ont aucune référence pour une lecture objective de l’histoire mais qui malheureusement ont une vision dichotomique et conflictuelle de l’histoire selon leur appartenance ethnique. Ainsi, on assiste encore au Burundi à une mémoire collective marquée par la phobie sociale qui s’est développée et qui entraine une faible cohésion sociale parmi les jeunes qui pourtant sont appelés à cohabiter et à être des agents de changements de la cohésion sociale. </w:t>
      </w:r>
    </w:p>
    <w:p w14:paraId="5F7CAD01" w14:textId="77777777" w:rsidR="00F02D7E" w:rsidRPr="00ED20CA" w:rsidRDefault="00F02D7E" w:rsidP="00F02D7E">
      <w:pPr>
        <w:contextualSpacing/>
        <w:jc w:val="both"/>
        <w:outlineLvl w:val="0"/>
        <w:rPr>
          <w:rFonts w:cstheme="minorHAnsi"/>
        </w:rPr>
      </w:pPr>
      <w:bookmarkStart w:id="21" w:name="_Toc59924099"/>
      <w:bookmarkStart w:id="22" w:name="_Toc60008475"/>
      <w:bookmarkStart w:id="23" w:name="_Toc63935700"/>
      <w:r w:rsidRPr="00ED20CA">
        <w:rPr>
          <w:rFonts w:cstheme="minorHAnsi"/>
        </w:rPr>
        <w:t>Une étude</w:t>
      </w:r>
      <w:r w:rsidRPr="00ED20CA">
        <w:rPr>
          <w:rStyle w:val="Appelnotedebasdep"/>
          <w:rFonts w:cstheme="minorHAnsi"/>
        </w:rPr>
        <w:footnoteReference w:id="1"/>
      </w:r>
      <w:r w:rsidRPr="00ED20CA">
        <w:rPr>
          <w:rFonts w:cstheme="minorHAnsi"/>
        </w:rPr>
        <w:t xml:space="preserve"> a été conduite en 2017 sur la résilience communautaire des jeunes au Burundi face aux conflits sociopolitiques. Cette étude qui a connu une large participation des jeunes (filles et garçons) et une adhésion du Gouvernement, à travers l’appui du ministère de la Jeunesse, a abouti aux mêmes conclusions que les consultations foraines. Cette étude confirme en effet que l’une des causes des crises cycliques et de la faible capacité de résilience chez les jeunes réside dans la méthode de transmission aux jeunes générations de l’histoire du Burundi, méthode qui est très souvent partisane, contribuant ainsi à perpétrer le cycle de frustration au sein des nouvelles générations. L’une des recommandations phares de cette étude est de repenser, la façon de présenter le passé de ce pays, de sorte qu’elle soit impartiale et basée sur des valeurs culturelles et traditionnelles du Burundi.</w:t>
      </w:r>
      <w:bookmarkEnd w:id="21"/>
      <w:bookmarkEnd w:id="22"/>
      <w:bookmarkEnd w:id="23"/>
    </w:p>
    <w:p w14:paraId="4D05F3E0" w14:textId="77777777" w:rsidR="00F02D7E" w:rsidRPr="00ED20CA" w:rsidRDefault="00F02D7E" w:rsidP="00F02D7E">
      <w:pPr>
        <w:contextualSpacing/>
        <w:jc w:val="both"/>
        <w:outlineLvl w:val="0"/>
        <w:rPr>
          <w:rFonts w:cstheme="minorHAnsi"/>
        </w:rPr>
      </w:pPr>
    </w:p>
    <w:p w14:paraId="7869C385" w14:textId="77777777" w:rsidR="00F02D7E" w:rsidRPr="00ED20CA" w:rsidRDefault="00F02D7E" w:rsidP="00F02D7E">
      <w:pPr>
        <w:contextualSpacing/>
        <w:jc w:val="both"/>
        <w:outlineLvl w:val="0"/>
        <w:rPr>
          <w:rFonts w:cstheme="minorHAnsi"/>
        </w:rPr>
      </w:pPr>
      <w:bookmarkStart w:id="24" w:name="_Toc59924100"/>
      <w:bookmarkStart w:id="25" w:name="_Toc60008476"/>
      <w:bookmarkStart w:id="26" w:name="_Toc63935701"/>
      <w:r w:rsidRPr="00ED20CA">
        <w:rPr>
          <w:rFonts w:cstheme="minorHAnsi"/>
        </w:rPr>
        <w:t xml:space="preserve">Une autre étude sur </w:t>
      </w:r>
      <w:r w:rsidRPr="00ED20CA">
        <w:rPr>
          <w:rFonts w:cstheme="minorHAnsi"/>
          <w:i/>
          <w:iCs/>
        </w:rPr>
        <w:t>les aspirations des jeunes pour le Burundi de demain</w:t>
      </w:r>
      <w:r w:rsidRPr="00ED20CA">
        <w:rPr>
          <w:rStyle w:val="Appelnotedebasdep"/>
          <w:rFonts w:cstheme="minorHAnsi"/>
        </w:rPr>
        <w:footnoteReference w:id="2"/>
      </w:r>
      <w:r w:rsidRPr="00ED20CA">
        <w:rPr>
          <w:rFonts w:cstheme="minorHAnsi"/>
        </w:rPr>
        <w:t xml:space="preserve">, réalisée en 2018 par le CENAP  (Centre d’Alerte et de Prévention des conflits) recommande entre autres : </w:t>
      </w:r>
      <w:r w:rsidRPr="00ED20CA">
        <w:rPr>
          <w:rFonts w:cstheme="minorHAnsi"/>
          <w:i/>
          <w:iCs/>
        </w:rPr>
        <w:t>i)</w:t>
      </w:r>
      <w:r w:rsidRPr="00ED20CA">
        <w:rPr>
          <w:rFonts w:cstheme="minorHAnsi"/>
        </w:rPr>
        <w:t xml:space="preserve"> de concevoir des cadres de dialogue entre les jeunes et en particulier les jeunes des partis politiques pour les initier aux valeurs renforçant l’éducation citoyenne et l’esprit de tolérance dans la société, </w:t>
      </w:r>
      <w:r w:rsidRPr="00ED20CA">
        <w:rPr>
          <w:rFonts w:cstheme="minorHAnsi"/>
          <w:i/>
          <w:iCs/>
        </w:rPr>
        <w:t xml:space="preserve">ii) </w:t>
      </w:r>
      <w:r w:rsidRPr="00ED20CA">
        <w:rPr>
          <w:rFonts w:cstheme="minorHAnsi"/>
        </w:rPr>
        <w:t>de développer et promouvoir les capacités des jeunes à faire des recherches sur les crises du passé non documentées afin de contribuer à la reconstitution de la vérité sur l’histoire conflictuelle au Burundi.</w:t>
      </w:r>
      <w:bookmarkEnd w:id="24"/>
      <w:bookmarkEnd w:id="25"/>
      <w:bookmarkEnd w:id="26"/>
    </w:p>
    <w:p w14:paraId="0C7EBBC8" w14:textId="77777777" w:rsidR="00F02D7E" w:rsidRPr="00ED20CA" w:rsidRDefault="00F02D7E" w:rsidP="00F02D7E">
      <w:pPr>
        <w:contextualSpacing/>
        <w:jc w:val="both"/>
        <w:outlineLvl w:val="0"/>
        <w:rPr>
          <w:rFonts w:cstheme="minorHAnsi"/>
        </w:rPr>
      </w:pPr>
    </w:p>
    <w:p w14:paraId="74F6A1DF" w14:textId="77777777" w:rsidR="00F02D7E" w:rsidRPr="00ED20CA" w:rsidRDefault="00F02D7E" w:rsidP="00F02D7E">
      <w:pPr>
        <w:contextualSpacing/>
        <w:jc w:val="both"/>
        <w:outlineLvl w:val="0"/>
        <w:rPr>
          <w:rFonts w:cstheme="minorHAnsi"/>
        </w:rPr>
      </w:pPr>
      <w:bookmarkStart w:id="27" w:name="_Toc59924101"/>
      <w:bookmarkStart w:id="28" w:name="_Toc60008477"/>
      <w:bookmarkStart w:id="29" w:name="_Toc63935702"/>
      <w:r w:rsidRPr="00ED20CA">
        <w:rPr>
          <w:rFonts w:cstheme="minorHAnsi"/>
        </w:rPr>
        <w:t>Certains politiciens développent des approches de radicalisation et de conditionnement des jeunes au travers des discours polarisants, basés sur une version manipulée de l’histoire du Burundi ou sur une mauvaise gestion de ladite histoire. Etant donné que tout ceci peut conduire à une escalade de la violence, il est important d’agir le plus tôt possible. Puisque par le passé, les solutions apportées pour gérer les crises n’ont pas eu l’impact souhaité sur la mémoire collective, les communautés continuent à avoir une lecture partisane de ce passé douloureux qui se transmet de génération en génération, ce qui prépare l’éclosion potentielle de nouvelles crises. Mais avec l’implication effective des jeunes, le Burundi peut rompre avec cette vision dichotomique et conflictuelle de son histoire.</w:t>
      </w:r>
      <w:bookmarkEnd w:id="27"/>
      <w:bookmarkEnd w:id="28"/>
      <w:bookmarkEnd w:id="29"/>
    </w:p>
    <w:p w14:paraId="34ACED63" w14:textId="77777777" w:rsidR="0026445F" w:rsidRPr="00ED20CA" w:rsidRDefault="0026445F" w:rsidP="00F02D7E">
      <w:pPr>
        <w:contextualSpacing/>
        <w:jc w:val="both"/>
        <w:outlineLvl w:val="0"/>
        <w:rPr>
          <w:rFonts w:cstheme="minorHAnsi"/>
        </w:rPr>
      </w:pPr>
    </w:p>
    <w:p w14:paraId="691BAEBA" w14:textId="69F0E7BB" w:rsidR="004D4C32" w:rsidRPr="00ED20CA" w:rsidRDefault="00E72393" w:rsidP="004D4C32">
      <w:pPr>
        <w:contextualSpacing/>
        <w:jc w:val="both"/>
        <w:outlineLvl w:val="0"/>
        <w:rPr>
          <w:rFonts w:cstheme="minorHAnsi"/>
          <w:bCs/>
          <w:color w:val="000000"/>
        </w:rPr>
      </w:pPr>
      <w:bookmarkStart w:id="30" w:name="_Toc59924102"/>
      <w:bookmarkStart w:id="31" w:name="_Toc60008478"/>
      <w:bookmarkStart w:id="32" w:name="_Toc63935703"/>
      <w:r w:rsidRPr="00ED20CA">
        <w:rPr>
          <w:rFonts w:cstheme="minorHAnsi"/>
        </w:rPr>
        <w:t>C’est dans cet esprit que l</w:t>
      </w:r>
      <w:r w:rsidR="0026445F" w:rsidRPr="00ED20CA">
        <w:rPr>
          <w:rFonts w:cstheme="minorHAnsi"/>
        </w:rPr>
        <w:t xml:space="preserve">e projet </w:t>
      </w:r>
      <w:r w:rsidRPr="00ED20CA">
        <w:rPr>
          <w:rFonts w:cstheme="minorHAnsi"/>
        </w:rPr>
        <w:t xml:space="preserve">résilience des jeunes a été conçu et </w:t>
      </w:r>
      <w:r w:rsidR="0026445F" w:rsidRPr="00ED20CA">
        <w:rPr>
          <w:rFonts w:cstheme="minorHAnsi"/>
        </w:rPr>
        <w:t xml:space="preserve">s’est investi à travailler sur une construction positive du passé, à briser le cycle de transfert de douleurs aux nouvelles générations et ainsi promouvoir la résilience des jeunes face à des potentielles incitations à la haine. </w:t>
      </w:r>
      <w:r w:rsidR="004D4C32" w:rsidRPr="00ED20CA">
        <w:rPr>
          <w:rFonts w:cstheme="minorHAnsi"/>
          <w:bCs/>
          <w:color w:val="000000"/>
        </w:rPr>
        <w:t>C’est un</w:t>
      </w:r>
      <w:r w:rsidR="004D4C32" w:rsidRPr="00ED20CA">
        <w:rPr>
          <w:rFonts w:cstheme="minorHAnsi"/>
          <w:b/>
          <w:bCs/>
          <w:color w:val="000000"/>
        </w:rPr>
        <w:t xml:space="preserve"> </w:t>
      </w:r>
      <w:r w:rsidR="004D4C32" w:rsidRPr="00ED20CA">
        <w:rPr>
          <w:rFonts w:cstheme="minorHAnsi"/>
          <w:bCs/>
          <w:color w:val="000000"/>
        </w:rPr>
        <w:t xml:space="preserve">projet qui se propose </w:t>
      </w:r>
      <w:r w:rsidR="004D4C32" w:rsidRPr="00ED20CA">
        <w:rPr>
          <w:rFonts w:cstheme="minorHAnsi"/>
        </w:rPr>
        <w:t xml:space="preserve">de participer à l’établissement d’une société burundaise plus paisible et prospère à traves l’introduction des activités qui ont de l’impact sur la mémoire collective du passé pour éviter d’avoir une lecture partisane d’un passé douloureux qui se transmet de génération en génération et qui est à l’origine des violences </w:t>
      </w:r>
      <w:r w:rsidR="002522BF" w:rsidRPr="00ED20CA">
        <w:rPr>
          <w:rFonts w:cstheme="minorHAnsi"/>
        </w:rPr>
        <w:t>cycliques.</w:t>
      </w:r>
      <w:bookmarkEnd w:id="30"/>
      <w:bookmarkEnd w:id="31"/>
      <w:bookmarkEnd w:id="32"/>
    </w:p>
    <w:p w14:paraId="660B0583" w14:textId="77777777" w:rsidR="0026445F" w:rsidRPr="00ED20CA" w:rsidRDefault="004D4C32" w:rsidP="00F02D7E">
      <w:pPr>
        <w:contextualSpacing/>
        <w:jc w:val="both"/>
        <w:outlineLvl w:val="0"/>
        <w:rPr>
          <w:rFonts w:cstheme="minorHAnsi"/>
        </w:rPr>
      </w:pPr>
      <w:bookmarkStart w:id="33" w:name="_Toc59924103"/>
      <w:bookmarkStart w:id="34" w:name="_Toc60008479"/>
      <w:bookmarkStart w:id="35" w:name="_Toc63935704"/>
      <w:r w:rsidRPr="00ED20CA">
        <w:rPr>
          <w:rFonts w:cstheme="minorHAnsi"/>
        </w:rPr>
        <w:t>Il a été</w:t>
      </w:r>
      <w:r w:rsidR="0026445F" w:rsidRPr="00ED20CA">
        <w:rPr>
          <w:rFonts w:cstheme="minorHAnsi"/>
        </w:rPr>
        <w:t xml:space="preserve"> initié par un consortium de trois (03) Agences du Système des Nations Unies (UNFPA, UNICEF et UNESCO) confiant de leur expérience de travail conjoint depuis plusieurs années, sous financement du Fonds des Nations Unies pour la Consolidation de la paix (PBF) et sous tutelle du Ministre</w:t>
      </w:r>
      <w:r w:rsidR="0026445F" w:rsidRPr="00ED20CA">
        <w:rPr>
          <w:rFonts w:eastAsia="Times New Roman" w:cstheme="minorHAnsi"/>
        </w:rPr>
        <w:t xml:space="preserve"> des Affaires de la Communauté Est-Africaine, de la Jeunesse, des Sports et de la Culture</w:t>
      </w:r>
      <w:r w:rsidR="0026445F" w:rsidRPr="00ED20CA">
        <w:rPr>
          <w:rFonts w:cstheme="minorHAnsi"/>
        </w:rPr>
        <w:t xml:space="preserve"> et du </w:t>
      </w:r>
      <w:r w:rsidR="0026445F" w:rsidRPr="00ED20CA">
        <w:rPr>
          <w:rFonts w:eastAsia="Times New Roman" w:cstheme="minorHAnsi"/>
        </w:rPr>
        <w:t>Ministère de l’Intérieur, du Développement Communautaire et de la Sécurité Publique</w:t>
      </w:r>
      <w:bookmarkEnd w:id="33"/>
      <w:bookmarkEnd w:id="34"/>
      <w:bookmarkEnd w:id="35"/>
    </w:p>
    <w:p w14:paraId="4FDF5AAA" w14:textId="77777777" w:rsidR="00F02D7E" w:rsidRPr="00ED20CA" w:rsidRDefault="00F02D7E" w:rsidP="00F02D7E">
      <w:pPr>
        <w:contextualSpacing/>
        <w:jc w:val="both"/>
        <w:outlineLvl w:val="0"/>
        <w:rPr>
          <w:rFonts w:cstheme="minorHAnsi"/>
        </w:rPr>
      </w:pPr>
    </w:p>
    <w:p w14:paraId="46A61110" w14:textId="77777777" w:rsidR="0020099E" w:rsidRPr="00ED20CA" w:rsidRDefault="0026445F" w:rsidP="0026445F">
      <w:pPr>
        <w:contextualSpacing/>
        <w:jc w:val="both"/>
        <w:outlineLvl w:val="0"/>
        <w:rPr>
          <w:rFonts w:eastAsia="Times New Roman" w:cstheme="minorHAnsi"/>
          <w:lang w:eastAsia="fr-FR"/>
        </w:rPr>
      </w:pPr>
      <w:bookmarkStart w:id="36" w:name="_Toc59924104"/>
      <w:bookmarkStart w:id="37" w:name="_Toc60008480"/>
      <w:bookmarkStart w:id="38" w:name="_Toc63935705"/>
      <w:r w:rsidRPr="00ED20CA">
        <w:rPr>
          <w:rFonts w:cstheme="minorHAnsi"/>
          <w:bCs/>
          <w:color w:val="000000" w:themeColor="text1"/>
        </w:rPr>
        <w:t xml:space="preserve">Ce projet a eu une durée de </w:t>
      </w:r>
      <w:r w:rsidRPr="00ED20CA">
        <w:rPr>
          <w:rFonts w:cstheme="minorHAnsi"/>
        </w:rPr>
        <w:t xml:space="preserve">durée de 18 mois </w:t>
      </w:r>
      <w:r w:rsidR="0020099E" w:rsidRPr="00ED20CA">
        <w:rPr>
          <w:rFonts w:cstheme="minorHAnsi"/>
          <w:bCs/>
        </w:rPr>
        <w:t xml:space="preserve">allant du </w:t>
      </w:r>
      <w:r w:rsidRPr="00ED20CA">
        <w:rPr>
          <w:rFonts w:cstheme="minorHAnsi"/>
        </w:rPr>
        <w:t xml:space="preserve">15/10/ 2018 au </w:t>
      </w:r>
      <w:r w:rsidRPr="00ED20CA">
        <w:rPr>
          <w:rFonts w:eastAsia="Times New Roman" w:cstheme="minorHAnsi"/>
          <w:lang w:eastAsia="fr-FR"/>
        </w:rPr>
        <w:t>31/03/2020</w:t>
      </w:r>
      <w:r w:rsidR="00A577C1" w:rsidRPr="00ED20CA">
        <w:rPr>
          <w:rFonts w:eastAsia="Times New Roman" w:cstheme="minorHAnsi"/>
          <w:lang w:eastAsia="fr-FR"/>
        </w:rPr>
        <w:t xml:space="preserve"> et </w:t>
      </w:r>
      <w:r w:rsidR="0020099E" w:rsidRPr="00ED20CA">
        <w:rPr>
          <w:rFonts w:eastAsia="Times New Roman" w:cstheme="minorHAnsi"/>
          <w:lang w:eastAsia="fr-FR"/>
        </w:rPr>
        <w:t>a été</w:t>
      </w:r>
      <w:r w:rsidRPr="00ED20CA">
        <w:rPr>
          <w:rFonts w:eastAsia="Times New Roman" w:cstheme="minorHAnsi"/>
          <w:lang w:eastAsia="fr-FR"/>
        </w:rPr>
        <w:t xml:space="preserve"> prolongé</w:t>
      </w:r>
      <w:r w:rsidR="00A577C1" w:rsidRPr="00ED20CA">
        <w:rPr>
          <w:rFonts w:eastAsia="Times New Roman" w:cstheme="minorHAnsi"/>
          <w:lang w:eastAsia="fr-FR"/>
        </w:rPr>
        <w:t xml:space="preserve"> </w:t>
      </w:r>
      <w:r w:rsidRPr="00ED20CA">
        <w:rPr>
          <w:rFonts w:eastAsia="Times New Roman" w:cstheme="minorHAnsi"/>
          <w:lang w:eastAsia="fr-FR"/>
        </w:rPr>
        <w:t>de 6 mois jusqu’à la fin du mois de septembre 2020 pour un montant de $ 2.550.000</w:t>
      </w:r>
      <w:r w:rsidR="0020099E" w:rsidRPr="00ED20CA">
        <w:rPr>
          <w:rFonts w:eastAsia="Times New Roman" w:cstheme="minorHAnsi"/>
          <w:lang w:eastAsia="fr-FR"/>
        </w:rPr>
        <w:t>.</w:t>
      </w:r>
      <w:r w:rsidR="00A577C1" w:rsidRPr="00ED20CA">
        <w:rPr>
          <w:rFonts w:eastAsia="Times New Roman" w:cstheme="minorHAnsi"/>
          <w:lang w:eastAsia="fr-FR"/>
        </w:rPr>
        <w:t xml:space="preserve"> </w:t>
      </w:r>
      <w:r w:rsidR="00A577C1" w:rsidRPr="00ED20CA">
        <w:rPr>
          <w:rFonts w:cstheme="minorHAnsi"/>
          <w:bCs/>
          <w:color w:val="000000"/>
        </w:rPr>
        <w:t>Le projet a été mis en œuvre dans 17 communes de 7 provinces du pays (Ngozi, Kirundo, Makamba, Gitega, Rumonge, Mwaro, Bujumbura Rural) choisis pour leur histoire d’avoir été touchées par les conflits qu’a connu le Burundi et être frontalières avec les pays voisins pour la plupart. En effet, les provinces de Ngozi, Kirundo, Makamba,  Rumonge et  Bujumbura Rural ont des communes frontalières avec soit la RDC, le rwanda et la Tanzanie avec des mouvements transfrontaliers durant les périodes de crise qu’a connu le Burundi</w:t>
      </w:r>
      <w:bookmarkEnd w:id="36"/>
      <w:bookmarkEnd w:id="37"/>
      <w:bookmarkEnd w:id="38"/>
    </w:p>
    <w:p w14:paraId="2D81CEC3" w14:textId="77777777" w:rsidR="0020099E" w:rsidRPr="00ED20CA" w:rsidRDefault="0020099E" w:rsidP="0026445F">
      <w:pPr>
        <w:contextualSpacing/>
        <w:jc w:val="both"/>
        <w:outlineLvl w:val="0"/>
        <w:rPr>
          <w:rFonts w:eastAsia="Times New Roman" w:cstheme="minorHAnsi"/>
          <w:lang w:eastAsia="fr-FR"/>
        </w:rPr>
      </w:pPr>
    </w:p>
    <w:p w14:paraId="5D084A3A" w14:textId="15F4E0EC" w:rsidR="0020099E" w:rsidRPr="00ED20CA" w:rsidRDefault="006744AE" w:rsidP="0026445F">
      <w:pPr>
        <w:contextualSpacing/>
        <w:jc w:val="both"/>
        <w:outlineLvl w:val="0"/>
        <w:rPr>
          <w:rFonts w:cstheme="minorHAnsi"/>
          <w:color w:val="000000"/>
        </w:rPr>
      </w:pPr>
      <w:bookmarkStart w:id="39" w:name="_Toc59924109"/>
      <w:bookmarkStart w:id="40" w:name="_Toc60008485"/>
      <w:bookmarkStart w:id="41" w:name="_Toc63935706"/>
      <w:r w:rsidRPr="00ED20CA">
        <w:rPr>
          <w:rFonts w:eastAsia="Times New Roman" w:cstheme="minorHAnsi"/>
          <w:lang w:eastAsia="fr-FR"/>
        </w:rPr>
        <w:t>Le projet</w:t>
      </w:r>
      <w:r w:rsidRPr="00ED20CA">
        <w:rPr>
          <w:rFonts w:eastAsia="Times New Roman" w:cstheme="minorHAnsi"/>
          <w:b/>
          <w:bCs/>
          <w:lang w:eastAsia="fr-FR"/>
        </w:rPr>
        <w:t xml:space="preserve"> </w:t>
      </w:r>
      <w:r w:rsidRPr="00ED20CA">
        <w:rPr>
          <w:rFonts w:eastAsia="Times New Roman" w:cstheme="minorHAnsi"/>
          <w:lang w:eastAsia="fr-FR"/>
        </w:rPr>
        <w:t>a comme objectif général de</w:t>
      </w:r>
      <w:r w:rsidR="00FB495F" w:rsidRPr="00ED20CA">
        <w:rPr>
          <w:rFonts w:eastAsia="Times New Roman" w:cstheme="minorHAnsi"/>
          <w:lang w:eastAsia="fr-FR"/>
        </w:rPr>
        <w:t xml:space="preserve"> contribuer</w:t>
      </w:r>
      <w:r w:rsidR="00FB495F" w:rsidRPr="00ED20CA">
        <w:rPr>
          <w:rFonts w:cstheme="minorHAnsi"/>
          <w:color w:val="000000"/>
        </w:rPr>
        <w:t xml:space="preserve"> à rompre le cycle de violence que vit le Burundi depuis son accession à l’indépendance en 1962</w:t>
      </w:r>
      <w:bookmarkEnd w:id="39"/>
      <w:bookmarkEnd w:id="40"/>
      <w:bookmarkEnd w:id="41"/>
      <w:r w:rsidR="00FB495F" w:rsidRPr="00ED20CA">
        <w:rPr>
          <w:rFonts w:cstheme="minorHAnsi"/>
          <w:color w:val="000000"/>
        </w:rPr>
        <w:t> </w:t>
      </w:r>
    </w:p>
    <w:p w14:paraId="22146DBC" w14:textId="77777777" w:rsidR="00FB495F" w:rsidRPr="00ED20CA" w:rsidRDefault="00FB495F" w:rsidP="0026445F">
      <w:pPr>
        <w:contextualSpacing/>
        <w:jc w:val="both"/>
        <w:outlineLvl w:val="0"/>
        <w:rPr>
          <w:rFonts w:eastAsia="Times New Roman" w:cstheme="minorHAnsi"/>
          <w:lang w:eastAsia="fr-FR"/>
        </w:rPr>
      </w:pPr>
    </w:p>
    <w:p w14:paraId="3823A19D" w14:textId="184D3FB7" w:rsidR="0026445F" w:rsidRPr="00ED20CA" w:rsidRDefault="006744AE" w:rsidP="0026445F">
      <w:pPr>
        <w:contextualSpacing/>
        <w:jc w:val="both"/>
        <w:outlineLvl w:val="0"/>
        <w:rPr>
          <w:rFonts w:eastAsia="Times New Roman" w:cstheme="minorHAnsi"/>
          <w:lang w:eastAsia="fr-FR"/>
        </w:rPr>
      </w:pPr>
      <w:bookmarkStart w:id="42" w:name="_Toc59924110"/>
      <w:bookmarkStart w:id="43" w:name="_Toc60008486"/>
      <w:bookmarkStart w:id="44" w:name="_Toc63935707"/>
      <w:r w:rsidRPr="00ED20CA">
        <w:rPr>
          <w:rFonts w:eastAsia="Times New Roman" w:cstheme="minorHAnsi"/>
          <w:lang w:eastAsia="fr-FR"/>
        </w:rPr>
        <w:t>Les résultats</w:t>
      </w:r>
      <w:r w:rsidR="00FB495F" w:rsidRPr="00ED20CA">
        <w:rPr>
          <w:rFonts w:eastAsia="Times New Roman" w:cstheme="minorHAnsi"/>
          <w:lang w:eastAsia="fr-FR"/>
        </w:rPr>
        <w:t xml:space="preserve"> </w:t>
      </w:r>
      <w:r w:rsidRPr="00ED20CA">
        <w:rPr>
          <w:rFonts w:eastAsia="Times New Roman" w:cstheme="minorHAnsi"/>
          <w:lang w:eastAsia="fr-FR"/>
        </w:rPr>
        <w:t>qui contribuent à l’atteinte de cet objectif sont :</w:t>
      </w:r>
      <w:bookmarkEnd w:id="42"/>
      <w:bookmarkEnd w:id="43"/>
      <w:bookmarkEnd w:id="44"/>
    </w:p>
    <w:p w14:paraId="23403CB3" w14:textId="63BB6612" w:rsidR="006625AA" w:rsidRPr="00ED20CA" w:rsidRDefault="0026445F" w:rsidP="00ED20CA">
      <w:pPr>
        <w:jc w:val="both"/>
        <w:outlineLvl w:val="0"/>
        <w:rPr>
          <w:rFonts w:cstheme="minorHAnsi"/>
          <w:b/>
          <w:bCs/>
          <w:color w:val="000000"/>
        </w:rPr>
      </w:pPr>
      <w:bookmarkStart w:id="45" w:name="_Toc59924111"/>
      <w:bookmarkStart w:id="46" w:name="_Toc60008487"/>
      <w:bookmarkStart w:id="47" w:name="_Toc63935708"/>
      <w:r w:rsidRPr="00ED20CA">
        <w:rPr>
          <w:rFonts w:cstheme="minorHAnsi"/>
          <w:b/>
          <w:bCs/>
          <w:color w:val="000000"/>
          <w:u w:val="single"/>
        </w:rPr>
        <w:t>R</w:t>
      </w:r>
      <w:r w:rsidR="00FB495F" w:rsidRPr="00ED20CA">
        <w:rPr>
          <w:rFonts w:cstheme="minorHAnsi"/>
          <w:b/>
          <w:bCs/>
          <w:color w:val="000000"/>
          <w:u w:val="single"/>
        </w:rPr>
        <w:t xml:space="preserve">ésultat </w:t>
      </w:r>
      <w:r w:rsidRPr="00ED20CA">
        <w:rPr>
          <w:rFonts w:cstheme="minorHAnsi"/>
          <w:b/>
          <w:bCs/>
          <w:color w:val="000000"/>
          <w:u w:val="single"/>
        </w:rPr>
        <w:t>1 :</w:t>
      </w:r>
      <w:r w:rsidRPr="00ED20CA">
        <w:rPr>
          <w:rFonts w:cstheme="minorHAnsi"/>
          <w:b/>
          <w:bCs/>
          <w:color w:val="000000"/>
        </w:rPr>
        <w:t xml:space="preserve">  </w:t>
      </w:r>
      <w:r w:rsidRPr="00ED20CA">
        <w:rPr>
          <w:rFonts w:cstheme="minorHAnsi"/>
          <w:bCs/>
          <w:color w:val="000000"/>
        </w:rPr>
        <w:t>Les jeunes filles et les jeunes garçons sont résilients et contribuent à la réconciliation et à la prévention des violences à travers une meilleure perception du passé</w:t>
      </w:r>
      <w:bookmarkEnd w:id="45"/>
      <w:bookmarkEnd w:id="46"/>
      <w:bookmarkEnd w:id="47"/>
      <w:r w:rsidRPr="00ED20CA">
        <w:rPr>
          <w:rFonts w:cstheme="minorHAnsi"/>
          <w:b/>
          <w:bCs/>
          <w:color w:val="000000"/>
        </w:rPr>
        <w:t xml:space="preserve"> </w:t>
      </w:r>
    </w:p>
    <w:p w14:paraId="726571AC" w14:textId="4C608B51" w:rsidR="0026445F" w:rsidRPr="00ED20CA" w:rsidRDefault="0026445F" w:rsidP="006625AA">
      <w:pPr>
        <w:jc w:val="both"/>
        <w:outlineLvl w:val="0"/>
        <w:rPr>
          <w:rFonts w:cstheme="minorHAnsi"/>
          <w:bCs/>
          <w:color w:val="000000"/>
        </w:rPr>
      </w:pPr>
      <w:bookmarkStart w:id="48" w:name="_Toc59924114"/>
      <w:bookmarkStart w:id="49" w:name="_Toc60008490"/>
      <w:bookmarkStart w:id="50" w:name="_Toc63935709"/>
      <w:r w:rsidRPr="00ED20CA">
        <w:rPr>
          <w:rFonts w:cstheme="minorHAnsi"/>
          <w:b/>
          <w:bCs/>
          <w:color w:val="000000"/>
          <w:u w:val="single"/>
        </w:rPr>
        <w:t>R</w:t>
      </w:r>
      <w:r w:rsidR="006625AA" w:rsidRPr="00ED20CA">
        <w:rPr>
          <w:rFonts w:cstheme="minorHAnsi"/>
          <w:b/>
          <w:bCs/>
          <w:color w:val="000000"/>
          <w:u w:val="single"/>
        </w:rPr>
        <w:t>ésultat</w:t>
      </w:r>
      <w:r w:rsidRPr="00ED20CA">
        <w:rPr>
          <w:rFonts w:cstheme="minorHAnsi"/>
          <w:b/>
          <w:bCs/>
          <w:color w:val="000000"/>
          <w:u w:val="single"/>
        </w:rPr>
        <w:t> 2 :</w:t>
      </w:r>
      <w:r w:rsidRPr="00ED20CA">
        <w:rPr>
          <w:rFonts w:cstheme="minorHAnsi"/>
          <w:b/>
          <w:bCs/>
          <w:color w:val="000000"/>
        </w:rPr>
        <w:t xml:space="preserve">  </w:t>
      </w:r>
      <w:r w:rsidRPr="00ED20CA">
        <w:rPr>
          <w:rFonts w:cstheme="minorHAnsi"/>
          <w:bCs/>
          <w:color w:val="000000"/>
        </w:rPr>
        <w:t>Les institutions nationales contribuent à une présentation constructive du passé aux jeunes filles et garçons.</w:t>
      </w:r>
      <w:bookmarkEnd w:id="48"/>
      <w:bookmarkEnd w:id="49"/>
      <w:bookmarkEnd w:id="50"/>
    </w:p>
    <w:p w14:paraId="13C95E4D" w14:textId="07D8294C" w:rsidR="004D4C32" w:rsidRPr="00ED20CA" w:rsidRDefault="002522BF" w:rsidP="002522BF">
      <w:pPr>
        <w:jc w:val="both"/>
        <w:rPr>
          <w:rFonts w:cstheme="minorHAnsi"/>
        </w:rPr>
      </w:pPr>
      <w:r w:rsidRPr="00ED20CA">
        <w:rPr>
          <w:rFonts w:cstheme="minorHAnsi"/>
          <w:bCs/>
          <w:color w:val="000000"/>
        </w:rPr>
        <w:t>Les bénéficiaires finaux du projet sont</w:t>
      </w:r>
      <w:r w:rsidRPr="00ED20CA">
        <w:rPr>
          <w:rFonts w:cstheme="minorHAnsi"/>
          <w:bCs/>
        </w:rPr>
        <w:t xml:space="preserve"> les jeunes garçons et filles agents de changement (victimes passés ou potentiels de la transmission du passé douloureux par les adultes) choisis de façon transparente dans les zones cibles du projet. Le projet mène des actions visant à amener ces jeunes à avoir un autre angle d’analyse du passé (positif) et stimule l’engagement et la participation actifs des jeunes filles et garçons au processus de résilience</w:t>
      </w:r>
      <w:r w:rsidRPr="00ED20CA">
        <w:rPr>
          <w:rFonts w:cstheme="minorHAnsi"/>
          <w:b/>
          <w:bCs/>
        </w:rPr>
        <w:t xml:space="preserve">.  </w:t>
      </w:r>
      <w:r w:rsidRPr="00ED20CA">
        <w:rPr>
          <w:rFonts w:cstheme="minorHAnsi"/>
        </w:rPr>
        <w:t xml:space="preserve">La cible </w:t>
      </w:r>
      <w:r w:rsidR="003F656A" w:rsidRPr="00ED20CA">
        <w:rPr>
          <w:rFonts w:cstheme="minorHAnsi"/>
        </w:rPr>
        <w:t xml:space="preserve">secondaire </w:t>
      </w:r>
      <w:r w:rsidR="003F656A" w:rsidRPr="00ED20CA">
        <w:rPr>
          <w:rFonts w:cstheme="minorHAnsi"/>
          <w:strike/>
        </w:rPr>
        <w:t>est</w:t>
      </w:r>
      <w:r w:rsidR="003F656A" w:rsidRPr="00ED20CA">
        <w:rPr>
          <w:rFonts w:cstheme="minorHAnsi"/>
        </w:rPr>
        <w:t xml:space="preserve"> constituée</w:t>
      </w:r>
      <w:r w:rsidRPr="00ED20CA">
        <w:rPr>
          <w:rFonts w:cstheme="minorHAnsi"/>
        </w:rPr>
        <w:t xml:space="preserve"> par des réseaux des jeunes, associations et mouvements de jeunesse qui avaient la mission de relayer une compréhension apaisée du passé dans les communautés.</w:t>
      </w:r>
    </w:p>
    <w:p w14:paraId="2F336BEB" w14:textId="77777777" w:rsidR="002522BF" w:rsidRPr="00ED20CA" w:rsidRDefault="004D4C32" w:rsidP="004D4C32">
      <w:pPr>
        <w:jc w:val="both"/>
        <w:rPr>
          <w:rFonts w:cstheme="minorHAnsi"/>
        </w:rPr>
      </w:pPr>
      <w:r w:rsidRPr="00ED20CA">
        <w:rPr>
          <w:rFonts w:cstheme="minorHAnsi"/>
        </w:rPr>
        <w:t xml:space="preserve">La cible tertiaire est constituée par les leaders (d’opinion, les autorités locales et les médias) qui ont contribué au renforcement des capacités des jeunes filles et garçons en matière de résilience communautaire en lien avec le passé. Cette cible comprend également les décideurs au niveau national qui devraient prendre en compte les attentes des jeunes en rapport avec la présentation constructive du passé. </w:t>
      </w:r>
    </w:p>
    <w:p w14:paraId="78982D90" w14:textId="77777777" w:rsidR="003F656A" w:rsidRPr="00ED20CA" w:rsidRDefault="006744AE" w:rsidP="00E72393">
      <w:pPr>
        <w:contextualSpacing/>
        <w:jc w:val="both"/>
        <w:outlineLvl w:val="0"/>
        <w:rPr>
          <w:rFonts w:cstheme="minorHAnsi"/>
          <w:lang w:eastAsia="nl-NL"/>
        </w:rPr>
      </w:pPr>
      <w:bookmarkStart w:id="51" w:name="_Toc59924117"/>
      <w:bookmarkStart w:id="52" w:name="_Toc60008493"/>
      <w:bookmarkStart w:id="53" w:name="_Toc63935710"/>
      <w:r w:rsidRPr="00ED20CA">
        <w:rPr>
          <w:rFonts w:eastAsia="Times New Roman" w:cstheme="minorHAnsi"/>
          <w:lang w:eastAsia="nl-NL"/>
        </w:rPr>
        <w:t xml:space="preserve">Les groupes qui ont été ciblés par cette étude sont principalement les jeunes </w:t>
      </w:r>
      <w:r w:rsidRPr="00ED20CA">
        <w:rPr>
          <w:rFonts w:cstheme="minorHAnsi"/>
          <w:lang w:eastAsia="nl-NL"/>
        </w:rPr>
        <w:t>filles et garçons des communes de la zone d’intervention</w:t>
      </w:r>
      <w:r w:rsidRPr="00ED20CA">
        <w:rPr>
          <w:rFonts w:eastAsia="Times New Roman" w:cstheme="minorHAnsi"/>
          <w:lang w:eastAsia="nl-NL"/>
        </w:rPr>
        <w:t>. L’évaluation a concerné aussi, l</w:t>
      </w:r>
      <w:r w:rsidRPr="00ED20CA">
        <w:rPr>
          <w:rFonts w:cstheme="minorHAnsi"/>
          <w:lang w:eastAsia="nl-NL"/>
        </w:rPr>
        <w:t>es équipes des trois agences et PBF (le financier), les cadres des ministères concernés (principalement le ministère en charge de la jeunesse), les gestionnaires du projet au niveau des partenaires de mise en œuvre, les acteurs institutionnels et des représentants des réseaux des jeunes, les autorités administratives locales, etc.  Les entretiens ont été conduits avec les acteurs au niveau national et avec les acteurs de 3 provinces choisies parmi les sept (7) en respectant la répartition géographique. Il s’agit des provinces de</w:t>
      </w:r>
      <w:bookmarkEnd w:id="51"/>
      <w:bookmarkEnd w:id="52"/>
      <w:r w:rsidR="002E4E9A" w:rsidRPr="00ED20CA">
        <w:rPr>
          <w:rFonts w:cstheme="minorHAnsi"/>
          <w:lang w:eastAsia="nl-NL"/>
        </w:rPr>
        <w:t xml:space="preserve"> Makamba </w:t>
      </w:r>
      <w:r w:rsidR="00CA06A3" w:rsidRPr="00ED20CA">
        <w:rPr>
          <w:rFonts w:cstheme="minorHAnsi"/>
          <w:lang w:eastAsia="nl-NL"/>
        </w:rPr>
        <w:t>(Sud</w:t>
      </w:r>
      <w:r w:rsidR="002E4E9A" w:rsidRPr="00ED20CA">
        <w:rPr>
          <w:rFonts w:cstheme="minorHAnsi"/>
          <w:lang w:eastAsia="nl-NL"/>
        </w:rPr>
        <w:t xml:space="preserve">), de Gitega </w:t>
      </w:r>
      <w:r w:rsidR="00CA06A3" w:rsidRPr="00ED20CA">
        <w:rPr>
          <w:rFonts w:cstheme="minorHAnsi"/>
          <w:lang w:eastAsia="nl-NL"/>
        </w:rPr>
        <w:t>(centre</w:t>
      </w:r>
      <w:r w:rsidR="002E4E9A" w:rsidRPr="00ED20CA">
        <w:rPr>
          <w:rFonts w:cstheme="minorHAnsi"/>
          <w:lang w:eastAsia="nl-NL"/>
        </w:rPr>
        <w:t xml:space="preserve">), de Kirundo </w:t>
      </w:r>
      <w:r w:rsidR="003F656A" w:rsidRPr="00ED20CA">
        <w:rPr>
          <w:rFonts w:cstheme="minorHAnsi"/>
          <w:lang w:eastAsia="nl-NL"/>
        </w:rPr>
        <w:t>(Nord</w:t>
      </w:r>
      <w:r w:rsidR="002E4E9A" w:rsidRPr="00ED20CA">
        <w:rPr>
          <w:rFonts w:cstheme="minorHAnsi"/>
          <w:lang w:eastAsia="nl-NL"/>
        </w:rPr>
        <w:t xml:space="preserve">) et Bujumbura rural </w:t>
      </w:r>
      <w:r w:rsidR="003F656A" w:rsidRPr="00ED20CA">
        <w:rPr>
          <w:rFonts w:cstheme="minorHAnsi"/>
          <w:lang w:eastAsia="nl-NL"/>
        </w:rPr>
        <w:t>(Ouest</w:t>
      </w:r>
      <w:r w:rsidR="002E4E9A" w:rsidRPr="00ED20CA">
        <w:rPr>
          <w:rFonts w:cstheme="minorHAnsi"/>
          <w:lang w:eastAsia="nl-NL"/>
        </w:rPr>
        <w:t>).</w:t>
      </w:r>
      <w:bookmarkEnd w:id="53"/>
      <w:r w:rsidR="002E4E9A" w:rsidRPr="00ED20CA">
        <w:rPr>
          <w:rFonts w:cstheme="minorHAnsi"/>
          <w:lang w:eastAsia="nl-NL"/>
        </w:rPr>
        <w:t xml:space="preserve"> </w:t>
      </w:r>
    </w:p>
    <w:p w14:paraId="3099BDF3" w14:textId="77777777" w:rsidR="003F656A" w:rsidRPr="00ED20CA" w:rsidRDefault="003F656A" w:rsidP="00E72393">
      <w:pPr>
        <w:contextualSpacing/>
        <w:jc w:val="both"/>
        <w:outlineLvl w:val="0"/>
        <w:rPr>
          <w:rFonts w:cstheme="minorHAnsi"/>
          <w:lang w:eastAsia="nl-NL"/>
        </w:rPr>
      </w:pPr>
    </w:p>
    <w:p w14:paraId="787A21E2" w14:textId="0118D46B" w:rsidR="00E72393" w:rsidRPr="00ED20CA" w:rsidRDefault="00E72393" w:rsidP="00E72393">
      <w:pPr>
        <w:contextualSpacing/>
        <w:jc w:val="both"/>
        <w:outlineLvl w:val="0"/>
        <w:rPr>
          <w:rFonts w:cstheme="minorHAnsi"/>
        </w:rPr>
      </w:pPr>
      <w:bookmarkStart w:id="54" w:name="_Toc63935711"/>
      <w:r w:rsidRPr="00ED20CA">
        <w:rPr>
          <w:rFonts w:cstheme="minorHAnsi"/>
        </w:rPr>
        <w:t>Etant donné que le projet est arrivé à son terme (fin septembre), la pertinence s’est imposée de procéder à son évaluation afin de comprendre les leçons apprises dans sa mise en œuvre. Cette évaluation permettra également de voir en quels termes le projet a permis de répondre aux objectifs lui assignés et d’analyser les impacts générés</w:t>
      </w:r>
      <w:bookmarkEnd w:id="54"/>
    </w:p>
    <w:p w14:paraId="2A0F926A" w14:textId="77777777" w:rsidR="00E72393" w:rsidRPr="00ED20CA" w:rsidRDefault="00E72393" w:rsidP="00F02D7E">
      <w:pPr>
        <w:contextualSpacing/>
        <w:jc w:val="both"/>
        <w:outlineLvl w:val="0"/>
        <w:rPr>
          <w:rFonts w:cstheme="minorHAnsi"/>
          <w:bCs/>
          <w:color w:val="ED7D31" w:themeColor="accent2"/>
        </w:rPr>
      </w:pPr>
    </w:p>
    <w:p w14:paraId="40E29E46" w14:textId="28A8EEDF" w:rsidR="006744AE" w:rsidRPr="00ED20CA" w:rsidRDefault="006744AE" w:rsidP="00410DDC">
      <w:pPr>
        <w:pStyle w:val="Titre2"/>
        <w:numPr>
          <w:ilvl w:val="1"/>
          <w:numId w:val="44"/>
        </w:numPr>
        <w:tabs>
          <w:tab w:val="left" w:pos="567"/>
        </w:tabs>
        <w:spacing w:before="60" w:after="60" w:line="240" w:lineRule="auto"/>
        <w:rPr>
          <w:rFonts w:asciiTheme="minorHAnsi" w:eastAsia="Times New Roman" w:hAnsiTheme="minorHAnsi" w:cstheme="minorHAnsi"/>
          <w:b/>
          <w:bCs/>
          <w:iCs/>
          <w:smallCaps/>
          <w:color w:val="339966"/>
          <w:kern w:val="32"/>
          <w:sz w:val="22"/>
          <w:szCs w:val="22"/>
          <w:lang w:eastAsia="x-none"/>
        </w:rPr>
      </w:pPr>
      <w:bookmarkStart w:id="55" w:name="_Toc63935712"/>
      <w:r w:rsidRPr="00ED20CA">
        <w:rPr>
          <w:rFonts w:asciiTheme="minorHAnsi" w:eastAsia="Times New Roman" w:hAnsiTheme="minorHAnsi" w:cstheme="minorHAnsi"/>
          <w:b/>
          <w:bCs/>
          <w:iCs/>
          <w:smallCaps/>
          <w:color w:val="339966"/>
          <w:kern w:val="32"/>
          <w:sz w:val="22"/>
          <w:szCs w:val="22"/>
          <w:lang w:eastAsia="x-none"/>
        </w:rPr>
        <w:t>Objectifs de l’évaluation finale</w:t>
      </w:r>
      <w:bookmarkEnd w:id="55"/>
    </w:p>
    <w:p w14:paraId="50DEB075" w14:textId="77777777" w:rsidR="006744AE" w:rsidRPr="00ED20CA" w:rsidRDefault="006744AE" w:rsidP="004D1FD2">
      <w:pPr>
        <w:pStyle w:val="Sansinterligne"/>
        <w:jc w:val="both"/>
        <w:rPr>
          <w:rFonts w:cstheme="minorHAnsi"/>
          <w:lang w:val="fr-FR"/>
        </w:rPr>
      </w:pPr>
    </w:p>
    <w:p w14:paraId="0A2447DB" w14:textId="77777777" w:rsidR="00A65517" w:rsidRPr="00ED20CA" w:rsidRDefault="004D1FD2" w:rsidP="004D1FD2">
      <w:pPr>
        <w:pStyle w:val="Sansinterligne"/>
        <w:jc w:val="both"/>
        <w:rPr>
          <w:rFonts w:cstheme="minorHAnsi"/>
          <w:lang w:val="fr-FR"/>
        </w:rPr>
      </w:pPr>
      <w:r w:rsidRPr="00ED20CA">
        <w:rPr>
          <w:rFonts w:cstheme="minorHAnsi"/>
          <w:lang w:val="fr-FR"/>
        </w:rPr>
        <w:t xml:space="preserve">La présente évaluation a pour objectifs d’évaluer les résultats obtenus </w:t>
      </w:r>
      <w:r w:rsidR="00E54B87" w:rsidRPr="00ED20CA">
        <w:rPr>
          <w:rFonts w:cstheme="minorHAnsi"/>
          <w:lang w:val="fr-FR"/>
        </w:rPr>
        <w:t xml:space="preserve">en matière de consolidation de la paix </w:t>
      </w:r>
      <w:r w:rsidRPr="00ED20CA">
        <w:rPr>
          <w:rFonts w:cstheme="minorHAnsi"/>
          <w:lang w:val="fr-FR"/>
        </w:rPr>
        <w:t xml:space="preserve">jusqu’ici depuis Octobre 2018 et de proposer une stratégie pour une potentielle phase suivante. </w:t>
      </w:r>
    </w:p>
    <w:p w14:paraId="2CE55DBF" w14:textId="77777777" w:rsidR="00A65517" w:rsidRPr="00ED20CA" w:rsidRDefault="00A65517" w:rsidP="004D1FD2">
      <w:pPr>
        <w:pStyle w:val="Sansinterligne"/>
        <w:jc w:val="both"/>
        <w:rPr>
          <w:rFonts w:cstheme="minorHAnsi"/>
          <w:lang w:val="fr-FR"/>
        </w:rPr>
      </w:pPr>
    </w:p>
    <w:p w14:paraId="764A4346" w14:textId="77777777" w:rsidR="004D1FD2" w:rsidRPr="00ED20CA" w:rsidRDefault="004D1FD2" w:rsidP="004D1FD2">
      <w:pPr>
        <w:pStyle w:val="Sansinterligne"/>
        <w:jc w:val="both"/>
        <w:rPr>
          <w:rFonts w:cstheme="minorHAnsi"/>
          <w:lang w:val="fr-FR"/>
        </w:rPr>
      </w:pPr>
      <w:r w:rsidRPr="00ED20CA">
        <w:rPr>
          <w:rFonts w:cstheme="minorHAnsi"/>
          <w:lang w:val="fr-FR"/>
        </w:rPr>
        <w:t xml:space="preserve">L’analyse des résultats </w:t>
      </w:r>
      <w:r w:rsidR="00E54B87" w:rsidRPr="00ED20CA">
        <w:rPr>
          <w:rFonts w:cstheme="minorHAnsi"/>
          <w:lang w:val="fr-FR"/>
        </w:rPr>
        <w:t xml:space="preserve">de consolidation de la </w:t>
      </w:r>
      <w:r w:rsidR="00A65517" w:rsidRPr="00ED20CA">
        <w:rPr>
          <w:rFonts w:cstheme="minorHAnsi"/>
          <w:lang w:val="fr-FR"/>
        </w:rPr>
        <w:t>paix devrait</w:t>
      </w:r>
      <w:r w:rsidRPr="00ED20CA">
        <w:rPr>
          <w:rFonts w:cstheme="minorHAnsi"/>
          <w:lang w:val="fr-FR"/>
        </w:rPr>
        <w:t xml:space="preserve"> permettre de dégager les points forts et les limites des approches utilisées, tenant compte des contraintes et des défis de contexte </w:t>
      </w:r>
      <w:r w:rsidR="000D2388" w:rsidRPr="00ED20CA">
        <w:rPr>
          <w:rFonts w:cstheme="minorHAnsi"/>
          <w:lang w:val="fr-FR"/>
        </w:rPr>
        <w:t xml:space="preserve">en lien avec </w:t>
      </w:r>
      <w:r w:rsidRPr="00ED20CA">
        <w:rPr>
          <w:rFonts w:cstheme="minorHAnsi"/>
          <w:lang w:val="fr-FR"/>
        </w:rPr>
        <w:t xml:space="preserve">la théorie de changement adoptée par le projet. </w:t>
      </w:r>
      <w:bookmarkStart w:id="56" w:name="_MailEndCompose"/>
    </w:p>
    <w:p w14:paraId="1A03BAEF" w14:textId="77777777" w:rsidR="000D2388" w:rsidRPr="00ED20CA" w:rsidRDefault="000D2388" w:rsidP="004D1FD2">
      <w:pPr>
        <w:pStyle w:val="Sansinterligne"/>
        <w:rPr>
          <w:rFonts w:cstheme="minorHAnsi"/>
          <w:lang w:val="fr-FR"/>
        </w:rPr>
      </w:pPr>
    </w:p>
    <w:p w14:paraId="1C2728E2" w14:textId="77777777" w:rsidR="004D1FD2" w:rsidRPr="00ED20CA" w:rsidRDefault="00C76810" w:rsidP="004D1FD2">
      <w:pPr>
        <w:pStyle w:val="Sansinterligne"/>
        <w:rPr>
          <w:rFonts w:cstheme="minorHAnsi"/>
          <w:b/>
          <w:bCs/>
          <w:lang w:val="fr-FR"/>
        </w:rPr>
      </w:pPr>
      <w:r w:rsidRPr="00ED20CA">
        <w:rPr>
          <w:rFonts w:cstheme="minorHAnsi"/>
          <w:lang w:val="fr-FR"/>
        </w:rPr>
        <w:t>L’</w:t>
      </w:r>
      <w:r w:rsidR="004D1FD2" w:rsidRPr="00ED20CA">
        <w:rPr>
          <w:rFonts w:cstheme="minorHAnsi"/>
          <w:lang w:val="fr-FR"/>
        </w:rPr>
        <w:t xml:space="preserve">évaluation </w:t>
      </w:r>
      <w:r w:rsidRPr="00ED20CA">
        <w:rPr>
          <w:rFonts w:cstheme="minorHAnsi"/>
          <w:lang w:val="fr-FR"/>
        </w:rPr>
        <w:t xml:space="preserve">a </w:t>
      </w:r>
      <w:r w:rsidR="005914E0" w:rsidRPr="00ED20CA">
        <w:rPr>
          <w:rFonts w:cstheme="minorHAnsi"/>
          <w:lang w:val="fr-FR"/>
        </w:rPr>
        <w:t xml:space="preserve">ainsi </w:t>
      </w:r>
      <w:r w:rsidRPr="00ED20CA">
        <w:rPr>
          <w:rFonts w:cstheme="minorHAnsi"/>
          <w:lang w:val="fr-FR"/>
        </w:rPr>
        <w:t>porté</w:t>
      </w:r>
      <w:r w:rsidR="004D1FD2" w:rsidRPr="00ED20CA">
        <w:rPr>
          <w:rFonts w:cstheme="minorHAnsi"/>
          <w:lang w:val="fr-FR"/>
        </w:rPr>
        <w:t xml:space="preserve"> sur trois points : </w:t>
      </w:r>
    </w:p>
    <w:p w14:paraId="25583993" w14:textId="77777777" w:rsidR="004D1FD2" w:rsidRPr="00ED20CA" w:rsidRDefault="004D1FD2" w:rsidP="00186EC8">
      <w:pPr>
        <w:pStyle w:val="Sansinterligne"/>
        <w:numPr>
          <w:ilvl w:val="0"/>
          <w:numId w:val="1"/>
        </w:numPr>
        <w:jc w:val="both"/>
        <w:rPr>
          <w:rFonts w:cstheme="minorHAnsi"/>
          <w:lang w:val="fr-FR"/>
        </w:rPr>
      </w:pPr>
      <w:r w:rsidRPr="00ED20CA">
        <w:rPr>
          <w:rFonts w:cstheme="minorHAnsi"/>
          <w:lang w:val="fr-FR"/>
        </w:rPr>
        <w:t xml:space="preserve">Appréciation des résultats </w:t>
      </w:r>
      <w:r w:rsidR="00E54B87" w:rsidRPr="00ED20CA">
        <w:rPr>
          <w:rFonts w:cstheme="minorHAnsi"/>
          <w:lang w:val="fr-FR"/>
        </w:rPr>
        <w:t xml:space="preserve">de  consolidation de la paix  </w:t>
      </w:r>
      <w:r w:rsidRPr="00ED20CA">
        <w:rPr>
          <w:rFonts w:cstheme="minorHAnsi"/>
          <w:lang w:val="fr-FR"/>
        </w:rPr>
        <w:t xml:space="preserve">obtenus globalement par le projet depuis son lancement en Octobre 2018, en </w:t>
      </w:r>
      <w:r w:rsidR="0008790D" w:rsidRPr="00ED20CA">
        <w:rPr>
          <w:rFonts w:cstheme="minorHAnsi"/>
          <w:lang w:val="fr-FR"/>
        </w:rPr>
        <w:t>se focalisant</w:t>
      </w:r>
      <w:r w:rsidRPr="00ED20CA">
        <w:rPr>
          <w:rFonts w:cstheme="minorHAnsi"/>
          <w:lang w:val="fr-FR"/>
        </w:rPr>
        <w:t xml:space="preserve"> sur la suite donnée aux recommandations de l’évaluation et aux constats de l’évaluation de base </w:t>
      </w:r>
      <w:r w:rsidR="0008790D" w:rsidRPr="00ED20CA">
        <w:rPr>
          <w:rFonts w:cstheme="minorHAnsi"/>
          <w:lang w:val="fr-FR"/>
        </w:rPr>
        <w:t>(Etude</w:t>
      </w:r>
      <w:r w:rsidRPr="00ED20CA">
        <w:rPr>
          <w:rFonts w:cstheme="minorHAnsi"/>
          <w:i/>
          <w:iCs/>
          <w:lang w:val="fr-FR"/>
        </w:rPr>
        <w:t xml:space="preserve"> sur la résilience communautaire des jeunes au Burundi face aux conflits sociaux politiques, janvier 2018</w:t>
      </w:r>
      <w:r w:rsidR="009E320C" w:rsidRPr="00ED20CA">
        <w:rPr>
          <w:rFonts w:cstheme="minorHAnsi"/>
          <w:i/>
          <w:iCs/>
          <w:lang w:val="fr-FR"/>
        </w:rPr>
        <w:t> ; les diagnostics communautaires, les conclusions des dialogues intergénérationnels, e</w:t>
      </w:r>
      <w:r w:rsidR="00C76810" w:rsidRPr="00ED20CA">
        <w:rPr>
          <w:rFonts w:cstheme="minorHAnsi"/>
          <w:i/>
          <w:iCs/>
          <w:lang w:val="fr-FR"/>
        </w:rPr>
        <w:t>tc</w:t>
      </w:r>
      <w:r w:rsidR="0008790D" w:rsidRPr="00ED20CA">
        <w:rPr>
          <w:rFonts w:cstheme="minorHAnsi"/>
          <w:i/>
          <w:iCs/>
          <w:lang w:val="fr-FR"/>
        </w:rPr>
        <w:t>)</w:t>
      </w:r>
      <w:r w:rsidR="009E320C" w:rsidRPr="00ED20CA">
        <w:rPr>
          <w:rFonts w:cstheme="minorHAnsi"/>
          <w:lang w:val="fr-FR"/>
        </w:rPr>
        <w:t xml:space="preserve"> ainsi que d’autres consultations </w:t>
      </w:r>
      <w:r w:rsidR="009A47E5" w:rsidRPr="00ED20CA">
        <w:rPr>
          <w:rFonts w:cstheme="minorHAnsi"/>
          <w:lang w:val="fr-FR"/>
        </w:rPr>
        <w:t>réalisées lors de</w:t>
      </w:r>
      <w:r w:rsidR="009E320C" w:rsidRPr="00ED20CA">
        <w:rPr>
          <w:rFonts w:cstheme="minorHAnsi"/>
          <w:lang w:val="fr-FR"/>
        </w:rPr>
        <w:t xml:space="preserve"> la mise en œuvre de ce projet</w:t>
      </w:r>
      <w:r w:rsidRPr="00ED20CA">
        <w:rPr>
          <w:rFonts w:cstheme="minorHAnsi"/>
          <w:lang w:val="fr-FR"/>
        </w:rPr>
        <w:t>.</w:t>
      </w:r>
    </w:p>
    <w:p w14:paraId="44A57D37" w14:textId="77777777" w:rsidR="004D1FD2" w:rsidRPr="00ED20CA" w:rsidRDefault="004D1FD2" w:rsidP="00186EC8">
      <w:pPr>
        <w:pStyle w:val="Sansinterligne"/>
        <w:numPr>
          <w:ilvl w:val="0"/>
          <w:numId w:val="1"/>
        </w:numPr>
        <w:jc w:val="both"/>
        <w:rPr>
          <w:rFonts w:cstheme="minorHAnsi"/>
          <w:lang w:val="fr-FR"/>
        </w:rPr>
      </w:pPr>
      <w:r w:rsidRPr="00ED20CA">
        <w:rPr>
          <w:rFonts w:cstheme="minorHAnsi"/>
          <w:lang w:val="fr-FR"/>
        </w:rPr>
        <w:t xml:space="preserve">Appréciation </w:t>
      </w:r>
      <w:r w:rsidR="0008790D" w:rsidRPr="00ED20CA">
        <w:rPr>
          <w:rFonts w:cstheme="minorHAnsi"/>
          <w:lang w:val="fr-FR"/>
        </w:rPr>
        <w:t>des approches de résilience adoptées</w:t>
      </w:r>
      <w:r w:rsidRPr="00ED20CA">
        <w:rPr>
          <w:rFonts w:cstheme="minorHAnsi"/>
          <w:lang w:val="fr-FR"/>
        </w:rPr>
        <w:t xml:space="preserve">, de </w:t>
      </w:r>
      <w:r w:rsidR="0008790D" w:rsidRPr="00ED20CA">
        <w:rPr>
          <w:rFonts w:cstheme="minorHAnsi"/>
          <w:lang w:val="fr-FR"/>
        </w:rPr>
        <w:t>leur</w:t>
      </w:r>
      <w:r w:rsidRPr="00ED20CA">
        <w:rPr>
          <w:rFonts w:cstheme="minorHAnsi"/>
          <w:lang w:val="fr-FR"/>
        </w:rPr>
        <w:t xml:space="preserve"> plus-value par rapport à d’autres approches pour </w:t>
      </w:r>
      <w:r w:rsidR="0008790D" w:rsidRPr="00ED20CA">
        <w:rPr>
          <w:rFonts w:cstheme="minorHAnsi"/>
          <w:lang w:val="fr-FR"/>
        </w:rPr>
        <w:t>la cohésion sociale des jeunes</w:t>
      </w:r>
      <w:r w:rsidRPr="00ED20CA">
        <w:rPr>
          <w:rFonts w:cstheme="minorHAnsi"/>
          <w:lang w:val="fr-FR"/>
        </w:rPr>
        <w:t xml:space="preserve">, </w:t>
      </w:r>
      <w:r w:rsidR="0008790D" w:rsidRPr="00ED20CA">
        <w:rPr>
          <w:rFonts w:cstheme="minorHAnsi"/>
          <w:lang w:val="fr-FR"/>
        </w:rPr>
        <w:t>les</w:t>
      </w:r>
      <w:r w:rsidRPr="00ED20CA">
        <w:rPr>
          <w:rFonts w:cstheme="minorHAnsi"/>
          <w:lang w:val="fr-FR"/>
        </w:rPr>
        <w:t xml:space="preserve"> acquis et </w:t>
      </w:r>
      <w:r w:rsidR="0008790D" w:rsidRPr="00ED20CA">
        <w:rPr>
          <w:rFonts w:cstheme="minorHAnsi"/>
          <w:lang w:val="fr-FR"/>
        </w:rPr>
        <w:t>l</w:t>
      </w:r>
      <w:r w:rsidRPr="00ED20CA">
        <w:rPr>
          <w:rFonts w:cstheme="minorHAnsi"/>
          <w:lang w:val="fr-FR"/>
        </w:rPr>
        <w:t>es difficultés.</w:t>
      </w:r>
    </w:p>
    <w:p w14:paraId="1BC18565" w14:textId="77777777" w:rsidR="004D1FD2" w:rsidRPr="00ED20CA" w:rsidRDefault="004D1FD2" w:rsidP="00186EC8">
      <w:pPr>
        <w:pStyle w:val="Sansinterligne"/>
        <w:numPr>
          <w:ilvl w:val="1"/>
          <w:numId w:val="1"/>
        </w:numPr>
        <w:jc w:val="both"/>
        <w:rPr>
          <w:rFonts w:cstheme="minorHAnsi"/>
          <w:lang w:val="fr-FR"/>
        </w:rPr>
      </w:pPr>
      <w:r w:rsidRPr="00ED20CA">
        <w:rPr>
          <w:rFonts w:cstheme="minorHAnsi"/>
          <w:lang w:val="fr-FR"/>
        </w:rPr>
        <w:t xml:space="preserve">Appréciation des effets du travail </w:t>
      </w:r>
      <w:r w:rsidR="0008790D" w:rsidRPr="00ED20CA">
        <w:rPr>
          <w:rFonts w:cstheme="minorHAnsi"/>
          <w:lang w:val="fr-FR"/>
        </w:rPr>
        <w:t>auprès des jeunes (au niveau d’individuel et de leurs réseaux) en</w:t>
      </w:r>
      <w:r w:rsidRPr="00ED20CA">
        <w:rPr>
          <w:rFonts w:cstheme="minorHAnsi"/>
          <w:lang w:val="fr-FR"/>
        </w:rPr>
        <w:t xml:space="preserve"> prenant en compte le point de vue des bénéficiaires.</w:t>
      </w:r>
    </w:p>
    <w:p w14:paraId="6A272212" w14:textId="77777777" w:rsidR="004D1FD2" w:rsidRPr="00ED20CA" w:rsidRDefault="004D1FD2" w:rsidP="00186EC8">
      <w:pPr>
        <w:pStyle w:val="Sansinterligne"/>
        <w:numPr>
          <w:ilvl w:val="1"/>
          <w:numId w:val="1"/>
        </w:numPr>
        <w:jc w:val="both"/>
        <w:rPr>
          <w:rFonts w:cstheme="minorHAnsi"/>
          <w:lang w:val="fr-FR"/>
        </w:rPr>
      </w:pPr>
      <w:r w:rsidRPr="00ED20CA">
        <w:rPr>
          <w:rFonts w:cstheme="minorHAnsi"/>
          <w:lang w:val="fr-FR"/>
        </w:rPr>
        <w:t xml:space="preserve">Appréciation du travail </w:t>
      </w:r>
      <w:r w:rsidR="0008790D" w:rsidRPr="00ED20CA">
        <w:rPr>
          <w:rFonts w:cstheme="minorHAnsi"/>
          <w:lang w:val="fr-FR"/>
        </w:rPr>
        <w:t>au niveau des leaders d’opinion pour un environnement favorable (présentation apaisée et constructive des événements douloureux du passé)</w:t>
      </w:r>
      <w:r w:rsidRPr="00ED20CA">
        <w:rPr>
          <w:rFonts w:cstheme="minorHAnsi"/>
          <w:lang w:val="fr-FR"/>
        </w:rPr>
        <w:t>.</w:t>
      </w:r>
    </w:p>
    <w:p w14:paraId="7A52F715" w14:textId="77777777" w:rsidR="004D1FD2" w:rsidRPr="00ED20CA" w:rsidRDefault="004D1FD2" w:rsidP="00186EC8">
      <w:pPr>
        <w:pStyle w:val="Sansinterligne"/>
        <w:numPr>
          <w:ilvl w:val="0"/>
          <w:numId w:val="1"/>
        </w:numPr>
        <w:jc w:val="both"/>
        <w:rPr>
          <w:rFonts w:cstheme="minorHAnsi"/>
          <w:lang w:val="fr-FR"/>
        </w:rPr>
      </w:pPr>
      <w:r w:rsidRPr="00ED20CA">
        <w:rPr>
          <w:rFonts w:cstheme="minorHAnsi"/>
          <w:lang w:val="fr-FR"/>
        </w:rPr>
        <w:t xml:space="preserve">Recommandations pour </w:t>
      </w:r>
      <w:r w:rsidRPr="00ED20CA">
        <w:rPr>
          <w:rFonts w:cstheme="minorHAnsi"/>
          <w:bCs/>
          <w:lang w:val="fr-FR"/>
        </w:rPr>
        <w:t>la suite et la pérennisation des stratégies de résilience</w:t>
      </w:r>
      <w:r w:rsidRPr="00ED20CA">
        <w:rPr>
          <w:rFonts w:cstheme="minorHAnsi"/>
          <w:lang w:val="fr-FR"/>
        </w:rPr>
        <w:t>, au vu des résultats des deux premiers points.</w:t>
      </w:r>
    </w:p>
    <w:p w14:paraId="5BDDEC12" w14:textId="77777777" w:rsidR="00C76810" w:rsidRPr="00ED20CA" w:rsidRDefault="00C76810" w:rsidP="00C76810">
      <w:pPr>
        <w:pStyle w:val="Sansinterligne"/>
        <w:jc w:val="both"/>
        <w:rPr>
          <w:rFonts w:cstheme="minorHAnsi"/>
          <w:lang w:val="fr-FR"/>
        </w:rPr>
      </w:pPr>
    </w:p>
    <w:p w14:paraId="6BB649B9" w14:textId="77777777" w:rsidR="00A65517" w:rsidRPr="00ED20CA" w:rsidRDefault="00C76810" w:rsidP="00A65517">
      <w:pPr>
        <w:jc w:val="both"/>
        <w:rPr>
          <w:rFonts w:cstheme="minorHAnsi"/>
          <w:color w:val="222222"/>
        </w:rPr>
      </w:pPr>
      <w:r w:rsidRPr="00ED20CA">
        <w:rPr>
          <w:rFonts w:cstheme="minorHAnsi"/>
          <w:color w:val="222222"/>
        </w:rPr>
        <w:t xml:space="preserve">Pour atteindre les objectifs d'évaluation qui sont ci-haut spécifiés, la méthodologie proposée est basée sur une démarche participative, inclusive et dynamique, mobilisant l’ensemble des acteurs et des parties prenantes. </w:t>
      </w:r>
      <w:r w:rsidR="00A65517" w:rsidRPr="00ED20CA">
        <w:rPr>
          <w:rFonts w:cstheme="minorHAnsi"/>
          <w:color w:val="222222"/>
        </w:rPr>
        <w:t xml:space="preserve">Notre </w:t>
      </w:r>
      <w:r w:rsidR="00A65517" w:rsidRPr="00ED20CA">
        <w:rPr>
          <w:rFonts w:cstheme="minorHAnsi"/>
          <w:bCs/>
        </w:rPr>
        <w:t>méthodologie permet de répondre aux attentes de l’évaluation en portant un jugement indépendant et professionnel sur :</w:t>
      </w:r>
    </w:p>
    <w:p w14:paraId="4B374095" w14:textId="77777777" w:rsidR="00A65517" w:rsidRPr="00ED20CA" w:rsidRDefault="00A65517" w:rsidP="009A1000">
      <w:pPr>
        <w:pStyle w:val="Default"/>
        <w:widowControl/>
        <w:numPr>
          <w:ilvl w:val="0"/>
          <w:numId w:val="8"/>
        </w:numPr>
        <w:jc w:val="both"/>
        <w:rPr>
          <w:rFonts w:asciiTheme="minorHAnsi" w:hAnsiTheme="minorHAnsi" w:cstheme="minorHAnsi"/>
          <w:b w:val="0"/>
          <w:bCs/>
          <w:iCs/>
          <w:sz w:val="22"/>
          <w:szCs w:val="22"/>
        </w:rPr>
      </w:pPr>
      <w:r w:rsidRPr="00ED20CA">
        <w:rPr>
          <w:rFonts w:asciiTheme="minorHAnsi" w:hAnsiTheme="minorHAnsi" w:cstheme="minorHAnsi"/>
          <w:b w:val="0"/>
          <w:bCs/>
          <w:iCs/>
          <w:sz w:val="22"/>
          <w:szCs w:val="22"/>
        </w:rPr>
        <w:t xml:space="preserve">La performance du projet au titre de la redevabilité, </w:t>
      </w:r>
    </w:p>
    <w:p w14:paraId="21B57011" w14:textId="77777777" w:rsidR="00A65517" w:rsidRPr="00ED20CA" w:rsidRDefault="00A65517" w:rsidP="009A1000">
      <w:pPr>
        <w:pStyle w:val="Default"/>
        <w:widowControl/>
        <w:numPr>
          <w:ilvl w:val="0"/>
          <w:numId w:val="8"/>
        </w:numPr>
        <w:jc w:val="both"/>
        <w:rPr>
          <w:rFonts w:asciiTheme="minorHAnsi" w:hAnsiTheme="minorHAnsi" w:cstheme="minorHAnsi"/>
          <w:b w:val="0"/>
          <w:bCs/>
          <w:iCs/>
          <w:sz w:val="22"/>
          <w:szCs w:val="22"/>
        </w:rPr>
      </w:pPr>
      <w:r w:rsidRPr="00ED20CA">
        <w:rPr>
          <w:rFonts w:asciiTheme="minorHAnsi" w:hAnsiTheme="minorHAnsi" w:cstheme="minorHAnsi"/>
          <w:b w:val="0"/>
          <w:bCs/>
          <w:iCs/>
          <w:sz w:val="22"/>
          <w:szCs w:val="22"/>
        </w:rPr>
        <w:t>Les changements induits (les résultats de consolidation) en matière d’apprentissage,</w:t>
      </w:r>
    </w:p>
    <w:p w14:paraId="48991125" w14:textId="77777777" w:rsidR="00A65517" w:rsidRPr="00ED20CA" w:rsidRDefault="00A65517" w:rsidP="009A1000">
      <w:pPr>
        <w:pStyle w:val="Default"/>
        <w:widowControl/>
        <w:numPr>
          <w:ilvl w:val="0"/>
          <w:numId w:val="8"/>
        </w:numPr>
        <w:jc w:val="both"/>
        <w:rPr>
          <w:rFonts w:asciiTheme="minorHAnsi" w:hAnsiTheme="minorHAnsi" w:cstheme="minorHAnsi"/>
          <w:b w:val="0"/>
          <w:bCs/>
          <w:iCs/>
          <w:sz w:val="22"/>
          <w:szCs w:val="22"/>
        </w:rPr>
      </w:pPr>
      <w:r w:rsidRPr="00ED20CA">
        <w:rPr>
          <w:rFonts w:asciiTheme="minorHAnsi" w:hAnsiTheme="minorHAnsi" w:cstheme="minorHAnsi"/>
          <w:b w:val="0"/>
          <w:bCs/>
          <w:iCs/>
          <w:sz w:val="22"/>
          <w:szCs w:val="22"/>
        </w:rPr>
        <w:t xml:space="preserve">La valorisation de l’initiative peace building fund </w:t>
      </w:r>
    </w:p>
    <w:p w14:paraId="33339188" w14:textId="77777777" w:rsidR="00A65517" w:rsidRPr="00ED20CA" w:rsidRDefault="00A65517" w:rsidP="009A1000">
      <w:pPr>
        <w:pStyle w:val="Default"/>
        <w:widowControl/>
        <w:numPr>
          <w:ilvl w:val="0"/>
          <w:numId w:val="8"/>
        </w:numPr>
        <w:jc w:val="both"/>
        <w:rPr>
          <w:rFonts w:asciiTheme="minorHAnsi" w:hAnsiTheme="minorHAnsi" w:cstheme="minorHAnsi"/>
          <w:b w:val="0"/>
          <w:bCs/>
          <w:iCs/>
          <w:sz w:val="22"/>
          <w:szCs w:val="22"/>
        </w:rPr>
      </w:pPr>
      <w:r w:rsidRPr="00ED20CA">
        <w:rPr>
          <w:rFonts w:asciiTheme="minorHAnsi" w:hAnsiTheme="minorHAnsi" w:cstheme="minorHAnsi"/>
          <w:b w:val="0"/>
          <w:bCs/>
          <w:iCs/>
          <w:sz w:val="22"/>
          <w:szCs w:val="22"/>
        </w:rPr>
        <w:t>Les résultats de consolidation de la paix</w:t>
      </w:r>
    </w:p>
    <w:p w14:paraId="5C62E71F" w14:textId="77777777" w:rsidR="00A65517" w:rsidRPr="00ED20CA" w:rsidRDefault="00A65517" w:rsidP="00A65517">
      <w:pPr>
        <w:pStyle w:val="Default"/>
        <w:widowControl/>
        <w:jc w:val="both"/>
        <w:rPr>
          <w:rFonts w:asciiTheme="minorHAnsi" w:hAnsiTheme="minorHAnsi" w:cstheme="minorHAnsi"/>
          <w:iCs/>
          <w:sz w:val="22"/>
          <w:szCs w:val="22"/>
        </w:rPr>
      </w:pPr>
    </w:p>
    <w:p w14:paraId="59496C7F" w14:textId="2747BDD2" w:rsidR="00DA770B" w:rsidRPr="00ED20CA" w:rsidRDefault="00DA770B" w:rsidP="00A65517">
      <w:pPr>
        <w:pStyle w:val="Default"/>
        <w:widowControl/>
        <w:jc w:val="both"/>
        <w:rPr>
          <w:rFonts w:asciiTheme="minorHAnsi" w:hAnsiTheme="minorHAnsi" w:cstheme="minorHAnsi"/>
          <w:iCs/>
          <w:sz w:val="22"/>
          <w:szCs w:val="22"/>
        </w:rPr>
      </w:pPr>
    </w:p>
    <w:p w14:paraId="0649EFBE" w14:textId="54B44C6C" w:rsidR="00ED20CA" w:rsidRPr="00ED20CA" w:rsidRDefault="00ED20CA" w:rsidP="00A65517">
      <w:pPr>
        <w:pStyle w:val="Default"/>
        <w:widowControl/>
        <w:jc w:val="both"/>
        <w:rPr>
          <w:rFonts w:asciiTheme="minorHAnsi" w:hAnsiTheme="minorHAnsi" w:cstheme="minorHAnsi"/>
          <w:iCs/>
          <w:sz w:val="22"/>
          <w:szCs w:val="22"/>
        </w:rPr>
      </w:pPr>
    </w:p>
    <w:p w14:paraId="23E4BB8E" w14:textId="7AB249CC" w:rsidR="00ED20CA" w:rsidRPr="00ED20CA" w:rsidRDefault="00ED20CA" w:rsidP="00A65517">
      <w:pPr>
        <w:pStyle w:val="Default"/>
        <w:widowControl/>
        <w:jc w:val="both"/>
        <w:rPr>
          <w:rFonts w:asciiTheme="minorHAnsi" w:hAnsiTheme="minorHAnsi" w:cstheme="minorHAnsi"/>
          <w:iCs/>
          <w:sz w:val="22"/>
          <w:szCs w:val="22"/>
        </w:rPr>
      </w:pPr>
    </w:p>
    <w:p w14:paraId="24C61AE9" w14:textId="53C7A3C9" w:rsidR="00ED20CA" w:rsidRPr="00ED20CA" w:rsidRDefault="00ED20CA" w:rsidP="00A65517">
      <w:pPr>
        <w:pStyle w:val="Default"/>
        <w:widowControl/>
        <w:jc w:val="both"/>
        <w:rPr>
          <w:rFonts w:asciiTheme="minorHAnsi" w:hAnsiTheme="minorHAnsi" w:cstheme="minorHAnsi"/>
          <w:iCs/>
          <w:sz w:val="22"/>
          <w:szCs w:val="22"/>
        </w:rPr>
      </w:pPr>
    </w:p>
    <w:p w14:paraId="2CE338ED" w14:textId="77777777" w:rsidR="00ED20CA" w:rsidRPr="00ED20CA" w:rsidRDefault="00ED20CA" w:rsidP="00A65517">
      <w:pPr>
        <w:pStyle w:val="Default"/>
        <w:widowControl/>
        <w:jc w:val="both"/>
        <w:rPr>
          <w:rFonts w:asciiTheme="minorHAnsi" w:hAnsiTheme="minorHAnsi" w:cstheme="minorHAnsi"/>
          <w:iCs/>
          <w:sz w:val="22"/>
          <w:szCs w:val="22"/>
        </w:rPr>
      </w:pPr>
    </w:p>
    <w:p w14:paraId="70D434FA" w14:textId="733293BD" w:rsidR="003E5E0F" w:rsidRPr="00ED20CA" w:rsidRDefault="007D15E0" w:rsidP="007D15E0">
      <w:pPr>
        <w:spacing w:line="240" w:lineRule="auto"/>
        <w:jc w:val="both"/>
        <w:outlineLvl w:val="0"/>
        <w:rPr>
          <w:rFonts w:cstheme="minorHAnsi"/>
          <w:b/>
        </w:rPr>
      </w:pPr>
      <w:bookmarkStart w:id="57" w:name="_Toc63935713"/>
      <w:r w:rsidRPr="00ED20CA">
        <w:rPr>
          <w:rFonts w:cstheme="minorHAnsi"/>
          <w:b/>
        </w:rPr>
        <w:t>2</w:t>
      </w:r>
      <w:r w:rsidR="00511D27" w:rsidRPr="00ED20CA">
        <w:rPr>
          <w:rFonts w:cstheme="minorHAnsi"/>
          <w:b/>
        </w:rPr>
        <w:t xml:space="preserve">. </w:t>
      </w:r>
      <w:r w:rsidR="003E5E0F" w:rsidRPr="00ED20CA">
        <w:rPr>
          <w:rFonts w:cstheme="minorHAnsi"/>
          <w:b/>
        </w:rPr>
        <w:t>L’EVALUATION</w:t>
      </w:r>
      <w:bookmarkEnd w:id="57"/>
    </w:p>
    <w:p w14:paraId="180149CB" w14:textId="77777777" w:rsidR="003E5E0F" w:rsidRPr="00ED20CA" w:rsidRDefault="003E5E0F" w:rsidP="003E5E0F">
      <w:pPr>
        <w:pStyle w:val="Paragraphedeliste"/>
        <w:spacing w:line="240" w:lineRule="auto"/>
        <w:ind w:left="360"/>
        <w:jc w:val="both"/>
        <w:rPr>
          <w:rFonts w:asciiTheme="minorHAnsi" w:hAnsiTheme="minorHAnsi" w:cstheme="minorHAnsi"/>
          <w:b/>
          <w:sz w:val="22"/>
          <w:szCs w:val="22"/>
          <w:lang w:val="fr-FR"/>
        </w:rPr>
      </w:pPr>
    </w:p>
    <w:p w14:paraId="0478A4AD" w14:textId="77777777" w:rsidR="003E5E0F" w:rsidRPr="00ED20CA" w:rsidRDefault="003E5E0F" w:rsidP="009A1000">
      <w:pPr>
        <w:widowControl w:val="0"/>
        <w:numPr>
          <w:ilvl w:val="1"/>
          <w:numId w:val="24"/>
        </w:numPr>
        <w:overflowPunct w:val="0"/>
        <w:autoSpaceDE w:val="0"/>
        <w:autoSpaceDN w:val="0"/>
        <w:adjustRightInd w:val="0"/>
        <w:spacing w:after="0" w:line="240" w:lineRule="auto"/>
        <w:textAlignment w:val="baseline"/>
        <w:outlineLvl w:val="2"/>
        <w:rPr>
          <w:rFonts w:eastAsia="Times New Roman" w:cstheme="minorHAnsi"/>
          <w:b/>
          <w:bCs/>
          <w:iCs/>
          <w:smallCaps/>
          <w:color w:val="339966"/>
          <w:kern w:val="32"/>
          <w:lang w:eastAsia="x-none"/>
        </w:rPr>
      </w:pPr>
      <w:bookmarkStart w:id="58" w:name="_Toc63935714"/>
      <w:r w:rsidRPr="00ED20CA">
        <w:rPr>
          <w:rFonts w:eastAsia="Times New Roman" w:cstheme="minorHAnsi"/>
          <w:b/>
          <w:bCs/>
          <w:iCs/>
          <w:smallCaps/>
          <w:color w:val="339966"/>
          <w:kern w:val="32"/>
          <w:lang w:eastAsia="x-none"/>
        </w:rPr>
        <w:t>Méthodologie</w:t>
      </w:r>
      <w:bookmarkEnd w:id="58"/>
    </w:p>
    <w:p w14:paraId="23522F9B" w14:textId="77777777" w:rsidR="003E5E0F" w:rsidRPr="00ED20CA" w:rsidRDefault="003E5E0F" w:rsidP="003E5E0F">
      <w:pPr>
        <w:spacing w:before="60" w:after="60" w:line="240" w:lineRule="auto"/>
        <w:jc w:val="both"/>
        <w:rPr>
          <w:rFonts w:cstheme="minorHAnsi"/>
          <w:color w:val="222222"/>
        </w:rPr>
      </w:pPr>
      <w:bookmarkStart w:id="59" w:name="_Toc526023483"/>
      <w:bookmarkStart w:id="60" w:name="_Toc526027134"/>
      <w:bookmarkEnd w:id="59"/>
      <w:bookmarkEnd w:id="60"/>
      <w:r w:rsidRPr="00ED20CA">
        <w:rPr>
          <w:rFonts w:cstheme="minorHAnsi"/>
          <w:color w:val="222222"/>
        </w:rPr>
        <w:t xml:space="preserve">La méthodologie utilisée est principalement qualitative, au moyen des entretiens </w:t>
      </w:r>
      <w:r w:rsidRPr="00ED20CA">
        <w:rPr>
          <w:rFonts w:cstheme="minorHAnsi"/>
        </w:rPr>
        <w:t xml:space="preserve">semi-structurés et des focus-groups </w:t>
      </w:r>
      <w:r w:rsidRPr="00ED20CA">
        <w:rPr>
          <w:rFonts w:cstheme="minorHAnsi"/>
          <w:lang w:eastAsia="fr-FR"/>
        </w:rPr>
        <w:t>auprès des acteurs et bénéficiaires du projet, et des personnes ressources concernées par les questions évaluatives. L</w:t>
      </w:r>
      <w:r w:rsidRPr="00ED20CA">
        <w:rPr>
          <w:rFonts w:cstheme="minorHAnsi"/>
        </w:rPr>
        <w:t xml:space="preserve">es données quantitatives provenant de l’exploitation des documents et des entretiens ont aussi considéré à des fins de </w:t>
      </w:r>
      <w:r w:rsidRPr="00ED20CA">
        <w:rPr>
          <w:rFonts w:cstheme="minorHAnsi"/>
          <w:color w:val="222222"/>
        </w:rPr>
        <w:t xml:space="preserve">triangulation des informations. Il est important de souligner que la démarche proposée est telle que la consultante n’était pas là pour imposer ses idées/analyses. Même en tant qu’apporteuse de regards externes, elle a amené ses idées/analyses plutôt sous forme de questionnement, que sous forme d’affirmation. La consultante a tenté de susciter les parties prenantes à élaborer elles-mêmes un diagnostic et des recommandations partagées. </w:t>
      </w:r>
    </w:p>
    <w:p w14:paraId="22F90DF9" w14:textId="77777777" w:rsidR="003E5E0F" w:rsidRPr="00ED20CA" w:rsidRDefault="003E5E0F" w:rsidP="003E5E0F">
      <w:pPr>
        <w:spacing w:before="60" w:after="60" w:line="240" w:lineRule="auto"/>
        <w:jc w:val="both"/>
        <w:rPr>
          <w:rFonts w:cstheme="minorHAnsi"/>
          <w:color w:val="222222"/>
        </w:rPr>
      </w:pPr>
    </w:p>
    <w:p w14:paraId="4799D9EE" w14:textId="77777777" w:rsidR="003E5E0F" w:rsidRPr="00ED20CA" w:rsidRDefault="003E5E0F" w:rsidP="003E5E0F">
      <w:pPr>
        <w:pStyle w:val="Default"/>
        <w:spacing w:before="60" w:after="60"/>
        <w:jc w:val="both"/>
        <w:rPr>
          <w:rFonts w:asciiTheme="minorHAnsi" w:hAnsiTheme="minorHAnsi" w:cstheme="minorHAnsi"/>
          <w:b w:val="0"/>
          <w:bCs/>
          <w:sz w:val="22"/>
          <w:szCs w:val="22"/>
        </w:rPr>
      </w:pPr>
      <w:r w:rsidRPr="00ED20CA">
        <w:rPr>
          <w:rFonts w:asciiTheme="minorHAnsi" w:hAnsiTheme="minorHAnsi" w:cstheme="minorHAnsi"/>
          <w:b w:val="0"/>
          <w:bCs/>
          <w:sz w:val="22"/>
          <w:szCs w:val="22"/>
        </w:rPr>
        <w:t>Cette méthodologie a permis de répondre aux attentes de l’évaluation en portant un jugement indépendant et professionnel sur :</w:t>
      </w:r>
    </w:p>
    <w:p w14:paraId="744A5C72" w14:textId="77777777" w:rsidR="003E5E0F" w:rsidRPr="00ED20CA" w:rsidRDefault="003E5E0F" w:rsidP="009A1000">
      <w:pPr>
        <w:pStyle w:val="Default"/>
        <w:widowControl/>
        <w:numPr>
          <w:ilvl w:val="0"/>
          <w:numId w:val="8"/>
        </w:numPr>
        <w:spacing w:before="60" w:after="60"/>
        <w:jc w:val="both"/>
        <w:rPr>
          <w:rFonts w:asciiTheme="minorHAnsi" w:hAnsiTheme="minorHAnsi" w:cstheme="minorHAnsi"/>
          <w:b w:val="0"/>
          <w:bCs/>
          <w:iCs/>
          <w:sz w:val="22"/>
          <w:szCs w:val="22"/>
        </w:rPr>
      </w:pPr>
      <w:r w:rsidRPr="00ED20CA">
        <w:rPr>
          <w:rFonts w:asciiTheme="minorHAnsi" w:hAnsiTheme="minorHAnsi" w:cstheme="minorHAnsi"/>
          <w:b w:val="0"/>
          <w:bCs/>
          <w:iCs/>
          <w:sz w:val="22"/>
          <w:szCs w:val="22"/>
        </w:rPr>
        <w:t xml:space="preserve">La performance du projet à travers huit critères </w:t>
      </w:r>
      <w:r w:rsidRPr="00ED20CA">
        <w:rPr>
          <w:rFonts w:asciiTheme="minorHAnsi" w:hAnsiTheme="minorHAnsi" w:cstheme="minorHAnsi"/>
          <w:b w:val="0"/>
          <w:bCs/>
          <w:iCs/>
          <w:color w:val="auto"/>
          <w:sz w:val="22"/>
          <w:szCs w:val="22"/>
        </w:rPr>
        <w:t>d’évaluation (pertinence, efficacité, efficience, appropriation, flexibilité, participation, impact et durabilité)</w:t>
      </w:r>
      <w:r w:rsidRPr="00ED20CA">
        <w:rPr>
          <w:rFonts w:asciiTheme="minorHAnsi" w:hAnsiTheme="minorHAnsi" w:cstheme="minorHAnsi"/>
          <w:b w:val="0"/>
          <w:bCs/>
          <w:iCs/>
          <w:sz w:val="22"/>
          <w:szCs w:val="22"/>
        </w:rPr>
        <w:t>. Pour chaque critère, des constats principaux ont été formulés et un jugement évaluatif formulé avec une appréciation</w:t>
      </w:r>
    </w:p>
    <w:p w14:paraId="63C96B36" w14:textId="77777777" w:rsidR="003E5E0F" w:rsidRPr="00ED20CA" w:rsidRDefault="003E5E0F" w:rsidP="009A1000">
      <w:pPr>
        <w:pStyle w:val="Default"/>
        <w:widowControl/>
        <w:numPr>
          <w:ilvl w:val="0"/>
          <w:numId w:val="8"/>
        </w:numPr>
        <w:spacing w:before="60" w:after="60"/>
        <w:jc w:val="both"/>
        <w:rPr>
          <w:rFonts w:asciiTheme="minorHAnsi" w:hAnsiTheme="minorHAnsi" w:cstheme="minorHAnsi"/>
          <w:b w:val="0"/>
          <w:bCs/>
          <w:iCs/>
          <w:sz w:val="22"/>
          <w:szCs w:val="22"/>
        </w:rPr>
      </w:pPr>
      <w:r w:rsidRPr="00ED20CA">
        <w:rPr>
          <w:rFonts w:asciiTheme="minorHAnsi" w:hAnsiTheme="minorHAnsi" w:cstheme="minorHAnsi"/>
          <w:b w:val="0"/>
          <w:bCs/>
          <w:iCs/>
          <w:sz w:val="22"/>
          <w:szCs w:val="22"/>
        </w:rPr>
        <w:t>Les changements induits en matière d’apprentissage et de valorisation du fonds de consolidation de la paix</w:t>
      </w:r>
    </w:p>
    <w:p w14:paraId="4122E2BD" w14:textId="77777777" w:rsidR="00DA770B" w:rsidRPr="00ED20CA" w:rsidRDefault="00DA770B" w:rsidP="00A65517">
      <w:pPr>
        <w:pStyle w:val="Default"/>
        <w:widowControl/>
        <w:jc w:val="both"/>
        <w:rPr>
          <w:rFonts w:asciiTheme="minorHAnsi" w:hAnsiTheme="minorHAnsi" w:cstheme="minorHAnsi"/>
          <w:iCs/>
          <w:sz w:val="22"/>
          <w:szCs w:val="22"/>
        </w:rPr>
      </w:pPr>
    </w:p>
    <w:p w14:paraId="72614A9E" w14:textId="2FFFB145" w:rsidR="00890172" w:rsidRPr="00ED20CA" w:rsidRDefault="00890172" w:rsidP="00890172">
      <w:pPr>
        <w:pStyle w:val="Default"/>
        <w:jc w:val="both"/>
        <w:rPr>
          <w:rFonts w:asciiTheme="minorHAnsi" w:hAnsiTheme="minorHAnsi" w:cstheme="minorHAnsi"/>
          <w:b w:val="0"/>
          <w:iCs/>
          <w:sz w:val="22"/>
          <w:szCs w:val="22"/>
        </w:rPr>
      </w:pPr>
      <w:bookmarkStart w:id="61" w:name="_Toc404081558"/>
      <w:bookmarkStart w:id="62" w:name="_Toc416943983"/>
      <w:r w:rsidRPr="00ED20CA">
        <w:rPr>
          <w:rFonts w:asciiTheme="minorHAnsi" w:hAnsiTheme="minorHAnsi" w:cstheme="minorHAnsi"/>
          <w:b w:val="0"/>
          <w:iCs/>
          <w:sz w:val="22"/>
          <w:szCs w:val="22"/>
        </w:rPr>
        <w:t xml:space="preserve">A cet effet, il </w:t>
      </w:r>
      <w:r w:rsidR="00F61D4D" w:rsidRPr="00ED20CA">
        <w:rPr>
          <w:rFonts w:asciiTheme="minorHAnsi" w:hAnsiTheme="minorHAnsi" w:cstheme="minorHAnsi"/>
          <w:b w:val="0"/>
          <w:iCs/>
          <w:sz w:val="22"/>
          <w:szCs w:val="22"/>
        </w:rPr>
        <w:t>s’agissait de</w:t>
      </w:r>
      <w:r w:rsidRPr="00ED20CA">
        <w:rPr>
          <w:rFonts w:asciiTheme="minorHAnsi" w:hAnsiTheme="minorHAnsi" w:cstheme="minorHAnsi"/>
          <w:b w:val="0"/>
          <w:iCs/>
          <w:sz w:val="22"/>
          <w:szCs w:val="22"/>
        </w:rPr>
        <w:t xml:space="preserve"> voir si les activités en direction des jeunes ont été définies en fonction des changements positifs, pour atteindre l’objectif global du projet de « Contribuer à rompre le cycle de violence que vit le Burundi depuis son accession à l’indépendance en 1962 ».</w:t>
      </w:r>
    </w:p>
    <w:p w14:paraId="096C5DDB" w14:textId="77777777" w:rsidR="00F87A6A" w:rsidRPr="00ED20CA" w:rsidRDefault="00F87A6A" w:rsidP="00890172">
      <w:pPr>
        <w:pStyle w:val="Default"/>
        <w:jc w:val="both"/>
        <w:rPr>
          <w:rFonts w:asciiTheme="minorHAnsi" w:hAnsiTheme="minorHAnsi" w:cstheme="minorHAnsi"/>
          <w:b w:val="0"/>
          <w:iCs/>
          <w:sz w:val="22"/>
          <w:szCs w:val="22"/>
        </w:rPr>
      </w:pPr>
    </w:p>
    <w:p w14:paraId="3FE22770" w14:textId="77777777" w:rsidR="003E5E0F" w:rsidRPr="00ED20CA" w:rsidRDefault="003E5E0F" w:rsidP="009A1000">
      <w:pPr>
        <w:widowControl w:val="0"/>
        <w:numPr>
          <w:ilvl w:val="1"/>
          <w:numId w:val="24"/>
        </w:numPr>
        <w:overflowPunct w:val="0"/>
        <w:autoSpaceDE w:val="0"/>
        <w:autoSpaceDN w:val="0"/>
        <w:adjustRightInd w:val="0"/>
        <w:spacing w:before="60" w:after="60" w:line="240" w:lineRule="auto"/>
        <w:ind w:left="502"/>
        <w:textAlignment w:val="baseline"/>
        <w:outlineLvl w:val="2"/>
        <w:rPr>
          <w:rFonts w:eastAsia="Times New Roman" w:cstheme="minorHAnsi"/>
          <w:b/>
          <w:bCs/>
          <w:iCs/>
          <w:smallCaps/>
          <w:color w:val="339966"/>
          <w:kern w:val="32"/>
          <w:lang w:eastAsia="x-none"/>
        </w:rPr>
      </w:pPr>
      <w:bookmarkStart w:id="63" w:name="_Toc63935715"/>
      <w:r w:rsidRPr="00ED20CA">
        <w:rPr>
          <w:rFonts w:eastAsia="Times New Roman" w:cstheme="minorHAnsi"/>
          <w:b/>
          <w:bCs/>
          <w:iCs/>
          <w:smallCaps/>
          <w:color w:val="339966"/>
          <w:kern w:val="32"/>
          <w:lang w:eastAsia="x-none"/>
        </w:rPr>
        <w:t>Mise en œuvre de l’évaluation</w:t>
      </w:r>
      <w:bookmarkEnd w:id="63"/>
    </w:p>
    <w:p w14:paraId="620FB71F" w14:textId="77777777" w:rsidR="003E5E0F" w:rsidRPr="00ED20CA" w:rsidRDefault="003E5E0F" w:rsidP="003E5E0F">
      <w:pPr>
        <w:pStyle w:val="Default"/>
        <w:spacing w:before="60" w:after="60"/>
        <w:jc w:val="both"/>
        <w:rPr>
          <w:rFonts w:asciiTheme="minorHAnsi" w:hAnsiTheme="minorHAnsi" w:cstheme="minorHAnsi"/>
          <w:bCs/>
          <w:iCs/>
          <w:sz w:val="22"/>
          <w:szCs w:val="22"/>
        </w:rPr>
      </w:pPr>
    </w:p>
    <w:p w14:paraId="0FF10C63" w14:textId="77777777" w:rsidR="003E5E0F" w:rsidRPr="00ED20CA" w:rsidRDefault="003E5E0F" w:rsidP="003E5E0F">
      <w:pPr>
        <w:pStyle w:val="Default"/>
        <w:spacing w:before="60" w:after="60"/>
        <w:jc w:val="both"/>
        <w:rPr>
          <w:rFonts w:asciiTheme="minorHAnsi" w:hAnsiTheme="minorHAnsi" w:cstheme="minorHAnsi"/>
          <w:b w:val="0"/>
          <w:iCs/>
          <w:sz w:val="22"/>
          <w:szCs w:val="22"/>
        </w:rPr>
      </w:pPr>
      <w:r w:rsidRPr="00ED20CA">
        <w:rPr>
          <w:rFonts w:asciiTheme="minorHAnsi" w:hAnsiTheme="minorHAnsi" w:cstheme="minorHAnsi"/>
          <w:b w:val="0"/>
          <w:iCs/>
          <w:sz w:val="22"/>
          <w:szCs w:val="22"/>
        </w:rPr>
        <w:t xml:space="preserve">Les questions évaluatives se rapportant à la redevabilité du projet et à l’appréciation en matière d’apprentissage et de valorisation de fonds de consolidation de la paix, sont déclinées dans la matrice d’évaluation annexée au présent document. Dans ce tableau sont également présentés les indicateurs de jugement et des sources de vérification qui ont guidé l’évaluatrice pour la collecte des données (phase terrain) et leur analyse. </w:t>
      </w:r>
    </w:p>
    <w:p w14:paraId="2D74E990" w14:textId="77777777" w:rsidR="003E5E0F" w:rsidRPr="00ED20CA" w:rsidRDefault="003E5E0F" w:rsidP="003E5E0F">
      <w:pPr>
        <w:pStyle w:val="Default"/>
        <w:spacing w:before="60" w:after="60"/>
        <w:jc w:val="both"/>
        <w:rPr>
          <w:rFonts w:asciiTheme="minorHAnsi" w:hAnsiTheme="minorHAnsi" w:cstheme="minorHAnsi"/>
          <w:b w:val="0"/>
          <w:sz w:val="22"/>
          <w:szCs w:val="22"/>
        </w:rPr>
      </w:pPr>
      <w:r w:rsidRPr="00ED20CA">
        <w:rPr>
          <w:rFonts w:asciiTheme="minorHAnsi" w:hAnsiTheme="minorHAnsi" w:cstheme="minorHAnsi"/>
          <w:b w:val="0"/>
          <w:sz w:val="22"/>
          <w:szCs w:val="22"/>
        </w:rPr>
        <w:t xml:space="preserve">En prélude aux missions de terrain, la consultante a analysé toute la documentation nécessaire à une bonne compréhension détaillée des enjeux du travail demandé. </w:t>
      </w:r>
    </w:p>
    <w:p w14:paraId="79310A9B" w14:textId="77777777" w:rsidR="003E5E0F" w:rsidRPr="00ED20CA" w:rsidRDefault="003E5E0F" w:rsidP="003E5E0F">
      <w:pPr>
        <w:pStyle w:val="Default"/>
        <w:spacing w:before="60" w:after="60"/>
        <w:jc w:val="both"/>
        <w:rPr>
          <w:rFonts w:asciiTheme="minorHAnsi" w:hAnsiTheme="minorHAnsi" w:cstheme="minorHAnsi"/>
          <w:b w:val="0"/>
          <w:sz w:val="22"/>
          <w:szCs w:val="22"/>
        </w:rPr>
      </w:pPr>
      <w:r w:rsidRPr="00ED20CA">
        <w:rPr>
          <w:rFonts w:asciiTheme="minorHAnsi" w:hAnsiTheme="minorHAnsi" w:cstheme="minorHAnsi"/>
          <w:b w:val="0"/>
          <w:sz w:val="22"/>
          <w:szCs w:val="22"/>
        </w:rPr>
        <w:t>En tout début de la mission de terrain, un briefing a été organisé entre la consultante et l’équipe du projet au niveau des 3 agences. L’équipe projet a présenté celui-ci sous forme de synthèse (contexte, objectifs, enjeux, activités, résultats) et ensuite, la consultante a présenté le plan d’évaluation qui a été approuvé par les représentants des 3 agences.</w:t>
      </w:r>
    </w:p>
    <w:p w14:paraId="6970DF95" w14:textId="77777777" w:rsidR="00FC7F44" w:rsidRPr="00ED20CA" w:rsidRDefault="003E5E0F" w:rsidP="00420F97">
      <w:pPr>
        <w:spacing w:before="60" w:after="60" w:line="240" w:lineRule="auto"/>
        <w:jc w:val="both"/>
        <w:rPr>
          <w:rFonts w:cstheme="minorHAnsi"/>
        </w:rPr>
      </w:pPr>
      <w:r w:rsidRPr="00ED20CA">
        <w:rPr>
          <w:rFonts w:cstheme="minorHAnsi"/>
        </w:rPr>
        <w:t xml:space="preserve">Les entretiens ont été réalisés à partir de guides d’entretien ou questionnaires ouverts ou semi-directifs, en favorisant le dialogue </w:t>
      </w:r>
      <w:r w:rsidR="00420F97" w:rsidRPr="00ED20CA">
        <w:rPr>
          <w:rFonts w:cstheme="minorHAnsi"/>
        </w:rPr>
        <w:t xml:space="preserve">et le recueil de témoignages. </w:t>
      </w:r>
    </w:p>
    <w:p w14:paraId="2A3E39F6" w14:textId="77777777" w:rsidR="00FC7F44" w:rsidRPr="00ED20CA" w:rsidRDefault="00FC7F44" w:rsidP="00420F97">
      <w:pPr>
        <w:spacing w:before="60" w:after="60" w:line="240" w:lineRule="auto"/>
        <w:jc w:val="both"/>
        <w:rPr>
          <w:rFonts w:cstheme="minorHAnsi"/>
        </w:rPr>
      </w:pPr>
    </w:p>
    <w:p w14:paraId="30425C3F" w14:textId="77777777" w:rsidR="00FC7F44" w:rsidRPr="00ED20CA" w:rsidRDefault="00FC7F44" w:rsidP="00FC7F44">
      <w:pPr>
        <w:jc w:val="both"/>
        <w:rPr>
          <w:rFonts w:cstheme="minorHAnsi"/>
        </w:rPr>
      </w:pPr>
      <w:r w:rsidRPr="00ED20CA">
        <w:rPr>
          <w:rFonts w:cstheme="minorHAnsi"/>
        </w:rPr>
        <w:t xml:space="preserve">Pour cette évaluation, nous avons mené une série d’entretiens semi-structurés avec les parties prenantes, acteurs clés au moyen des entretiens semi-structurés </w:t>
      </w:r>
      <w:r w:rsidRPr="00ED20CA">
        <w:rPr>
          <w:rFonts w:cstheme="minorHAnsi"/>
          <w:lang w:eastAsia="fr-FR"/>
        </w:rPr>
        <w:t>auprès des acteurs et bénéficiaires du projet, et des personnes ressources concernées par les questions évaluatives (en annexe)</w:t>
      </w:r>
      <w:r w:rsidRPr="00ED20CA">
        <w:rPr>
          <w:rFonts w:cstheme="minorHAnsi"/>
        </w:rPr>
        <w:t xml:space="preserve">. L’objectif de ces entretiens était de recueillir les données qualitatives et quantitatives sur le projet, les perceptions des bénéficiaires et partenaires sur leurs implications directes ou indirectes, les résultats obtenus et l’impact sur les bénéficiaires du projet ainsi que les contraintes dans la réalisation des activités. </w:t>
      </w:r>
    </w:p>
    <w:p w14:paraId="7CD9BA78" w14:textId="77777777" w:rsidR="00FC7F44" w:rsidRPr="00ED20CA" w:rsidRDefault="00FC7F44" w:rsidP="00FC7F44">
      <w:pPr>
        <w:jc w:val="both"/>
        <w:rPr>
          <w:rFonts w:eastAsia="Calibri" w:cstheme="minorHAnsi"/>
        </w:rPr>
      </w:pPr>
      <w:r w:rsidRPr="00ED20CA">
        <w:rPr>
          <w:rFonts w:cstheme="minorHAnsi"/>
        </w:rPr>
        <w:t xml:space="preserve">Des focus group ont été utilisés pour la collecte des données auprès des jeunes filles et garçons. Au total, nous avons réalisé 8 discussions de groupe dans 4 communes.  Nous avons procédé à la séparation des jeunes en deux groupes, un groupe pour les filles, un groupe pour les garçons. </w:t>
      </w:r>
      <w:r w:rsidRPr="00ED20CA">
        <w:rPr>
          <w:rFonts w:eastAsia="Calibri" w:cstheme="minorHAnsi"/>
        </w:rPr>
        <w:t xml:space="preserve">Chaque groupe de discussion a été animé par un modérateur (un homme pour le groupe des garçons, et une femme pour le groupe des filles) expérimenté et formé à cet effet. Cette approche a été utilisée pour ne pas limiter l’expression des uns et des autres </w:t>
      </w:r>
    </w:p>
    <w:p w14:paraId="47D388C7" w14:textId="77777777" w:rsidR="00FC7F44" w:rsidRPr="00ED20CA" w:rsidRDefault="00FC7F44" w:rsidP="004C09F1">
      <w:pPr>
        <w:jc w:val="both"/>
        <w:rPr>
          <w:rFonts w:cstheme="minorHAnsi"/>
        </w:rPr>
      </w:pPr>
      <w:r w:rsidRPr="00ED20CA">
        <w:rPr>
          <w:rFonts w:cstheme="minorHAnsi"/>
        </w:rPr>
        <w:t>Les focus group visaient à avoir leur appréciation sur la mise en œuvre du projet, sur la qualité des réalisations et leur impact ainsi que sur les facteurs de durabilité, les contraintes et les recommandations de mise en œuvre</w:t>
      </w:r>
      <w:r w:rsidR="004C09F1" w:rsidRPr="00ED20CA">
        <w:rPr>
          <w:rFonts w:cstheme="minorHAnsi"/>
        </w:rPr>
        <w:t>.</w:t>
      </w:r>
    </w:p>
    <w:p w14:paraId="19330573" w14:textId="77777777" w:rsidR="00420F97" w:rsidRPr="00ED20CA" w:rsidRDefault="00420F97" w:rsidP="00420F97">
      <w:pPr>
        <w:spacing w:before="60" w:after="60" w:line="240" w:lineRule="auto"/>
        <w:jc w:val="both"/>
        <w:rPr>
          <w:rFonts w:cstheme="minorHAnsi"/>
        </w:rPr>
      </w:pPr>
      <w:r w:rsidRPr="00ED20CA">
        <w:rPr>
          <w:rFonts w:cstheme="minorHAnsi"/>
        </w:rPr>
        <w:t>Soulignons enfin que UNFPA et les partenaires opérationnels (AFSC et COPED) ont facilité la réalisation de la mission à plusieurs titres :</w:t>
      </w:r>
    </w:p>
    <w:p w14:paraId="5564C75F" w14:textId="77777777" w:rsidR="00420F97" w:rsidRPr="00ED20CA" w:rsidRDefault="00420F97" w:rsidP="009A1000">
      <w:pPr>
        <w:pStyle w:val="Paragraphedeliste"/>
        <w:numPr>
          <w:ilvl w:val="0"/>
          <w:numId w:val="7"/>
        </w:numPr>
        <w:spacing w:before="60" w:after="60" w:line="240" w:lineRule="auto"/>
        <w:ind w:left="643"/>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Préparation du planning, prise de RV, …</w:t>
      </w:r>
    </w:p>
    <w:p w14:paraId="16416301" w14:textId="77777777" w:rsidR="00420F97" w:rsidRPr="00ED20CA" w:rsidRDefault="00420F97" w:rsidP="009A1000">
      <w:pPr>
        <w:pStyle w:val="Paragraphedeliste"/>
        <w:numPr>
          <w:ilvl w:val="0"/>
          <w:numId w:val="7"/>
        </w:numPr>
        <w:spacing w:before="60" w:after="60" w:line="240" w:lineRule="auto"/>
        <w:ind w:left="643"/>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Accompagnement des consultantes</w:t>
      </w:r>
    </w:p>
    <w:p w14:paraId="657FC885" w14:textId="77777777" w:rsidR="00420F97" w:rsidRPr="00ED20CA" w:rsidRDefault="00420F97" w:rsidP="009A1000">
      <w:pPr>
        <w:pStyle w:val="Paragraphedeliste"/>
        <w:numPr>
          <w:ilvl w:val="0"/>
          <w:numId w:val="7"/>
        </w:numPr>
        <w:spacing w:before="60" w:after="60" w:line="240" w:lineRule="auto"/>
        <w:ind w:left="643"/>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Facilitation des déplacements</w:t>
      </w:r>
    </w:p>
    <w:p w14:paraId="723C8821" w14:textId="77777777" w:rsidR="00420F97" w:rsidRPr="00ED20CA" w:rsidRDefault="00420F97" w:rsidP="009A1000">
      <w:pPr>
        <w:pStyle w:val="Paragraphedeliste"/>
        <w:numPr>
          <w:ilvl w:val="0"/>
          <w:numId w:val="7"/>
        </w:numPr>
        <w:spacing w:before="60" w:after="60" w:line="240" w:lineRule="auto"/>
        <w:ind w:left="643"/>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Mise à disposition de la documentation.</w:t>
      </w:r>
    </w:p>
    <w:p w14:paraId="173F56D2" w14:textId="77777777" w:rsidR="003E5E0F" w:rsidRPr="00ED20CA" w:rsidRDefault="003E5E0F" w:rsidP="00420F97">
      <w:pPr>
        <w:spacing w:before="60" w:after="60" w:line="240" w:lineRule="auto"/>
        <w:jc w:val="both"/>
        <w:rPr>
          <w:rFonts w:cstheme="minorHAnsi"/>
        </w:rPr>
      </w:pPr>
      <w:r w:rsidRPr="00ED20CA">
        <w:rPr>
          <w:rFonts w:cstheme="minorHAnsi"/>
        </w:rPr>
        <w:t xml:space="preserve">Soulignons toutefois que malgré l’appui </w:t>
      </w:r>
      <w:r w:rsidR="00420F97" w:rsidRPr="00ED20CA">
        <w:rPr>
          <w:rFonts w:cstheme="minorHAnsi"/>
        </w:rPr>
        <w:t>des agences</w:t>
      </w:r>
      <w:r w:rsidRPr="00ED20CA">
        <w:rPr>
          <w:rFonts w:cstheme="minorHAnsi"/>
        </w:rPr>
        <w:t xml:space="preserve">, </w:t>
      </w:r>
      <w:r w:rsidR="00420F97" w:rsidRPr="00ED20CA">
        <w:rPr>
          <w:rFonts w:cstheme="minorHAnsi"/>
        </w:rPr>
        <w:t>l’évaluatrice</w:t>
      </w:r>
      <w:r w:rsidRPr="00ED20CA">
        <w:rPr>
          <w:rFonts w:cstheme="minorHAnsi"/>
        </w:rPr>
        <w:t xml:space="preserve"> n’</w:t>
      </w:r>
      <w:r w:rsidR="00420F97" w:rsidRPr="00ED20CA">
        <w:rPr>
          <w:rFonts w:cstheme="minorHAnsi"/>
        </w:rPr>
        <w:t>a</w:t>
      </w:r>
      <w:r w:rsidRPr="00ED20CA">
        <w:rPr>
          <w:rFonts w:cstheme="minorHAnsi"/>
        </w:rPr>
        <w:t xml:space="preserve"> pas pu rencontrer les représentants institutionnels</w:t>
      </w:r>
      <w:r w:rsidR="00420F97" w:rsidRPr="00ED20CA">
        <w:rPr>
          <w:rFonts w:cstheme="minorHAnsi"/>
        </w:rPr>
        <w:t xml:space="preserve"> impliqué dans le projet</w:t>
      </w:r>
      <w:r w:rsidRPr="00ED20CA">
        <w:rPr>
          <w:rFonts w:cstheme="minorHAnsi"/>
        </w:rPr>
        <w:t>.</w:t>
      </w:r>
    </w:p>
    <w:bookmarkEnd w:id="61"/>
    <w:bookmarkEnd w:id="62"/>
    <w:p w14:paraId="73F28170" w14:textId="77777777" w:rsidR="004C09F1" w:rsidRPr="00ED20CA" w:rsidRDefault="004C09F1" w:rsidP="004C09F1">
      <w:pPr>
        <w:jc w:val="both"/>
        <w:rPr>
          <w:rFonts w:cstheme="minorHAnsi"/>
        </w:rPr>
      </w:pPr>
      <w:r w:rsidRPr="00ED20CA">
        <w:rPr>
          <w:rFonts w:cstheme="minorHAnsi"/>
        </w:rPr>
        <w:t>Enfin, les données collectées au cours de la mission ont été dépouillées puis regroupées en fonction des questions clés de l’évaluation en lien avec les différents critères (pertinence, efficacité, efficience, durabilité et l’impact)</w:t>
      </w:r>
    </w:p>
    <w:p w14:paraId="57613019" w14:textId="77777777" w:rsidR="004C09F1" w:rsidRPr="00ED20CA" w:rsidRDefault="004C09F1" w:rsidP="004C09F1">
      <w:pPr>
        <w:jc w:val="both"/>
        <w:rPr>
          <w:rFonts w:cstheme="minorHAnsi"/>
        </w:rPr>
      </w:pPr>
    </w:p>
    <w:p w14:paraId="12245BCE" w14:textId="0566F370" w:rsidR="00AD7236" w:rsidRPr="00ED20CA" w:rsidRDefault="00511D27" w:rsidP="00ED20CA">
      <w:pPr>
        <w:spacing w:line="240" w:lineRule="auto"/>
        <w:jc w:val="both"/>
        <w:outlineLvl w:val="0"/>
        <w:rPr>
          <w:rFonts w:cstheme="minorHAnsi"/>
          <w:b/>
          <w:sz w:val="28"/>
          <w:szCs w:val="28"/>
        </w:rPr>
      </w:pPr>
      <w:bookmarkStart w:id="64" w:name="_Toc63935716"/>
      <w:r w:rsidRPr="00ED20CA">
        <w:rPr>
          <w:rFonts w:cstheme="minorHAnsi"/>
          <w:b/>
          <w:sz w:val="28"/>
          <w:szCs w:val="28"/>
        </w:rPr>
        <w:t xml:space="preserve">3. </w:t>
      </w:r>
      <w:r w:rsidR="004C09F1" w:rsidRPr="00ED20CA">
        <w:rPr>
          <w:rFonts w:cstheme="minorHAnsi"/>
          <w:b/>
          <w:sz w:val="28"/>
          <w:szCs w:val="28"/>
        </w:rPr>
        <w:t>PERFORMANCE DU PROJET RESILIENCE DES JEUNES</w:t>
      </w:r>
      <w:bookmarkEnd w:id="64"/>
    </w:p>
    <w:p w14:paraId="17E2B9E4" w14:textId="77777777" w:rsidR="00AD7236" w:rsidRPr="00ED20CA" w:rsidRDefault="00AD7236" w:rsidP="0073083C">
      <w:pPr>
        <w:spacing w:line="252" w:lineRule="auto"/>
        <w:jc w:val="both"/>
        <w:rPr>
          <w:rFonts w:cstheme="minorHAnsi"/>
        </w:rPr>
      </w:pPr>
      <w:r w:rsidRPr="00ED20CA">
        <w:rPr>
          <w:rFonts w:cstheme="minorHAnsi"/>
        </w:rPr>
        <w:t xml:space="preserve">L’analyse de la performance de la mise en œuvre du Programme Conjoint à mi-parcours est analysée et évaluée au regard de </w:t>
      </w:r>
      <w:r w:rsidR="0073083C" w:rsidRPr="00ED20CA">
        <w:rPr>
          <w:rFonts w:cstheme="minorHAnsi"/>
        </w:rPr>
        <w:t xml:space="preserve">8 critères d’évaluation : </w:t>
      </w:r>
      <w:r w:rsidR="0073083C" w:rsidRPr="00ED20CA">
        <w:rPr>
          <w:rFonts w:cstheme="minorHAnsi"/>
          <w:i/>
          <w:iCs/>
        </w:rPr>
        <w:t>pertinence, participation, efficacité, efficience, flexibilité, impact, appropriation, durabilité</w:t>
      </w:r>
      <w:r w:rsidRPr="00ED20CA">
        <w:rPr>
          <w:rFonts w:cstheme="minorHAnsi"/>
        </w:rPr>
        <w:t xml:space="preserve">) tels </w:t>
      </w:r>
      <w:r w:rsidR="0073083C" w:rsidRPr="00ED20CA">
        <w:rPr>
          <w:rFonts w:cstheme="minorHAnsi"/>
        </w:rPr>
        <w:t xml:space="preserve">que </w:t>
      </w:r>
      <w:r w:rsidRPr="00ED20CA">
        <w:rPr>
          <w:rFonts w:cstheme="minorHAnsi"/>
        </w:rPr>
        <w:t>décrits dans l</w:t>
      </w:r>
      <w:r w:rsidR="0073083C" w:rsidRPr="00ED20CA">
        <w:rPr>
          <w:rFonts w:cstheme="minorHAnsi"/>
        </w:rPr>
        <w:t>e plan</w:t>
      </w:r>
      <w:r w:rsidRPr="00ED20CA">
        <w:rPr>
          <w:rFonts w:cstheme="minorHAnsi"/>
        </w:rPr>
        <w:t xml:space="preserve"> d’évaluation en annexe. Pour chacun des critères d’évaluation retenus, les sous-questions évaluatives sont examinées à partir des constats opérés par l’équipe d’évaluation. Elles font l’objet d’une analyse permettant de porter une appréciation à travers une cotation de 1 à 5 et donne lieu à une conclusion. </w:t>
      </w:r>
    </w:p>
    <w:p w14:paraId="70022150" w14:textId="77777777" w:rsidR="00AD7236" w:rsidRPr="00ED20CA" w:rsidRDefault="00AD7236" w:rsidP="00AD7236">
      <w:pPr>
        <w:pStyle w:val="Paragraphedeliste"/>
        <w:autoSpaceDE w:val="0"/>
        <w:autoSpaceDN w:val="0"/>
        <w:adjustRightInd w:val="0"/>
        <w:spacing w:after="20" w:line="240" w:lineRule="auto"/>
        <w:ind w:left="360"/>
        <w:rPr>
          <w:rFonts w:asciiTheme="minorHAnsi" w:hAnsiTheme="minorHAnsi" w:cstheme="minorHAnsi"/>
          <w:sz w:val="22"/>
          <w:szCs w:val="22"/>
          <w:lang w:val="fr-FR"/>
        </w:rPr>
      </w:pPr>
      <w:r w:rsidRPr="00ED20CA">
        <w:rPr>
          <w:rFonts w:asciiTheme="minorHAnsi" w:hAnsiTheme="minorHAnsi" w:cstheme="minorHAnsi"/>
          <w:i/>
          <w:iCs/>
          <w:sz w:val="22"/>
          <w:szCs w:val="22"/>
          <w:lang w:val="fr-FR"/>
        </w:rPr>
        <w:t xml:space="preserve">1 Niveau très insatisfaisant </w:t>
      </w:r>
    </w:p>
    <w:p w14:paraId="1CC4F0D4" w14:textId="77777777" w:rsidR="00AD7236" w:rsidRPr="00ED20CA" w:rsidRDefault="00AD7236" w:rsidP="00AD7236">
      <w:pPr>
        <w:pStyle w:val="Paragraphedeliste"/>
        <w:autoSpaceDE w:val="0"/>
        <w:autoSpaceDN w:val="0"/>
        <w:adjustRightInd w:val="0"/>
        <w:spacing w:after="20" w:line="240" w:lineRule="auto"/>
        <w:ind w:left="360"/>
        <w:rPr>
          <w:rFonts w:asciiTheme="minorHAnsi" w:hAnsiTheme="minorHAnsi" w:cstheme="minorHAnsi"/>
          <w:sz w:val="22"/>
          <w:szCs w:val="22"/>
          <w:lang w:val="fr-FR"/>
        </w:rPr>
      </w:pPr>
      <w:r w:rsidRPr="00ED20CA">
        <w:rPr>
          <w:rFonts w:asciiTheme="minorHAnsi" w:hAnsiTheme="minorHAnsi" w:cstheme="minorHAnsi"/>
          <w:i/>
          <w:iCs/>
          <w:sz w:val="22"/>
          <w:szCs w:val="22"/>
          <w:lang w:val="fr-FR"/>
        </w:rPr>
        <w:t>2 Niveau insatisfaisant</w:t>
      </w:r>
    </w:p>
    <w:p w14:paraId="4A57A4BF" w14:textId="77777777" w:rsidR="00AD7236" w:rsidRPr="00ED20CA" w:rsidRDefault="00AD7236" w:rsidP="00AD7236">
      <w:pPr>
        <w:pStyle w:val="Paragraphedeliste"/>
        <w:autoSpaceDE w:val="0"/>
        <w:autoSpaceDN w:val="0"/>
        <w:adjustRightInd w:val="0"/>
        <w:spacing w:after="20" w:line="240" w:lineRule="auto"/>
        <w:ind w:left="360"/>
        <w:rPr>
          <w:rFonts w:asciiTheme="minorHAnsi" w:hAnsiTheme="minorHAnsi" w:cstheme="minorHAnsi"/>
          <w:sz w:val="22"/>
          <w:szCs w:val="22"/>
          <w:lang w:val="fr-FR"/>
        </w:rPr>
      </w:pPr>
      <w:r w:rsidRPr="00ED20CA">
        <w:rPr>
          <w:rFonts w:asciiTheme="minorHAnsi" w:hAnsiTheme="minorHAnsi" w:cstheme="minorHAnsi"/>
          <w:i/>
          <w:iCs/>
          <w:sz w:val="22"/>
          <w:szCs w:val="22"/>
          <w:lang w:val="fr-FR"/>
        </w:rPr>
        <w:t xml:space="preserve">3 Niveau mitigé </w:t>
      </w:r>
    </w:p>
    <w:p w14:paraId="1F5801EA" w14:textId="77777777" w:rsidR="00AD7236" w:rsidRPr="00ED20CA" w:rsidRDefault="00AD7236" w:rsidP="00AD7236">
      <w:pPr>
        <w:pStyle w:val="Paragraphedeliste"/>
        <w:autoSpaceDE w:val="0"/>
        <w:autoSpaceDN w:val="0"/>
        <w:adjustRightInd w:val="0"/>
        <w:spacing w:after="20" w:line="240" w:lineRule="auto"/>
        <w:ind w:left="360"/>
        <w:rPr>
          <w:rFonts w:asciiTheme="minorHAnsi" w:hAnsiTheme="minorHAnsi" w:cstheme="minorHAnsi"/>
          <w:sz w:val="22"/>
          <w:szCs w:val="22"/>
          <w:lang w:val="fr-FR"/>
        </w:rPr>
      </w:pPr>
      <w:r w:rsidRPr="00ED20CA">
        <w:rPr>
          <w:rFonts w:asciiTheme="minorHAnsi" w:hAnsiTheme="minorHAnsi" w:cstheme="minorHAnsi"/>
          <w:i/>
          <w:iCs/>
          <w:sz w:val="22"/>
          <w:szCs w:val="22"/>
          <w:lang w:val="fr-FR"/>
        </w:rPr>
        <w:t xml:space="preserve">4 Niveau satisfaisant </w:t>
      </w:r>
    </w:p>
    <w:p w14:paraId="0E4E2F46" w14:textId="77777777" w:rsidR="00AD7236" w:rsidRPr="00ED20CA" w:rsidRDefault="00AD7236" w:rsidP="00AD7236">
      <w:pPr>
        <w:pStyle w:val="Paragraphedeliste"/>
        <w:autoSpaceDE w:val="0"/>
        <w:autoSpaceDN w:val="0"/>
        <w:adjustRightInd w:val="0"/>
        <w:spacing w:line="240" w:lineRule="auto"/>
        <w:ind w:left="360"/>
        <w:rPr>
          <w:rFonts w:asciiTheme="minorHAnsi" w:hAnsiTheme="minorHAnsi" w:cstheme="minorHAnsi"/>
          <w:i/>
          <w:iCs/>
          <w:sz w:val="22"/>
          <w:szCs w:val="22"/>
          <w:lang w:val="fr-FR"/>
        </w:rPr>
      </w:pPr>
      <w:r w:rsidRPr="00ED20CA">
        <w:rPr>
          <w:rFonts w:asciiTheme="minorHAnsi" w:hAnsiTheme="minorHAnsi" w:cstheme="minorHAnsi"/>
          <w:i/>
          <w:iCs/>
          <w:sz w:val="22"/>
          <w:szCs w:val="22"/>
          <w:lang w:val="fr-FR"/>
        </w:rPr>
        <w:t xml:space="preserve">5 Niveau très satisfaisant </w:t>
      </w:r>
    </w:p>
    <w:p w14:paraId="68784BEC" w14:textId="77777777" w:rsidR="00327E04" w:rsidRPr="00ED20CA" w:rsidRDefault="00327E04" w:rsidP="00327E04">
      <w:pPr>
        <w:autoSpaceDE w:val="0"/>
        <w:autoSpaceDN w:val="0"/>
        <w:adjustRightInd w:val="0"/>
        <w:spacing w:line="240" w:lineRule="auto"/>
        <w:rPr>
          <w:rFonts w:cstheme="minorHAnsi"/>
          <w:b/>
          <w:bCs/>
        </w:rPr>
      </w:pPr>
    </w:p>
    <w:p w14:paraId="6A057F1D" w14:textId="77777777" w:rsidR="004C09F1" w:rsidRPr="00ED20CA" w:rsidRDefault="004C09F1" w:rsidP="009A1000">
      <w:pPr>
        <w:widowControl w:val="0"/>
        <w:numPr>
          <w:ilvl w:val="1"/>
          <w:numId w:val="25"/>
        </w:numPr>
        <w:overflowPunct w:val="0"/>
        <w:autoSpaceDE w:val="0"/>
        <w:autoSpaceDN w:val="0"/>
        <w:adjustRightInd w:val="0"/>
        <w:spacing w:after="0" w:line="240" w:lineRule="auto"/>
        <w:textAlignment w:val="baseline"/>
        <w:outlineLvl w:val="2"/>
        <w:rPr>
          <w:rFonts w:eastAsia="Times New Roman" w:cstheme="minorHAnsi"/>
          <w:b/>
          <w:bCs/>
          <w:iCs/>
          <w:smallCaps/>
          <w:color w:val="339966"/>
          <w:kern w:val="32"/>
          <w:lang w:eastAsia="x-none"/>
        </w:rPr>
      </w:pPr>
      <w:bookmarkStart w:id="65" w:name="_Toc63935717"/>
      <w:r w:rsidRPr="00ED20CA">
        <w:rPr>
          <w:rFonts w:eastAsia="Times New Roman" w:cstheme="minorHAnsi"/>
          <w:b/>
          <w:bCs/>
          <w:iCs/>
          <w:smallCaps/>
          <w:color w:val="339966"/>
          <w:kern w:val="32"/>
          <w:lang w:eastAsia="x-none"/>
        </w:rPr>
        <w:t>Pertinence et participation</w:t>
      </w:r>
      <w:bookmarkEnd w:id="65"/>
    </w:p>
    <w:p w14:paraId="6FEA6854" w14:textId="77777777" w:rsidR="004C09F1" w:rsidRPr="00ED20CA" w:rsidRDefault="004C09F1" w:rsidP="004C09F1">
      <w:pPr>
        <w:widowControl w:val="0"/>
        <w:overflowPunct w:val="0"/>
        <w:autoSpaceDE w:val="0"/>
        <w:autoSpaceDN w:val="0"/>
        <w:adjustRightInd w:val="0"/>
        <w:spacing w:after="0" w:line="240" w:lineRule="auto"/>
        <w:ind w:left="360"/>
        <w:textAlignment w:val="baseline"/>
        <w:outlineLvl w:val="2"/>
        <w:rPr>
          <w:rFonts w:eastAsia="Times New Roman" w:cstheme="minorHAnsi"/>
          <w:b/>
          <w:bCs/>
          <w:iCs/>
          <w:smallCaps/>
          <w:color w:val="339966"/>
          <w:kern w:val="32"/>
          <w:lang w:eastAsia="x-none"/>
        </w:rPr>
      </w:pPr>
    </w:p>
    <w:p w14:paraId="0EB154D5" w14:textId="77777777" w:rsidR="00327E04" w:rsidRPr="00ED20CA" w:rsidRDefault="00327E04" w:rsidP="00327E04">
      <w:pPr>
        <w:spacing w:before="60" w:after="60" w:line="240" w:lineRule="auto"/>
        <w:jc w:val="both"/>
        <w:rPr>
          <w:rFonts w:cstheme="minorHAnsi"/>
        </w:rPr>
      </w:pPr>
      <w:r w:rsidRPr="00ED20CA">
        <w:rPr>
          <w:rFonts w:cstheme="minorHAnsi"/>
          <w:iCs/>
        </w:rPr>
        <w:t>La pertinence se défini</w:t>
      </w:r>
      <w:r w:rsidR="000F48C2" w:rsidRPr="00ED20CA">
        <w:rPr>
          <w:rFonts w:cstheme="minorHAnsi"/>
          <w:iCs/>
        </w:rPr>
        <w:t>t</w:t>
      </w:r>
      <w:r w:rsidRPr="00ED20CA">
        <w:rPr>
          <w:rFonts w:cstheme="minorHAnsi"/>
          <w:iCs/>
        </w:rPr>
        <w:t xml:space="preserve"> comme</w:t>
      </w:r>
      <w:r w:rsidRPr="00ED20CA">
        <w:rPr>
          <w:rFonts w:cstheme="minorHAnsi"/>
          <w:i/>
          <w:iCs/>
        </w:rPr>
        <w:t> : « Adaptation des choix du programme/programme à la situation traitée, notamment au regard du contexte local et national » Dans quelle mesure le programme : (i) est en cohérence avec les priorités nationales déclinées dans les cadres stratégiques nationaux et internationaux de développement, (ii) a répondu aux besoins des groupes cibles.</w:t>
      </w:r>
    </w:p>
    <w:p w14:paraId="44101BA9" w14:textId="77777777" w:rsidR="00327E04" w:rsidRPr="00ED20CA" w:rsidRDefault="00327E04" w:rsidP="00327E04">
      <w:pPr>
        <w:autoSpaceDE w:val="0"/>
        <w:autoSpaceDN w:val="0"/>
        <w:adjustRightInd w:val="0"/>
        <w:spacing w:before="60" w:after="60" w:line="240" w:lineRule="auto"/>
        <w:rPr>
          <w:rFonts w:cstheme="minorHAnsi"/>
          <w:b/>
          <w:bCs/>
          <w:u w:val="single"/>
        </w:rPr>
      </w:pPr>
      <w:r w:rsidRPr="00ED20CA">
        <w:rPr>
          <w:rFonts w:cstheme="minorHAnsi"/>
          <w:b/>
          <w:bCs/>
          <w:u w:val="single"/>
        </w:rPr>
        <w:t>Constats et analyse</w:t>
      </w:r>
    </w:p>
    <w:p w14:paraId="390209A5" w14:textId="77777777" w:rsidR="00327E04" w:rsidRPr="00ED20CA" w:rsidRDefault="00327E04" w:rsidP="00327E04">
      <w:pPr>
        <w:autoSpaceDE w:val="0"/>
        <w:autoSpaceDN w:val="0"/>
        <w:adjustRightInd w:val="0"/>
        <w:spacing w:before="60" w:after="60" w:line="240" w:lineRule="auto"/>
        <w:rPr>
          <w:rFonts w:cstheme="minorHAnsi"/>
          <w:bCs/>
        </w:rPr>
      </w:pPr>
      <w:r w:rsidRPr="00ED20CA">
        <w:rPr>
          <w:rFonts w:cstheme="minorHAnsi"/>
          <w:bCs/>
        </w:rPr>
        <w:t>Le projet apparait justifié au regard des éléments suivants :</w:t>
      </w:r>
    </w:p>
    <w:p w14:paraId="1E38E452" w14:textId="77777777" w:rsidR="00327E04" w:rsidRPr="00ED20CA" w:rsidRDefault="00327E04" w:rsidP="009A1000">
      <w:pPr>
        <w:pStyle w:val="Paragraphedeliste"/>
        <w:numPr>
          <w:ilvl w:val="0"/>
          <w:numId w:val="12"/>
        </w:numPr>
        <w:autoSpaceDE w:val="0"/>
        <w:autoSpaceDN w:val="0"/>
        <w:adjustRightInd w:val="0"/>
        <w:spacing w:before="60" w:after="60" w:line="240" w:lineRule="auto"/>
        <w:rPr>
          <w:rFonts w:asciiTheme="minorHAnsi" w:hAnsiTheme="minorHAnsi" w:cstheme="minorHAnsi"/>
          <w:bCs/>
          <w:sz w:val="22"/>
          <w:szCs w:val="22"/>
          <w:lang w:val="fr-FR"/>
        </w:rPr>
      </w:pPr>
      <w:r w:rsidRPr="00ED20CA">
        <w:rPr>
          <w:rFonts w:asciiTheme="minorHAnsi" w:hAnsiTheme="minorHAnsi" w:cstheme="minorHAnsi"/>
          <w:bCs/>
          <w:sz w:val="22"/>
          <w:szCs w:val="22"/>
          <w:lang w:val="fr-FR"/>
        </w:rPr>
        <w:t>Par rapport aux politiques et stratégies nationales et sectorielles ;  </w:t>
      </w:r>
    </w:p>
    <w:p w14:paraId="079BEE6A" w14:textId="77777777" w:rsidR="00327E04" w:rsidRPr="00ED20CA" w:rsidRDefault="00327E04" w:rsidP="009A1000">
      <w:pPr>
        <w:pStyle w:val="Paragraphedeliste"/>
        <w:numPr>
          <w:ilvl w:val="0"/>
          <w:numId w:val="12"/>
        </w:numPr>
        <w:autoSpaceDE w:val="0"/>
        <w:autoSpaceDN w:val="0"/>
        <w:adjustRightInd w:val="0"/>
        <w:spacing w:before="60" w:after="60" w:line="240" w:lineRule="auto"/>
        <w:rPr>
          <w:rFonts w:asciiTheme="minorHAnsi" w:hAnsiTheme="minorHAnsi" w:cstheme="minorHAnsi"/>
          <w:bCs/>
          <w:sz w:val="22"/>
          <w:szCs w:val="22"/>
          <w:lang w:val="fr-FR"/>
        </w:rPr>
      </w:pPr>
      <w:r w:rsidRPr="00ED20CA">
        <w:rPr>
          <w:rFonts w:asciiTheme="minorHAnsi" w:hAnsiTheme="minorHAnsi" w:cstheme="minorHAnsi"/>
          <w:bCs/>
          <w:sz w:val="22"/>
          <w:szCs w:val="22"/>
          <w:lang w:val="fr-FR"/>
        </w:rPr>
        <w:t xml:space="preserve">Par rapport à la complémentarité des interventions </w:t>
      </w:r>
      <w:r w:rsidR="000F48C2" w:rsidRPr="00ED20CA">
        <w:rPr>
          <w:rFonts w:asciiTheme="minorHAnsi" w:hAnsiTheme="minorHAnsi" w:cstheme="minorHAnsi"/>
          <w:bCs/>
          <w:sz w:val="22"/>
          <w:szCs w:val="22"/>
          <w:lang w:val="fr-FR"/>
        </w:rPr>
        <w:t xml:space="preserve">entre les différents </w:t>
      </w:r>
      <w:r w:rsidR="004C09F1" w:rsidRPr="00ED20CA">
        <w:rPr>
          <w:rFonts w:asciiTheme="minorHAnsi" w:hAnsiTheme="minorHAnsi" w:cstheme="minorHAnsi"/>
          <w:bCs/>
          <w:sz w:val="22"/>
          <w:szCs w:val="22"/>
          <w:lang w:val="fr-FR"/>
        </w:rPr>
        <w:t>partenaires ;</w:t>
      </w:r>
    </w:p>
    <w:p w14:paraId="04161D12" w14:textId="77777777" w:rsidR="00327E04" w:rsidRPr="00ED20CA" w:rsidRDefault="00327E04" w:rsidP="009A1000">
      <w:pPr>
        <w:pStyle w:val="Paragraphedeliste"/>
        <w:numPr>
          <w:ilvl w:val="0"/>
          <w:numId w:val="12"/>
        </w:numPr>
        <w:autoSpaceDE w:val="0"/>
        <w:autoSpaceDN w:val="0"/>
        <w:adjustRightInd w:val="0"/>
        <w:spacing w:before="60" w:after="60" w:line="240" w:lineRule="auto"/>
        <w:rPr>
          <w:rFonts w:asciiTheme="minorHAnsi" w:hAnsiTheme="minorHAnsi" w:cstheme="minorHAnsi"/>
          <w:bCs/>
          <w:sz w:val="22"/>
          <w:szCs w:val="22"/>
          <w:lang w:val="fr-FR"/>
        </w:rPr>
      </w:pPr>
      <w:r w:rsidRPr="00ED20CA">
        <w:rPr>
          <w:rFonts w:asciiTheme="minorHAnsi" w:hAnsiTheme="minorHAnsi" w:cstheme="minorHAnsi"/>
          <w:bCs/>
          <w:sz w:val="22"/>
          <w:szCs w:val="22"/>
          <w:lang w:val="fr-FR"/>
        </w:rPr>
        <w:t>Par rapport au ciblage des zones ;</w:t>
      </w:r>
    </w:p>
    <w:p w14:paraId="5F65F6BB" w14:textId="77777777" w:rsidR="00327E04" w:rsidRPr="00ED20CA" w:rsidRDefault="00327E04" w:rsidP="009A1000">
      <w:pPr>
        <w:pStyle w:val="Paragraphedeliste"/>
        <w:numPr>
          <w:ilvl w:val="0"/>
          <w:numId w:val="12"/>
        </w:numPr>
        <w:autoSpaceDE w:val="0"/>
        <w:autoSpaceDN w:val="0"/>
        <w:adjustRightInd w:val="0"/>
        <w:spacing w:before="60" w:after="60" w:line="240" w:lineRule="auto"/>
        <w:rPr>
          <w:rFonts w:asciiTheme="minorHAnsi" w:hAnsiTheme="minorHAnsi" w:cstheme="minorHAnsi"/>
          <w:bCs/>
          <w:sz w:val="22"/>
          <w:szCs w:val="22"/>
          <w:lang w:val="fr-FR"/>
        </w:rPr>
      </w:pPr>
      <w:r w:rsidRPr="00ED20CA">
        <w:rPr>
          <w:rFonts w:asciiTheme="minorHAnsi" w:hAnsiTheme="minorHAnsi" w:cstheme="minorHAnsi"/>
          <w:bCs/>
          <w:sz w:val="22"/>
          <w:szCs w:val="22"/>
          <w:lang w:val="fr-FR"/>
        </w:rPr>
        <w:t>Par rapport à la participation des bénéficiaires à l’identification des besoins ;</w:t>
      </w:r>
    </w:p>
    <w:p w14:paraId="65B750CD" w14:textId="77777777" w:rsidR="00327E04" w:rsidRPr="00ED20CA" w:rsidRDefault="00327E04" w:rsidP="00327E04">
      <w:pPr>
        <w:autoSpaceDE w:val="0"/>
        <w:autoSpaceDN w:val="0"/>
        <w:adjustRightInd w:val="0"/>
        <w:spacing w:before="60" w:after="60" w:line="240" w:lineRule="auto"/>
        <w:rPr>
          <w:rFonts w:cstheme="minorHAnsi"/>
          <w:b/>
          <w:bCs/>
        </w:rPr>
      </w:pPr>
    </w:p>
    <w:p w14:paraId="44A3C5C1" w14:textId="77777777" w:rsidR="004C09F1" w:rsidRPr="00ED20CA" w:rsidRDefault="00327E04" w:rsidP="00327E04">
      <w:pPr>
        <w:autoSpaceDE w:val="0"/>
        <w:autoSpaceDN w:val="0"/>
        <w:adjustRightInd w:val="0"/>
        <w:spacing w:before="60" w:after="60" w:line="240" w:lineRule="auto"/>
        <w:jc w:val="both"/>
        <w:rPr>
          <w:rFonts w:cstheme="minorHAnsi"/>
          <w:b/>
          <w:bCs/>
        </w:rPr>
      </w:pPr>
      <w:r w:rsidRPr="00ED20CA">
        <w:rPr>
          <w:rFonts w:cstheme="minorHAnsi"/>
          <w:b/>
          <w:bCs/>
          <w:i/>
        </w:rPr>
        <w:t xml:space="preserve">Par rapport aux politiques et stratégies nationales et </w:t>
      </w:r>
      <w:r w:rsidR="00FE2612" w:rsidRPr="00ED20CA">
        <w:rPr>
          <w:rFonts w:cstheme="minorHAnsi"/>
          <w:b/>
          <w:bCs/>
          <w:i/>
        </w:rPr>
        <w:t>aux priorités du système des Nations Unies</w:t>
      </w:r>
    </w:p>
    <w:p w14:paraId="59E64B90" w14:textId="77777777" w:rsidR="002B4E91" w:rsidRPr="00ED20CA" w:rsidRDefault="00327E04" w:rsidP="00327E04">
      <w:pPr>
        <w:autoSpaceDE w:val="0"/>
        <w:autoSpaceDN w:val="0"/>
        <w:adjustRightInd w:val="0"/>
        <w:spacing w:before="60" w:after="60" w:line="240" w:lineRule="auto"/>
        <w:jc w:val="both"/>
        <w:rPr>
          <w:rFonts w:cstheme="minorHAnsi"/>
        </w:rPr>
      </w:pPr>
      <w:r w:rsidRPr="00ED20CA">
        <w:rPr>
          <w:rFonts w:cstheme="minorHAnsi"/>
          <w:b/>
          <w:bCs/>
        </w:rPr>
        <w:t xml:space="preserve"> </w:t>
      </w:r>
      <w:r w:rsidRPr="00ED20CA">
        <w:rPr>
          <w:rFonts w:cstheme="minorHAnsi"/>
        </w:rPr>
        <w:t xml:space="preserve">La conception du projet a connu un processus participatif prenant en compte les préoccupations des jeunes en matière de consolidation de la paix. </w:t>
      </w:r>
    </w:p>
    <w:p w14:paraId="72EDB3F8" w14:textId="77777777" w:rsidR="00D972FF" w:rsidRPr="00ED20CA" w:rsidRDefault="00D972FF" w:rsidP="00327E04">
      <w:pPr>
        <w:autoSpaceDE w:val="0"/>
        <w:autoSpaceDN w:val="0"/>
        <w:adjustRightInd w:val="0"/>
        <w:spacing w:before="60" w:after="60" w:line="240" w:lineRule="auto"/>
        <w:jc w:val="both"/>
        <w:rPr>
          <w:rFonts w:cstheme="minorHAnsi"/>
        </w:rPr>
      </w:pPr>
      <w:r w:rsidRPr="00ED20CA">
        <w:rPr>
          <w:rFonts w:cstheme="minorHAnsi"/>
        </w:rPr>
        <w:t xml:space="preserve">Ce projet a été élaboré dans une cohérence d’ensemble avec les documents d’orientation nationale (la vision 2025, en son </w:t>
      </w:r>
      <w:r w:rsidR="004C09F1" w:rsidRPr="00ED20CA">
        <w:rPr>
          <w:rFonts w:cstheme="minorHAnsi"/>
        </w:rPr>
        <w:t>pilier</w:t>
      </w:r>
      <w:r w:rsidRPr="00ED20CA">
        <w:rPr>
          <w:rFonts w:cstheme="minorHAnsi"/>
        </w:rPr>
        <w:t xml:space="preserve"> 6 intitulé : cohésion sociale et valeurs culturelles fondamentales), ainsi que les documents cadres des Nations Unies (UNDAF et ODD). </w:t>
      </w:r>
    </w:p>
    <w:p w14:paraId="241E1713" w14:textId="77777777" w:rsidR="007F1FD3" w:rsidRPr="00ED20CA" w:rsidRDefault="00D972FF" w:rsidP="007F1FD3">
      <w:pPr>
        <w:autoSpaceDE w:val="0"/>
        <w:autoSpaceDN w:val="0"/>
        <w:adjustRightInd w:val="0"/>
        <w:spacing w:before="60" w:after="60" w:line="240" w:lineRule="auto"/>
        <w:jc w:val="both"/>
        <w:rPr>
          <w:rFonts w:cstheme="minorHAnsi"/>
          <w:b/>
          <w:bCs/>
        </w:rPr>
      </w:pPr>
      <w:r w:rsidRPr="00ED20CA">
        <w:rPr>
          <w:rFonts w:cstheme="minorHAnsi"/>
        </w:rPr>
        <w:t>En effet, le projet s’est référé à l’effet 4 de l’UNDAF : « d’ici 2023, les femmes et les hommes, de tout âge et particulièrement les groupes vulnérables accèdent équitablement aux services d’institutions et aux mécanismes communautaires qui garantissent la redevabilité, la paix, l’égalité du genre, la justice et le respect des droits de l’homme de manière efficace, indépendante et transparente »</w:t>
      </w:r>
      <w:r w:rsidR="007F1FD3" w:rsidRPr="00ED20CA">
        <w:rPr>
          <w:rFonts w:cstheme="minorHAnsi"/>
        </w:rPr>
        <w:t xml:space="preserve">, </w:t>
      </w:r>
      <w:r w:rsidRPr="00ED20CA">
        <w:rPr>
          <w:rFonts w:cstheme="minorHAnsi"/>
        </w:rPr>
        <w:t xml:space="preserve"> ainsi qu’a l’objectif numéro 16 des Objectifs de Développement Durable (ODD)</w:t>
      </w:r>
      <w:r w:rsidR="007F1FD3" w:rsidRPr="00ED20CA">
        <w:rPr>
          <w:rFonts w:cstheme="minorHAnsi"/>
        </w:rPr>
        <w:t> :  « Promouvoir l’avènement de sociétés pacifiques et inclusives aux fins du développement durable, assurer l’accès de tous à la justice et mettre en place, à tous les niveaux, des institutions efficaces, responsables et ouvertes à tous »</w:t>
      </w:r>
    </w:p>
    <w:p w14:paraId="3167EF9F" w14:textId="77777777" w:rsidR="005C0B80" w:rsidRPr="00ED20CA" w:rsidRDefault="000969C7" w:rsidP="005C0B80">
      <w:pPr>
        <w:autoSpaceDE w:val="0"/>
        <w:autoSpaceDN w:val="0"/>
        <w:adjustRightInd w:val="0"/>
        <w:spacing w:before="60" w:after="60" w:line="240" w:lineRule="auto"/>
        <w:jc w:val="both"/>
        <w:rPr>
          <w:rFonts w:cstheme="minorHAnsi"/>
          <w:bCs/>
        </w:rPr>
      </w:pPr>
      <w:r w:rsidRPr="00ED20CA">
        <w:rPr>
          <w:rFonts w:cstheme="minorHAnsi"/>
          <w:bCs/>
        </w:rPr>
        <w:t>Le projet</w:t>
      </w:r>
      <w:r w:rsidR="005C0B80" w:rsidRPr="00ED20CA">
        <w:rPr>
          <w:rFonts w:cstheme="minorHAnsi"/>
          <w:bCs/>
        </w:rPr>
        <w:t xml:space="preserve"> résilience des </w:t>
      </w:r>
      <w:r w:rsidRPr="00ED20CA">
        <w:rPr>
          <w:rFonts w:cstheme="minorHAnsi"/>
          <w:bCs/>
        </w:rPr>
        <w:t>jeunes,</w:t>
      </w:r>
      <w:r w:rsidR="005C0B80" w:rsidRPr="00ED20CA">
        <w:rPr>
          <w:rFonts w:cstheme="minorHAnsi"/>
          <w:bCs/>
        </w:rPr>
        <w:t xml:space="preserve"> comme toutes les autres interventions du PBF, aborde des sujets culturellement sensibles, à savoir les conflits à base ethnique. Le projet a veillé à l’acceptation sociale des interventions, à travers la mobilisation des </w:t>
      </w:r>
      <w:r w:rsidRPr="00ED20CA">
        <w:rPr>
          <w:rFonts w:cstheme="minorHAnsi"/>
          <w:bCs/>
        </w:rPr>
        <w:t>leaders d’opinion (administratifs et religieux) lors</w:t>
      </w:r>
      <w:r w:rsidR="005C0B80" w:rsidRPr="00ED20CA">
        <w:rPr>
          <w:rFonts w:cstheme="minorHAnsi"/>
          <w:bCs/>
        </w:rPr>
        <w:t xml:space="preserve"> des </w:t>
      </w:r>
      <w:r w:rsidRPr="00ED20CA">
        <w:rPr>
          <w:rFonts w:cstheme="minorHAnsi"/>
          <w:bCs/>
        </w:rPr>
        <w:t>séances de dialogue communautaire</w:t>
      </w:r>
      <w:r w:rsidR="005C0B80" w:rsidRPr="00ED20CA">
        <w:rPr>
          <w:rFonts w:cstheme="minorHAnsi"/>
          <w:bCs/>
        </w:rPr>
        <w:t xml:space="preserve">, l’animation </w:t>
      </w:r>
      <w:r w:rsidRPr="00ED20CA">
        <w:rPr>
          <w:rFonts w:cstheme="minorHAnsi"/>
          <w:bCs/>
        </w:rPr>
        <w:t>des sessions par des personnalités influentes</w:t>
      </w:r>
      <w:r w:rsidR="005C0B80" w:rsidRPr="00ED20CA">
        <w:rPr>
          <w:rFonts w:cstheme="minorHAnsi"/>
        </w:rPr>
        <w:t xml:space="preserve">, et </w:t>
      </w:r>
      <w:r w:rsidRPr="00ED20CA">
        <w:rPr>
          <w:rFonts w:cstheme="minorHAnsi"/>
        </w:rPr>
        <w:t>l’utilisation des approches théâtrales pour</w:t>
      </w:r>
      <w:r w:rsidR="005C0B80" w:rsidRPr="00ED20CA">
        <w:rPr>
          <w:rFonts w:cstheme="minorHAnsi"/>
        </w:rPr>
        <w:t xml:space="preserve"> </w:t>
      </w:r>
      <w:r w:rsidR="005C0B80" w:rsidRPr="00ED20CA">
        <w:rPr>
          <w:rFonts w:cstheme="minorHAnsi"/>
          <w:iCs/>
        </w:rPr>
        <w:t xml:space="preserve">sensibiliser les </w:t>
      </w:r>
      <w:r w:rsidRPr="00ED20CA">
        <w:rPr>
          <w:rFonts w:cstheme="minorHAnsi"/>
          <w:iCs/>
        </w:rPr>
        <w:t xml:space="preserve">adultes </w:t>
      </w:r>
      <w:r w:rsidR="005C0B80" w:rsidRPr="00ED20CA">
        <w:rPr>
          <w:rFonts w:cstheme="minorHAnsi"/>
          <w:iCs/>
        </w:rPr>
        <w:t xml:space="preserve">et les </w:t>
      </w:r>
      <w:r w:rsidRPr="00ED20CA">
        <w:rPr>
          <w:rFonts w:cstheme="minorHAnsi"/>
          <w:iCs/>
        </w:rPr>
        <w:t>jeunes</w:t>
      </w:r>
      <w:r w:rsidR="005C0B80" w:rsidRPr="00ED20CA">
        <w:rPr>
          <w:rFonts w:cstheme="minorHAnsi"/>
          <w:iCs/>
        </w:rPr>
        <w:t xml:space="preserve">. De même, </w:t>
      </w:r>
      <w:r w:rsidRPr="00ED20CA">
        <w:rPr>
          <w:rFonts w:cstheme="minorHAnsi"/>
          <w:iCs/>
        </w:rPr>
        <w:t xml:space="preserve">identifier les jeunes bénéficiaires de   différence ethnique ou appartenance </w:t>
      </w:r>
      <w:r w:rsidR="007635FE" w:rsidRPr="00ED20CA">
        <w:rPr>
          <w:rFonts w:cstheme="minorHAnsi"/>
          <w:iCs/>
        </w:rPr>
        <w:t>politique a</w:t>
      </w:r>
      <w:r w:rsidR="005C0B80" w:rsidRPr="00ED20CA">
        <w:rPr>
          <w:rFonts w:cstheme="minorHAnsi"/>
          <w:iCs/>
        </w:rPr>
        <w:t xml:space="preserve"> permis d’intégrer les questions éthiques qui auraient pu survenir au cours de la mise en œuvre.</w:t>
      </w:r>
    </w:p>
    <w:p w14:paraId="7B6077AE" w14:textId="77777777" w:rsidR="00327E04" w:rsidRPr="00ED20CA" w:rsidRDefault="00327E04" w:rsidP="00F170F7">
      <w:pPr>
        <w:autoSpaceDE w:val="0"/>
        <w:autoSpaceDN w:val="0"/>
        <w:adjustRightInd w:val="0"/>
        <w:spacing w:before="60" w:after="60" w:line="240" w:lineRule="auto"/>
        <w:jc w:val="both"/>
        <w:rPr>
          <w:rFonts w:cstheme="minorHAnsi"/>
        </w:rPr>
      </w:pPr>
    </w:p>
    <w:p w14:paraId="3EDC5502" w14:textId="77777777" w:rsidR="002B4E91" w:rsidRPr="00ED20CA" w:rsidRDefault="00327E04" w:rsidP="00327E04">
      <w:pPr>
        <w:autoSpaceDE w:val="0"/>
        <w:autoSpaceDN w:val="0"/>
        <w:adjustRightInd w:val="0"/>
        <w:spacing w:before="60" w:after="60" w:line="240" w:lineRule="auto"/>
        <w:jc w:val="both"/>
        <w:rPr>
          <w:rFonts w:cstheme="minorHAnsi"/>
        </w:rPr>
      </w:pPr>
      <w:r w:rsidRPr="00ED20CA">
        <w:rPr>
          <w:rFonts w:cstheme="minorHAnsi"/>
          <w:b/>
          <w:i/>
        </w:rPr>
        <w:t xml:space="preserve">Par rapport à la complémentarité des </w:t>
      </w:r>
      <w:r w:rsidR="002B4E91" w:rsidRPr="00ED20CA">
        <w:rPr>
          <w:rFonts w:cstheme="minorHAnsi"/>
          <w:b/>
          <w:i/>
        </w:rPr>
        <w:t>agences des Nations Unies UNFPA, UNICEF et UNESCO</w:t>
      </w:r>
      <w:r w:rsidRPr="00ED20CA">
        <w:rPr>
          <w:rFonts w:cstheme="minorHAnsi"/>
          <w:b/>
        </w:rPr>
        <w:t> </w:t>
      </w:r>
    </w:p>
    <w:p w14:paraId="25B5FEE0" w14:textId="77777777" w:rsidR="00C81A82" w:rsidRPr="00ED20CA" w:rsidRDefault="00C81A82" w:rsidP="00327E04">
      <w:pPr>
        <w:autoSpaceDE w:val="0"/>
        <w:autoSpaceDN w:val="0"/>
        <w:adjustRightInd w:val="0"/>
        <w:spacing w:before="60" w:after="60" w:line="240" w:lineRule="auto"/>
        <w:jc w:val="both"/>
        <w:rPr>
          <w:rFonts w:cstheme="minorHAnsi"/>
        </w:rPr>
      </w:pPr>
      <w:r w:rsidRPr="00ED20CA">
        <w:rPr>
          <w:rFonts w:cstheme="minorHAnsi"/>
        </w:rPr>
        <w:t>La complémentarité des agences était recherchée dès l’appel à proposition car parmi les critères d’éligibilité de PBF, c’était bien précisé que les demandeurs devraient être en consortium, donc la synergie était recherchée depuis le départ. Mais cette complémentarité devrait se baser sur le mandat de chaque agence.</w:t>
      </w:r>
    </w:p>
    <w:p w14:paraId="51FFA659" w14:textId="77777777" w:rsidR="007F1FD3" w:rsidRPr="00ED20CA" w:rsidRDefault="002B4E91" w:rsidP="00327E04">
      <w:pPr>
        <w:autoSpaceDE w:val="0"/>
        <w:autoSpaceDN w:val="0"/>
        <w:adjustRightInd w:val="0"/>
        <w:spacing w:before="60" w:after="60" w:line="240" w:lineRule="auto"/>
        <w:jc w:val="both"/>
        <w:rPr>
          <w:rFonts w:cstheme="minorHAnsi"/>
        </w:rPr>
      </w:pPr>
      <w:r w:rsidRPr="00ED20CA">
        <w:rPr>
          <w:rFonts w:cstheme="minorHAnsi"/>
        </w:rPr>
        <w:t xml:space="preserve">Les agences des nations unies ont reçu une recommandation de la part </w:t>
      </w:r>
      <w:r w:rsidR="000F48C2" w:rsidRPr="00ED20CA">
        <w:rPr>
          <w:rFonts w:cstheme="minorHAnsi"/>
        </w:rPr>
        <w:t xml:space="preserve">du </w:t>
      </w:r>
      <w:r w:rsidRPr="00ED20CA">
        <w:rPr>
          <w:rFonts w:cstheme="minorHAnsi"/>
        </w:rPr>
        <w:t xml:space="preserve">secrétaire exécutif de nations unies de </w:t>
      </w:r>
      <w:r w:rsidR="000F48C2" w:rsidRPr="00ED20CA">
        <w:rPr>
          <w:rFonts w:cstheme="minorHAnsi"/>
        </w:rPr>
        <w:t xml:space="preserve">développer des stratégies pour pouvoir </w:t>
      </w:r>
      <w:r w:rsidRPr="00ED20CA">
        <w:rPr>
          <w:rFonts w:cstheme="minorHAnsi"/>
        </w:rPr>
        <w:t xml:space="preserve">travailler ensemble sur le terrain et </w:t>
      </w:r>
      <w:r w:rsidR="004D5A11" w:rsidRPr="00ED20CA">
        <w:rPr>
          <w:rFonts w:cstheme="minorHAnsi"/>
        </w:rPr>
        <w:t>d’</w:t>
      </w:r>
      <w:r w:rsidRPr="00ED20CA">
        <w:rPr>
          <w:rFonts w:cstheme="minorHAnsi"/>
        </w:rPr>
        <w:t>être cohérent dans leur</w:t>
      </w:r>
      <w:r w:rsidR="004D5A11" w:rsidRPr="00ED20CA">
        <w:rPr>
          <w:rFonts w:cstheme="minorHAnsi"/>
        </w:rPr>
        <w:t>s</w:t>
      </w:r>
      <w:r w:rsidRPr="00ED20CA">
        <w:rPr>
          <w:rFonts w:cstheme="minorHAnsi"/>
        </w:rPr>
        <w:t xml:space="preserve"> interventions</w:t>
      </w:r>
      <w:r w:rsidR="000F48C2" w:rsidRPr="00ED20CA">
        <w:rPr>
          <w:rFonts w:cstheme="minorHAnsi"/>
        </w:rPr>
        <w:t> ; ce qui a été appelé le « one UN »</w:t>
      </w:r>
      <w:r w:rsidRPr="00ED20CA">
        <w:rPr>
          <w:rFonts w:cstheme="minorHAnsi"/>
        </w:rPr>
        <w:t>.</w:t>
      </w:r>
      <w:r w:rsidR="004D5A11" w:rsidRPr="00ED20CA">
        <w:rPr>
          <w:rFonts w:cstheme="minorHAnsi"/>
        </w:rPr>
        <w:t xml:space="preserve"> </w:t>
      </w:r>
      <w:r w:rsidR="00BF682C" w:rsidRPr="00ED20CA">
        <w:rPr>
          <w:rFonts w:cstheme="minorHAnsi"/>
        </w:rPr>
        <w:t>D</w:t>
      </w:r>
      <w:r w:rsidR="004D5A11" w:rsidRPr="00ED20CA">
        <w:rPr>
          <w:rFonts w:cstheme="minorHAnsi"/>
        </w:rPr>
        <w:t>ans le cadre des précédents projets financés par PBF</w:t>
      </w:r>
      <w:r w:rsidR="00A479EF" w:rsidRPr="00ED20CA">
        <w:rPr>
          <w:rFonts w:cstheme="minorHAnsi"/>
        </w:rPr>
        <w:t>,</w:t>
      </w:r>
      <w:r w:rsidR="004D5A11" w:rsidRPr="00ED20CA">
        <w:rPr>
          <w:rFonts w:cstheme="minorHAnsi"/>
        </w:rPr>
        <w:t xml:space="preserve"> </w:t>
      </w:r>
      <w:r w:rsidR="00A479EF" w:rsidRPr="00ED20CA">
        <w:rPr>
          <w:rFonts w:cstheme="minorHAnsi"/>
        </w:rPr>
        <w:t xml:space="preserve">avec comme parties prenantes les jeunes, les responsables politiques et administratifs, </w:t>
      </w:r>
      <w:r w:rsidR="004D5A11" w:rsidRPr="00ED20CA">
        <w:rPr>
          <w:rFonts w:cstheme="minorHAnsi"/>
        </w:rPr>
        <w:t>les agences UNFPA, UNICEF, UNDP, UNV</w:t>
      </w:r>
      <w:r w:rsidR="00A479EF" w:rsidRPr="00ED20CA">
        <w:rPr>
          <w:rFonts w:cstheme="minorHAnsi"/>
        </w:rPr>
        <w:t xml:space="preserve">, ont réalisé des diagnostics, tiré des leçons apprises et de bonnes pratiques, et suggéré des orientations pour des interventions futures. </w:t>
      </w:r>
    </w:p>
    <w:p w14:paraId="579D8F67" w14:textId="77777777" w:rsidR="002B4E91" w:rsidRPr="00ED20CA" w:rsidRDefault="00A479EF" w:rsidP="00327E04">
      <w:pPr>
        <w:autoSpaceDE w:val="0"/>
        <w:autoSpaceDN w:val="0"/>
        <w:adjustRightInd w:val="0"/>
        <w:spacing w:before="60" w:after="60" w:line="240" w:lineRule="auto"/>
        <w:jc w:val="both"/>
        <w:rPr>
          <w:rFonts w:cstheme="minorHAnsi"/>
        </w:rPr>
      </w:pPr>
      <w:r w:rsidRPr="00ED20CA">
        <w:rPr>
          <w:rFonts w:cstheme="minorHAnsi"/>
        </w:rPr>
        <w:t>Le présent projet</w:t>
      </w:r>
      <w:r w:rsidR="007F1FD3" w:rsidRPr="00ED20CA">
        <w:rPr>
          <w:rFonts w:cstheme="minorHAnsi"/>
        </w:rPr>
        <w:t>, financé par PBF, prend</w:t>
      </w:r>
      <w:r w:rsidRPr="00ED20CA">
        <w:rPr>
          <w:rFonts w:cstheme="minorHAnsi"/>
        </w:rPr>
        <w:t xml:space="preserve"> sa base en partie sur ces résultats antérieurs, notamment en ce qui concerne la gestion du passé.</w:t>
      </w:r>
    </w:p>
    <w:p w14:paraId="78BA3C45" w14:textId="04FBB8CF" w:rsidR="004C09F1" w:rsidRPr="00ED20CA" w:rsidRDefault="002B4E91" w:rsidP="00327E04">
      <w:pPr>
        <w:autoSpaceDE w:val="0"/>
        <w:autoSpaceDN w:val="0"/>
        <w:adjustRightInd w:val="0"/>
        <w:spacing w:before="60" w:after="60" w:line="240" w:lineRule="auto"/>
        <w:jc w:val="both"/>
        <w:rPr>
          <w:rFonts w:cstheme="minorHAnsi"/>
        </w:rPr>
      </w:pPr>
      <w:r w:rsidRPr="00ED20CA">
        <w:rPr>
          <w:rFonts w:cstheme="minorHAnsi"/>
        </w:rPr>
        <w:t>Le cahier de</w:t>
      </w:r>
      <w:r w:rsidR="00F170F7" w:rsidRPr="00ED20CA">
        <w:rPr>
          <w:rFonts w:cstheme="minorHAnsi"/>
        </w:rPr>
        <w:t>s</w:t>
      </w:r>
      <w:r w:rsidRPr="00ED20CA">
        <w:rPr>
          <w:rFonts w:cstheme="minorHAnsi"/>
        </w:rPr>
        <w:t xml:space="preserve"> charges des </w:t>
      </w:r>
      <w:r w:rsidR="00A479EF" w:rsidRPr="00ED20CA">
        <w:rPr>
          <w:rFonts w:cstheme="minorHAnsi"/>
        </w:rPr>
        <w:t>agences a été élaboré sur base des mandats de chacune des agences</w:t>
      </w:r>
      <w:r w:rsidR="00D77A83" w:rsidRPr="00ED20CA">
        <w:rPr>
          <w:rFonts w:cstheme="minorHAnsi"/>
        </w:rPr>
        <w:t xml:space="preserve"> et de façon que les interventions puissent être complémentaires. </w:t>
      </w:r>
    </w:p>
    <w:p w14:paraId="1BA72119" w14:textId="77777777" w:rsidR="002B4E91" w:rsidRPr="00ED20CA" w:rsidRDefault="00D77A83" w:rsidP="00327E04">
      <w:pPr>
        <w:autoSpaceDE w:val="0"/>
        <w:autoSpaceDN w:val="0"/>
        <w:adjustRightInd w:val="0"/>
        <w:spacing w:before="60" w:after="60" w:line="240" w:lineRule="auto"/>
        <w:jc w:val="both"/>
        <w:rPr>
          <w:rFonts w:cstheme="minorHAnsi"/>
        </w:rPr>
      </w:pPr>
      <w:r w:rsidRPr="00ED20CA">
        <w:rPr>
          <w:rFonts w:cstheme="minorHAnsi"/>
        </w:rPr>
        <w:t>De manière succincte, les missions étaient réparties comme suit :</w:t>
      </w:r>
    </w:p>
    <w:p w14:paraId="75AD83A3" w14:textId="49E0078D" w:rsidR="00D77A83" w:rsidRPr="00ED20CA" w:rsidRDefault="004C09F1" w:rsidP="009A1000">
      <w:pPr>
        <w:pStyle w:val="Paragraphedeliste"/>
        <w:numPr>
          <w:ilvl w:val="0"/>
          <w:numId w:val="13"/>
        </w:numPr>
        <w:autoSpaceDE w:val="0"/>
        <w:autoSpaceDN w:val="0"/>
        <w:adjustRightInd w:val="0"/>
        <w:spacing w:before="60" w:after="60" w:line="240" w:lineRule="auto"/>
        <w:jc w:val="both"/>
        <w:rPr>
          <w:rFonts w:asciiTheme="minorHAnsi" w:hAnsiTheme="minorHAnsi" w:cstheme="minorHAnsi"/>
          <w:sz w:val="22"/>
          <w:szCs w:val="22"/>
          <w:lang w:val="fr-FR"/>
        </w:rPr>
      </w:pPr>
      <w:r w:rsidRPr="00ED20CA">
        <w:rPr>
          <w:rFonts w:asciiTheme="minorHAnsi" w:hAnsiTheme="minorHAnsi" w:cstheme="minorHAnsi"/>
          <w:b/>
          <w:bCs/>
          <w:sz w:val="22"/>
          <w:szCs w:val="22"/>
          <w:lang w:val="fr-FR"/>
        </w:rPr>
        <w:t>UNFPA</w:t>
      </w:r>
      <w:r w:rsidRPr="00ED20CA">
        <w:rPr>
          <w:rFonts w:asciiTheme="minorHAnsi" w:hAnsiTheme="minorHAnsi" w:cstheme="minorHAnsi"/>
          <w:sz w:val="22"/>
          <w:szCs w:val="22"/>
          <w:lang w:val="fr-FR"/>
        </w:rPr>
        <w:t xml:space="preserve"> :</w:t>
      </w:r>
      <w:r w:rsidR="00D77A83" w:rsidRPr="00ED20CA">
        <w:rPr>
          <w:rFonts w:asciiTheme="minorHAnsi" w:hAnsiTheme="minorHAnsi" w:cstheme="minorHAnsi"/>
          <w:sz w:val="22"/>
          <w:szCs w:val="22"/>
          <w:lang w:val="fr-FR"/>
        </w:rPr>
        <w:t xml:space="preserve"> </w:t>
      </w:r>
      <w:r w:rsidR="0092343F" w:rsidRPr="00ED20CA">
        <w:rPr>
          <w:rFonts w:asciiTheme="minorHAnsi" w:hAnsiTheme="minorHAnsi" w:cstheme="minorHAnsi"/>
          <w:sz w:val="22"/>
          <w:szCs w:val="22"/>
          <w:lang w:val="fr-FR"/>
        </w:rPr>
        <w:t>Renforcement des capacités des jeunes filles et garçons en matière de résilience,</w:t>
      </w:r>
    </w:p>
    <w:p w14:paraId="1C9FEFF7" w14:textId="77777777" w:rsidR="00D77A83" w:rsidRPr="00ED20CA" w:rsidRDefault="004C09F1" w:rsidP="009A1000">
      <w:pPr>
        <w:pStyle w:val="Paragraphedeliste"/>
        <w:numPr>
          <w:ilvl w:val="0"/>
          <w:numId w:val="13"/>
        </w:numPr>
        <w:autoSpaceDE w:val="0"/>
        <w:autoSpaceDN w:val="0"/>
        <w:adjustRightInd w:val="0"/>
        <w:spacing w:before="60" w:after="60" w:line="240" w:lineRule="auto"/>
        <w:jc w:val="both"/>
        <w:rPr>
          <w:rFonts w:asciiTheme="minorHAnsi" w:hAnsiTheme="minorHAnsi" w:cstheme="minorHAnsi"/>
          <w:sz w:val="22"/>
          <w:szCs w:val="22"/>
          <w:lang w:val="fr-FR"/>
        </w:rPr>
      </w:pPr>
      <w:r w:rsidRPr="00ED20CA">
        <w:rPr>
          <w:rFonts w:asciiTheme="minorHAnsi" w:hAnsiTheme="minorHAnsi" w:cstheme="minorHAnsi"/>
          <w:b/>
          <w:bCs/>
          <w:sz w:val="22"/>
          <w:szCs w:val="22"/>
          <w:lang w:val="fr-FR"/>
        </w:rPr>
        <w:t>UNESCO</w:t>
      </w:r>
      <w:r w:rsidRPr="00ED20CA">
        <w:rPr>
          <w:rFonts w:asciiTheme="minorHAnsi" w:hAnsiTheme="minorHAnsi" w:cstheme="minorHAnsi"/>
          <w:sz w:val="22"/>
          <w:szCs w:val="22"/>
          <w:lang w:val="fr-FR"/>
        </w:rPr>
        <w:t xml:space="preserve"> :</w:t>
      </w:r>
      <w:r w:rsidR="00D77A83" w:rsidRPr="00ED20CA">
        <w:rPr>
          <w:rFonts w:asciiTheme="minorHAnsi" w:hAnsiTheme="minorHAnsi" w:cstheme="minorHAnsi"/>
          <w:sz w:val="22"/>
          <w:szCs w:val="22"/>
          <w:lang w:val="fr-FR"/>
        </w:rPr>
        <w:t xml:space="preserve"> Animation des jeunes, formation et renforcement des capacités des jeunes à travers la culture (théâtre)</w:t>
      </w:r>
    </w:p>
    <w:p w14:paraId="3EC59200" w14:textId="77777777" w:rsidR="00D77A83" w:rsidRPr="00ED20CA" w:rsidRDefault="004C09F1" w:rsidP="009A1000">
      <w:pPr>
        <w:pStyle w:val="Paragraphedeliste"/>
        <w:numPr>
          <w:ilvl w:val="0"/>
          <w:numId w:val="13"/>
        </w:numPr>
        <w:autoSpaceDE w:val="0"/>
        <w:autoSpaceDN w:val="0"/>
        <w:adjustRightInd w:val="0"/>
        <w:spacing w:before="60" w:after="60" w:line="240" w:lineRule="auto"/>
        <w:jc w:val="both"/>
        <w:rPr>
          <w:rFonts w:asciiTheme="minorHAnsi" w:hAnsiTheme="minorHAnsi" w:cstheme="minorHAnsi"/>
          <w:sz w:val="22"/>
          <w:szCs w:val="22"/>
          <w:lang w:val="fr-FR"/>
        </w:rPr>
      </w:pPr>
      <w:r w:rsidRPr="00ED20CA">
        <w:rPr>
          <w:rFonts w:asciiTheme="minorHAnsi" w:hAnsiTheme="minorHAnsi" w:cstheme="minorHAnsi"/>
          <w:b/>
          <w:bCs/>
          <w:sz w:val="22"/>
          <w:szCs w:val="22"/>
          <w:lang w:val="fr-FR"/>
        </w:rPr>
        <w:t>UNICEF</w:t>
      </w:r>
      <w:r w:rsidRPr="00ED20CA">
        <w:rPr>
          <w:rFonts w:asciiTheme="minorHAnsi" w:hAnsiTheme="minorHAnsi" w:cstheme="minorHAnsi"/>
          <w:sz w:val="22"/>
          <w:szCs w:val="22"/>
          <w:lang w:val="fr-FR"/>
        </w:rPr>
        <w:t xml:space="preserve"> :</w:t>
      </w:r>
      <w:r w:rsidR="00D77A83" w:rsidRPr="00ED20CA">
        <w:rPr>
          <w:rFonts w:asciiTheme="minorHAnsi" w:hAnsiTheme="minorHAnsi" w:cstheme="minorHAnsi"/>
          <w:sz w:val="22"/>
          <w:szCs w:val="22"/>
          <w:lang w:val="fr-FR"/>
        </w:rPr>
        <w:t xml:space="preserve"> autonomisation des jeunes à travers des Activités Génératrices de Revenus (AGR)</w:t>
      </w:r>
    </w:p>
    <w:p w14:paraId="42CA2785" w14:textId="77777777" w:rsidR="003F656A" w:rsidRPr="00ED20CA" w:rsidRDefault="003F656A" w:rsidP="00D77A83">
      <w:pPr>
        <w:autoSpaceDE w:val="0"/>
        <w:autoSpaceDN w:val="0"/>
        <w:adjustRightInd w:val="0"/>
        <w:spacing w:before="60" w:after="60" w:line="240" w:lineRule="auto"/>
        <w:jc w:val="both"/>
        <w:rPr>
          <w:rFonts w:cstheme="minorHAnsi"/>
        </w:rPr>
      </w:pPr>
    </w:p>
    <w:p w14:paraId="3C7ED77A" w14:textId="5DD4ABA8" w:rsidR="00D77A83" w:rsidRPr="00ED20CA" w:rsidRDefault="00BF682C" w:rsidP="00D77A83">
      <w:pPr>
        <w:autoSpaceDE w:val="0"/>
        <w:autoSpaceDN w:val="0"/>
        <w:adjustRightInd w:val="0"/>
        <w:spacing w:before="60" w:after="60" w:line="240" w:lineRule="auto"/>
        <w:jc w:val="both"/>
        <w:rPr>
          <w:rFonts w:cstheme="minorHAnsi"/>
        </w:rPr>
      </w:pPr>
      <w:r w:rsidRPr="00ED20CA">
        <w:rPr>
          <w:rFonts w:cstheme="minorHAnsi"/>
        </w:rPr>
        <w:t>Le projet fut une opportunité de créer des partenariats et de synergies entre acteurs convergeant vers l’objectif global du projet. Le programme conjoint a apporté des appuis en termes de paquet</w:t>
      </w:r>
      <w:r w:rsidR="000F48C2" w:rsidRPr="00ED20CA">
        <w:rPr>
          <w:rFonts w:cstheme="minorHAnsi"/>
        </w:rPr>
        <w:t xml:space="preserve"> par agences à travers les partenaires de mise en œuvre de chaque agence.</w:t>
      </w:r>
    </w:p>
    <w:p w14:paraId="691D361D" w14:textId="77777777" w:rsidR="000F48C2" w:rsidRPr="00ED20CA" w:rsidRDefault="000F48C2" w:rsidP="00D77A83">
      <w:pPr>
        <w:autoSpaceDE w:val="0"/>
        <w:autoSpaceDN w:val="0"/>
        <w:adjustRightInd w:val="0"/>
        <w:spacing w:before="60" w:after="60" w:line="240" w:lineRule="auto"/>
        <w:jc w:val="both"/>
        <w:rPr>
          <w:rFonts w:cstheme="minorHAnsi"/>
        </w:rPr>
      </w:pPr>
      <w:r w:rsidRPr="00ED20CA">
        <w:rPr>
          <w:rFonts w:cstheme="minorHAnsi"/>
        </w:rPr>
        <w:t xml:space="preserve">Toutefois, bien que les rôles et les missions étaient bien définies au niveau de la coordination, certains bénéficiaires du projet au niveau du terrain semblaient parfois </w:t>
      </w:r>
      <w:r w:rsidR="00F170F7" w:rsidRPr="00ED20CA">
        <w:rPr>
          <w:rFonts w:cstheme="minorHAnsi"/>
        </w:rPr>
        <w:t xml:space="preserve">ne pas comprendre </w:t>
      </w:r>
      <w:r w:rsidRPr="00ED20CA">
        <w:rPr>
          <w:rFonts w:cstheme="minorHAnsi"/>
        </w:rPr>
        <w:t xml:space="preserve">la complémentarité </w:t>
      </w:r>
      <w:r w:rsidR="00F170F7" w:rsidRPr="00ED20CA">
        <w:rPr>
          <w:rFonts w:cstheme="minorHAnsi"/>
        </w:rPr>
        <w:t>entre l</w:t>
      </w:r>
      <w:r w:rsidRPr="00ED20CA">
        <w:rPr>
          <w:rFonts w:cstheme="minorHAnsi"/>
        </w:rPr>
        <w:t>es différents partenaires au moment de la mise en œuvre.</w:t>
      </w:r>
    </w:p>
    <w:p w14:paraId="20B1EBBA" w14:textId="77777777" w:rsidR="000F48C2" w:rsidRPr="00ED20CA" w:rsidRDefault="000F48C2" w:rsidP="00437828">
      <w:pPr>
        <w:autoSpaceDE w:val="0"/>
        <w:autoSpaceDN w:val="0"/>
        <w:adjustRightInd w:val="0"/>
        <w:spacing w:before="60" w:after="60" w:line="240" w:lineRule="auto"/>
        <w:jc w:val="both"/>
        <w:rPr>
          <w:rFonts w:cstheme="minorHAnsi"/>
        </w:rPr>
      </w:pPr>
      <w:r w:rsidRPr="00ED20CA">
        <w:rPr>
          <w:rFonts w:cstheme="minorHAnsi"/>
        </w:rPr>
        <w:t>De manière générale, l’expérience de collaboration et de coopération induite par les partenaires des agences onusienne et des ONG, avec comme critère fédérateur de façon globale s’est bien passée.</w:t>
      </w:r>
      <w:r w:rsidR="00437828" w:rsidRPr="00ED20CA">
        <w:rPr>
          <w:rFonts w:cstheme="minorHAnsi"/>
        </w:rPr>
        <w:t xml:space="preserve"> Il est important de signaler que le caractère conjoint et les approches d’interventions diversifiées ont été aussi des atouts ayant favorisé l’atteinte des résultats. </w:t>
      </w:r>
      <w:r w:rsidRPr="00ED20CA">
        <w:rPr>
          <w:rFonts w:cstheme="minorHAnsi"/>
        </w:rPr>
        <w:t>La synergie a permis de toucher les jeunes dans leur diversité avec des approches adaptées à chaque catégorie</w:t>
      </w:r>
      <w:r w:rsidR="007F1FD3" w:rsidRPr="00ED20CA">
        <w:rPr>
          <w:rFonts w:cstheme="minorHAnsi"/>
        </w:rPr>
        <w:t>.</w:t>
      </w:r>
      <w:r w:rsidRPr="00ED20CA">
        <w:rPr>
          <w:rFonts w:cstheme="minorHAnsi"/>
        </w:rPr>
        <w:t xml:space="preserve"> </w:t>
      </w:r>
    </w:p>
    <w:p w14:paraId="64ACF557" w14:textId="77777777" w:rsidR="00327E04" w:rsidRPr="00ED20CA" w:rsidRDefault="000969C7" w:rsidP="007F1FD3">
      <w:pPr>
        <w:autoSpaceDE w:val="0"/>
        <w:autoSpaceDN w:val="0"/>
        <w:adjustRightInd w:val="0"/>
        <w:spacing w:before="60" w:after="60" w:line="240" w:lineRule="auto"/>
        <w:jc w:val="both"/>
        <w:rPr>
          <w:rFonts w:cstheme="minorHAnsi"/>
        </w:rPr>
      </w:pPr>
      <w:r w:rsidRPr="00ED20CA">
        <w:rPr>
          <w:rFonts w:cstheme="minorHAnsi"/>
        </w:rPr>
        <w:t>Toutefois, il y a lieu de noter que cette complémentarité n’a pas été si effective au niveau opérationnel</w:t>
      </w:r>
      <w:r w:rsidR="003D45B9" w:rsidRPr="00ED20CA">
        <w:rPr>
          <w:rFonts w:cstheme="minorHAnsi"/>
        </w:rPr>
        <w:t>. En effet, les partenaires opérationnels ont manqué d’un cadre approprié pour bien étoffer comment la complémentarité sur terrain sera opéré. Par exemple, les partenaires en charge de l’identification des jeunes et leur structuration annonçaient la venue à leur suite des autres partenaires (de UNICEF et UNESCO) sans toutefois annoncer sur quoi devraient porter leurs interventions. De même, les partenaires qui venaient pour renforcer les capacités des jeunes ignoraient les contenus des messages du premier partenaire pour construire ses stratégies de communication dans la logique de continuité.</w:t>
      </w:r>
    </w:p>
    <w:p w14:paraId="5A4D0257" w14:textId="5DD5E3CF" w:rsidR="00C81A82" w:rsidRPr="00ED20CA" w:rsidRDefault="00C81A82" w:rsidP="00C81A82">
      <w:pPr>
        <w:autoSpaceDE w:val="0"/>
        <w:autoSpaceDN w:val="0"/>
        <w:adjustRightInd w:val="0"/>
        <w:spacing w:before="60" w:after="60" w:line="240" w:lineRule="auto"/>
        <w:jc w:val="both"/>
        <w:rPr>
          <w:rFonts w:cstheme="minorHAnsi"/>
        </w:rPr>
      </w:pPr>
      <w:r w:rsidRPr="00ED20CA">
        <w:rPr>
          <w:rFonts w:cstheme="minorHAnsi"/>
        </w:rPr>
        <w:t xml:space="preserve">Aussi, les agences se sont concentrées plus sur leurs mandats respectifs par rapport à la visibilité de PBF. Par exemple, sur le terrain, les jeunes encadrés par un partenaire se réclament de ce partenaire (jeunes de COPED, jeunes d’AJAP, jeunes de COPA, …) et quelque fois d’ajouter en collaboration avec FNUAP ou UNESCO mais sans faire mention de </w:t>
      </w:r>
      <w:r w:rsidR="00BC20F0" w:rsidRPr="00ED20CA">
        <w:rPr>
          <w:rFonts w:cstheme="minorHAnsi"/>
        </w:rPr>
        <w:t>PBF, qui</w:t>
      </w:r>
      <w:r w:rsidR="002C6F5A" w:rsidRPr="00ED20CA">
        <w:rPr>
          <w:rFonts w:cstheme="minorHAnsi"/>
        </w:rPr>
        <w:t xml:space="preserve"> n’était pas du tout connu sur le terrain</w:t>
      </w:r>
      <w:r w:rsidR="00BC20F0" w:rsidRPr="00ED20CA">
        <w:rPr>
          <w:rFonts w:cstheme="minorHAnsi"/>
        </w:rPr>
        <w:t>. En effet, l’idée d’un programme conjoint bien encré dans l’esprit des agences n’a pas reçu le même écho au niveau des partenaires opérationnels et encore moins au niveau des bénéficiaires.</w:t>
      </w:r>
    </w:p>
    <w:p w14:paraId="10ABA421" w14:textId="77777777" w:rsidR="0040386E" w:rsidRPr="00ED20CA" w:rsidRDefault="0040386E" w:rsidP="007F1FD3">
      <w:pPr>
        <w:autoSpaceDE w:val="0"/>
        <w:autoSpaceDN w:val="0"/>
        <w:adjustRightInd w:val="0"/>
        <w:spacing w:before="60" w:after="60" w:line="240" w:lineRule="auto"/>
        <w:jc w:val="both"/>
        <w:rPr>
          <w:rFonts w:cstheme="minorHAnsi"/>
        </w:rPr>
      </w:pPr>
    </w:p>
    <w:p w14:paraId="0BA91EC2" w14:textId="77777777" w:rsidR="00B315AD" w:rsidRPr="00ED20CA" w:rsidRDefault="00327E04" w:rsidP="00B315AD">
      <w:pPr>
        <w:autoSpaceDE w:val="0"/>
        <w:autoSpaceDN w:val="0"/>
        <w:adjustRightInd w:val="0"/>
        <w:spacing w:before="60" w:after="60" w:line="240" w:lineRule="auto"/>
        <w:jc w:val="both"/>
        <w:rPr>
          <w:rFonts w:cstheme="minorHAnsi"/>
          <w:b/>
          <w:bCs/>
          <w:i/>
          <w:iCs/>
        </w:rPr>
      </w:pPr>
      <w:r w:rsidRPr="00ED20CA">
        <w:rPr>
          <w:rFonts w:cstheme="minorHAnsi"/>
          <w:b/>
          <w:bCs/>
          <w:i/>
        </w:rPr>
        <w:t>Par rapport au ciblage</w:t>
      </w:r>
      <w:r w:rsidRPr="00ED20CA">
        <w:rPr>
          <w:rFonts w:cstheme="minorHAnsi"/>
          <w:b/>
          <w:bCs/>
        </w:rPr>
        <w:t xml:space="preserve"> : </w:t>
      </w:r>
      <w:r w:rsidRPr="00ED20CA">
        <w:rPr>
          <w:rFonts w:cstheme="minorHAnsi"/>
          <w:b/>
          <w:bCs/>
          <w:i/>
          <w:iCs/>
        </w:rPr>
        <w:t xml:space="preserve">Choix des provinces et des zones d’intervention : </w:t>
      </w:r>
      <w:r w:rsidR="00B315AD" w:rsidRPr="00ED20CA">
        <w:rPr>
          <w:rFonts w:cstheme="minorHAnsi"/>
          <w:b/>
        </w:rPr>
        <w:t>Réponse aux besoins des bénéficiaires et leur implication dans la conception du projet</w:t>
      </w:r>
    </w:p>
    <w:p w14:paraId="720DC2BA" w14:textId="77777777" w:rsidR="000F48C2" w:rsidRPr="00ED20CA" w:rsidRDefault="000F48C2" w:rsidP="00327E04">
      <w:pPr>
        <w:autoSpaceDE w:val="0"/>
        <w:autoSpaceDN w:val="0"/>
        <w:adjustRightInd w:val="0"/>
        <w:spacing w:before="60" w:after="60" w:line="240" w:lineRule="auto"/>
        <w:jc w:val="both"/>
        <w:rPr>
          <w:rFonts w:cstheme="minorHAnsi"/>
          <w:b/>
          <w:bCs/>
          <w:i/>
        </w:rPr>
      </w:pPr>
    </w:p>
    <w:p w14:paraId="14F45A00" w14:textId="24CB8357" w:rsidR="00B315AD" w:rsidRPr="00ED20CA" w:rsidRDefault="00B315AD" w:rsidP="00B315AD">
      <w:pPr>
        <w:pStyle w:val="Default"/>
        <w:spacing w:before="60" w:after="60"/>
        <w:jc w:val="both"/>
        <w:rPr>
          <w:rFonts w:asciiTheme="minorHAnsi" w:hAnsiTheme="minorHAnsi" w:cstheme="minorHAnsi"/>
          <w:b w:val="0"/>
          <w:bCs/>
          <w:sz w:val="22"/>
          <w:szCs w:val="22"/>
        </w:rPr>
      </w:pPr>
      <w:r w:rsidRPr="00ED20CA">
        <w:rPr>
          <w:rFonts w:asciiTheme="minorHAnsi" w:hAnsiTheme="minorHAnsi" w:cstheme="minorHAnsi"/>
          <w:b w:val="0"/>
          <w:bCs/>
          <w:sz w:val="22"/>
          <w:szCs w:val="22"/>
        </w:rPr>
        <w:t>Les données collectées lors de la mission terrain par les entretiens démontrent que tous les acteurs ont reconnu que les activités planifiées et réalisées par le projet résilience des jeunes ont répondu aux préoccupations des jeunes burundais. En effet, le problème de manque de résilience est récurrent chez les jeunes de tous les coins du pays. En plus pour cause d’ignorance des informations correcte</w:t>
      </w:r>
      <w:r w:rsidR="00BC20F0" w:rsidRPr="00ED20CA">
        <w:rPr>
          <w:rFonts w:asciiTheme="minorHAnsi" w:hAnsiTheme="minorHAnsi" w:cstheme="minorHAnsi"/>
          <w:b w:val="0"/>
          <w:bCs/>
          <w:sz w:val="22"/>
          <w:szCs w:val="22"/>
        </w:rPr>
        <w:t>s</w:t>
      </w:r>
      <w:r w:rsidRPr="00ED20CA">
        <w:rPr>
          <w:rFonts w:asciiTheme="minorHAnsi" w:hAnsiTheme="minorHAnsi" w:cstheme="minorHAnsi"/>
          <w:b w:val="0"/>
          <w:bCs/>
          <w:sz w:val="22"/>
          <w:szCs w:val="22"/>
        </w:rPr>
        <w:t xml:space="preserve"> sur le passé du </w:t>
      </w:r>
      <w:r w:rsidR="00A13A93" w:rsidRPr="00ED20CA">
        <w:rPr>
          <w:rFonts w:asciiTheme="minorHAnsi" w:hAnsiTheme="minorHAnsi" w:cstheme="minorHAnsi"/>
          <w:b w:val="0"/>
          <w:bCs/>
          <w:sz w:val="22"/>
          <w:szCs w:val="22"/>
        </w:rPr>
        <w:t>Burundi pour</w:t>
      </w:r>
      <w:r w:rsidRPr="00ED20CA">
        <w:rPr>
          <w:rFonts w:asciiTheme="minorHAnsi" w:hAnsiTheme="minorHAnsi" w:cstheme="minorHAnsi"/>
          <w:b w:val="0"/>
          <w:bCs/>
          <w:sz w:val="22"/>
          <w:szCs w:val="22"/>
        </w:rPr>
        <w:t xml:space="preserve"> des raisons socioculturelles (les pesanteurs sociales, les interdits et les tabous), les adultes </w:t>
      </w:r>
      <w:r w:rsidR="00A13A93" w:rsidRPr="00ED20CA">
        <w:rPr>
          <w:rFonts w:asciiTheme="minorHAnsi" w:hAnsiTheme="minorHAnsi" w:cstheme="minorHAnsi"/>
          <w:b w:val="0"/>
          <w:bCs/>
          <w:sz w:val="22"/>
          <w:szCs w:val="22"/>
        </w:rPr>
        <w:t>(parents</w:t>
      </w:r>
      <w:r w:rsidRPr="00ED20CA">
        <w:rPr>
          <w:rFonts w:asciiTheme="minorHAnsi" w:hAnsiTheme="minorHAnsi" w:cstheme="minorHAnsi"/>
          <w:b w:val="0"/>
          <w:bCs/>
          <w:sz w:val="22"/>
          <w:szCs w:val="22"/>
        </w:rPr>
        <w:t xml:space="preserve">, autorités administratives, leaders religieux, </w:t>
      </w:r>
      <w:r w:rsidR="00A13A93" w:rsidRPr="00ED20CA">
        <w:rPr>
          <w:rFonts w:asciiTheme="minorHAnsi" w:hAnsiTheme="minorHAnsi" w:cstheme="minorHAnsi"/>
          <w:b w:val="0"/>
          <w:bCs/>
          <w:sz w:val="22"/>
          <w:szCs w:val="22"/>
        </w:rPr>
        <w:t>e</w:t>
      </w:r>
      <w:r w:rsidR="003F1CD8" w:rsidRPr="00ED20CA">
        <w:rPr>
          <w:rFonts w:asciiTheme="minorHAnsi" w:hAnsiTheme="minorHAnsi" w:cstheme="minorHAnsi"/>
          <w:b w:val="0"/>
          <w:bCs/>
          <w:sz w:val="22"/>
          <w:szCs w:val="22"/>
        </w:rPr>
        <w:t>tc.</w:t>
      </w:r>
      <w:r w:rsidR="00A13A93" w:rsidRPr="00ED20CA">
        <w:rPr>
          <w:rFonts w:asciiTheme="minorHAnsi" w:hAnsiTheme="minorHAnsi" w:cstheme="minorHAnsi"/>
          <w:b w:val="0"/>
          <w:bCs/>
          <w:sz w:val="22"/>
          <w:szCs w:val="22"/>
        </w:rPr>
        <w:t>) n’arrivent</w:t>
      </w:r>
      <w:r w:rsidRPr="00ED20CA">
        <w:rPr>
          <w:rFonts w:asciiTheme="minorHAnsi" w:hAnsiTheme="minorHAnsi" w:cstheme="minorHAnsi"/>
          <w:b w:val="0"/>
          <w:bCs/>
          <w:sz w:val="22"/>
          <w:szCs w:val="22"/>
        </w:rPr>
        <w:t xml:space="preserve"> pas à engager des discussions</w:t>
      </w:r>
      <w:r w:rsidR="002C6F5A" w:rsidRPr="00ED20CA">
        <w:rPr>
          <w:rFonts w:asciiTheme="minorHAnsi" w:hAnsiTheme="minorHAnsi" w:cstheme="minorHAnsi"/>
          <w:b w:val="0"/>
          <w:bCs/>
          <w:sz w:val="22"/>
          <w:szCs w:val="22"/>
        </w:rPr>
        <w:t xml:space="preserve"> </w:t>
      </w:r>
      <w:r w:rsidR="00BC20F0" w:rsidRPr="00ED20CA">
        <w:rPr>
          <w:rFonts w:asciiTheme="minorHAnsi" w:hAnsiTheme="minorHAnsi" w:cstheme="minorHAnsi"/>
          <w:b w:val="0"/>
          <w:bCs/>
          <w:sz w:val="22"/>
          <w:szCs w:val="22"/>
        </w:rPr>
        <w:t xml:space="preserve">sur l’histoire du Burundi sans </w:t>
      </w:r>
      <w:r w:rsidR="0036702E" w:rsidRPr="00ED20CA">
        <w:rPr>
          <w:rFonts w:asciiTheme="minorHAnsi" w:hAnsiTheme="minorHAnsi" w:cstheme="minorHAnsi"/>
          <w:b w:val="0"/>
          <w:bCs/>
          <w:sz w:val="22"/>
          <w:szCs w:val="22"/>
        </w:rPr>
        <w:t>être partisan de leur camp</w:t>
      </w:r>
      <w:r w:rsidRPr="00ED20CA">
        <w:rPr>
          <w:rFonts w:asciiTheme="minorHAnsi" w:hAnsiTheme="minorHAnsi" w:cstheme="minorHAnsi"/>
          <w:b w:val="0"/>
          <w:bCs/>
          <w:sz w:val="22"/>
          <w:szCs w:val="22"/>
        </w:rPr>
        <w:t xml:space="preserve">. A cet effet, selon les personnes interviewées, le </w:t>
      </w:r>
      <w:r w:rsidR="00A13A93" w:rsidRPr="00ED20CA">
        <w:rPr>
          <w:rFonts w:asciiTheme="minorHAnsi" w:hAnsiTheme="minorHAnsi" w:cstheme="minorHAnsi"/>
          <w:b w:val="0"/>
          <w:bCs/>
          <w:sz w:val="22"/>
          <w:szCs w:val="22"/>
        </w:rPr>
        <w:t>projet est</w:t>
      </w:r>
      <w:r w:rsidRPr="00ED20CA">
        <w:rPr>
          <w:rFonts w:asciiTheme="minorHAnsi" w:hAnsiTheme="minorHAnsi" w:cstheme="minorHAnsi"/>
          <w:b w:val="0"/>
          <w:bCs/>
          <w:sz w:val="22"/>
          <w:szCs w:val="22"/>
        </w:rPr>
        <w:t xml:space="preserve"> venu à point nommé pour aider les parents et les leaders </w:t>
      </w:r>
      <w:r w:rsidR="00A13A93" w:rsidRPr="00ED20CA">
        <w:rPr>
          <w:rFonts w:asciiTheme="minorHAnsi" w:hAnsiTheme="minorHAnsi" w:cstheme="minorHAnsi"/>
          <w:b w:val="0"/>
          <w:bCs/>
          <w:sz w:val="22"/>
          <w:szCs w:val="22"/>
        </w:rPr>
        <w:t>d’opinion dans</w:t>
      </w:r>
      <w:r w:rsidRPr="00ED20CA">
        <w:rPr>
          <w:rFonts w:asciiTheme="minorHAnsi" w:hAnsiTheme="minorHAnsi" w:cstheme="minorHAnsi"/>
          <w:b w:val="0"/>
          <w:bCs/>
          <w:sz w:val="22"/>
          <w:szCs w:val="22"/>
        </w:rPr>
        <w:t xml:space="preserve"> l</w:t>
      </w:r>
      <w:r w:rsidR="00A13A93" w:rsidRPr="00ED20CA">
        <w:rPr>
          <w:rFonts w:asciiTheme="minorHAnsi" w:hAnsiTheme="minorHAnsi" w:cstheme="minorHAnsi"/>
          <w:b w:val="0"/>
          <w:bCs/>
          <w:sz w:val="22"/>
          <w:szCs w:val="22"/>
        </w:rPr>
        <w:t>a transmission de l’histoire du pays à leurs</w:t>
      </w:r>
      <w:r w:rsidRPr="00ED20CA">
        <w:rPr>
          <w:rFonts w:asciiTheme="minorHAnsi" w:hAnsiTheme="minorHAnsi" w:cstheme="minorHAnsi"/>
          <w:b w:val="0"/>
          <w:bCs/>
          <w:sz w:val="22"/>
          <w:szCs w:val="22"/>
        </w:rPr>
        <w:t xml:space="preserve"> enfants et permettre à ces derniers d’être </w:t>
      </w:r>
      <w:r w:rsidR="0036702E" w:rsidRPr="00ED20CA">
        <w:rPr>
          <w:rFonts w:asciiTheme="minorHAnsi" w:hAnsiTheme="minorHAnsi" w:cstheme="minorHAnsi"/>
          <w:b w:val="0"/>
          <w:bCs/>
          <w:sz w:val="22"/>
          <w:szCs w:val="22"/>
        </w:rPr>
        <w:t>renforcés</w:t>
      </w:r>
      <w:r w:rsidRPr="00ED20CA">
        <w:rPr>
          <w:rFonts w:asciiTheme="minorHAnsi" w:hAnsiTheme="minorHAnsi" w:cstheme="minorHAnsi"/>
          <w:b w:val="0"/>
          <w:bCs/>
          <w:sz w:val="22"/>
          <w:szCs w:val="22"/>
        </w:rPr>
        <w:t xml:space="preserve"> avec des outils adaptés et de façon interactive pour se prévenir contre les </w:t>
      </w:r>
      <w:r w:rsidR="00A13A93" w:rsidRPr="00ED20CA">
        <w:rPr>
          <w:rFonts w:asciiTheme="minorHAnsi" w:hAnsiTheme="minorHAnsi" w:cstheme="minorHAnsi"/>
          <w:b w:val="0"/>
          <w:bCs/>
          <w:sz w:val="22"/>
          <w:szCs w:val="22"/>
        </w:rPr>
        <w:t>nouveaux cycles de violence</w:t>
      </w:r>
      <w:r w:rsidRPr="00ED20CA">
        <w:rPr>
          <w:rFonts w:asciiTheme="minorHAnsi" w:hAnsiTheme="minorHAnsi" w:cstheme="minorHAnsi"/>
          <w:b w:val="0"/>
          <w:bCs/>
          <w:sz w:val="22"/>
          <w:szCs w:val="22"/>
        </w:rPr>
        <w:t>.</w:t>
      </w:r>
    </w:p>
    <w:p w14:paraId="538934BF" w14:textId="34FDBB00" w:rsidR="00A13A93" w:rsidRPr="00ED20CA" w:rsidRDefault="00B315AD" w:rsidP="003F656A">
      <w:pPr>
        <w:autoSpaceDE w:val="0"/>
        <w:autoSpaceDN w:val="0"/>
        <w:adjustRightInd w:val="0"/>
        <w:spacing w:before="60" w:after="60" w:line="240" w:lineRule="auto"/>
        <w:jc w:val="both"/>
        <w:rPr>
          <w:rFonts w:cstheme="minorHAnsi"/>
          <w:b/>
          <w:bCs/>
          <w:i/>
        </w:rPr>
      </w:pPr>
      <w:r w:rsidRPr="00ED20CA">
        <w:rPr>
          <w:rFonts w:eastAsia="ArialNarrow" w:cstheme="minorHAnsi"/>
        </w:rPr>
        <w:t xml:space="preserve">Le projet est également en cohérence à la fois avec les priorités des jeunes et des régions choisies. </w:t>
      </w:r>
      <w:r w:rsidRPr="00ED20CA">
        <w:rPr>
          <w:rFonts w:eastAsia="Times New Roman" w:cstheme="minorHAnsi"/>
          <w:iCs/>
          <w:lang w:eastAsia="fr-FR"/>
        </w:rPr>
        <w:t xml:space="preserve">C’est un projet qui cible les jeunes dans leur diversité : dans les </w:t>
      </w:r>
      <w:r w:rsidR="00A13A93" w:rsidRPr="00ED20CA">
        <w:rPr>
          <w:rFonts w:eastAsia="Times New Roman" w:cstheme="minorHAnsi"/>
          <w:iCs/>
          <w:lang w:eastAsia="fr-FR"/>
        </w:rPr>
        <w:t>partis politiques différents</w:t>
      </w:r>
      <w:r w:rsidRPr="00ED20CA">
        <w:rPr>
          <w:rFonts w:eastAsia="Times New Roman" w:cstheme="minorHAnsi"/>
          <w:iCs/>
          <w:lang w:eastAsia="fr-FR"/>
        </w:rPr>
        <w:t xml:space="preserve">, dans les </w:t>
      </w:r>
      <w:r w:rsidR="00A13A93" w:rsidRPr="00ED20CA">
        <w:rPr>
          <w:rFonts w:eastAsia="Times New Roman" w:cstheme="minorHAnsi"/>
          <w:iCs/>
          <w:lang w:eastAsia="fr-FR"/>
        </w:rPr>
        <w:t>ethnies différentes</w:t>
      </w:r>
      <w:r w:rsidRPr="00ED20CA">
        <w:rPr>
          <w:rFonts w:eastAsia="Times New Roman" w:cstheme="minorHAnsi"/>
          <w:iCs/>
          <w:lang w:eastAsia="fr-FR"/>
        </w:rPr>
        <w:t xml:space="preserve">, </w:t>
      </w:r>
      <w:r w:rsidR="00A13A93" w:rsidRPr="00ED20CA">
        <w:rPr>
          <w:rFonts w:eastAsia="Times New Roman" w:cstheme="minorHAnsi"/>
          <w:iCs/>
          <w:lang w:eastAsia="fr-FR"/>
        </w:rPr>
        <w:t>dans les sites des déplacés internes et dans les collines d’origine des déplacés, dans les milieux ruraux et péri-urbains, ect</w:t>
      </w:r>
      <w:r w:rsidRPr="00ED20CA">
        <w:rPr>
          <w:rFonts w:eastAsia="Times New Roman" w:cstheme="minorHAnsi"/>
          <w:iCs/>
          <w:lang w:eastAsia="fr-FR"/>
        </w:rPr>
        <w:t>.</w:t>
      </w:r>
      <w:r w:rsidR="00A13A93" w:rsidRPr="00ED20CA">
        <w:rPr>
          <w:rFonts w:eastAsia="Times New Roman" w:cstheme="minorHAnsi"/>
          <w:iCs/>
          <w:lang w:eastAsia="fr-FR"/>
        </w:rPr>
        <w:t xml:space="preserve"> </w:t>
      </w:r>
      <w:r w:rsidR="00A13A93" w:rsidRPr="00ED20CA">
        <w:rPr>
          <w:rFonts w:cstheme="minorHAnsi"/>
        </w:rPr>
        <w:t xml:space="preserve">Le choix de la zone d’intervention apparaît également pertinent. En effet, ce sont les provinces de Ngozi, Kirundo, Makamba, Gitega, Rumonge, Mwaro et Bujumbura Rural qui ont été retenues. Ces zones choisies sont des provinces ayant été fortement touchées par les crises sociopolitiques et les communes priorisées par des planifications locales sont celles qui se trouvent aux frontières avec les pays voisins et susceptibles d’être touchées à nouveau. </w:t>
      </w:r>
    </w:p>
    <w:p w14:paraId="51B97102" w14:textId="77777777" w:rsidR="007635FE" w:rsidRPr="00ED20CA" w:rsidRDefault="007635FE" w:rsidP="007635FE">
      <w:pPr>
        <w:spacing w:before="60" w:after="60" w:line="240" w:lineRule="auto"/>
        <w:jc w:val="both"/>
        <w:rPr>
          <w:rFonts w:cstheme="minorHAnsi"/>
        </w:rPr>
      </w:pPr>
      <w:r w:rsidRPr="00ED20CA">
        <w:rPr>
          <w:rFonts w:eastAsia="Times New Roman" w:cstheme="minorHAnsi"/>
          <w:iCs/>
          <w:lang w:eastAsia="fr-FR"/>
        </w:rPr>
        <w:t>La conception du projet résilience des jeunes s’est</w:t>
      </w:r>
      <w:r w:rsidRPr="00ED20CA">
        <w:rPr>
          <w:rFonts w:cstheme="minorHAnsi"/>
        </w:rPr>
        <w:t xml:space="preserve"> appuyée sur les apprentissages de la première phase et en intégrant de nouvelles dimensions, tout cela dans un processus participatif avec les partenaires du projet. L’évaluation de la première phase a inspiré le projet sujet de la présente évaluation, sous plusieurs dimensions : passer de la cohésion à la résilience, stratégies d’impliquer les leaders d’opinion, etc. Au démarrage de l’actuel phase de projet, une enquête de base a été également réalisée pour montrer la réalité du problème et adapter les activités stratégiques. Pour répondre aux besoins des jeunes dans leur diversité, les messages ont été diffusés à travers plusieurs stratégies de communication (séances de sensibilisation, éducation par les pairs, sensibilisation à travers les théâtres, ect). D’autres activités de communication de proximité et de masse sur la prévention et la gestion des conflits ont été effectuées grâce à la sensibilisation au niveau de la communauté et des leaders communautaires via les stratégies avancées de porte à porte par les jeunes agents de changement.  </w:t>
      </w:r>
    </w:p>
    <w:p w14:paraId="52312999" w14:textId="77777777" w:rsidR="007635FE" w:rsidRPr="00ED20CA" w:rsidRDefault="007635FE" w:rsidP="007635FE">
      <w:pPr>
        <w:pStyle w:val="Retraitcorpsdetexte"/>
        <w:spacing w:before="60" w:after="60" w:line="240" w:lineRule="auto"/>
        <w:ind w:left="0"/>
        <w:jc w:val="both"/>
        <w:rPr>
          <w:rFonts w:cstheme="minorHAnsi"/>
        </w:rPr>
      </w:pPr>
      <w:r w:rsidRPr="00ED20CA">
        <w:rPr>
          <w:rFonts w:cstheme="minorHAnsi"/>
        </w:rPr>
        <w:t>La perception des bénéficiaires par rapport à leur implication est globalement positive. Toutefois, ils ont parfois émis des avis sur ce qui aurait pu se faire afin que les jeunes bénéficient davantage des actions du projet. Il s’agit notamment :</w:t>
      </w:r>
    </w:p>
    <w:p w14:paraId="4315C48C" w14:textId="77777777" w:rsidR="007635FE" w:rsidRPr="00ED20CA" w:rsidRDefault="007635FE" w:rsidP="009A1000">
      <w:pPr>
        <w:pStyle w:val="Retraitcorpsdetexte"/>
        <w:numPr>
          <w:ilvl w:val="0"/>
          <w:numId w:val="28"/>
        </w:numPr>
        <w:spacing w:before="60" w:after="60" w:line="240" w:lineRule="auto"/>
        <w:jc w:val="both"/>
        <w:rPr>
          <w:rFonts w:cstheme="minorHAnsi"/>
        </w:rPr>
      </w:pPr>
      <w:r w:rsidRPr="00ED20CA">
        <w:rPr>
          <w:rFonts w:cstheme="minorHAnsi"/>
        </w:rPr>
        <w:t>D’une participation des jeunes plus effective (comme par exemple des discussions de groupe avec les associations des jeunes) à la conception pour mieux identifier leurs besoins,</w:t>
      </w:r>
    </w:p>
    <w:p w14:paraId="35221344" w14:textId="3AB881BF" w:rsidR="007635FE" w:rsidRPr="00ED20CA" w:rsidRDefault="007635FE" w:rsidP="009A1000">
      <w:pPr>
        <w:pStyle w:val="Retraitcorpsdetexte"/>
        <w:numPr>
          <w:ilvl w:val="0"/>
          <w:numId w:val="28"/>
        </w:numPr>
        <w:spacing w:before="60" w:after="60" w:line="240" w:lineRule="auto"/>
        <w:jc w:val="both"/>
        <w:rPr>
          <w:rFonts w:cstheme="minorHAnsi"/>
        </w:rPr>
      </w:pPr>
      <w:r w:rsidRPr="00ED20CA">
        <w:rPr>
          <w:rFonts w:cstheme="minorHAnsi"/>
        </w:rPr>
        <w:t xml:space="preserve">D’un suivi régulier des activités pour </w:t>
      </w:r>
      <w:r w:rsidR="0036702E" w:rsidRPr="00ED20CA">
        <w:rPr>
          <w:rFonts w:cstheme="minorHAnsi"/>
        </w:rPr>
        <w:t xml:space="preserve">appuyer/ soutenir les jeunes dans leurs efforts </w:t>
      </w:r>
      <w:r w:rsidR="00E36CDC" w:rsidRPr="00ED20CA">
        <w:rPr>
          <w:rFonts w:cstheme="minorHAnsi"/>
        </w:rPr>
        <w:t>d’être des ambassadeurs de la consolidation de la paix,</w:t>
      </w:r>
    </w:p>
    <w:p w14:paraId="7749DA76" w14:textId="77777777" w:rsidR="007635FE" w:rsidRPr="00ED20CA" w:rsidRDefault="007635FE" w:rsidP="009A1000">
      <w:pPr>
        <w:pStyle w:val="Retraitcorpsdetexte"/>
        <w:numPr>
          <w:ilvl w:val="0"/>
          <w:numId w:val="28"/>
        </w:numPr>
        <w:spacing w:before="60" w:after="60" w:line="240" w:lineRule="auto"/>
        <w:jc w:val="both"/>
        <w:rPr>
          <w:rFonts w:cstheme="minorHAnsi"/>
        </w:rPr>
      </w:pPr>
      <w:r w:rsidRPr="00ED20CA">
        <w:rPr>
          <w:rFonts w:cstheme="minorHAnsi"/>
        </w:rPr>
        <w:t>D’un accompagnement dans l’appropriation du projet par les jeunes</w:t>
      </w:r>
    </w:p>
    <w:p w14:paraId="705A9360" w14:textId="77777777" w:rsidR="003F656A" w:rsidRPr="00ED20CA" w:rsidRDefault="003F656A" w:rsidP="000F48C2">
      <w:pPr>
        <w:contextualSpacing/>
        <w:jc w:val="both"/>
        <w:outlineLvl w:val="0"/>
        <w:rPr>
          <w:rFonts w:cstheme="minorHAnsi"/>
          <w:iCs/>
        </w:rPr>
      </w:pPr>
      <w:bookmarkStart w:id="66" w:name="_Toc59924124"/>
      <w:bookmarkStart w:id="67" w:name="_Toc60008500"/>
    </w:p>
    <w:p w14:paraId="674EDB00" w14:textId="41302DD1" w:rsidR="000F48C2" w:rsidRPr="00ED20CA" w:rsidRDefault="00A13A93" w:rsidP="000F48C2">
      <w:pPr>
        <w:contextualSpacing/>
        <w:jc w:val="both"/>
        <w:outlineLvl w:val="0"/>
        <w:rPr>
          <w:rFonts w:cstheme="minorHAnsi"/>
        </w:rPr>
      </w:pPr>
      <w:bookmarkStart w:id="68" w:name="_Toc63935718"/>
      <w:r w:rsidRPr="00ED20CA">
        <w:rPr>
          <w:rFonts w:cstheme="minorHAnsi"/>
          <w:iCs/>
        </w:rPr>
        <w:t xml:space="preserve">Soulignons que </w:t>
      </w:r>
      <w:r w:rsidR="003E302D" w:rsidRPr="00ED20CA">
        <w:rPr>
          <w:rFonts w:cstheme="minorHAnsi"/>
          <w:iCs/>
        </w:rPr>
        <w:t>c</w:t>
      </w:r>
      <w:r w:rsidR="000F48C2" w:rsidRPr="00ED20CA">
        <w:rPr>
          <w:rFonts w:cstheme="minorHAnsi"/>
          <w:iCs/>
        </w:rPr>
        <w:t xml:space="preserve">e projet est né suite aux recommandations de deux études antérieures qui ont été réalisées pour les jeunes et avec les jeunes. La première, en 2017, s’est focalisée </w:t>
      </w:r>
      <w:r w:rsidR="000F48C2" w:rsidRPr="00ED20CA">
        <w:rPr>
          <w:rFonts w:cstheme="minorHAnsi"/>
        </w:rPr>
        <w:t>sur la résilience communautaire des jeunes au Burundi face aux conflits sociopolitiques. La deuxième, qui a succédé en 2018, s’est penchée sur les aspirations des jeunes pour le monde de demain.</w:t>
      </w:r>
      <w:bookmarkEnd w:id="66"/>
      <w:bookmarkEnd w:id="67"/>
      <w:bookmarkEnd w:id="68"/>
    </w:p>
    <w:p w14:paraId="57346BD6" w14:textId="77777777" w:rsidR="000F48C2" w:rsidRPr="00ED20CA" w:rsidRDefault="000F48C2" w:rsidP="000F48C2">
      <w:pPr>
        <w:contextualSpacing/>
        <w:jc w:val="both"/>
        <w:outlineLvl w:val="0"/>
        <w:rPr>
          <w:rFonts w:cstheme="minorHAnsi"/>
        </w:rPr>
      </w:pPr>
    </w:p>
    <w:p w14:paraId="1119CC9C" w14:textId="77777777" w:rsidR="000F48C2" w:rsidRPr="00ED20CA" w:rsidRDefault="000F48C2" w:rsidP="000F48C2">
      <w:pPr>
        <w:autoSpaceDE w:val="0"/>
        <w:autoSpaceDN w:val="0"/>
        <w:adjustRightInd w:val="0"/>
        <w:spacing w:before="60" w:after="60" w:line="240" w:lineRule="auto"/>
        <w:jc w:val="both"/>
        <w:rPr>
          <w:rFonts w:cstheme="minorHAnsi"/>
        </w:rPr>
      </w:pPr>
      <w:r w:rsidRPr="00ED20CA">
        <w:rPr>
          <w:rFonts w:cstheme="minorHAnsi"/>
        </w:rPr>
        <w:t xml:space="preserve">Ces deux études ont connu une grande implication des jeunes et ont constitué un bon cadre d’expression des témoignages et des désidératas pour les jeunes. Les  recommandations de ces études, qui ont constitué de fondement pour le présent projet, sont entre autres : </w:t>
      </w:r>
      <w:r w:rsidRPr="00ED20CA">
        <w:rPr>
          <w:rFonts w:cstheme="minorHAnsi"/>
          <w:i/>
          <w:iCs/>
        </w:rPr>
        <w:t>i)</w:t>
      </w:r>
      <w:r w:rsidRPr="00ED20CA">
        <w:rPr>
          <w:rFonts w:cstheme="minorHAnsi"/>
        </w:rPr>
        <w:t xml:space="preserve"> de concevoir des cadres de dialogue entre les jeunes et en particulier les jeunes des partis politiques pour les initier aux valeurs renforçant l’éducation citoyenne et l’esprit de tolérance dans la société, </w:t>
      </w:r>
      <w:r w:rsidRPr="00ED20CA">
        <w:rPr>
          <w:rFonts w:cstheme="minorHAnsi"/>
          <w:i/>
          <w:iCs/>
        </w:rPr>
        <w:t xml:space="preserve">ii) </w:t>
      </w:r>
      <w:r w:rsidRPr="00ED20CA">
        <w:rPr>
          <w:rFonts w:cstheme="minorHAnsi"/>
        </w:rPr>
        <w:t xml:space="preserve">de développer et promouvoir les capacités des jeunes à faire des recherches sur les crises du passé non documentées afin de contribuer à la reconstitution de la vérité sur l’histoire conflictuelle au Burundi. </w:t>
      </w:r>
    </w:p>
    <w:p w14:paraId="25CB2450" w14:textId="77777777" w:rsidR="000F48C2" w:rsidRPr="00ED20CA" w:rsidRDefault="000F48C2" w:rsidP="000F48C2">
      <w:pPr>
        <w:autoSpaceDE w:val="0"/>
        <w:autoSpaceDN w:val="0"/>
        <w:adjustRightInd w:val="0"/>
        <w:spacing w:before="60" w:after="60" w:line="240" w:lineRule="auto"/>
        <w:jc w:val="both"/>
        <w:rPr>
          <w:rFonts w:cstheme="minorHAnsi"/>
        </w:rPr>
      </w:pPr>
      <w:r w:rsidRPr="00ED20CA">
        <w:rPr>
          <w:rFonts w:cstheme="minorHAnsi"/>
        </w:rPr>
        <w:t>Ceci nous amène à dire que les besoins des populations ciblées et les priorités en matière de résilience des jeunes n’ont pas été exprimés par les bénéficiaires eux -mêmes au moment de la conception, car ils étaient considérés comme connus à travers les deux études réalisées. Mais, la conception du projet est partie de la documentation du contexte pour prendre en compte les besoins réels des jeunes</w:t>
      </w:r>
    </w:p>
    <w:p w14:paraId="103B6C27" w14:textId="47ED8D74" w:rsidR="00CA06A3" w:rsidRPr="00ED20CA" w:rsidRDefault="000F48C2" w:rsidP="00332F45">
      <w:pPr>
        <w:autoSpaceDE w:val="0"/>
        <w:autoSpaceDN w:val="0"/>
        <w:adjustRightInd w:val="0"/>
        <w:spacing w:before="60" w:after="60" w:line="240" w:lineRule="auto"/>
        <w:jc w:val="both"/>
        <w:rPr>
          <w:rFonts w:cstheme="minorHAnsi"/>
        </w:rPr>
      </w:pPr>
      <w:r w:rsidRPr="00ED20CA">
        <w:rPr>
          <w:rFonts w:cstheme="minorHAnsi"/>
        </w:rPr>
        <w:t>Les témoignages des jeunes relèvent que l’on a répondu à leurs besoins, ce qui a augmenté leur engagement, comme en témoignent la stratégie du projet. Au niveau des communes, les groupes de jeunes sélectionnés d’abord parmi plusieurs jeunes puis formés, sensibilisaient à leur tour les autres jeunes pour atteindre la couverture communale.</w:t>
      </w:r>
    </w:p>
    <w:p w14:paraId="7F587414" w14:textId="7F6A1467" w:rsidR="003F656A" w:rsidRPr="00ED20CA" w:rsidRDefault="003F656A" w:rsidP="00332F45">
      <w:pPr>
        <w:autoSpaceDE w:val="0"/>
        <w:autoSpaceDN w:val="0"/>
        <w:adjustRightInd w:val="0"/>
        <w:spacing w:before="60" w:after="60" w:line="240" w:lineRule="auto"/>
        <w:jc w:val="both"/>
        <w:rPr>
          <w:rFonts w:cstheme="minorHAnsi"/>
        </w:rPr>
      </w:pPr>
    </w:p>
    <w:p w14:paraId="239DBE69" w14:textId="759E99E2" w:rsidR="003F656A" w:rsidRPr="00ED20CA" w:rsidRDefault="003F656A" w:rsidP="00332F45">
      <w:pPr>
        <w:autoSpaceDE w:val="0"/>
        <w:autoSpaceDN w:val="0"/>
        <w:adjustRightInd w:val="0"/>
        <w:spacing w:before="60" w:after="60" w:line="240" w:lineRule="auto"/>
        <w:jc w:val="both"/>
        <w:rPr>
          <w:rFonts w:cstheme="minorHAnsi"/>
        </w:rPr>
      </w:pPr>
    </w:p>
    <w:p w14:paraId="608267D7" w14:textId="05D67CF3" w:rsidR="003F656A" w:rsidRPr="00ED20CA" w:rsidRDefault="003F656A" w:rsidP="00332F45">
      <w:pPr>
        <w:autoSpaceDE w:val="0"/>
        <w:autoSpaceDN w:val="0"/>
        <w:adjustRightInd w:val="0"/>
        <w:spacing w:before="60" w:after="60" w:line="240" w:lineRule="auto"/>
        <w:jc w:val="both"/>
        <w:rPr>
          <w:rFonts w:cstheme="minorHAnsi"/>
        </w:rPr>
      </w:pPr>
    </w:p>
    <w:p w14:paraId="10842197" w14:textId="380950E2" w:rsidR="003F656A" w:rsidRPr="00ED20CA" w:rsidRDefault="003F656A" w:rsidP="00332F45">
      <w:pPr>
        <w:autoSpaceDE w:val="0"/>
        <w:autoSpaceDN w:val="0"/>
        <w:adjustRightInd w:val="0"/>
        <w:spacing w:before="60" w:after="60" w:line="240" w:lineRule="auto"/>
        <w:jc w:val="both"/>
        <w:rPr>
          <w:rFonts w:cstheme="minorHAnsi"/>
        </w:rPr>
      </w:pPr>
    </w:p>
    <w:p w14:paraId="5870BC53" w14:textId="77F5AE44" w:rsidR="003F656A" w:rsidRPr="00ED20CA" w:rsidRDefault="003F656A" w:rsidP="00332F45">
      <w:pPr>
        <w:autoSpaceDE w:val="0"/>
        <w:autoSpaceDN w:val="0"/>
        <w:adjustRightInd w:val="0"/>
        <w:spacing w:before="60" w:after="60" w:line="240" w:lineRule="auto"/>
        <w:jc w:val="both"/>
        <w:rPr>
          <w:rFonts w:cstheme="minorHAnsi"/>
        </w:rPr>
      </w:pPr>
    </w:p>
    <w:p w14:paraId="272B590C" w14:textId="4503DC07" w:rsidR="003F656A" w:rsidRPr="00ED20CA" w:rsidRDefault="003F656A" w:rsidP="00332F45">
      <w:pPr>
        <w:autoSpaceDE w:val="0"/>
        <w:autoSpaceDN w:val="0"/>
        <w:adjustRightInd w:val="0"/>
        <w:spacing w:before="60" w:after="60" w:line="240" w:lineRule="auto"/>
        <w:jc w:val="both"/>
        <w:rPr>
          <w:rFonts w:cstheme="minorHAnsi"/>
        </w:rPr>
      </w:pPr>
    </w:p>
    <w:p w14:paraId="401CDB00" w14:textId="2E0A5C67" w:rsidR="003F656A" w:rsidRPr="00ED20CA" w:rsidRDefault="003F656A" w:rsidP="00332F45">
      <w:pPr>
        <w:autoSpaceDE w:val="0"/>
        <w:autoSpaceDN w:val="0"/>
        <w:adjustRightInd w:val="0"/>
        <w:spacing w:before="60" w:after="60" w:line="240" w:lineRule="auto"/>
        <w:jc w:val="both"/>
        <w:rPr>
          <w:rFonts w:cstheme="minorHAnsi"/>
        </w:rPr>
      </w:pPr>
    </w:p>
    <w:p w14:paraId="5E87A73E" w14:textId="1527EED6" w:rsidR="003F656A" w:rsidRPr="00ED20CA" w:rsidRDefault="003F656A" w:rsidP="00332F45">
      <w:pPr>
        <w:autoSpaceDE w:val="0"/>
        <w:autoSpaceDN w:val="0"/>
        <w:adjustRightInd w:val="0"/>
        <w:spacing w:before="60" w:after="60" w:line="240" w:lineRule="auto"/>
        <w:jc w:val="both"/>
        <w:rPr>
          <w:rFonts w:cstheme="minorHAnsi"/>
        </w:rPr>
      </w:pPr>
    </w:p>
    <w:p w14:paraId="38023E24" w14:textId="4916BFF9" w:rsidR="003F656A" w:rsidRPr="00ED20CA" w:rsidRDefault="003F656A" w:rsidP="00332F45">
      <w:pPr>
        <w:autoSpaceDE w:val="0"/>
        <w:autoSpaceDN w:val="0"/>
        <w:adjustRightInd w:val="0"/>
        <w:spacing w:before="60" w:after="60" w:line="240" w:lineRule="auto"/>
        <w:jc w:val="both"/>
        <w:rPr>
          <w:rFonts w:cstheme="minorHAnsi"/>
        </w:rPr>
      </w:pPr>
    </w:p>
    <w:p w14:paraId="08CF8595" w14:textId="1C445B9B" w:rsidR="003F656A" w:rsidRPr="00ED20CA" w:rsidRDefault="003F656A" w:rsidP="00332F45">
      <w:pPr>
        <w:autoSpaceDE w:val="0"/>
        <w:autoSpaceDN w:val="0"/>
        <w:adjustRightInd w:val="0"/>
        <w:spacing w:before="60" w:after="60" w:line="240" w:lineRule="auto"/>
        <w:jc w:val="both"/>
        <w:rPr>
          <w:rFonts w:cstheme="minorHAnsi"/>
        </w:rPr>
      </w:pPr>
    </w:p>
    <w:p w14:paraId="057AFED0" w14:textId="5A8E1933" w:rsidR="003F656A" w:rsidRPr="00ED20CA" w:rsidRDefault="003F656A" w:rsidP="00332F45">
      <w:pPr>
        <w:autoSpaceDE w:val="0"/>
        <w:autoSpaceDN w:val="0"/>
        <w:adjustRightInd w:val="0"/>
        <w:spacing w:before="60" w:after="60" w:line="240" w:lineRule="auto"/>
        <w:jc w:val="both"/>
        <w:rPr>
          <w:rFonts w:cstheme="minorHAnsi"/>
        </w:rPr>
      </w:pPr>
    </w:p>
    <w:p w14:paraId="186996BE" w14:textId="25C8A901" w:rsidR="003F656A" w:rsidRPr="00ED20CA" w:rsidRDefault="003F656A" w:rsidP="00332F45">
      <w:pPr>
        <w:autoSpaceDE w:val="0"/>
        <w:autoSpaceDN w:val="0"/>
        <w:adjustRightInd w:val="0"/>
        <w:spacing w:before="60" w:after="60" w:line="240" w:lineRule="auto"/>
        <w:jc w:val="both"/>
        <w:rPr>
          <w:rFonts w:cstheme="minorHAnsi"/>
        </w:rPr>
      </w:pPr>
    </w:p>
    <w:p w14:paraId="1E0844C3" w14:textId="3E42A590" w:rsidR="003F656A" w:rsidRPr="00ED20CA" w:rsidRDefault="003F656A" w:rsidP="00332F45">
      <w:pPr>
        <w:autoSpaceDE w:val="0"/>
        <w:autoSpaceDN w:val="0"/>
        <w:adjustRightInd w:val="0"/>
        <w:spacing w:before="60" w:after="60" w:line="240" w:lineRule="auto"/>
        <w:jc w:val="both"/>
        <w:rPr>
          <w:rFonts w:cstheme="minorHAnsi"/>
        </w:rPr>
      </w:pPr>
    </w:p>
    <w:p w14:paraId="1DD64C0C" w14:textId="77777777" w:rsidR="003F656A" w:rsidRPr="00ED20CA" w:rsidRDefault="003F656A" w:rsidP="00332F45">
      <w:pPr>
        <w:autoSpaceDE w:val="0"/>
        <w:autoSpaceDN w:val="0"/>
        <w:adjustRightInd w:val="0"/>
        <w:spacing w:before="60" w:after="60" w:line="240" w:lineRule="auto"/>
        <w:jc w:val="both"/>
        <w:rPr>
          <w:rFonts w:cstheme="minorHAnsi"/>
        </w:rPr>
      </w:pPr>
    </w:p>
    <w:p w14:paraId="1FCE0DFD" w14:textId="1C48F6D6" w:rsidR="003E302D" w:rsidRPr="00ED20CA" w:rsidRDefault="003E302D" w:rsidP="009A1000">
      <w:pPr>
        <w:pStyle w:val="Paragraphedeliste"/>
        <w:numPr>
          <w:ilvl w:val="0"/>
          <w:numId w:val="26"/>
        </w:numPr>
        <w:spacing w:before="60" w:after="60" w:line="240" w:lineRule="auto"/>
        <w:jc w:val="both"/>
        <w:rPr>
          <w:rFonts w:asciiTheme="minorHAnsi" w:eastAsia="Calibri" w:hAnsiTheme="minorHAnsi" w:cstheme="minorHAnsi"/>
          <w:b/>
          <w:i/>
          <w:szCs w:val="18"/>
          <w:lang w:val="fr-FR"/>
        </w:rPr>
      </w:pPr>
      <w:r w:rsidRPr="00ED20CA">
        <w:rPr>
          <w:rFonts w:asciiTheme="minorHAnsi" w:eastAsia="Calibri" w:hAnsiTheme="minorHAnsi" w:cstheme="minorHAnsi"/>
          <w:b/>
          <w:i/>
          <w:szCs w:val="18"/>
          <w:lang w:val="fr-FR"/>
        </w:rPr>
        <w:t xml:space="preserve">Jugement évaluatif : </w:t>
      </w:r>
      <w:r w:rsidRPr="00ED20CA">
        <w:rPr>
          <w:rFonts w:asciiTheme="minorHAnsi" w:hAnsiTheme="minorHAnsi" w:cstheme="minorHAnsi"/>
          <w:b/>
          <w:i/>
          <w:spacing w:val="-4"/>
          <w:kern w:val="28"/>
          <w:lang w:val="fr-FR" w:eastAsia="ko-KR"/>
        </w:rPr>
        <w:t xml:space="preserve">le Projet </w:t>
      </w:r>
      <w:r w:rsidR="00176111" w:rsidRPr="00ED20CA">
        <w:rPr>
          <w:rFonts w:asciiTheme="minorHAnsi" w:hAnsiTheme="minorHAnsi" w:cstheme="minorHAnsi"/>
          <w:b/>
          <w:i/>
          <w:spacing w:val="-4"/>
          <w:kern w:val="28"/>
          <w:lang w:val="fr-FR" w:eastAsia="ko-KR"/>
        </w:rPr>
        <w:t xml:space="preserve">Résilience des </w:t>
      </w:r>
      <w:r w:rsidR="00CA06A3" w:rsidRPr="00ED20CA">
        <w:rPr>
          <w:rFonts w:asciiTheme="minorHAnsi" w:hAnsiTheme="minorHAnsi" w:cstheme="minorHAnsi"/>
          <w:b/>
          <w:i/>
          <w:spacing w:val="-4"/>
          <w:kern w:val="28"/>
          <w:lang w:val="fr-FR" w:eastAsia="ko-KR"/>
        </w:rPr>
        <w:t>jeunes est</w:t>
      </w:r>
      <w:r w:rsidRPr="00ED20CA">
        <w:rPr>
          <w:rFonts w:asciiTheme="minorHAnsi" w:hAnsiTheme="minorHAnsi" w:cstheme="minorHAnsi"/>
          <w:b/>
          <w:i/>
          <w:spacing w:val="-4"/>
          <w:kern w:val="28"/>
          <w:lang w:val="fr-FR" w:eastAsia="ko-KR"/>
        </w:rPr>
        <w:t xml:space="preserve">-il pertinent </w:t>
      </w:r>
      <w:r w:rsidRPr="00ED20CA">
        <w:rPr>
          <w:rFonts w:asciiTheme="minorHAnsi" w:eastAsia="Calibri" w:hAnsiTheme="minorHAnsi" w:cstheme="minorHAnsi"/>
          <w:b/>
          <w:i/>
          <w:szCs w:val="18"/>
          <w:lang w:val="fr-FR"/>
        </w:rPr>
        <w:t xml:space="preserve">? </w:t>
      </w:r>
      <w:r w:rsidR="00AF480D" w:rsidRPr="00ED20CA">
        <w:rPr>
          <w:rFonts w:asciiTheme="minorHAnsi" w:eastAsia="Calibri" w:hAnsiTheme="minorHAnsi" w:cstheme="minorHAnsi"/>
          <w:b/>
          <w:i/>
          <w:szCs w:val="18"/>
          <w:lang w:val="fr-FR"/>
        </w:rPr>
        <w:t>Niveau satisfaisant</w:t>
      </w:r>
      <w:r w:rsidRPr="00ED20CA">
        <w:rPr>
          <w:rFonts w:asciiTheme="minorHAnsi" w:eastAsia="Calibri" w:hAnsiTheme="minorHAnsi" w:cstheme="minorHAnsi"/>
          <w:b/>
          <w:i/>
          <w:szCs w:val="18"/>
          <w:lang w:val="fr-FR"/>
        </w:rPr>
        <w:t xml:space="preserve"> (4)</w:t>
      </w:r>
    </w:p>
    <w:p w14:paraId="3EFB5C61" w14:textId="77777777" w:rsidR="00452FF7" w:rsidRPr="00ED20CA" w:rsidRDefault="00452FF7" w:rsidP="00452FF7">
      <w:pPr>
        <w:pStyle w:val="Paragraphedeliste"/>
        <w:spacing w:before="60" w:after="60" w:line="240" w:lineRule="auto"/>
        <w:ind w:left="360"/>
        <w:jc w:val="both"/>
        <w:rPr>
          <w:rFonts w:asciiTheme="minorHAnsi" w:eastAsia="Calibri" w:hAnsiTheme="minorHAnsi" w:cstheme="minorHAnsi"/>
          <w:b/>
          <w:i/>
          <w:szCs w:val="18"/>
          <w:lang w:val="fr-FR"/>
        </w:rPr>
      </w:pPr>
      <w:r w:rsidRPr="00ED20CA">
        <w:rPr>
          <w:rFonts w:asciiTheme="minorHAnsi" w:hAnsiTheme="minorHAnsi" w:cstheme="minorHAnsi"/>
          <w:noProof/>
          <w:sz w:val="22"/>
          <w:szCs w:val="22"/>
          <w:lang w:val="fr-FR" w:eastAsia="fr-FR"/>
        </w:rPr>
        <mc:AlternateContent>
          <mc:Choice Requires="wps">
            <w:drawing>
              <wp:anchor distT="0" distB="0" distL="114300" distR="114300" simplePos="0" relativeHeight="251672576" behindDoc="0" locked="0" layoutInCell="1" allowOverlap="1" wp14:anchorId="3A0E2EB8" wp14:editId="4D230A41">
                <wp:simplePos x="0" y="0"/>
                <wp:positionH relativeFrom="margin">
                  <wp:posOffset>-213360</wp:posOffset>
                </wp:positionH>
                <wp:positionV relativeFrom="paragraph">
                  <wp:posOffset>105410</wp:posOffset>
                </wp:positionV>
                <wp:extent cx="6264275" cy="5695950"/>
                <wp:effectExtent l="0" t="0" r="22225" b="19050"/>
                <wp:wrapNone/>
                <wp:docPr id="1" name="Zone de texte 1"/>
                <wp:cNvGraphicFramePr/>
                <a:graphic xmlns:a="http://schemas.openxmlformats.org/drawingml/2006/main">
                  <a:graphicData uri="http://schemas.microsoft.com/office/word/2010/wordprocessingShape">
                    <wps:wsp>
                      <wps:cNvSpPr txBox="1"/>
                      <wps:spPr>
                        <a:xfrm>
                          <a:off x="0" y="0"/>
                          <a:ext cx="6264275" cy="5695950"/>
                        </a:xfrm>
                        <a:prstGeom prst="rect">
                          <a:avLst/>
                        </a:prstGeom>
                        <a:solidFill>
                          <a:schemeClr val="lt1"/>
                        </a:solidFill>
                        <a:ln w="6350">
                          <a:solidFill>
                            <a:prstClr val="black"/>
                          </a:solidFill>
                        </a:ln>
                      </wps:spPr>
                      <wps:txbx>
                        <w:txbxContent>
                          <w:p w14:paraId="334510EF" w14:textId="1E229B12" w:rsidR="00556618" w:rsidRPr="00C74C2D" w:rsidRDefault="00556618" w:rsidP="00CA06A3">
                            <w:pPr>
                              <w:shd w:val="clear" w:color="auto" w:fill="8EAADB" w:themeFill="accent1" w:themeFillTint="99"/>
                              <w:autoSpaceDE w:val="0"/>
                              <w:autoSpaceDN w:val="0"/>
                              <w:adjustRightInd w:val="0"/>
                              <w:jc w:val="both"/>
                              <w:rPr>
                                <w:rFonts w:ascii="Calibri" w:hAnsi="Calibri" w:cs="Calibri"/>
                                <w:iCs/>
                              </w:rPr>
                            </w:pPr>
                            <w:bookmarkStart w:id="69" w:name="_Hlk532713552"/>
                            <w:r w:rsidRPr="00C74C2D">
                              <w:rPr>
                                <w:rFonts w:cstheme="minorHAnsi"/>
                                <w:iCs/>
                              </w:rPr>
                              <w:t xml:space="preserve">Le projet résilience des jeunes a été pertinent dans le ciblage des bénéficiaires et à travers une approche inclusive permettant l’adoption des changements individuels et collectifs. </w:t>
                            </w:r>
                            <w:r w:rsidRPr="00C74C2D">
                              <w:rPr>
                                <w:rFonts w:eastAsia="Times New Roman" w:cstheme="minorHAnsi"/>
                                <w:iCs/>
                                <w:lang w:eastAsia="fr-FR"/>
                              </w:rPr>
                              <w:t>Les axes d’interventions et l’objectif global du projet sont cohérents avec et soutiennent les politiques du gouvernement du Burundi sur les questions de résilience des jeunes</w:t>
                            </w:r>
                            <w:r w:rsidRPr="00C74C2D">
                              <w:rPr>
                                <w:rStyle w:val="hps"/>
                                <w:rFonts w:cstheme="minorHAnsi"/>
                                <w:iCs/>
                              </w:rPr>
                              <w:t>.</w:t>
                            </w:r>
                            <w:r w:rsidRPr="00C74C2D">
                              <w:rPr>
                                <w:rFonts w:cstheme="minorHAnsi"/>
                                <w:iCs/>
                              </w:rPr>
                              <w:t xml:space="preserve"> En effet, d’une manière générale, le Burundi vit une situation sécuritaire fragile marqué par des méfiances/ tensions et les jeunes jouent un rôle très actif, ils sont mis au-devant de la scène, sont instrumentalisés par les différents protagonistes aux aspirations politiques. Pourtant, ces jeunes sont souvent exclus des actions de consolidation de la paix.  D’autre part, </w:t>
                            </w:r>
                            <w:r w:rsidRPr="00C74C2D">
                              <w:rPr>
                                <w:rFonts w:cstheme="minorHAnsi"/>
                                <w:iCs/>
                                <w:color w:val="000000"/>
                              </w:rPr>
                              <w:t xml:space="preserve">il est clairement établi que les objectifs du projet sont aussi en ligne avec les besoins du Burundi en matière de consolidation de la paix. L’analyse comparative des objectifs du projet et de ceux des programmes tels que la vision 2025, plan UNDAF corroborent cette assertion. </w:t>
                            </w:r>
                            <w:r w:rsidRPr="00C74C2D">
                              <w:rPr>
                                <w:rFonts w:cstheme="minorHAnsi"/>
                                <w:iCs/>
                              </w:rPr>
                              <w:t>Ainsi, l’évaluation reconnaît que les besoins en matière de résilience des jeunes sont clairement articulés dans le document de projet résilience des jeunes. Les entretiens réalisés lors de cette mission d’évaluation ont mis en évidence la pertinence d’aborder la résilience des jeunes en lien avec les activités de solidarité économique. Elle a confirmé que le mode d’intervention avec des groupes de solidarité et des outils interactif (théâtre interactive) est une approche adaptée d’empowerment des jeunes, dont ceux-ci se sont emparés, individuellement ou collectivement. Un jeune PE nous a partagé qu’il est appelé « Tubiyage » dans la communauté.</w:t>
                            </w:r>
                            <w:bookmarkEnd w:id="69"/>
                          </w:p>
                          <w:p w14:paraId="7BA76F92" w14:textId="3A6E3383" w:rsidR="00556618" w:rsidRDefault="00556618" w:rsidP="00CA06A3">
                            <w:pPr>
                              <w:shd w:val="clear" w:color="auto" w:fill="8EAADB" w:themeFill="accent1" w:themeFillTint="99"/>
                              <w:autoSpaceDE w:val="0"/>
                              <w:autoSpaceDN w:val="0"/>
                              <w:adjustRightInd w:val="0"/>
                              <w:jc w:val="both"/>
                              <w:rPr>
                                <w:rFonts w:cstheme="minorHAnsi"/>
                                <w:bCs/>
                                <w:iCs/>
                              </w:rPr>
                            </w:pPr>
                            <w:r w:rsidRPr="003246FA">
                              <w:rPr>
                                <w:rFonts w:ascii="Calibri" w:hAnsi="Calibri" w:cs="Calibri"/>
                              </w:rPr>
                              <w:t xml:space="preserve">Le projet fait partie de ceux initiés pour renforcer la politique nationale, en ce qu’il complète, développe et renforce les projets étatiques existants. En outre, la grande implication des acteurs nationaux qu’il consacre, qu’il s’agisse </w:t>
                            </w:r>
                            <w:r>
                              <w:rPr>
                                <w:rFonts w:ascii="Calibri" w:hAnsi="Calibri" w:cs="Calibri"/>
                              </w:rPr>
                              <w:t xml:space="preserve">en général </w:t>
                            </w:r>
                            <w:r w:rsidRPr="003246FA">
                              <w:rPr>
                                <w:rFonts w:ascii="Calibri" w:hAnsi="Calibri" w:cs="Calibri"/>
                              </w:rPr>
                              <w:t>du gouvernemen</w:t>
                            </w:r>
                            <w:r>
                              <w:rPr>
                                <w:rFonts w:ascii="Calibri" w:hAnsi="Calibri" w:cs="Calibri"/>
                              </w:rPr>
                              <w:t xml:space="preserve">t, </w:t>
                            </w:r>
                            <w:r w:rsidRPr="003246FA">
                              <w:rPr>
                                <w:rFonts w:ascii="Calibri" w:hAnsi="Calibri" w:cs="Calibri"/>
                              </w:rPr>
                              <w:t>de la société civile</w:t>
                            </w:r>
                            <w:r>
                              <w:rPr>
                                <w:rFonts w:ascii="Calibri" w:hAnsi="Calibri" w:cs="Calibri"/>
                              </w:rPr>
                              <w:t xml:space="preserve"> et des jeunes en particulier</w:t>
                            </w:r>
                            <w:r w:rsidRPr="003246FA">
                              <w:rPr>
                                <w:rFonts w:ascii="Calibri" w:hAnsi="Calibri" w:cs="Calibri"/>
                              </w:rPr>
                              <w:t xml:space="preserve"> aidé à leur mobilisation et leur auto-responsabilisa</w:t>
                            </w:r>
                            <w:r>
                              <w:rPr>
                                <w:rFonts w:ascii="Calibri" w:hAnsi="Calibri" w:cs="Calibri"/>
                              </w:rPr>
                              <w:t>t</w:t>
                            </w:r>
                            <w:r w:rsidRPr="003246FA">
                              <w:rPr>
                                <w:rFonts w:ascii="Calibri" w:hAnsi="Calibri" w:cs="Calibri"/>
                              </w:rPr>
                              <w:t>ions vis-à-vis du projet. Il en ressort donc que ce projet a été d’une pertinence évidente, en rapport avec les priorités nationales, la complémentarité avec les autres interventions</w:t>
                            </w:r>
                            <w:r>
                              <w:rPr>
                                <w:rFonts w:ascii="Calibri" w:hAnsi="Calibri" w:cs="Calibri"/>
                              </w:rPr>
                              <w:t xml:space="preserve"> et</w:t>
                            </w:r>
                            <w:r w:rsidRPr="003246FA">
                              <w:rPr>
                                <w:rFonts w:ascii="Calibri" w:hAnsi="Calibri" w:cs="Calibri"/>
                              </w:rPr>
                              <w:t xml:space="preserve"> la participation des jeunes</w:t>
                            </w:r>
                            <w:r w:rsidRPr="003246FA">
                              <w:rPr>
                                <w:rFonts w:cstheme="minorHAnsi"/>
                                <w:b/>
                                <w:bCs/>
                                <w:i/>
                              </w:rPr>
                              <w:t>.</w:t>
                            </w:r>
                            <w:r w:rsidRPr="003246FA">
                              <w:rPr>
                                <w:rFonts w:ascii="Calibri" w:hAnsi="Calibri" w:cs="Calibri"/>
                              </w:rPr>
                              <w:t xml:space="preserve"> A la lumière de tous ces arguments, la pertinence de la conception du projet ne fait donc l’ombre d’aucun doute notamment par rapport aux priorités nationales et choix des zones et cibles. </w:t>
                            </w:r>
                            <w:r w:rsidRPr="003246FA">
                              <w:rPr>
                                <w:rFonts w:cstheme="minorHAnsi"/>
                              </w:rPr>
                              <w:t xml:space="preserve">La mission d’évaluation finale a pu apprécier le niveau de cette pertinence sur le terrain. </w:t>
                            </w:r>
                            <w:r w:rsidRPr="00332F45">
                              <w:rPr>
                                <w:rFonts w:cstheme="minorHAnsi"/>
                                <w:bCs/>
                                <w:iCs/>
                              </w:rPr>
                              <w:t>L’Alignement du projet aux O</w:t>
                            </w:r>
                            <w:r>
                              <w:rPr>
                                <w:rFonts w:cstheme="minorHAnsi"/>
                                <w:bCs/>
                                <w:iCs/>
                              </w:rPr>
                              <w:t>D</w:t>
                            </w:r>
                            <w:r w:rsidRPr="00332F45">
                              <w:rPr>
                                <w:rFonts w:cstheme="minorHAnsi"/>
                                <w:bCs/>
                                <w:iCs/>
                              </w:rPr>
                              <w:t>D</w:t>
                            </w:r>
                            <w:r>
                              <w:rPr>
                                <w:rFonts w:cstheme="minorHAnsi"/>
                                <w:bCs/>
                                <w:iCs/>
                              </w:rPr>
                              <w:t xml:space="preserve">, </w:t>
                            </w:r>
                            <w:r w:rsidRPr="00332F45">
                              <w:rPr>
                                <w:rFonts w:cstheme="minorHAnsi"/>
                                <w:bCs/>
                                <w:iCs/>
                              </w:rPr>
                              <w:t>à l’UNDAF, aux différentes politiques nationales et sectorielles, aux besoins des populations cibles ainsi la cohérence de sa conception exprime largement sa pertinence</w:t>
                            </w:r>
                            <w:r>
                              <w:rPr>
                                <w:rFonts w:cstheme="minorHAnsi"/>
                                <w:bCs/>
                                <w:iCs/>
                              </w:rPr>
                              <w:t>.</w:t>
                            </w:r>
                          </w:p>
                          <w:p w14:paraId="61703091" w14:textId="77777777" w:rsidR="00556618" w:rsidRDefault="00556618" w:rsidP="00CA06A3">
                            <w:pPr>
                              <w:shd w:val="clear" w:color="auto" w:fill="8EAADB" w:themeFill="accent1" w:themeFillTint="99"/>
                              <w:autoSpaceDE w:val="0"/>
                              <w:autoSpaceDN w:val="0"/>
                              <w:adjustRightInd w:val="0"/>
                              <w:jc w:val="both"/>
                              <w:rPr>
                                <w:rFonts w:cstheme="minorHAnsi"/>
                                <w:bCs/>
                                <w:iCs/>
                              </w:rPr>
                            </w:pPr>
                            <w:r>
                              <w:rPr>
                                <w:rFonts w:cstheme="minorHAnsi"/>
                                <w:bCs/>
                                <w:iCs/>
                              </w:rPr>
                              <w:t>La complémentarité des 3 agences est évidente au niveau stratégique mais apparait dilué au niveau opérationnel faute d’un cadre de planification conjoint impliquant tous les acteurs opérationnels avec des stratégies appropriées.</w:t>
                            </w:r>
                          </w:p>
                          <w:p w14:paraId="280426AF" w14:textId="77777777" w:rsidR="00556618" w:rsidRDefault="00556618" w:rsidP="00CA06A3">
                            <w:pPr>
                              <w:shd w:val="clear" w:color="auto" w:fill="8EAADB" w:themeFill="accent1" w:themeFillTint="99"/>
                              <w:autoSpaceDE w:val="0"/>
                              <w:autoSpaceDN w:val="0"/>
                              <w:adjustRightInd w:val="0"/>
                              <w:jc w:val="both"/>
                              <w:rPr>
                                <w:rFonts w:cstheme="minorHAnsi"/>
                                <w:bCs/>
                                <w:iCs/>
                              </w:rPr>
                            </w:pPr>
                          </w:p>
                          <w:p w14:paraId="424CD2A7" w14:textId="77777777" w:rsidR="00556618" w:rsidRPr="00332F45" w:rsidRDefault="00556618" w:rsidP="00332F45">
                            <w:pPr>
                              <w:autoSpaceDE w:val="0"/>
                              <w:autoSpaceDN w:val="0"/>
                              <w:adjustRightInd w:val="0"/>
                              <w:jc w:val="both"/>
                              <w:rPr>
                                <w:rFonts w:cstheme="minorHAnsi"/>
                                <w:bCs/>
                                <w:iCs/>
                              </w:rPr>
                            </w:pPr>
                          </w:p>
                          <w:p w14:paraId="183A2AA9" w14:textId="77777777" w:rsidR="00556618" w:rsidRDefault="00556618" w:rsidP="004378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E2EB8" id="_x0000_t202" coordsize="21600,21600" o:spt="202" path="m,l,21600r21600,l21600,xe">
                <v:stroke joinstyle="miter"/>
                <v:path gradientshapeok="t" o:connecttype="rect"/>
              </v:shapetype>
              <v:shape id="Zone de texte 1" o:spid="_x0000_s1027" type="#_x0000_t202" style="position:absolute;left:0;text-align:left;margin-left:-16.8pt;margin-top:8.3pt;width:493.25pt;height:4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" fillcolor="white [3201]" strokeweight=".5pt">
                <v:textbox>
                  <w:txbxContent>
                    <w:p w14:paraId="334510EF" w14:textId="1E229B12" w:rsidR="00556618" w:rsidRPr="00C74C2D" w:rsidRDefault="00556618" w:rsidP="00CA06A3">
                      <w:pPr>
                        <w:shd w:val="clear" w:color="auto" w:fill="8EAADB" w:themeFill="accent1" w:themeFillTint="99"/>
                        <w:autoSpaceDE w:val="0"/>
                        <w:autoSpaceDN w:val="0"/>
                        <w:adjustRightInd w:val="0"/>
                        <w:jc w:val="both"/>
                        <w:rPr>
                          <w:rFonts w:ascii="Calibri" w:hAnsi="Calibri" w:cs="Calibri"/>
                          <w:iCs/>
                        </w:rPr>
                      </w:pPr>
                      <w:bookmarkStart w:id="70" w:name="_Hlk532713552"/>
                      <w:r w:rsidRPr="00C74C2D">
                        <w:rPr>
                          <w:rFonts w:cstheme="minorHAnsi"/>
                          <w:iCs/>
                        </w:rPr>
                        <w:t xml:space="preserve">Le projet résilience des jeunes a été pertinent dans le ciblage des bénéficiaires et à travers une approche inclusive permettant l’adoption des changements individuels et collectifs. </w:t>
                      </w:r>
                      <w:r w:rsidRPr="00C74C2D">
                        <w:rPr>
                          <w:rFonts w:eastAsia="Times New Roman" w:cstheme="minorHAnsi"/>
                          <w:iCs/>
                          <w:lang w:eastAsia="fr-FR"/>
                        </w:rPr>
                        <w:t>Les axes d’interventions et l’objectif global du projet sont cohérents avec et soutiennent les politiques du gouvernement du Burundi sur les questions de résilience des jeunes</w:t>
                      </w:r>
                      <w:r w:rsidRPr="00C74C2D">
                        <w:rPr>
                          <w:rStyle w:val="hps"/>
                          <w:rFonts w:cstheme="minorHAnsi"/>
                          <w:iCs/>
                        </w:rPr>
                        <w:t>.</w:t>
                      </w:r>
                      <w:r w:rsidRPr="00C74C2D">
                        <w:rPr>
                          <w:rFonts w:cstheme="minorHAnsi"/>
                          <w:iCs/>
                        </w:rPr>
                        <w:t xml:space="preserve"> En effet, d’une manière générale, le Burundi vit une situation sécuritaire fragile marqué par des méfiances/ tensions et les jeunes jouent un rôle très actif, ils sont mis au-devant de la scène, sont instrumentalisés par les différents protagonistes aux aspirations politiques. Pourtant, ces jeunes sont souvent exclus des actions de consolidation de la paix.  D’autre part, </w:t>
                      </w:r>
                      <w:r w:rsidRPr="00C74C2D">
                        <w:rPr>
                          <w:rFonts w:cstheme="minorHAnsi"/>
                          <w:iCs/>
                          <w:color w:val="000000"/>
                        </w:rPr>
                        <w:t xml:space="preserve">il est clairement établi que les objectifs du projet sont aussi en ligne avec les besoins du Burundi en matière de consolidation de la paix. L’analyse comparative des objectifs du projet et de ceux des programmes tels que la vision 2025, plan UNDAF corroborent cette assertion. </w:t>
                      </w:r>
                      <w:r w:rsidRPr="00C74C2D">
                        <w:rPr>
                          <w:rFonts w:cstheme="minorHAnsi"/>
                          <w:iCs/>
                        </w:rPr>
                        <w:t>Ainsi, l’évaluation reconnaît que les besoins en matière de résilience des jeunes sont clairement articulés dans le document de projet résilience des jeunes. Les entretiens réalisés lors de cette mission d’évaluation ont mis en évidence la pertinence d’aborder la résilience des jeunes en lien avec les activités de solidarité économique. Elle a confirmé que le mode d’intervention avec des groupes de solidarité et des outils interactif (théâtre interactive) est une approche adaptée d’</w:t>
                      </w:r>
                      <w:proofErr w:type="spellStart"/>
                      <w:r w:rsidRPr="00C74C2D">
                        <w:rPr>
                          <w:rFonts w:cstheme="minorHAnsi"/>
                          <w:iCs/>
                        </w:rPr>
                        <w:t>empowerment</w:t>
                      </w:r>
                      <w:proofErr w:type="spellEnd"/>
                      <w:r w:rsidRPr="00C74C2D">
                        <w:rPr>
                          <w:rFonts w:cstheme="minorHAnsi"/>
                          <w:iCs/>
                        </w:rPr>
                        <w:t xml:space="preserve"> des jeunes, dont ceux-ci se sont emparés, individuellement ou collectivement. Un jeune PE nous a partagé qu’il est appelé « </w:t>
                      </w:r>
                      <w:proofErr w:type="spellStart"/>
                      <w:r w:rsidRPr="00C74C2D">
                        <w:rPr>
                          <w:rFonts w:cstheme="minorHAnsi"/>
                          <w:iCs/>
                        </w:rPr>
                        <w:t>Tubiyage</w:t>
                      </w:r>
                      <w:proofErr w:type="spellEnd"/>
                      <w:r w:rsidRPr="00C74C2D">
                        <w:rPr>
                          <w:rFonts w:cstheme="minorHAnsi"/>
                          <w:iCs/>
                        </w:rPr>
                        <w:t> » dans la communauté.</w:t>
                      </w:r>
                      <w:bookmarkEnd w:id="70"/>
                    </w:p>
                    <w:p w14:paraId="7BA76F92" w14:textId="3A6E3383" w:rsidR="00556618" w:rsidRDefault="00556618" w:rsidP="00CA06A3">
                      <w:pPr>
                        <w:shd w:val="clear" w:color="auto" w:fill="8EAADB" w:themeFill="accent1" w:themeFillTint="99"/>
                        <w:autoSpaceDE w:val="0"/>
                        <w:autoSpaceDN w:val="0"/>
                        <w:adjustRightInd w:val="0"/>
                        <w:jc w:val="both"/>
                        <w:rPr>
                          <w:rFonts w:cstheme="minorHAnsi"/>
                          <w:bCs/>
                          <w:iCs/>
                        </w:rPr>
                      </w:pPr>
                      <w:r w:rsidRPr="003246FA">
                        <w:rPr>
                          <w:rFonts w:ascii="Calibri" w:hAnsi="Calibri" w:cs="Calibri"/>
                        </w:rPr>
                        <w:t xml:space="preserve">Le projet fait partie de ceux initiés pour renforcer la politique nationale, en ce qu’il complète, développe et renforce les projets étatiques existants. En outre, la grande implication des acteurs nationaux qu’il consacre, qu’il s’agisse </w:t>
                      </w:r>
                      <w:r>
                        <w:rPr>
                          <w:rFonts w:ascii="Calibri" w:hAnsi="Calibri" w:cs="Calibri"/>
                        </w:rPr>
                        <w:t xml:space="preserve">en général </w:t>
                      </w:r>
                      <w:r w:rsidRPr="003246FA">
                        <w:rPr>
                          <w:rFonts w:ascii="Calibri" w:hAnsi="Calibri" w:cs="Calibri"/>
                        </w:rPr>
                        <w:t>du gouvernemen</w:t>
                      </w:r>
                      <w:r>
                        <w:rPr>
                          <w:rFonts w:ascii="Calibri" w:hAnsi="Calibri" w:cs="Calibri"/>
                        </w:rPr>
                        <w:t xml:space="preserve">t, </w:t>
                      </w:r>
                      <w:r w:rsidRPr="003246FA">
                        <w:rPr>
                          <w:rFonts w:ascii="Calibri" w:hAnsi="Calibri" w:cs="Calibri"/>
                        </w:rPr>
                        <w:t>de la société civile</w:t>
                      </w:r>
                      <w:r>
                        <w:rPr>
                          <w:rFonts w:ascii="Calibri" w:hAnsi="Calibri" w:cs="Calibri"/>
                        </w:rPr>
                        <w:t xml:space="preserve"> et des jeunes en particulier</w:t>
                      </w:r>
                      <w:r w:rsidRPr="003246FA">
                        <w:rPr>
                          <w:rFonts w:ascii="Calibri" w:hAnsi="Calibri" w:cs="Calibri"/>
                        </w:rPr>
                        <w:t xml:space="preserve"> aidé à leur mobilisation et leur auto-responsabilisa</w:t>
                      </w:r>
                      <w:r>
                        <w:rPr>
                          <w:rFonts w:ascii="Calibri" w:hAnsi="Calibri" w:cs="Calibri"/>
                        </w:rPr>
                        <w:t>t</w:t>
                      </w:r>
                      <w:r w:rsidRPr="003246FA">
                        <w:rPr>
                          <w:rFonts w:ascii="Calibri" w:hAnsi="Calibri" w:cs="Calibri"/>
                        </w:rPr>
                        <w:t>ions vis-à-vis du projet. Il en ressort donc que ce projet a été d’une pertinence évidente, en rapport avec les priorités nationales, la complémentarité avec les autres interventions</w:t>
                      </w:r>
                      <w:r>
                        <w:rPr>
                          <w:rFonts w:ascii="Calibri" w:hAnsi="Calibri" w:cs="Calibri"/>
                        </w:rPr>
                        <w:t xml:space="preserve"> et</w:t>
                      </w:r>
                      <w:r w:rsidRPr="003246FA">
                        <w:rPr>
                          <w:rFonts w:ascii="Calibri" w:hAnsi="Calibri" w:cs="Calibri"/>
                        </w:rPr>
                        <w:t xml:space="preserve"> la participation des jeunes</w:t>
                      </w:r>
                      <w:r w:rsidRPr="003246FA">
                        <w:rPr>
                          <w:rFonts w:cstheme="minorHAnsi"/>
                          <w:b/>
                          <w:bCs/>
                          <w:i/>
                        </w:rPr>
                        <w:t>.</w:t>
                      </w:r>
                      <w:r w:rsidRPr="003246FA">
                        <w:rPr>
                          <w:rFonts w:ascii="Calibri" w:hAnsi="Calibri" w:cs="Calibri"/>
                        </w:rPr>
                        <w:t xml:space="preserve"> A la lumière de tous ces arguments, la pertinence de la conception du projet ne fait donc l’ombre d’aucun doute notamment par rapport aux priorités nationales et choix des zones et cibles. </w:t>
                      </w:r>
                      <w:r w:rsidRPr="003246FA">
                        <w:rPr>
                          <w:rFonts w:cstheme="minorHAnsi"/>
                        </w:rPr>
                        <w:t xml:space="preserve">La mission d’évaluation finale a pu apprécier le niveau de cette pertinence sur le terrain. </w:t>
                      </w:r>
                      <w:r w:rsidRPr="00332F45">
                        <w:rPr>
                          <w:rFonts w:cstheme="minorHAnsi"/>
                          <w:bCs/>
                          <w:iCs/>
                        </w:rPr>
                        <w:t>L’Alignement du projet aux O</w:t>
                      </w:r>
                      <w:r>
                        <w:rPr>
                          <w:rFonts w:cstheme="minorHAnsi"/>
                          <w:bCs/>
                          <w:iCs/>
                        </w:rPr>
                        <w:t>D</w:t>
                      </w:r>
                      <w:r w:rsidRPr="00332F45">
                        <w:rPr>
                          <w:rFonts w:cstheme="minorHAnsi"/>
                          <w:bCs/>
                          <w:iCs/>
                        </w:rPr>
                        <w:t>D</w:t>
                      </w:r>
                      <w:r>
                        <w:rPr>
                          <w:rFonts w:cstheme="minorHAnsi"/>
                          <w:bCs/>
                          <w:iCs/>
                        </w:rPr>
                        <w:t xml:space="preserve">, </w:t>
                      </w:r>
                      <w:r w:rsidRPr="00332F45">
                        <w:rPr>
                          <w:rFonts w:cstheme="minorHAnsi"/>
                          <w:bCs/>
                          <w:iCs/>
                        </w:rPr>
                        <w:t>à l’UNDAF, aux différentes politiques nationales et sectorielles, aux besoins des populations cibles ainsi la cohérence de sa conception exprime largement sa pertinence</w:t>
                      </w:r>
                      <w:r>
                        <w:rPr>
                          <w:rFonts w:cstheme="minorHAnsi"/>
                          <w:bCs/>
                          <w:iCs/>
                        </w:rPr>
                        <w:t>.</w:t>
                      </w:r>
                    </w:p>
                    <w:p w14:paraId="61703091" w14:textId="77777777" w:rsidR="00556618" w:rsidRDefault="00556618" w:rsidP="00CA06A3">
                      <w:pPr>
                        <w:shd w:val="clear" w:color="auto" w:fill="8EAADB" w:themeFill="accent1" w:themeFillTint="99"/>
                        <w:autoSpaceDE w:val="0"/>
                        <w:autoSpaceDN w:val="0"/>
                        <w:adjustRightInd w:val="0"/>
                        <w:jc w:val="both"/>
                        <w:rPr>
                          <w:rFonts w:cstheme="minorHAnsi"/>
                          <w:bCs/>
                          <w:iCs/>
                        </w:rPr>
                      </w:pPr>
                      <w:r>
                        <w:rPr>
                          <w:rFonts w:cstheme="minorHAnsi"/>
                          <w:bCs/>
                          <w:iCs/>
                        </w:rPr>
                        <w:t>La complémentarité des 3 agences est évidente au niveau stratégique mais apparait dilué au niveau opérationnel faute d’un cadre de planification conjoint impliquant tous les acteurs opérationnels avec des stratégies appropriées.</w:t>
                      </w:r>
                    </w:p>
                    <w:p w14:paraId="280426AF" w14:textId="77777777" w:rsidR="00556618" w:rsidRDefault="00556618" w:rsidP="00CA06A3">
                      <w:pPr>
                        <w:shd w:val="clear" w:color="auto" w:fill="8EAADB" w:themeFill="accent1" w:themeFillTint="99"/>
                        <w:autoSpaceDE w:val="0"/>
                        <w:autoSpaceDN w:val="0"/>
                        <w:adjustRightInd w:val="0"/>
                        <w:jc w:val="both"/>
                        <w:rPr>
                          <w:rFonts w:cstheme="minorHAnsi"/>
                          <w:bCs/>
                          <w:iCs/>
                        </w:rPr>
                      </w:pPr>
                    </w:p>
                    <w:p w14:paraId="424CD2A7" w14:textId="77777777" w:rsidR="00556618" w:rsidRPr="00332F45" w:rsidRDefault="00556618" w:rsidP="00332F45">
                      <w:pPr>
                        <w:autoSpaceDE w:val="0"/>
                        <w:autoSpaceDN w:val="0"/>
                        <w:adjustRightInd w:val="0"/>
                        <w:jc w:val="both"/>
                        <w:rPr>
                          <w:rFonts w:cstheme="minorHAnsi"/>
                          <w:bCs/>
                          <w:iCs/>
                        </w:rPr>
                      </w:pPr>
                    </w:p>
                    <w:p w14:paraId="183A2AA9" w14:textId="77777777" w:rsidR="00556618" w:rsidRDefault="00556618" w:rsidP="00437828"/>
                  </w:txbxContent>
                </v:textbox>
                <w10:wrap anchorx="margin"/>
              </v:shape>
            </w:pict>
          </mc:Fallback>
        </mc:AlternateContent>
      </w:r>
    </w:p>
    <w:p w14:paraId="4C13DB4A" w14:textId="77777777" w:rsidR="00B315AD" w:rsidRPr="00ED20CA" w:rsidRDefault="00B315AD" w:rsidP="003E302D">
      <w:pPr>
        <w:spacing w:after="0" w:line="240" w:lineRule="auto"/>
        <w:jc w:val="both"/>
        <w:rPr>
          <w:rFonts w:cstheme="minorHAnsi"/>
        </w:rPr>
      </w:pPr>
    </w:p>
    <w:p w14:paraId="30D08EDC" w14:textId="77777777" w:rsidR="00327E04" w:rsidRPr="00ED20CA" w:rsidRDefault="00327E04" w:rsidP="00327E04">
      <w:pPr>
        <w:autoSpaceDE w:val="0"/>
        <w:autoSpaceDN w:val="0"/>
        <w:adjustRightInd w:val="0"/>
        <w:spacing w:before="60" w:after="60" w:line="240" w:lineRule="auto"/>
        <w:rPr>
          <w:rFonts w:cstheme="minorHAnsi"/>
        </w:rPr>
      </w:pPr>
    </w:p>
    <w:p w14:paraId="4C0553C1" w14:textId="77777777" w:rsidR="00327E04" w:rsidRPr="00ED20CA" w:rsidRDefault="00327E04" w:rsidP="00327E04">
      <w:pPr>
        <w:autoSpaceDE w:val="0"/>
        <w:autoSpaceDN w:val="0"/>
        <w:adjustRightInd w:val="0"/>
        <w:spacing w:before="60" w:after="60" w:line="240" w:lineRule="auto"/>
        <w:rPr>
          <w:rFonts w:cstheme="minorHAnsi"/>
        </w:rPr>
      </w:pPr>
    </w:p>
    <w:p w14:paraId="036AF80C" w14:textId="77777777" w:rsidR="00327E04" w:rsidRPr="00ED20CA" w:rsidRDefault="00327E04" w:rsidP="00327E04">
      <w:pPr>
        <w:autoSpaceDE w:val="0"/>
        <w:autoSpaceDN w:val="0"/>
        <w:adjustRightInd w:val="0"/>
        <w:spacing w:before="60" w:after="60" w:line="240" w:lineRule="auto"/>
        <w:rPr>
          <w:rFonts w:cstheme="minorHAnsi"/>
        </w:rPr>
      </w:pPr>
    </w:p>
    <w:p w14:paraId="39BA8B2C" w14:textId="77777777" w:rsidR="00327E04" w:rsidRPr="00ED20CA" w:rsidRDefault="00327E04" w:rsidP="00327E04">
      <w:pPr>
        <w:autoSpaceDE w:val="0"/>
        <w:autoSpaceDN w:val="0"/>
        <w:adjustRightInd w:val="0"/>
        <w:spacing w:before="60" w:after="60" w:line="240" w:lineRule="auto"/>
        <w:rPr>
          <w:rFonts w:cstheme="minorHAnsi"/>
        </w:rPr>
      </w:pPr>
    </w:p>
    <w:p w14:paraId="4479F445" w14:textId="77777777" w:rsidR="00327E04" w:rsidRPr="00ED20CA" w:rsidRDefault="00327E04" w:rsidP="00327E04">
      <w:pPr>
        <w:autoSpaceDE w:val="0"/>
        <w:autoSpaceDN w:val="0"/>
        <w:adjustRightInd w:val="0"/>
        <w:spacing w:before="60" w:after="60" w:line="240" w:lineRule="auto"/>
        <w:rPr>
          <w:rFonts w:cstheme="minorHAnsi"/>
        </w:rPr>
      </w:pPr>
    </w:p>
    <w:p w14:paraId="159CDA61" w14:textId="77777777" w:rsidR="00327E04" w:rsidRPr="00ED20CA" w:rsidRDefault="00327E04" w:rsidP="00327E04">
      <w:pPr>
        <w:autoSpaceDE w:val="0"/>
        <w:autoSpaceDN w:val="0"/>
        <w:adjustRightInd w:val="0"/>
        <w:spacing w:before="60" w:after="60" w:line="240" w:lineRule="auto"/>
        <w:rPr>
          <w:rFonts w:cstheme="minorHAnsi"/>
        </w:rPr>
      </w:pPr>
    </w:p>
    <w:p w14:paraId="3D727083" w14:textId="77777777" w:rsidR="00327E04" w:rsidRPr="00ED20CA" w:rsidRDefault="00327E04" w:rsidP="00327E04">
      <w:pPr>
        <w:autoSpaceDE w:val="0"/>
        <w:autoSpaceDN w:val="0"/>
        <w:adjustRightInd w:val="0"/>
        <w:spacing w:before="60" w:after="60" w:line="240" w:lineRule="auto"/>
        <w:rPr>
          <w:rFonts w:cstheme="minorHAnsi"/>
        </w:rPr>
      </w:pPr>
    </w:p>
    <w:p w14:paraId="6A53310C" w14:textId="77777777" w:rsidR="00327E04" w:rsidRPr="00ED20CA" w:rsidRDefault="00327E04" w:rsidP="00327E04">
      <w:pPr>
        <w:autoSpaceDE w:val="0"/>
        <w:autoSpaceDN w:val="0"/>
        <w:adjustRightInd w:val="0"/>
        <w:spacing w:before="60" w:after="60" w:line="240" w:lineRule="auto"/>
        <w:rPr>
          <w:rFonts w:cstheme="minorHAnsi"/>
        </w:rPr>
      </w:pPr>
    </w:p>
    <w:p w14:paraId="148D82F0" w14:textId="77777777" w:rsidR="00327E04" w:rsidRPr="00ED20CA" w:rsidRDefault="00327E04" w:rsidP="00327E04">
      <w:pPr>
        <w:autoSpaceDE w:val="0"/>
        <w:autoSpaceDN w:val="0"/>
        <w:adjustRightInd w:val="0"/>
        <w:spacing w:before="60" w:after="60" w:line="240" w:lineRule="auto"/>
        <w:rPr>
          <w:rFonts w:cstheme="minorHAnsi"/>
        </w:rPr>
      </w:pPr>
    </w:p>
    <w:p w14:paraId="13E4E20B" w14:textId="77777777" w:rsidR="00DE1DAC" w:rsidRPr="00ED20CA" w:rsidRDefault="00943F44" w:rsidP="00DE1DAC">
      <w:pPr>
        <w:autoSpaceDE w:val="0"/>
        <w:autoSpaceDN w:val="0"/>
        <w:adjustRightInd w:val="0"/>
        <w:spacing w:line="240" w:lineRule="auto"/>
        <w:rPr>
          <w:rFonts w:cstheme="minorHAnsi"/>
          <w:b/>
          <w:bCs/>
        </w:rPr>
      </w:pPr>
      <w:r w:rsidRPr="00ED20CA">
        <w:rPr>
          <w:rFonts w:cstheme="minorHAnsi"/>
          <w:b/>
          <w:bCs/>
        </w:rPr>
        <w:t>3.1.1 La pertinence</w:t>
      </w:r>
    </w:p>
    <w:p w14:paraId="4EC083F5" w14:textId="77777777" w:rsidR="00DE1DAC" w:rsidRPr="00ED20CA" w:rsidRDefault="00DE1DAC" w:rsidP="00DE1DAC">
      <w:pPr>
        <w:autoSpaceDE w:val="0"/>
        <w:autoSpaceDN w:val="0"/>
        <w:adjustRightInd w:val="0"/>
        <w:spacing w:line="240" w:lineRule="auto"/>
        <w:rPr>
          <w:rFonts w:cstheme="minorHAnsi"/>
          <w:b/>
          <w:bCs/>
        </w:rPr>
      </w:pPr>
    </w:p>
    <w:p w14:paraId="4A931E2D" w14:textId="77777777" w:rsidR="003E302D" w:rsidRPr="00ED20CA" w:rsidRDefault="003E302D" w:rsidP="00DE1DAC">
      <w:pPr>
        <w:autoSpaceDE w:val="0"/>
        <w:autoSpaceDN w:val="0"/>
        <w:adjustRightInd w:val="0"/>
        <w:spacing w:line="240" w:lineRule="auto"/>
        <w:rPr>
          <w:rFonts w:cstheme="minorHAnsi"/>
          <w:b/>
          <w:bCs/>
        </w:rPr>
      </w:pPr>
    </w:p>
    <w:p w14:paraId="08F98BD4" w14:textId="77777777" w:rsidR="003E302D" w:rsidRPr="00ED20CA" w:rsidRDefault="003E302D" w:rsidP="00DE1DAC">
      <w:pPr>
        <w:autoSpaceDE w:val="0"/>
        <w:autoSpaceDN w:val="0"/>
        <w:adjustRightInd w:val="0"/>
        <w:spacing w:line="240" w:lineRule="auto"/>
        <w:rPr>
          <w:rFonts w:cstheme="minorHAnsi"/>
          <w:b/>
          <w:bCs/>
        </w:rPr>
      </w:pPr>
    </w:p>
    <w:p w14:paraId="6875F192" w14:textId="77777777" w:rsidR="003E302D" w:rsidRPr="00ED20CA" w:rsidRDefault="003E302D" w:rsidP="00DE1DAC">
      <w:pPr>
        <w:autoSpaceDE w:val="0"/>
        <w:autoSpaceDN w:val="0"/>
        <w:adjustRightInd w:val="0"/>
        <w:spacing w:line="240" w:lineRule="auto"/>
        <w:rPr>
          <w:rFonts w:cstheme="minorHAnsi"/>
          <w:b/>
          <w:bCs/>
        </w:rPr>
      </w:pPr>
    </w:p>
    <w:p w14:paraId="0FC158AA" w14:textId="77777777" w:rsidR="003E302D" w:rsidRPr="00ED20CA" w:rsidRDefault="003E302D" w:rsidP="00DE1DAC">
      <w:pPr>
        <w:autoSpaceDE w:val="0"/>
        <w:autoSpaceDN w:val="0"/>
        <w:adjustRightInd w:val="0"/>
        <w:spacing w:line="240" w:lineRule="auto"/>
        <w:rPr>
          <w:rFonts w:cstheme="minorHAnsi"/>
          <w:b/>
          <w:bCs/>
        </w:rPr>
      </w:pPr>
    </w:p>
    <w:p w14:paraId="07733772" w14:textId="77777777" w:rsidR="003E302D" w:rsidRPr="00ED20CA" w:rsidRDefault="003E302D" w:rsidP="00DE1DAC">
      <w:pPr>
        <w:autoSpaceDE w:val="0"/>
        <w:autoSpaceDN w:val="0"/>
        <w:adjustRightInd w:val="0"/>
        <w:spacing w:line="240" w:lineRule="auto"/>
        <w:rPr>
          <w:rFonts w:cstheme="minorHAnsi"/>
          <w:b/>
          <w:bCs/>
        </w:rPr>
      </w:pPr>
    </w:p>
    <w:p w14:paraId="6A22C10A" w14:textId="77777777" w:rsidR="00112969" w:rsidRPr="00ED20CA" w:rsidRDefault="00112969" w:rsidP="00112969">
      <w:pPr>
        <w:widowControl w:val="0"/>
        <w:overflowPunct w:val="0"/>
        <w:autoSpaceDE w:val="0"/>
        <w:autoSpaceDN w:val="0"/>
        <w:adjustRightInd w:val="0"/>
        <w:spacing w:before="60" w:after="60" w:line="240" w:lineRule="auto"/>
        <w:ind w:left="360"/>
        <w:textAlignment w:val="baseline"/>
        <w:outlineLvl w:val="2"/>
        <w:rPr>
          <w:rFonts w:eastAsia="Times New Roman" w:cstheme="minorHAnsi"/>
          <w:b/>
          <w:bCs/>
          <w:iCs/>
          <w:smallCaps/>
          <w:color w:val="339966"/>
          <w:kern w:val="32"/>
          <w:szCs w:val="26"/>
          <w:lang w:eastAsia="x-none"/>
        </w:rPr>
      </w:pPr>
    </w:p>
    <w:p w14:paraId="5254986A" w14:textId="77777777" w:rsidR="00112969" w:rsidRPr="00ED20CA" w:rsidRDefault="00112969" w:rsidP="00112969">
      <w:pPr>
        <w:widowControl w:val="0"/>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szCs w:val="26"/>
          <w:lang w:eastAsia="x-none"/>
        </w:rPr>
      </w:pPr>
    </w:p>
    <w:p w14:paraId="1267F70C" w14:textId="77777777" w:rsidR="00C74C2D" w:rsidRPr="00ED20CA" w:rsidRDefault="00C74C2D" w:rsidP="00112969">
      <w:pPr>
        <w:widowControl w:val="0"/>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szCs w:val="26"/>
          <w:lang w:eastAsia="x-none"/>
        </w:rPr>
      </w:pPr>
    </w:p>
    <w:p w14:paraId="397D4759" w14:textId="77777777" w:rsidR="00C74C2D" w:rsidRPr="00ED20CA" w:rsidRDefault="00C74C2D" w:rsidP="00112969">
      <w:pPr>
        <w:widowControl w:val="0"/>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szCs w:val="26"/>
          <w:lang w:eastAsia="x-none"/>
        </w:rPr>
      </w:pPr>
    </w:p>
    <w:p w14:paraId="1626FFD2" w14:textId="77777777" w:rsidR="00C74C2D" w:rsidRPr="00ED20CA" w:rsidRDefault="00C74C2D" w:rsidP="00112969">
      <w:pPr>
        <w:widowControl w:val="0"/>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szCs w:val="26"/>
          <w:lang w:eastAsia="x-none"/>
        </w:rPr>
      </w:pPr>
    </w:p>
    <w:p w14:paraId="7130D0A3" w14:textId="77777777" w:rsidR="00C74C2D" w:rsidRPr="00ED20CA" w:rsidRDefault="00C74C2D" w:rsidP="00112969">
      <w:pPr>
        <w:widowControl w:val="0"/>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szCs w:val="26"/>
          <w:lang w:eastAsia="x-none"/>
        </w:rPr>
      </w:pPr>
    </w:p>
    <w:p w14:paraId="132AB2AF" w14:textId="77777777" w:rsidR="00AF480D" w:rsidRPr="00ED20CA" w:rsidRDefault="00AF480D" w:rsidP="00112969">
      <w:pPr>
        <w:widowControl w:val="0"/>
        <w:overflowPunct w:val="0"/>
        <w:autoSpaceDE w:val="0"/>
        <w:autoSpaceDN w:val="0"/>
        <w:adjustRightInd w:val="0"/>
        <w:spacing w:before="60" w:after="60" w:line="240" w:lineRule="auto"/>
        <w:ind w:left="360"/>
        <w:textAlignment w:val="baseline"/>
        <w:outlineLvl w:val="2"/>
        <w:rPr>
          <w:rFonts w:eastAsia="Times New Roman" w:cstheme="minorHAnsi"/>
          <w:b/>
          <w:bCs/>
          <w:iCs/>
          <w:smallCaps/>
          <w:color w:val="339966"/>
          <w:kern w:val="32"/>
          <w:szCs w:val="26"/>
          <w:lang w:eastAsia="x-none"/>
        </w:rPr>
      </w:pPr>
    </w:p>
    <w:p w14:paraId="3A1F78EE" w14:textId="77777777" w:rsidR="0040386E" w:rsidRPr="00ED20CA" w:rsidRDefault="0040386E" w:rsidP="00112969">
      <w:pPr>
        <w:widowControl w:val="0"/>
        <w:overflowPunct w:val="0"/>
        <w:autoSpaceDE w:val="0"/>
        <w:autoSpaceDN w:val="0"/>
        <w:adjustRightInd w:val="0"/>
        <w:spacing w:before="60" w:after="60" w:line="240" w:lineRule="auto"/>
        <w:ind w:left="360"/>
        <w:textAlignment w:val="baseline"/>
        <w:outlineLvl w:val="2"/>
        <w:rPr>
          <w:rFonts w:eastAsia="Times New Roman" w:cstheme="minorHAnsi"/>
          <w:b/>
          <w:bCs/>
          <w:iCs/>
          <w:smallCaps/>
          <w:color w:val="339966"/>
          <w:kern w:val="32"/>
          <w:szCs w:val="26"/>
          <w:lang w:eastAsia="x-none"/>
        </w:rPr>
      </w:pPr>
    </w:p>
    <w:p w14:paraId="5ADC4AB3" w14:textId="77777777" w:rsidR="004C09F1" w:rsidRPr="00ED20CA" w:rsidRDefault="004C09F1" w:rsidP="009A1000">
      <w:pPr>
        <w:widowControl w:val="0"/>
        <w:numPr>
          <w:ilvl w:val="1"/>
          <w:numId w:val="25"/>
        </w:numPr>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lang w:eastAsia="x-none"/>
        </w:rPr>
      </w:pPr>
      <w:bookmarkStart w:id="70" w:name="_Toc63935719"/>
      <w:r w:rsidRPr="00ED20CA">
        <w:rPr>
          <w:rFonts w:eastAsia="Times New Roman" w:cstheme="minorHAnsi"/>
          <w:b/>
          <w:bCs/>
          <w:iCs/>
          <w:smallCaps/>
          <w:color w:val="339966"/>
          <w:kern w:val="32"/>
          <w:lang w:eastAsia="x-none"/>
        </w:rPr>
        <w:t>Efficacité</w:t>
      </w:r>
      <w:bookmarkEnd w:id="70"/>
      <w:r w:rsidRPr="00ED20CA">
        <w:rPr>
          <w:rFonts w:eastAsia="Times New Roman" w:cstheme="minorHAnsi"/>
          <w:b/>
          <w:bCs/>
          <w:iCs/>
          <w:smallCaps/>
          <w:color w:val="339966"/>
          <w:kern w:val="32"/>
          <w:lang w:eastAsia="x-none"/>
        </w:rPr>
        <w:t> </w:t>
      </w:r>
    </w:p>
    <w:p w14:paraId="502A9336" w14:textId="77777777" w:rsidR="004C09F1" w:rsidRPr="00ED20CA" w:rsidRDefault="004C09F1" w:rsidP="004C09F1">
      <w:pPr>
        <w:pStyle w:val="Paragraphedeliste"/>
        <w:spacing w:before="60" w:after="60" w:line="240" w:lineRule="auto"/>
        <w:ind w:left="0"/>
        <w:rPr>
          <w:rFonts w:asciiTheme="minorHAnsi" w:hAnsiTheme="minorHAnsi" w:cstheme="minorHAnsi"/>
          <w:i/>
          <w:sz w:val="22"/>
          <w:szCs w:val="22"/>
          <w:lang w:val="fr-FR"/>
        </w:rPr>
      </w:pPr>
      <w:r w:rsidRPr="00ED20CA">
        <w:rPr>
          <w:rFonts w:asciiTheme="minorHAnsi" w:hAnsiTheme="minorHAnsi" w:cstheme="minorHAnsi"/>
          <w:i/>
          <w:sz w:val="22"/>
          <w:szCs w:val="22"/>
          <w:lang w:val="fr-FR"/>
        </w:rPr>
        <w:t>« Rapport entre les résultats obtenus et les objectifs avancés : la contribution du projet à l’atteinte des résultats escomptés »</w:t>
      </w:r>
    </w:p>
    <w:p w14:paraId="0C5E64D3" w14:textId="77777777" w:rsidR="004C09F1" w:rsidRPr="00ED20CA" w:rsidRDefault="004C09F1" w:rsidP="004C09F1">
      <w:pPr>
        <w:pStyle w:val="Paragraphedeliste"/>
        <w:spacing w:before="60" w:after="60" w:line="240" w:lineRule="auto"/>
        <w:ind w:left="0"/>
        <w:rPr>
          <w:rFonts w:asciiTheme="minorHAnsi" w:hAnsiTheme="minorHAnsi" w:cstheme="minorHAnsi"/>
          <w:i/>
          <w:sz w:val="22"/>
          <w:szCs w:val="22"/>
          <w:lang w:val="fr-FR"/>
        </w:rPr>
      </w:pPr>
    </w:p>
    <w:p w14:paraId="1C4E9CD7" w14:textId="77777777" w:rsidR="004C09F1" w:rsidRPr="00ED20CA" w:rsidRDefault="004C09F1" w:rsidP="009A1000">
      <w:pPr>
        <w:pStyle w:val="Paragraphedeliste"/>
        <w:numPr>
          <w:ilvl w:val="0"/>
          <w:numId w:val="26"/>
        </w:numPr>
        <w:spacing w:line="240" w:lineRule="auto"/>
        <w:jc w:val="both"/>
        <w:rPr>
          <w:rFonts w:asciiTheme="minorHAnsi" w:hAnsiTheme="minorHAnsi" w:cstheme="minorHAnsi"/>
          <w:b/>
          <w:i/>
          <w:color w:val="000000"/>
          <w:sz w:val="22"/>
          <w:szCs w:val="22"/>
          <w:lang w:val="fr-FR" w:eastAsia="pl-PL"/>
        </w:rPr>
      </w:pPr>
      <w:r w:rsidRPr="00ED20CA">
        <w:rPr>
          <w:rFonts w:asciiTheme="minorHAnsi" w:hAnsiTheme="minorHAnsi" w:cstheme="minorHAnsi"/>
          <w:b/>
          <w:i/>
          <w:color w:val="000000"/>
          <w:sz w:val="22"/>
          <w:szCs w:val="22"/>
          <w:lang w:val="fr-FR" w:eastAsia="pl-PL"/>
        </w:rPr>
        <w:t>Constats et analyse</w:t>
      </w:r>
    </w:p>
    <w:p w14:paraId="0EE3A1B3" w14:textId="77777777" w:rsidR="00183781" w:rsidRPr="00ED20CA" w:rsidRDefault="00183781" w:rsidP="00183781">
      <w:pPr>
        <w:pStyle w:val="Paragraphedeliste"/>
        <w:spacing w:line="240" w:lineRule="auto"/>
        <w:ind w:left="360"/>
        <w:jc w:val="both"/>
        <w:rPr>
          <w:rFonts w:asciiTheme="minorHAnsi" w:hAnsiTheme="minorHAnsi" w:cstheme="minorHAnsi"/>
          <w:b/>
          <w:i/>
          <w:color w:val="000000"/>
          <w:sz w:val="22"/>
          <w:szCs w:val="22"/>
          <w:lang w:val="fr-FR" w:eastAsia="pl-PL"/>
        </w:rPr>
      </w:pPr>
    </w:p>
    <w:p w14:paraId="4DBF0F57" w14:textId="6815AD87" w:rsidR="004C09F1" w:rsidRPr="00ED20CA" w:rsidRDefault="004C09F1" w:rsidP="004C09F1">
      <w:pPr>
        <w:pStyle w:val="Paragraphedeliste"/>
        <w:spacing w:line="240" w:lineRule="auto"/>
        <w:ind w:left="0"/>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L’efficacité du projet </w:t>
      </w:r>
      <w:r w:rsidR="00183781" w:rsidRPr="00ED20CA">
        <w:rPr>
          <w:rFonts w:asciiTheme="minorHAnsi" w:hAnsiTheme="minorHAnsi" w:cstheme="minorHAnsi"/>
          <w:sz w:val="22"/>
          <w:szCs w:val="22"/>
          <w:lang w:val="fr-FR"/>
        </w:rPr>
        <w:t xml:space="preserve">Résilience des </w:t>
      </w:r>
      <w:r w:rsidR="009F17BA" w:rsidRPr="00ED20CA">
        <w:rPr>
          <w:rFonts w:asciiTheme="minorHAnsi" w:hAnsiTheme="minorHAnsi" w:cstheme="minorHAnsi"/>
          <w:sz w:val="22"/>
          <w:szCs w:val="22"/>
          <w:lang w:val="fr-FR"/>
        </w:rPr>
        <w:t>jeunes a</w:t>
      </w:r>
      <w:r w:rsidRPr="00ED20CA">
        <w:rPr>
          <w:rFonts w:asciiTheme="minorHAnsi" w:hAnsiTheme="minorHAnsi" w:cstheme="minorHAnsi"/>
          <w:sz w:val="22"/>
          <w:szCs w:val="22"/>
          <w:lang w:val="fr-FR"/>
        </w:rPr>
        <w:t xml:space="preserve"> été analysée à travers 4 indicateurs de jugements issus des sous-questions évaluatives, regroupées autour des 4 points ci-dessous :</w:t>
      </w:r>
    </w:p>
    <w:p w14:paraId="22AEF899" w14:textId="77777777" w:rsidR="00AF480D" w:rsidRPr="00ED20CA" w:rsidRDefault="00AF480D" w:rsidP="004C09F1">
      <w:pPr>
        <w:pStyle w:val="Paragraphedeliste"/>
        <w:spacing w:line="240" w:lineRule="auto"/>
        <w:ind w:left="0"/>
        <w:jc w:val="both"/>
        <w:rPr>
          <w:rFonts w:asciiTheme="minorHAnsi" w:hAnsiTheme="minorHAnsi" w:cstheme="minorHAnsi"/>
          <w:sz w:val="22"/>
          <w:szCs w:val="22"/>
          <w:lang w:val="fr-FR"/>
        </w:rPr>
      </w:pPr>
    </w:p>
    <w:p w14:paraId="69DCFFE9" w14:textId="77777777" w:rsidR="00183781" w:rsidRPr="00ED20CA" w:rsidRDefault="00183781" w:rsidP="009A1000">
      <w:pPr>
        <w:pStyle w:val="Paragraphedeliste"/>
        <w:numPr>
          <w:ilvl w:val="0"/>
          <w:numId w:val="27"/>
        </w:numPr>
        <w:spacing w:line="240" w:lineRule="auto"/>
        <w:jc w:val="both"/>
        <w:rPr>
          <w:rFonts w:asciiTheme="minorHAnsi" w:hAnsiTheme="minorHAnsi" w:cstheme="minorHAnsi"/>
          <w:b/>
          <w:sz w:val="22"/>
          <w:szCs w:val="22"/>
          <w:lang w:val="fr-FR"/>
        </w:rPr>
      </w:pPr>
      <w:r w:rsidRPr="00ED20CA">
        <w:rPr>
          <w:rFonts w:asciiTheme="minorHAnsi" w:hAnsiTheme="minorHAnsi" w:cstheme="minorHAnsi"/>
          <w:b/>
          <w:sz w:val="22"/>
          <w:szCs w:val="22"/>
          <w:lang w:val="fr-FR"/>
        </w:rPr>
        <w:t>Efficacité des activités et leur contribution à l’atteinte des résultats attendus </w:t>
      </w:r>
    </w:p>
    <w:p w14:paraId="5E52847B" w14:textId="77777777" w:rsidR="00183781" w:rsidRPr="00ED20CA" w:rsidRDefault="00183781" w:rsidP="00183781">
      <w:pPr>
        <w:pStyle w:val="Paragraphedeliste"/>
        <w:spacing w:line="240" w:lineRule="auto"/>
        <w:ind w:left="360"/>
        <w:rPr>
          <w:rFonts w:asciiTheme="minorHAnsi" w:hAnsiTheme="minorHAnsi" w:cstheme="minorHAnsi"/>
          <w:b/>
          <w:sz w:val="22"/>
          <w:szCs w:val="22"/>
          <w:lang w:val="fr-FR"/>
        </w:rPr>
      </w:pPr>
    </w:p>
    <w:p w14:paraId="1EB13FAC" w14:textId="77777777" w:rsidR="00183781" w:rsidRPr="00ED20CA" w:rsidRDefault="00183781" w:rsidP="009F17BA">
      <w:pPr>
        <w:spacing w:after="0" w:line="240" w:lineRule="auto"/>
        <w:jc w:val="both"/>
        <w:rPr>
          <w:rFonts w:cstheme="minorHAnsi"/>
          <w:bCs/>
        </w:rPr>
      </w:pPr>
      <w:r w:rsidRPr="00ED20CA">
        <w:rPr>
          <w:rFonts w:cstheme="minorHAnsi"/>
        </w:rPr>
        <w:t xml:space="preserve">La logique d’intervention du projet et les résultats escomptés sont présentés dans le cadre logique du projet. </w:t>
      </w:r>
      <w:r w:rsidRPr="00ED20CA">
        <w:rPr>
          <w:rFonts w:eastAsia="Times New Roman" w:cstheme="minorHAnsi"/>
          <w:iCs/>
          <w:lang w:eastAsia="fr-FR"/>
        </w:rPr>
        <w:t xml:space="preserve">Les paragraphes qui suivent donnent un aperçu par résultat du projet, sur la qualité des résultats / services obtenus ainsi que l’utilisation et l’accès des résultats par les jeunes. </w:t>
      </w:r>
      <w:r w:rsidR="009F17BA" w:rsidRPr="00ED20CA">
        <w:rPr>
          <w:rFonts w:eastAsia="Times New Roman" w:cstheme="minorHAnsi"/>
          <w:iCs/>
          <w:lang w:eastAsia="fr-FR"/>
        </w:rPr>
        <w:t>En effet, l</w:t>
      </w:r>
      <w:r w:rsidRPr="00ED20CA">
        <w:rPr>
          <w:rFonts w:cstheme="minorHAnsi"/>
          <w:bCs/>
        </w:rPr>
        <w:t xml:space="preserve">e projet </w:t>
      </w:r>
      <w:r w:rsidR="009F17BA" w:rsidRPr="00ED20CA">
        <w:rPr>
          <w:rFonts w:cstheme="minorHAnsi"/>
          <w:bCs/>
        </w:rPr>
        <w:t>visait l’atteinte</w:t>
      </w:r>
      <w:r w:rsidRPr="00ED20CA">
        <w:rPr>
          <w:rFonts w:cstheme="minorHAnsi"/>
          <w:bCs/>
        </w:rPr>
        <w:t xml:space="preserve"> de deux principaux résultats qui devraient concourir à la réalisation de l'objectif général. </w:t>
      </w:r>
      <w:r w:rsidR="00D43F31" w:rsidRPr="00ED20CA">
        <w:rPr>
          <w:rFonts w:cstheme="minorHAnsi"/>
        </w:rPr>
        <w:t xml:space="preserve">De façon globale, le projet </w:t>
      </w:r>
      <w:r w:rsidR="00D43F31" w:rsidRPr="00ED20CA">
        <w:rPr>
          <w:rFonts w:eastAsia="Times New Roman" w:cstheme="minorHAnsi"/>
          <w:bCs/>
          <w:lang w:eastAsia="fr-FR"/>
        </w:rPr>
        <w:t>s’est avéré très performant au niveau de la mise en œuvre des activités</w:t>
      </w:r>
      <w:r w:rsidR="00D43F31" w:rsidRPr="00ED20CA">
        <w:rPr>
          <w:rFonts w:cstheme="minorHAnsi"/>
        </w:rPr>
        <w:t xml:space="preserve"> qui se </w:t>
      </w:r>
      <w:r w:rsidR="009F17BA" w:rsidRPr="00ED20CA">
        <w:rPr>
          <w:rFonts w:cstheme="minorHAnsi"/>
        </w:rPr>
        <w:t xml:space="preserve">sont </w:t>
      </w:r>
      <w:r w:rsidR="00D43F31" w:rsidRPr="00ED20CA">
        <w:rPr>
          <w:rFonts w:cstheme="minorHAnsi"/>
        </w:rPr>
        <w:t>déroul</w:t>
      </w:r>
      <w:r w:rsidR="009F17BA" w:rsidRPr="00ED20CA">
        <w:rPr>
          <w:rFonts w:cstheme="minorHAnsi"/>
        </w:rPr>
        <w:t>és</w:t>
      </w:r>
      <w:r w:rsidR="00D43F31" w:rsidRPr="00ED20CA">
        <w:rPr>
          <w:rFonts w:cstheme="minorHAnsi"/>
        </w:rPr>
        <w:t xml:space="preserve"> conformément aux prévisions</w:t>
      </w:r>
      <w:r w:rsidR="009F17BA" w:rsidRPr="00ED20CA">
        <w:rPr>
          <w:rFonts w:cstheme="minorHAnsi"/>
        </w:rPr>
        <w:t xml:space="preserve">. Et notons que </w:t>
      </w:r>
      <w:r w:rsidRPr="00ED20CA">
        <w:rPr>
          <w:rFonts w:cstheme="minorHAnsi"/>
          <w:bCs/>
        </w:rPr>
        <w:t>les activités réalisées jusqu'à la clôture du projet ont apporté déjà une contribution remarquable à l'atteinte des différents résultats.</w:t>
      </w:r>
    </w:p>
    <w:p w14:paraId="10E46CEC" w14:textId="77777777" w:rsidR="009F17BA" w:rsidRPr="00ED20CA" w:rsidRDefault="009F17BA" w:rsidP="009F17BA">
      <w:pPr>
        <w:pStyle w:val="Paragraphedeliste"/>
        <w:ind w:left="0"/>
        <w:jc w:val="both"/>
        <w:outlineLvl w:val="0"/>
        <w:rPr>
          <w:rFonts w:asciiTheme="minorHAnsi" w:hAnsiTheme="minorHAnsi" w:cstheme="minorHAnsi"/>
          <w:b/>
          <w:bCs/>
          <w:color w:val="000000"/>
          <w:sz w:val="22"/>
          <w:szCs w:val="22"/>
          <w:u w:val="single"/>
          <w:lang w:val="fr-FR"/>
        </w:rPr>
      </w:pPr>
    </w:p>
    <w:p w14:paraId="26335F7F" w14:textId="77777777" w:rsidR="00183781" w:rsidRPr="00ED20CA" w:rsidRDefault="00183781" w:rsidP="009F17BA">
      <w:pPr>
        <w:pStyle w:val="Paragraphedeliste"/>
        <w:ind w:left="0"/>
        <w:jc w:val="both"/>
        <w:outlineLvl w:val="0"/>
        <w:rPr>
          <w:rFonts w:asciiTheme="minorHAnsi" w:hAnsiTheme="minorHAnsi" w:cstheme="minorHAnsi"/>
          <w:b/>
          <w:bCs/>
          <w:color w:val="000000"/>
          <w:sz w:val="22"/>
          <w:szCs w:val="22"/>
          <w:lang w:val="fr-FR"/>
        </w:rPr>
      </w:pPr>
      <w:bookmarkStart w:id="71" w:name="_Toc59924126"/>
      <w:bookmarkStart w:id="72" w:name="_Toc60008502"/>
      <w:bookmarkStart w:id="73" w:name="_Toc63935720"/>
      <w:r w:rsidRPr="00ED20CA">
        <w:rPr>
          <w:rFonts w:asciiTheme="minorHAnsi" w:hAnsiTheme="minorHAnsi" w:cstheme="minorHAnsi"/>
          <w:b/>
          <w:bCs/>
          <w:color w:val="000000"/>
          <w:sz w:val="22"/>
          <w:szCs w:val="22"/>
          <w:u w:val="single"/>
          <w:lang w:val="fr-FR"/>
        </w:rPr>
        <w:t>Résultat 1 :</w:t>
      </w:r>
      <w:r w:rsidRPr="00ED20CA">
        <w:rPr>
          <w:rFonts w:asciiTheme="minorHAnsi" w:hAnsiTheme="minorHAnsi" w:cstheme="minorHAnsi"/>
          <w:b/>
          <w:bCs/>
          <w:color w:val="000000"/>
          <w:sz w:val="22"/>
          <w:szCs w:val="22"/>
          <w:lang w:val="fr-FR"/>
        </w:rPr>
        <w:t xml:space="preserve">  </w:t>
      </w:r>
      <w:r w:rsidRPr="00ED20CA">
        <w:rPr>
          <w:rFonts w:asciiTheme="minorHAnsi" w:hAnsiTheme="minorHAnsi" w:cstheme="minorHAnsi"/>
          <w:b/>
          <w:color w:val="000000"/>
          <w:sz w:val="22"/>
          <w:szCs w:val="22"/>
          <w:lang w:val="fr-FR"/>
        </w:rPr>
        <w:t>Les jeunes filles et les jeunes garçons sont résilients et contribuent à la réconciliation et à la prévention des violences à travers une meilleure perception du passé</w:t>
      </w:r>
      <w:bookmarkEnd w:id="71"/>
      <w:bookmarkEnd w:id="72"/>
      <w:bookmarkEnd w:id="73"/>
      <w:r w:rsidRPr="00ED20CA">
        <w:rPr>
          <w:rFonts w:asciiTheme="minorHAnsi" w:hAnsiTheme="minorHAnsi" w:cstheme="minorHAnsi"/>
          <w:b/>
          <w:bCs/>
          <w:color w:val="000000"/>
          <w:sz w:val="22"/>
          <w:szCs w:val="22"/>
          <w:lang w:val="fr-FR"/>
        </w:rPr>
        <w:t xml:space="preserve"> </w:t>
      </w:r>
    </w:p>
    <w:p w14:paraId="1BE342BC" w14:textId="77777777" w:rsidR="00BB0D5A" w:rsidRPr="00ED20CA" w:rsidRDefault="00BB0D5A" w:rsidP="00BB0D5A">
      <w:pPr>
        <w:pStyle w:val="Paragraphedeliste"/>
        <w:ind w:left="0"/>
        <w:jc w:val="both"/>
        <w:outlineLvl w:val="0"/>
        <w:rPr>
          <w:rFonts w:asciiTheme="minorHAnsi" w:hAnsiTheme="minorHAnsi" w:cstheme="minorHAnsi"/>
          <w:b/>
          <w:bCs/>
          <w:color w:val="000000"/>
          <w:sz w:val="22"/>
          <w:szCs w:val="22"/>
          <w:u w:val="single"/>
          <w:lang w:val="fr-FR"/>
        </w:rPr>
      </w:pPr>
    </w:p>
    <w:p w14:paraId="7883F797" w14:textId="77777777" w:rsidR="00BB0D5A" w:rsidRPr="00ED20CA" w:rsidRDefault="00BB0D5A" w:rsidP="00BB0D5A">
      <w:pPr>
        <w:pStyle w:val="Paragraphedeliste"/>
        <w:ind w:left="0"/>
        <w:jc w:val="both"/>
        <w:outlineLvl w:val="0"/>
        <w:rPr>
          <w:rFonts w:asciiTheme="minorHAnsi" w:hAnsiTheme="minorHAnsi" w:cstheme="minorHAnsi"/>
          <w:b/>
          <w:bCs/>
          <w:color w:val="000000"/>
          <w:sz w:val="22"/>
          <w:szCs w:val="22"/>
          <w:lang w:val="fr-FR"/>
        </w:rPr>
      </w:pPr>
      <w:bookmarkStart w:id="74" w:name="_Toc59924127"/>
      <w:bookmarkStart w:id="75" w:name="_Toc60008503"/>
      <w:bookmarkStart w:id="76" w:name="_Toc63935721"/>
      <w:r w:rsidRPr="00ED20CA">
        <w:rPr>
          <w:rFonts w:asciiTheme="minorHAnsi" w:hAnsiTheme="minorHAnsi" w:cstheme="minorHAnsi"/>
          <w:b/>
          <w:bCs/>
          <w:color w:val="000000"/>
          <w:sz w:val="22"/>
          <w:szCs w:val="22"/>
          <w:u w:val="single"/>
          <w:lang w:val="fr-FR"/>
        </w:rPr>
        <w:t>Etat général des réalisations</w:t>
      </w:r>
      <w:bookmarkEnd w:id="74"/>
      <w:bookmarkEnd w:id="75"/>
      <w:bookmarkEnd w:id="76"/>
    </w:p>
    <w:p w14:paraId="79BE5F20" w14:textId="77777777" w:rsidR="00A87F00" w:rsidRPr="00ED20CA" w:rsidRDefault="00183781" w:rsidP="009F17BA">
      <w:pPr>
        <w:spacing w:before="60" w:after="60" w:line="240" w:lineRule="auto"/>
        <w:jc w:val="both"/>
        <w:rPr>
          <w:rFonts w:cstheme="minorHAnsi"/>
        </w:rPr>
      </w:pPr>
      <w:r w:rsidRPr="00ED20CA">
        <w:rPr>
          <w:rFonts w:cstheme="minorHAnsi"/>
        </w:rPr>
        <w:t xml:space="preserve">Sur la base des documents présentés </w:t>
      </w:r>
      <w:r w:rsidR="00F8149B" w:rsidRPr="00ED20CA">
        <w:rPr>
          <w:rFonts w:cstheme="minorHAnsi"/>
        </w:rPr>
        <w:t>à l’évaluatrice</w:t>
      </w:r>
      <w:r w:rsidRPr="00ED20CA">
        <w:rPr>
          <w:rFonts w:cstheme="minorHAnsi"/>
        </w:rPr>
        <w:t>, et les visites de travail effectuées sur terrain, notamment les entretiens effectués avec le</w:t>
      </w:r>
      <w:r w:rsidR="009F17BA" w:rsidRPr="00ED20CA">
        <w:rPr>
          <w:rFonts w:cstheme="minorHAnsi"/>
        </w:rPr>
        <w:t>s jeunes formés au niveau des différentes communes et avec le personnel</w:t>
      </w:r>
      <w:r w:rsidRPr="00ED20CA">
        <w:rPr>
          <w:rFonts w:cstheme="minorHAnsi"/>
        </w:rPr>
        <w:t xml:space="preserve"> des organisations</w:t>
      </w:r>
      <w:r w:rsidR="009F17BA" w:rsidRPr="00ED20CA">
        <w:rPr>
          <w:rFonts w:cstheme="minorHAnsi"/>
        </w:rPr>
        <w:t xml:space="preserve"> de mise en œuvre du projet</w:t>
      </w:r>
      <w:r w:rsidRPr="00ED20CA">
        <w:rPr>
          <w:rFonts w:cstheme="minorHAnsi"/>
        </w:rPr>
        <w:t xml:space="preserve">, les activités définies pour le résultat R1 ont été réalisées presqu’en totalité. </w:t>
      </w:r>
    </w:p>
    <w:p w14:paraId="175457D2" w14:textId="77777777" w:rsidR="00B26138" w:rsidRPr="00ED20CA" w:rsidRDefault="00B26138" w:rsidP="009F17BA">
      <w:pPr>
        <w:spacing w:before="60" w:after="60" w:line="240" w:lineRule="auto"/>
        <w:jc w:val="both"/>
        <w:rPr>
          <w:rFonts w:cstheme="minorHAnsi"/>
        </w:rPr>
      </w:pPr>
    </w:p>
    <w:p w14:paraId="19B9DD3F" w14:textId="77777777" w:rsidR="00B26138" w:rsidRPr="00ED20CA" w:rsidRDefault="00B26138" w:rsidP="00B26138">
      <w:pPr>
        <w:jc w:val="both"/>
        <w:rPr>
          <w:rFonts w:cstheme="minorHAnsi"/>
          <w:i/>
        </w:rPr>
      </w:pPr>
      <w:r w:rsidRPr="00ED20CA">
        <w:rPr>
          <w:rFonts w:cstheme="minorHAnsi"/>
        </w:rPr>
        <w:t xml:space="preserve"> Pour atteindre ce résultat, les principales activités ont consisté en la production des outils de communication variés suivis</w:t>
      </w:r>
      <w:r w:rsidR="00D74728" w:rsidRPr="00ED20CA">
        <w:rPr>
          <w:rFonts w:cstheme="minorHAnsi"/>
        </w:rPr>
        <w:t xml:space="preserve"> ( guide du formateur et manuel des participants) </w:t>
      </w:r>
      <w:r w:rsidRPr="00ED20CA">
        <w:rPr>
          <w:rFonts w:cstheme="minorHAnsi"/>
        </w:rPr>
        <w:t xml:space="preserve"> par des sessions de renforcement des capacités des jeunes, ce qui a </w:t>
      </w:r>
      <w:r w:rsidRPr="00ED20CA">
        <w:rPr>
          <w:rFonts w:cstheme="minorHAnsi"/>
          <w:iCs/>
        </w:rPr>
        <w:t xml:space="preserve"> permis d’acquérir des connaissances dont les jeunes avaient  besoin pour cohabiter pacifiquement avec autres jeunes comme le déclare cette jeune fille de la commune Mabanda : </w:t>
      </w:r>
      <w:r w:rsidRPr="00ED20CA">
        <w:rPr>
          <w:rFonts w:cstheme="minorHAnsi"/>
          <w:i/>
        </w:rPr>
        <w:t>«   Le projet nous a permis de se rencontrer, au début du projet les ateliers étaient comme des séances d’accusation mutuelle mais petit à petit les jeunes ont appris à se tolérer et ont finalement mis en place des groupes d’échange d’information et d’entraide en cas d’événements survenus ou planifiés chez un des membres du groupe indépendamment de leur parti politique »</w:t>
      </w:r>
      <w:r w:rsidRPr="00ED20CA">
        <w:rPr>
          <w:rFonts w:cstheme="minorHAnsi"/>
          <w:b/>
          <w:i/>
        </w:rPr>
        <w:t>.</w:t>
      </w:r>
    </w:p>
    <w:p w14:paraId="0A697815" w14:textId="77777777" w:rsidR="00B26138" w:rsidRPr="00ED20CA" w:rsidRDefault="00D74728" w:rsidP="00C12EE3">
      <w:pPr>
        <w:autoSpaceDE w:val="0"/>
        <w:autoSpaceDN w:val="0"/>
        <w:adjustRightInd w:val="0"/>
        <w:spacing w:after="0" w:line="240" w:lineRule="auto"/>
        <w:jc w:val="both"/>
        <w:rPr>
          <w:rFonts w:cstheme="minorHAnsi"/>
        </w:rPr>
      </w:pPr>
      <w:r w:rsidRPr="00ED20CA">
        <w:rPr>
          <w:rFonts w:cstheme="minorHAnsi"/>
        </w:rPr>
        <w:t>Dans chaque commune cible du projet, 60 jeunes ont été formés sur diverses thématiques et de façon complémentaires par divers acteurs du projet. Grâce à l’expertise de l’UNESCO à travers ses partenaires notamment COPA et APED, des jeunes ont été renforcés en capacités. Les sessions de formation au-delà de l’inculcation des connaissances</w:t>
      </w:r>
      <w:r w:rsidR="00C12EE3" w:rsidRPr="00ED20CA">
        <w:rPr>
          <w:rFonts w:cstheme="minorHAnsi"/>
        </w:rPr>
        <w:t xml:space="preserve"> ont été comme des approches thérapeutiques permettant de verbaliser leur passé douloureux qui pesait lourd. Le développement de la paire éducation (à la suite des formations de </w:t>
      </w:r>
      <w:r w:rsidR="00176111" w:rsidRPr="00ED20CA">
        <w:rPr>
          <w:rFonts w:cstheme="minorHAnsi"/>
        </w:rPr>
        <w:t>COPA) s’avère</w:t>
      </w:r>
      <w:r w:rsidR="00C12EE3" w:rsidRPr="00ED20CA">
        <w:rPr>
          <w:rFonts w:cstheme="minorHAnsi"/>
        </w:rPr>
        <w:t xml:space="preserve"> un vecteur pertinent et efficace pour atteindre les jeunes, les sortir de leur isolement, et faire passer des messages. Mais les dynamiques impulsées nécessiteraient des moyens qui dépassent les capacités du projet, et, faute de trouver les moyens nécessaires, cela pourrait générer des déceptions et des frustrations.</w:t>
      </w:r>
    </w:p>
    <w:p w14:paraId="0B3067F8" w14:textId="40B3DC85" w:rsidR="00A87F00" w:rsidRPr="00ED20CA" w:rsidRDefault="00A87F00" w:rsidP="004B6739">
      <w:pPr>
        <w:spacing w:after="0" w:line="240" w:lineRule="auto"/>
        <w:jc w:val="both"/>
        <w:rPr>
          <w:rFonts w:cstheme="minorHAnsi"/>
          <w:bCs/>
        </w:rPr>
      </w:pPr>
      <w:r w:rsidRPr="00ED20CA">
        <w:rPr>
          <w:rFonts w:cstheme="minorHAnsi"/>
          <w:bCs/>
        </w:rPr>
        <w:t>Ainsi, l’efficacité du projet se retrouve également au niveau de la promotion du leadership des jeunes. Celui-ci se</w:t>
      </w:r>
      <w:r w:rsidRPr="00ED20CA">
        <w:rPr>
          <w:rFonts w:cstheme="minorHAnsi"/>
          <w:b/>
        </w:rPr>
        <w:t xml:space="preserve"> </w:t>
      </w:r>
      <w:r w:rsidRPr="00ED20CA">
        <w:rPr>
          <w:rFonts w:cstheme="minorHAnsi"/>
          <w:bCs/>
        </w:rPr>
        <w:t>manifeste à travers l’engagement des jeunes devenus agents de changement qui décident eux même de faire des visites à domicile dans leur communauté en commençant par leurs familles proches, et viennent rapporter les cas ayant besoin d’un suivi particulier aux instances habilités (administration et justice de base).</w:t>
      </w:r>
      <w:r w:rsidR="00EC5ACA" w:rsidRPr="00ED20CA">
        <w:rPr>
          <w:rFonts w:cstheme="minorHAnsi"/>
          <w:bCs/>
        </w:rPr>
        <w:t xml:space="preserve"> </w:t>
      </w:r>
      <w:r w:rsidRPr="00ED20CA">
        <w:rPr>
          <w:rFonts w:cstheme="minorHAnsi"/>
          <w:bCs/>
        </w:rPr>
        <w:t xml:space="preserve">Les autorités administratives rencontrées rapportent que les jeunes s’impliquent activement pour le suivi de la santé sociale de leur communauté, et que la plupart ont rejoint les notables </w:t>
      </w:r>
      <w:r w:rsidR="00176111" w:rsidRPr="00ED20CA">
        <w:rPr>
          <w:rFonts w:cstheme="minorHAnsi"/>
          <w:bCs/>
        </w:rPr>
        <w:t>(intahe</w:t>
      </w:r>
      <w:r w:rsidRPr="00ED20CA">
        <w:rPr>
          <w:rFonts w:cstheme="minorHAnsi"/>
          <w:bCs/>
        </w:rPr>
        <w:t xml:space="preserve"> yo kumugina) de façon </w:t>
      </w:r>
      <w:r w:rsidR="00F87A6A" w:rsidRPr="00ED20CA">
        <w:rPr>
          <w:rFonts w:cstheme="minorHAnsi"/>
          <w:bCs/>
        </w:rPr>
        <w:t>tacite pour</w:t>
      </w:r>
      <w:r w:rsidRPr="00ED20CA">
        <w:rPr>
          <w:rFonts w:cstheme="minorHAnsi"/>
          <w:bCs/>
        </w:rPr>
        <w:t xml:space="preserve"> conquérir plus d’espace leur </w:t>
      </w:r>
      <w:r w:rsidR="00571A9C" w:rsidRPr="00ED20CA">
        <w:rPr>
          <w:rFonts w:cstheme="minorHAnsi"/>
          <w:bCs/>
        </w:rPr>
        <w:t>permettant de</w:t>
      </w:r>
      <w:r w:rsidR="00F8149B" w:rsidRPr="00ED20CA">
        <w:rPr>
          <w:rFonts w:cstheme="minorHAnsi"/>
          <w:bCs/>
        </w:rPr>
        <w:t xml:space="preserve"> mettre à contribution</w:t>
      </w:r>
      <w:r w:rsidRPr="00ED20CA">
        <w:rPr>
          <w:rFonts w:cstheme="minorHAnsi"/>
          <w:bCs/>
        </w:rPr>
        <w:t xml:space="preserve"> leur technicité dans la résolution des conflits communautaires. Néanmoins</w:t>
      </w:r>
      <w:r w:rsidR="004B6739" w:rsidRPr="00ED20CA">
        <w:rPr>
          <w:rFonts w:cstheme="minorHAnsi"/>
          <w:bCs/>
        </w:rPr>
        <w:t xml:space="preserve"> notons </w:t>
      </w:r>
      <w:r w:rsidRPr="00ED20CA">
        <w:rPr>
          <w:rFonts w:cstheme="minorHAnsi"/>
          <w:bCs/>
        </w:rPr>
        <w:t xml:space="preserve">que, malgré ce leadership, </w:t>
      </w:r>
      <w:r w:rsidR="004B6739" w:rsidRPr="00ED20CA">
        <w:rPr>
          <w:rFonts w:cstheme="minorHAnsi"/>
          <w:bCs/>
        </w:rPr>
        <w:t>certains jeunes se</w:t>
      </w:r>
      <w:r w:rsidRPr="00ED20CA">
        <w:rPr>
          <w:rFonts w:cstheme="minorHAnsi"/>
          <w:bCs/>
        </w:rPr>
        <w:t xml:space="preserve"> butent encore aux poids de certaines </w:t>
      </w:r>
      <w:r w:rsidR="004B6739" w:rsidRPr="00ED20CA">
        <w:rPr>
          <w:rFonts w:cstheme="minorHAnsi"/>
          <w:bCs/>
        </w:rPr>
        <w:t>gérontocrates qui sous-estiment la capacité des jeunes à jouer un rôle dans la résolution des conflits.</w:t>
      </w:r>
    </w:p>
    <w:p w14:paraId="5B113A42" w14:textId="77777777" w:rsidR="009F17BA" w:rsidRPr="00ED20CA" w:rsidRDefault="009F17BA" w:rsidP="004B6739">
      <w:pPr>
        <w:spacing w:after="0" w:line="240" w:lineRule="auto"/>
        <w:jc w:val="both"/>
        <w:rPr>
          <w:rFonts w:cstheme="minorHAnsi"/>
          <w:bCs/>
        </w:rPr>
      </w:pPr>
    </w:p>
    <w:p w14:paraId="3EF4D36A" w14:textId="4F60B2BE" w:rsidR="00BB0D5A" w:rsidRPr="00ED20CA" w:rsidRDefault="009F17BA" w:rsidP="00CA06A3">
      <w:pPr>
        <w:pStyle w:val="Commentaire"/>
        <w:jc w:val="both"/>
        <w:rPr>
          <w:rFonts w:cstheme="minorHAnsi"/>
          <w:sz w:val="22"/>
          <w:szCs w:val="22"/>
        </w:rPr>
      </w:pPr>
      <w:r w:rsidRPr="00ED20CA">
        <w:rPr>
          <w:rFonts w:cstheme="minorHAnsi"/>
          <w:bCs/>
          <w:sz w:val="22"/>
          <w:szCs w:val="22"/>
        </w:rPr>
        <w:t>L</w:t>
      </w:r>
      <w:r w:rsidRPr="00ED20CA">
        <w:rPr>
          <w:rFonts w:eastAsia="Times New Roman" w:cstheme="minorHAnsi"/>
          <w:bCs/>
          <w:sz w:val="22"/>
          <w:szCs w:val="22"/>
          <w:lang w:eastAsia="fr-FR"/>
        </w:rPr>
        <w:t xml:space="preserve">’organisation des réseaux des </w:t>
      </w:r>
      <w:r w:rsidR="004B6739" w:rsidRPr="00ED20CA">
        <w:rPr>
          <w:rFonts w:eastAsia="Times New Roman" w:cstheme="minorHAnsi"/>
          <w:bCs/>
          <w:sz w:val="22"/>
          <w:szCs w:val="22"/>
          <w:lang w:eastAsia="fr-FR"/>
        </w:rPr>
        <w:t>jeunes s’avère</w:t>
      </w:r>
      <w:r w:rsidRPr="00ED20CA">
        <w:rPr>
          <w:rFonts w:eastAsia="Times New Roman" w:cstheme="minorHAnsi"/>
          <w:bCs/>
          <w:sz w:val="22"/>
          <w:szCs w:val="22"/>
          <w:lang w:eastAsia="fr-FR"/>
        </w:rPr>
        <w:t xml:space="preserve"> difficile à organiser de façon systématique pour toutes les communes. Des comités communaux ont été mis en place mais n’ont pas été accompagné</w:t>
      </w:r>
      <w:r w:rsidR="004B6739" w:rsidRPr="00ED20CA">
        <w:rPr>
          <w:rFonts w:eastAsia="Times New Roman" w:cstheme="minorHAnsi"/>
          <w:bCs/>
          <w:sz w:val="22"/>
          <w:szCs w:val="22"/>
          <w:lang w:eastAsia="fr-FR"/>
        </w:rPr>
        <w:t>s</w:t>
      </w:r>
      <w:r w:rsidRPr="00ED20CA">
        <w:rPr>
          <w:rFonts w:eastAsia="Times New Roman" w:cstheme="minorHAnsi"/>
          <w:bCs/>
          <w:sz w:val="22"/>
          <w:szCs w:val="22"/>
          <w:lang w:eastAsia="fr-FR"/>
        </w:rPr>
        <w:t xml:space="preserve"> </w:t>
      </w:r>
      <w:r w:rsidR="004B6739" w:rsidRPr="00ED20CA">
        <w:rPr>
          <w:rFonts w:eastAsia="Times New Roman" w:cstheme="minorHAnsi"/>
          <w:bCs/>
          <w:sz w:val="22"/>
          <w:szCs w:val="22"/>
          <w:lang w:eastAsia="fr-FR"/>
        </w:rPr>
        <w:t>pour être consolidés comme réseaux</w:t>
      </w:r>
      <w:r w:rsidR="00D97350" w:rsidRPr="00ED20CA">
        <w:rPr>
          <w:rFonts w:eastAsia="Times New Roman" w:cstheme="minorHAnsi"/>
          <w:bCs/>
          <w:sz w:val="22"/>
          <w:szCs w:val="22"/>
          <w:lang w:eastAsia="fr-FR"/>
        </w:rPr>
        <w:t xml:space="preserve"> en cohérence avec l’atteinte du produit 2 du résultat 1 qui stipule que les capacités des réseaux communautaires de jeunes filles et garçons sont renforcées pour relayer une compréhension apaisée du passé dans les communautés.</w:t>
      </w:r>
      <w:r w:rsidR="004B6739" w:rsidRPr="00ED20CA">
        <w:rPr>
          <w:rFonts w:eastAsia="Times New Roman" w:cstheme="minorHAnsi"/>
          <w:bCs/>
          <w:sz w:val="22"/>
          <w:szCs w:val="22"/>
          <w:lang w:eastAsia="fr-FR"/>
        </w:rPr>
        <w:t xml:space="preserve"> La plupart des jeunes que nous avons rencontré se sentent plus appartenir aux réseaux zonaux que communaux pour des raisons de proximité géographique. D’autres jeunes se rappelaient que des élections des membres des comités des réseaux avaient eu lieu mais ignoraient qui étaient les membres à part le président.</w:t>
      </w:r>
      <w:r w:rsidR="00410DDC" w:rsidRPr="00ED20CA">
        <w:rPr>
          <w:rFonts w:eastAsia="Times New Roman" w:cstheme="minorHAnsi"/>
          <w:bCs/>
          <w:sz w:val="22"/>
          <w:szCs w:val="22"/>
          <w:lang w:eastAsia="fr-FR"/>
        </w:rPr>
        <w:t xml:space="preserve"> L</w:t>
      </w:r>
      <w:r w:rsidR="00410DDC" w:rsidRPr="00ED20CA">
        <w:rPr>
          <w:rFonts w:cstheme="minorHAnsi"/>
          <w:sz w:val="22"/>
          <w:szCs w:val="22"/>
        </w:rPr>
        <w:t>e constat est que les comités communaux n’ont pas été assez renforcés pour pouvoir jouer le rôle qu’on attend d’eux comme réseau comme c’était mentionné comme un des résultats du projet.</w:t>
      </w:r>
    </w:p>
    <w:p w14:paraId="515F5064" w14:textId="77777777" w:rsidR="00BB0D5A" w:rsidRPr="00ED20CA" w:rsidRDefault="00BB0D5A" w:rsidP="004B6739">
      <w:pPr>
        <w:pStyle w:val="Normal1"/>
        <w:spacing w:before="120" w:after="0" w:line="252" w:lineRule="auto"/>
        <w:ind w:left="567"/>
        <w:rPr>
          <w:rFonts w:asciiTheme="minorHAnsi" w:hAnsiTheme="minorHAnsi" w:cstheme="minorHAnsi"/>
        </w:rPr>
      </w:pPr>
      <w:r w:rsidRPr="00ED20CA">
        <w:rPr>
          <w:rFonts w:asciiTheme="minorHAnsi" w:hAnsiTheme="minorHAnsi" w:cstheme="minorHAnsi"/>
          <w:b/>
          <w:u w:val="single"/>
        </w:rPr>
        <w:t>Évaluation de l’atteinte du résultat R</w:t>
      </w:r>
      <w:r w:rsidR="004B6739" w:rsidRPr="00ED20CA">
        <w:rPr>
          <w:rFonts w:asciiTheme="minorHAnsi" w:hAnsiTheme="minorHAnsi" w:cstheme="minorHAnsi"/>
          <w:b/>
          <w:u w:val="single"/>
        </w:rPr>
        <w:t>1</w:t>
      </w:r>
    </w:p>
    <w:p w14:paraId="509BDFB9" w14:textId="43EFC09F" w:rsidR="00BB0D5A" w:rsidRPr="00ED20CA" w:rsidRDefault="00BB0D5A" w:rsidP="001C295C">
      <w:pPr>
        <w:spacing w:before="120" w:line="252" w:lineRule="auto"/>
        <w:jc w:val="both"/>
        <w:rPr>
          <w:rFonts w:cstheme="minorHAnsi"/>
        </w:rPr>
      </w:pPr>
      <w:r w:rsidRPr="00ED20CA">
        <w:rPr>
          <w:rFonts w:cstheme="minorHAnsi"/>
        </w:rPr>
        <w:t>Ce résultat a été atteint et constitue l’une des réussites du projet en termes d’implication et d’appropriation de la problématique</w:t>
      </w:r>
      <w:r w:rsidR="004B6739" w:rsidRPr="00ED20CA">
        <w:rPr>
          <w:rFonts w:cstheme="minorHAnsi"/>
        </w:rPr>
        <w:t xml:space="preserve"> (passé douloureux) par</w:t>
      </w:r>
      <w:r w:rsidRPr="00ED20CA">
        <w:rPr>
          <w:rFonts w:cstheme="minorHAnsi"/>
        </w:rPr>
        <w:t xml:space="preserve"> l’ensemble des parties prenantes</w:t>
      </w:r>
      <w:r w:rsidR="004B6739" w:rsidRPr="00ED20CA">
        <w:rPr>
          <w:rFonts w:cstheme="minorHAnsi"/>
        </w:rPr>
        <w:t>.</w:t>
      </w:r>
      <w:r w:rsidRPr="00ED20CA">
        <w:rPr>
          <w:rFonts w:cstheme="minorHAnsi"/>
        </w:rPr>
        <w:t xml:space="preserve"> Les </w:t>
      </w:r>
      <w:r w:rsidR="004B6739" w:rsidRPr="00ED20CA">
        <w:rPr>
          <w:rFonts w:cstheme="minorHAnsi"/>
        </w:rPr>
        <w:t>jeunes filles et garçons rencontrés</w:t>
      </w:r>
      <w:r w:rsidR="00410DDC" w:rsidRPr="00ED20CA">
        <w:rPr>
          <w:rFonts w:cstheme="minorHAnsi"/>
        </w:rPr>
        <w:t xml:space="preserve"> </w:t>
      </w:r>
      <w:r w:rsidR="00CA06A3" w:rsidRPr="00ED20CA">
        <w:rPr>
          <w:rFonts w:cstheme="minorHAnsi"/>
        </w:rPr>
        <w:t>(80</w:t>
      </w:r>
      <w:r w:rsidR="00410DDC" w:rsidRPr="00ED20CA">
        <w:rPr>
          <w:rFonts w:cstheme="minorHAnsi"/>
        </w:rPr>
        <w:t xml:space="preserve"> dans 4 communes à raison de 20 par commune) </w:t>
      </w:r>
      <w:r w:rsidR="004B6739" w:rsidRPr="00ED20CA">
        <w:rPr>
          <w:rFonts w:cstheme="minorHAnsi"/>
        </w:rPr>
        <w:t>dans</w:t>
      </w:r>
      <w:r w:rsidRPr="00ED20CA">
        <w:rPr>
          <w:rFonts w:cstheme="minorHAnsi"/>
        </w:rPr>
        <w:t xml:space="preserve"> le cadre de cette évaluation ont exprimé avoir acquis une meilleure connaissance </w:t>
      </w:r>
      <w:r w:rsidR="004B6739" w:rsidRPr="00ED20CA">
        <w:rPr>
          <w:rFonts w:cstheme="minorHAnsi"/>
        </w:rPr>
        <w:t>du passé</w:t>
      </w:r>
      <w:r w:rsidRPr="00ED20CA">
        <w:rPr>
          <w:rFonts w:cstheme="minorHAnsi"/>
        </w:rPr>
        <w:t xml:space="preserve">, ce qui a suscité une réelle réflexion sur leurs propres </w:t>
      </w:r>
      <w:r w:rsidR="004B6739" w:rsidRPr="00ED20CA">
        <w:rPr>
          <w:rFonts w:cstheme="minorHAnsi"/>
        </w:rPr>
        <w:t>rôles pour la construction de la paix dans leur communauté.</w:t>
      </w:r>
      <w:r w:rsidR="007E1401" w:rsidRPr="00ED20CA">
        <w:rPr>
          <w:rFonts w:cstheme="minorHAnsi"/>
        </w:rPr>
        <w:t xml:space="preserve"> Les formations reçues ont été comme une thérapie pour les jeunes qui leur a permis de verbaliser ce qui leur pesait lourd et développer ainsi certains réflexes positifs face au passé douloureux.</w:t>
      </w:r>
    </w:p>
    <w:p w14:paraId="4D240AE2" w14:textId="64B7A931" w:rsidR="000C0A2B" w:rsidRPr="00ED20CA" w:rsidRDefault="00EA5172" w:rsidP="00EA5172">
      <w:pPr>
        <w:jc w:val="both"/>
        <w:outlineLvl w:val="0"/>
        <w:rPr>
          <w:rFonts w:cstheme="minorHAnsi"/>
          <w:color w:val="000000"/>
        </w:rPr>
      </w:pPr>
      <w:bookmarkStart w:id="77" w:name="_Toc63935722"/>
      <w:bookmarkStart w:id="78" w:name="_Toc59924128"/>
      <w:bookmarkStart w:id="79" w:name="_Toc60008504"/>
      <w:r w:rsidRPr="00ED20CA">
        <w:rPr>
          <w:rFonts w:cstheme="minorHAnsi"/>
          <w:color w:val="000000"/>
        </w:rPr>
        <w:t>Les jeunes bénéficiaires du projet rencontrés ont tous témoigné que les violences ont sensiblement diminué au niveau communautaire dans la zone d’intervention grâce aux actions menées par le projet.</w:t>
      </w:r>
      <w:r w:rsidR="005450FD" w:rsidRPr="00ED20CA">
        <w:rPr>
          <w:rFonts w:cstheme="minorHAnsi"/>
          <w:color w:val="000000"/>
        </w:rPr>
        <w:t> « L</w:t>
      </w:r>
      <w:r w:rsidR="005450FD" w:rsidRPr="00ED20CA">
        <w:rPr>
          <w:rFonts w:cstheme="minorHAnsi"/>
          <w:bCs/>
          <w:i/>
        </w:rPr>
        <w:t>es violences ont diminué, particulièrement les violences verbales telles que les injures et les accusations mutuelles entre les jeunes issus des partis politiques opposés », atteste un jeune rencontré en commune Mabanda.</w:t>
      </w:r>
      <w:r w:rsidRPr="00ED20CA">
        <w:rPr>
          <w:rFonts w:cstheme="minorHAnsi"/>
          <w:color w:val="000000"/>
        </w:rPr>
        <w:t xml:space="preserve"> </w:t>
      </w:r>
      <w:r w:rsidR="000C0A2B" w:rsidRPr="00ED20CA">
        <w:rPr>
          <w:rFonts w:cstheme="minorHAnsi"/>
          <w:color w:val="000000"/>
        </w:rPr>
        <w:t xml:space="preserve">Une jeune fille de Mutimbuzi a déclaré : </w:t>
      </w:r>
      <w:r w:rsidR="000C0A2B" w:rsidRPr="00ED20CA">
        <w:rPr>
          <w:rFonts w:cstheme="minorHAnsi"/>
          <w:bCs/>
          <w:i/>
        </w:rPr>
        <w:t>Grâce au projet, notre focus est porté sur notre auto développement au détriment de la politique.  Les jeunes s’échangent des informations sur les opportunités économiques et sociales, grâce aux réseaux de communication établis. Par exemple, nous nous informons des appels d’offres. »</w:t>
      </w:r>
      <w:bookmarkEnd w:id="77"/>
    </w:p>
    <w:p w14:paraId="6E8CAF3D" w14:textId="22E67E4C" w:rsidR="00BF4120" w:rsidRPr="00ED20CA" w:rsidRDefault="00EA5172" w:rsidP="00EA5172">
      <w:pPr>
        <w:jc w:val="both"/>
        <w:outlineLvl w:val="0"/>
        <w:rPr>
          <w:rFonts w:cstheme="minorHAnsi"/>
          <w:color w:val="000000"/>
        </w:rPr>
      </w:pPr>
      <w:bookmarkStart w:id="80" w:name="_Toc63935723"/>
      <w:r w:rsidRPr="00ED20CA">
        <w:rPr>
          <w:rFonts w:cstheme="minorHAnsi"/>
          <w:color w:val="000000"/>
        </w:rPr>
        <w:t xml:space="preserve">Les autorités communales en particulier attestent que les conflits sociopolitiques ne sont plus d’actualité comme dans le passé. </w:t>
      </w:r>
      <w:r w:rsidR="00BF4120" w:rsidRPr="00ED20CA">
        <w:rPr>
          <w:rFonts w:cstheme="minorHAnsi"/>
          <w:color w:val="000000"/>
        </w:rPr>
        <w:t>« Durant le processus électoral de 2020, les jeunes soutenus par le projet ont joué un rôle très important dans la sensibilisation des autres jeunes affiliés aux partis politiques. Pour cela, les élections se sont déroulées dans le calme totale », a déclaré Administrateur de la commune Giheta.</w:t>
      </w:r>
      <w:bookmarkEnd w:id="80"/>
      <w:r w:rsidR="00BF4120" w:rsidRPr="00ED20CA">
        <w:rPr>
          <w:rFonts w:cstheme="minorHAnsi"/>
          <w:color w:val="000000"/>
        </w:rPr>
        <w:t xml:space="preserve"> </w:t>
      </w:r>
    </w:p>
    <w:p w14:paraId="06E29C6B" w14:textId="1E564473" w:rsidR="00EA5172" w:rsidRPr="00ED20CA" w:rsidRDefault="00EA5172" w:rsidP="00EA5172">
      <w:pPr>
        <w:jc w:val="both"/>
        <w:outlineLvl w:val="0"/>
        <w:rPr>
          <w:rFonts w:cstheme="minorHAnsi"/>
          <w:color w:val="000000"/>
        </w:rPr>
      </w:pPr>
      <w:bookmarkStart w:id="81" w:name="_Toc63935724"/>
      <w:r w:rsidRPr="00ED20CA">
        <w:rPr>
          <w:rFonts w:cstheme="minorHAnsi"/>
          <w:color w:val="000000"/>
        </w:rPr>
        <w:t>Et tout cela grâce aux jeunes, jadis principaux acteurs et artisans dans les violences sociopolitiques, qui une fois formés sont devenus ensuite des partisans de la paix. Ainsi, l’indicateur 1 (%</w:t>
      </w:r>
      <w:r w:rsidRPr="00ED20CA">
        <w:rPr>
          <w:rFonts w:cstheme="minorHAnsi"/>
          <w:i/>
          <w:iCs/>
          <w:color w:val="000000"/>
        </w:rPr>
        <w:t xml:space="preserve"> des bénéficiaires du projet témoignant que la violence a diminué au niveau </w:t>
      </w:r>
      <w:r w:rsidR="009C52DE" w:rsidRPr="00ED20CA">
        <w:rPr>
          <w:rFonts w:cstheme="minorHAnsi"/>
          <w:i/>
          <w:iCs/>
          <w:color w:val="000000"/>
        </w:rPr>
        <w:t xml:space="preserve">communautaire) </w:t>
      </w:r>
      <w:r w:rsidR="009C52DE" w:rsidRPr="00ED20CA">
        <w:rPr>
          <w:rFonts w:cstheme="minorHAnsi"/>
          <w:color w:val="000000"/>
        </w:rPr>
        <w:t>a</w:t>
      </w:r>
      <w:r w:rsidRPr="00ED20CA">
        <w:rPr>
          <w:rFonts w:cstheme="minorHAnsi"/>
          <w:color w:val="000000"/>
        </w:rPr>
        <w:t xml:space="preserve"> été atteint à 100%.</w:t>
      </w:r>
      <w:bookmarkEnd w:id="78"/>
      <w:bookmarkEnd w:id="79"/>
      <w:bookmarkEnd w:id="81"/>
    </w:p>
    <w:p w14:paraId="3E97710A" w14:textId="77777777" w:rsidR="00D3215B" w:rsidRPr="00ED20CA" w:rsidRDefault="00EA5172" w:rsidP="00D3215B">
      <w:pPr>
        <w:jc w:val="both"/>
        <w:outlineLvl w:val="0"/>
        <w:rPr>
          <w:rFonts w:cstheme="minorHAnsi"/>
          <w:color w:val="000000"/>
        </w:rPr>
      </w:pPr>
      <w:bookmarkStart w:id="82" w:name="_Toc59924129"/>
      <w:bookmarkStart w:id="83" w:name="_Toc60008505"/>
      <w:bookmarkStart w:id="84" w:name="_Toc63935725"/>
      <w:r w:rsidRPr="00ED20CA">
        <w:rPr>
          <w:rFonts w:cstheme="minorHAnsi"/>
          <w:color w:val="000000"/>
        </w:rPr>
        <w:t xml:space="preserve">Selon les interviewés, les jeunes ont réglé plusieurs conflits liés principalement aux intolérances politiques. En outre, d’autres types de conflits réglés par les jeunes ont été signalés </w:t>
      </w:r>
      <w:r w:rsidR="00D3215B" w:rsidRPr="00ED20CA">
        <w:rPr>
          <w:rFonts w:cstheme="minorHAnsi"/>
          <w:color w:val="000000"/>
        </w:rPr>
        <w:t>entre autres</w:t>
      </w:r>
      <w:r w:rsidRPr="00ED20CA">
        <w:rPr>
          <w:rFonts w:cstheme="minorHAnsi"/>
          <w:color w:val="000000"/>
        </w:rPr>
        <w:t xml:space="preserve"> des conflits familiaux, des conflits fonciers, etc. </w:t>
      </w:r>
      <w:r w:rsidR="009C52DE" w:rsidRPr="00ED20CA">
        <w:rPr>
          <w:rFonts w:cstheme="minorHAnsi"/>
          <w:color w:val="000000"/>
        </w:rPr>
        <w:t>Les jeunes rencontrés témoignent que les gens se confient à eux</w:t>
      </w:r>
      <w:r w:rsidR="0039362C" w:rsidRPr="00ED20CA">
        <w:rPr>
          <w:rFonts w:cstheme="minorHAnsi"/>
          <w:color w:val="000000"/>
        </w:rPr>
        <w:t xml:space="preserve"> en témoignent le fait que dans la plupart des communes, quand les policiers viennent prendre quelqu’un sur la colline, la communauté appelle les jeunes pour qu’ils interviennent afin d’apporter leur expertise dans </w:t>
      </w:r>
      <w:r w:rsidR="0043763E" w:rsidRPr="00ED20CA">
        <w:rPr>
          <w:rFonts w:cstheme="minorHAnsi"/>
          <w:color w:val="000000"/>
        </w:rPr>
        <w:t>la gestion</w:t>
      </w:r>
      <w:r w:rsidR="0039362C" w:rsidRPr="00ED20CA">
        <w:rPr>
          <w:rFonts w:cstheme="minorHAnsi"/>
          <w:color w:val="000000"/>
        </w:rPr>
        <w:t xml:space="preserve"> pacifique des </w:t>
      </w:r>
      <w:r w:rsidR="00F10859" w:rsidRPr="00ED20CA">
        <w:rPr>
          <w:rFonts w:cstheme="minorHAnsi"/>
          <w:color w:val="000000"/>
        </w:rPr>
        <w:t>conflits.</w:t>
      </w:r>
      <w:r w:rsidR="00D3215B" w:rsidRPr="00ED20CA">
        <w:rPr>
          <w:rFonts w:cstheme="minorHAnsi"/>
          <w:color w:val="000000"/>
        </w:rPr>
        <w:t xml:space="preserve"> </w:t>
      </w:r>
      <w:r w:rsidR="007A1891" w:rsidRPr="00ED20CA">
        <w:rPr>
          <w:rFonts w:cstheme="minorHAnsi"/>
          <w:color w:val="000000"/>
        </w:rPr>
        <w:t xml:space="preserve">Même les administratifs rencontrés ont témoigné qu’en cas de difficulté au niveau communautaire, ils font recours aux jeunes pour intervenir. </w:t>
      </w:r>
      <w:r w:rsidR="00D3215B" w:rsidRPr="00ED20CA">
        <w:rPr>
          <w:rFonts w:cstheme="minorHAnsi"/>
          <w:color w:val="000000"/>
        </w:rPr>
        <w:t xml:space="preserve">Parmi les 80 jeunes rencontrés, tous ont témoigné avoir résolu au moins 5 cas de conflits, ce qui porte en moyenne les conflits résolus à au moins 300 par commune, ce qui porte largement à plus de 2000 cas de conflits initialement prévu faisant ainsi que </w:t>
      </w:r>
      <w:r w:rsidRPr="00ED20CA">
        <w:rPr>
          <w:rFonts w:cstheme="minorHAnsi"/>
          <w:color w:val="000000"/>
        </w:rPr>
        <w:t xml:space="preserve">’indicateur </w:t>
      </w:r>
      <w:r w:rsidR="00D3215B" w:rsidRPr="00ED20CA">
        <w:rPr>
          <w:rFonts w:cstheme="minorHAnsi"/>
          <w:color w:val="000000"/>
        </w:rPr>
        <w:t xml:space="preserve">2 </w:t>
      </w:r>
      <w:r w:rsidR="007A1891" w:rsidRPr="00ED20CA">
        <w:rPr>
          <w:rFonts w:cstheme="minorHAnsi"/>
          <w:color w:val="000000"/>
        </w:rPr>
        <w:t>(le</w:t>
      </w:r>
      <w:r w:rsidR="00D3215B" w:rsidRPr="00ED20CA">
        <w:rPr>
          <w:rFonts w:cstheme="minorHAnsi"/>
          <w:i/>
          <w:iCs/>
          <w:color w:val="000000"/>
        </w:rPr>
        <w:t xml:space="preserve"> nombre de cas de conflits réglés par les jeunes agents de changements au niveau communautaire</w:t>
      </w:r>
      <w:r w:rsidR="007A1891" w:rsidRPr="00ED20CA">
        <w:rPr>
          <w:rFonts w:cstheme="minorHAnsi"/>
          <w:i/>
          <w:iCs/>
          <w:color w:val="000000"/>
        </w:rPr>
        <w:t> : base</w:t>
      </w:r>
      <w:r w:rsidR="00D3215B" w:rsidRPr="00ED20CA">
        <w:rPr>
          <w:rFonts w:cstheme="minorHAnsi"/>
          <w:i/>
          <w:iCs/>
          <w:color w:val="000000"/>
        </w:rPr>
        <w:t xml:space="preserve">=0, cible=2000) </w:t>
      </w:r>
      <w:r w:rsidR="00D3215B" w:rsidRPr="00ED20CA">
        <w:rPr>
          <w:rFonts w:cstheme="minorHAnsi"/>
          <w:color w:val="000000"/>
        </w:rPr>
        <w:t>soit largement atteint à plus de 100 %.</w:t>
      </w:r>
      <w:bookmarkEnd w:id="82"/>
      <w:bookmarkEnd w:id="83"/>
      <w:bookmarkEnd w:id="84"/>
      <w:r w:rsidR="00D3215B" w:rsidRPr="00ED20CA">
        <w:rPr>
          <w:rFonts w:cstheme="minorHAnsi"/>
          <w:color w:val="000000"/>
        </w:rPr>
        <w:t xml:space="preserve"> </w:t>
      </w:r>
    </w:p>
    <w:p w14:paraId="52D86100" w14:textId="77777777" w:rsidR="0043763E" w:rsidRPr="00ED20CA" w:rsidRDefault="0043763E" w:rsidP="00F10859">
      <w:pPr>
        <w:spacing w:after="0" w:line="240" w:lineRule="auto"/>
        <w:jc w:val="both"/>
        <w:rPr>
          <w:rFonts w:eastAsia="Times New Roman" w:cstheme="minorHAnsi"/>
          <w:bCs/>
          <w:lang w:eastAsia="fr-FR"/>
        </w:rPr>
      </w:pPr>
      <w:r w:rsidRPr="00ED20CA">
        <w:rPr>
          <w:rFonts w:cstheme="minorHAnsi"/>
          <w:color w:val="000000"/>
        </w:rPr>
        <w:t xml:space="preserve">Enfin, </w:t>
      </w:r>
      <w:r w:rsidRPr="00ED20CA">
        <w:rPr>
          <w:rFonts w:eastAsia="Times New Roman" w:cstheme="minorHAnsi"/>
          <w:bCs/>
          <w:lang w:eastAsia="fr-FR"/>
        </w:rPr>
        <w:t xml:space="preserve">signalons que les jeunes  se sentent très investis de leur mission et de leur devoir « d’exemplarité », mais souffrent du décalage entre leurs souhaits (grâce au projet, ils ont pris conscience qu’ils pouvaient, comme tous les jeunes, aspirer à une vie « normale sans tension »), leurs ambitions (tirer leurs « petits frères et sœurs » vers non-violence), et la réalité de leur situation (la plupart sont des chômeurs, démunis de ressources), et du manque de moyens pour faire ce qu’ils souhaiteraient : davantage de </w:t>
      </w:r>
      <w:r w:rsidR="00F10859" w:rsidRPr="00ED20CA">
        <w:rPr>
          <w:rFonts w:eastAsia="Times New Roman" w:cstheme="minorHAnsi"/>
          <w:bCs/>
          <w:lang w:eastAsia="fr-FR"/>
        </w:rPr>
        <w:t>visite au sein des ménages de leur communauté</w:t>
      </w:r>
      <w:r w:rsidRPr="00ED20CA">
        <w:rPr>
          <w:rFonts w:eastAsia="Times New Roman" w:cstheme="minorHAnsi"/>
          <w:bCs/>
          <w:lang w:eastAsia="fr-FR"/>
        </w:rPr>
        <w:t>,  l’apprentissage d’un métier, la réalisation d’un projet professionnel</w:t>
      </w:r>
      <w:r w:rsidR="00F10859" w:rsidRPr="00ED20CA">
        <w:rPr>
          <w:rFonts w:eastAsia="Times New Roman" w:cstheme="minorHAnsi"/>
          <w:bCs/>
          <w:lang w:eastAsia="fr-FR"/>
        </w:rPr>
        <w:t>, ect</w:t>
      </w:r>
      <w:r w:rsidRPr="00ED20CA">
        <w:rPr>
          <w:rFonts w:eastAsia="Times New Roman" w:cstheme="minorHAnsi"/>
          <w:bCs/>
          <w:lang w:eastAsia="fr-FR"/>
        </w:rPr>
        <w:t>.</w:t>
      </w:r>
    </w:p>
    <w:p w14:paraId="520E2B12" w14:textId="77777777" w:rsidR="00EA5172" w:rsidRPr="00ED20CA" w:rsidRDefault="00EA5172" w:rsidP="00F10859">
      <w:pPr>
        <w:spacing w:before="120" w:line="252" w:lineRule="auto"/>
        <w:jc w:val="both"/>
        <w:rPr>
          <w:rFonts w:cstheme="minorHAnsi"/>
          <w:color w:val="000000"/>
        </w:rPr>
      </w:pPr>
      <w:r w:rsidRPr="00ED20CA">
        <w:rPr>
          <w:rFonts w:cstheme="minorHAnsi"/>
          <w:color w:val="000000"/>
        </w:rPr>
        <w:t xml:space="preserve">Tous les réseaux des jeunes rencontrés, impliqués dans le projet, disposaient des plans d’actions, basés sur les objectifs du projet. Chaque réseau a élaboré son plan d’action, suivant leur mandat, avec l’appui des agents du projets. Cet indicateur a été atteint </w:t>
      </w:r>
      <w:r w:rsidR="007A1891" w:rsidRPr="00ED20CA">
        <w:rPr>
          <w:rFonts w:cstheme="minorHAnsi"/>
          <w:color w:val="000000"/>
        </w:rPr>
        <w:t>à</w:t>
      </w:r>
      <w:r w:rsidRPr="00ED20CA">
        <w:rPr>
          <w:rFonts w:cstheme="minorHAnsi"/>
          <w:color w:val="000000"/>
        </w:rPr>
        <w:t xml:space="preserve"> 100%</w:t>
      </w:r>
      <w:r w:rsidR="007A1891" w:rsidRPr="00ED20CA">
        <w:rPr>
          <w:rFonts w:cstheme="minorHAnsi"/>
          <w:color w:val="000000"/>
        </w:rPr>
        <w:t>.</w:t>
      </w:r>
      <w:r w:rsidR="001C295C" w:rsidRPr="00ED20CA">
        <w:rPr>
          <w:rFonts w:cstheme="minorHAnsi"/>
          <w:color w:val="000000"/>
        </w:rPr>
        <w:t xml:space="preserve"> </w:t>
      </w:r>
    </w:p>
    <w:p w14:paraId="049724DD" w14:textId="77777777" w:rsidR="001C295C" w:rsidRPr="00ED20CA" w:rsidRDefault="001C295C" w:rsidP="0039362C">
      <w:pPr>
        <w:spacing w:before="120" w:line="252" w:lineRule="auto"/>
        <w:jc w:val="both"/>
        <w:rPr>
          <w:rFonts w:cstheme="minorHAnsi"/>
          <w:color w:val="000000"/>
        </w:rPr>
      </w:pPr>
      <w:r w:rsidRPr="00ED20CA">
        <w:rPr>
          <w:rFonts w:cstheme="minorHAnsi"/>
          <w:color w:val="000000"/>
        </w:rPr>
        <w:t>Dans le cadre de cette évaluation, nous n’avons pas pu recueillir tous les cas de conflits résolus par les jeunes mais il aurait été intéressant d’en faire un recueil qui servirait de plaidoyer pour l’espace des jeunes dans la gestion des conflits. Il nous a été rapporté que des jeunes arrivent même aux tribunaux de résidence</w:t>
      </w:r>
      <w:r w:rsidR="0039362C" w:rsidRPr="00ED20CA">
        <w:rPr>
          <w:rFonts w:cstheme="minorHAnsi"/>
          <w:color w:val="000000"/>
        </w:rPr>
        <w:t xml:space="preserve">. </w:t>
      </w:r>
    </w:p>
    <w:p w14:paraId="356DE52A" w14:textId="08213D9B" w:rsidR="00FD3533" w:rsidRPr="00ED20CA" w:rsidRDefault="007A1891" w:rsidP="00FD3533">
      <w:pPr>
        <w:pStyle w:val="Default"/>
        <w:overflowPunct w:val="0"/>
        <w:spacing w:before="120" w:line="276" w:lineRule="auto"/>
        <w:jc w:val="both"/>
        <w:textAlignment w:val="baseline"/>
        <w:rPr>
          <w:rFonts w:asciiTheme="minorHAnsi" w:eastAsiaTheme="minorHAnsi" w:hAnsiTheme="minorHAnsi" w:cstheme="minorHAnsi"/>
          <w:b w:val="0"/>
          <w:iCs/>
          <w:color w:val="auto"/>
          <w:sz w:val="22"/>
          <w:szCs w:val="22"/>
          <w:lang w:eastAsia="en-US"/>
        </w:rPr>
      </w:pPr>
      <w:r w:rsidRPr="00ED20CA">
        <w:rPr>
          <w:rFonts w:asciiTheme="minorHAnsi" w:hAnsiTheme="minorHAnsi" w:cstheme="minorHAnsi"/>
          <w:b w:val="0"/>
          <w:bCs/>
          <w:sz w:val="22"/>
          <w:szCs w:val="22"/>
        </w:rPr>
        <w:t xml:space="preserve">Au niveau de chaque commune, une dynamique de groupe s’est construite et les jeunes se sont constitué sous forme de réseau mais qui malheureusement reste embryonnaire </w:t>
      </w:r>
      <w:r w:rsidR="00FD3533" w:rsidRPr="00ED20CA">
        <w:rPr>
          <w:rFonts w:asciiTheme="minorHAnsi" w:hAnsiTheme="minorHAnsi" w:cstheme="minorHAnsi"/>
          <w:b w:val="0"/>
          <w:bCs/>
          <w:sz w:val="22"/>
          <w:szCs w:val="22"/>
        </w:rPr>
        <w:t xml:space="preserve">en termes d’organisation pratique </w:t>
      </w:r>
      <w:r w:rsidRPr="00ED20CA">
        <w:rPr>
          <w:rFonts w:asciiTheme="minorHAnsi" w:hAnsiTheme="minorHAnsi" w:cstheme="minorHAnsi"/>
          <w:b w:val="0"/>
          <w:bCs/>
          <w:sz w:val="22"/>
          <w:szCs w:val="22"/>
        </w:rPr>
        <w:t xml:space="preserve">au niveau communal. S’il est vrai que des groupes de solidarité ont été </w:t>
      </w:r>
      <w:r w:rsidR="00F87A6A" w:rsidRPr="00ED20CA">
        <w:rPr>
          <w:rFonts w:asciiTheme="minorHAnsi" w:hAnsiTheme="minorHAnsi" w:cstheme="minorHAnsi"/>
          <w:b w:val="0"/>
          <w:bCs/>
          <w:sz w:val="22"/>
          <w:szCs w:val="22"/>
        </w:rPr>
        <w:t>créé</w:t>
      </w:r>
      <w:r w:rsidRPr="00ED20CA">
        <w:rPr>
          <w:rFonts w:asciiTheme="minorHAnsi" w:hAnsiTheme="minorHAnsi" w:cstheme="minorHAnsi"/>
          <w:b w:val="0"/>
          <w:bCs/>
          <w:sz w:val="22"/>
          <w:szCs w:val="22"/>
        </w:rPr>
        <w:t xml:space="preserve"> au sein de toutes les communes, leur opérationnalité se limite au niveau des zones. </w:t>
      </w:r>
      <w:r w:rsidR="00FD3533" w:rsidRPr="00ED20CA">
        <w:rPr>
          <w:rFonts w:asciiTheme="minorHAnsi" w:hAnsiTheme="minorHAnsi" w:cstheme="minorHAnsi"/>
          <w:b w:val="0"/>
          <w:bCs/>
          <w:sz w:val="22"/>
          <w:szCs w:val="22"/>
        </w:rPr>
        <w:t>En effet,</w:t>
      </w:r>
      <w:r w:rsidR="00FD3533" w:rsidRPr="00ED20CA">
        <w:rPr>
          <w:rFonts w:asciiTheme="minorHAnsi" w:hAnsiTheme="minorHAnsi" w:cstheme="minorHAnsi"/>
        </w:rPr>
        <w:t xml:space="preserve"> </w:t>
      </w:r>
      <w:r w:rsidR="00FD3533" w:rsidRPr="00ED20CA">
        <w:rPr>
          <w:rFonts w:asciiTheme="minorHAnsi" w:eastAsiaTheme="minorHAnsi" w:hAnsiTheme="minorHAnsi" w:cstheme="minorHAnsi"/>
          <w:b w:val="0"/>
          <w:iCs/>
          <w:color w:val="auto"/>
          <w:sz w:val="22"/>
          <w:szCs w:val="22"/>
          <w:lang w:eastAsia="en-US"/>
        </w:rPr>
        <w:t xml:space="preserve">dans toutes les zones des communes cibles du projet, il s’observe un soutien mutuel grâce à leur réseau : «   </w:t>
      </w:r>
      <w:r w:rsidR="00FD3533" w:rsidRPr="00ED20CA">
        <w:rPr>
          <w:rFonts w:asciiTheme="minorHAnsi" w:eastAsiaTheme="minorHAnsi" w:hAnsiTheme="minorHAnsi" w:cstheme="minorHAnsi"/>
          <w:b w:val="0"/>
          <w:i/>
          <w:color w:val="auto"/>
          <w:sz w:val="22"/>
          <w:szCs w:val="22"/>
          <w:lang w:eastAsia="en-US"/>
        </w:rPr>
        <w:t>le projet nous a permis de nous connaître, aujourd’hui si un jeune a des problèmes avec l’administration, les autres jeunes interviennent pour plaider en sa faveur car ils le connaissent surtout comme agent de la paix dans leur zone de résidence</w:t>
      </w:r>
      <w:r w:rsidR="00FD3533" w:rsidRPr="00ED20CA">
        <w:rPr>
          <w:rFonts w:asciiTheme="minorHAnsi" w:eastAsiaTheme="minorHAnsi" w:hAnsiTheme="minorHAnsi" w:cstheme="minorHAnsi"/>
          <w:b w:val="0"/>
          <w:iCs/>
          <w:color w:val="auto"/>
          <w:sz w:val="22"/>
          <w:szCs w:val="22"/>
          <w:lang w:eastAsia="en-US"/>
        </w:rPr>
        <w:t> </w:t>
      </w:r>
      <w:r w:rsidR="0090074A" w:rsidRPr="00ED20CA">
        <w:rPr>
          <w:rFonts w:asciiTheme="minorHAnsi" w:eastAsiaTheme="minorHAnsi" w:hAnsiTheme="minorHAnsi" w:cstheme="minorHAnsi"/>
          <w:b w:val="0"/>
          <w:iCs/>
          <w:color w:val="auto"/>
          <w:sz w:val="22"/>
          <w:szCs w:val="22"/>
          <w:lang w:eastAsia="en-US"/>
        </w:rPr>
        <w:t>»,</w:t>
      </w:r>
      <w:r w:rsidR="000C0A2B" w:rsidRPr="00ED20CA">
        <w:rPr>
          <w:rFonts w:asciiTheme="minorHAnsi" w:eastAsiaTheme="minorHAnsi" w:hAnsiTheme="minorHAnsi" w:cstheme="minorHAnsi"/>
          <w:b w:val="0"/>
          <w:iCs/>
          <w:color w:val="auto"/>
          <w:sz w:val="22"/>
          <w:szCs w:val="22"/>
          <w:lang w:eastAsia="en-US"/>
        </w:rPr>
        <w:t xml:space="preserve"> a déclaré </w:t>
      </w:r>
      <w:r w:rsidR="0090074A" w:rsidRPr="00ED20CA">
        <w:rPr>
          <w:rFonts w:asciiTheme="minorHAnsi" w:eastAsiaTheme="minorHAnsi" w:hAnsiTheme="minorHAnsi" w:cstheme="minorHAnsi"/>
          <w:b w:val="0"/>
          <w:iCs/>
          <w:color w:val="auto"/>
          <w:sz w:val="22"/>
          <w:szCs w:val="22"/>
          <w:lang w:eastAsia="en-US"/>
        </w:rPr>
        <w:t>un jeune</w:t>
      </w:r>
      <w:r w:rsidR="00FD3533" w:rsidRPr="00ED20CA">
        <w:rPr>
          <w:rFonts w:asciiTheme="minorHAnsi" w:eastAsiaTheme="minorHAnsi" w:hAnsiTheme="minorHAnsi" w:cstheme="minorHAnsi"/>
          <w:b w:val="0"/>
          <w:iCs/>
          <w:color w:val="auto"/>
          <w:sz w:val="22"/>
          <w:szCs w:val="22"/>
          <w:lang w:eastAsia="en-US"/>
        </w:rPr>
        <w:t xml:space="preserve"> garçon de la commune Mabanda. </w:t>
      </w:r>
    </w:p>
    <w:p w14:paraId="53FD3C8C" w14:textId="4BB5F286" w:rsidR="00BB0D5A" w:rsidRPr="00ED20CA" w:rsidRDefault="007A1891" w:rsidP="00C72E59">
      <w:pPr>
        <w:spacing w:before="120" w:line="252" w:lineRule="auto"/>
        <w:jc w:val="both"/>
        <w:rPr>
          <w:rFonts w:cstheme="minorHAnsi"/>
          <w:color w:val="000000"/>
        </w:rPr>
      </w:pPr>
      <w:r w:rsidRPr="00ED20CA">
        <w:rPr>
          <w:rFonts w:cstheme="minorHAnsi"/>
          <w:color w:val="000000"/>
        </w:rPr>
        <w:t>A</w:t>
      </w:r>
      <w:r w:rsidR="00FD3533" w:rsidRPr="00ED20CA">
        <w:rPr>
          <w:rFonts w:cstheme="minorHAnsi"/>
          <w:color w:val="000000"/>
        </w:rPr>
        <w:t>insi</w:t>
      </w:r>
      <w:r w:rsidRPr="00ED20CA">
        <w:rPr>
          <w:rFonts w:cstheme="minorHAnsi"/>
          <w:color w:val="000000"/>
        </w:rPr>
        <w:t xml:space="preserve">, nous pouvons affirmer que le réseau </w:t>
      </w:r>
      <w:r w:rsidR="00FD3533" w:rsidRPr="00ED20CA">
        <w:rPr>
          <w:rFonts w:cstheme="minorHAnsi"/>
          <w:color w:val="000000"/>
        </w:rPr>
        <w:t>des jeunes</w:t>
      </w:r>
      <w:r w:rsidRPr="00ED20CA">
        <w:rPr>
          <w:rFonts w:cstheme="minorHAnsi"/>
          <w:color w:val="000000"/>
        </w:rPr>
        <w:t xml:space="preserve"> est là au niveau des communes mais agir en réseau au niveau </w:t>
      </w:r>
      <w:r w:rsidR="00FD3533" w:rsidRPr="00ED20CA">
        <w:rPr>
          <w:rFonts w:cstheme="minorHAnsi"/>
          <w:color w:val="000000"/>
        </w:rPr>
        <w:t>communal reste</w:t>
      </w:r>
      <w:r w:rsidRPr="00ED20CA">
        <w:rPr>
          <w:rFonts w:cstheme="minorHAnsi"/>
          <w:color w:val="000000"/>
        </w:rPr>
        <w:t xml:space="preserve"> problématique d’où l’atteinte de l’indicateur (</w:t>
      </w:r>
      <w:r w:rsidR="00FD3533" w:rsidRPr="00ED20CA">
        <w:rPr>
          <w:rFonts w:cstheme="minorHAnsi"/>
          <w:color w:val="000000"/>
        </w:rPr>
        <w:t>l</w:t>
      </w:r>
      <w:r w:rsidRPr="00ED20CA">
        <w:rPr>
          <w:rFonts w:cstheme="minorHAnsi"/>
          <w:i/>
          <w:iCs/>
          <w:color w:val="000000"/>
        </w:rPr>
        <w:t xml:space="preserve">e nombre de réseau ayant un plan d’action à la fin du projet : base=0, cible=10) </w:t>
      </w:r>
      <w:r w:rsidRPr="00ED20CA">
        <w:rPr>
          <w:rFonts w:cstheme="minorHAnsi"/>
          <w:color w:val="000000"/>
        </w:rPr>
        <w:t xml:space="preserve">reste </w:t>
      </w:r>
      <w:r w:rsidR="00FD3533" w:rsidRPr="00ED20CA">
        <w:rPr>
          <w:rFonts w:cstheme="minorHAnsi"/>
          <w:color w:val="000000"/>
        </w:rPr>
        <w:t>mitigée</w:t>
      </w:r>
      <w:r w:rsidRPr="00ED20CA">
        <w:rPr>
          <w:rFonts w:cstheme="minorHAnsi"/>
          <w:color w:val="000000"/>
        </w:rPr>
        <w:t xml:space="preserve"> pour la plupart des communes. Certes de</w:t>
      </w:r>
      <w:r w:rsidR="00FD3533" w:rsidRPr="00ED20CA">
        <w:rPr>
          <w:rFonts w:cstheme="minorHAnsi"/>
          <w:color w:val="000000"/>
        </w:rPr>
        <w:t xml:space="preserve">s </w:t>
      </w:r>
      <w:r w:rsidRPr="00ED20CA">
        <w:rPr>
          <w:rFonts w:cstheme="minorHAnsi"/>
          <w:color w:val="000000"/>
        </w:rPr>
        <w:t xml:space="preserve">initiatives </w:t>
      </w:r>
      <w:r w:rsidR="00FD3533" w:rsidRPr="00ED20CA">
        <w:rPr>
          <w:rFonts w:cstheme="minorHAnsi"/>
          <w:color w:val="000000"/>
        </w:rPr>
        <w:t>positives s’observent comme par exemple en commune Mutimbuzi où les 60 jeunes se sont organisés en coopérative reconnu par les autorités communales avec des textes réglementaires. Ceci a été rendu possible grâce au partenaire AJAP qui a des assises communautaires dans sa zone d’intervention. D’autres initiatives d’opérer en réseau s’observe</w:t>
      </w:r>
      <w:r w:rsidR="00153938" w:rsidRPr="00ED20CA">
        <w:rPr>
          <w:rFonts w:cstheme="minorHAnsi"/>
          <w:color w:val="000000"/>
        </w:rPr>
        <w:t xml:space="preserve">nt </w:t>
      </w:r>
      <w:r w:rsidR="00FD3533" w:rsidRPr="00ED20CA">
        <w:rPr>
          <w:rFonts w:cstheme="minorHAnsi"/>
          <w:color w:val="000000"/>
        </w:rPr>
        <w:t xml:space="preserve"> en commune Mabanda où les jeunes témoignent que « Grâce</w:t>
      </w:r>
      <w:r w:rsidR="00D74728" w:rsidRPr="00ED20CA">
        <w:rPr>
          <w:rFonts w:cstheme="minorHAnsi"/>
          <w:bCs/>
          <w:i/>
        </w:rPr>
        <w:t xml:space="preserve"> au </w:t>
      </w:r>
      <w:r w:rsidR="00FD3533" w:rsidRPr="00ED20CA">
        <w:rPr>
          <w:rFonts w:cstheme="minorHAnsi"/>
          <w:bCs/>
          <w:i/>
        </w:rPr>
        <w:t>projet, les</w:t>
      </w:r>
      <w:r w:rsidR="00D74728" w:rsidRPr="00ED20CA">
        <w:rPr>
          <w:rFonts w:cstheme="minorHAnsi"/>
          <w:bCs/>
          <w:i/>
        </w:rPr>
        <w:t xml:space="preserve"> jeunes s’échangent des informations sur les opportunités économiques et sociales, grâce aux réseaux sociaux de communication, par exemple, là où il y</w:t>
      </w:r>
      <w:r w:rsidR="00FD3533" w:rsidRPr="00ED20CA">
        <w:rPr>
          <w:rFonts w:cstheme="minorHAnsi"/>
          <w:bCs/>
          <w:i/>
        </w:rPr>
        <w:t xml:space="preserve"> </w:t>
      </w:r>
      <w:r w:rsidR="00D74728" w:rsidRPr="00ED20CA">
        <w:rPr>
          <w:rFonts w:cstheme="minorHAnsi"/>
          <w:bCs/>
          <w:i/>
        </w:rPr>
        <w:t>a appel d’offre nous nous informons mutuellement</w:t>
      </w:r>
      <w:r w:rsidR="00FD3533" w:rsidRPr="00ED20CA">
        <w:rPr>
          <w:rFonts w:cstheme="minorHAnsi"/>
          <w:bCs/>
          <w:i/>
        </w:rPr>
        <w:t xml:space="preserve"> grâce à notre groupe whats up »</w:t>
      </w:r>
      <w:r w:rsidR="00D74728" w:rsidRPr="00ED20CA">
        <w:rPr>
          <w:rFonts w:cstheme="minorHAnsi"/>
          <w:bCs/>
          <w:i/>
        </w:rPr>
        <w:t>.</w:t>
      </w:r>
    </w:p>
    <w:p w14:paraId="3BD65605" w14:textId="6239430B" w:rsidR="008D359C" w:rsidRPr="00ED20CA" w:rsidRDefault="00BB0D5A" w:rsidP="00CA06A3">
      <w:pPr>
        <w:jc w:val="both"/>
        <w:outlineLvl w:val="0"/>
        <w:rPr>
          <w:rFonts w:cstheme="minorHAnsi"/>
          <w:color w:val="000000"/>
        </w:rPr>
      </w:pPr>
      <w:bookmarkStart w:id="85" w:name="_Toc59924130"/>
      <w:bookmarkStart w:id="86" w:name="_Toc60008506"/>
      <w:bookmarkStart w:id="87" w:name="_Toc63935726"/>
      <w:r w:rsidRPr="00ED20CA">
        <w:rPr>
          <w:rFonts w:cstheme="minorHAnsi"/>
          <w:b/>
          <w:bCs/>
          <w:color w:val="000000"/>
          <w:u w:val="single"/>
        </w:rPr>
        <w:t>Résultat 2 :</w:t>
      </w:r>
      <w:r w:rsidRPr="00ED20CA">
        <w:rPr>
          <w:rFonts w:cstheme="minorHAnsi"/>
          <w:b/>
          <w:bCs/>
          <w:color w:val="000000"/>
        </w:rPr>
        <w:t xml:space="preserve">  </w:t>
      </w:r>
      <w:r w:rsidRPr="00ED20CA">
        <w:rPr>
          <w:rFonts w:cstheme="minorHAnsi"/>
          <w:b/>
          <w:color w:val="000000"/>
        </w:rPr>
        <w:t>Les institutions nationales contribuent à une présentation constructive du passé aux jeunes filles et garçons</w:t>
      </w:r>
      <w:bookmarkEnd w:id="85"/>
      <w:bookmarkEnd w:id="86"/>
      <w:bookmarkEnd w:id="87"/>
    </w:p>
    <w:p w14:paraId="539D3BD8" w14:textId="77777777" w:rsidR="008D359C" w:rsidRPr="00ED20CA" w:rsidRDefault="008D359C" w:rsidP="00F66A76">
      <w:pPr>
        <w:pStyle w:val="Paragraphedeliste"/>
        <w:ind w:left="0"/>
        <w:jc w:val="both"/>
        <w:outlineLvl w:val="0"/>
        <w:rPr>
          <w:rFonts w:asciiTheme="minorHAnsi" w:hAnsiTheme="minorHAnsi" w:cstheme="minorHAnsi"/>
          <w:b/>
          <w:bCs/>
          <w:color w:val="000000"/>
          <w:sz w:val="22"/>
          <w:szCs w:val="22"/>
          <w:u w:val="single"/>
          <w:lang w:val="fr-FR"/>
        </w:rPr>
      </w:pPr>
    </w:p>
    <w:p w14:paraId="7675AD13" w14:textId="28AEC3E0" w:rsidR="00F66A76" w:rsidRPr="00ED20CA" w:rsidRDefault="00F66A76" w:rsidP="00F66A76">
      <w:pPr>
        <w:pStyle w:val="Paragraphedeliste"/>
        <w:ind w:left="0"/>
        <w:jc w:val="both"/>
        <w:outlineLvl w:val="0"/>
        <w:rPr>
          <w:rFonts w:asciiTheme="minorHAnsi" w:hAnsiTheme="minorHAnsi" w:cstheme="minorHAnsi"/>
          <w:b/>
          <w:bCs/>
          <w:color w:val="000000"/>
          <w:sz w:val="22"/>
          <w:szCs w:val="22"/>
          <w:lang w:val="fr-FR"/>
        </w:rPr>
      </w:pPr>
      <w:bookmarkStart w:id="88" w:name="_Toc63935727"/>
      <w:r w:rsidRPr="00ED20CA">
        <w:rPr>
          <w:rFonts w:asciiTheme="minorHAnsi" w:hAnsiTheme="minorHAnsi" w:cstheme="minorHAnsi"/>
          <w:b/>
          <w:bCs/>
          <w:color w:val="000000"/>
          <w:sz w:val="22"/>
          <w:szCs w:val="22"/>
          <w:u w:val="single"/>
          <w:lang w:val="fr-FR"/>
        </w:rPr>
        <w:t>Etat général des réalisations</w:t>
      </w:r>
      <w:bookmarkEnd w:id="88"/>
    </w:p>
    <w:p w14:paraId="23579CF2" w14:textId="30661DD7" w:rsidR="0039362C" w:rsidRPr="00ED20CA" w:rsidRDefault="0039362C" w:rsidP="00D86BBD">
      <w:pPr>
        <w:pStyle w:val="Normal1"/>
        <w:spacing w:before="120" w:after="0" w:line="252" w:lineRule="auto"/>
        <w:jc w:val="both"/>
        <w:rPr>
          <w:rFonts w:asciiTheme="minorHAnsi" w:hAnsiTheme="minorHAnsi" w:cstheme="minorHAnsi"/>
          <w:bCs/>
        </w:rPr>
      </w:pPr>
      <w:r w:rsidRPr="00ED20CA">
        <w:rPr>
          <w:rFonts w:asciiTheme="minorHAnsi" w:hAnsiTheme="minorHAnsi" w:cstheme="minorHAnsi"/>
        </w:rPr>
        <w:t xml:space="preserve">Sur la base des documents </w:t>
      </w:r>
      <w:r w:rsidR="0090074A" w:rsidRPr="00ED20CA">
        <w:rPr>
          <w:rFonts w:asciiTheme="minorHAnsi" w:hAnsiTheme="minorHAnsi" w:cstheme="minorHAnsi"/>
        </w:rPr>
        <w:t xml:space="preserve">de projet </w:t>
      </w:r>
      <w:r w:rsidRPr="00ED20CA">
        <w:rPr>
          <w:rFonts w:asciiTheme="minorHAnsi" w:hAnsiTheme="minorHAnsi" w:cstheme="minorHAnsi"/>
        </w:rPr>
        <w:t xml:space="preserve">présentés </w:t>
      </w:r>
      <w:r w:rsidR="0090074A" w:rsidRPr="00ED20CA">
        <w:rPr>
          <w:rFonts w:asciiTheme="minorHAnsi" w:hAnsiTheme="minorHAnsi" w:cstheme="minorHAnsi"/>
        </w:rPr>
        <w:t xml:space="preserve">à l’évaluatrice par UNFPA </w:t>
      </w:r>
      <w:r w:rsidR="00CA06A3" w:rsidRPr="00ED20CA">
        <w:rPr>
          <w:rFonts w:asciiTheme="minorHAnsi" w:hAnsiTheme="minorHAnsi" w:cstheme="minorHAnsi"/>
        </w:rPr>
        <w:t>(documents</w:t>
      </w:r>
      <w:r w:rsidR="0090074A" w:rsidRPr="00ED20CA">
        <w:rPr>
          <w:rFonts w:asciiTheme="minorHAnsi" w:hAnsiTheme="minorHAnsi" w:cstheme="minorHAnsi"/>
        </w:rPr>
        <w:t xml:space="preserve"> de projets, étude sur la résilience des jeunes et rapports annuels et de réunions</w:t>
      </w:r>
      <w:r w:rsidR="00CA06A3" w:rsidRPr="00ED20CA">
        <w:rPr>
          <w:rFonts w:asciiTheme="minorHAnsi" w:hAnsiTheme="minorHAnsi" w:cstheme="minorHAnsi"/>
        </w:rPr>
        <w:t>),</w:t>
      </w:r>
      <w:r w:rsidRPr="00ED20CA">
        <w:rPr>
          <w:rFonts w:asciiTheme="minorHAnsi" w:hAnsiTheme="minorHAnsi" w:cstheme="minorHAnsi"/>
        </w:rPr>
        <w:t xml:space="preserve"> et les visites de travail effectuées sur terrain, notamment les entretiens effectués, les activités définies pour le résultat R2 ont été réalisées</w:t>
      </w:r>
      <w:r w:rsidR="00DA0816" w:rsidRPr="00ED20CA">
        <w:rPr>
          <w:rFonts w:asciiTheme="minorHAnsi" w:hAnsiTheme="minorHAnsi" w:cstheme="minorHAnsi"/>
        </w:rPr>
        <w:t xml:space="preserve">. D’après le rapport semestriel du projet de juin 2015, 10 ateliers de plaidoyer </w:t>
      </w:r>
      <w:r w:rsidR="00017C34" w:rsidRPr="00ED20CA">
        <w:rPr>
          <w:rFonts w:asciiTheme="minorHAnsi" w:hAnsiTheme="minorHAnsi" w:cstheme="minorHAnsi"/>
        </w:rPr>
        <w:t>(1</w:t>
      </w:r>
      <w:r w:rsidR="00DA0816" w:rsidRPr="00ED20CA">
        <w:rPr>
          <w:rFonts w:asciiTheme="minorHAnsi" w:hAnsiTheme="minorHAnsi" w:cstheme="minorHAnsi"/>
        </w:rPr>
        <w:t xml:space="preserve"> par commune) ont été organisés à l’endroit des leaders administratifs en vue d’encourager la prise en compte des besoins des jeunes dans la planification communale. </w:t>
      </w:r>
      <w:r w:rsidR="00017C34" w:rsidRPr="00ED20CA">
        <w:rPr>
          <w:rFonts w:asciiTheme="minorHAnsi" w:hAnsiTheme="minorHAnsi" w:cstheme="minorHAnsi"/>
        </w:rPr>
        <w:t xml:space="preserve">De même un atelier de capitalisation des résultats a été organisé et a constitué une opportunité pour présenter les résultats du projet aux autorités des ministères ayant en charge les questions de la jeunesse. De plus, des ateliers de dialogue intergénérationnel ont été organisé dans toutes les communes. Ce fut des opportunités </w:t>
      </w:r>
      <w:r w:rsidR="00D86BBD" w:rsidRPr="00ED20CA">
        <w:rPr>
          <w:rFonts w:asciiTheme="minorHAnsi" w:hAnsiTheme="minorHAnsi" w:cstheme="minorHAnsi"/>
        </w:rPr>
        <w:t>de mettre</w:t>
      </w:r>
      <w:r w:rsidR="00D86BBD" w:rsidRPr="00ED20CA">
        <w:rPr>
          <w:rFonts w:asciiTheme="minorHAnsi" w:hAnsiTheme="minorHAnsi" w:cstheme="minorHAnsi"/>
          <w:bCs/>
        </w:rPr>
        <w:t xml:space="preserve"> ensemble</w:t>
      </w:r>
      <w:r w:rsidR="00017C34" w:rsidRPr="00ED20CA">
        <w:rPr>
          <w:rFonts w:asciiTheme="minorHAnsi" w:hAnsiTheme="minorHAnsi" w:cstheme="minorHAnsi"/>
          <w:bCs/>
        </w:rPr>
        <w:t xml:space="preserve"> les leaders d’opinion </w:t>
      </w:r>
      <w:r w:rsidR="00D86BBD" w:rsidRPr="00ED20CA">
        <w:rPr>
          <w:rFonts w:asciiTheme="minorHAnsi" w:hAnsiTheme="minorHAnsi" w:cstheme="minorHAnsi"/>
          <w:bCs/>
        </w:rPr>
        <w:t>(élus</w:t>
      </w:r>
      <w:r w:rsidR="00017C34" w:rsidRPr="00ED20CA">
        <w:rPr>
          <w:rFonts w:asciiTheme="minorHAnsi" w:hAnsiTheme="minorHAnsi" w:cstheme="minorHAnsi"/>
          <w:bCs/>
        </w:rPr>
        <w:t xml:space="preserve"> collinaires, les bashingantahe, la police, les leaders religieux). </w:t>
      </w:r>
      <w:r w:rsidR="00D86BBD" w:rsidRPr="00ED20CA">
        <w:rPr>
          <w:rFonts w:asciiTheme="minorHAnsi" w:hAnsiTheme="minorHAnsi" w:cstheme="minorHAnsi"/>
          <w:bCs/>
        </w:rPr>
        <w:t>Toutefois, les leaders communautaires n’ont pas pu être tous être conviées aux activités du projet faute de budget. Les partenaires de mise en œuvre des activités sur terrain ont partagé que l’idéal aurait été que tous les chefs de collines participent pour pouvoir accompagner les jeunes dans leur rôle d’acteurs dans la consolidation de la paix.</w:t>
      </w:r>
    </w:p>
    <w:p w14:paraId="732CC747" w14:textId="77777777" w:rsidR="003647B7" w:rsidRPr="00ED20CA" w:rsidRDefault="00D86BBD" w:rsidP="00D86BBD">
      <w:pPr>
        <w:spacing w:before="120" w:line="252" w:lineRule="auto"/>
        <w:jc w:val="both"/>
        <w:rPr>
          <w:rFonts w:cstheme="minorHAnsi"/>
        </w:rPr>
      </w:pPr>
      <w:r w:rsidRPr="00ED20CA">
        <w:rPr>
          <w:rFonts w:cstheme="minorHAnsi"/>
        </w:rPr>
        <w:t>A la suite de ces évènements, d</w:t>
      </w:r>
      <w:r w:rsidR="00017C34" w:rsidRPr="00ED20CA">
        <w:rPr>
          <w:rFonts w:cstheme="minorHAnsi"/>
        </w:rPr>
        <w:t xml:space="preserve">es recommandations pertinentes ont été formulées et des initiatives ont été définies, jusqu’à la traduction en plan d’action. Un travail continu de mobilisation devrait encore être effectué pour couvrir l’intégralité des cibles prévues, les sensibiliser et les intégrer dans la dynamique de suivi de la mise en œuvre des mesures d’adaptation identifiées lors des séminaires. </w:t>
      </w:r>
    </w:p>
    <w:p w14:paraId="17E5E70E" w14:textId="77777777" w:rsidR="001C295C" w:rsidRPr="00ED20CA" w:rsidRDefault="001C295C" w:rsidP="0039362C">
      <w:pPr>
        <w:pStyle w:val="Normal1"/>
        <w:spacing w:before="120" w:after="0" w:line="252" w:lineRule="auto"/>
        <w:rPr>
          <w:rFonts w:asciiTheme="minorHAnsi" w:hAnsiTheme="minorHAnsi" w:cstheme="minorHAnsi"/>
        </w:rPr>
      </w:pPr>
      <w:r w:rsidRPr="00ED20CA">
        <w:rPr>
          <w:rFonts w:asciiTheme="minorHAnsi" w:hAnsiTheme="minorHAnsi" w:cstheme="minorHAnsi"/>
          <w:b/>
          <w:u w:val="single"/>
        </w:rPr>
        <w:t>Évaluation de l’atteinte du résultat R2</w:t>
      </w:r>
    </w:p>
    <w:p w14:paraId="69DDCC17" w14:textId="00091BF6" w:rsidR="0043763E" w:rsidRPr="00ED20CA" w:rsidRDefault="0010056E" w:rsidP="007B3928">
      <w:pPr>
        <w:tabs>
          <w:tab w:val="left" w:leader="dot" w:pos="8505"/>
          <w:tab w:val="right" w:pos="8789"/>
        </w:tabs>
        <w:autoSpaceDE w:val="0"/>
        <w:autoSpaceDN w:val="0"/>
        <w:adjustRightInd w:val="0"/>
        <w:spacing w:before="120" w:line="252" w:lineRule="auto"/>
        <w:jc w:val="both"/>
        <w:rPr>
          <w:rFonts w:cstheme="minorHAnsi"/>
        </w:rPr>
      </w:pPr>
      <w:r w:rsidRPr="00ED20CA">
        <w:rPr>
          <w:rFonts w:cstheme="minorHAnsi"/>
        </w:rPr>
        <w:t>Les sessions réalisées avec les leaders d’opinion ont</w:t>
      </w:r>
      <w:r w:rsidR="0043763E" w:rsidRPr="00ED20CA">
        <w:rPr>
          <w:rFonts w:cstheme="minorHAnsi"/>
        </w:rPr>
        <w:t xml:space="preserve"> permis d’aborder les problèmes de jugement auxquels se heurtent les </w:t>
      </w:r>
      <w:r w:rsidRPr="00ED20CA">
        <w:rPr>
          <w:rFonts w:cstheme="minorHAnsi"/>
        </w:rPr>
        <w:t>jeunes dans la compréhension du passé burundais</w:t>
      </w:r>
      <w:r w:rsidR="0043763E" w:rsidRPr="00ED20CA">
        <w:rPr>
          <w:rFonts w:cstheme="minorHAnsi"/>
        </w:rPr>
        <w:t xml:space="preserve">. </w:t>
      </w:r>
      <w:r w:rsidRPr="00ED20CA">
        <w:rPr>
          <w:rFonts w:cstheme="minorHAnsi"/>
        </w:rPr>
        <w:t>Toutefois, ces séances ont été sporadiques et il</w:t>
      </w:r>
      <w:r w:rsidR="0043763E" w:rsidRPr="00ED20CA">
        <w:rPr>
          <w:rFonts w:cstheme="minorHAnsi"/>
        </w:rPr>
        <w:t xml:space="preserve"> serait plus juste toutefois de parler de séances de sensibilisation, constituant une première étape de prise de conscience </w:t>
      </w:r>
      <w:r w:rsidR="007B3928" w:rsidRPr="00ED20CA">
        <w:rPr>
          <w:rFonts w:cstheme="minorHAnsi"/>
        </w:rPr>
        <w:t>de la nécessité de faire des jeunes des agents de changements dans la consolidation de la paix</w:t>
      </w:r>
      <w:r w:rsidR="0043763E" w:rsidRPr="00ED20CA">
        <w:rPr>
          <w:rFonts w:cstheme="minorHAnsi"/>
        </w:rPr>
        <w:t xml:space="preserve">. Certains éléments sur la façon de mieux communiquer avec les jeunes ont été abordés, ainsi que la multiplicité des facteurs à prendre en compte pour une </w:t>
      </w:r>
      <w:r w:rsidR="007B3928" w:rsidRPr="00ED20CA">
        <w:rPr>
          <w:rFonts w:cstheme="minorHAnsi"/>
        </w:rPr>
        <w:t>communication</w:t>
      </w:r>
      <w:r w:rsidR="0043763E" w:rsidRPr="00ED20CA">
        <w:rPr>
          <w:rFonts w:cstheme="minorHAnsi"/>
        </w:rPr>
        <w:t xml:space="preserve"> plus adaptée aux besoins de ces jeunes. Néanmoins, les </w:t>
      </w:r>
      <w:r w:rsidR="007B3928" w:rsidRPr="00ED20CA">
        <w:rPr>
          <w:rFonts w:cstheme="minorHAnsi"/>
        </w:rPr>
        <w:t xml:space="preserve">leaders administratifs </w:t>
      </w:r>
      <w:r w:rsidR="0014472E" w:rsidRPr="00ED20CA">
        <w:rPr>
          <w:rFonts w:cstheme="minorHAnsi"/>
        </w:rPr>
        <w:t>rencontrés sont</w:t>
      </w:r>
      <w:r w:rsidR="0043763E" w:rsidRPr="00ED20CA">
        <w:rPr>
          <w:rFonts w:cstheme="minorHAnsi"/>
        </w:rPr>
        <w:t xml:space="preserve"> restés ‘sur leur faim’ par rapport à cette formation, jugée trop courte. </w:t>
      </w:r>
      <w:r w:rsidR="008D359C" w:rsidRPr="00ED20CA">
        <w:rPr>
          <w:rFonts w:cstheme="minorHAnsi"/>
        </w:rPr>
        <w:t xml:space="preserve"> </w:t>
      </w:r>
      <w:r w:rsidR="00EA6BDC" w:rsidRPr="00ED20CA">
        <w:rPr>
          <w:rFonts w:cstheme="minorHAnsi"/>
        </w:rPr>
        <w:t>L</w:t>
      </w:r>
      <w:r w:rsidR="008D359C" w:rsidRPr="00ED20CA">
        <w:rPr>
          <w:rFonts w:cstheme="minorHAnsi"/>
        </w:rPr>
        <w:t xml:space="preserve">e Conseiller de l’Administrateur Communal </w:t>
      </w:r>
      <w:r w:rsidR="00EA6BDC" w:rsidRPr="00ED20CA">
        <w:rPr>
          <w:rFonts w:cstheme="minorHAnsi"/>
        </w:rPr>
        <w:t xml:space="preserve">de Mutimbuzi, chargé des affaires sociales, </w:t>
      </w:r>
      <w:r w:rsidR="008D359C" w:rsidRPr="00ED20CA">
        <w:rPr>
          <w:rFonts w:cstheme="minorHAnsi"/>
        </w:rPr>
        <w:t>nous a témoigné : « </w:t>
      </w:r>
      <w:r w:rsidR="008D359C" w:rsidRPr="00ED20CA">
        <w:rPr>
          <w:rFonts w:cstheme="minorHAnsi"/>
          <w:i/>
          <w:iCs/>
        </w:rPr>
        <w:t>J’ai participé dans une seule séance seulement. J’ignore si d’autres séances ont été organisées et que je n’étais pas invité. Mais il aurait fallu plus de cadres d’échange et</w:t>
      </w:r>
      <w:r w:rsidR="00EA6BDC" w:rsidRPr="00ED20CA">
        <w:rPr>
          <w:rFonts w:cstheme="minorHAnsi"/>
          <w:i/>
          <w:iCs/>
        </w:rPr>
        <w:t xml:space="preserve"> de</w:t>
      </w:r>
      <w:r w:rsidR="008D359C" w:rsidRPr="00ED20CA">
        <w:rPr>
          <w:rFonts w:cstheme="minorHAnsi"/>
          <w:i/>
          <w:iCs/>
        </w:rPr>
        <w:t xml:space="preserve"> formation à notre intention pour p</w:t>
      </w:r>
      <w:r w:rsidR="00EA6BDC" w:rsidRPr="00ED20CA">
        <w:rPr>
          <w:rFonts w:cstheme="minorHAnsi"/>
          <w:i/>
          <w:iCs/>
        </w:rPr>
        <w:t>lus d’appropriation</w:t>
      </w:r>
      <w:r w:rsidR="00EA6BDC" w:rsidRPr="00ED20CA">
        <w:rPr>
          <w:rFonts w:cstheme="minorHAnsi"/>
        </w:rPr>
        <w:t> »</w:t>
      </w:r>
    </w:p>
    <w:p w14:paraId="7CEB7D8C" w14:textId="77777777" w:rsidR="004C09F1" w:rsidRPr="00ED20CA" w:rsidRDefault="0014472E" w:rsidP="0014472E">
      <w:pPr>
        <w:jc w:val="both"/>
        <w:outlineLvl w:val="0"/>
        <w:rPr>
          <w:rFonts w:cstheme="minorHAnsi"/>
          <w:color w:val="000000"/>
        </w:rPr>
      </w:pPr>
      <w:bookmarkStart w:id="89" w:name="_Toc59924131"/>
      <w:bookmarkStart w:id="90" w:name="_Toc60008507"/>
      <w:bookmarkStart w:id="91" w:name="_Toc63935728"/>
      <w:r w:rsidRPr="00ED20CA">
        <w:rPr>
          <w:rFonts w:cstheme="minorHAnsi"/>
          <w:color w:val="000000"/>
        </w:rPr>
        <w:t xml:space="preserve">Les leaders d’opinions ont contribué avec beaucoup d’efforts au renforcement de capacités des jeunes en matière de résilience de jeunes. A titre </w:t>
      </w:r>
      <w:r w:rsidR="00176111" w:rsidRPr="00ED20CA">
        <w:rPr>
          <w:rFonts w:cstheme="minorHAnsi"/>
          <w:color w:val="000000"/>
        </w:rPr>
        <w:t>d’exemple, les</w:t>
      </w:r>
      <w:r w:rsidRPr="00ED20CA">
        <w:rPr>
          <w:rFonts w:cstheme="minorHAnsi"/>
          <w:color w:val="000000"/>
        </w:rPr>
        <w:t xml:space="preserve"> membres des confessions religieuses ont participé activement à l’animation des dialogues </w:t>
      </w:r>
      <w:r w:rsidR="00BA3CCA" w:rsidRPr="00ED20CA">
        <w:rPr>
          <w:rFonts w:cstheme="minorHAnsi"/>
          <w:color w:val="000000"/>
        </w:rPr>
        <w:t>intergénérationnels,</w:t>
      </w:r>
      <w:r w:rsidRPr="00ED20CA">
        <w:rPr>
          <w:rFonts w:cstheme="minorHAnsi"/>
          <w:color w:val="000000"/>
        </w:rPr>
        <w:t xml:space="preserve"> les anciens politiciens comme l’ancien Président de la république Sylvestre Ntibantunganya ont répondu positivement aux sessions organisées.</w:t>
      </w:r>
      <w:bookmarkEnd w:id="89"/>
      <w:bookmarkEnd w:id="90"/>
      <w:bookmarkEnd w:id="91"/>
      <w:r w:rsidRPr="00ED20CA">
        <w:rPr>
          <w:rFonts w:cstheme="minorHAnsi"/>
          <w:color w:val="000000"/>
        </w:rPr>
        <w:t xml:space="preserve"> </w:t>
      </w:r>
    </w:p>
    <w:p w14:paraId="713C52FA" w14:textId="77777777" w:rsidR="00B92867" w:rsidRPr="00ED20CA" w:rsidRDefault="00B92867" w:rsidP="009A1000">
      <w:pPr>
        <w:pStyle w:val="Paragraphedeliste"/>
        <w:numPr>
          <w:ilvl w:val="0"/>
          <w:numId w:val="27"/>
        </w:numPr>
        <w:spacing w:before="60" w:after="60" w:line="240" w:lineRule="auto"/>
        <w:rPr>
          <w:rFonts w:asciiTheme="minorHAnsi" w:hAnsiTheme="minorHAnsi" w:cstheme="minorHAnsi"/>
          <w:b/>
          <w:lang w:val="fr-FR"/>
        </w:rPr>
      </w:pPr>
      <w:r w:rsidRPr="00ED20CA">
        <w:rPr>
          <w:rFonts w:asciiTheme="minorHAnsi" w:hAnsiTheme="minorHAnsi" w:cstheme="minorHAnsi"/>
          <w:b/>
          <w:lang w:val="fr-FR"/>
        </w:rPr>
        <w:t>I</w:t>
      </w:r>
      <w:r w:rsidR="00E55D29" w:rsidRPr="00ED20CA">
        <w:rPr>
          <w:rFonts w:asciiTheme="minorHAnsi" w:hAnsiTheme="minorHAnsi" w:cstheme="minorHAnsi"/>
          <w:b/>
          <w:sz w:val="22"/>
          <w:szCs w:val="22"/>
          <w:lang w:val="fr-FR"/>
        </w:rPr>
        <w:t>nnovation</w:t>
      </w:r>
      <w:r w:rsidRPr="00ED20CA">
        <w:rPr>
          <w:rFonts w:asciiTheme="minorHAnsi" w:hAnsiTheme="minorHAnsi" w:cstheme="minorHAnsi"/>
          <w:b/>
          <w:sz w:val="22"/>
          <w:szCs w:val="22"/>
          <w:lang w:val="fr-FR"/>
        </w:rPr>
        <w:t xml:space="preserve"> et différentiation des approches </w:t>
      </w:r>
    </w:p>
    <w:p w14:paraId="3248290C" w14:textId="77777777" w:rsidR="000F5F5F" w:rsidRPr="00ED20CA" w:rsidRDefault="00B92867" w:rsidP="00B92867">
      <w:pPr>
        <w:spacing w:before="60" w:after="60" w:line="240" w:lineRule="auto"/>
        <w:jc w:val="both"/>
        <w:rPr>
          <w:rFonts w:cstheme="minorHAnsi"/>
        </w:rPr>
      </w:pPr>
      <w:r w:rsidRPr="00ED20CA">
        <w:rPr>
          <w:rFonts w:cstheme="minorHAnsi"/>
        </w:rPr>
        <w:t xml:space="preserve">Le projet </w:t>
      </w:r>
      <w:r w:rsidR="00176111" w:rsidRPr="00ED20CA">
        <w:rPr>
          <w:rFonts w:cstheme="minorHAnsi"/>
        </w:rPr>
        <w:t xml:space="preserve">Résilience des </w:t>
      </w:r>
      <w:r w:rsidR="006815EB" w:rsidRPr="00ED20CA">
        <w:rPr>
          <w:rFonts w:cstheme="minorHAnsi"/>
        </w:rPr>
        <w:t>jeunes a</w:t>
      </w:r>
      <w:r w:rsidRPr="00ED20CA">
        <w:rPr>
          <w:rFonts w:cstheme="minorHAnsi"/>
        </w:rPr>
        <w:t xml:space="preserve"> fait usage d’outils de communication assez diversifiés et combinés pour toucher une large gamme de jeunes chacun dans sa spécificité. Le caractère innovant des journaux télévisés animés par les jeunes a été renforcé par l’animation au niveau communautaire des clubs d’écoute pour susciter des débats et échanges sur le contenu des messages reçus. </w:t>
      </w:r>
      <w:r w:rsidR="000F5F5F" w:rsidRPr="00ED20CA">
        <w:rPr>
          <w:rFonts w:cstheme="minorHAnsi"/>
          <w:iCs/>
        </w:rPr>
        <w:t xml:space="preserve">L’approche jeune valorisée et mise en œuvre par le projet apparait elle -même comme une innovation en soi, avec ses différentes stratégies d’intervention et d’adaptation au contexte, qui se sont </w:t>
      </w:r>
      <w:r w:rsidR="000F5F5F" w:rsidRPr="00ED20CA">
        <w:rPr>
          <w:rFonts w:cstheme="minorHAnsi"/>
        </w:rPr>
        <w:t xml:space="preserve">traduites par la </w:t>
      </w:r>
      <w:r w:rsidR="000F5F5F" w:rsidRPr="00ED20CA">
        <w:rPr>
          <w:rFonts w:cstheme="minorHAnsi"/>
          <w:bCs/>
        </w:rPr>
        <w:t>participation active des jeunes dans la gestion de conflits. Les jeunes ont été ciblés dans toutes les catégories (ethnique, politique, religieux) et l</w:t>
      </w:r>
      <w:r w:rsidRPr="00ED20CA">
        <w:rPr>
          <w:rFonts w:cstheme="minorHAnsi"/>
        </w:rPr>
        <w:t xml:space="preserve">es messages conçus à cet effet ont tenu compte du contexte </w:t>
      </w:r>
      <w:r w:rsidR="000F5F5F" w:rsidRPr="00ED20CA">
        <w:rPr>
          <w:rFonts w:cstheme="minorHAnsi"/>
        </w:rPr>
        <w:t xml:space="preserve">politiques, </w:t>
      </w:r>
      <w:r w:rsidRPr="00ED20CA">
        <w:rPr>
          <w:rFonts w:cstheme="minorHAnsi"/>
        </w:rPr>
        <w:t>religieux</w:t>
      </w:r>
      <w:r w:rsidR="000F5F5F" w:rsidRPr="00ED20CA">
        <w:rPr>
          <w:rFonts w:cstheme="minorHAnsi"/>
        </w:rPr>
        <w:t xml:space="preserve"> et ethnique et</w:t>
      </w:r>
      <w:r w:rsidRPr="00ED20CA">
        <w:rPr>
          <w:rFonts w:cstheme="minorHAnsi"/>
        </w:rPr>
        <w:t xml:space="preserve"> ont été élaborés sur des valeurs reconnues </w:t>
      </w:r>
      <w:r w:rsidR="000F5F5F" w:rsidRPr="00ED20CA">
        <w:rPr>
          <w:rFonts w:cstheme="minorHAnsi"/>
        </w:rPr>
        <w:t>au niveau des communautés</w:t>
      </w:r>
      <w:r w:rsidRPr="00ED20CA">
        <w:rPr>
          <w:rFonts w:cstheme="minorHAnsi"/>
        </w:rPr>
        <w:t xml:space="preserve">. </w:t>
      </w:r>
      <w:r w:rsidR="000F5F5F" w:rsidRPr="00ED20CA">
        <w:rPr>
          <w:rFonts w:cstheme="minorHAnsi"/>
        </w:rPr>
        <w:t>Des messages « accrochant » et adaptés aux besoins des jeunes, à tel point que certains jeunes touchés ont décidé de s’engager en qualité de mobilisateur pour atteindre plus de jeunes.</w:t>
      </w:r>
    </w:p>
    <w:p w14:paraId="155B7E50" w14:textId="77777777" w:rsidR="000F5F5F" w:rsidRPr="00ED20CA" w:rsidRDefault="000F5F5F" w:rsidP="000F5F5F">
      <w:pPr>
        <w:autoSpaceDE w:val="0"/>
        <w:autoSpaceDN w:val="0"/>
        <w:adjustRightInd w:val="0"/>
        <w:spacing w:before="60" w:after="60" w:line="240" w:lineRule="auto"/>
        <w:jc w:val="both"/>
        <w:rPr>
          <w:rFonts w:cstheme="minorHAnsi"/>
        </w:rPr>
      </w:pPr>
      <w:r w:rsidRPr="00ED20CA">
        <w:rPr>
          <w:rFonts w:cstheme="minorHAnsi"/>
        </w:rPr>
        <w:t>La connexion des jeunes aux réseaux sociaux (groupe whats</w:t>
      </w:r>
      <w:r w:rsidR="00063E2A" w:rsidRPr="00ED20CA">
        <w:rPr>
          <w:rFonts w:cstheme="minorHAnsi"/>
        </w:rPr>
        <w:t>app</w:t>
      </w:r>
      <w:r w:rsidRPr="00ED20CA">
        <w:rPr>
          <w:rFonts w:cstheme="minorHAnsi"/>
        </w:rPr>
        <w:t xml:space="preserve"> up créé pour les jeunes de chaque commune) a été positivement exploitée comme canaux de communication, et les jeunes rencontrés sont unanimes à reconnaitre que l’essentiel des messages « percutants » sont passés par les réseaux sociaux.  </w:t>
      </w:r>
    </w:p>
    <w:p w14:paraId="72098B71" w14:textId="1374F07E" w:rsidR="00B92867" w:rsidRPr="00ED20CA" w:rsidRDefault="00B92867" w:rsidP="00B92867">
      <w:pPr>
        <w:spacing w:before="60" w:after="60" w:line="240" w:lineRule="auto"/>
        <w:jc w:val="both"/>
        <w:rPr>
          <w:rFonts w:eastAsia="Times New Roman" w:cstheme="minorHAnsi"/>
          <w:bCs/>
          <w:lang w:eastAsia="fr-FR"/>
        </w:rPr>
      </w:pPr>
      <w:r w:rsidRPr="00ED20CA">
        <w:rPr>
          <w:rFonts w:cstheme="minorHAnsi"/>
        </w:rPr>
        <w:t xml:space="preserve">Enfin, l’autre innovation utilisée par le projet consiste à faire des interventions en cascade et croisées pour toucher les jeunes : </w:t>
      </w:r>
      <w:r w:rsidRPr="00ED20CA">
        <w:rPr>
          <w:rFonts w:eastAsia="Times New Roman" w:cstheme="minorHAnsi"/>
          <w:bCs/>
          <w:lang w:eastAsia="fr-FR"/>
        </w:rPr>
        <w:t xml:space="preserve">ils </w:t>
      </w:r>
      <w:r w:rsidR="000F5F5F" w:rsidRPr="00ED20CA">
        <w:rPr>
          <w:rFonts w:eastAsia="Times New Roman" w:cstheme="minorHAnsi"/>
          <w:bCs/>
          <w:lang w:eastAsia="fr-FR"/>
        </w:rPr>
        <w:t>sont structurés en réseaux</w:t>
      </w:r>
      <w:r w:rsidRPr="00ED20CA">
        <w:rPr>
          <w:rFonts w:eastAsia="Times New Roman" w:cstheme="minorHAnsi"/>
          <w:bCs/>
          <w:lang w:eastAsia="fr-FR"/>
        </w:rPr>
        <w:t xml:space="preserve">, ils </w:t>
      </w:r>
      <w:r w:rsidR="000F5F5F" w:rsidRPr="00ED20CA">
        <w:rPr>
          <w:rFonts w:eastAsia="Times New Roman" w:cstheme="minorHAnsi"/>
          <w:bCs/>
          <w:lang w:eastAsia="fr-FR"/>
        </w:rPr>
        <w:t xml:space="preserve">reçoivent des informations sur diverses thématiques de consolidation de la paix </w:t>
      </w:r>
      <w:r w:rsidR="00E55D29" w:rsidRPr="00ED20CA">
        <w:rPr>
          <w:rFonts w:eastAsia="Times New Roman" w:cstheme="minorHAnsi"/>
          <w:bCs/>
          <w:lang w:eastAsia="fr-FR"/>
        </w:rPr>
        <w:t>(C</w:t>
      </w:r>
      <w:r w:rsidR="0090074A" w:rsidRPr="00ED20CA">
        <w:rPr>
          <w:rFonts w:eastAsia="Times New Roman" w:cstheme="minorHAnsi"/>
          <w:bCs/>
          <w:lang w:eastAsia="fr-FR"/>
        </w:rPr>
        <w:t>ommunication non violente)</w:t>
      </w:r>
      <w:r w:rsidR="000F5F5F" w:rsidRPr="00ED20CA">
        <w:rPr>
          <w:rFonts w:eastAsia="Times New Roman" w:cstheme="minorHAnsi"/>
          <w:bCs/>
          <w:lang w:eastAsia="fr-FR"/>
        </w:rPr>
        <w:t>, gestion des conflits</w:t>
      </w:r>
      <w:r w:rsidR="00E55D29" w:rsidRPr="00ED20CA">
        <w:rPr>
          <w:rFonts w:eastAsia="Times New Roman" w:cstheme="minorHAnsi"/>
          <w:bCs/>
          <w:lang w:eastAsia="fr-FR"/>
        </w:rPr>
        <w:t>, communication interpersonnelle, dialogue et médiation, ect) et sont organisés en groupement de solidarité</w:t>
      </w:r>
      <w:r w:rsidRPr="00ED20CA">
        <w:rPr>
          <w:rFonts w:eastAsia="Times New Roman" w:cstheme="minorHAnsi"/>
          <w:bCs/>
          <w:lang w:eastAsia="fr-FR"/>
        </w:rPr>
        <w:t xml:space="preserve">. </w:t>
      </w:r>
    </w:p>
    <w:p w14:paraId="733759B8" w14:textId="77777777" w:rsidR="00B92867" w:rsidRPr="00ED20CA" w:rsidRDefault="00B92867" w:rsidP="00B92867">
      <w:pPr>
        <w:spacing w:before="60" w:after="60" w:line="240" w:lineRule="auto"/>
        <w:jc w:val="both"/>
        <w:rPr>
          <w:rFonts w:cstheme="minorHAnsi"/>
        </w:rPr>
      </w:pPr>
      <w:r w:rsidRPr="00ED20CA">
        <w:rPr>
          <w:rFonts w:cstheme="minorHAnsi"/>
        </w:rPr>
        <w:t xml:space="preserve">Les interventions au niveau </w:t>
      </w:r>
      <w:r w:rsidR="00E55D29" w:rsidRPr="00ED20CA">
        <w:rPr>
          <w:rFonts w:cstheme="minorHAnsi"/>
        </w:rPr>
        <w:t>communautaire</w:t>
      </w:r>
      <w:r w:rsidRPr="00ED20CA">
        <w:rPr>
          <w:rFonts w:cstheme="minorHAnsi"/>
        </w:rPr>
        <w:t xml:space="preserve"> comportent une dimension innovante également dans l’utilisation des stratégies pour toucher les leaders communautaires d’opinion </w:t>
      </w:r>
      <w:r w:rsidR="00E55D29" w:rsidRPr="00ED20CA">
        <w:rPr>
          <w:rFonts w:cstheme="minorHAnsi"/>
        </w:rPr>
        <w:t>en y intégrant les notables bashingantahe qui n’étaient pas considérés dans le système juridique</w:t>
      </w:r>
      <w:r w:rsidRPr="00ED20CA">
        <w:rPr>
          <w:rFonts w:cstheme="minorHAnsi"/>
        </w:rPr>
        <w:t>.</w:t>
      </w:r>
    </w:p>
    <w:p w14:paraId="2D79E8CC" w14:textId="77777777" w:rsidR="00BA3CCA" w:rsidRPr="00ED20CA" w:rsidRDefault="00BA3CCA" w:rsidP="00E55D29">
      <w:pPr>
        <w:pStyle w:val="Sous-titre"/>
        <w:spacing w:before="60" w:after="60"/>
        <w:jc w:val="both"/>
        <w:rPr>
          <w:rFonts w:asciiTheme="minorHAnsi" w:hAnsiTheme="minorHAnsi" w:cstheme="minorHAnsi"/>
          <w:lang w:val="fr-FR"/>
        </w:rPr>
      </w:pPr>
    </w:p>
    <w:p w14:paraId="38E4A4D0" w14:textId="681A4018" w:rsidR="0032072F" w:rsidRPr="00ED20CA" w:rsidRDefault="00BA3CCA" w:rsidP="00E55D29">
      <w:pPr>
        <w:autoSpaceDE w:val="0"/>
        <w:autoSpaceDN w:val="0"/>
        <w:adjustRightInd w:val="0"/>
        <w:spacing w:before="60" w:after="60" w:line="240" w:lineRule="auto"/>
        <w:jc w:val="both"/>
        <w:rPr>
          <w:rFonts w:cstheme="minorHAnsi"/>
        </w:rPr>
      </w:pPr>
      <w:r w:rsidRPr="00ED20CA">
        <w:rPr>
          <w:rFonts w:cstheme="minorHAnsi"/>
        </w:rPr>
        <w:t xml:space="preserve">Toutefois, notons que le projet a manqué d’opportunité </w:t>
      </w:r>
      <w:r w:rsidR="00E55D29" w:rsidRPr="00ED20CA">
        <w:rPr>
          <w:rFonts w:cstheme="minorHAnsi"/>
        </w:rPr>
        <w:t>pour l’intégration</w:t>
      </w:r>
      <w:r w:rsidR="0032072F" w:rsidRPr="00ED20CA">
        <w:rPr>
          <w:rFonts w:cstheme="minorHAnsi"/>
        </w:rPr>
        <w:t xml:space="preserve"> de la</w:t>
      </w:r>
      <w:r w:rsidR="00EA6BDC" w:rsidRPr="00ED20CA">
        <w:rPr>
          <w:rFonts w:cstheme="minorHAnsi"/>
        </w:rPr>
        <w:t xml:space="preserve"> </w:t>
      </w:r>
      <w:r w:rsidR="00EA6BDC" w:rsidRPr="00ED20CA">
        <w:rPr>
          <w:rFonts w:cstheme="minorHAnsi"/>
          <w:bCs/>
        </w:rPr>
        <w:t xml:space="preserve">Santé Sexuelle et Reproductive des Adolescents et Jeunes </w:t>
      </w:r>
      <w:r w:rsidR="00CA06A3" w:rsidRPr="00ED20CA">
        <w:rPr>
          <w:rFonts w:cstheme="minorHAnsi"/>
          <w:bCs/>
        </w:rPr>
        <w:t>(</w:t>
      </w:r>
      <w:r w:rsidR="00CA06A3" w:rsidRPr="00ED20CA">
        <w:rPr>
          <w:rFonts w:cstheme="minorHAnsi"/>
        </w:rPr>
        <w:t>SSRAJ</w:t>
      </w:r>
      <w:r w:rsidR="00EA6BDC" w:rsidRPr="00ED20CA">
        <w:rPr>
          <w:rFonts w:cstheme="minorHAnsi"/>
        </w:rPr>
        <w:t>)</w:t>
      </w:r>
      <w:r w:rsidR="0032072F" w:rsidRPr="00ED20CA">
        <w:rPr>
          <w:rFonts w:cstheme="minorHAnsi"/>
        </w:rPr>
        <w:t xml:space="preserve"> dans le paquet de services </w:t>
      </w:r>
      <w:r w:rsidR="00E55D29" w:rsidRPr="00ED20CA">
        <w:rPr>
          <w:rFonts w:cstheme="minorHAnsi"/>
        </w:rPr>
        <w:t>pour leur</w:t>
      </w:r>
      <w:r w:rsidRPr="00ED20CA">
        <w:rPr>
          <w:rFonts w:cstheme="minorHAnsi"/>
        </w:rPr>
        <w:t xml:space="preserve"> </w:t>
      </w:r>
      <w:r w:rsidR="0032072F" w:rsidRPr="00ED20CA">
        <w:rPr>
          <w:rFonts w:cstheme="minorHAnsi"/>
          <w:bCs/>
        </w:rPr>
        <w:t>offrir des services conviviaux d’information de santé sexuelle et reproductive </w:t>
      </w:r>
      <w:r w:rsidRPr="00ED20CA">
        <w:rPr>
          <w:rFonts w:cstheme="minorHAnsi"/>
          <w:bCs/>
        </w:rPr>
        <w:t>alors que la plupart d’entre eux font face à ce défi sous diverses formes. Cela aurait été opportun surtout avec la présence de UNFPA qui la SSRAJ dans ses mandats.</w:t>
      </w:r>
    </w:p>
    <w:p w14:paraId="36939D13" w14:textId="77777777" w:rsidR="00B92867" w:rsidRPr="00ED20CA" w:rsidRDefault="00B92867" w:rsidP="00B92867">
      <w:pPr>
        <w:spacing w:before="60" w:after="60" w:line="240" w:lineRule="auto"/>
        <w:jc w:val="both"/>
        <w:rPr>
          <w:rFonts w:cstheme="minorHAnsi"/>
        </w:rPr>
      </w:pPr>
    </w:p>
    <w:p w14:paraId="57FDAFC0" w14:textId="4FC514E6" w:rsidR="0032072F" w:rsidRPr="00ED20CA" w:rsidRDefault="00E55D29" w:rsidP="009A1000">
      <w:pPr>
        <w:pStyle w:val="Paragraphedeliste"/>
        <w:numPr>
          <w:ilvl w:val="0"/>
          <w:numId w:val="27"/>
        </w:numPr>
        <w:autoSpaceDE w:val="0"/>
        <w:autoSpaceDN w:val="0"/>
        <w:adjustRightInd w:val="0"/>
        <w:spacing w:before="60" w:after="60" w:line="240" w:lineRule="auto"/>
        <w:rPr>
          <w:rFonts w:asciiTheme="minorHAnsi" w:hAnsiTheme="minorHAnsi" w:cstheme="minorHAnsi"/>
          <w:b/>
          <w:sz w:val="22"/>
          <w:szCs w:val="22"/>
          <w:lang w:val="fr-FR"/>
        </w:rPr>
      </w:pPr>
      <w:r w:rsidRPr="00ED20CA">
        <w:rPr>
          <w:rFonts w:asciiTheme="minorHAnsi" w:hAnsiTheme="minorHAnsi" w:cstheme="minorHAnsi"/>
          <w:b/>
          <w:sz w:val="22"/>
          <w:szCs w:val="22"/>
          <w:lang w:val="fr-FR"/>
        </w:rPr>
        <w:t xml:space="preserve">Prise en compte </w:t>
      </w:r>
      <w:r w:rsidR="00571A9C" w:rsidRPr="00ED20CA">
        <w:rPr>
          <w:rFonts w:asciiTheme="minorHAnsi" w:hAnsiTheme="minorHAnsi" w:cstheme="minorHAnsi"/>
          <w:b/>
          <w:sz w:val="22"/>
          <w:szCs w:val="22"/>
          <w:lang w:val="fr-FR"/>
        </w:rPr>
        <w:t>de l’approche</w:t>
      </w:r>
      <w:r w:rsidR="0032072F" w:rsidRPr="00ED20CA">
        <w:rPr>
          <w:rFonts w:asciiTheme="minorHAnsi" w:hAnsiTheme="minorHAnsi" w:cstheme="minorHAnsi"/>
          <w:b/>
          <w:sz w:val="22"/>
          <w:szCs w:val="22"/>
          <w:lang w:val="fr-FR"/>
        </w:rPr>
        <w:t xml:space="preserve"> genre </w:t>
      </w:r>
    </w:p>
    <w:p w14:paraId="3A4C4E63" w14:textId="77777777" w:rsidR="0032072F" w:rsidRPr="00ED20CA" w:rsidRDefault="0032072F" w:rsidP="0032072F">
      <w:pPr>
        <w:autoSpaceDE w:val="0"/>
        <w:autoSpaceDN w:val="0"/>
        <w:adjustRightInd w:val="0"/>
        <w:spacing w:before="60" w:after="60" w:line="240" w:lineRule="auto"/>
        <w:rPr>
          <w:rFonts w:cstheme="minorHAnsi"/>
        </w:rPr>
      </w:pPr>
      <w:r w:rsidRPr="00ED20CA">
        <w:rPr>
          <w:rFonts w:cstheme="minorHAnsi"/>
        </w:rPr>
        <w:t xml:space="preserve">Le projet a privilégié des approches différenciées selon l’âge et le sexe tout au long de sa mise en œuvre. La prise en compte de la dimension du genre est perceptible à différents niveaux : </w:t>
      </w:r>
    </w:p>
    <w:p w14:paraId="1C680C8D" w14:textId="77777777" w:rsidR="0032072F" w:rsidRPr="00ED20CA" w:rsidRDefault="0032072F" w:rsidP="009A1000">
      <w:pPr>
        <w:pStyle w:val="Paragraphedeliste"/>
        <w:numPr>
          <w:ilvl w:val="0"/>
          <w:numId w:val="33"/>
        </w:numPr>
        <w:autoSpaceDE w:val="0"/>
        <w:autoSpaceDN w:val="0"/>
        <w:adjustRightInd w:val="0"/>
        <w:spacing w:before="60" w:after="60" w:line="240"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Des quotas de 50% (filles/garçons) ont été instaurés pour le choix des jeunes participants comme </w:t>
      </w:r>
      <w:r w:rsidR="00D52750" w:rsidRPr="00ED20CA">
        <w:rPr>
          <w:rFonts w:asciiTheme="minorHAnsi" w:hAnsiTheme="minorHAnsi" w:cstheme="minorHAnsi"/>
          <w:sz w:val="22"/>
          <w:szCs w:val="22"/>
          <w:lang w:val="fr-FR"/>
        </w:rPr>
        <w:t>bénéficiaires</w:t>
      </w:r>
      <w:r w:rsidRPr="00ED20CA">
        <w:rPr>
          <w:rFonts w:asciiTheme="minorHAnsi" w:hAnsiTheme="minorHAnsi" w:cstheme="minorHAnsi"/>
          <w:sz w:val="22"/>
          <w:szCs w:val="22"/>
          <w:lang w:val="fr-FR"/>
        </w:rPr>
        <w:t>, pour donner plus de chance à la problématique des déterminants socio-culturels</w:t>
      </w:r>
      <w:r w:rsidR="00D52750" w:rsidRPr="00ED20CA">
        <w:rPr>
          <w:rFonts w:asciiTheme="minorHAnsi" w:hAnsiTheme="minorHAnsi" w:cstheme="minorHAnsi"/>
          <w:sz w:val="22"/>
          <w:szCs w:val="22"/>
          <w:lang w:val="fr-FR"/>
        </w:rPr>
        <w:t xml:space="preserve"> des conflits d’être</w:t>
      </w:r>
      <w:r w:rsidRPr="00ED20CA">
        <w:rPr>
          <w:rFonts w:asciiTheme="minorHAnsi" w:hAnsiTheme="minorHAnsi" w:cstheme="minorHAnsi"/>
          <w:sz w:val="22"/>
          <w:szCs w:val="22"/>
          <w:lang w:val="fr-FR"/>
        </w:rPr>
        <w:t xml:space="preserve"> appréhendée par les deux sexes ;</w:t>
      </w:r>
    </w:p>
    <w:p w14:paraId="5EB635DE" w14:textId="7AC1ED5E" w:rsidR="00D52750" w:rsidRPr="00ED20CA" w:rsidRDefault="00D52750" w:rsidP="009A1000">
      <w:pPr>
        <w:pStyle w:val="Paragraphedeliste"/>
        <w:numPr>
          <w:ilvl w:val="0"/>
          <w:numId w:val="33"/>
        </w:numPr>
        <w:autoSpaceDE w:val="0"/>
        <w:autoSpaceDN w:val="0"/>
        <w:adjustRightInd w:val="0"/>
        <w:spacing w:before="60" w:after="60" w:line="240"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L</w:t>
      </w:r>
      <w:r w:rsidR="006815EB" w:rsidRPr="00ED20CA">
        <w:rPr>
          <w:rFonts w:asciiTheme="minorHAnsi" w:hAnsiTheme="minorHAnsi" w:cstheme="minorHAnsi"/>
          <w:sz w:val="22"/>
          <w:szCs w:val="22"/>
          <w:lang w:val="fr-FR"/>
        </w:rPr>
        <w:t xml:space="preserve">’encouragement du respect des quotas </w:t>
      </w:r>
      <w:r w:rsidR="0090074A" w:rsidRPr="00ED20CA">
        <w:rPr>
          <w:rFonts w:asciiTheme="minorHAnsi" w:hAnsiTheme="minorHAnsi" w:cstheme="minorHAnsi"/>
          <w:sz w:val="22"/>
          <w:szCs w:val="22"/>
          <w:lang w:val="fr-FR"/>
        </w:rPr>
        <w:t xml:space="preserve">de 50 % hommes et 50 % femmes </w:t>
      </w:r>
      <w:r w:rsidR="006815EB" w:rsidRPr="00ED20CA">
        <w:rPr>
          <w:rFonts w:asciiTheme="minorHAnsi" w:hAnsiTheme="minorHAnsi" w:cstheme="minorHAnsi"/>
          <w:sz w:val="22"/>
          <w:szCs w:val="22"/>
          <w:lang w:val="fr-FR"/>
        </w:rPr>
        <w:t>dans la constitution des comités des réseaux</w:t>
      </w:r>
      <w:r w:rsidRPr="00ED20CA">
        <w:rPr>
          <w:rFonts w:asciiTheme="minorHAnsi" w:hAnsiTheme="minorHAnsi" w:cstheme="minorHAnsi"/>
          <w:sz w:val="22"/>
          <w:szCs w:val="22"/>
          <w:lang w:val="fr-FR"/>
        </w:rPr>
        <w:t xml:space="preserve">. </w:t>
      </w:r>
      <w:r w:rsidR="006815EB" w:rsidRPr="00ED20CA">
        <w:rPr>
          <w:rFonts w:asciiTheme="minorHAnsi" w:hAnsiTheme="minorHAnsi" w:cstheme="minorHAnsi"/>
          <w:sz w:val="22"/>
          <w:szCs w:val="22"/>
          <w:lang w:val="fr-FR"/>
        </w:rPr>
        <w:t>Cela a</w:t>
      </w:r>
      <w:r w:rsidRPr="00ED20CA">
        <w:rPr>
          <w:rFonts w:asciiTheme="minorHAnsi" w:hAnsiTheme="minorHAnsi" w:cstheme="minorHAnsi"/>
          <w:sz w:val="22"/>
          <w:szCs w:val="22"/>
          <w:lang w:val="fr-FR"/>
        </w:rPr>
        <w:t xml:space="preserve"> donné </w:t>
      </w:r>
      <w:r w:rsidR="006815EB" w:rsidRPr="00ED20CA">
        <w:rPr>
          <w:rFonts w:asciiTheme="minorHAnsi" w:hAnsiTheme="minorHAnsi" w:cstheme="minorHAnsi"/>
          <w:sz w:val="22"/>
          <w:szCs w:val="22"/>
          <w:lang w:val="fr-FR"/>
        </w:rPr>
        <w:t xml:space="preserve">aux filles </w:t>
      </w:r>
      <w:r w:rsidRPr="00ED20CA">
        <w:rPr>
          <w:rFonts w:asciiTheme="minorHAnsi" w:hAnsiTheme="minorHAnsi" w:cstheme="minorHAnsi"/>
          <w:sz w:val="22"/>
          <w:szCs w:val="22"/>
          <w:lang w:val="fr-FR"/>
        </w:rPr>
        <w:t>l’opportunité de prendre part de façon active au processus, tout en défendant leurs intérêts.</w:t>
      </w:r>
    </w:p>
    <w:p w14:paraId="0F3D6BC7" w14:textId="1CB8CECA" w:rsidR="0032072F" w:rsidRPr="00ED20CA" w:rsidRDefault="006815EB" w:rsidP="009A1000">
      <w:pPr>
        <w:pStyle w:val="Paragraphedeliste"/>
        <w:numPr>
          <w:ilvl w:val="0"/>
          <w:numId w:val="33"/>
        </w:numPr>
        <w:autoSpaceDE w:val="0"/>
        <w:autoSpaceDN w:val="0"/>
        <w:adjustRightInd w:val="0"/>
        <w:spacing w:before="60" w:after="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L’initiation des AGR spécifiques</w:t>
      </w:r>
      <w:r w:rsidR="0032072F" w:rsidRPr="00ED20CA">
        <w:rPr>
          <w:rFonts w:asciiTheme="minorHAnsi" w:hAnsiTheme="minorHAnsi" w:cstheme="minorHAnsi"/>
          <w:sz w:val="22"/>
          <w:szCs w:val="22"/>
          <w:lang w:val="fr-FR"/>
        </w:rPr>
        <w:t xml:space="preserve"> </w:t>
      </w:r>
      <w:r w:rsidRPr="00ED20CA">
        <w:rPr>
          <w:rFonts w:asciiTheme="minorHAnsi" w:hAnsiTheme="minorHAnsi" w:cstheme="minorHAnsi"/>
          <w:sz w:val="22"/>
          <w:szCs w:val="22"/>
          <w:lang w:val="fr-FR"/>
        </w:rPr>
        <w:t>aux garçons et filles</w:t>
      </w:r>
      <w:r w:rsidR="0032072F" w:rsidRPr="00ED20CA">
        <w:rPr>
          <w:rFonts w:asciiTheme="minorHAnsi" w:hAnsiTheme="minorHAnsi" w:cstheme="minorHAnsi"/>
          <w:sz w:val="22"/>
          <w:szCs w:val="22"/>
          <w:lang w:val="fr-FR"/>
        </w:rPr>
        <w:t xml:space="preserve">, bien que le leadership des filles au sein des </w:t>
      </w:r>
      <w:r w:rsidR="003F656A" w:rsidRPr="00ED20CA">
        <w:rPr>
          <w:rFonts w:asciiTheme="minorHAnsi" w:hAnsiTheme="minorHAnsi" w:cstheme="minorHAnsi"/>
          <w:sz w:val="22"/>
          <w:szCs w:val="22"/>
          <w:lang w:val="fr-FR"/>
        </w:rPr>
        <w:t xml:space="preserve">groupement de solidarité </w:t>
      </w:r>
      <w:r w:rsidRPr="00ED20CA">
        <w:rPr>
          <w:rFonts w:asciiTheme="minorHAnsi" w:hAnsiTheme="minorHAnsi" w:cstheme="minorHAnsi"/>
          <w:sz w:val="22"/>
          <w:szCs w:val="22"/>
          <w:lang w:val="fr-FR"/>
        </w:rPr>
        <w:t xml:space="preserve"> </w:t>
      </w:r>
      <w:r w:rsidR="0032072F" w:rsidRPr="00ED20CA">
        <w:rPr>
          <w:rFonts w:asciiTheme="minorHAnsi" w:hAnsiTheme="minorHAnsi" w:cstheme="minorHAnsi"/>
          <w:sz w:val="22"/>
          <w:szCs w:val="22"/>
          <w:lang w:val="fr-FR"/>
        </w:rPr>
        <w:t>n’est guère été très effectif</w:t>
      </w:r>
      <w:r w:rsidRPr="00ED20CA">
        <w:rPr>
          <w:rFonts w:asciiTheme="minorHAnsi" w:hAnsiTheme="minorHAnsi" w:cstheme="minorHAnsi"/>
          <w:sz w:val="22"/>
          <w:szCs w:val="22"/>
          <w:lang w:val="fr-FR"/>
        </w:rPr>
        <w:t xml:space="preserve"> surtout pour des raisons de maternité vu que la plupart des jeunes filles sont en âge de procréer</w:t>
      </w:r>
      <w:r w:rsidR="0032072F" w:rsidRPr="00ED20CA">
        <w:rPr>
          <w:rFonts w:asciiTheme="minorHAnsi" w:hAnsiTheme="minorHAnsi" w:cstheme="minorHAnsi"/>
          <w:sz w:val="22"/>
          <w:szCs w:val="22"/>
          <w:lang w:val="fr-FR"/>
        </w:rPr>
        <w:t xml:space="preserve">. </w:t>
      </w:r>
    </w:p>
    <w:p w14:paraId="70E2A516" w14:textId="6C917731" w:rsidR="0032072F" w:rsidRPr="00ED20CA" w:rsidRDefault="0032072F" w:rsidP="00CA06A3">
      <w:pPr>
        <w:autoSpaceDE w:val="0"/>
        <w:autoSpaceDN w:val="0"/>
        <w:adjustRightInd w:val="0"/>
        <w:spacing w:before="60" w:after="60" w:line="240" w:lineRule="auto"/>
        <w:jc w:val="both"/>
        <w:rPr>
          <w:rFonts w:cstheme="minorHAnsi"/>
        </w:rPr>
      </w:pPr>
      <w:r w:rsidRPr="00ED20CA">
        <w:rPr>
          <w:rFonts w:cstheme="minorHAnsi"/>
        </w:rPr>
        <w:t xml:space="preserve">Malgré les points ci-dessus énumérés, le projet n'a pas beaucoup travaillé sur le genre de manière stratégique ; </w:t>
      </w:r>
      <w:r w:rsidR="006815EB" w:rsidRPr="00ED20CA">
        <w:rPr>
          <w:rFonts w:cstheme="minorHAnsi"/>
        </w:rPr>
        <w:t>la plupart des partenaires eux</w:t>
      </w:r>
      <w:r w:rsidRPr="00ED20CA">
        <w:rPr>
          <w:rFonts w:cstheme="minorHAnsi"/>
        </w:rPr>
        <w:t>-même</w:t>
      </w:r>
      <w:r w:rsidR="006815EB" w:rsidRPr="00ED20CA">
        <w:rPr>
          <w:rFonts w:cstheme="minorHAnsi"/>
        </w:rPr>
        <w:t>s</w:t>
      </w:r>
      <w:r w:rsidRPr="00ED20CA">
        <w:rPr>
          <w:rFonts w:cstheme="minorHAnsi"/>
        </w:rPr>
        <w:t xml:space="preserve"> n'avai</w:t>
      </w:r>
      <w:r w:rsidR="006815EB" w:rsidRPr="00ED20CA">
        <w:rPr>
          <w:rFonts w:cstheme="minorHAnsi"/>
        </w:rPr>
        <w:t>en</w:t>
      </w:r>
      <w:r w:rsidRPr="00ED20CA">
        <w:rPr>
          <w:rFonts w:cstheme="minorHAnsi"/>
        </w:rPr>
        <w:t xml:space="preserve">t pas assez d'expertise genre sur terrain, </w:t>
      </w:r>
      <w:r w:rsidR="006815EB" w:rsidRPr="00ED20CA">
        <w:rPr>
          <w:rFonts w:cstheme="minorHAnsi"/>
        </w:rPr>
        <w:t>pour aborder les thématiques de consolidation de la paix dans une perspective sexospécifique</w:t>
      </w:r>
      <w:r w:rsidRPr="00ED20CA">
        <w:rPr>
          <w:rFonts w:cstheme="minorHAnsi"/>
        </w:rPr>
        <w:t xml:space="preserve">. </w:t>
      </w:r>
    </w:p>
    <w:p w14:paraId="239690AF" w14:textId="77777777" w:rsidR="00CA06A3" w:rsidRPr="00ED20CA" w:rsidRDefault="00CA06A3" w:rsidP="00CA06A3">
      <w:pPr>
        <w:autoSpaceDE w:val="0"/>
        <w:autoSpaceDN w:val="0"/>
        <w:adjustRightInd w:val="0"/>
        <w:spacing w:before="60" w:after="60" w:line="240" w:lineRule="auto"/>
        <w:jc w:val="both"/>
        <w:rPr>
          <w:rFonts w:cstheme="minorHAnsi"/>
        </w:rPr>
      </w:pPr>
    </w:p>
    <w:p w14:paraId="68048743" w14:textId="605AEAD6" w:rsidR="00B92867" w:rsidRPr="00ED20CA" w:rsidRDefault="00B92867" w:rsidP="003F656A">
      <w:pPr>
        <w:spacing w:after="0" w:line="240" w:lineRule="auto"/>
        <w:jc w:val="both"/>
        <w:rPr>
          <w:rFonts w:eastAsia="Calibri" w:cstheme="minorHAnsi"/>
          <w:b/>
          <w:i/>
          <w:szCs w:val="18"/>
        </w:rPr>
      </w:pPr>
      <w:r w:rsidRPr="00ED20CA">
        <w:rPr>
          <w:rFonts w:eastAsia="Calibri" w:cstheme="minorHAnsi"/>
          <w:b/>
          <w:i/>
          <w:szCs w:val="18"/>
        </w:rPr>
        <w:t xml:space="preserve">Jugement évaluatif : </w:t>
      </w:r>
      <w:r w:rsidRPr="00ED20CA">
        <w:rPr>
          <w:rFonts w:cstheme="minorHAnsi"/>
          <w:b/>
          <w:i/>
          <w:spacing w:val="-4"/>
          <w:kern w:val="28"/>
          <w:lang w:eastAsia="ko-KR"/>
        </w:rPr>
        <w:t xml:space="preserve">Le projet </w:t>
      </w:r>
      <w:r w:rsidR="006815EB" w:rsidRPr="00ED20CA">
        <w:rPr>
          <w:rFonts w:cstheme="minorHAnsi"/>
          <w:b/>
          <w:i/>
          <w:spacing w:val="-4"/>
          <w:kern w:val="28"/>
          <w:lang w:eastAsia="ko-KR"/>
        </w:rPr>
        <w:t xml:space="preserve">Résilience des </w:t>
      </w:r>
      <w:r w:rsidR="00E55D29" w:rsidRPr="00ED20CA">
        <w:rPr>
          <w:rFonts w:cstheme="minorHAnsi"/>
          <w:b/>
          <w:i/>
          <w:spacing w:val="-4"/>
          <w:kern w:val="28"/>
          <w:lang w:eastAsia="ko-KR"/>
        </w:rPr>
        <w:t>jeunes a</w:t>
      </w:r>
      <w:r w:rsidRPr="00ED20CA">
        <w:rPr>
          <w:rFonts w:cstheme="minorHAnsi"/>
          <w:b/>
          <w:i/>
          <w:spacing w:val="-4"/>
          <w:kern w:val="28"/>
          <w:lang w:eastAsia="ko-KR"/>
        </w:rPr>
        <w:t>-t-il été efficace ?</w:t>
      </w:r>
      <w:r w:rsidRPr="00ED20CA">
        <w:rPr>
          <w:rFonts w:eastAsia="Calibri" w:cstheme="minorHAnsi"/>
          <w:b/>
          <w:i/>
          <w:szCs w:val="18"/>
        </w:rPr>
        <w:t xml:space="preserve"> Niveau </w:t>
      </w:r>
      <w:r w:rsidR="00E55D29" w:rsidRPr="00ED20CA">
        <w:rPr>
          <w:rFonts w:eastAsia="Calibri" w:cstheme="minorHAnsi"/>
          <w:b/>
          <w:i/>
          <w:szCs w:val="18"/>
        </w:rPr>
        <w:t>4</w:t>
      </w:r>
      <w:r w:rsidRPr="00ED20CA">
        <w:rPr>
          <w:rFonts w:eastAsia="Calibri" w:cstheme="minorHAnsi"/>
          <w:b/>
          <w:i/>
          <w:szCs w:val="18"/>
        </w:rPr>
        <w:t xml:space="preserve"> </w:t>
      </w:r>
      <w:r w:rsidR="004A21DC" w:rsidRPr="00ED20CA">
        <w:rPr>
          <w:rFonts w:eastAsia="Calibri" w:cstheme="minorHAnsi"/>
          <w:b/>
          <w:i/>
          <w:szCs w:val="18"/>
        </w:rPr>
        <w:t>qui est satisfaisant</w:t>
      </w:r>
    </w:p>
    <w:p w14:paraId="10C60463" w14:textId="77777777" w:rsidR="00B92867" w:rsidRPr="00ED20CA" w:rsidRDefault="00B92867" w:rsidP="00CA06A3">
      <w:pPr>
        <w:pStyle w:val="Normal1"/>
        <w:pBdr>
          <w:top w:val="single" w:sz="18" w:space="1" w:color="auto"/>
          <w:left w:val="single" w:sz="18" w:space="4" w:color="auto"/>
          <w:bottom w:val="single" w:sz="18" w:space="9" w:color="auto"/>
          <w:right w:val="single" w:sz="18" w:space="28" w:color="auto"/>
        </w:pBdr>
        <w:shd w:val="clear" w:color="auto" w:fill="DEEAF6" w:themeFill="accent5" w:themeFillTint="33"/>
        <w:spacing w:before="120" w:after="0" w:line="240" w:lineRule="auto"/>
        <w:contextualSpacing/>
        <w:rPr>
          <w:rFonts w:asciiTheme="minorHAnsi" w:hAnsiTheme="minorHAnsi" w:cstheme="minorHAnsi"/>
          <w:b/>
          <w:i/>
          <w:sz w:val="21"/>
          <w:szCs w:val="24"/>
        </w:rPr>
      </w:pPr>
    </w:p>
    <w:p w14:paraId="17A304C9" w14:textId="77777777" w:rsidR="00B92867" w:rsidRPr="00ED20CA" w:rsidRDefault="00E55D29" w:rsidP="00CA06A3">
      <w:pPr>
        <w:pStyle w:val="Normal1"/>
        <w:pBdr>
          <w:top w:val="single" w:sz="18" w:space="1" w:color="auto"/>
          <w:left w:val="single" w:sz="18" w:space="4" w:color="auto"/>
          <w:bottom w:val="single" w:sz="18" w:space="9" w:color="auto"/>
          <w:right w:val="single" w:sz="18" w:space="28" w:color="auto"/>
        </w:pBdr>
        <w:shd w:val="clear" w:color="auto" w:fill="DEEAF6" w:themeFill="accent5" w:themeFillTint="33"/>
        <w:spacing w:before="120" w:after="0" w:line="240" w:lineRule="auto"/>
        <w:contextualSpacing/>
        <w:jc w:val="both"/>
        <w:rPr>
          <w:rFonts w:asciiTheme="minorHAnsi" w:hAnsiTheme="minorHAnsi" w:cstheme="minorHAnsi"/>
          <w:b/>
          <w:i/>
        </w:rPr>
      </w:pPr>
      <w:r w:rsidRPr="00ED20CA">
        <w:rPr>
          <w:rFonts w:asciiTheme="minorHAnsi" w:hAnsiTheme="minorHAnsi" w:cstheme="minorHAnsi"/>
        </w:rPr>
        <w:t>Le consortium des 3 agences et</w:t>
      </w:r>
      <w:r w:rsidR="00B92867" w:rsidRPr="00ED20CA">
        <w:rPr>
          <w:rFonts w:asciiTheme="minorHAnsi" w:hAnsiTheme="minorHAnsi" w:cstheme="minorHAnsi"/>
        </w:rPr>
        <w:t xml:space="preserve"> </w:t>
      </w:r>
      <w:r w:rsidR="00807025" w:rsidRPr="00ED20CA">
        <w:rPr>
          <w:rFonts w:asciiTheme="minorHAnsi" w:hAnsiTheme="minorHAnsi" w:cstheme="minorHAnsi"/>
        </w:rPr>
        <w:t>leurs partenaires</w:t>
      </w:r>
      <w:r w:rsidR="00B92867" w:rsidRPr="00ED20CA">
        <w:rPr>
          <w:rFonts w:asciiTheme="minorHAnsi" w:hAnsiTheme="minorHAnsi" w:cstheme="minorHAnsi"/>
        </w:rPr>
        <w:t xml:space="preserve"> ont mis en œuvre les activités sous la coordination de </w:t>
      </w:r>
      <w:r w:rsidRPr="00ED20CA">
        <w:rPr>
          <w:rFonts w:asciiTheme="minorHAnsi" w:hAnsiTheme="minorHAnsi" w:cstheme="minorHAnsi"/>
        </w:rPr>
        <w:t xml:space="preserve">UNFPA </w:t>
      </w:r>
      <w:r w:rsidR="00B92867" w:rsidRPr="00ED20CA">
        <w:rPr>
          <w:rFonts w:asciiTheme="minorHAnsi" w:hAnsiTheme="minorHAnsi" w:cstheme="minorHAnsi"/>
        </w:rPr>
        <w:t xml:space="preserve">et chacun a pu dérouler son expertise. Tous les partenaires opérationnels ont touché les jeunes à travers l’utilisation d'outils et d'autres technologies d’information et de communication conçues de façon participative avec des jeunes, et adaptés à leurs diversité et spécificités. Le projet a notamment soutenu des initiatives communautaires à la base en vue d’aider les jeunes à avoir des informations sûres et fiables qui leur permettent </w:t>
      </w:r>
      <w:r w:rsidRPr="00ED20CA">
        <w:rPr>
          <w:rFonts w:asciiTheme="minorHAnsi" w:hAnsiTheme="minorHAnsi" w:cstheme="minorHAnsi"/>
        </w:rPr>
        <w:t>de faire une lecture apaisée de l’histoire de leur pays et aux leaders d’opinion de communiquer de manière apaisée</w:t>
      </w:r>
      <w:r w:rsidR="00B92867" w:rsidRPr="00ED20CA">
        <w:rPr>
          <w:rFonts w:asciiTheme="minorHAnsi" w:hAnsiTheme="minorHAnsi" w:cstheme="minorHAnsi"/>
        </w:rPr>
        <w:t xml:space="preserve">. Les actions du projet sont reconnues et appréciées par les jeunes et </w:t>
      </w:r>
      <w:r w:rsidRPr="00ED20CA">
        <w:rPr>
          <w:rFonts w:asciiTheme="minorHAnsi" w:hAnsiTheme="minorHAnsi" w:cstheme="minorHAnsi"/>
        </w:rPr>
        <w:t>les autorités administratives des communes cibles</w:t>
      </w:r>
      <w:r w:rsidR="00B92867" w:rsidRPr="00ED20CA">
        <w:rPr>
          <w:rFonts w:asciiTheme="minorHAnsi" w:hAnsiTheme="minorHAnsi" w:cstheme="minorHAnsi"/>
        </w:rPr>
        <w:t xml:space="preserve">.  </w:t>
      </w:r>
    </w:p>
    <w:p w14:paraId="0890211E" w14:textId="5995B108" w:rsidR="00B455B6" w:rsidRPr="00ED20CA" w:rsidRDefault="0043763E" w:rsidP="00CA06A3">
      <w:pPr>
        <w:pStyle w:val="Normal1"/>
        <w:pBdr>
          <w:top w:val="single" w:sz="18" w:space="1" w:color="auto"/>
          <w:left w:val="single" w:sz="18" w:space="4" w:color="auto"/>
          <w:bottom w:val="single" w:sz="18" w:space="9" w:color="auto"/>
          <w:right w:val="single" w:sz="18" w:space="28" w:color="auto"/>
        </w:pBdr>
        <w:shd w:val="clear" w:color="auto" w:fill="DEEAF6" w:themeFill="accent5" w:themeFillTint="33"/>
        <w:spacing w:before="120" w:after="0" w:line="240" w:lineRule="auto"/>
        <w:jc w:val="both"/>
        <w:rPr>
          <w:rFonts w:asciiTheme="minorHAnsi" w:hAnsiTheme="minorHAnsi" w:cstheme="minorHAnsi"/>
        </w:rPr>
      </w:pPr>
      <w:r w:rsidRPr="00ED20CA">
        <w:rPr>
          <w:rFonts w:asciiTheme="minorHAnsi" w:hAnsiTheme="minorHAnsi" w:cstheme="minorHAnsi"/>
        </w:rPr>
        <w:t xml:space="preserve">L’efficacité dans les productions attendues du projet est indéniable et ce, malgré le retard pris </w:t>
      </w:r>
      <w:r w:rsidR="0014472E" w:rsidRPr="00ED20CA">
        <w:rPr>
          <w:rFonts w:asciiTheme="minorHAnsi" w:hAnsiTheme="minorHAnsi" w:cstheme="minorHAnsi"/>
        </w:rPr>
        <w:t xml:space="preserve">dans le démarrage avec l’étude de base </w:t>
      </w:r>
      <w:r w:rsidRPr="00ED20CA">
        <w:rPr>
          <w:rFonts w:asciiTheme="minorHAnsi" w:hAnsiTheme="minorHAnsi" w:cstheme="minorHAnsi"/>
        </w:rPr>
        <w:t xml:space="preserve">et rattrapé par ailleurs. Les stratégies </w:t>
      </w:r>
      <w:r w:rsidR="00C12EE3" w:rsidRPr="00ED20CA">
        <w:rPr>
          <w:rFonts w:asciiTheme="minorHAnsi" w:hAnsiTheme="minorHAnsi" w:cstheme="minorHAnsi"/>
        </w:rPr>
        <w:t xml:space="preserve">de résilience des jeunes mises en exergue par l’étude de </w:t>
      </w:r>
      <w:r w:rsidR="00E55D29" w:rsidRPr="00ED20CA">
        <w:rPr>
          <w:rFonts w:asciiTheme="minorHAnsi" w:hAnsiTheme="minorHAnsi" w:cstheme="minorHAnsi"/>
        </w:rPr>
        <w:t>base,</w:t>
      </w:r>
      <w:r w:rsidRPr="00ED20CA">
        <w:rPr>
          <w:rFonts w:asciiTheme="minorHAnsi" w:hAnsiTheme="minorHAnsi" w:cstheme="minorHAnsi"/>
        </w:rPr>
        <w:t xml:space="preserve"> en vue d’une adaptation </w:t>
      </w:r>
      <w:r w:rsidR="00C12EE3" w:rsidRPr="00ED20CA">
        <w:rPr>
          <w:rFonts w:asciiTheme="minorHAnsi" w:hAnsiTheme="minorHAnsi" w:cstheme="minorHAnsi"/>
        </w:rPr>
        <w:t xml:space="preserve">des </w:t>
      </w:r>
      <w:r w:rsidR="00E55D29" w:rsidRPr="00ED20CA">
        <w:rPr>
          <w:rFonts w:asciiTheme="minorHAnsi" w:hAnsiTheme="minorHAnsi" w:cstheme="minorHAnsi"/>
        </w:rPr>
        <w:t>interventions ont</w:t>
      </w:r>
      <w:r w:rsidRPr="00ED20CA">
        <w:rPr>
          <w:rFonts w:asciiTheme="minorHAnsi" w:hAnsiTheme="minorHAnsi" w:cstheme="minorHAnsi"/>
        </w:rPr>
        <w:t xml:space="preserve"> été adaptées au contexte et efficaces pour l’élaboration de la réponse proposée. </w:t>
      </w:r>
      <w:r w:rsidR="00F10859" w:rsidRPr="00ED20CA">
        <w:rPr>
          <w:rFonts w:asciiTheme="minorHAnsi" w:hAnsiTheme="minorHAnsi" w:cstheme="minorHAnsi"/>
        </w:rPr>
        <w:t xml:space="preserve">Mais l’efficacité de la stratégie de </w:t>
      </w:r>
      <w:r w:rsidR="00E55D29" w:rsidRPr="00ED20CA">
        <w:rPr>
          <w:rFonts w:asciiTheme="minorHAnsi" w:hAnsiTheme="minorHAnsi" w:cstheme="minorHAnsi"/>
        </w:rPr>
        <w:t xml:space="preserve">groupement des </w:t>
      </w:r>
      <w:r w:rsidR="00807025" w:rsidRPr="00ED20CA">
        <w:rPr>
          <w:rFonts w:asciiTheme="minorHAnsi" w:hAnsiTheme="minorHAnsi" w:cstheme="minorHAnsi"/>
        </w:rPr>
        <w:t>jeunes a</w:t>
      </w:r>
      <w:r w:rsidR="00F10859" w:rsidRPr="00ED20CA">
        <w:rPr>
          <w:rFonts w:asciiTheme="minorHAnsi" w:hAnsiTheme="minorHAnsi" w:cstheme="minorHAnsi"/>
        </w:rPr>
        <w:t xml:space="preserve"> été limitée par un sous accompagnement nécessaire au regard des importantes lacunes qui existent au niveau d</w:t>
      </w:r>
      <w:r w:rsidR="00807025" w:rsidRPr="00ED20CA">
        <w:rPr>
          <w:rFonts w:asciiTheme="minorHAnsi" w:hAnsiTheme="minorHAnsi" w:cstheme="minorHAnsi"/>
        </w:rPr>
        <w:t>u fonctionnement de ces réseaux</w:t>
      </w:r>
      <w:r w:rsidR="00F10859" w:rsidRPr="00ED20CA">
        <w:rPr>
          <w:rFonts w:asciiTheme="minorHAnsi" w:hAnsiTheme="minorHAnsi" w:cstheme="minorHAnsi"/>
        </w:rPr>
        <w:t>.</w:t>
      </w:r>
      <w:r w:rsidR="00807025" w:rsidRPr="00ED20CA">
        <w:rPr>
          <w:rFonts w:asciiTheme="minorHAnsi" w:hAnsiTheme="minorHAnsi" w:cstheme="minorHAnsi"/>
        </w:rPr>
        <w:t xml:space="preserve"> De même, le projet n’a pas su connecter les réseaux crée avec les autres réseaux existants sur la thématique conflit comme les réseaux de MIPAREC et de CDJP.</w:t>
      </w:r>
      <w:r w:rsidRPr="00ED20CA">
        <w:rPr>
          <w:rFonts w:asciiTheme="minorHAnsi" w:hAnsiTheme="minorHAnsi" w:cstheme="minorHAnsi"/>
        </w:rPr>
        <w:t>Même si les rapports de suivi du projet expliquent les écarts et les réajustements qui ont été nécessaires pour la mise en œuvre des activités, les ambitions d’un tel projet ont été sous-estimées, et il semble qu’une année de plus eût été nécessaire pour arriver aux résultats attendus de façon crédible</w:t>
      </w:r>
      <w:r w:rsidR="00807025" w:rsidRPr="00ED20CA">
        <w:rPr>
          <w:rFonts w:asciiTheme="minorHAnsi" w:hAnsiTheme="minorHAnsi" w:cstheme="minorHAnsi"/>
        </w:rPr>
        <w:t xml:space="preserve"> surtout pour l’accompagnement des réseaux pour leur fonctionnalité</w:t>
      </w:r>
      <w:r w:rsidRPr="00ED20CA">
        <w:rPr>
          <w:rFonts w:asciiTheme="minorHAnsi" w:hAnsiTheme="minorHAnsi" w:cstheme="minorHAnsi"/>
        </w:rPr>
        <w:t>.</w:t>
      </w:r>
    </w:p>
    <w:p w14:paraId="1C532F74" w14:textId="77777777" w:rsidR="0043763E" w:rsidRPr="00ED20CA" w:rsidRDefault="0043763E" w:rsidP="0043763E">
      <w:pPr>
        <w:rPr>
          <w:rFonts w:cstheme="minorHAnsi"/>
          <w:u w:val="single"/>
        </w:rPr>
      </w:pPr>
    </w:p>
    <w:p w14:paraId="3E50276B" w14:textId="77777777" w:rsidR="00B92867" w:rsidRPr="00ED20CA" w:rsidRDefault="00B92867" w:rsidP="009A1000">
      <w:pPr>
        <w:widowControl w:val="0"/>
        <w:numPr>
          <w:ilvl w:val="1"/>
          <w:numId w:val="25"/>
        </w:numPr>
        <w:overflowPunct w:val="0"/>
        <w:autoSpaceDE w:val="0"/>
        <w:autoSpaceDN w:val="0"/>
        <w:adjustRightInd w:val="0"/>
        <w:spacing w:after="0" w:line="240" w:lineRule="auto"/>
        <w:textAlignment w:val="baseline"/>
        <w:outlineLvl w:val="2"/>
        <w:rPr>
          <w:rFonts w:eastAsia="Times New Roman" w:cstheme="minorHAnsi"/>
          <w:b/>
          <w:bCs/>
          <w:iCs/>
          <w:smallCaps/>
          <w:color w:val="339966"/>
          <w:kern w:val="32"/>
          <w:szCs w:val="26"/>
          <w:lang w:eastAsia="x-none"/>
        </w:rPr>
      </w:pPr>
      <w:bookmarkStart w:id="92" w:name="_Toc63935729"/>
      <w:r w:rsidRPr="00ED20CA">
        <w:rPr>
          <w:rFonts w:eastAsia="Times New Roman" w:cstheme="minorHAnsi"/>
          <w:b/>
          <w:bCs/>
          <w:iCs/>
          <w:smallCaps/>
          <w:color w:val="339966"/>
          <w:kern w:val="32"/>
          <w:szCs w:val="26"/>
          <w:lang w:eastAsia="x-none"/>
        </w:rPr>
        <w:t>Efficience</w:t>
      </w:r>
      <w:bookmarkEnd w:id="92"/>
      <w:r w:rsidRPr="00ED20CA">
        <w:rPr>
          <w:rFonts w:eastAsia="Times New Roman" w:cstheme="minorHAnsi"/>
          <w:b/>
          <w:bCs/>
          <w:iCs/>
          <w:smallCaps/>
          <w:color w:val="339966"/>
          <w:kern w:val="32"/>
          <w:szCs w:val="26"/>
          <w:lang w:eastAsia="x-none"/>
        </w:rPr>
        <w:t> </w:t>
      </w:r>
    </w:p>
    <w:p w14:paraId="24050924" w14:textId="77777777" w:rsidR="00B92867" w:rsidRPr="00ED20CA" w:rsidRDefault="00B92867" w:rsidP="00B92867">
      <w:pPr>
        <w:pStyle w:val="Paragraphedeliste"/>
        <w:spacing w:line="240" w:lineRule="auto"/>
        <w:ind w:left="0"/>
        <w:rPr>
          <w:rFonts w:asciiTheme="minorHAnsi" w:hAnsiTheme="minorHAnsi" w:cstheme="minorHAnsi"/>
          <w:i/>
          <w:lang w:val="fr-FR"/>
        </w:rPr>
      </w:pPr>
      <w:r w:rsidRPr="00ED20CA">
        <w:rPr>
          <w:rFonts w:asciiTheme="minorHAnsi" w:hAnsiTheme="minorHAnsi" w:cstheme="minorHAnsi"/>
          <w:i/>
          <w:lang w:val="fr-FR"/>
        </w:rPr>
        <w:t>« Adéquation des moyens avec les objectifs et résultats visés et obtenus »</w:t>
      </w:r>
    </w:p>
    <w:p w14:paraId="703C78AD" w14:textId="77777777" w:rsidR="00B92867" w:rsidRPr="00ED20CA" w:rsidRDefault="00B92867" w:rsidP="00B92867">
      <w:pPr>
        <w:spacing w:after="0" w:line="240" w:lineRule="auto"/>
        <w:jc w:val="both"/>
        <w:rPr>
          <w:rFonts w:cstheme="minorHAnsi"/>
          <w:b/>
          <w:color w:val="000000"/>
          <w:lang w:eastAsia="pl-PL"/>
        </w:rPr>
      </w:pPr>
    </w:p>
    <w:p w14:paraId="5AEE7371" w14:textId="77777777" w:rsidR="00B92867" w:rsidRPr="00ED20CA" w:rsidRDefault="00B92867" w:rsidP="009A1000">
      <w:pPr>
        <w:pStyle w:val="Paragraphedeliste"/>
        <w:numPr>
          <w:ilvl w:val="0"/>
          <w:numId w:val="26"/>
        </w:numPr>
        <w:spacing w:line="240" w:lineRule="auto"/>
        <w:jc w:val="both"/>
        <w:rPr>
          <w:rFonts w:asciiTheme="minorHAnsi" w:hAnsiTheme="minorHAnsi" w:cstheme="minorHAnsi"/>
          <w:b/>
          <w:i/>
          <w:color w:val="000000"/>
          <w:lang w:val="fr-FR" w:eastAsia="pl-PL"/>
        </w:rPr>
      </w:pPr>
      <w:r w:rsidRPr="00ED20CA">
        <w:rPr>
          <w:rFonts w:asciiTheme="minorHAnsi" w:hAnsiTheme="minorHAnsi" w:cstheme="minorHAnsi"/>
          <w:b/>
          <w:i/>
          <w:color w:val="000000"/>
          <w:lang w:val="fr-FR" w:eastAsia="pl-PL"/>
        </w:rPr>
        <w:t>Constats et analyse</w:t>
      </w:r>
    </w:p>
    <w:p w14:paraId="08CF93CA" w14:textId="77777777" w:rsidR="00B92867" w:rsidRPr="00ED20CA" w:rsidRDefault="00B92867" w:rsidP="00B92867">
      <w:pPr>
        <w:spacing w:after="0" w:line="240" w:lineRule="auto"/>
        <w:jc w:val="both"/>
        <w:rPr>
          <w:rFonts w:cstheme="minorHAnsi"/>
          <w:b/>
          <w:i/>
          <w:u w:val="single"/>
        </w:rPr>
      </w:pPr>
    </w:p>
    <w:p w14:paraId="1E6568C7" w14:textId="77777777" w:rsidR="00B92867" w:rsidRPr="00ED20CA" w:rsidRDefault="00B92867" w:rsidP="00B92867">
      <w:pPr>
        <w:spacing w:after="0" w:line="240" w:lineRule="auto"/>
        <w:jc w:val="both"/>
        <w:rPr>
          <w:rFonts w:cstheme="minorHAnsi"/>
          <w:b/>
          <w:i/>
          <w:u w:val="single"/>
        </w:rPr>
      </w:pPr>
      <w:r w:rsidRPr="00ED20CA">
        <w:rPr>
          <w:rFonts w:cstheme="minorHAnsi"/>
          <w:b/>
          <w:i/>
          <w:u w:val="single"/>
        </w:rPr>
        <w:t>Contractualisation et gestion du partenariat</w:t>
      </w:r>
    </w:p>
    <w:p w14:paraId="33715D34" w14:textId="65BE1AE3" w:rsidR="00B92867" w:rsidRPr="00ED20CA" w:rsidRDefault="00B92867" w:rsidP="00B92867">
      <w:pPr>
        <w:spacing w:before="60" w:after="60" w:line="240" w:lineRule="auto"/>
        <w:jc w:val="both"/>
        <w:rPr>
          <w:rFonts w:cstheme="minorHAnsi"/>
        </w:rPr>
      </w:pPr>
      <w:r w:rsidRPr="00ED20CA">
        <w:rPr>
          <w:rFonts w:cstheme="minorHAnsi"/>
        </w:rPr>
        <w:t xml:space="preserve">Du point de vue opérationnel, la gestion du projet est basée sur un mécanisme de partage des responsabilités techniques et opérationnelles en fonction du niveau d’expertise de chacune des </w:t>
      </w:r>
      <w:r w:rsidR="00426ECE" w:rsidRPr="00ED20CA">
        <w:rPr>
          <w:rFonts w:cstheme="minorHAnsi"/>
        </w:rPr>
        <w:t>3 agences</w:t>
      </w:r>
      <w:r w:rsidRPr="00ED20CA">
        <w:rPr>
          <w:rFonts w:cstheme="minorHAnsi"/>
        </w:rPr>
        <w:t xml:space="preserve">. Dans cette logique, chaque </w:t>
      </w:r>
      <w:r w:rsidR="00426ECE" w:rsidRPr="00ED20CA">
        <w:rPr>
          <w:rFonts w:cstheme="minorHAnsi"/>
        </w:rPr>
        <w:t>agence</w:t>
      </w:r>
      <w:r w:rsidRPr="00ED20CA">
        <w:rPr>
          <w:rFonts w:cstheme="minorHAnsi"/>
        </w:rPr>
        <w:t xml:space="preserve"> a une responsabilité technique sur plusieurs </w:t>
      </w:r>
      <w:r w:rsidR="00426ECE" w:rsidRPr="00ED20CA">
        <w:rPr>
          <w:rFonts w:cstheme="minorHAnsi"/>
        </w:rPr>
        <w:t>produits</w:t>
      </w:r>
      <w:r w:rsidRPr="00ED20CA">
        <w:rPr>
          <w:rFonts w:cstheme="minorHAnsi"/>
        </w:rPr>
        <w:t xml:space="preserve"> du projet et a un rôle de référent technique, de leader. Cette spécialisation des différent</w:t>
      </w:r>
      <w:r w:rsidR="00426ECE" w:rsidRPr="00ED20CA">
        <w:rPr>
          <w:rFonts w:cstheme="minorHAnsi"/>
        </w:rPr>
        <w:t>es agences a</w:t>
      </w:r>
      <w:r w:rsidRPr="00ED20CA">
        <w:rPr>
          <w:rFonts w:cstheme="minorHAnsi"/>
        </w:rPr>
        <w:t xml:space="preserve"> permis au projet d’atteindre les jeunes dans leur</w:t>
      </w:r>
      <w:r w:rsidR="00426ECE" w:rsidRPr="00ED20CA">
        <w:rPr>
          <w:rFonts w:cstheme="minorHAnsi"/>
        </w:rPr>
        <w:t>s</w:t>
      </w:r>
      <w:r w:rsidRPr="00ED20CA">
        <w:rPr>
          <w:rFonts w:cstheme="minorHAnsi"/>
        </w:rPr>
        <w:t xml:space="preserve"> besoins</w:t>
      </w:r>
      <w:r w:rsidR="00426ECE" w:rsidRPr="00ED20CA">
        <w:rPr>
          <w:rFonts w:cstheme="minorHAnsi"/>
        </w:rPr>
        <w:t xml:space="preserve"> diversifiés.</w:t>
      </w:r>
      <w:r w:rsidRPr="00ED20CA">
        <w:rPr>
          <w:rFonts w:cstheme="minorHAnsi"/>
        </w:rPr>
        <w:t xml:space="preserve"> Le tableau suivant récapitule la contribution </w:t>
      </w:r>
      <w:r w:rsidR="0040386E" w:rsidRPr="00ED20CA">
        <w:rPr>
          <w:rFonts w:cstheme="minorHAnsi"/>
        </w:rPr>
        <w:t>des partenaires</w:t>
      </w:r>
      <w:r w:rsidRPr="00ED20CA">
        <w:rPr>
          <w:rFonts w:cstheme="minorHAnsi"/>
        </w:rPr>
        <w:t>.</w:t>
      </w:r>
    </w:p>
    <w:tbl>
      <w:tblPr>
        <w:tblStyle w:val="Grilledutableau"/>
        <w:tblW w:w="0" w:type="auto"/>
        <w:tblLook w:val="04A0" w:firstRow="1" w:lastRow="0" w:firstColumn="1" w:lastColumn="0" w:noHBand="0" w:noVBand="1"/>
      </w:tblPr>
      <w:tblGrid>
        <w:gridCol w:w="1177"/>
        <w:gridCol w:w="3354"/>
        <w:gridCol w:w="4531"/>
      </w:tblGrid>
      <w:tr w:rsidR="0040386E" w:rsidRPr="00ED20CA" w14:paraId="147965F1" w14:textId="77777777" w:rsidTr="00703A8E">
        <w:tc>
          <w:tcPr>
            <w:tcW w:w="1177" w:type="dxa"/>
            <w:shd w:val="clear" w:color="auto" w:fill="ED7D31" w:themeFill="accent2"/>
          </w:tcPr>
          <w:p w14:paraId="1066558A" w14:textId="77777777" w:rsidR="0040386E" w:rsidRPr="00ED20CA" w:rsidRDefault="0040386E" w:rsidP="00703A8E">
            <w:pPr>
              <w:jc w:val="both"/>
              <w:rPr>
                <w:rFonts w:cstheme="minorHAnsi"/>
                <w:b/>
                <w:bCs/>
                <w:color w:val="000000"/>
              </w:rPr>
            </w:pPr>
            <w:r w:rsidRPr="00ED20CA">
              <w:rPr>
                <w:rFonts w:cstheme="minorHAnsi"/>
                <w:b/>
                <w:bCs/>
                <w:color w:val="000000"/>
              </w:rPr>
              <w:t xml:space="preserve">Agence </w:t>
            </w:r>
          </w:p>
        </w:tc>
        <w:tc>
          <w:tcPr>
            <w:tcW w:w="3354" w:type="dxa"/>
            <w:shd w:val="clear" w:color="auto" w:fill="ED7D31" w:themeFill="accent2"/>
          </w:tcPr>
          <w:p w14:paraId="40EC4395" w14:textId="77777777" w:rsidR="0040386E" w:rsidRPr="00ED20CA" w:rsidRDefault="0040386E" w:rsidP="00703A8E">
            <w:pPr>
              <w:jc w:val="both"/>
              <w:rPr>
                <w:rFonts w:cstheme="minorHAnsi"/>
                <w:b/>
                <w:bCs/>
                <w:color w:val="000000"/>
              </w:rPr>
            </w:pPr>
            <w:r w:rsidRPr="00ED20CA">
              <w:rPr>
                <w:rFonts w:cstheme="minorHAnsi"/>
                <w:b/>
                <w:bCs/>
                <w:color w:val="000000"/>
              </w:rPr>
              <w:t>Partenaires</w:t>
            </w:r>
          </w:p>
        </w:tc>
        <w:tc>
          <w:tcPr>
            <w:tcW w:w="4531" w:type="dxa"/>
            <w:shd w:val="clear" w:color="auto" w:fill="ED7D31" w:themeFill="accent2"/>
          </w:tcPr>
          <w:p w14:paraId="42E98AAA" w14:textId="77777777" w:rsidR="0040386E" w:rsidRPr="00ED20CA" w:rsidRDefault="0040386E" w:rsidP="00703A8E">
            <w:pPr>
              <w:jc w:val="both"/>
              <w:rPr>
                <w:rFonts w:cstheme="minorHAnsi"/>
                <w:b/>
                <w:bCs/>
                <w:color w:val="000000"/>
              </w:rPr>
            </w:pPr>
            <w:r w:rsidRPr="00ED20CA">
              <w:rPr>
                <w:rFonts w:cstheme="minorHAnsi"/>
                <w:b/>
                <w:bCs/>
                <w:color w:val="000000"/>
              </w:rPr>
              <w:t>Rôle dans le projet</w:t>
            </w:r>
          </w:p>
        </w:tc>
      </w:tr>
      <w:tr w:rsidR="0040386E" w:rsidRPr="00ED20CA" w14:paraId="2FAB9034" w14:textId="77777777" w:rsidTr="00703A8E">
        <w:tc>
          <w:tcPr>
            <w:tcW w:w="1177" w:type="dxa"/>
            <w:vMerge w:val="restart"/>
          </w:tcPr>
          <w:p w14:paraId="10487B49" w14:textId="77777777" w:rsidR="0040386E" w:rsidRPr="00ED20CA" w:rsidRDefault="0040386E" w:rsidP="00703A8E">
            <w:pPr>
              <w:jc w:val="both"/>
              <w:rPr>
                <w:rFonts w:cstheme="minorHAnsi"/>
                <w:color w:val="000000"/>
              </w:rPr>
            </w:pPr>
            <w:r w:rsidRPr="00ED20CA">
              <w:rPr>
                <w:rFonts w:cstheme="minorHAnsi"/>
                <w:color w:val="000000"/>
              </w:rPr>
              <w:t>UNFPA</w:t>
            </w:r>
          </w:p>
        </w:tc>
        <w:tc>
          <w:tcPr>
            <w:tcW w:w="3354" w:type="dxa"/>
          </w:tcPr>
          <w:p w14:paraId="47AE63DB" w14:textId="77777777" w:rsidR="0040386E" w:rsidRPr="00ED20CA" w:rsidRDefault="0040386E" w:rsidP="00703A8E">
            <w:pPr>
              <w:jc w:val="both"/>
              <w:rPr>
                <w:rFonts w:cstheme="minorHAnsi"/>
                <w:color w:val="000000"/>
              </w:rPr>
            </w:pPr>
            <w:r w:rsidRPr="00ED20CA">
              <w:rPr>
                <w:rFonts w:cstheme="minorHAnsi"/>
                <w:color w:val="000000"/>
              </w:rPr>
              <w:t>Ministère de la jeunesse, des Postes et des technologies de l’information</w:t>
            </w:r>
          </w:p>
        </w:tc>
        <w:tc>
          <w:tcPr>
            <w:tcW w:w="4531" w:type="dxa"/>
          </w:tcPr>
          <w:p w14:paraId="08399537" w14:textId="77777777" w:rsidR="0040386E" w:rsidRPr="00ED20CA" w:rsidRDefault="0040386E" w:rsidP="009A1000">
            <w:pPr>
              <w:pStyle w:val="Paragraphedeliste"/>
              <w:numPr>
                <w:ilvl w:val="0"/>
                <w:numId w:val="35"/>
              </w:numPr>
              <w:spacing w:line="240" w:lineRule="auto"/>
              <w:jc w:val="both"/>
              <w:rPr>
                <w:rFonts w:asciiTheme="minorHAnsi" w:hAnsiTheme="minorHAnsi" w:cstheme="minorHAnsi"/>
                <w:color w:val="000000"/>
                <w:sz w:val="22"/>
                <w:szCs w:val="22"/>
                <w:lang w:val="fr-FR"/>
              </w:rPr>
            </w:pPr>
            <w:r w:rsidRPr="00ED20CA">
              <w:rPr>
                <w:rFonts w:asciiTheme="minorHAnsi" w:hAnsiTheme="minorHAnsi" w:cstheme="minorHAnsi"/>
                <w:color w:val="000000"/>
                <w:sz w:val="22"/>
                <w:szCs w:val="22"/>
                <w:lang w:val="fr-FR"/>
              </w:rPr>
              <w:t>Assurer la coordination générale du projet</w:t>
            </w:r>
          </w:p>
          <w:p w14:paraId="241E0B7D" w14:textId="44F0BB4D" w:rsidR="0040386E" w:rsidRPr="00ED20CA" w:rsidRDefault="0040386E" w:rsidP="009A1000">
            <w:pPr>
              <w:pStyle w:val="Paragraphedeliste"/>
              <w:numPr>
                <w:ilvl w:val="0"/>
                <w:numId w:val="35"/>
              </w:numPr>
              <w:spacing w:line="240" w:lineRule="auto"/>
              <w:jc w:val="both"/>
              <w:rPr>
                <w:rFonts w:asciiTheme="minorHAnsi" w:hAnsiTheme="minorHAnsi" w:cstheme="minorHAnsi"/>
                <w:color w:val="000000"/>
                <w:sz w:val="22"/>
                <w:szCs w:val="22"/>
                <w:lang w:val="fr-FR"/>
              </w:rPr>
            </w:pPr>
            <w:r w:rsidRPr="00ED20CA">
              <w:rPr>
                <w:rFonts w:asciiTheme="minorHAnsi" w:hAnsiTheme="minorHAnsi" w:cstheme="minorHAnsi"/>
                <w:color w:val="000000"/>
                <w:sz w:val="22"/>
                <w:szCs w:val="22"/>
                <w:lang w:val="fr-FR"/>
              </w:rPr>
              <w:t xml:space="preserve">Point focal du gouvernement dans la mise en </w:t>
            </w:r>
            <w:r w:rsidR="00065471" w:rsidRPr="00ED20CA">
              <w:rPr>
                <w:rFonts w:asciiTheme="minorHAnsi" w:hAnsiTheme="minorHAnsi" w:cstheme="minorHAnsi"/>
                <w:color w:val="000000"/>
                <w:sz w:val="22"/>
                <w:szCs w:val="22"/>
                <w:lang w:val="fr-FR"/>
              </w:rPr>
              <w:t>œuvre</w:t>
            </w:r>
            <w:r w:rsidRPr="00ED20CA">
              <w:rPr>
                <w:rFonts w:asciiTheme="minorHAnsi" w:hAnsiTheme="minorHAnsi" w:cstheme="minorHAnsi"/>
                <w:color w:val="000000"/>
                <w:sz w:val="22"/>
                <w:szCs w:val="22"/>
                <w:lang w:val="fr-FR"/>
              </w:rPr>
              <w:t xml:space="preserve"> du projet</w:t>
            </w:r>
          </w:p>
        </w:tc>
      </w:tr>
      <w:tr w:rsidR="0040386E" w:rsidRPr="00ED20CA" w14:paraId="5620A905" w14:textId="77777777" w:rsidTr="00703A8E">
        <w:tc>
          <w:tcPr>
            <w:tcW w:w="1177" w:type="dxa"/>
            <w:vMerge/>
          </w:tcPr>
          <w:p w14:paraId="63C7F3E7" w14:textId="77777777" w:rsidR="0040386E" w:rsidRPr="00ED20CA" w:rsidRDefault="0040386E" w:rsidP="00703A8E">
            <w:pPr>
              <w:jc w:val="both"/>
              <w:rPr>
                <w:rFonts w:cstheme="minorHAnsi"/>
                <w:color w:val="000000"/>
              </w:rPr>
            </w:pPr>
          </w:p>
        </w:tc>
        <w:tc>
          <w:tcPr>
            <w:tcW w:w="3354" w:type="dxa"/>
          </w:tcPr>
          <w:p w14:paraId="08E4DD08" w14:textId="77777777" w:rsidR="0040386E" w:rsidRPr="00ED20CA" w:rsidRDefault="0040386E" w:rsidP="00703A8E">
            <w:pPr>
              <w:jc w:val="both"/>
              <w:rPr>
                <w:rFonts w:cstheme="minorHAnsi"/>
                <w:color w:val="000000"/>
              </w:rPr>
            </w:pPr>
            <w:r w:rsidRPr="00ED20CA">
              <w:rPr>
                <w:rFonts w:cstheme="minorHAnsi"/>
                <w:color w:val="000000"/>
              </w:rPr>
              <w:t>Ministère de l’intérieur, de la formation patriotique et le Développement local</w:t>
            </w:r>
          </w:p>
        </w:tc>
        <w:tc>
          <w:tcPr>
            <w:tcW w:w="4531" w:type="dxa"/>
          </w:tcPr>
          <w:p w14:paraId="4F0035E6" w14:textId="77777777" w:rsidR="0040386E" w:rsidRPr="00ED20CA" w:rsidRDefault="0040386E" w:rsidP="00703A8E">
            <w:pPr>
              <w:jc w:val="both"/>
              <w:rPr>
                <w:rFonts w:cstheme="minorHAnsi"/>
                <w:color w:val="000000"/>
              </w:rPr>
            </w:pPr>
            <w:r w:rsidRPr="00ED20CA">
              <w:rPr>
                <w:rFonts w:cstheme="minorHAnsi"/>
                <w:color w:val="000000"/>
              </w:rPr>
              <w:t>Facilite la mise en œuvre pratique du projet sur le terrain à travers la mobilisation de l’administration locale, des jeunes et des leaders à la base</w:t>
            </w:r>
          </w:p>
        </w:tc>
      </w:tr>
      <w:tr w:rsidR="0040386E" w:rsidRPr="00ED20CA" w14:paraId="54B08797" w14:textId="77777777" w:rsidTr="00703A8E">
        <w:tc>
          <w:tcPr>
            <w:tcW w:w="1177" w:type="dxa"/>
            <w:vMerge/>
          </w:tcPr>
          <w:p w14:paraId="3E01174F" w14:textId="77777777" w:rsidR="0040386E" w:rsidRPr="00ED20CA" w:rsidRDefault="0040386E" w:rsidP="00703A8E">
            <w:pPr>
              <w:jc w:val="both"/>
              <w:rPr>
                <w:rFonts w:cstheme="minorHAnsi"/>
                <w:color w:val="000000"/>
              </w:rPr>
            </w:pPr>
          </w:p>
        </w:tc>
        <w:tc>
          <w:tcPr>
            <w:tcW w:w="3354" w:type="dxa"/>
          </w:tcPr>
          <w:p w14:paraId="4AE7FA28" w14:textId="77777777" w:rsidR="0040386E" w:rsidRPr="00ED20CA" w:rsidRDefault="0040386E" w:rsidP="00703A8E">
            <w:pPr>
              <w:jc w:val="both"/>
              <w:rPr>
                <w:rFonts w:cstheme="minorHAnsi"/>
              </w:rPr>
            </w:pPr>
            <w:r w:rsidRPr="00ED20CA">
              <w:rPr>
                <w:rFonts w:cstheme="minorHAnsi"/>
                <w:color w:val="000000"/>
              </w:rPr>
              <w:t>Conseil Pour l'Education et le Développement (COPED)</w:t>
            </w:r>
          </w:p>
        </w:tc>
        <w:tc>
          <w:tcPr>
            <w:tcW w:w="4531" w:type="dxa"/>
          </w:tcPr>
          <w:p w14:paraId="40749CCF" w14:textId="77777777" w:rsidR="0040386E" w:rsidRPr="00ED20CA" w:rsidRDefault="0040386E" w:rsidP="00703A8E">
            <w:pPr>
              <w:jc w:val="both"/>
              <w:rPr>
                <w:rFonts w:cstheme="minorHAnsi"/>
                <w:color w:val="000000"/>
              </w:rPr>
            </w:pPr>
            <w:r w:rsidRPr="00ED20CA">
              <w:rPr>
                <w:rFonts w:cstheme="minorHAnsi"/>
                <w:color w:val="000000"/>
              </w:rPr>
              <w:t>Assure la mise en œuvre des activités sur terrain, en termes de formation, d’encadrement et de renforcement des capacités des jeunes filles et garçons</w:t>
            </w:r>
          </w:p>
        </w:tc>
      </w:tr>
      <w:tr w:rsidR="0040386E" w:rsidRPr="00ED20CA" w14:paraId="7353FF90" w14:textId="77777777" w:rsidTr="00703A8E">
        <w:tc>
          <w:tcPr>
            <w:tcW w:w="1177" w:type="dxa"/>
            <w:vMerge/>
          </w:tcPr>
          <w:p w14:paraId="134E9642" w14:textId="77777777" w:rsidR="0040386E" w:rsidRPr="00ED20CA" w:rsidRDefault="0040386E" w:rsidP="00703A8E">
            <w:pPr>
              <w:jc w:val="both"/>
              <w:rPr>
                <w:rFonts w:cstheme="minorHAnsi"/>
                <w:color w:val="000000"/>
              </w:rPr>
            </w:pPr>
          </w:p>
        </w:tc>
        <w:tc>
          <w:tcPr>
            <w:tcW w:w="3354" w:type="dxa"/>
          </w:tcPr>
          <w:p w14:paraId="48E712C1" w14:textId="77777777" w:rsidR="0040386E" w:rsidRPr="001853F2" w:rsidRDefault="0040386E" w:rsidP="00703A8E">
            <w:pPr>
              <w:jc w:val="both"/>
              <w:rPr>
                <w:rFonts w:cstheme="minorHAnsi"/>
                <w:lang w:val="en-US"/>
              </w:rPr>
            </w:pPr>
            <w:r w:rsidRPr="001853F2">
              <w:rPr>
                <w:rFonts w:cstheme="minorHAnsi"/>
                <w:color w:val="000000"/>
                <w:lang w:val="en-US"/>
              </w:rPr>
              <w:t>American Friends Services Committee (AFSC)</w:t>
            </w:r>
          </w:p>
          <w:p w14:paraId="63C75977" w14:textId="77777777" w:rsidR="0040386E" w:rsidRPr="001853F2" w:rsidRDefault="0040386E" w:rsidP="00703A8E">
            <w:pPr>
              <w:jc w:val="both"/>
              <w:rPr>
                <w:rFonts w:cstheme="minorHAnsi"/>
                <w:color w:val="000000"/>
                <w:lang w:val="en-US"/>
              </w:rPr>
            </w:pPr>
          </w:p>
        </w:tc>
        <w:tc>
          <w:tcPr>
            <w:tcW w:w="4531" w:type="dxa"/>
          </w:tcPr>
          <w:p w14:paraId="71C024E3" w14:textId="77777777" w:rsidR="0040386E" w:rsidRPr="00ED20CA" w:rsidRDefault="0040386E" w:rsidP="00703A8E">
            <w:pPr>
              <w:jc w:val="both"/>
              <w:rPr>
                <w:rFonts w:cstheme="minorHAnsi"/>
                <w:color w:val="000000"/>
              </w:rPr>
            </w:pPr>
            <w:r w:rsidRPr="00ED20CA">
              <w:rPr>
                <w:rFonts w:cstheme="minorHAnsi"/>
                <w:color w:val="000000"/>
              </w:rPr>
              <w:t>Assure la mise en œuvre des activités sur terrain, en termes de formation, d’encadrement et de renforcement des capacités des jeunes filles et garçons</w:t>
            </w:r>
          </w:p>
        </w:tc>
      </w:tr>
      <w:tr w:rsidR="0040386E" w:rsidRPr="00ED20CA" w14:paraId="5298B473" w14:textId="77777777" w:rsidTr="00703A8E">
        <w:tc>
          <w:tcPr>
            <w:tcW w:w="1177" w:type="dxa"/>
            <w:vMerge/>
          </w:tcPr>
          <w:p w14:paraId="7880351D" w14:textId="77777777" w:rsidR="0040386E" w:rsidRPr="00ED20CA" w:rsidRDefault="0040386E" w:rsidP="00703A8E">
            <w:pPr>
              <w:jc w:val="both"/>
              <w:rPr>
                <w:rFonts w:cstheme="minorHAnsi"/>
                <w:color w:val="000000"/>
              </w:rPr>
            </w:pPr>
          </w:p>
        </w:tc>
        <w:tc>
          <w:tcPr>
            <w:tcW w:w="3354" w:type="dxa"/>
          </w:tcPr>
          <w:p w14:paraId="698298D6" w14:textId="77777777" w:rsidR="0040386E" w:rsidRPr="00ED20CA" w:rsidRDefault="0040386E" w:rsidP="00703A8E">
            <w:pPr>
              <w:jc w:val="both"/>
              <w:rPr>
                <w:rFonts w:cstheme="minorHAnsi"/>
                <w:color w:val="000000"/>
              </w:rPr>
            </w:pPr>
            <w:r w:rsidRPr="00ED20CA">
              <w:rPr>
                <w:rFonts w:cstheme="minorHAnsi"/>
                <w:color w:val="000000"/>
              </w:rPr>
              <w:t>PMC</w:t>
            </w:r>
          </w:p>
        </w:tc>
        <w:tc>
          <w:tcPr>
            <w:tcW w:w="4531" w:type="dxa"/>
          </w:tcPr>
          <w:p w14:paraId="522E3AF5" w14:textId="77777777" w:rsidR="0040386E" w:rsidRPr="00ED20CA" w:rsidRDefault="0040386E" w:rsidP="00703A8E">
            <w:pPr>
              <w:jc w:val="both"/>
              <w:rPr>
                <w:rFonts w:cstheme="minorHAnsi"/>
                <w:color w:val="000000"/>
              </w:rPr>
            </w:pPr>
            <w:r w:rsidRPr="00ED20CA">
              <w:rPr>
                <w:rFonts w:cstheme="minorHAnsi"/>
                <w:color w:val="000000"/>
              </w:rPr>
              <w:t>Contribue à la visibilité du projet et à la sensibilisation/ conscientisation des populations à la base à travers la radio</w:t>
            </w:r>
          </w:p>
        </w:tc>
      </w:tr>
      <w:tr w:rsidR="0040386E" w:rsidRPr="00ED20CA" w14:paraId="151BDCC2" w14:textId="77777777" w:rsidTr="00703A8E">
        <w:tc>
          <w:tcPr>
            <w:tcW w:w="1177" w:type="dxa"/>
            <w:vMerge w:val="restart"/>
          </w:tcPr>
          <w:p w14:paraId="474F8BC0" w14:textId="77777777" w:rsidR="0040386E" w:rsidRPr="00ED20CA" w:rsidRDefault="0040386E" w:rsidP="00703A8E">
            <w:pPr>
              <w:jc w:val="both"/>
              <w:rPr>
                <w:rFonts w:cstheme="minorHAnsi"/>
                <w:color w:val="000000"/>
              </w:rPr>
            </w:pPr>
            <w:r w:rsidRPr="00ED20CA">
              <w:rPr>
                <w:rFonts w:cstheme="minorHAnsi"/>
                <w:color w:val="000000"/>
              </w:rPr>
              <w:t>UNICEF</w:t>
            </w:r>
          </w:p>
        </w:tc>
        <w:tc>
          <w:tcPr>
            <w:tcW w:w="3354" w:type="dxa"/>
          </w:tcPr>
          <w:p w14:paraId="51B114C6" w14:textId="77777777" w:rsidR="0040386E" w:rsidRPr="00ED20CA" w:rsidRDefault="0040386E" w:rsidP="00703A8E">
            <w:pPr>
              <w:jc w:val="both"/>
              <w:rPr>
                <w:rFonts w:cstheme="minorHAnsi"/>
                <w:color w:val="000000"/>
              </w:rPr>
            </w:pPr>
            <w:r w:rsidRPr="00ED20CA">
              <w:rPr>
                <w:rFonts w:cstheme="minorHAnsi"/>
                <w:color w:val="000000"/>
              </w:rPr>
              <w:t>Ministère de la jeunesse, des Postes et des technologies de l’information</w:t>
            </w:r>
          </w:p>
        </w:tc>
        <w:tc>
          <w:tcPr>
            <w:tcW w:w="4531" w:type="dxa"/>
          </w:tcPr>
          <w:p w14:paraId="1176C979" w14:textId="77777777" w:rsidR="0040386E" w:rsidRPr="00ED20CA" w:rsidRDefault="0040386E" w:rsidP="00703A8E">
            <w:pPr>
              <w:jc w:val="both"/>
              <w:rPr>
                <w:rFonts w:cstheme="minorHAnsi"/>
                <w:color w:val="000000"/>
              </w:rPr>
            </w:pPr>
            <w:r w:rsidRPr="00ED20CA">
              <w:rPr>
                <w:rFonts w:cstheme="minorHAnsi"/>
                <w:color w:val="000000"/>
              </w:rPr>
              <w:t>Assure la visibilité des interventions du projet au niveau national</w:t>
            </w:r>
          </w:p>
        </w:tc>
      </w:tr>
      <w:tr w:rsidR="0040386E" w:rsidRPr="00ED20CA" w14:paraId="4BCE60D5" w14:textId="77777777" w:rsidTr="00703A8E">
        <w:tc>
          <w:tcPr>
            <w:tcW w:w="1177" w:type="dxa"/>
            <w:vMerge/>
          </w:tcPr>
          <w:p w14:paraId="68F0C1FC" w14:textId="77777777" w:rsidR="0040386E" w:rsidRPr="00ED20CA" w:rsidRDefault="0040386E" w:rsidP="00703A8E">
            <w:pPr>
              <w:jc w:val="both"/>
              <w:rPr>
                <w:rFonts w:cstheme="minorHAnsi"/>
                <w:color w:val="000000"/>
              </w:rPr>
            </w:pPr>
          </w:p>
        </w:tc>
        <w:tc>
          <w:tcPr>
            <w:tcW w:w="3354" w:type="dxa"/>
          </w:tcPr>
          <w:p w14:paraId="774ED3A2" w14:textId="77777777" w:rsidR="0040386E" w:rsidRPr="00ED20CA" w:rsidRDefault="0040386E" w:rsidP="00703A8E">
            <w:pPr>
              <w:jc w:val="both"/>
              <w:rPr>
                <w:rFonts w:cstheme="minorHAnsi"/>
                <w:color w:val="000000"/>
              </w:rPr>
            </w:pPr>
            <w:r w:rsidRPr="00ED20CA">
              <w:rPr>
                <w:rFonts w:cstheme="minorHAnsi"/>
                <w:color w:val="000000"/>
              </w:rPr>
              <w:t>Ministère du Développement communal/CIEP</w:t>
            </w:r>
          </w:p>
        </w:tc>
        <w:tc>
          <w:tcPr>
            <w:tcW w:w="4531" w:type="dxa"/>
          </w:tcPr>
          <w:p w14:paraId="2619EE0E" w14:textId="77777777" w:rsidR="0040386E" w:rsidRPr="00ED20CA" w:rsidRDefault="0040386E" w:rsidP="00703A8E">
            <w:pPr>
              <w:jc w:val="both"/>
              <w:rPr>
                <w:rFonts w:cstheme="minorHAnsi"/>
                <w:color w:val="000000"/>
              </w:rPr>
            </w:pPr>
            <w:r w:rsidRPr="00ED20CA">
              <w:rPr>
                <w:rFonts w:cstheme="minorHAnsi"/>
                <w:color w:val="000000"/>
              </w:rPr>
              <w:t>Op cit</w:t>
            </w:r>
          </w:p>
        </w:tc>
      </w:tr>
      <w:tr w:rsidR="0040386E" w:rsidRPr="00ED20CA" w14:paraId="1372EA86" w14:textId="77777777" w:rsidTr="00703A8E">
        <w:tc>
          <w:tcPr>
            <w:tcW w:w="1177" w:type="dxa"/>
            <w:vMerge/>
          </w:tcPr>
          <w:p w14:paraId="4765ABBD" w14:textId="77777777" w:rsidR="0040386E" w:rsidRPr="00ED20CA" w:rsidRDefault="0040386E" w:rsidP="00703A8E">
            <w:pPr>
              <w:jc w:val="both"/>
              <w:rPr>
                <w:rFonts w:cstheme="minorHAnsi"/>
                <w:color w:val="000000"/>
              </w:rPr>
            </w:pPr>
          </w:p>
        </w:tc>
        <w:tc>
          <w:tcPr>
            <w:tcW w:w="3354" w:type="dxa"/>
          </w:tcPr>
          <w:p w14:paraId="227A3BC4" w14:textId="77777777" w:rsidR="0040386E" w:rsidRPr="00ED20CA" w:rsidRDefault="0040386E" w:rsidP="00703A8E">
            <w:pPr>
              <w:jc w:val="both"/>
              <w:rPr>
                <w:rFonts w:cstheme="minorHAnsi"/>
                <w:color w:val="000000"/>
              </w:rPr>
            </w:pPr>
            <w:r w:rsidRPr="00ED20CA">
              <w:rPr>
                <w:rFonts w:cstheme="minorHAnsi"/>
                <w:color w:val="000000"/>
              </w:rPr>
              <w:t>Ministère genre</w:t>
            </w:r>
          </w:p>
        </w:tc>
        <w:tc>
          <w:tcPr>
            <w:tcW w:w="4531" w:type="dxa"/>
          </w:tcPr>
          <w:p w14:paraId="46539A55" w14:textId="77777777" w:rsidR="0040386E" w:rsidRPr="00ED20CA" w:rsidRDefault="0040386E" w:rsidP="00703A8E">
            <w:pPr>
              <w:jc w:val="both"/>
              <w:rPr>
                <w:rFonts w:cstheme="minorHAnsi"/>
                <w:color w:val="000000"/>
              </w:rPr>
            </w:pPr>
            <w:r w:rsidRPr="00ED20CA">
              <w:rPr>
                <w:rFonts w:cstheme="minorHAnsi"/>
                <w:color w:val="000000"/>
              </w:rPr>
              <w:t xml:space="preserve">_ </w:t>
            </w:r>
          </w:p>
          <w:p w14:paraId="10547756" w14:textId="77777777" w:rsidR="0040386E" w:rsidRPr="00ED20CA" w:rsidRDefault="0040386E" w:rsidP="00703A8E">
            <w:pPr>
              <w:jc w:val="both"/>
              <w:rPr>
                <w:rFonts w:cstheme="minorHAnsi"/>
                <w:color w:val="000000"/>
              </w:rPr>
            </w:pPr>
          </w:p>
        </w:tc>
      </w:tr>
      <w:tr w:rsidR="0040386E" w:rsidRPr="00ED20CA" w14:paraId="1869050F" w14:textId="77777777" w:rsidTr="00703A8E">
        <w:tc>
          <w:tcPr>
            <w:tcW w:w="1177" w:type="dxa"/>
            <w:vMerge/>
          </w:tcPr>
          <w:p w14:paraId="3A9BC6B6" w14:textId="77777777" w:rsidR="0040386E" w:rsidRPr="00ED20CA" w:rsidRDefault="0040386E" w:rsidP="00703A8E">
            <w:pPr>
              <w:jc w:val="both"/>
              <w:rPr>
                <w:rFonts w:cstheme="minorHAnsi"/>
                <w:color w:val="000000"/>
              </w:rPr>
            </w:pPr>
          </w:p>
        </w:tc>
        <w:tc>
          <w:tcPr>
            <w:tcW w:w="3354" w:type="dxa"/>
          </w:tcPr>
          <w:p w14:paraId="0522F828" w14:textId="77777777" w:rsidR="0040386E" w:rsidRPr="00ED20CA" w:rsidRDefault="0040386E" w:rsidP="00703A8E">
            <w:pPr>
              <w:jc w:val="both"/>
              <w:rPr>
                <w:rFonts w:cstheme="minorHAnsi"/>
                <w:color w:val="000000"/>
              </w:rPr>
            </w:pPr>
            <w:r w:rsidRPr="00ED20CA">
              <w:rPr>
                <w:rFonts w:cstheme="minorHAnsi"/>
                <w:color w:val="000000"/>
              </w:rPr>
              <w:t>FONEB</w:t>
            </w:r>
          </w:p>
        </w:tc>
        <w:tc>
          <w:tcPr>
            <w:tcW w:w="4531" w:type="dxa"/>
          </w:tcPr>
          <w:p w14:paraId="2996C750" w14:textId="77777777" w:rsidR="0040386E" w:rsidRPr="00ED20CA" w:rsidRDefault="0040386E" w:rsidP="00703A8E">
            <w:pPr>
              <w:jc w:val="both"/>
              <w:rPr>
                <w:rFonts w:cstheme="minorHAnsi"/>
                <w:color w:val="000000"/>
              </w:rPr>
            </w:pPr>
            <w:r w:rsidRPr="00ED20CA">
              <w:rPr>
                <w:rFonts w:cstheme="minorHAnsi"/>
                <w:color w:val="000000"/>
              </w:rPr>
              <w:t>Contribue à assurer la participation des jeunes dans la mise en œuvre du projet</w:t>
            </w:r>
          </w:p>
        </w:tc>
      </w:tr>
      <w:tr w:rsidR="0040386E" w:rsidRPr="00ED20CA" w14:paraId="3B49083A" w14:textId="77777777" w:rsidTr="00703A8E">
        <w:tc>
          <w:tcPr>
            <w:tcW w:w="1177" w:type="dxa"/>
            <w:vMerge/>
          </w:tcPr>
          <w:p w14:paraId="0FF3BE62" w14:textId="77777777" w:rsidR="0040386E" w:rsidRPr="00ED20CA" w:rsidRDefault="0040386E" w:rsidP="00703A8E">
            <w:pPr>
              <w:jc w:val="both"/>
              <w:rPr>
                <w:rFonts w:cstheme="minorHAnsi"/>
                <w:color w:val="000000"/>
              </w:rPr>
            </w:pPr>
          </w:p>
        </w:tc>
        <w:tc>
          <w:tcPr>
            <w:tcW w:w="3354" w:type="dxa"/>
          </w:tcPr>
          <w:p w14:paraId="14DB7658" w14:textId="77777777" w:rsidR="0040386E" w:rsidRPr="00ED20CA" w:rsidRDefault="0040386E" w:rsidP="00703A8E">
            <w:pPr>
              <w:jc w:val="both"/>
              <w:rPr>
                <w:rFonts w:cstheme="minorHAnsi"/>
                <w:color w:val="000000"/>
              </w:rPr>
            </w:pPr>
            <w:r w:rsidRPr="00ED20CA">
              <w:rPr>
                <w:rFonts w:cstheme="minorHAnsi"/>
                <w:color w:val="000000"/>
              </w:rPr>
              <w:t>PMC</w:t>
            </w:r>
          </w:p>
        </w:tc>
        <w:tc>
          <w:tcPr>
            <w:tcW w:w="4531" w:type="dxa"/>
          </w:tcPr>
          <w:p w14:paraId="4257BF0C" w14:textId="77777777" w:rsidR="0040386E" w:rsidRPr="00ED20CA" w:rsidRDefault="0040386E" w:rsidP="00703A8E">
            <w:pPr>
              <w:jc w:val="both"/>
              <w:rPr>
                <w:rFonts w:cstheme="minorHAnsi"/>
                <w:color w:val="000000"/>
              </w:rPr>
            </w:pPr>
            <w:r w:rsidRPr="00ED20CA">
              <w:rPr>
                <w:rFonts w:cstheme="minorHAnsi"/>
                <w:color w:val="000000"/>
              </w:rPr>
              <w:t>Op cit</w:t>
            </w:r>
          </w:p>
        </w:tc>
      </w:tr>
      <w:tr w:rsidR="0040386E" w:rsidRPr="00ED20CA" w14:paraId="1B5D668A" w14:textId="77777777" w:rsidTr="00703A8E">
        <w:tc>
          <w:tcPr>
            <w:tcW w:w="1177" w:type="dxa"/>
            <w:vMerge/>
          </w:tcPr>
          <w:p w14:paraId="7BCD5CE1" w14:textId="77777777" w:rsidR="0040386E" w:rsidRPr="00ED20CA" w:rsidRDefault="0040386E" w:rsidP="00703A8E">
            <w:pPr>
              <w:jc w:val="both"/>
              <w:rPr>
                <w:rFonts w:cstheme="minorHAnsi"/>
                <w:color w:val="000000"/>
              </w:rPr>
            </w:pPr>
          </w:p>
        </w:tc>
        <w:tc>
          <w:tcPr>
            <w:tcW w:w="3354" w:type="dxa"/>
          </w:tcPr>
          <w:p w14:paraId="10710C57" w14:textId="77777777" w:rsidR="0040386E" w:rsidRPr="00ED20CA" w:rsidRDefault="0040386E" w:rsidP="00703A8E">
            <w:pPr>
              <w:jc w:val="both"/>
              <w:rPr>
                <w:rFonts w:cstheme="minorHAnsi"/>
                <w:color w:val="000000"/>
              </w:rPr>
            </w:pPr>
            <w:r w:rsidRPr="00ED20CA">
              <w:rPr>
                <w:rFonts w:cstheme="minorHAnsi"/>
                <w:color w:val="000000"/>
              </w:rPr>
              <w:t>PEAB</w:t>
            </w:r>
          </w:p>
        </w:tc>
        <w:tc>
          <w:tcPr>
            <w:tcW w:w="4531" w:type="dxa"/>
          </w:tcPr>
          <w:p w14:paraId="5BF32EF5" w14:textId="3934D9A8" w:rsidR="0040386E" w:rsidRPr="00ED20CA" w:rsidRDefault="0040386E" w:rsidP="00703A8E">
            <w:pPr>
              <w:jc w:val="both"/>
              <w:rPr>
                <w:rFonts w:cstheme="minorHAnsi"/>
                <w:color w:val="000000"/>
              </w:rPr>
            </w:pPr>
            <w:r w:rsidRPr="00ED20CA">
              <w:rPr>
                <w:rFonts w:cstheme="minorHAnsi"/>
                <w:color w:val="000000"/>
              </w:rPr>
              <w:t xml:space="preserve">Contribue à la mise en œuvre du projet à travers le renforcement des compétences </w:t>
            </w:r>
            <w:r w:rsidR="00F87A6A" w:rsidRPr="00ED20CA">
              <w:rPr>
                <w:rFonts w:cstheme="minorHAnsi"/>
                <w:color w:val="000000"/>
              </w:rPr>
              <w:t>de vie</w:t>
            </w:r>
            <w:r w:rsidRPr="00ED20CA">
              <w:rPr>
                <w:rFonts w:cstheme="minorHAnsi"/>
                <w:color w:val="000000"/>
              </w:rPr>
              <w:t xml:space="preserve"> et de résilience des jeunes filles et garçons </w:t>
            </w:r>
          </w:p>
        </w:tc>
      </w:tr>
      <w:tr w:rsidR="0040386E" w:rsidRPr="00ED20CA" w14:paraId="79BFEA33" w14:textId="77777777" w:rsidTr="00703A8E">
        <w:tc>
          <w:tcPr>
            <w:tcW w:w="1177" w:type="dxa"/>
            <w:vMerge/>
          </w:tcPr>
          <w:p w14:paraId="6933876F" w14:textId="77777777" w:rsidR="0040386E" w:rsidRPr="00ED20CA" w:rsidRDefault="0040386E" w:rsidP="00703A8E">
            <w:pPr>
              <w:jc w:val="both"/>
              <w:rPr>
                <w:rFonts w:cstheme="minorHAnsi"/>
                <w:color w:val="000000"/>
              </w:rPr>
            </w:pPr>
          </w:p>
        </w:tc>
        <w:tc>
          <w:tcPr>
            <w:tcW w:w="3354" w:type="dxa"/>
          </w:tcPr>
          <w:p w14:paraId="78DF9C37" w14:textId="77777777" w:rsidR="0040386E" w:rsidRPr="00ED20CA" w:rsidRDefault="0040386E" w:rsidP="00703A8E">
            <w:pPr>
              <w:jc w:val="both"/>
              <w:rPr>
                <w:rFonts w:cstheme="minorHAnsi"/>
                <w:color w:val="000000"/>
              </w:rPr>
            </w:pPr>
            <w:r w:rsidRPr="00ED20CA">
              <w:rPr>
                <w:rFonts w:cstheme="minorHAnsi"/>
                <w:color w:val="000000"/>
              </w:rPr>
              <w:t>Centre Ubuntu</w:t>
            </w:r>
          </w:p>
        </w:tc>
        <w:tc>
          <w:tcPr>
            <w:tcW w:w="4531" w:type="dxa"/>
          </w:tcPr>
          <w:p w14:paraId="3578E397" w14:textId="77777777" w:rsidR="0040386E" w:rsidRPr="00ED20CA" w:rsidRDefault="0040386E" w:rsidP="00703A8E">
            <w:pPr>
              <w:jc w:val="both"/>
              <w:rPr>
                <w:rFonts w:cstheme="minorHAnsi"/>
                <w:color w:val="000000"/>
              </w:rPr>
            </w:pPr>
            <w:r w:rsidRPr="00ED20CA">
              <w:rPr>
                <w:rFonts w:cstheme="minorHAnsi"/>
                <w:color w:val="000000"/>
              </w:rPr>
              <w:t>Contribue à la mise en œuvre du projet à travers le théâtre et autres interventions participatives</w:t>
            </w:r>
          </w:p>
        </w:tc>
      </w:tr>
      <w:tr w:rsidR="0040386E" w:rsidRPr="00ED20CA" w14:paraId="453FF1E6" w14:textId="77777777" w:rsidTr="00703A8E">
        <w:tc>
          <w:tcPr>
            <w:tcW w:w="1177" w:type="dxa"/>
            <w:vMerge/>
          </w:tcPr>
          <w:p w14:paraId="52889845" w14:textId="77777777" w:rsidR="0040386E" w:rsidRPr="00ED20CA" w:rsidRDefault="0040386E" w:rsidP="00703A8E">
            <w:pPr>
              <w:jc w:val="both"/>
              <w:rPr>
                <w:rFonts w:cstheme="minorHAnsi"/>
                <w:color w:val="000000"/>
              </w:rPr>
            </w:pPr>
          </w:p>
        </w:tc>
        <w:tc>
          <w:tcPr>
            <w:tcW w:w="3354" w:type="dxa"/>
          </w:tcPr>
          <w:p w14:paraId="5D465EB7" w14:textId="77777777" w:rsidR="0040386E" w:rsidRPr="00ED20CA" w:rsidRDefault="0040386E" w:rsidP="00703A8E">
            <w:pPr>
              <w:jc w:val="both"/>
              <w:rPr>
                <w:rFonts w:cstheme="minorHAnsi"/>
                <w:color w:val="000000"/>
              </w:rPr>
            </w:pPr>
            <w:r w:rsidRPr="00ED20CA">
              <w:rPr>
                <w:rFonts w:cstheme="minorHAnsi"/>
                <w:color w:val="000000"/>
              </w:rPr>
              <w:t>RET</w:t>
            </w:r>
          </w:p>
        </w:tc>
        <w:tc>
          <w:tcPr>
            <w:tcW w:w="4531" w:type="dxa"/>
          </w:tcPr>
          <w:p w14:paraId="6FAC6F8A" w14:textId="77777777" w:rsidR="0040386E" w:rsidRPr="00ED20CA" w:rsidRDefault="0040386E" w:rsidP="00703A8E">
            <w:pPr>
              <w:jc w:val="both"/>
              <w:rPr>
                <w:rFonts w:cstheme="minorHAnsi"/>
                <w:color w:val="000000"/>
              </w:rPr>
            </w:pPr>
            <w:r w:rsidRPr="00ED20CA">
              <w:rPr>
                <w:rFonts w:cstheme="minorHAnsi"/>
                <w:color w:val="000000"/>
              </w:rPr>
              <w:t>Contribue à faciliter la participation des jeunes filles et garçons dans la mise en œuvre du projet à travers leurs structures/ réseaux respectifs</w:t>
            </w:r>
          </w:p>
        </w:tc>
      </w:tr>
      <w:tr w:rsidR="0040386E" w:rsidRPr="00ED20CA" w14:paraId="7DBE0218" w14:textId="77777777" w:rsidTr="00703A8E">
        <w:tc>
          <w:tcPr>
            <w:tcW w:w="1177" w:type="dxa"/>
            <w:vMerge w:val="restart"/>
          </w:tcPr>
          <w:p w14:paraId="412FECA1" w14:textId="77777777" w:rsidR="0040386E" w:rsidRPr="00ED20CA" w:rsidRDefault="0040386E" w:rsidP="00703A8E">
            <w:pPr>
              <w:jc w:val="both"/>
              <w:rPr>
                <w:rFonts w:cstheme="minorHAnsi"/>
                <w:color w:val="000000"/>
              </w:rPr>
            </w:pPr>
            <w:r w:rsidRPr="00ED20CA">
              <w:rPr>
                <w:rFonts w:cstheme="minorHAnsi"/>
                <w:color w:val="000000"/>
              </w:rPr>
              <w:t xml:space="preserve"> UNESCO</w:t>
            </w:r>
          </w:p>
        </w:tc>
        <w:tc>
          <w:tcPr>
            <w:tcW w:w="3354" w:type="dxa"/>
          </w:tcPr>
          <w:p w14:paraId="6695C1CA" w14:textId="77777777" w:rsidR="0040386E" w:rsidRPr="00ED20CA" w:rsidRDefault="0040386E" w:rsidP="00703A8E">
            <w:pPr>
              <w:jc w:val="both"/>
              <w:rPr>
                <w:rFonts w:cstheme="minorHAnsi"/>
                <w:color w:val="000000"/>
              </w:rPr>
            </w:pPr>
            <w:r w:rsidRPr="00ED20CA">
              <w:rPr>
                <w:rFonts w:cstheme="minorHAnsi"/>
                <w:color w:val="000000"/>
              </w:rPr>
              <w:t>Ministère de la jeunesse, des Postes et des technologies de l’information</w:t>
            </w:r>
          </w:p>
        </w:tc>
        <w:tc>
          <w:tcPr>
            <w:tcW w:w="4531" w:type="dxa"/>
          </w:tcPr>
          <w:p w14:paraId="1A385267" w14:textId="77777777" w:rsidR="0040386E" w:rsidRPr="00ED20CA" w:rsidRDefault="0040386E" w:rsidP="00703A8E">
            <w:pPr>
              <w:jc w:val="both"/>
              <w:rPr>
                <w:rFonts w:cstheme="minorHAnsi"/>
                <w:color w:val="000000"/>
              </w:rPr>
            </w:pPr>
            <w:r w:rsidRPr="00ED20CA">
              <w:rPr>
                <w:rFonts w:cstheme="minorHAnsi"/>
                <w:color w:val="000000"/>
              </w:rPr>
              <w:t>Op cit</w:t>
            </w:r>
          </w:p>
        </w:tc>
      </w:tr>
      <w:tr w:rsidR="0040386E" w:rsidRPr="00ED20CA" w14:paraId="7BEA37D7" w14:textId="77777777" w:rsidTr="00703A8E">
        <w:tc>
          <w:tcPr>
            <w:tcW w:w="1177" w:type="dxa"/>
            <w:vMerge/>
          </w:tcPr>
          <w:p w14:paraId="7D635A43" w14:textId="77777777" w:rsidR="0040386E" w:rsidRPr="00ED20CA" w:rsidRDefault="0040386E" w:rsidP="00703A8E">
            <w:pPr>
              <w:jc w:val="both"/>
              <w:rPr>
                <w:rFonts w:cstheme="minorHAnsi"/>
                <w:color w:val="000000"/>
              </w:rPr>
            </w:pPr>
          </w:p>
        </w:tc>
        <w:tc>
          <w:tcPr>
            <w:tcW w:w="3354" w:type="dxa"/>
          </w:tcPr>
          <w:p w14:paraId="678AACCE" w14:textId="77777777" w:rsidR="0040386E" w:rsidRPr="00ED20CA" w:rsidRDefault="0040386E" w:rsidP="00703A8E">
            <w:pPr>
              <w:jc w:val="both"/>
              <w:rPr>
                <w:rFonts w:cstheme="minorHAnsi"/>
                <w:color w:val="000000"/>
              </w:rPr>
            </w:pPr>
            <w:r w:rsidRPr="00ED20CA">
              <w:rPr>
                <w:rFonts w:cstheme="minorHAnsi"/>
                <w:color w:val="000000"/>
              </w:rPr>
              <w:t>Ministère de l’intérieur, de la formation patriotique et le Développement local</w:t>
            </w:r>
          </w:p>
        </w:tc>
        <w:tc>
          <w:tcPr>
            <w:tcW w:w="4531" w:type="dxa"/>
          </w:tcPr>
          <w:p w14:paraId="4E144D67" w14:textId="77777777" w:rsidR="0040386E" w:rsidRPr="00ED20CA" w:rsidRDefault="0040386E" w:rsidP="00703A8E">
            <w:pPr>
              <w:jc w:val="both"/>
              <w:rPr>
                <w:rFonts w:cstheme="minorHAnsi"/>
                <w:color w:val="000000"/>
              </w:rPr>
            </w:pPr>
            <w:r w:rsidRPr="00ED20CA">
              <w:rPr>
                <w:rFonts w:cstheme="minorHAnsi"/>
                <w:color w:val="000000"/>
              </w:rPr>
              <w:t>Op cit</w:t>
            </w:r>
          </w:p>
        </w:tc>
      </w:tr>
      <w:tr w:rsidR="0040386E" w:rsidRPr="00ED20CA" w14:paraId="796E6E54" w14:textId="77777777" w:rsidTr="00703A8E">
        <w:tc>
          <w:tcPr>
            <w:tcW w:w="1177" w:type="dxa"/>
            <w:vMerge/>
          </w:tcPr>
          <w:p w14:paraId="636D219F" w14:textId="77777777" w:rsidR="0040386E" w:rsidRPr="00ED20CA" w:rsidRDefault="0040386E" w:rsidP="00703A8E">
            <w:pPr>
              <w:jc w:val="both"/>
              <w:rPr>
                <w:rFonts w:cstheme="minorHAnsi"/>
                <w:color w:val="000000"/>
              </w:rPr>
            </w:pPr>
          </w:p>
        </w:tc>
        <w:tc>
          <w:tcPr>
            <w:tcW w:w="3354" w:type="dxa"/>
          </w:tcPr>
          <w:p w14:paraId="6CAFCDF7" w14:textId="77777777" w:rsidR="0040386E" w:rsidRPr="00ED20CA" w:rsidRDefault="0040386E" w:rsidP="00703A8E">
            <w:pPr>
              <w:jc w:val="both"/>
              <w:rPr>
                <w:rFonts w:cstheme="minorHAnsi"/>
                <w:color w:val="000000"/>
              </w:rPr>
            </w:pPr>
            <w:r w:rsidRPr="00ED20CA">
              <w:rPr>
                <w:rFonts w:cstheme="minorHAnsi"/>
                <w:color w:val="000000"/>
              </w:rPr>
              <w:t>Université du Burundi</w:t>
            </w:r>
          </w:p>
        </w:tc>
        <w:tc>
          <w:tcPr>
            <w:tcW w:w="4531" w:type="dxa"/>
          </w:tcPr>
          <w:p w14:paraId="2F7D6A94" w14:textId="77777777" w:rsidR="0040386E" w:rsidRPr="00ED20CA" w:rsidRDefault="0040386E" w:rsidP="00703A8E">
            <w:pPr>
              <w:jc w:val="both"/>
              <w:rPr>
                <w:rFonts w:cstheme="minorHAnsi"/>
                <w:color w:val="000000"/>
              </w:rPr>
            </w:pPr>
            <w:r w:rsidRPr="00ED20CA">
              <w:rPr>
                <w:rFonts w:cstheme="minorHAnsi"/>
                <w:color w:val="000000"/>
              </w:rPr>
              <w:t>Réalise des études de base et de fin sur les perceptions du passé</w:t>
            </w:r>
          </w:p>
        </w:tc>
      </w:tr>
      <w:tr w:rsidR="0040386E" w:rsidRPr="00ED20CA" w14:paraId="35AA9CB5" w14:textId="77777777" w:rsidTr="00703A8E">
        <w:tc>
          <w:tcPr>
            <w:tcW w:w="1177" w:type="dxa"/>
            <w:vMerge/>
          </w:tcPr>
          <w:p w14:paraId="1C8B800F" w14:textId="77777777" w:rsidR="0040386E" w:rsidRPr="00ED20CA" w:rsidRDefault="0040386E" w:rsidP="00703A8E">
            <w:pPr>
              <w:jc w:val="both"/>
              <w:rPr>
                <w:rFonts w:cstheme="minorHAnsi"/>
                <w:color w:val="000000"/>
              </w:rPr>
            </w:pPr>
          </w:p>
        </w:tc>
        <w:tc>
          <w:tcPr>
            <w:tcW w:w="3354" w:type="dxa"/>
          </w:tcPr>
          <w:p w14:paraId="2EBC7686" w14:textId="77777777" w:rsidR="0040386E" w:rsidRPr="00ED20CA" w:rsidRDefault="0040386E" w:rsidP="00703A8E">
            <w:pPr>
              <w:jc w:val="both"/>
              <w:rPr>
                <w:rFonts w:cstheme="minorHAnsi"/>
                <w:color w:val="000000"/>
              </w:rPr>
            </w:pPr>
            <w:r w:rsidRPr="00ED20CA">
              <w:rPr>
                <w:rFonts w:cstheme="minorHAnsi"/>
                <w:color w:val="000000"/>
              </w:rPr>
              <w:t>Fondation Intahe</w:t>
            </w:r>
          </w:p>
        </w:tc>
        <w:tc>
          <w:tcPr>
            <w:tcW w:w="4531" w:type="dxa"/>
          </w:tcPr>
          <w:p w14:paraId="0F1BB991" w14:textId="77777777" w:rsidR="0040386E" w:rsidRPr="00ED20CA" w:rsidRDefault="0040386E" w:rsidP="00703A8E">
            <w:pPr>
              <w:jc w:val="both"/>
              <w:rPr>
                <w:rFonts w:cstheme="minorHAnsi"/>
                <w:color w:val="000000"/>
              </w:rPr>
            </w:pPr>
            <w:r w:rsidRPr="00ED20CA">
              <w:rPr>
                <w:rFonts w:cstheme="minorHAnsi"/>
                <w:color w:val="000000"/>
              </w:rPr>
              <w:t>Mobilise les jeunes autour des valeurs culturelles au niveau communautaire</w:t>
            </w:r>
          </w:p>
        </w:tc>
      </w:tr>
      <w:tr w:rsidR="0040386E" w:rsidRPr="00ED20CA" w14:paraId="7EA2B8AC" w14:textId="77777777" w:rsidTr="00703A8E">
        <w:tc>
          <w:tcPr>
            <w:tcW w:w="1177" w:type="dxa"/>
            <w:vMerge/>
          </w:tcPr>
          <w:p w14:paraId="6D4AABF6" w14:textId="77777777" w:rsidR="0040386E" w:rsidRPr="00ED20CA" w:rsidRDefault="0040386E" w:rsidP="00703A8E">
            <w:pPr>
              <w:jc w:val="both"/>
              <w:rPr>
                <w:rFonts w:cstheme="minorHAnsi"/>
                <w:color w:val="000000"/>
              </w:rPr>
            </w:pPr>
          </w:p>
        </w:tc>
        <w:tc>
          <w:tcPr>
            <w:tcW w:w="3354" w:type="dxa"/>
          </w:tcPr>
          <w:p w14:paraId="64B3DEE5" w14:textId="77777777" w:rsidR="0040386E" w:rsidRPr="00ED20CA" w:rsidRDefault="0040386E" w:rsidP="00703A8E">
            <w:pPr>
              <w:jc w:val="both"/>
              <w:rPr>
                <w:rFonts w:cstheme="minorHAnsi"/>
                <w:color w:val="000000"/>
              </w:rPr>
            </w:pPr>
            <w:r w:rsidRPr="00ED20CA">
              <w:rPr>
                <w:rFonts w:cstheme="minorHAnsi"/>
                <w:color w:val="000000"/>
              </w:rPr>
              <w:t>Tubiyage</w:t>
            </w:r>
          </w:p>
        </w:tc>
        <w:tc>
          <w:tcPr>
            <w:tcW w:w="4531" w:type="dxa"/>
          </w:tcPr>
          <w:p w14:paraId="637AF1FF" w14:textId="77777777" w:rsidR="0040386E" w:rsidRPr="00ED20CA" w:rsidRDefault="0040386E" w:rsidP="00703A8E">
            <w:pPr>
              <w:jc w:val="both"/>
              <w:rPr>
                <w:rFonts w:cstheme="minorHAnsi"/>
                <w:color w:val="000000"/>
              </w:rPr>
            </w:pPr>
            <w:r w:rsidRPr="00ED20CA">
              <w:rPr>
                <w:rFonts w:cstheme="minorHAnsi"/>
                <w:color w:val="000000"/>
              </w:rPr>
              <w:t>Véhicule les valeurs constructives à travers le théâtre</w:t>
            </w:r>
          </w:p>
        </w:tc>
      </w:tr>
    </w:tbl>
    <w:p w14:paraId="3DDADD3D" w14:textId="77777777" w:rsidR="0040386E" w:rsidRPr="00ED20CA" w:rsidRDefault="0040386E" w:rsidP="00B92867">
      <w:pPr>
        <w:spacing w:before="60" w:after="60" w:line="240" w:lineRule="auto"/>
        <w:jc w:val="both"/>
        <w:rPr>
          <w:rFonts w:cstheme="minorHAnsi"/>
          <w:color w:val="ED7D31" w:themeColor="accent2"/>
        </w:rPr>
      </w:pPr>
    </w:p>
    <w:p w14:paraId="1F117599" w14:textId="442B7B3B" w:rsidR="00827A8A" w:rsidRPr="00ED20CA" w:rsidRDefault="00B92867" w:rsidP="00827A8A">
      <w:pPr>
        <w:spacing w:before="60" w:after="60" w:line="240" w:lineRule="auto"/>
        <w:jc w:val="both"/>
        <w:rPr>
          <w:rFonts w:cstheme="minorHAnsi"/>
        </w:rPr>
      </w:pPr>
      <w:r w:rsidRPr="00ED20CA">
        <w:rPr>
          <w:rFonts w:cstheme="minorHAnsi"/>
        </w:rPr>
        <w:t xml:space="preserve">Le pilotage stratégique du projet est assuré par </w:t>
      </w:r>
      <w:r w:rsidR="00426ECE" w:rsidRPr="00ED20CA">
        <w:rPr>
          <w:rFonts w:cstheme="minorHAnsi"/>
        </w:rPr>
        <w:t xml:space="preserve">UNFPA </w:t>
      </w:r>
      <w:r w:rsidRPr="00ED20CA">
        <w:rPr>
          <w:rFonts w:cstheme="minorHAnsi"/>
        </w:rPr>
        <w:t>qui est responsable de la conformité et du suivi global du financement</w:t>
      </w:r>
      <w:r w:rsidR="00426ECE" w:rsidRPr="00ED20CA">
        <w:rPr>
          <w:rFonts w:cstheme="minorHAnsi"/>
        </w:rPr>
        <w:t xml:space="preserve"> et des</w:t>
      </w:r>
      <w:r w:rsidRPr="00ED20CA">
        <w:rPr>
          <w:rFonts w:cstheme="minorHAnsi"/>
        </w:rPr>
        <w:t xml:space="preserve"> relations avec </w:t>
      </w:r>
      <w:r w:rsidR="00426ECE" w:rsidRPr="00ED20CA">
        <w:rPr>
          <w:rFonts w:cstheme="minorHAnsi"/>
        </w:rPr>
        <w:t xml:space="preserve">bailleur. Chaque agence est responsable </w:t>
      </w:r>
      <w:r w:rsidRPr="00ED20CA">
        <w:rPr>
          <w:rFonts w:cstheme="minorHAnsi"/>
        </w:rPr>
        <w:t xml:space="preserve">  </w:t>
      </w:r>
      <w:r w:rsidR="00426ECE" w:rsidRPr="00ED20CA">
        <w:rPr>
          <w:rFonts w:cstheme="minorHAnsi"/>
        </w:rPr>
        <w:t xml:space="preserve">de la mise en œuvre d’un paquet d’activités </w:t>
      </w:r>
      <w:r w:rsidRPr="00ED20CA">
        <w:rPr>
          <w:rFonts w:cstheme="minorHAnsi"/>
        </w:rPr>
        <w:t>s sur des thèmes prédéfinis</w:t>
      </w:r>
      <w:r w:rsidR="00426ECE" w:rsidRPr="00ED20CA">
        <w:rPr>
          <w:rFonts w:cstheme="minorHAnsi"/>
        </w:rPr>
        <w:t xml:space="preserve"> dans les mêmes zones et avec les mêmes cibles</w:t>
      </w:r>
      <w:r w:rsidRPr="00ED20CA">
        <w:rPr>
          <w:rFonts w:cstheme="minorHAnsi"/>
        </w:rPr>
        <w:t xml:space="preserve">. </w:t>
      </w:r>
      <w:r w:rsidR="00426ECE" w:rsidRPr="00ED20CA">
        <w:rPr>
          <w:rFonts w:cstheme="minorHAnsi"/>
        </w:rPr>
        <w:t>Chaque agence a</w:t>
      </w:r>
      <w:r w:rsidRPr="00ED20CA">
        <w:rPr>
          <w:rFonts w:cstheme="minorHAnsi"/>
        </w:rPr>
        <w:t xml:space="preserve"> assumé ces responsabilités, mais l’établissement des liens </w:t>
      </w:r>
      <w:r w:rsidR="00426ECE" w:rsidRPr="00ED20CA">
        <w:rPr>
          <w:rFonts w:cstheme="minorHAnsi"/>
        </w:rPr>
        <w:t>de collaboration entre les</w:t>
      </w:r>
      <w:r w:rsidRPr="00ED20CA">
        <w:rPr>
          <w:rFonts w:cstheme="minorHAnsi"/>
        </w:rPr>
        <w:t xml:space="preserve"> partenaires </w:t>
      </w:r>
      <w:r w:rsidR="00426ECE" w:rsidRPr="00ED20CA">
        <w:rPr>
          <w:rFonts w:cstheme="minorHAnsi"/>
        </w:rPr>
        <w:t xml:space="preserve">de chaque agence et le lien avec le PBF </w:t>
      </w:r>
      <w:r w:rsidRPr="00ED20CA">
        <w:rPr>
          <w:rFonts w:cstheme="minorHAnsi"/>
        </w:rPr>
        <w:t xml:space="preserve">a reçu peu d’écho. Ceci est probablement dû, au moins en partie, au fait </w:t>
      </w:r>
      <w:r w:rsidR="00426ECE" w:rsidRPr="00ED20CA">
        <w:rPr>
          <w:rFonts w:cstheme="minorHAnsi"/>
        </w:rPr>
        <w:t>qu’il n’y a pas eu de planification conjointe impliquant tous les partenaires de mise en œuvre pour que chaque partenaire sache le paquet de l’autre.</w:t>
      </w:r>
      <w:r w:rsidR="00827A8A" w:rsidRPr="00ED20CA">
        <w:rPr>
          <w:rFonts w:cstheme="minorHAnsi"/>
        </w:rPr>
        <w:t xml:space="preserve"> A ce niveau, il est remarquable qu’autant de partenaires intervenant dans la même zone </w:t>
      </w:r>
      <w:r w:rsidR="00132F26" w:rsidRPr="00ED20CA">
        <w:rPr>
          <w:rFonts w:cstheme="minorHAnsi"/>
        </w:rPr>
        <w:t>n’aient</w:t>
      </w:r>
      <w:r w:rsidR="00827A8A" w:rsidRPr="00ED20CA">
        <w:rPr>
          <w:rFonts w:cstheme="minorHAnsi"/>
        </w:rPr>
        <w:t xml:space="preserve"> </w:t>
      </w:r>
      <w:r w:rsidR="00132F26" w:rsidRPr="00ED20CA">
        <w:rPr>
          <w:rFonts w:cstheme="minorHAnsi"/>
        </w:rPr>
        <w:t xml:space="preserve">pas </w:t>
      </w:r>
      <w:r w:rsidR="00827A8A" w:rsidRPr="00ED20CA">
        <w:rPr>
          <w:rFonts w:cstheme="minorHAnsi"/>
        </w:rPr>
        <w:t xml:space="preserve">pu collaborer de façon aussi </w:t>
      </w:r>
      <w:r w:rsidR="00132F26" w:rsidRPr="00ED20CA">
        <w:rPr>
          <w:rFonts w:cstheme="minorHAnsi"/>
        </w:rPr>
        <w:t xml:space="preserve">efficiente, car des semblants de doublons/ </w:t>
      </w:r>
      <w:r w:rsidR="00827A8A" w:rsidRPr="00ED20CA">
        <w:rPr>
          <w:rFonts w:cstheme="minorHAnsi"/>
        </w:rPr>
        <w:t>chevauchement</w:t>
      </w:r>
      <w:r w:rsidR="00132F26" w:rsidRPr="00ED20CA">
        <w:rPr>
          <w:rFonts w:cstheme="minorHAnsi"/>
        </w:rPr>
        <w:t xml:space="preserve"> ont été visibles. Par exemple, tous l</w:t>
      </w:r>
      <w:r w:rsidR="002D1EFB" w:rsidRPr="00ED20CA">
        <w:rPr>
          <w:rFonts w:cstheme="minorHAnsi"/>
        </w:rPr>
        <w:t>e</w:t>
      </w:r>
      <w:r w:rsidR="00132F26" w:rsidRPr="00ED20CA">
        <w:rPr>
          <w:rFonts w:cstheme="minorHAnsi"/>
        </w:rPr>
        <w:t xml:space="preserve">s partenaires qui ont renforcé les capacités des jeunes sur des thèmes variés de consolidation de la paix (UNFPA et UNESCO) ont </w:t>
      </w:r>
      <w:r w:rsidR="00F87A6A" w:rsidRPr="00ED20CA">
        <w:rPr>
          <w:rFonts w:cstheme="minorHAnsi"/>
        </w:rPr>
        <w:t>encouragé</w:t>
      </w:r>
      <w:r w:rsidR="00132F26" w:rsidRPr="00ED20CA">
        <w:rPr>
          <w:rFonts w:cstheme="minorHAnsi"/>
        </w:rPr>
        <w:t xml:space="preserve"> et soutenu les jeunes à constituer des groupements d’épargne et crédits pour plus de cohésion sociale. Quand le partenaire de UNICEF est arrivé sur terrain en apportant l’expertise </w:t>
      </w:r>
      <w:r w:rsidR="007856E4" w:rsidRPr="00ED20CA">
        <w:rPr>
          <w:rFonts w:cstheme="minorHAnsi"/>
        </w:rPr>
        <w:t>en création et encadrement des groupements de solidarité</w:t>
      </w:r>
      <w:r w:rsidR="00132F26" w:rsidRPr="00ED20CA">
        <w:rPr>
          <w:rFonts w:cstheme="minorHAnsi"/>
        </w:rPr>
        <w:t xml:space="preserve">, les jeunes étaient déjà en groupements déjà fonctionnels et ont du mal à appartenir dans deux groupements de solidarité et s’acquitter des engagements en termes d’épargne. Certains jeunes nous ont témoigné qu’ils ont eu du mal à cotiser dans deux groupes de solidarité et ont préféré ne pas s’engager dans le deuxième groupement.  De plus, les bénéficiaires ne savaient pas que le paquet apporté par un partenaire était en complément au paquet apporté par l’agence ayant intervenu précédemment, ce qui a donné impression </w:t>
      </w:r>
      <w:r w:rsidR="002E6F90" w:rsidRPr="00ED20CA">
        <w:rPr>
          <w:rFonts w:cstheme="minorHAnsi"/>
        </w:rPr>
        <w:t>de plusieurs petits projets avec partenaires différent.</w:t>
      </w:r>
    </w:p>
    <w:p w14:paraId="7BD94306" w14:textId="77777777" w:rsidR="00B92867" w:rsidRPr="00ED20CA" w:rsidRDefault="00B92867" w:rsidP="00B92867">
      <w:pPr>
        <w:spacing w:before="60" w:after="60" w:line="240" w:lineRule="auto"/>
        <w:jc w:val="both"/>
        <w:rPr>
          <w:rFonts w:cstheme="minorHAnsi"/>
        </w:rPr>
      </w:pPr>
    </w:p>
    <w:p w14:paraId="58ED3237" w14:textId="77777777" w:rsidR="00B92867" w:rsidRPr="00ED20CA" w:rsidRDefault="00B92867" w:rsidP="00B92867">
      <w:pPr>
        <w:spacing w:before="60" w:after="60" w:line="240" w:lineRule="auto"/>
        <w:jc w:val="both"/>
        <w:rPr>
          <w:rFonts w:cstheme="minorHAnsi"/>
        </w:rPr>
      </w:pPr>
      <w:r w:rsidRPr="00ED20CA">
        <w:rPr>
          <w:rFonts w:cstheme="minorHAnsi"/>
        </w:rPr>
        <w:t xml:space="preserve">Signalons également que </w:t>
      </w:r>
      <w:r w:rsidR="00426ECE" w:rsidRPr="00ED20CA">
        <w:rPr>
          <w:rFonts w:cstheme="minorHAnsi"/>
        </w:rPr>
        <w:t>les agences ont travaillé avec des partenaires spécialisés sur des questions de consolidation de la paix avec une assise communautaire</w:t>
      </w:r>
      <w:r w:rsidR="00827A8A" w:rsidRPr="00ED20CA">
        <w:rPr>
          <w:rFonts w:cstheme="minorHAnsi"/>
        </w:rPr>
        <w:t xml:space="preserve">, ce qui a </w:t>
      </w:r>
      <w:r w:rsidRPr="00ED20CA">
        <w:rPr>
          <w:rFonts w:cstheme="minorHAnsi"/>
        </w:rPr>
        <w:t>permis que le projet ne rencontre pas</w:t>
      </w:r>
      <w:r w:rsidRPr="00ED20CA">
        <w:rPr>
          <w:rFonts w:eastAsia="Times New Roman" w:cstheme="minorHAnsi"/>
          <w:iCs/>
          <w:color w:val="000000"/>
          <w:lang w:eastAsia="fr-FR"/>
        </w:rPr>
        <w:t xml:space="preserve"> de difficultés particulières, bien qu’il cible une problématique </w:t>
      </w:r>
      <w:r w:rsidR="00827A8A" w:rsidRPr="00ED20CA">
        <w:rPr>
          <w:rFonts w:eastAsia="Times New Roman" w:cstheme="minorHAnsi"/>
          <w:iCs/>
          <w:color w:val="000000"/>
          <w:lang w:eastAsia="fr-FR"/>
        </w:rPr>
        <w:t>sensible entourée de silence (différence ethnique et politique</w:t>
      </w:r>
      <w:r w:rsidR="002E6F90" w:rsidRPr="00ED20CA">
        <w:rPr>
          <w:rFonts w:eastAsia="Times New Roman" w:cstheme="minorHAnsi"/>
          <w:iCs/>
          <w:color w:val="000000"/>
          <w:lang w:eastAsia="fr-FR"/>
        </w:rPr>
        <w:t>).</w:t>
      </w:r>
      <w:r w:rsidRPr="00ED20CA">
        <w:rPr>
          <w:rFonts w:eastAsia="Times New Roman" w:cstheme="minorHAnsi"/>
          <w:iCs/>
          <w:color w:val="000000"/>
          <w:lang w:eastAsia="fr-FR"/>
        </w:rPr>
        <w:t xml:space="preserve"> En effet, les partenaires avaient travaillé sur les concepts de </w:t>
      </w:r>
      <w:r w:rsidR="00827A8A" w:rsidRPr="00ED20CA">
        <w:rPr>
          <w:rFonts w:eastAsia="Times New Roman" w:cstheme="minorHAnsi"/>
          <w:iCs/>
          <w:color w:val="000000"/>
          <w:lang w:eastAsia="fr-FR"/>
        </w:rPr>
        <w:t>consolidation de la paix de façon générale et en direction des</w:t>
      </w:r>
      <w:r w:rsidRPr="00ED20CA">
        <w:rPr>
          <w:rFonts w:eastAsia="Times New Roman" w:cstheme="minorHAnsi"/>
          <w:iCs/>
          <w:color w:val="000000"/>
          <w:lang w:eastAsia="fr-FR"/>
        </w:rPr>
        <w:t xml:space="preserve"> jeunes </w:t>
      </w:r>
      <w:r w:rsidR="00827A8A" w:rsidRPr="00ED20CA">
        <w:rPr>
          <w:rFonts w:eastAsia="Times New Roman" w:cstheme="minorHAnsi"/>
          <w:iCs/>
          <w:color w:val="000000"/>
          <w:lang w:eastAsia="fr-FR"/>
        </w:rPr>
        <w:t xml:space="preserve">en particulier </w:t>
      </w:r>
      <w:r w:rsidRPr="00ED20CA">
        <w:rPr>
          <w:rFonts w:eastAsia="Times New Roman" w:cstheme="minorHAnsi"/>
          <w:iCs/>
          <w:color w:val="000000"/>
          <w:lang w:eastAsia="fr-FR"/>
        </w:rPr>
        <w:t xml:space="preserve">depuis longtemps, </w:t>
      </w:r>
      <w:r w:rsidR="00827A8A" w:rsidRPr="00ED20CA">
        <w:rPr>
          <w:rFonts w:eastAsia="Times New Roman" w:cstheme="minorHAnsi"/>
          <w:iCs/>
          <w:color w:val="000000"/>
          <w:lang w:eastAsia="fr-FR"/>
        </w:rPr>
        <w:t>et étaient connus dans leurs zones d’intervention</w:t>
      </w:r>
      <w:r w:rsidRPr="00ED20CA">
        <w:rPr>
          <w:rFonts w:eastAsia="Times New Roman" w:cstheme="minorHAnsi"/>
          <w:iCs/>
          <w:lang w:eastAsia="fr-FR"/>
        </w:rPr>
        <w:t>, ce qui a permis de créer un climat de confiance, renforcée par la porte d’entrée choisie (</w:t>
      </w:r>
      <w:r w:rsidR="00827A8A" w:rsidRPr="00ED20CA">
        <w:rPr>
          <w:rFonts w:eastAsia="Times New Roman" w:cstheme="minorHAnsi"/>
          <w:iCs/>
          <w:lang w:eastAsia="fr-FR"/>
        </w:rPr>
        <w:t>identification des jeunes bénéficiaires)</w:t>
      </w:r>
      <w:r w:rsidRPr="00ED20CA">
        <w:rPr>
          <w:rFonts w:eastAsia="Times New Roman" w:cstheme="minorHAnsi"/>
          <w:iCs/>
          <w:lang w:eastAsia="fr-FR"/>
        </w:rPr>
        <w:t xml:space="preserve">, </w:t>
      </w:r>
      <w:r w:rsidR="00827A8A" w:rsidRPr="00ED20CA">
        <w:rPr>
          <w:rFonts w:eastAsia="Times New Roman" w:cstheme="minorHAnsi"/>
          <w:iCs/>
          <w:lang w:eastAsia="fr-FR"/>
        </w:rPr>
        <w:t>en collaboration avec l’administration. Notons également que l</w:t>
      </w:r>
      <w:r w:rsidRPr="00ED20CA">
        <w:rPr>
          <w:rFonts w:cstheme="minorHAnsi"/>
        </w:rPr>
        <w:t>es partenaires se connaissent</w:t>
      </w:r>
      <w:r w:rsidR="00827A8A" w:rsidRPr="00ED20CA">
        <w:rPr>
          <w:rFonts w:cstheme="minorHAnsi"/>
        </w:rPr>
        <w:t xml:space="preserve"> avec leurs agences partenaires</w:t>
      </w:r>
      <w:r w:rsidRPr="00ED20CA">
        <w:rPr>
          <w:rFonts w:cstheme="minorHAnsi"/>
        </w:rPr>
        <w:t>, sav</w:t>
      </w:r>
      <w:r w:rsidR="00827A8A" w:rsidRPr="00ED20CA">
        <w:rPr>
          <w:rFonts w:cstheme="minorHAnsi"/>
        </w:rPr>
        <w:t>ai</w:t>
      </w:r>
      <w:r w:rsidRPr="00ED20CA">
        <w:rPr>
          <w:rFonts w:cstheme="minorHAnsi"/>
        </w:rPr>
        <w:t>ent ce qu’ils ont à faire, et apport</w:t>
      </w:r>
      <w:r w:rsidR="00827A8A" w:rsidRPr="00ED20CA">
        <w:rPr>
          <w:rFonts w:cstheme="minorHAnsi"/>
        </w:rPr>
        <w:t>ai</w:t>
      </w:r>
      <w:r w:rsidRPr="00ED20CA">
        <w:rPr>
          <w:rFonts w:cstheme="minorHAnsi"/>
        </w:rPr>
        <w:t xml:space="preserve">ent la contribution attendue. </w:t>
      </w:r>
    </w:p>
    <w:p w14:paraId="1EAC5DB2" w14:textId="778D1C9B" w:rsidR="00B92867" w:rsidRPr="00ED20CA" w:rsidRDefault="00B92867" w:rsidP="00B92867">
      <w:pPr>
        <w:tabs>
          <w:tab w:val="left" w:leader="dot" w:pos="8505"/>
          <w:tab w:val="right" w:pos="8789"/>
        </w:tabs>
        <w:autoSpaceDE w:val="0"/>
        <w:autoSpaceDN w:val="0"/>
        <w:adjustRightInd w:val="0"/>
        <w:spacing w:before="60" w:after="60" w:line="240" w:lineRule="auto"/>
        <w:jc w:val="both"/>
        <w:rPr>
          <w:rFonts w:cstheme="minorHAnsi"/>
        </w:rPr>
      </w:pPr>
      <w:r w:rsidRPr="00ED20CA">
        <w:rPr>
          <w:rFonts w:cstheme="minorHAnsi"/>
        </w:rPr>
        <w:t xml:space="preserve">De l’avis de tous les partenaires opérationnels, </w:t>
      </w:r>
      <w:r w:rsidR="002E6F90" w:rsidRPr="00ED20CA">
        <w:rPr>
          <w:rFonts w:cstheme="minorHAnsi"/>
        </w:rPr>
        <w:t>il aurait été rationnel d’avoir un comité technique réunissant périodiquement tous les partenaires opérationnels</w:t>
      </w:r>
      <w:r w:rsidRPr="00ED20CA">
        <w:rPr>
          <w:rFonts w:cstheme="minorHAnsi"/>
        </w:rPr>
        <w:t xml:space="preserve">, présidé par </w:t>
      </w:r>
      <w:r w:rsidR="002E6F90" w:rsidRPr="00ED20CA">
        <w:rPr>
          <w:rFonts w:cstheme="minorHAnsi"/>
        </w:rPr>
        <w:t>l’agence lead</w:t>
      </w:r>
      <w:r w:rsidRPr="00ED20CA">
        <w:rPr>
          <w:rFonts w:cstheme="minorHAnsi"/>
        </w:rPr>
        <w:t xml:space="preserve">, </w:t>
      </w:r>
      <w:r w:rsidR="002E6F90" w:rsidRPr="00ED20CA">
        <w:rPr>
          <w:rFonts w:cstheme="minorHAnsi"/>
        </w:rPr>
        <w:t>ce qui aurait constitué</w:t>
      </w:r>
      <w:r w:rsidRPr="00ED20CA">
        <w:rPr>
          <w:rFonts w:cstheme="minorHAnsi"/>
        </w:rPr>
        <w:t xml:space="preserve"> </w:t>
      </w:r>
      <w:r w:rsidR="00F87A6A" w:rsidRPr="00ED20CA">
        <w:rPr>
          <w:rFonts w:cstheme="minorHAnsi"/>
        </w:rPr>
        <w:t>des occasions privilégiées</w:t>
      </w:r>
      <w:r w:rsidRPr="00ED20CA">
        <w:rPr>
          <w:rFonts w:cstheme="minorHAnsi"/>
        </w:rPr>
        <w:t xml:space="preserve"> et très appréciées d’échanges, de partage d’expériences, de décisions d’ajustements des plans d’actions. Ces séances </w:t>
      </w:r>
      <w:r w:rsidR="002E6F90" w:rsidRPr="00ED20CA">
        <w:rPr>
          <w:rFonts w:cstheme="minorHAnsi"/>
        </w:rPr>
        <w:t>auraient permis</w:t>
      </w:r>
      <w:r w:rsidRPr="00ED20CA">
        <w:rPr>
          <w:rFonts w:cstheme="minorHAnsi"/>
        </w:rPr>
        <w:t xml:space="preserve"> à tous les partenaires de développer un sentiment d’appartenance à une « famille », constituée par le consortium</w:t>
      </w:r>
      <w:r w:rsidR="002E6F90" w:rsidRPr="00ED20CA">
        <w:rPr>
          <w:rFonts w:cstheme="minorHAnsi"/>
        </w:rPr>
        <w:t xml:space="preserve"> des 3 agences dans le cadre des actions communes de consolidation de la paix </w:t>
      </w:r>
      <w:r w:rsidR="00F87A6A" w:rsidRPr="00ED20CA">
        <w:rPr>
          <w:rFonts w:cstheme="minorHAnsi"/>
        </w:rPr>
        <w:t xml:space="preserve">et </w:t>
      </w:r>
      <w:r w:rsidR="002E6F90" w:rsidRPr="00ED20CA">
        <w:rPr>
          <w:rFonts w:cstheme="minorHAnsi"/>
        </w:rPr>
        <w:t xml:space="preserve">valorisant ainsi le PBF. </w:t>
      </w:r>
    </w:p>
    <w:p w14:paraId="559336DA" w14:textId="77777777" w:rsidR="00B92867" w:rsidRPr="00ED20CA" w:rsidRDefault="002E6F90" w:rsidP="00B92867">
      <w:pPr>
        <w:tabs>
          <w:tab w:val="left" w:leader="dot" w:pos="8505"/>
          <w:tab w:val="right" w:pos="8789"/>
        </w:tabs>
        <w:autoSpaceDE w:val="0"/>
        <w:autoSpaceDN w:val="0"/>
        <w:adjustRightInd w:val="0"/>
        <w:spacing w:before="60" w:after="60" w:line="240" w:lineRule="auto"/>
        <w:jc w:val="both"/>
        <w:rPr>
          <w:rFonts w:cstheme="minorHAnsi"/>
        </w:rPr>
      </w:pPr>
      <w:r w:rsidRPr="00ED20CA">
        <w:rPr>
          <w:rFonts w:cstheme="minorHAnsi"/>
        </w:rPr>
        <w:t>Ces rencontres auraient permis à</w:t>
      </w:r>
      <w:r w:rsidR="00B92867" w:rsidRPr="00ED20CA">
        <w:rPr>
          <w:rFonts w:cstheme="minorHAnsi"/>
        </w:rPr>
        <w:t xml:space="preserve"> chaque partenaire </w:t>
      </w:r>
      <w:r w:rsidRPr="00ED20CA">
        <w:rPr>
          <w:rFonts w:cstheme="minorHAnsi"/>
        </w:rPr>
        <w:t>de présenter l’état</w:t>
      </w:r>
      <w:r w:rsidR="00B92867" w:rsidRPr="00ED20CA">
        <w:rPr>
          <w:rFonts w:cstheme="minorHAnsi"/>
        </w:rPr>
        <w:t xml:space="preserve"> de l’avancement des activités, des résultats obtenus et des difficultés rencontrées. Cela </w:t>
      </w:r>
      <w:r w:rsidRPr="00ED20CA">
        <w:rPr>
          <w:rFonts w:cstheme="minorHAnsi"/>
        </w:rPr>
        <w:t xml:space="preserve">aurait </w:t>
      </w:r>
      <w:r w:rsidR="00B92867" w:rsidRPr="00ED20CA">
        <w:rPr>
          <w:rFonts w:cstheme="minorHAnsi"/>
        </w:rPr>
        <w:t>perm</w:t>
      </w:r>
      <w:r w:rsidRPr="00ED20CA">
        <w:rPr>
          <w:rFonts w:cstheme="minorHAnsi"/>
        </w:rPr>
        <w:t>is</w:t>
      </w:r>
      <w:r w:rsidR="00B92867" w:rsidRPr="00ED20CA">
        <w:rPr>
          <w:rFonts w:cstheme="minorHAnsi"/>
        </w:rPr>
        <w:t xml:space="preserve"> à chacun d’être informé des activités des autres, </w:t>
      </w:r>
      <w:r w:rsidRPr="00ED20CA">
        <w:rPr>
          <w:rFonts w:cstheme="minorHAnsi"/>
        </w:rPr>
        <w:t xml:space="preserve">de partager des outils et approches utilisées </w:t>
      </w:r>
      <w:r w:rsidR="00B92867" w:rsidRPr="00ED20CA">
        <w:rPr>
          <w:rFonts w:cstheme="minorHAnsi"/>
        </w:rPr>
        <w:t xml:space="preserve">et de chercher des solutions aux difficultés rencontrées. </w:t>
      </w:r>
    </w:p>
    <w:p w14:paraId="0BAC2416" w14:textId="4E3E0B67" w:rsidR="00B92867" w:rsidRPr="00ED20CA" w:rsidRDefault="007856E4" w:rsidP="00B92867">
      <w:pPr>
        <w:spacing w:before="60" w:after="60" w:line="240" w:lineRule="auto"/>
        <w:jc w:val="both"/>
        <w:rPr>
          <w:rFonts w:cstheme="minorHAnsi"/>
        </w:rPr>
      </w:pPr>
      <w:r w:rsidRPr="00ED20CA">
        <w:rPr>
          <w:rFonts w:cstheme="minorHAnsi"/>
        </w:rPr>
        <w:t>Toutefois, m</w:t>
      </w:r>
      <w:r w:rsidR="00B92867" w:rsidRPr="00ED20CA">
        <w:rPr>
          <w:rFonts w:cstheme="minorHAnsi"/>
        </w:rPr>
        <w:t>algré la synergie</w:t>
      </w:r>
      <w:r w:rsidRPr="00ED20CA">
        <w:rPr>
          <w:rFonts w:cstheme="minorHAnsi"/>
        </w:rPr>
        <w:t xml:space="preserve"> perceptible au niveau des agences </w:t>
      </w:r>
      <w:r w:rsidR="007474D5" w:rsidRPr="00ED20CA">
        <w:rPr>
          <w:rFonts w:cstheme="minorHAnsi"/>
        </w:rPr>
        <w:t>et qui</w:t>
      </w:r>
      <w:r w:rsidR="00EB03E6" w:rsidRPr="00ED20CA">
        <w:rPr>
          <w:rFonts w:cstheme="minorHAnsi"/>
        </w:rPr>
        <w:t xml:space="preserve"> a permis </w:t>
      </w:r>
      <w:r w:rsidR="007474D5" w:rsidRPr="00ED20CA">
        <w:rPr>
          <w:rFonts w:cstheme="minorHAnsi"/>
        </w:rPr>
        <w:t>aux partenaires</w:t>
      </w:r>
      <w:r w:rsidR="00B92867" w:rsidRPr="00ED20CA">
        <w:rPr>
          <w:rFonts w:cstheme="minorHAnsi"/>
        </w:rPr>
        <w:t xml:space="preserve"> </w:t>
      </w:r>
      <w:r w:rsidR="00EB03E6" w:rsidRPr="00ED20CA">
        <w:rPr>
          <w:rFonts w:cstheme="minorHAnsi"/>
        </w:rPr>
        <w:t>d’</w:t>
      </w:r>
      <w:r w:rsidR="00B92867" w:rsidRPr="00ED20CA">
        <w:rPr>
          <w:rFonts w:cstheme="minorHAnsi"/>
        </w:rPr>
        <w:t>assume</w:t>
      </w:r>
      <w:r w:rsidR="00EB03E6" w:rsidRPr="00ED20CA">
        <w:rPr>
          <w:rFonts w:cstheme="minorHAnsi"/>
        </w:rPr>
        <w:t>r</w:t>
      </w:r>
      <w:r w:rsidR="00B92867" w:rsidRPr="00ED20CA">
        <w:rPr>
          <w:rFonts w:cstheme="minorHAnsi"/>
        </w:rPr>
        <w:t xml:space="preserve"> parfaitement </w:t>
      </w:r>
      <w:r w:rsidR="007474D5" w:rsidRPr="00ED20CA">
        <w:rPr>
          <w:rFonts w:cstheme="minorHAnsi"/>
        </w:rPr>
        <w:t>leurs fonctions</w:t>
      </w:r>
      <w:r w:rsidR="00B92867" w:rsidRPr="00ED20CA">
        <w:rPr>
          <w:rFonts w:cstheme="minorHAnsi"/>
        </w:rPr>
        <w:t xml:space="preserve">, </w:t>
      </w:r>
      <w:r w:rsidRPr="00ED20CA">
        <w:rPr>
          <w:rFonts w:cstheme="minorHAnsi"/>
        </w:rPr>
        <w:t xml:space="preserve">ces derniers </w:t>
      </w:r>
      <w:r w:rsidR="007474D5" w:rsidRPr="00ED20CA">
        <w:rPr>
          <w:rFonts w:cstheme="minorHAnsi"/>
        </w:rPr>
        <w:t>perçoivent mal</w:t>
      </w:r>
      <w:r w:rsidR="00B92867" w:rsidRPr="00ED20CA">
        <w:rPr>
          <w:rFonts w:cstheme="minorHAnsi"/>
        </w:rPr>
        <w:t xml:space="preserve"> le projet dans son ensemble, et </w:t>
      </w:r>
      <w:r w:rsidR="007474D5" w:rsidRPr="00ED20CA">
        <w:rPr>
          <w:rFonts w:cstheme="minorHAnsi"/>
        </w:rPr>
        <w:t>n’ont pas</w:t>
      </w:r>
      <w:r w:rsidR="00B92867" w:rsidRPr="00ED20CA">
        <w:rPr>
          <w:rFonts w:cstheme="minorHAnsi"/>
        </w:rPr>
        <w:t xml:space="preserve"> </w:t>
      </w:r>
      <w:r w:rsidRPr="00ED20CA">
        <w:rPr>
          <w:rFonts w:cstheme="minorHAnsi"/>
        </w:rPr>
        <w:t xml:space="preserve">été </w:t>
      </w:r>
      <w:r w:rsidR="007474D5" w:rsidRPr="00ED20CA">
        <w:rPr>
          <w:rFonts w:cstheme="minorHAnsi"/>
        </w:rPr>
        <w:t>à mesure</w:t>
      </w:r>
      <w:r w:rsidR="00B92867" w:rsidRPr="00ED20CA">
        <w:rPr>
          <w:rFonts w:cstheme="minorHAnsi"/>
        </w:rPr>
        <w:t xml:space="preserve"> d’appréhender en quoi </w:t>
      </w:r>
      <w:r w:rsidR="007474D5" w:rsidRPr="00ED20CA">
        <w:rPr>
          <w:rFonts w:cstheme="minorHAnsi"/>
        </w:rPr>
        <w:t>leurs interventions</w:t>
      </w:r>
      <w:r w:rsidR="00B92867" w:rsidRPr="00ED20CA">
        <w:rPr>
          <w:rFonts w:cstheme="minorHAnsi"/>
        </w:rPr>
        <w:t xml:space="preserve"> contribuent à l’atteinte </w:t>
      </w:r>
      <w:r w:rsidR="00EB03E6" w:rsidRPr="00ED20CA">
        <w:rPr>
          <w:rFonts w:cstheme="minorHAnsi"/>
        </w:rPr>
        <w:t xml:space="preserve">de </w:t>
      </w:r>
      <w:r w:rsidR="0018731C" w:rsidRPr="00ED20CA">
        <w:rPr>
          <w:rFonts w:cstheme="minorHAnsi"/>
        </w:rPr>
        <w:t>l’objectif général</w:t>
      </w:r>
      <w:r w:rsidR="00B92867" w:rsidRPr="00ED20CA">
        <w:rPr>
          <w:rFonts w:cstheme="minorHAnsi"/>
        </w:rPr>
        <w:t xml:space="preserve"> et </w:t>
      </w:r>
      <w:r w:rsidR="00EB03E6" w:rsidRPr="00ED20CA">
        <w:rPr>
          <w:rFonts w:cstheme="minorHAnsi"/>
        </w:rPr>
        <w:t>à l’atteinte des résultats</w:t>
      </w:r>
      <w:r w:rsidR="00B92867" w:rsidRPr="00ED20CA">
        <w:rPr>
          <w:rFonts w:cstheme="minorHAnsi"/>
        </w:rPr>
        <w:t>.</w:t>
      </w:r>
    </w:p>
    <w:p w14:paraId="65F12021" w14:textId="77777777" w:rsidR="00B92867" w:rsidRPr="00ED20CA" w:rsidRDefault="00B92867" w:rsidP="00B92867">
      <w:pPr>
        <w:spacing w:before="60" w:after="60" w:line="240" w:lineRule="auto"/>
        <w:jc w:val="both"/>
        <w:rPr>
          <w:rFonts w:cstheme="minorHAnsi"/>
        </w:rPr>
      </w:pPr>
    </w:p>
    <w:p w14:paraId="6E6A7E68" w14:textId="77777777" w:rsidR="00B92867" w:rsidRPr="00ED20CA" w:rsidRDefault="00B92867" w:rsidP="00B92867">
      <w:pPr>
        <w:spacing w:before="60" w:after="60" w:line="240" w:lineRule="auto"/>
        <w:jc w:val="both"/>
        <w:rPr>
          <w:rFonts w:cstheme="minorHAnsi"/>
          <w:b/>
          <w:i/>
          <w:u w:val="single"/>
        </w:rPr>
      </w:pPr>
      <w:r w:rsidRPr="00ED20CA">
        <w:rPr>
          <w:rFonts w:cstheme="minorHAnsi"/>
          <w:b/>
          <w:i/>
          <w:u w:val="single"/>
        </w:rPr>
        <w:t>Suivi évaluation et reporting</w:t>
      </w:r>
    </w:p>
    <w:p w14:paraId="0680559E" w14:textId="77777777" w:rsidR="00B92867" w:rsidRPr="00ED20CA" w:rsidRDefault="00B92867" w:rsidP="00B92867">
      <w:pPr>
        <w:spacing w:before="60" w:after="60" w:line="240" w:lineRule="auto"/>
        <w:jc w:val="both"/>
        <w:rPr>
          <w:rFonts w:cstheme="minorHAnsi"/>
        </w:rPr>
      </w:pPr>
      <w:r w:rsidRPr="00ED20CA">
        <w:rPr>
          <w:rFonts w:cstheme="minorHAnsi"/>
        </w:rPr>
        <w:t>Afin de disposer en temps réel de toutes les données obtenues dans le cadre du projet, il avait été prévu dans le cadre de cette action de mettre en place un tableau de bord qui permette de collecter et de visualiser toutes les données des partenaires. L’ensemble des données « quantitatives » sont ainsi accessibles et visualisables sous différentes formes sur un tableau de bord de données</w:t>
      </w:r>
      <w:r w:rsidR="0018731C" w:rsidRPr="00ED20CA">
        <w:rPr>
          <w:rFonts w:cstheme="minorHAnsi"/>
        </w:rPr>
        <w:t xml:space="preserve"> produit par chaque </w:t>
      </w:r>
      <w:r w:rsidR="009066E1" w:rsidRPr="00ED20CA">
        <w:rPr>
          <w:rFonts w:cstheme="minorHAnsi"/>
        </w:rPr>
        <w:t>agence (</w:t>
      </w:r>
      <w:r w:rsidR="0018731C" w:rsidRPr="00ED20CA">
        <w:rPr>
          <w:rFonts w:cstheme="minorHAnsi"/>
        </w:rPr>
        <w:t>en collaboration avec ses partenaires) et envoyé à UNFPA pour compilation</w:t>
      </w:r>
      <w:r w:rsidRPr="00ED20CA">
        <w:rPr>
          <w:rFonts w:cstheme="minorHAnsi"/>
        </w:rPr>
        <w:t>.</w:t>
      </w:r>
    </w:p>
    <w:p w14:paraId="04614F5D" w14:textId="77777777" w:rsidR="00B92867" w:rsidRPr="00ED20CA" w:rsidRDefault="00B92867" w:rsidP="00B92867">
      <w:pPr>
        <w:spacing w:before="60" w:after="60" w:line="240" w:lineRule="auto"/>
        <w:jc w:val="both"/>
        <w:rPr>
          <w:rFonts w:cstheme="minorHAnsi"/>
        </w:rPr>
      </w:pPr>
      <w:r w:rsidRPr="00ED20CA">
        <w:rPr>
          <w:rFonts w:cstheme="minorHAnsi"/>
        </w:rPr>
        <w:t>Des données qualitatives ont également pu être collectées, notamment à travers :</w:t>
      </w:r>
    </w:p>
    <w:p w14:paraId="242E68C5" w14:textId="77777777" w:rsidR="00B92867" w:rsidRPr="00ED20CA" w:rsidRDefault="00B92867" w:rsidP="009A1000">
      <w:pPr>
        <w:pStyle w:val="Paragraphedeliste"/>
        <w:numPr>
          <w:ilvl w:val="0"/>
          <w:numId w:val="31"/>
        </w:numPr>
        <w:spacing w:before="60" w:after="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Des missions de suivi et supervision réalisées par </w:t>
      </w:r>
      <w:r w:rsidR="009066E1" w:rsidRPr="00ED20CA">
        <w:rPr>
          <w:rFonts w:asciiTheme="minorHAnsi" w:hAnsiTheme="minorHAnsi" w:cstheme="minorHAnsi"/>
          <w:sz w:val="22"/>
          <w:szCs w:val="22"/>
          <w:lang w:val="fr-FR"/>
        </w:rPr>
        <w:t>chaque agence</w:t>
      </w:r>
      <w:r w:rsidRPr="00ED20CA">
        <w:rPr>
          <w:rFonts w:asciiTheme="minorHAnsi" w:hAnsiTheme="minorHAnsi" w:cstheme="minorHAnsi"/>
          <w:sz w:val="22"/>
          <w:szCs w:val="22"/>
          <w:lang w:val="fr-FR"/>
        </w:rPr>
        <w:t xml:space="preserve"> </w:t>
      </w:r>
      <w:r w:rsidR="009066E1" w:rsidRPr="00ED20CA">
        <w:rPr>
          <w:rFonts w:asciiTheme="minorHAnsi" w:hAnsiTheme="minorHAnsi" w:cstheme="minorHAnsi"/>
          <w:sz w:val="22"/>
          <w:szCs w:val="22"/>
          <w:lang w:val="fr-FR"/>
        </w:rPr>
        <w:t>aux</w:t>
      </w:r>
      <w:r w:rsidRPr="00ED20CA">
        <w:rPr>
          <w:rFonts w:asciiTheme="minorHAnsi" w:hAnsiTheme="minorHAnsi" w:cstheme="minorHAnsi"/>
          <w:sz w:val="22"/>
          <w:szCs w:val="22"/>
          <w:lang w:val="fr-FR"/>
        </w:rPr>
        <w:t xml:space="preserve"> partenaires concernés </w:t>
      </w:r>
      <w:r w:rsidR="009066E1" w:rsidRPr="00ED20CA">
        <w:rPr>
          <w:rFonts w:asciiTheme="minorHAnsi" w:hAnsiTheme="minorHAnsi" w:cstheme="minorHAnsi"/>
          <w:sz w:val="22"/>
          <w:szCs w:val="22"/>
          <w:lang w:val="fr-FR"/>
        </w:rPr>
        <w:t xml:space="preserve">ainsi que les </w:t>
      </w:r>
      <w:r w:rsidR="009066E1" w:rsidRPr="00ED20CA">
        <w:rPr>
          <w:rFonts w:asciiTheme="minorHAnsi" w:hAnsiTheme="minorHAnsi" w:cstheme="minorHAnsi"/>
          <w:bCs/>
          <w:sz w:val="22"/>
          <w:szCs w:val="22"/>
          <w:lang w:val="fr-FR" w:eastAsia="fr-FR"/>
        </w:rPr>
        <w:t>missions</w:t>
      </w:r>
      <w:r w:rsidRPr="00ED20CA">
        <w:rPr>
          <w:rFonts w:asciiTheme="minorHAnsi" w:hAnsiTheme="minorHAnsi" w:cstheme="minorHAnsi"/>
          <w:sz w:val="22"/>
          <w:szCs w:val="22"/>
          <w:lang w:val="fr-FR"/>
        </w:rPr>
        <w:t xml:space="preserve"> de supervision conjointe </w:t>
      </w:r>
      <w:r w:rsidR="009066E1" w:rsidRPr="00ED20CA">
        <w:rPr>
          <w:rFonts w:asciiTheme="minorHAnsi" w:hAnsiTheme="minorHAnsi" w:cstheme="minorHAnsi"/>
          <w:sz w:val="22"/>
          <w:szCs w:val="22"/>
          <w:lang w:val="fr-FR"/>
        </w:rPr>
        <w:t>des agences</w:t>
      </w:r>
    </w:p>
    <w:p w14:paraId="23761A12" w14:textId="77777777" w:rsidR="00B92867" w:rsidRPr="00ED20CA" w:rsidRDefault="009066E1" w:rsidP="009A1000">
      <w:pPr>
        <w:pStyle w:val="Paragraphedeliste"/>
        <w:numPr>
          <w:ilvl w:val="0"/>
          <w:numId w:val="31"/>
        </w:numPr>
        <w:spacing w:before="60" w:after="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Des recueils des témoignages visant</w:t>
      </w:r>
      <w:r w:rsidR="00B92867" w:rsidRPr="00ED20CA">
        <w:rPr>
          <w:rFonts w:asciiTheme="minorHAnsi" w:hAnsiTheme="minorHAnsi" w:cstheme="minorHAnsi"/>
          <w:sz w:val="22"/>
          <w:szCs w:val="22"/>
          <w:lang w:val="fr-FR"/>
        </w:rPr>
        <w:t xml:space="preserve"> à faire ressortir les impacts et résultats du projet au niveau </w:t>
      </w:r>
      <w:r w:rsidRPr="00ED20CA">
        <w:rPr>
          <w:rFonts w:asciiTheme="minorHAnsi" w:hAnsiTheme="minorHAnsi" w:cstheme="minorHAnsi"/>
          <w:sz w:val="22"/>
          <w:szCs w:val="22"/>
          <w:lang w:val="fr-FR"/>
        </w:rPr>
        <w:t>des changements</w:t>
      </w:r>
      <w:r w:rsidR="00B92867" w:rsidRPr="00ED20CA">
        <w:rPr>
          <w:rFonts w:asciiTheme="minorHAnsi" w:hAnsiTheme="minorHAnsi" w:cstheme="minorHAnsi"/>
          <w:sz w:val="22"/>
          <w:szCs w:val="22"/>
          <w:lang w:val="fr-FR"/>
        </w:rPr>
        <w:t xml:space="preserve"> de </w:t>
      </w:r>
      <w:r w:rsidRPr="00ED20CA">
        <w:rPr>
          <w:rFonts w:asciiTheme="minorHAnsi" w:hAnsiTheme="minorHAnsi" w:cstheme="minorHAnsi"/>
          <w:sz w:val="22"/>
          <w:szCs w:val="22"/>
          <w:lang w:val="fr-FR"/>
        </w:rPr>
        <w:t xml:space="preserve">perceptions et de </w:t>
      </w:r>
      <w:r w:rsidR="00B92867" w:rsidRPr="00ED20CA">
        <w:rPr>
          <w:rFonts w:asciiTheme="minorHAnsi" w:hAnsiTheme="minorHAnsi" w:cstheme="minorHAnsi"/>
          <w:sz w:val="22"/>
          <w:szCs w:val="22"/>
          <w:lang w:val="fr-FR"/>
        </w:rPr>
        <w:t xml:space="preserve">comportements. </w:t>
      </w:r>
      <w:r w:rsidRPr="00ED20CA">
        <w:rPr>
          <w:rFonts w:asciiTheme="minorHAnsi" w:hAnsiTheme="minorHAnsi" w:cstheme="minorHAnsi"/>
          <w:sz w:val="22"/>
          <w:szCs w:val="22"/>
          <w:lang w:val="fr-FR"/>
        </w:rPr>
        <w:t xml:space="preserve">Ces témoignages sont sur support audio-visuels et sous forme de livrets </w:t>
      </w:r>
    </w:p>
    <w:p w14:paraId="04D2E97A" w14:textId="77777777" w:rsidR="00B92867" w:rsidRPr="00ED20CA" w:rsidRDefault="00B92867" w:rsidP="00B92867">
      <w:pPr>
        <w:spacing w:before="60" w:after="60" w:line="240" w:lineRule="auto"/>
        <w:jc w:val="both"/>
        <w:rPr>
          <w:rFonts w:cstheme="minorHAnsi"/>
        </w:rPr>
      </w:pPr>
      <w:r w:rsidRPr="00ED20CA">
        <w:rPr>
          <w:rFonts w:cstheme="minorHAnsi"/>
        </w:rPr>
        <w:t xml:space="preserve">En complément, les partenaires ont soumis trimestriellement des rapports narratifs à </w:t>
      </w:r>
      <w:r w:rsidR="009066E1" w:rsidRPr="00ED20CA">
        <w:rPr>
          <w:rFonts w:cstheme="minorHAnsi"/>
        </w:rPr>
        <w:t xml:space="preserve">leur agence partenaire </w:t>
      </w:r>
      <w:r w:rsidRPr="00ED20CA">
        <w:rPr>
          <w:rFonts w:cstheme="minorHAnsi"/>
        </w:rPr>
        <w:t xml:space="preserve">qui s’est chargé d’exploiter et de mutualiser les contenus, et de les transmettre à </w:t>
      </w:r>
      <w:r w:rsidR="009066E1" w:rsidRPr="00ED20CA">
        <w:rPr>
          <w:rFonts w:cstheme="minorHAnsi"/>
        </w:rPr>
        <w:t>UNFPA</w:t>
      </w:r>
      <w:r w:rsidRPr="00ED20CA">
        <w:rPr>
          <w:rFonts w:cstheme="minorHAnsi"/>
        </w:rPr>
        <w:t>, afin que ce dernier puisse à son tour les exploiter et rendre compte au bailleur (rapports semestriels).</w:t>
      </w:r>
    </w:p>
    <w:p w14:paraId="2A53A4FE" w14:textId="170654CD" w:rsidR="00B92867" w:rsidRPr="00ED20CA" w:rsidRDefault="00B92867" w:rsidP="00B92867">
      <w:pPr>
        <w:spacing w:before="60" w:after="60" w:line="240" w:lineRule="auto"/>
        <w:jc w:val="both"/>
        <w:rPr>
          <w:rFonts w:cstheme="minorHAnsi"/>
        </w:rPr>
      </w:pPr>
      <w:r w:rsidRPr="00ED20CA">
        <w:rPr>
          <w:rFonts w:cstheme="minorHAnsi"/>
        </w:rPr>
        <w:t>Ainsi, en matière de suivi-évaluation, le projet a su conjuguer différents outils et procédures permettant de rendre compte des avancées et résultats aux plans quantitatifs et qualitatifs. Cependant ce reporting, alimenté par chaque partenaire s’inscrit dans une logique plutôt verticale qui ne facilite pas une lecture transversale, au-delà de la compilation des données.</w:t>
      </w:r>
      <w:r w:rsidR="00A52662" w:rsidRPr="00ED20CA">
        <w:rPr>
          <w:rFonts w:cstheme="minorHAnsi"/>
        </w:rPr>
        <w:t xml:space="preserve"> A titre illustratif, le projet a été conçu dans la logique d’offrir aux bénéficiaires un même paquet complet d’activités selon les expertises de chaque agence et de ses partenaires. Néanmoins, il n’est pas si clair par exemple de </w:t>
      </w:r>
      <w:r w:rsidR="00582832" w:rsidRPr="00ED20CA">
        <w:rPr>
          <w:rFonts w:cstheme="minorHAnsi"/>
        </w:rPr>
        <w:t xml:space="preserve">déceler comment les jeunes bénéficiaires identifiés au niveau de chaque commune ont bénéficié </w:t>
      </w:r>
      <w:r w:rsidR="007474D5" w:rsidRPr="00ED20CA">
        <w:rPr>
          <w:rFonts w:cstheme="minorHAnsi"/>
        </w:rPr>
        <w:t>du paquet</w:t>
      </w:r>
      <w:r w:rsidR="00582832" w:rsidRPr="00ED20CA">
        <w:rPr>
          <w:rFonts w:cstheme="minorHAnsi"/>
        </w:rPr>
        <w:t xml:space="preserve"> activités génératrices de revenus. </w:t>
      </w:r>
    </w:p>
    <w:p w14:paraId="65ED7C89" w14:textId="77777777" w:rsidR="00B92867" w:rsidRPr="00ED20CA" w:rsidRDefault="00B92867" w:rsidP="00B92867">
      <w:pPr>
        <w:spacing w:before="60" w:after="60" w:line="240" w:lineRule="auto"/>
        <w:jc w:val="both"/>
        <w:rPr>
          <w:rFonts w:cstheme="minorHAnsi"/>
        </w:rPr>
      </w:pPr>
    </w:p>
    <w:p w14:paraId="62CF92EC" w14:textId="77777777" w:rsidR="00B92867" w:rsidRPr="00ED20CA" w:rsidRDefault="00B92867" w:rsidP="00B92867">
      <w:pPr>
        <w:spacing w:before="60" w:after="60" w:line="240" w:lineRule="auto"/>
        <w:jc w:val="both"/>
        <w:rPr>
          <w:rFonts w:cstheme="minorHAnsi"/>
          <w:b/>
          <w:i/>
        </w:rPr>
      </w:pPr>
      <w:r w:rsidRPr="00ED20CA">
        <w:rPr>
          <w:rFonts w:cstheme="minorHAnsi"/>
          <w:b/>
          <w:i/>
        </w:rPr>
        <w:t xml:space="preserve">Adéquation et mobilisation des ressources financières </w:t>
      </w:r>
    </w:p>
    <w:p w14:paraId="50444AF0" w14:textId="77777777" w:rsidR="00574F00" w:rsidRPr="00ED20CA" w:rsidRDefault="0032072F" w:rsidP="0032072F">
      <w:pPr>
        <w:autoSpaceDE w:val="0"/>
        <w:autoSpaceDN w:val="0"/>
        <w:adjustRightInd w:val="0"/>
        <w:spacing w:before="60" w:after="60" w:line="240" w:lineRule="auto"/>
        <w:jc w:val="both"/>
        <w:rPr>
          <w:rFonts w:cstheme="minorHAnsi"/>
        </w:rPr>
      </w:pPr>
      <w:r w:rsidRPr="00ED20CA">
        <w:rPr>
          <w:rFonts w:cstheme="minorHAnsi"/>
        </w:rPr>
        <w:t xml:space="preserve">Le projet a démarré effectivement </w:t>
      </w:r>
      <w:r w:rsidR="00ED5D5F" w:rsidRPr="00ED20CA">
        <w:rPr>
          <w:rFonts w:cstheme="minorHAnsi"/>
        </w:rPr>
        <w:t>avec le lancement officiel en Novembre</w:t>
      </w:r>
      <w:r w:rsidRPr="00ED20CA">
        <w:rPr>
          <w:rFonts w:cstheme="minorHAnsi"/>
        </w:rPr>
        <w:t xml:space="preserve"> 201</w:t>
      </w:r>
      <w:r w:rsidR="00ED5D5F" w:rsidRPr="00ED20CA">
        <w:rPr>
          <w:rFonts w:cstheme="minorHAnsi"/>
        </w:rPr>
        <w:t>8</w:t>
      </w:r>
      <w:r w:rsidR="00574F00" w:rsidRPr="00ED20CA">
        <w:rPr>
          <w:rFonts w:cstheme="minorHAnsi"/>
        </w:rPr>
        <w:t xml:space="preserve"> suivi des</w:t>
      </w:r>
      <w:r w:rsidRPr="00ED20CA">
        <w:rPr>
          <w:rFonts w:cstheme="minorHAnsi"/>
        </w:rPr>
        <w:t xml:space="preserve"> premiers transferts de Fonds des activités</w:t>
      </w:r>
      <w:r w:rsidR="00574F00" w:rsidRPr="00ED20CA">
        <w:rPr>
          <w:rFonts w:cstheme="minorHAnsi"/>
        </w:rPr>
        <w:t xml:space="preserve"> vers les partenaires</w:t>
      </w:r>
      <w:r w:rsidRPr="00ED20CA">
        <w:rPr>
          <w:rFonts w:cstheme="minorHAnsi"/>
        </w:rPr>
        <w:t xml:space="preserve">. </w:t>
      </w:r>
      <w:r w:rsidR="00574F00" w:rsidRPr="00ED20CA">
        <w:rPr>
          <w:rFonts w:cstheme="minorHAnsi"/>
        </w:rPr>
        <w:t xml:space="preserve">Notons que le document de projet précise bien les montants de chaque agence en adéquation avec le coût des activités du projet ($1.024.001 pour UNFPA, $876 000 pour UNICEF et $ 649 999 pour UNESCO) et chaque agence devrait transférer les fonds à ses partenaires selon une planification commune. Chaque </w:t>
      </w:r>
      <w:r w:rsidR="005259F6" w:rsidRPr="00ED20CA">
        <w:rPr>
          <w:rFonts w:cstheme="minorHAnsi"/>
        </w:rPr>
        <w:t>agence a</w:t>
      </w:r>
      <w:r w:rsidR="00574F00" w:rsidRPr="00ED20CA">
        <w:rPr>
          <w:rFonts w:cstheme="minorHAnsi"/>
        </w:rPr>
        <w:t xml:space="preserve"> assuré un accompagnement financier rapproché de ses partenaires sous forme de </w:t>
      </w:r>
      <w:r w:rsidR="005259F6" w:rsidRPr="00ED20CA">
        <w:rPr>
          <w:rFonts w:cstheme="minorHAnsi"/>
        </w:rPr>
        <w:t xml:space="preserve">spot </w:t>
      </w:r>
      <w:r w:rsidR="00D30EE0" w:rsidRPr="00ED20CA">
        <w:rPr>
          <w:rFonts w:cstheme="minorHAnsi"/>
        </w:rPr>
        <w:t>check,</w:t>
      </w:r>
      <w:r w:rsidR="00574F00" w:rsidRPr="00ED20CA">
        <w:rPr>
          <w:rFonts w:cstheme="minorHAnsi"/>
        </w:rPr>
        <w:t xml:space="preserve"> ce qui a permis la réalisation de la quasi-totalité des activités du projet</w:t>
      </w:r>
      <w:r w:rsidR="005259F6" w:rsidRPr="00ED20CA">
        <w:rPr>
          <w:rFonts w:cstheme="minorHAnsi"/>
        </w:rPr>
        <w:t xml:space="preserve"> tout en évitant les inéligibles financières grâce aux conseils donnés par les agences</w:t>
      </w:r>
      <w:r w:rsidR="00574F00" w:rsidRPr="00ED20CA">
        <w:rPr>
          <w:rFonts w:cstheme="minorHAnsi"/>
        </w:rPr>
        <w:t>.</w:t>
      </w:r>
      <w:r w:rsidR="00D30EE0" w:rsidRPr="00ED20CA">
        <w:rPr>
          <w:rFonts w:cstheme="minorHAnsi"/>
        </w:rPr>
        <w:t xml:space="preserve"> </w:t>
      </w:r>
    </w:p>
    <w:p w14:paraId="66FBC5E8" w14:textId="6F9A634D" w:rsidR="0032072F" w:rsidRPr="00ED20CA" w:rsidRDefault="0032072F" w:rsidP="0032072F">
      <w:pPr>
        <w:autoSpaceDE w:val="0"/>
        <w:autoSpaceDN w:val="0"/>
        <w:adjustRightInd w:val="0"/>
        <w:spacing w:before="60" w:after="60" w:line="240" w:lineRule="auto"/>
        <w:jc w:val="both"/>
        <w:rPr>
          <w:rFonts w:cstheme="minorHAnsi"/>
        </w:rPr>
      </w:pPr>
      <w:r w:rsidRPr="00ED20CA">
        <w:rPr>
          <w:rFonts w:cstheme="minorHAnsi"/>
        </w:rPr>
        <w:t>Globalement les parties prenantes s’accordent sur le fait que les ressources ont été bien gérées</w:t>
      </w:r>
      <w:r w:rsidR="00D30EE0" w:rsidRPr="00ED20CA">
        <w:rPr>
          <w:rFonts w:cstheme="minorHAnsi"/>
        </w:rPr>
        <w:t>, les partenaires avaient des préalables pour s’adapter aux procédures financières rigoureuses du système des Nations Unies et ont su assurer une bonne et transparente gestion financière</w:t>
      </w:r>
      <w:r w:rsidRPr="00ED20CA">
        <w:rPr>
          <w:rFonts w:cstheme="minorHAnsi"/>
        </w:rPr>
        <w:t xml:space="preserve">. Le seul facteur ayant porté préjudice à l’efficience dans la mise en œuvre du projet, peut être </w:t>
      </w:r>
      <w:r w:rsidR="00D30EE0" w:rsidRPr="00ED20CA">
        <w:rPr>
          <w:rFonts w:cstheme="minorHAnsi"/>
        </w:rPr>
        <w:t xml:space="preserve">le coût des frais de déplacement des participants jeunes aux différentes rencontrés, coûts harmonisés qui ne permettent </w:t>
      </w:r>
      <w:r w:rsidR="0090074A" w:rsidRPr="00ED20CA">
        <w:rPr>
          <w:rFonts w:cstheme="minorHAnsi"/>
        </w:rPr>
        <w:t xml:space="preserve">pas </w:t>
      </w:r>
      <w:r w:rsidR="00D30EE0" w:rsidRPr="00ED20CA">
        <w:rPr>
          <w:rFonts w:cstheme="minorHAnsi"/>
        </w:rPr>
        <w:t xml:space="preserve">de prendre en compte les spécificités de configuration géographique  </w:t>
      </w:r>
      <w:r w:rsidRPr="00ED20CA">
        <w:rPr>
          <w:rFonts w:cstheme="minorHAnsi"/>
        </w:rPr>
        <w:t xml:space="preserve"> </w:t>
      </w:r>
      <w:r w:rsidR="00D30EE0" w:rsidRPr="00ED20CA">
        <w:rPr>
          <w:rFonts w:cstheme="minorHAnsi"/>
        </w:rPr>
        <w:t>d’une commune et des spécificités d</w:t>
      </w:r>
      <w:r w:rsidR="00EA6BDC" w:rsidRPr="00ED20CA">
        <w:rPr>
          <w:rFonts w:cstheme="minorHAnsi"/>
        </w:rPr>
        <w:t>e</w:t>
      </w:r>
      <w:r w:rsidR="00D30EE0" w:rsidRPr="00ED20CA">
        <w:rPr>
          <w:rFonts w:cstheme="minorHAnsi"/>
        </w:rPr>
        <w:t xml:space="preserve"> certains groupes cibles comme les </w:t>
      </w:r>
      <w:r w:rsidR="0090074A" w:rsidRPr="00ED20CA">
        <w:rPr>
          <w:rFonts w:cstheme="minorHAnsi"/>
        </w:rPr>
        <w:t>handicapés.</w:t>
      </w:r>
      <w:r w:rsidR="0090074A" w:rsidRPr="00ED20CA">
        <w:rPr>
          <w:rStyle w:val="Marquedecommentaire"/>
          <w:rFonts w:cstheme="minorHAnsi"/>
        </w:rPr>
        <w:t xml:space="preserve"> </w:t>
      </w:r>
      <w:r w:rsidR="0090074A" w:rsidRPr="00ED20CA">
        <w:rPr>
          <w:rFonts w:cstheme="minorHAnsi"/>
        </w:rPr>
        <w:t>En effet, les coûts de déplacement étaient fixés en considérant les participants d’une commune comme un groupe homogène alors que certains venaient des collines éloignées.</w:t>
      </w:r>
    </w:p>
    <w:p w14:paraId="28EA75FD" w14:textId="68EFF843" w:rsidR="00F87A6A" w:rsidRPr="00ED20CA" w:rsidRDefault="00B92867" w:rsidP="00807025">
      <w:pPr>
        <w:spacing w:line="240" w:lineRule="auto"/>
        <w:jc w:val="both"/>
        <w:rPr>
          <w:rFonts w:cstheme="minorHAnsi"/>
        </w:rPr>
      </w:pPr>
      <w:r w:rsidRPr="00ED20CA">
        <w:rPr>
          <w:rFonts w:cstheme="minorHAnsi"/>
        </w:rPr>
        <w:t xml:space="preserve">La mobilisation de </w:t>
      </w:r>
      <w:r w:rsidR="00807025" w:rsidRPr="00ED20CA">
        <w:rPr>
          <w:rFonts w:cstheme="minorHAnsi"/>
        </w:rPr>
        <w:t>plusieurs</w:t>
      </w:r>
      <w:r w:rsidRPr="00ED20CA">
        <w:rPr>
          <w:rFonts w:cstheme="minorHAnsi"/>
        </w:rPr>
        <w:t xml:space="preserve"> partenaires, pèse assez lourd sur le budget du projet, dont </w:t>
      </w:r>
      <w:r w:rsidR="00807025" w:rsidRPr="00ED20CA">
        <w:rPr>
          <w:rFonts w:cstheme="minorHAnsi"/>
        </w:rPr>
        <w:t>la présence d’une ONG</w:t>
      </w:r>
      <w:r w:rsidRPr="00ED20CA">
        <w:rPr>
          <w:rFonts w:cstheme="minorHAnsi"/>
        </w:rPr>
        <w:t xml:space="preserve"> internationale</w:t>
      </w:r>
      <w:r w:rsidR="00807025" w:rsidRPr="00ED20CA">
        <w:rPr>
          <w:rFonts w:cstheme="minorHAnsi"/>
        </w:rPr>
        <w:t xml:space="preserve"> intermédiaire</w:t>
      </w:r>
      <w:r w:rsidRPr="00ED20CA">
        <w:rPr>
          <w:rFonts w:cstheme="minorHAnsi"/>
        </w:rPr>
        <w:t>. Cette situation se traduit au niveau du ressenti des partenaires locaux, d’avoir eu beaucoup à faire avec peu de moyens, et une impression de saupoudrage de « petits » moyens financiers</w:t>
      </w:r>
      <w:r w:rsidR="00807025" w:rsidRPr="00ED20CA">
        <w:rPr>
          <w:rFonts w:cstheme="minorHAnsi"/>
        </w:rPr>
        <w:t>.</w:t>
      </w:r>
    </w:p>
    <w:p w14:paraId="472984D1" w14:textId="77777777" w:rsidR="00B92867" w:rsidRPr="00ED20CA" w:rsidRDefault="00B92867" w:rsidP="00B92867">
      <w:pPr>
        <w:spacing w:before="60" w:after="60" w:line="240" w:lineRule="auto"/>
        <w:jc w:val="both"/>
        <w:rPr>
          <w:rFonts w:cstheme="minorHAnsi"/>
          <w:b/>
          <w:i/>
          <w:u w:val="single"/>
        </w:rPr>
      </w:pPr>
      <w:r w:rsidRPr="00ED20CA">
        <w:rPr>
          <w:rFonts w:cstheme="minorHAnsi"/>
          <w:b/>
          <w:i/>
          <w:u w:val="single"/>
        </w:rPr>
        <w:t>Autres constats liés à l’adéquation des moyens</w:t>
      </w:r>
    </w:p>
    <w:p w14:paraId="1ED925D6" w14:textId="77777777" w:rsidR="00B92867" w:rsidRPr="00ED20CA" w:rsidRDefault="00B92867" w:rsidP="00B92867">
      <w:pPr>
        <w:spacing w:before="60" w:after="60" w:line="240" w:lineRule="auto"/>
        <w:jc w:val="both"/>
        <w:rPr>
          <w:rFonts w:cstheme="minorHAnsi"/>
        </w:rPr>
      </w:pPr>
      <w:r w:rsidRPr="00ED20CA">
        <w:rPr>
          <w:rFonts w:cstheme="minorHAnsi"/>
        </w:rPr>
        <w:t xml:space="preserve">Toutes les activités prévues ont été réalisées avec une extension de 3 mois sans cout supplémentaire par rapport à la durée initiale du projet. Le principe retenu d’encourager la participation des </w:t>
      </w:r>
      <w:r w:rsidR="00807025" w:rsidRPr="00ED20CA">
        <w:rPr>
          <w:rFonts w:cstheme="minorHAnsi"/>
        </w:rPr>
        <w:t>jeunes à</w:t>
      </w:r>
      <w:r w:rsidRPr="00ED20CA">
        <w:rPr>
          <w:rFonts w:cstheme="minorHAnsi"/>
        </w:rPr>
        <w:t xml:space="preserve"> travers un « dédommagement » financier </w:t>
      </w:r>
      <w:r w:rsidR="00807025" w:rsidRPr="00ED20CA">
        <w:rPr>
          <w:rFonts w:cstheme="minorHAnsi"/>
        </w:rPr>
        <w:t xml:space="preserve">comme frais de déplacement </w:t>
      </w:r>
      <w:r w:rsidRPr="00ED20CA">
        <w:rPr>
          <w:rFonts w:cstheme="minorHAnsi"/>
        </w:rPr>
        <w:t>peut porter à critique : certes il encourage la mobilisation et l’adhésion, mais il est difficile de faire la part des choses entre l’implication personnelle et l’intérêt financier, les 2 pouvant être liés. Mais surtout, il fragilise la pérennisation des activités</w:t>
      </w:r>
      <w:r w:rsidR="00807025" w:rsidRPr="00ED20CA">
        <w:rPr>
          <w:rFonts w:cstheme="minorHAnsi"/>
        </w:rPr>
        <w:t xml:space="preserve"> surtout que les jeunes nous ont rapporté qu’ils ont du mal à se rencontrer par manque de frais de déplacement</w:t>
      </w:r>
      <w:r w:rsidRPr="00ED20CA">
        <w:rPr>
          <w:rFonts w:cstheme="minorHAnsi"/>
        </w:rPr>
        <w:t>.</w:t>
      </w:r>
    </w:p>
    <w:p w14:paraId="0B8D4967" w14:textId="77777777" w:rsidR="0032072F" w:rsidRPr="00ED20CA" w:rsidRDefault="0032072F" w:rsidP="00B92867">
      <w:pPr>
        <w:spacing w:before="60" w:after="60" w:line="240" w:lineRule="auto"/>
        <w:jc w:val="both"/>
        <w:rPr>
          <w:rFonts w:cstheme="minorHAnsi"/>
        </w:rPr>
      </w:pPr>
    </w:p>
    <w:p w14:paraId="4645B2E8" w14:textId="491A57CC" w:rsidR="00B92867" w:rsidRPr="00ED20CA" w:rsidRDefault="00B92867" w:rsidP="00B92867">
      <w:pPr>
        <w:spacing w:after="0" w:line="240" w:lineRule="auto"/>
        <w:jc w:val="both"/>
        <w:rPr>
          <w:rFonts w:eastAsia="Calibri" w:cstheme="minorHAnsi"/>
          <w:b/>
          <w:i/>
          <w:szCs w:val="18"/>
        </w:rPr>
      </w:pPr>
      <w:bookmarkStart w:id="93" w:name="_Hlk520165"/>
      <w:r w:rsidRPr="00ED20CA">
        <w:rPr>
          <w:rFonts w:eastAsia="Calibri" w:cstheme="minorHAnsi"/>
          <w:b/>
          <w:i/>
          <w:szCs w:val="18"/>
        </w:rPr>
        <w:t>Jugement évaluatif </w:t>
      </w:r>
      <w:bookmarkEnd w:id="93"/>
      <w:r w:rsidRPr="00ED20CA">
        <w:rPr>
          <w:rFonts w:eastAsia="Calibri" w:cstheme="minorHAnsi"/>
          <w:b/>
          <w:i/>
          <w:szCs w:val="18"/>
        </w:rPr>
        <w:t xml:space="preserve">: </w:t>
      </w:r>
      <w:r w:rsidRPr="00ED20CA">
        <w:rPr>
          <w:rFonts w:cstheme="minorHAnsi"/>
          <w:b/>
          <w:i/>
          <w:spacing w:val="-4"/>
          <w:kern w:val="28"/>
          <w:lang w:eastAsia="ko-KR"/>
        </w:rPr>
        <w:t xml:space="preserve">Le projet </w:t>
      </w:r>
      <w:r w:rsidR="00A24083" w:rsidRPr="00ED20CA">
        <w:rPr>
          <w:rFonts w:cstheme="minorHAnsi"/>
          <w:b/>
          <w:i/>
          <w:spacing w:val="-4"/>
          <w:kern w:val="28"/>
          <w:lang w:eastAsia="ko-KR"/>
        </w:rPr>
        <w:t>Résilience des jeunes a</w:t>
      </w:r>
      <w:r w:rsidRPr="00ED20CA">
        <w:rPr>
          <w:rFonts w:cstheme="minorHAnsi"/>
          <w:b/>
          <w:i/>
          <w:spacing w:val="-4"/>
          <w:kern w:val="28"/>
          <w:lang w:eastAsia="ko-KR"/>
        </w:rPr>
        <w:t>-t-il été efficient ?</w:t>
      </w:r>
      <w:r w:rsidRPr="00ED20CA">
        <w:rPr>
          <w:rFonts w:eastAsia="Calibri" w:cstheme="minorHAnsi"/>
          <w:b/>
          <w:i/>
          <w:szCs w:val="18"/>
        </w:rPr>
        <w:t xml:space="preserve"> Niveau </w:t>
      </w:r>
      <w:r w:rsidR="004A21DC" w:rsidRPr="00ED20CA">
        <w:rPr>
          <w:rFonts w:eastAsia="Calibri" w:cstheme="minorHAnsi"/>
          <w:b/>
          <w:i/>
          <w:szCs w:val="18"/>
        </w:rPr>
        <w:t>mitigé</w:t>
      </w:r>
      <w:r w:rsidRPr="00ED20CA">
        <w:rPr>
          <w:rFonts w:eastAsia="Calibri" w:cstheme="minorHAnsi"/>
          <w:b/>
          <w:i/>
          <w:szCs w:val="18"/>
        </w:rPr>
        <w:t xml:space="preserve"> (3)</w:t>
      </w:r>
    </w:p>
    <w:tbl>
      <w:tblPr>
        <w:tblW w:w="0" w:type="auto"/>
        <w:tblBorders>
          <w:top w:val="single" w:sz="18" w:space="0" w:color="5B9BD5"/>
          <w:left w:val="single" w:sz="18" w:space="0" w:color="5B9BD5"/>
          <w:bottom w:val="single" w:sz="18" w:space="0" w:color="5B9BD5"/>
          <w:right w:val="single" w:sz="18" w:space="0" w:color="5B9BD5"/>
          <w:insideH w:val="single" w:sz="18" w:space="0" w:color="5B9BD5"/>
          <w:insideV w:val="single" w:sz="18" w:space="0" w:color="5B9BD5"/>
        </w:tblBorders>
        <w:shd w:val="clear" w:color="auto" w:fill="DEEAF6"/>
        <w:tblLook w:val="04A0" w:firstRow="1" w:lastRow="0" w:firstColumn="1" w:lastColumn="0" w:noHBand="0" w:noVBand="1"/>
      </w:tblPr>
      <w:tblGrid>
        <w:gridCol w:w="9026"/>
      </w:tblGrid>
      <w:tr w:rsidR="00B92867" w:rsidRPr="00ED20CA" w14:paraId="5904F448" w14:textId="77777777" w:rsidTr="00A24083">
        <w:trPr>
          <w:trHeight w:val="3074"/>
        </w:trPr>
        <w:tc>
          <w:tcPr>
            <w:tcW w:w="9210" w:type="dxa"/>
            <w:tcBorders>
              <w:top w:val="single" w:sz="18" w:space="0" w:color="5B9BD5"/>
              <w:left w:val="single" w:sz="18" w:space="0" w:color="5B9BD5"/>
              <w:bottom w:val="single" w:sz="18" w:space="0" w:color="5B9BD5"/>
              <w:right w:val="single" w:sz="18" w:space="0" w:color="5B9BD5"/>
            </w:tcBorders>
            <w:shd w:val="clear" w:color="auto" w:fill="DEEAF6"/>
            <w:hideMark/>
          </w:tcPr>
          <w:p w14:paraId="7AED5AD9" w14:textId="77777777" w:rsidR="00B92867" w:rsidRPr="00ED20CA" w:rsidRDefault="00B92867" w:rsidP="00176111">
            <w:pPr>
              <w:spacing w:after="0" w:line="240" w:lineRule="auto"/>
              <w:jc w:val="both"/>
              <w:rPr>
                <w:rFonts w:cstheme="minorHAnsi"/>
                <w:i/>
              </w:rPr>
            </w:pPr>
            <w:r w:rsidRPr="00ED20CA">
              <w:rPr>
                <w:rFonts w:cstheme="minorHAnsi"/>
                <w:i/>
                <w:u w:val="single"/>
              </w:rPr>
              <w:t xml:space="preserve">Principaux constats </w:t>
            </w:r>
            <w:r w:rsidRPr="00ED20CA">
              <w:rPr>
                <w:rFonts w:cstheme="minorHAnsi"/>
                <w:i/>
              </w:rPr>
              <w:t>:</w:t>
            </w:r>
          </w:p>
          <w:p w14:paraId="7EC33E99" w14:textId="77777777" w:rsidR="00B92867" w:rsidRPr="00ED20CA" w:rsidRDefault="00B92867" w:rsidP="009A1000">
            <w:pPr>
              <w:numPr>
                <w:ilvl w:val="0"/>
                <w:numId w:val="29"/>
              </w:numPr>
              <w:spacing w:after="0" w:line="240" w:lineRule="auto"/>
              <w:jc w:val="both"/>
              <w:rPr>
                <w:rFonts w:cstheme="minorHAnsi"/>
                <w:i/>
              </w:rPr>
            </w:pPr>
            <w:r w:rsidRPr="00ED20CA">
              <w:rPr>
                <w:rFonts w:cstheme="minorHAnsi"/>
                <w:i/>
              </w:rPr>
              <w:t>Les interventions sont basées sur les ressources existantes</w:t>
            </w:r>
          </w:p>
          <w:p w14:paraId="234578E2" w14:textId="77777777" w:rsidR="00B92867" w:rsidRPr="00ED20CA" w:rsidRDefault="00B92867" w:rsidP="009A1000">
            <w:pPr>
              <w:numPr>
                <w:ilvl w:val="0"/>
                <w:numId w:val="29"/>
              </w:numPr>
              <w:spacing w:after="0" w:line="240" w:lineRule="auto"/>
              <w:jc w:val="both"/>
              <w:rPr>
                <w:rFonts w:cstheme="minorHAnsi"/>
                <w:i/>
              </w:rPr>
            </w:pPr>
            <w:r w:rsidRPr="00ED20CA">
              <w:rPr>
                <w:rFonts w:cstheme="minorHAnsi"/>
                <w:i/>
              </w:rPr>
              <w:t>Gestion du partenariat efficace malgré la multiplicité des acteurs</w:t>
            </w:r>
          </w:p>
          <w:p w14:paraId="3B3B2EF9" w14:textId="77777777" w:rsidR="00B92867" w:rsidRPr="00ED20CA" w:rsidRDefault="00B92867" w:rsidP="009A1000">
            <w:pPr>
              <w:numPr>
                <w:ilvl w:val="0"/>
                <w:numId w:val="29"/>
              </w:numPr>
              <w:spacing w:after="0" w:line="240" w:lineRule="auto"/>
              <w:jc w:val="both"/>
              <w:rPr>
                <w:rFonts w:cstheme="minorHAnsi"/>
                <w:i/>
              </w:rPr>
            </w:pPr>
            <w:r w:rsidRPr="00ED20CA">
              <w:rPr>
                <w:rFonts w:cstheme="minorHAnsi"/>
                <w:i/>
              </w:rPr>
              <w:t>Beaucoup de réalisations avec des moyens relativement modestes et une couverture étendue</w:t>
            </w:r>
          </w:p>
          <w:p w14:paraId="6885DB20" w14:textId="77777777" w:rsidR="00B92867" w:rsidRPr="00ED20CA" w:rsidRDefault="00B92867" w:rsidP="00176111">
            <w:pPr>
              <w:spacing w:after="0" w:line="240" w:lineRule="auto"/>
              <w:jc w:val="both"/>
              <w:rPr>
                <w:rFonts w:cstheme="minorHAnsi"/>
                <w:i/>
              </w:rPr>
            </w:pPr>
            <w:r w:rsidRPr="00ED20CA">
              <w:rPr>
                <w:rFonts w:cstheme="minorHAnsi"/>
                <w:i/>
                <w:u w:val="single"/>
              </w:rPr>
              <w:t>Mais :</w:t>
            </w:r>
          </w:p>
          <w:p w14:paraId="72343E34" w14:textId="77777777" w:rsidR="00B92867" w:rsidRPr="00ED20CA" w:rsidRDefault="00B92867" w:rsidP="009A1000">
            <w:pPr>
              <w:numPr>
                <w:ilvl w:val="0"/>
                <w:numId w:val="30"/>
              </w:numPr>
              <w:spacing w:after="0" w:line="240" w:lineRule="auto"/>
              <w:jc w:val="both"/>
              <w:rPr>
                <w:rFonts w:cstheme="minorHAnsi"/>
                <w:i/>
              </w:rPr>
            </w:pPr>
            <w:r w:rsidRPr="00ED20CA">
              <w:rPr>
                <w:rFonts w:cstheme="minorHAnsi"/>
                <w:i/>
              </w:rPr>
              <w:t xml:space="preserve">Une impression de saupoudrage des ressources </w:t>
            </w:r>
          </w:p>
          <w:p w14:paraId="59433A17" w14:textId="77777777" w:rsidR="00B92867" w:rsidRPr="00ED20CA" w:rsidRDefault="00B92867" w:rsidP="009A1000">
            <w:pPr>
              <w:numPr>
                <w:ilvl w:val="0"/>
                <w:numId w:val="30"/>
              </w:numPr>
              <w:spacing w:after="0" w:line="240" w:lineRule="auto"/>
              <w:jc w:val="both"/>
              <w:rPr>
                <w:rFonts w:cstheme="minorHAnsi"/>
                <w:i/>
              </w:rPr>
            </w:pPr>
            <w:bookmarkStart w:id="94" w:name="_Hlk519813"/>
            <w:r w:rsidRPr="00ED20CA">
              <w:rPr>
                <w:rFonts w:cstheme="minorHAnsi"/>
                <w:i/>
              </w:rPr>
              <w:t>Peu de moyens mobilisés sur des actions « de fond » susceptibles d’appuyer des changements durables comme l’appui structuré au</w:t>
            </w:r>
            <w:r w:rsidR="00A24083" w:rsidRPr="00ED20CA">
              <w:rPr>
                <w:rFonts w:cstheme="minorHAnsi"/>
                <w:i/>
              </w:rPr>
              <w:t>x réseaux communaux</w:t>
            </w:r>
            <w:r w:rsidRPr="00ED20CA">
              <w:rPr>
                <w:rFonts w:cstheme="minorHAnsi"/>
                <w:i/>
              </w:rPr>
              <w:t>, l’appropriation des outils</w:t>
            </w:r>
            <w:r w:rsidR="00A24083" w:rsidRPr="00ED20CA">
              <w:rPr>
                <w:rFonts w:cstheme="minorHAnsi"/>
                <w:i/>
              </w:rPr>
              <w:t>/ guides par</w:t>
            </w:r>
            <w:r w:rsidRPr="00ED20CA">
              <w:rPr>
                <w:rFonts w:cstheme="minorHAnsi"/>
                <w:i/>
              </w:rPr>
              <w:t xml:space="preserve"> des structures institutionnelles, ct. </w:t>
            </w:r>
          </w:p>
          <w:bookmarkEnd w:id="94"/>
          <w:p w14:paraId="03185F19" w14:textId="77777777" w:rsidR="00B92867" w:rsidRPr="00ED20CA" w:rsidRDefault="00B92867" w:rsidP="009A1000">
            <w:pPr>
              <w:numPr>
                <w:ilvl w:val="0"/>
                <w:numId w:val="30"/>
              </w:numPr>
              <w:spacing w:after="0" w:line="240" w:lineRule="auto"/>
              <w:jc w:val="both"/>
              <w:rPr>
                <w:rFonts w:eastAsia="Times New Roman" w:cstheme="minorHAnsi"/>
                <w:i/>
              </w:rPr>
            </w:pPr>
            <w:r w:rsidRPr="00ED20CA">
              <w:rPr>
                <w:rFonts w:cstheme="minorHAnsi"/>
                <w:i/>
              </w:rPr>
              <w:t>Un pilotage « vertical » des activités au détriment d’une approche transversale</w:t>
            </w:r>
          </w:p>
        </w:tc>
      </w:tr>
    </w:tbl>
    <w:p w14:paraId="2E1C62D3" w14:textId="77777777" w:rsidR="00B92867" w:rsidRPr="00ED20CA" w:rsidRDefault="00B92867" w:rsidP="00B92867">
      <w:pPr>
        <w:pStyle w:val="Paragraphedeliste"/>
        <w:spacing w:line="240" w:lineRule="auto"/>
        <w:ind w:left="1080"/>
        <w:rPr>
          <w:rFonts w:asciiTheme="minorHAnsi" w:hAnsiTheme="minorHAnsi" w:cstheme="minorHAnsi"/>
          <w:iCs/>
          <w:lang w:val="fr-FR"/>
        </w:rPr>
      </w:pPr>
    </w:p>
    <w:p w14:paraId="1207FC04" w14:textId="77777777" w:rsidR="00B92867" w:rsidRPr="00ED20CA" w:rsidRDefault="00B92867" w:rsidP="009A1000">
      <w:pPr>
        <w:widowControl w:val="0"/>
        <w:numPr>
          <w:ilvl w:val="1"/>
          <w:numId w:val="25"/>
        </w:numPr>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szCs w:val="26"/>
          <w:lang w:eastAsia="x-none"/>
        </w:rPr>
      </w:pPr>
      <w:bookmarkStart w:id="95" w:name="_Toc63935730"/>
      <w:r w:rsidRPr="00ED20CA">
        <w:rPr>
          <w:rFonts w:eastAsia="Times New Roman" w:cstheme="minorHAnsi"/>
          <w:b/>
          <w:bCs/>
          <w:iCs/>
          <w:smallCaps/>
          <w:color w:val="339966"/>
          <w:kern w:val="32"/>
          <w:szCs w:val="26"/>
          <w:lang w:eastAsia="x-none"/>
        </w:rPr>
        <w:t>impact</w:t>
      </w:r>
      <w:bookmarkEnd w:id="95"/>
    </w:p>
    <w:p w14:paraId="575BE43E" w14:textId="77777777" w:rsidR="00B92867" w:rsidRPr="00ED20CA" w:rsidRDefault="00B92867" w:rsidP="00B92867">
      <w:pPr>
        <w:pStyle w:val="Paragraphedeliste"/>
        <w:spacing w:before="60" w:after="60" w:line="240" w:lineRule="auto"/>
        <w:ind w:left="0"/>
        <w:rPr>
          <w:rFonts w:asciiTheme="minorHAnsi" w:hAnsiTheme="minorHAnsi" w:cstheme="minorHAnsi"/>
          <w:i/>
          <w:lang w:val="fr-FR"/>
        </w:rPr>
      </w:pPr>
      <w:r w:rsidRPr="00ED20CA">
        <w:rPr>
          <w:rFonts w:asciiTheme="minorHAnsi" w:hAnsiTheme="minorHAnsi" w:cstheme="minorHAnsi"/>
          <w:i/>
          <w:lang w:val="fr-FR"/>
        </w:rPr>
        <w:t>« Les effets directs et indirects induits par l’action ou la décision à moyen et long terme »</w:t>
      </w:r>
    </w:p>
    <w:p w14:paraId="7B50009A" w14:textId="77777777" w:rsidR="00B92867" w:rsidRPr="00ED20CA" w:rsidRDefault="00B92867" w:rsidP="00B92867">
      <w:pPr>
        <w:pStyle w:val="Paragraphedeliste"/>
        <w:spacing w:before="60" w:after="60" w:line="240" w:lineRule="auto"/>
        <w:ind w:left="0"/>
        <w:rPr>
          <w:rFonts w:asciiTheme="minorHAnsi" w:hAnsiTheme="minorHAnsi" w:cstheme="minorHAnsi"/>
          <w:i/>
          <w:lang w:val="fr-FR"/>
        </w:rPr>
      </w:pPr>
    </w:p>
    <w:p w14:paraId="47340B3B" w14:textId="77777777" w:rsidR="00B92867" w:rsidRPr="00ED20CA" w:rsidRDefault="00B92867" w:rsidP="00B92867">
      <w:pPr>
        <w:spacing w:before="60" w:after="60" w:line="240" w:lineRule="auto"/>
        <w:jc w:val="both"/>
        <w:rPr>
          <w:rFonts w:cstheme="minorHAnsi"/>
          <w:iCs/>
        </w:rPr>
      </w:pPr>
      <w:r w:rsidRPr="00ED20CA">
        <w:rPr>
          <w:rFonts w:cstheme="minorHAnsi"/>
          <w:iCs/>
        </w:rPr>
        <w:t xml:space="preserve">Dans l’ensemble, le projet </w:t>
      </w:r>
      <w:r w:rsidR="00FD0BC3" w:rsidRPr="00ED20CA">
        <w:rPr>
          <w:rFonts w:cstheme="minorHAnsi"/>
          <w:iCs/>
        </w:rPr>
        <w:t xml:space="preserve">Résilience des </w:t>
      </w:r>
      <w:r w:rsidR="00010F7F" w:rsidRPr="00ED20CA">
        <w:rPr>
          <w:rFonts w:cstheme="minorHAnsi"/>
          <w:iCs/>
        </w:rPr>
        <w:t>jeunes est</w:t>
      </w:r>
      <w:r w:rsidRPr="00ED20CA">
        <w:rPr>
          <w:rFonts w:cstheme="minorHAnsi"/>
          <w:iCs/>
        </w:rPr>
        <w:t xml:space="preserve"> bien apprécié par les différents interlocuteurs et les différentes études réalisées (baseline</w:t>
      </w:r>
      <w:r w:rsidR="00FD0BC3" w:rsidRPr="00ED20CA">
        <w:rPr>
          <w:rFonts w:cstheme="minorHAnsi"/>
          <w:iCs/>
        </w:rPr>
        <w:t xml:space="preserve"> </w:t>
      </w:r>
      <w:r w:rsidRPr="00ED20CA">
        <w:rPr>
          <w:rFonts w:cstheme="minorHAnsi"/>
          <w:iCs/>
        </w:rPr>
        <w:t xml:space="preserve">et capitalisation) ont pu mettre en évidence les changements induits par le projet en termes de </w:t>
      </w:r>
      <w:r w:rsidR="00FD0BC3" w:rsidRPr="00ED20CA">
        <w:rPr>
          <w:rFonts w:cstheme="minorHAnsi"/>
          <w:iCs/>
        </w:rPr>
        <w:t>changement de comportement et d</w:t>
      </w:r>
      <w:r w:rsidR="00010F7F" w:rsidRPr="00ED20CA">
        <w:rPr>
          <w:rFonts w:cstheme="minorHAnsi"/>
          <w:iCs/>
        </w:rPr>
        <w:t xml:space="preserve">e </w:t>
      </w:r>
      <w:r w:rsidR="00FD0BC3" w:rsidRPr="00ED20CA">
        <w:rPr>
          <w:rFonts w:cstheme="minorHAnsi"/>
          <w:iCs/>
        </w:rPr>
        <w:t>perception</w:t>
      </w:r>
      <w:r w:rsidRPr="00ED20CA">
        <w:rPr>
          <w:rFonts w:cstheme="minorHAnsi"/>
          <w:iCs/>
        </w:rPr>
        <w:t xml:space="preserve">. Pour cette évaluation, nous analysons les effets ou d’impact potentiels (en voie de l’être) liés au projet sous les aspects de (i) </w:t>
      </w:r>
      <w:r w:rsidRPr="00ED20CA">
        <w:rPr>
          <w:rFonts w:cstheme="minorHAnsi"/>
        </w:rPr>
        <w:t xml:space="preserve">Effets perceptibles des actions et leur mesure, (ii) Mobilisation du leadership politique pour influencer l’environnement global des </w:t>
      </w:r>
      <w:r w:rsidR="00010F7F" w:rsidRPr="00ED20CA">
        <w:rPr>
          <w:rFonts w:cstheme="minorHAnsi"/>
        </w:rPr>
        <w:t>jeunes et</w:t>
      </w:r>
      <w:r w:rsidRPr="00ED20CA">
        <w:rPr>
          <w:rFonts w:cstheme="minorHAnsi"/>
        </w:rPr>
        <w:t xml:space="preserve"> (iii) Autonomisation des bénéficiaires et des associations partenaires </w:t>
      </w:r>
    </w:p>
    <w:p w14:paraId="329FB6DE" w14:textId="77777777" w:rsidR="00B92867" w:rsidRPr="00ED20CA" w:rsidRDefault="00B92867" w:rsidP="00B92867">
      <w:pPr>
        <w:pStyle w:val="Paragraphedeliste"/>
        <w:spacing w:before="60" w:after="60" w:line="240" w:lineRule="auto"/>
        <w:ind w:left="0"/>
        <w:rPr>
          <w:rFonts w:asciiTheme="minorHAnsi" w:hAnsiTheme="minorHAnsi" w:cstheme="minorHAnsi"/>
          <w:lang w:val="fr-FR"/>
        </w:rPr>
      </w:pPr>
    </w:p>
    <w:p w14:paraId="343733B9" w14:textId="77777777" w:rsidR="00B92867" w:rsidRPr="00ED20CA" w:rsidRDefault="00B92867" w:rsidP="009A1000">
      <w:pPr>
        <w:pStyle w:val="Paragraphedeliste"/>
        <w:numPr>
          <w:ilvl w:val="0"/>
          <w:numId w:val="26"/>
        </w:numPr>
        <w:spacing w:before="60" w:after="60" w:line="240" w:lineRule="auto"/>
        <w:jc w:val="both"/>
        <w:rPr>
          <w:rFonts w:asciiTheme="minorHAnsi" w:hAnsiTheme="minorHAnsi" w:cstheme="minorHAnsi"/>
          <w:b/>
          <w:i/>
          <w:color w:val="000000"/>
          <w:lang w:val="fr-FR" w:eastAsia="pl-PL"/>
        </w:rPr>
      </w:pPr>
      <w:r w:rsidRPr="00ED20CA">
        <w:rPr>
          <w:rFonts w:asciiTheme="minorHAnsi" w:hAnsiTheme="minorHAnsi" w:cstheme="minorHAnsi"/>
          <w:b/>
          <w:i/>
          <w:color w:val="000000"/>
          <w:lang w:val="fr-FR" w:eastAsia="pl-PL"/>
        </w:rPr>
        <w:t>Constats et analyses</w:t>
      </w:r>
    </w:p>
    <w:p w14:paraId="44C80837" w14:textId="77777777" w:rsidR="00010F7F" w:rsidRPr="00ED20CA" w:rsidRDefault="00010F7F" w:rsidP="00010F7F">
      <w:pPr>
        <w:spacing w:before="60" w:after="60" w:line="240" w:lineRule="auto"/>
        <w:jc w:val="both"/>
        <w:rPr>
          <w:rFonts w:cstheme="minorHAnsi"/>
          <w:b/>
          <w:bCs/>
          <w:i/>
          <w:color w:val="000000"/>
          <w:lang w:eastAsia="pl-PL"/>
        </w:rPr>
      </w:pPr>
    </w:p>
    <w:p w14:paraId="48EFEED0" w14:textId="77777777" w:rsidR="00010F7F" w:rsidRPr="00ED20CA" w:rsidRDefault="00010F7F" w:rsidP="001363C3">
      <w:pPr>
        <w:autoSpaceDE w:val="0"/>
        <w:autoSpaceDN w:val="0"/>
        <w:adjustRightInd w:val="0"/>
        <w:spacing w:before="60" w:after="60" w:line="240" w:lineRule="auto"/>
        <w:jc w:val="both"/>
        <w:rPr>
          <w:rFonts w:eastAsia="ArialNarrow" w:cstheme="minorHAnsi"/>
          <w:b/>
          <w:bCs/>
          <w:i/>
          <w:iCs/>
        </w:rPr>
      </w:pPr>
      <w:r w:rsidRPr="00ED20CA">
        <w:rPr>
          <w:rFonts w:eastAsia="ArialNarrow" w:cstheme="minorHAnsi"/>
          <w:b/>
          <w:bCs/>
          <w:i/>
          <w:iCs/>
        </w:rPr>
        <w:t>Changements majeurs corrélés aux activités du projet</w:t>
      </w:r>
    </w:p>
    <w:p w14:paraId="37A96A52" w14:textId="77777777" w:rsidR="001363C3" w:rsidRPr="00ED20CA" w:rsidRDefault="001363C3" w:rsidP="001363C3">
      <w:pPr>
        <w:autoSpaceDE w:val="0"/>
        <w:autoSpaceDN w:val="0"/>
        <w:adjustRightInd w:val="0"/>
        <w:spacing w:before="60" w:after="60" w:line="240" w:lineRule="auto"/>
        <w:jc w:val="both"/>
        <w:rPr>
          <w:rFonts w:eastAsia="ArialNarrow" w:cstheme="minorHAnsi"/>
          <w:b/>
          <w:bCs/>
          <w:i/>
          <w:iCs/>
        </w:rPr>
      </w:pPr>
    </w:p>
    <w:p w14:paraId="79608D93"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r w:rsidRPr="00ED20CA">
        <w:rPr>
          <w:rFonts w:eastAsia="ArialNarrow" w:cstheme="minorHAnsi"/>
        </w:rPr>
        <w:t>L’appréciation du projet au regard du critère de l’efficacité a permis de mettre en évidence la réalisation de pratiquement toutes les activités prévues dans le document de l’offre présenté par le consortium à PBF. L’accent a été mis également sur l’aspect qualitatif des performances du projet, qui s’est matérialisé par la mise des jeunes au centre de toutes les actions. Il apparaît donc que les résultats des activités mises en œuvre dans le cadre du projet ont permis d’atteindre les objectifs mis en évidence au niveau des termes de référence.</w:t>
      </w:r>
    </w:p>
    <w:p w14:paraId="08242CAD"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r w:rsidRPr="00ED20CA">
        <w:rPr>
          <w:rFonts w:eastAsia="ArialNarrow" w:cstheme="minorHAnsi"/>
        </w:rPr>
        <w:t>La mission d’évaluation a pu identifier les effets globaux du projet des changements au niveau des connaissances et des pratiques des bénéficiaires et prestataires :</w:t>
      </w:r>
    </w:p>
    <w:p w14:paraId="6ED2AE74" w14:textId="77777777" w:rsidR="00010F7F" w:rsidRPr="00ED20CA" w:rsidRDefault="00010F7F" w:rsidP="009A1000">
      <w:pPr>
        <w:numPr>
          <w:ilvl w:val="0"/>
          <w:numId w:val="15"/>
        </w:numPr>
        <w:autoSpaceDE w:val="0"/>
        <w:autoSpaceDN w:val="0"/>
        <w:adjustRightInd w:val="0"/>
        <w:spacing w:before="60" w:after="60" w:line="240" w:lineRule="auto"/>
        <w:jc w:val="both"/>
        <w:rPr>
          <w:rFonts w:eastAsia="ArialNarrow" w:cstheme="minorHAnsi"/>
        </w:rPr>
      </w:pPr>
      <w:r w:rsidRPr="00ED20CA">
        <w:rPr>
          <w:rFonts w:eastAsia="ArialNarrow" w:cstheme="minorHAnsi"/>
        </w:rPr>
        <w:t>Le projet a occupé utilement les jeunes en les regroupant pour ainsi passer moins de temps dans les lieux de rencontre appelés communément « Ligala »</w:t>
      </w:r>
    </w:p>
    <w:p w14:paraId="41179A36" w14:textId="02937979" w:rsidR="007474D5" w:rsidRPr="00ED20CA" w:rsidRDefault="00010F7F" w:rsidP="009A1000">
      <w:pPr>
        <w:numPr>
          <w:ilvl w:val="0"/>
          <w:numId w:val="15"/>
        </w:numPr>
        <w:autoSpaceDE w:val="0"/>
        <w:autoSpaceDN w:val="0"/>
        <w:adjustRightInd w:val="0"/>
        <w:spacing w:before="60" w:after="60" w:line="240" w:lineRule="auto"/>
        <w:jc w:val="both"/>
        <w:rPr>
          <w:rFonts w:eastAsia="ArialNarrow" w:cstheme="minorHAnsi"/>
        </w:rPr>
      </w:pPr>
      <w:r w:rsidRPr="00ED20CA">
        <w:rPr>
          <w:rFonts w:eastAsia="ArialNarrow" w:cstheme="minorHAnsi"/>
        </w:rPr>
        <w:t>Des informations utiles ont été partagées aux jeunes à travers les différentes formations, leur permettant d’une part de connaître l’histoire réelle du pays et d’autre part de contribuer dans la pacification en cas de conflits sociopolitiques</w:t>
      </w:r>
      <w:r w:rsidR="007474D5" w:rsidRPr="00ED20CA">
        <w:rPr>
          <w:rFonts w:eastAsia="ArialNarrow" w:cstheme="minorHAnsi"/>
        </w:rPr>
        <w:t xml:space="preserve"> comme l’illustrent ces témoignages </w:t>
      </w:r>
      <w:r w:rsidR="00151F0D" w:rsidRPr="00ED20CA">
        <w:rPr>
          <w:rFonts w:eastAsia="ArialNarrow" w:cstheme="minorHAnsi"/>
        </w:rPr>
        <w:t>des jeunes de la commune Busoni :</w:t>
      </w:r>
    </w:p>
    <w:p w14:paraId="7B18D86A" w14:textId="77777777" w:rsidR="007474D5" w:rsidRPr="00ED20CA" w:rsidRDefault="007474D5" w:rsidP="007474D5">
      <w:pPr>
        <w:autoSpaceDE w:val="0"/>
        <w:autoSpaceDN w:val="0"/>
        <w:adjustRightInd w:val="0"/>
        <w:spacing w:before="60" w:after="60" w:line="240" w:lineRule="auto"/>
        <w:ind w:left="720"/>
        <w:jc w:val="both"/>
        <w:rPr>
          <w:rFonts w:eastAsia="ArialNarrow" w:cstheme="minorHAnsi"/>
        </w:rPr>
      </w:pPr>
    </w:p>
    <w:p w14:paraId="237B8E88" w14:textId="369D8F88" w:rsidR="00010F7F" w:rsidRPr="00ED20CA" w:rsidRDefault="007474D5" w:rsidP="007474D5">
      <w:pPr>
        <w:pStyle w:val="Paragraphedeliste"/>
        <w:numPr>
          <w:ilvl w:val="0"/>
          <w:numId w:val="45"/>
        </w:numPr>
        <w:autoSpaceDE w:val="0"/>
        <w:autoSpaceDN w:val="0"/>
        <w:adjustRightInd w:val="0"/>
        <w:spacing w:before="60" w:after="60" w:line="240" w:lineRule="auto"/>
        <w:jc w:val="both"/>
        <w:rPr>
          <w:rFonts w:asciiTheme="minorHAnsi" w:eastAsia="ArialNarrow" w:hAnsiTheme="minorHAnsi" w:cstheme="minorHAnsi"/>
          <w:i/>
          <w:iCs/>
          <w:lang w:val="fr-FR"/>
        </w:rPr>
      </w:pPr>
      <w:r w:rsidRPr="00ED20CA">
        <w:rPr>
          <w:rFonts w:asciiTheme="minorHAnsi" w:eastAsia="ArialNarrow" w:hAnsiTheme="minorHAnsi" w:cstheme="minorHAnsi"/>
          <w:i/>
          <w:iCs/>
          <w:lang w:val="fr-FR"/>
        </w:rPr>
        <w:t xml:space="preserve">J’ai compris que ce sont pas les partis </w:t>
      </w:r>
      <w:r w:rsidR="00151F0D" w:rsidRPr="00ED20CA">
        <w:rPr>
          <w:rFonts w:asciiTheme="minorHAnsi" w:eastAsia="ArialNarrow" w:hAnsiTheme="minorHAnsi" w:cstheme="minorHAnsi"/>
          <w:i/>
          <w:iCs/>
          <w:lang w:val="fr-FR"/>
        </w:rPr>
        <w:t>politiques</w:t>
      </w:r>
      <w:r w:rsidRPr="00ED20CA">
        <w:rPr>
          <w:rFonts w:asciiTheme="minorHAnsi" w:eastAsia="ArialNarrow" w:hAnsiTheme="minorHAnsi" w:cstheme="minorHAnsi"/>
          <w:i/>
          <w:iCs/>
          <w:lang w:val="fr-FR"/>
        </w:rPr>
        <w:t xml:space="preserve"> qui influencent négativement les personnes ( naratahuye ko atari umugambwe wonona abantu)</w:t>
      </w:r>
    </w:p>
    <w:p w14:paraId="31608D60" w14:textId="00719E15" w:rsidR="00151F0D" w:rsidRPr="00ED20CA" w:rsidRDefault="00151F0D" w:rsidP="007474D5">
      <w:pPr>
        <w:pStyle w:val="Paragraphedeliste"/>
        <w:numPr>
          <w:ilvl w:val="0"/>
          <w:numId w:val="45"/>
        </w:numPr>
        <w:autoSpaceDE w:val="0"/>
        <w:autoSpaceDN w:val="0"/>
        <w:adjustRightInd w:val="0"/>
        <w:spacing w:before="60" w:after="60" w:line="240" w:lineRule="auto"/>
        <w:jc w:val="both"/>
        <w:rPr>
          <w:rFonts w:asciiTheme="minorHAnsi" w:eastAsia="ArialNarrow" w:hAnsiTheme="minorHAnsi" w:cstheme="minorHAnsi"/>
          <w:i/>
          <w:iCs/>
          <w:lang w:val="fr-FR"/>
        </w:rPr>
      </w:pPr>
      <w:r w:rsidRPr="00ED20CA">
        <w:rPr>
          <w:rFonts w:asciiTheme="minorHAnsi" w:eastAsia="ArialNarrow" w:hAnsiTheme="minorHAnsi" w:cstheme="minorHAnsi"/>
          <w:i/>
          <w:iCs/>
          <w:lang w:val="fr-FR"/>
        </w:rPr>
        <w:t>Nous avons compris que nos parents nous ont menti en nous disant que l’autre ethnie qui a spolié nos bien ( twaratahuye ko abavyeyi batubeshe ngo nabo mubundi bwoko badusahuye)</w:t>
      </w:r>
    </w:p>
    <w:p w14:paraId="21CA3ECF" w14:textId="0BC8F2A3" w:rsidR="00151F0D" w:rsidRPr="00ED20CA" w:rsidRDefault="00151F0D" w:rsidP="007474D5">
      <w:pPr>
        <w:pStyle w:val="Paragraphedeliste"/>
        <w:numPr>
          <w:ilvl w:val="0"/>
          <w:numId w:val="45"/>
        </w:numPr>
        <w:autoSpaceDE w:val="0"/>
        <w:autoSpaceDN w:val="0"/>
        <w:adjustRightInd w:val="0"/>
        <w:spacing w:before="60" w:after="60" w:line="240" w:lineRule="auto"/>
        <w:jc w:val="both"/>
        <w:rPr>
          <w:rFonts w:asciiTheme="minorHAnsi" w:eastAsia="ArialNarrow" w:hAnsiTheme="minorHAnsi" w:cstheme="minorHAnsi"/>
          <w:i/>
          <w:iCs/>
          <w:lang w:val="fr-FR"/>
        </w:rPr>
      </w:pPr>
      <w:r w:rsidRPr="00ED20CA">
        <w:rPr>
          <w:rFonts w:asciiTheme="minorHAnsi" w:eastAsia="ArialNarrow" w:hAnsiTheme="minorHAnsi" w:cstheme="minorHAnsi"/>
          <w:i/>
          <w:iCs/>
          <w:lang w:val="fr-FR"/>
        </w:rPr>
        <w:t>J’ai une fois tranché un conflit qui s’était révélé compliqué pour les bashingantahe et j’ai utilisé les techniques apprises</w:t>
      </w:r>
    </w:p>
    <w:p w14:paraId="5617AA95" w14:textId="77777777" w:rsidR="00010F7F" w:rsidRPr="00ED20CA" w:rsidRDefault="00010F7F" w:rsidP="009A1000">
      <w:pPr>
        <w:numPr>
          <w:ilvl w:val="0"/>
          <w:numId w:val="15"/>
        </w:numPr>
        <w:autoSpaceDE w:val="0"/>
        <w:autoSpaceDN w:val="0"/>
        <w:adjustRightInd w:val="0"/>
        <w:spacing w:before="60" w:after="60" w:line="240" w:lineRule="auto"/>
        <w:jc w:val="both"/>
        <w:rPr>
          <w:rFonts w:eastAsia="ArialNarrow" w:cstheme="minorHAnsi"/>
        </w:rPr>
      </w:pPr>
      <w:r w:rsidRPr="00ED20CA">
        <w:rPr>
          <w:rFonts w:eastAsia="ArialNarrow" w:cstheme="minorHAnsi"/>
        </w:rPr>
        <w:t>Une certaine reconnaissance des jeunes impliqués dans le projet s’est installée au niveau de la communauté grâce au rôle déterminant que les jeunes jouent actuellement dans la sensibilisation d‘autres jeunes et la résolution des conflits sociopolitiques. Ceci a fait que les jeunes soient fiers et se sont sentis utiles au niveau de la société.</w:t>
      </w:r>
    </w:p>
    <w:p w14:paraId="64F7F24A" w14:textId="77777777" w:rsidR="00010F7F" w:rsidRPr="00ED20CA" w:rsidRDefault="00010F7F" w:rsidP="009A1000">
      <w:pPr>
        <w:numPr>
          <w:ilvl w:val="0"/>
          <w:numId w:val="15"/>
        </w:numPr>
        <w:autoSpaceDE w:val="0"/>
        <w:autoSpaceDN w:val="0"/>
        <w:adjustRightInd w:val="0"/>
        <w:spacing w:before="60" w:after="60" w:line="240" w:lineRule="auto"/>
        <w:jc w:val="both"/>
        <w:rPr>
          <w:rFonts w:eastAsia="ArialNarrow" w:cstheme="minorHAnsi"/>
        </w:rPr>
      </w:pPr>
      <w:r w:rsidRPr="00ED20CA">
        <w:rPr>
          <w:rFonts w:eastAsia="ArialNarrow" w:cstheme="minorHAnsi"/>
        </w:rPr>
        <w:t xml:space="preserve">Les réseaux des jeunes et des associations impliquées dans le projet, se voient poursuivre les activités dans leurs communes d’action. </w:t>
      </w:r>
    </w:p>
    <w:p w14:paraId="1716EAC2" w14:textId="77777777" w:rsidR="00010F7F" w:rsidRPr="00ED20CA" w:rsidRDefault="00010F7F" w:rsidP="009A1000">
      <w:pPr>
        <w:numPr>
          <w:ilvl w:val="0"/>
          <w:numId w:val="15"/>
        </w:numPr>
        <w:autoSpaceDE w:val="0"/>
        <w:autoSpaceDN w:val="0"/>
        <w:adjustRightInd w:val="0"/>
        <w:spacing w:before="60" w:after="60" w:line="240" w:lineRule="auto"/>
        <w:jc w:val="both"/>
        <w:rPr>
          <w:rFonts w:eastAsia="ArialNarrow" w:cstheme="minorHAnsi"/>
        </w:rPr>
      </w:pPr>
      <w:r w:rsidRPr="00ED20CA">
        <w:rPr>
          <w:rFonts w:eastAsia="ArialNarrow" w:cstheme="minorHAnsi"/>
        </w:rPr>
        <w:t>Les leaders d’opinion approchés ont fait des contributions nécessaires en rapport avec la transmission résiliente du passé.</w:t>
      </w:r>
    </w:p>
    <w:p w14:paraId="6538E134" w14:textId="1C31BCAB" w:rsidR="00010F7F" w:rsidRPr="00ED20CA" w:rsidRDefault="00010F7F" w:rsidP="009A1000">
      <w:pPr>
        <w:numPr>
          <w:ilvl w:val="0"/>
          <w:numId w:val="15"/>
        </w:numPr>
        <w:autoSpaceDE w:val="0"/>
        <w:autoSpaceDN w:val="0"/>
        <w:adjustRightInd w:val="0"/>
        <w:spacing w:before="60" w:after="60" w:line="240" w:lineRule="auto"/>
        <w:jc w:val="both"/>
        <w:rPr>
          <w:rFonts w:eastAsia="ArialNarrow" w:cstheme="minorHAnsi"/>
        </w:rPr>
      </w:pPr>
      <w:r w:rsidRPr="00ED20CA">
        <w:rPr>
          <w:rFonts w:eastAsia="ArialNarrow" w:cstheme="minorHAnsi"/>
        </w:rPr>
        <w:t xml:space="preserve">L’administration locale a favorisé le bon déroulement des activités du début jusqu’à la fin. Elle s’est beaucoup impliquée dans le choix des jeunes suivant des critères et </w:t>
      </w:r>
      <w:r w:rsidR="00F87A6A" w:rsidRPr="00ED20CA">
        <w:rPr>
          <w:rFonts w:eastAsia="ArialNarrow" w:cstheme="minorHAnsi"/>
        </w:rPr>
        <w:t>a contribué</w:t>
      </w:r>
      <w:r w:rsidRPr="00ED20CA">
        <w:rPr>
          <w:rFonts w:eastAsia="ArialNarrow" w:cstheme="minorHAnsi"/>
        </w:rPr>
        <w:t xml:space="preserve"> à la création d’un cadre pourque les jeunes formés puissent contribuer à la consolidation de la paix dans les différentes communes.</w:t>
      </w:r>
      <w:r w:rsidR="00092D78" w:rsidRPr="00ED20CA">
        <w:rPr>
          <w:rFonts w:eastAsia="ArialNarrow" w:cstheme="minorHAnsi"/>
        </w:rPr>
        <w:t xml:space="preserve"> Le conseiller de l’administrateur de dire : </w:t>
      </w:r>
      <w:r w:rsidR="00E20DDE" w:rsidRPr="00ED20CA">
        <w:rPr>
          <w:rFonts w:eastAsia="ArialNarrow" w:cstheme="minorHAnsi"/>
        </w:rPr>
        <w:t>« </w:t>
      </w:r>
      <w:r w:rsidR="00092D78" w:rsidRPr="00ED20CA">
        <w:rPr>
          <w:rFonts w:cstheme="minorHAnsi"/>
          <w:i/>
        </w:rPr>
        <w:t xml:space="preserve">Les violences ont sensiblement diminué. Les grossesses non désirées chez </w:t>
      </w:r>
      <w:r w:rsidR="00E20DDE" w:rsidRPr="00ED20CA">
        <w:rPr>
          <w:rFonts w:cstheme="minorHAnsi"/>
          <w:i/>
        </w:rPr>
        <w:t>les filles</w:t>
      </w:r>
      <w:r w:rsidR="00092D78" w:rsidRPr="00ED20CA">
        <w:rPr>
          <w:rFonts w:cstheme="minorHAnsi"/>
          <w:i/>
        </w:rPr>
        <w:t xml:space="preserve"> ont également diminué, les cas de viol et de banditisme ont diminué. Je ne cesse pas de penser que c’est grâce au projet qui a contribué dans l’encadrement des jeunes. »</w:t>
      </w:r>
    </w:p>
    <w:p w14:paraId="522461BB" w14:textId="77777777" w:rsidR="00010F7F" w:rsidRPr="00ED20CA" w:rsidRDefault="00010F7F" w:rsidP="001363C3">
      <w:pPr>
        <w:autoSpaceDE w:val="0"/>
        <w:autoSpaceDN w:val="0"/>
        <w:adjustRightInd w:val="0"/>
        <w:spacing w:before="60" w:after="60" w:line="240" w:lineRule="auto"/>
        <w:jc w:val="both"/>
        <w:rPr>
          <w:rFonts w:eastAsia="ArialNarrow" w:cstheme="minorHAnsi"/>
          <w:b/>
          <w:bCs/>
        </w:rPr>
      </w:pPr>
      <w:r w:rsidRPr="00ED20CA">
        <w:rPr>
          <w:rFonts w:eastAsia="ArialNarrow" w:cstheme="minorHAnsi"/>
          <w:b/>
          <w:bCs/>
        </w:rPr>
        <w:t>Les acquis des jeunes, des agences des Nations Unies et des partenaires de mise en œuvre</w:t>
      </w:r>
    </w:p>
    <w:p w14:paraId="58C6149B"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r w:rsidRPr="00ED20CA">
        <w:rPr>
          <w:rFonts w:eastAsia="ArialNarrow" w:cstheme="minorHAnsi"/>
        </w:rPr>
        <w:t>Les partenaires de mise en œuvre du projet ont vu leurs capacités techniques et organisationnelles renforcées sur diverses thématiques, essentiellement le suivi financier et des activités, grâce à l’encadrement de proximité réalisée durant les audits. L’expérience acquise leur permettra d’une part de mobiliser d’autres financements en élaborant d’autres projets à soumettre aux bailleurs, d’autre part ils pourront améliorer la gestion des fonds.</w:t>
      </w:r>
    </w:p>
    <w:p w14:paraId="421157B3"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r w:rsidRPr="00ED20CA">
        <w:rPr>
          <w:rFonts w:eastAsia="ArialNarrow" w:cstheme="minorHAnsi"/>
        </w:rPr>
        <w:t xml:space="preserve">Les jeunes, en plus des formations qu’ils ont bénéficiés, ont acquis des compétences dans l’animation des séances de sensibilisations, l’écriture et les jeux des pièces de théâtre, bref ils ont appris comment se tenir débout et parler devant un grand public. </w:t>
      </w:r>
    </w:p>
    <w:p w14:paraId="2E5E3C41" w14:textId="534ECFC7" w:rsidR="00010F7F" w:rsidRPr="00ED20CA" w:rsidRDefault="00010F7F" w:rsidP="00010F7F">
      <w:pPr>
        <w:autoSpaceDE w:val="0"/>
        <w:autoSpaceDN w:val="0"/>
        <w:adjustRightInd w:val="0"/>
        <w:spacing w:before="60" w:after="60" w:line="240" w:lineRule="auto"/>
        <w:jc w:val="both"/>
        <w:rPr>
          <w:rFonts w:eastAsia="ArialNarrow" w:cstheme="minorHAnsi"/>
        </w:rPr>
      </w:pPr>
      <w:r w:rsidRPr="00ED20CA">
        <w:rPr>
          <w:rFonts w:eastAsia="ArialNarrow" w:cstheme="minorHAnsi"/>
        </w:rPr>
        <w:t>Les agences des nations unies, ayant mis en œuvre ce projet, ont appris à collaborer et travailler ensemble, chacun a apporté une pierre à l’édifice en fonction de son mandat.</w:t>
      </w:r>
      <w:r w:rsidR="00151F0D" w:rsidRPr="00ED20CA">
        <w:rPr>
          <w:rFonts w:eastAsia="ArialNarrow" w:cstheme="minorHAnsi"/>
        </w:rPr>
        <w:t xml:space="preserve"> Une synergie d’action a caractérisé les relations des agences, elles se sont soutenues mutuellement et ont agi comme </w:t>
      </w:r>
      <w:r w:rsidR="00A04AAE" w:rsidRPr="00ED20CA">
        <w:rPr>
          <w:rFonts w:eastAsia="ArialNarrow" w:cstheme="minorHAnsi"/>
        </w:rPr>
        <w:t>équipe pour</w:t>
      </w:r>
      <w:r w:rsidR="00151F0D" w:rsidRPr="00ED20CA">
        <w:rPr>
          <w:rFonts w:eastAsia="ArialNarrow" w:cstheme="minorHAnsi"/>
        </w:rPr>
        <w:t xml:space="preserve"> résoudre les défis qui se posaient dans la mise en œuvre du projet </w:t>
      </w:r>
      <w:r w:rsidR="00A04AAE" w:rsidRPr="00ED20CA">
        <w:rPr>
          <w:rFonts w:eastAsia="ArialNarrow" w:cstheme="minorHAnsi"/>
        </w:rPr>
        <w:t>(exemple</w:t>
      </w:r>
      <w:r w:rsidR="00151F0D" w:rsidRPr="00ED20CA">
        <w:rPr>
          <w:rFonts w:eastAsia="ArialNarrow" w:cstheme="minorHAnsi"/>
        </w:rPr>
        <w:t xml:space="preserve"> du plaidoyer auprès du ministère de la jeunesse pour l’acceptation des </w:t>
      </w:r>
      <w:r w:rsidR="00A04AAE" w:rsidRPr="00ED20CA">
        <w:rPr>
          <w:rFonts w:eastAsia="ArialNarrow" w:cstheme="minorHAnsi"/>
        </w:rPr>
        <w:t>résultats de l’étude sur la résilience des jeunes).</w:t>
      </w:r>
    </w:p>
    <w:p w14:paraId="00B27172" w14:textId="58B6C21C" w:rsidR="00A04AAE" w:rsidRPr="00ED20CA" w:rsidRDefault="00A04AAE" w:rsidP="00010F7F">
      <w:pPr>
        <w:autoSpaceDE w:val="0"/>
        <w:autoSpaceDN w:val="0"/>
        <w:adjustRightInd w:val="0"/>
        <w:spacing w:before="60" w:after="60" w:line="240" w:lineRule="auto"/>
        <w:jc w:val="both"/>
        <w:rPr>
          <w:rFonts w:eastAsia="ArialNarrow" w:cstheme="minorHAnsi"/>
        </w:rPr>
      </w:pPr>
    </w:p>
    <w:p w14:paraId="76417FA4" w14:textId="49CAA938" w:rsidR="00A04AAE" w:rsidRPr="00ED20CA" w:rsidRDefault="00A04AAE" w:rsidP="00010F7F">
      <w:pPr>
        <w:autoSpaceDE w:val="0"/>
        <w:autoSpaceDN w:val="0"/>
        <w:adjustRightInd w:val="0"/>
        <w:spacing w:before="60" w:after="60" w:line="240" w:lineRule="auto"/>
        <w:jc w:val="both"/>
        <w:rPr>
          <w:rFonts w:eastAsia="ArialNarrow" w:cstheme="minorHAnsi"/>
        </w:rPr>
      </w:pPr>
    </w:p>
    <w:p w14:paraId="7ECA9FE2" w14:textId="77777777" w:rsidR="00A04AAE" w:rsidRPr="00ED20CA" w:rsidRDefault="00A04AAE" w:rsidP="00010F7F">
      <w:pPr>
        <w:autoSpaceDE w:val="0"/>
        <w:autoSpaceDN w:val="0"/>
        <w:adjustRightInd w:val="0"/>
        <w:spacing w:before="60" w:after="60" w:line="240" w:lineRule="auto"/>
        <w:jc w:val="both"/>
        <w:rPr>
          <w:rFonts w:eastAsia="ArialNarrow" w:cstheme="minorHAnsi"/>
        </w:rPr>
      </w:pPr>
    </w:p>
    <w:p w14:paraId="703A555D"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p>
    <w:p w14:paraId="08E9C321" w14:textId="77777777" w:rsidR="00010F7F" w:rsidRPr="00ED20CA" w:rsidRDefault="00010F7F" w:rsidP="001363C3">
      <w:pPr>
        <w:autoSpaceDE w:val="0"/>
        <w:autoSpaceDN w:val="0"/>
        <w:adjustRightInd w:val="0"/>
        <w:spacing w:before="60" w:after="60" w:line="240" w:lineRule="auto"/>
        <w:jc w:val="both"/>
        <w:rPr>
          <w:rFonts w:eastAsia="ArialNarrow" w:cstheme="minorHAnsi"/>
          <w:b/>
          <w:bCs/>
          <w:i/>
          <w:iCs/>
        </w:rPr>
      </w:pPr>
      <w:r w:rsidRPr="00ED20CA">
        <w:rPr>
          <w:rFonts w:eastAsia="ArialNarrow" w:cstheme="minorHAnsi"/>
          <w:b/>
          <w:bCs/>
          <w:i/>
          <w:iCs/>
        </w:rPr>
        <w:t>Renforcement de la planification, la définition des stratégies ou des interventions au niveau du pays</w:t>
      </w:r>
    </w:p>
    <w:p w14:paraId="0AEF83A9"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p>
    <w:p w14:paraId="219AA67D" w14:textId="77777777" w:rsidR="00010F7F" w:rsidRPr="00ED20CA" w:rsidRDefault="00010F7F" w:rsidP="00010F7F">
      <w:pPr>
        <w:spacing w:after="0"/>
        <w:jc w:val="both"/>
        <w:outlineLvl w:val="0"/>
        <w:rPr>
          <w:rFonts w:cstheme="minorHAnsi"/>
          <w:color w:val="000000"/>
        </w:rPr>
      </w:pPr>
      <w:bookmarkStart w:id="96" w:name="_Toc59924134"/>
      <w:bookmarkStart w:id="97" w:name="_Toc60008510"/>
      <w:bookmarkStart w:id="98" w:name="_Toc63935731"/>
      <w:r w:rsidRPr="00ED20CA">
        <w:rPr>
          <w:rFonts w:eastAsia="Times New Roman" w:cstheme="minorHAnsi"/>
          <w:lang w:eastAsia="fr-FR"/>
        </w:rPr>
        <w:t>L’Objectif poursuivi par le projet étant le suivant : contribuer</w:t>
      </w:r>
      <w:r w:rsidRPr="00ED20CA">
        <w:rPr>
          <w:rFonts w:cstheme="minorHAnsi"/>
          <w:color w:val="000000"/>
        </w:rPr>
        <w:t xml:space="preserve"> à rompre le cycle de violence que vit le Burundi depuis son accession à l’indépendance en 1962.</w:t>
      </w:r>
      <w:bookmarkEnd w:id="96"/>
      <w:bookmarkEnd w:id="97"/>
      <w:bookmarkEnd w:id="98"/>
      <w:r w:rsidRPr="00ED20CA">
        <w:rPr>
          <w:rFonts w:cstheme="minorHAnsi"/>
          <w:color w:val="000000"/>
        </w:rPr>
        <w:t xml:space="preserve"> </w:t>
      </w:r>
    </w:p>
    <w:p w14:paraId="44F1D6D0" w14:textId="77777777" w:rsidR="00010F7F" w:rsidRPr="00ED20CA" w:rsidRDefault="00010F7F" w:rsidP="00010F7F">
      <w:pPr>
        <w:jc w:val="both"/>
        <w:outlineLvl w:val="0"/>
        <w:rPr>
          <w:rFonts w:cstheme="minorHAnsi"/>
          <w:color w:val="000000"/>
        </w:rPr>
      </w:pPr>
      <w:bookmarkStart w:id="99" w:name="_Toc59924135"/>
      <w:bookmarkStart w:id="100" w:name="_Toc60008511"/>
      <w:bookmarkStart w:id="101" w:name="_Toc63935732"/>
      <w:r w:rsidRPr="00ED20CA">
        <w:rPr>
          <w:rFonts w:cstheme="minorHAnsi"/>
          <w:color w:val="000000"/>
        </w:rPr>
        <w:t xml:space="preserve">Cet objectif </w:t>
      </w:r>
      <w:r w:rsidRPr="00ED20CA">
        <w:rPr>
          <w:rFonts w:eastAsia="Times New Roman" w:cstheme="minorHAnsi"/>
          <w:lang w:eastAsia="fr-FR"/>
        </w:rPr>
        <w:t>contribue très clairement à l’atteinte des objectifs nationaux et les documents cadres des nations unies (UNDAF et ODD)</w:t>
      </w:r>
      <w:r w:rsidRPr="00ED20CA">
        <w:rPr>
          <w:rFonts w:cstheme="minorHAnsi"/>
          <w:color w:val="000000"/>
        </w:rPr>
        <w:t>.</w:t>
      </w:r>
      <w:bookmarkEnd w:id="99"/>
      <w:bookmarkEnd w:id="100"/>
      <w:bookmarkEnd w:id="101"/>
      <w:r w:rsidRPr="00ED20CA">
        <w:rPr>
          <w:rFonts w:cstheme="minorHAnsi"/>
          <w:color w:val="000000"/>
        </w:rPr>
        <w:t xml:space="preserve"> </w:t>
      </w:r>
    </w:p>
    <w:p w14:paraId="0CCAB565"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r w:rsidRPr="00ED20CA">
        <w:rPr>
          <w:rFonts w:eastAsia="ArialNarrow" w:cstheme="minorHAnsi"/>
        </w:rPr>
        <w:t xml:space="preserve">Le projet a pu réunir tous les acteurs autour de la thématique « résilience des jeunes ». Ce projet a permis aux acteurs d’avoir une meilleure connaissance de cette problématique, pour pouvoir adapter leurs interventions aux besoins réels des jeunes. </w:t>
      </w:r>
    </w:p>
    <w:p w14:paraId="579D9046" w14:textId="77777777" w:rsidR="00010F7F" w:rsidRPr="00ED20CA" w:rsidRDefault="00010F7F" w:rsidP="00010F7F">
      <w:pPr>
        <w:autoSpaceDE w:val="0"/>
        <w:autoSpaceDN w:val="0"/>
        <w:adjustRightInd w:val="0"/>
        <w:spacing w:before="60" w:after="60" w:line="240" w:lineRule="auto"/>
        <w:jc w:val="both"/>
        <w:rPr>
          <w:rFonts w:eastAsia="ArialNarrow" w:cstheme="minorHAnsi"/>
        </w:rPr>
      </w:pPr>
      <w:r w:rsidRPr="00ED20CA">
        <w:rPr>
          <w:rFonts w:eastAsia="ArialNarrow" w:cstheme="minorHAnsi"/>
        </w:rPr>
        <w:t>La mise en exergue de la problématique « de résilience des jeunes face aux conflits sociopolitiques », avec une approche d’intervention bien adaptée, a donné des arguments aux acteurs pour parler un même langage afin de remédier aux problèmes relatifs aux conflits sociopolitiques, que les jeunes connaissent actuellement. Sur base des expériences de ce projet, l’UNFPA par exemple est en train d’élaborer un autre appel à proposition pour un projet qui compte intervenir dans le cadre de la consolidation de la paix au Burundi.</w:t>
      </w:r>
    </w:p>
    <w:p w14:paraId="52B4AA31" w14:textId="12A70514" w:rsidR="002158D2" w:rsidRPr="00ED20CA" w:rsidRDefault="00010F7F" w:rsidP="009B3BE9">
      <w:pPr>
        <w:spacing w:before="60" w:after="60" w:line="240" w:lineRule="auto"/>
        <w:jc w:val="both"/>
        <w:rPr>
          <w:rFonts w:cstheme="minorHAnsi"/>
          <w:shd w:val="clear" w:color="auto" w:fill="FFFFFF"/>
        </w:rPr>
      </w:pPr>
      <w:r w:rsidRPr="00ED20CA">
        <w:rPr>
          <w:rFonts w:cstheme="minorHAnsi"/>
          <w:bCs/>
        </w:rPr>
        <w:t xml:space="preserve">De même, des outils </w:t>
      </w:r>
      <w:r w:rsidR="001363C3" w:rsidRPr="00ED20CA">
        <w:rPr>
          <w:rFonts w:cstheme="minorHAnsi"/>
          <w:bCs/>
        </w:rPr>
        <w:t xml:space="preserve">de capitalisation </w:t>
      </w:r>
      <w:r w:rsidRPr="00ED20CA">
        <w:rPr>
          <w:rFonts w:cstheme="minorHAnsi"/>
          <w:bCs/>
        </w:rPr>
        <w:t xml:space="preserve">produits par le projet ont été présentés aux </w:t>
      </w:r>
      <w:r w:rsidR="001363C3" w:rsidRPr="00ED20CA">
        <w:rPr>
          <w:rFonts w:cstheme="minorHAnsi"/>
          <w:bCs/>
        </w:rPr>
        <w:t>différents acteurs étatiques et non étatiques intervenant auprès des jeunes lors d’un atelier de capitalisation</w:t>
      </w:r>
      <w:r w:rsidRPr="00ED20CA">
        <w:rPr>
          <w:rFonts w:cstheme="minorHAnsi"/>
          <w:shd w:val="clear" w:color="auto" w:fill="FFFFFF"/>
        </w:rPr>
        <w:t xml:space="preserve">. </w:t>
      </w:r>
      <w:r w:rsidR="001363C3" w:rsidRPr="00ED20CA">
        <w:rPr>
          <w:rFonts w:cstheme="minorHAnsi"/>
          <w:shd w:val="clear" w:color="auto" w:fill="FFFFFF"/>
        </w:rPr>
        <w:t xml:space="preserve">Cet atelier a été couronné de succès et certaines personnalités influentes/ leaders d’opinion </w:t>
      </w:r>
      <w:r w:rsidR="001363C3" w:rsidRPr="00ED20CA">
        <w:rPr>
          <w:rFonts w:cstheme="minorHAnsi"/>
        </w:rPr>
        <w:t>se sont engagés à être des relais auprès de leurs collègues pour l’inclusion des jeunes de façon significative dans les activités de résilience face aux conflits</w:t>
      </w:r>
      <w:r w:rsidR="001363C3" w:rsidRPr="00ED20CA">
        <w:rPr>
          <w:rFonts w:cstheme="minorHAnsi"/>
          <w:shd w:val="clear" w:color="auto" w:fill="FFFFFF"/>
        </w:rPr>
        <w:t xml:space="preserve">. </w:t>
      </w:r>
      <w:r w:rsidRPr="00ED20CA">
        <w:rPr>
          <w:rFonts w:cstheme="minorHAnsi"/>
          <w:shd w:val="clear" w:color="auto" w:fill="FFFFFF"/>
        </w:rPr>
        <w:t>Ma</w:t>
      </w:r>
      <w:r w:rsidR="001363C3" w:rsidRPr="00ED20CA">
        <w:rPr>
          <w:rFonts w:cstheme="minorHAnsi"/>
          <w:shd w:val="clear" w:color="auto" w:fill="FFFFFF"/>
        </w:rPr>
        <w:t>lheureusement, cette initiative</w:t>
      </w:r>
      <w:r w:rsidRPr="00ED20CA">
        <w:rPr>
          <w:rFonts w:cstheme="minorHAnsi"/>
          <w:shd w:val="clear" w:color="auto" w:fill="FFFFFF"/>
        </w:rPr>
        <w:t xml:space="preserve"> </w:t>
      </w:r>
      <w:r w:rsidR="001363C3" w:rsidRPr="00ED20CA">
        <w:rPr>
          <w:rFonts w:cstheme="minorHAnsi"/>
          <w:shd w:val="clear" w:color="auto" w:fill="FFFFFF"/>
        </w:rPr>
        <w:t>a été</w:t>
      </w:r>
      <w:r w:rsidRPr="00ED20CA">
        <w:rPr>
          <w:rFonts w:cstheme="minorHAnsi"/>
          <w:shd w:val="clear" w:color="auto" w:fill="FFFFFF"/>
        </w:rPr>
        <w:t xml:space="preserve"> menée vers la fin du projet et </w:t>
      </w:r>
      <w:r w:rsidR="001363C3" w:rsidRPr="00ED20CA">
        <w:rPr>
          <w:rFonts w:cstheme="minorHAnsi"/>
          <w:shd w:val="clear" w:color="auto" w:fill="FFFFFF"/>
        </w:rPr>
        <w:t>est restée</w:t>
      </w:r>
      <w:r w:rsidRPr="00ED20CA">
        <w:rPr>
          <w:rFonts w:cstheme="minorHAnsi"/>
          <w:shd w:val="clear" w:color="auto" w:fill="FFFFFF"/>
        </w:rPr>
        <w:t xml:space="preserve"> ponctuelle, sans un suivi/ accompagnement pour </w:t>
      </w:r>
      <w:r w:rsidR="001363C3" w:rsidRPr="00ED20CA">
        <w:rPr>
          <w:rFonts w:cstheme="minorHAnsi"/>
          <w:shd w:val="clear" w:color="auto" w:fill="FFFFFF"/>
        </w:rPr>
        <w:t>l’opérationnalisation des recommandations pertinentes formulées</w:t>
      </w:r>
      <w:r w:rsidRPr="00ED20CA">
        <w:rPr>
          <w:rFonts w:cstheme="minorHAnsi"/>
          <w:shd w:val="clear" w:color="auto" w:fill="FFFFFF"/>
        </w:rPr>
        <w:t xml:space="preserve">. </w:t>
      </w:r>
    </w:p>
    <w:p w14:paraId="77F1EEB1" w14:textId="77777777" w:rsidR="00C81A82" w:rsidRPr="00ED20CA" w:rsidRDefault="00C81A82" w:rsidP="009B3BE9">
      <w:pPr>
        <w:spacing w:before="60" w:after="60" w:line="240" w:lineRule="auto"/>
        <w:jc w:val="both"/>
        <w:rPr>
          <w:rFonts w:cstheme="minorHAnsi"/>
          <w:shd w:val="clear" w:color="auto" w:fill="FFFFFF"/>
        </w:rPr>
      </w:pPr>
    </w:p>
    <w:p w14:paraId="30E19FDB" w14:textId="7B05AA9C" w:rsidR="00C81A82" w:rsidRPr="00ED20CA" w:rsidRDefault="00C81A82" w:rsidP="00C81A82">
      <w:pPr>
        <w:autoSpaceDE w:val="0"/>
        <w:autoSpaceDN w:val="0"/>
        <w:adjustRightInd w:val="0"/>
        <w:spacing w:before="60" w:after="60" w:line="240" w:lineRule="auto"/>
        <w:jc w:val="both"/>
        <w:rPr>
          <w:rFonts w:eastAsia="ArialNarrow" w:cstheme="minorHAnsi"/>
          <w:b/>
          <w:bCs/>
        </w:rPr>
      </w:pPr>
      <w:r w:rsidRPr="00ED20CA">
        <w:rPr>
          <w:rFonts w:eastAsia="ArialNarrow" w:cstheme="minorHAnsi"/>
          <w:b/>
          <w:bCs/>
        </w:rPr>
        <w:t>Effets catalytiques</w:t>
      </w:r>
    </w:p>
    <w:p w14:paraId="56EBAD3C" w14:textId="7546780F" w:rsidR="00C81A82" w:rsidRPr="00ED20CA" w:rsidRDefault="00C81A82" w:rsidP="00C81A82">
      <w:pPr>
        <w:pStyle w:val="Paragraphedeliste"/>
        <w:numPr>
          <w:ilvl w:val="0"/>
          <w:numId w:val="34"/>
        </w:numPr>
        <w:autoSpaceDE w:val="0"/>
        <w:autoSpaceDN w:val="0"/>
        <w:adjustRightInd w:val="0"/>
        <w:spacing w:before="60" w:after="60" w:line="240" w:lineRule="auto"/>
        <w:jc w:val="both"/>
        <w:rPr>
          <w:rFonts w:asciiTheme="minorHAnsi" w:eastAsia="ArialNarrow" w:hAnsiTheme="minorHAnsi" w:cstheme="minorHAnsi"/>
          <w:b/>
          <w:bCs/>
          <w:sz w:val="22"/>
          <w:szCs w:val="22"/>
          <w:lang w:val="fr-FR"/>
        </w:rPr>
      </w:pPr>
      <w:r w:rsidRPr="00ED20CA">
        <w:rPr>
          <w:rFonts w:asciiTheme="minorHAnsi" w:eastAsia="ArialNarrow" w:hAnsiTheme="minorHAnsi" w:cstheme="minorHAnsi"/>
          <w:b/>
          <w:bCs/>
          <w:sz w:val="22"/>
          <w:szCs w:val="22"/>
          <w:lang w:val="fr-FR"/>
        </w:rPr>
        <w:t xml:space="preserve">Apprentissage et création des opportunités </w:t>
      </w:r>
    </w:p>
    <w:p w14:paraId="2A61B402" w14:textId="09AF323B" w:rsidR="00C81A82" w:rsidRPr="00ED20CA" w:rsidRDefault="00C81A82" w:rsidP="00C81A82">
      <w:pPr>
        <w:autoSpaceDE w:val="0"/>
        <w:autoSpaceDN w:val="0"/>
        <w:adjustRightInd w:val="0"/>
        <w:spacing w:before="60" w:after="60" w:line="240" w:lineRule="auto"/>
        <w:jc w:val="both"/>
        <w:rPr>
          <w:rFonts w:eastAsia="ArialNarrow" w:cstheme="minorHAnsi"/>
        </w:rPr>
      </w:pPr>
      <w:r w:rsidRPr="00ED20CA">
        <w:rPr>
          <w:rFonts w:eastAsia="ArialNarrow" w:cstheme="minorHAnsi"/>
        </w:rPr>
        <w:t xml:space="preserve">Tous les acteurs intervenant dans la mise en œuvre ont témoigné avoir appris sur la thématique jeunesse, que c’est un groupe cible capable d’apporter une pierre d’angle dans le processus de consolidation de la paix. Grâce au projet, tous les acteurs nationaux depuis la commune jusqu’au niveau ministériel ont </w:t>
      </w:r>
      <w:r w:rsidR="0084729A" w:rsidRPr="00ED20CA">
        <w:rPr>
          <w:rFonts w:eastAsia="ArialNarrow" w:cstheme="minorHAnsi"/>
        </w:rPr>
        <w:t>été</w:t>
      </w:r>
      <w:r w:rsidRPr="00ED20CA">
        <w:rPr>
          <w:rFonts w:eastAsia="ArialNarrow" w:cstheme="minorHAnsi"/>
        </w:rPr>
        <w:t xml:space="preserve"> témoin de ce que peut faire les jeunes une fois informés avec des approches et outils appropriés. Suite à ce constat, certaines agences ont déjà pensé à la mise</w:t>
      </w:r>
      <w:r w:rsidR="00092D78" w:rsidRPr="00ED20CA">
        <w:rPr>
          <w:rFonts w:eastAsia="ArialNarrow" w:cstheme="minorHAnsi"/>
        </w:rPr>
        <w:t xml:space="preserve"> à l’échelle</w:t>
      </w:r>
      <w:r w:rsidR="001C02EB" w:rsidRPr="00ED20CA">
        <w:rPr>
          <w:rFonts w:eastAsia="ArialNarrow" w:cstheme="minorHAnsi"/>
        </w:rPr>
        <w:t xml:space="preserve"> </w:t>
      </w:r>
      <w:r w:rsidR="00E20DDE" w:rsidRPr="00ED20CA">
        <w:rPr>
          <w:rFonts w:eastAsia="ArialNarrow" w:cstheme="minorHAnsi"/>
        </w:rPr>
        <w:t>et</w:t>
      </w:r>
      <w:r w:rsidRPr="00ED20CA">
        <w:rPr>
          <w:rFonts w:eastAsia="ArialNarrow" w:cstheme="minorHAnsi"/>
        </w:rPr>
        <w:t xml:space="preserve"> à la consolidation des acquis du projet dans d’autres zones très touchées par les conflits mais qui n’ont pas été ciblés par le présent projet. C’est le cas par exemple de l’UNESCO qui a déjà élaboré et soumis un projet similaire à la Fondation Al Marthoun. C’est le cas également de l’UNICEF qui a beaucoup appris sur comment rallier le développement et la paix grâce</w:t>
      </w:r>
      <w:r w:rsidR="00E20DDE" w:rsidRPr="00ED20CA">
        <w:rPr>
          <w:rFonts w:eastAsia="ArialNarrow" w:cstheme="minorHAnsi"/>
        </w:rPr>
        <w:t xml:space="preserve"> aux groupements de solidarité </w:t>
      </w:r>
      <w:r w:rsidRPr="00ED20CA">
        <w:rPr>
          <w:rFonts w:eastAsia="ArialNarrow" w:cstheme="minorHAnsi"/>
        </w:rPr>
        <w:t xml:space="preserve">et qui a déjà élaboré 4 propositions de projets soumis à différents partenaires techniques et financiers.  UNFPA et UNICEF sont déjà </w:t>
      </w:r>
      <w:r w:rsidR="0084729A" w:rsidRPr="00ED20CA">
        <w:rPr>
          <w:rFonts w:eastAsia="ArialNarrow" w:cstheme="minorHAnsi"/>
        </w:rPr>
        <w:t>en train</w:t>
      </w:r>
      <w:r w:rsidRPr="00ED20CA">
        <w:rPr>
          <w:rFonts w:eastAsia="ArialNarrow" w:cstheme="minorHAnsi"/>
        </w:rPr>
        <w:t xml:space="preserve"> de travailler sur un autre projet conjoint avec le même bailleur (PBSO) en tirant des leçons du présent projet Résilience des jeunes.</w:t>
      </w:r>
    </w:p>
    <w:p w14:paraId="01438912" w14:textId="77777777" w:rsidR="00C81A82" w:rsidRPr="00ED20CA" w:rsidRDefault="00C81A82" w:rsidP="00C81A82">
      <w:pPr>
        <w:autoSpaceDE w:val="0"/>
        <w:autoSpaceDN w:val="0"/>
        <w:adjustRightInd w:val="0"/>
        <w:spacing w:before="60" w:after="60" w:line="240" w:lineRule="auto"/>
        <w:jc w:val="both"/>
        <w:rPr>
          <w:rFonts w:eastAsia="ArialNarrow" w:cstheme="minorHAnsi"/>
        </w:rPr>
      </w:pPr>
    </w:p>
    <w:p w14:paraId="16EE30F0" w14:textId="77777777" w:rsidR="00C81A82" w:rsidRPr="00ED20CA" w:rsidRDefault="00C81A82" w:rsidP="009A1000">
      <w:pPr>
        <w:pStyle w:val="Paragraphedeliste"/>
        <w:numPr>
          <w:ilvl w:val="0"/>
          <w:numId w:val="32"/>
        </w:numPr>
        <w:spacing w:before="60" w:after="60" w:line="240" w:lineRule="auto"/>
        <w:jc w:val="both"/>
        <w:rPr>
          <w:rFonts w:asciiTheme="minorHAnsi" w:hAnsiTheme="minorHAnsi" w:cstheme="minorHAnsi"/>
          <w:b/>
          <w:sz w:val="22"/>
          <w:szCs w:val="22"/>
          <w:lang w:val="fr-FR"/>
        </w:rPr>
      </w:pPr>
      <w:r w:rsidRPr="00ED20CA">
        <w:rPr>
          <w:rFonts w:asciiTheme="minorHAnsi" w:hAnsiTheme="minorHAnsi" w:cstheme="minorHAnsi"/>
          <w:b/>
          <w:sz w:val="22"/>
          <w:szCs w:val="22"/>
          <w:lang w:val="fr-FR"/>
        </w:rPr>
        <w:t xml:space="preserve">Autonomisation des bénéficiaires et des associations partenaires </w:t>
      </w:r>
    </w:p>
    <w:p w14:paraId="4AD81FE9" w14:textId="77777777" w:rsidR="00C81A82" w:rsidRPr="00ED20CA" w:rsidRDefault="00C81A82" w:rsidP="00C81A82">
      <w:pPr>
        <w:spacing w:before="60" w:after="60" w:line="240" w:lineRule="auto"/>
        <w:jc w:val="both"/>
        <w:rPr>
          <w:rFonts w:cstheme="minorHAnsi"/>
          <w:b/>
        </w:rPr>
      </w:pPr>
    </w:p>
    <w:p w14:paraId="604CFFE0" w14:textId="77777777" w:rsidR="00C81A82" w:rsidRPr="00ED20CA" w:rsidRDefault="00C81A82" w:rsidP="00C81A82">
      <w:pPr>
        <w:autoSpaceDE w:val="0"/>
        <w:autoSpaceDN w:val="0"/>
        <w:adjustRightInd w:val="0"/>
        <w:spacing w:before="60" w:after="60" w:line="240" w:lineRule="auto"/>
        <w:jc w:val="both"/>
        <w:rPr>
          <w:rFonts w:eastAsia="ArialNarrow" w:cstheme="minorHAnsi"/>
        </w:rPr>
      </w:pPr>
      <w:r w:rsidRPr="00ED20CA">
        <w:rPr>
          <w:rFonts w:eastAsia="ArialNarrow" w:cstheme="minorHAnsi"/>
        </w:rPr>
        <w:t>Le projet a contribué au renforcement des capacités du partenaire de mise en œuvre, lesquelles capacités sont mises à contribution pour répondre davantage aux besoins des jeunes pour la résilience face aux conflits.</w:t>
      </w:r>
    </w:p>
    <w:p w14:paraId="05012ED0" w14:textId="77777777" w:rsidR="00C81A82" w:rsidRPr="00ED20CA" w:rsidRDefault="00C81A82" w:rsidP="00C81A82">
      <w:pPr>
        <w:autoSpaceDE w:val="0"/>
        <w:autoSpaceDN w:val="0"/>
        <w:adjustRightInd w:val="0"/>
        <w:spacing w:before="60" w:after="60" w:line="240" w:lineRule="auto"/>
        <w:jc w:val="both"/>
        <w:rPr>
          <w:rFonts w:eastAsia="ArialNarrow" w:cstheme="minorHAnsi"/>
        </w:rPr>
      </w:pPr>
      <w:r w:rsidRPr="00ED20CA">
        <w:rPr>
          <w:rFonts w:eastAsia="ArialNarrow" w:cstheme="minorHAnsi"/>
        </w:rPr>
        <w:t xml:space="preserve"> Le projet a fourni des données et approches qui vont inspirer la planification au niveau national pour mieux appréhender la problématique.  </w:t>
      </w:r>
    </w:p>
    <w:p w14:paraId="196D8D66" w14:textId="77777777" w:rsidR="00C81A82" w:rsidRPr="00ED20CA" w:rsidRDefault="00C81A82" w:rsidP="00C81A82">
      <w:pPr>
        <w:autoSpaceDE w:val="0"/>
        <w:autoSpaceDN w:val="0"/>
        <w:adjustRightInd w:val="0"/>
        <w:spacing w:before="60" w:after="60" w:line="240" w:lineRule="auto"/>
        <w:jc w:val="both"/>
        <w:rPr>
          <w:rFonts w:eastAsia="ArialNarrow" w:cstheme="minorHAnsi"/>
          <w:i/>
          <w:iCs/>
        </w:rPr>
      </w:pPr>
      <w:r w:rsidRPr="00ED20CA">
        <w:rPr>
          <w:rFonts w:eastAsia="ArialNarrow" w:cstheme="minorHAnsi"/>
        </w:rPr>
        <w:t>Le projet a eu donc des impacts et est en train de contribuer au renforcement de connaissances des bénéficiaires, à la réduction sensible des conflits sociopolitiques au Burundi et au renforcement des groupements de jeunes à travers les groupements d’épargne permettant la création des activités génératrices de revenus.</w:t>
      </w:r>
    </w:p>
    <w:p w14:paraId="1AD63F80" w14:textId="77777777" w:rsidR="00C81A82" w:rsidRPr="00ED20CA" w:rsidRDefault="00C81A82" w:rsidP="00C81A82">
      <w:pPr>
        <w:pStyle w:val="Paragraphedeliste"/>
        <w:spacing w:before="60" w:after="60" w:line="240" w:lineRule="auto"/>
        <w:ind w:left="360"/>
        <w:jc w:val="both"/>
        <w:rPr>
          <w:rFonts w:asciiTheme="minorHAnsi" w:hAnsiTheme="minorHAnsi" w:cstheme="minorHAnsi"/>
          <w:b/>
          <w:sz w:val="22"/>
          <w:szCs w:val="22"/>
          <w:lang w:val="fr-FR"/>
        </w:rPr>
      </w:pPr>
    </w:p>
    <w:p w14:paraId="284EC2E1" w14:textId="1185DE89" w:rsidR="00C81A82" w:rsidRPr="00ED20CA" w:rsidRDefault="00C81A82" w:rsidP="00C81A82">
      <w:pPr>
        <w:pStyle w:val="Paragraphedeliste"/>
        <w:spacing w:before="60" w:after="60" w:line="240" w:lineRule="auto"/>
        <w:ind w:left="0"/>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Les partenaires de mise en œuvre du projet Résilience des jeunes ont travaillé ensemble depuis la première phase du projet, ils se connaissent et ont l’habitude travailler ensemble. Chacun de ses partenaires avait sa propre expertise d’intervention auprès des jeunes à laquelle le projet a ajouté des stratégies/ approches pour renforcer les capacités des jeunes afin qu’ils soient outillés pour faire face aux conflits qu’a connu le pays depuis 1962 et dont l’histoire est transmise de génération en génération. </w:t>
      </w:r>
    </w:p>
    <w:p w14:paraId="7097001C" w14:textId="77777777" w:rsidR="00C81A82" w:rsidRPr="00ED20CA" w:rsidRDefault="00C81A82" w:rsidP="00C81A82">
      <w:pPr>
        <w:pStyle w:val="Paragraphedeliste"/>
        <w:spacing w:before="60" w:after="60" w:line="240" w:lineRule="auto"/>
        <w:ind w:left="0"/>
        <w:jc w:val="both"/>
        <w:rPr>
          <w:rFonts w:asciiTheme="minorHAnsi" w:hAnsiTheme="minorHAnsi" w:cstheme="minorHAnsi"/>
          <w:sz w:val="22"/>
          <w:szCs w:val="22"/>
          <w:lang w:val="fr-FR"/>
        </w:rPr>
      </w:pPr>
    </w:p>
    <w:p w14:paraId="6BEC3239" w14:textId="77777777" w:rsidR="00C81A82" w:rsidRPr="00ED20CA" w:rsidRDefault="00C81A82" w:rsidP="00C81A82">
      <w:pPr>
        <w:pStyle w:val="Paragraphedeliste"/>
        <w:spacing w:before="60" w:after="60" w:line="240" w:lineRule="auto"/>
        <w:ind w:left="0"/>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Tous les partenaires n’étaient pas au même niveau en termes de services à offrir aux jeunes. Les partenaires qui n’avaient pas de capacités pour être éligibles aux financements des agences des Nations Unies ont été renforcés dans leurs interventions auprès des jeunes. AJAP par exemple affirme que le projet a contribué à le faire mieux connaitre, lui a permis d’acquérir des compétences en consolidation de la paix auprès des jeunes et il est en train de concevoir d’autres projets dans la continuité de l’action du projet Résilience des jeunes dans d’autres zones du pays.</w:t>
      </w:r>
    </w:p>
    <w:p w14:paraId="5F4F9EE1" w14:textId="77777777" w:rsidR="00C81A82" w:rsidRPr="00ED20CA" w:rsidRDefault="00C81A82" w:rsidP="00C81A82">
      <w:pPr>
        <w:pStyle w:val="Paragraphedeliste"/>
        <w:spacing w:before="60" w:after="60" w:line="240" w:lineRule="auto"/>
        <w:ind w:left="0"/>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Le projet a permis aux partenaires comme </w:t>
      </w:r>
      <w:bookmarkStart w:id="102" w:name="_Hlk63932441"/>
      <w:r w:rsidRPr="00ED20CA">
        <w:rPr>
          <w:rFonts w:asciiTheme="minorHAnsi" w:hAnsiTheme="minorHAnsi" w:cstheme="minorHAnsi"/>
          <w:sz w:val="22"/>
          <w:szCs w:val="22"/>
          <w:lang w:val="fr-FR"/>
        </w:rPr>
        <w:t>APED</w:t>
      </w:r>
      <w:bookmarkEnd w:id="102"/>
      <w:r w:rsidRPr="00ED20CA">
        <w:rPr>
          <w:rFonts w:asciiTheme="minorHAnsi" w:hAnsiTheme="minorHAnsi" w:cstheme="minorHAnsi"/>
          <w:sz w:val="22"/>
          <w:szCs w:val="22"/>
          <w:lang w:val="fr-FR"/>
        </w:rPr>
        <w:t xml:space="preserve"> Burundi Buhire et COPA de former des pairs éducateurs et ces derniers ont démultiplié les formations même au-delà des prévisions.</w:t>
      </w:r>
    </w:p>
    <w:p w14:paraId="0C8F066B" w14:textId="6E14D0B1" w:rsidR="00C81A82" w:rsidRPr="00ED20CA" w:rsidRDefault="00C81A82" w:rsidP="00C81A82">
      <w:pPr>
        <w:pStyle w:val="Paragraphedeliste"/>
        <w:spacing w:before="60" w:after="60" w:line="240" w:lineRule="auto"/>
        <w:ind w:left="0"/>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Les partenaires ont reçu des formations sur 4 thèmes (CNV, non-violence active, gestion des conflits, communication interpersonnelle). Toutes ces formations ont été complémentaires même si des doublons semblaient avoir lieu car les facilitateurs ignoraient les modules des autres et ont été positivement appréciée et tous les acteurs rencontrés affirment avoir gagné plus sur comment aborder les questions du </w:t>
      </w:r>
      <w:r w:rsidR="0084729A" w:rsidRPr="00ED20CA">
        <w:rPr>
          <w:rFonts w:asciiTheme="minorHAnsi" w:hAnsiTheme="minorHAnsi" w:cstheme="minorHAnsi"/>
          <w:sz w:val="22"/>
          <w:szCs w:val="22"/>
          <w:lang w:val="fr-FR"/>
        </w:rPr>
        <w:t>passé avec</w:t>
      </w:r>
      <w:r w:rsidRPr="00ED20CA">
        <w:rPr>
          <w:rFonts w:asciiTheme="minorHAnsi" w:hAnsiTheme="minorHAnsi" w:cstheme="minorHAnsi"/>
          <w:sz w:val="22"/>
          <w:szCs w:val="22"/>
          <w:lang w:val="fr-FR"/>
        </w:rPr>
        <w:t xml:space="preserve"> les jeunes. Ce gain a été plus ressenti par les intervenants directs auprès des jeunes et les administratifs à la base qui affirment avoir gagné des connaissances qui les ont beaucoup aidés à mieux comprendre et accompagner les jeunes pour la gestion du passé douloureux qu’a connu le Burundi.</w:t>
      </w:r>
    </w:p>
    <w:p w14:paraId="5265B9A3" w14:textId="77777777" w:rsidR="009B3BE9" w:rsidRPr="00ED20CA" w:rsidRDefault="009B3BE9" w:rsidP="009B3BE9">
      <w:pPr>
        <w:pStyle w:val="Paragraphedeliste"/>
        <w:spacing w:before="60" w:after="60" w:line="240" w:lineRule="auto"/>
        <w:ind w:left="0"/>
        <w:jc w:val="both"/>
        <w:rPr>
          <w:rFonts w:asciiTheme="minorHAnsi" w:hAnsiTheme="minorHAnsi" w:cstheme="minorHAnsi"/>
          <w:lang w:val="fr-FR"/>
        </w:rPr>
      </w:pPr>
    </w:p>
    <w:p w14:paraId="4E842FDC" w14:textId="100D0E56" w:rsidR="0084729A" w:rsidRPr="00ED20CA" w:rsidRDefault="009B3BE9" w:rsidP="003F656A">
      <w:pPr>
        <w:pStyle w:val="Paragraphedeliste"/>
        <w:numPr>
          <w:ilvl w:val="0"/>
          <w:numId w:val="32"/>
        </w:numPr>
        <w:spacing w:before="60" w:after="60" w:line="240" w:lineRule="auto"/>
        <w:jc w:val="both"/>
        <w:rPr>
          <w:rFonts w:asciiTheme="minorHAnsi" w:hAnsiTheme="minorHAnsi" w:cstheme="minorHAnsi"/>
          <w:b/>
          <w:lang w:val="fr-FR"/>
        </w:rPr>
      </w:pPr>
      <w:r w:rsidRPr="00ED20CA">
        <w:rPr>
          <w:rFonts w:asciiTheme="minorHAnsi" w:hAnsiTheme="minorHAnsi" w:cstheme="minorHAnsi"/>
          <w:b/>
          <w:lang w:val="fr-FR"/>
        </w:rPr>
        <w:t>Effets inattendus</w:t>
      </w:r>
    </w:p>
    <w:p w14:paraId="5537987F" w14:textId="77777777" w:rsidR="009B3BE9" w:rsidRPr="00ED20CA" w:rsidRDefault="009B3BE9" w:rsidP="009B3BE9">
      <w:pPr>
        <w:pStyle w:val="Default"/>
        <w:spacing w:before="60" w:after="60"/>
        <w:jc w:val="both"/>
        <w:rPr>
          <w:rFonts w:asciiTheme="minorHAnsi" w:hAnsiTheme="minorHAnsi" w:cstheme="minorHAnsi"/>
          <w:b w:val="0"/>
          <w:bCs/>
          <w:sz w:val="22"/>
          <w:szCs w:val="22"/>
        </w:rPr>
      </w:pPr>
      <w:r w:rsidRPr="00ED20CA">
        <w:rPr>
          <w:rFonts w:asciiTheme="minorHAnsi" w:hAnsiTheme="minorHAnsi" w:cstheme="minorHAnsi"/>
          <w:b w:val="0"/>
          <w:bCs/>
          <w:sz w:val="22"/>
          <w:szCs w:val="22"/>
        </w:rPr>
        <w:t>En dehors des effets escomptés, on a également enregistré des effets inattendus que le projet a induit autant sur les enseignants que sur les élèves. Pour pouvoir être à la hauteur de la tâche qui leur a été confiée, les jeunes ont décidé de créer des groupes whats</w:t>
      </w:r>
      <w:r w:rsidR="004A21DC" w:rsidRPr="00ED20CA">
        <w:rPr>
          <w:rFonts w:asciiTheme="minorHAnsi" w:hAnsiTheme="minorHAnsi" w:cstheme="minorHAnsi"/>
          <w:b w:val="0"/>
          <w:bCs/>
          <w:sz w:val="22"/>
          <w:szCs w:val="22"/>
        </w:rPr>
        <w:t>app pour</w:t>
      </w:r>
      <w:r w:rsidRPr="00ED20CA">
        <w:rPr>
          <w:rFonts w:asciiTheme="minorHAnsi" w:hAnsiTheme="minorHAnsi" w:cstheme="minorHAnsi"/>
          <w:b w:val="0"/>
          <w:bCs/>
          <w:sz w:val="22"/>
          <w:szCs w:val="22"/>
        </w:rPr>
        <w:t xml:space="preserve"> continuer à échanger sur les questions de résilience des </w:t>
      </w:r>
      <w:r w:rsidR="004A7CC0" w:rsidRPr="00ED20CA">
        <w:rPr>
          <w:rFonts w:asciiTheme="minorHAnsi" w:hAnsiTheme="minorHAnsi" w:cstheme="minorHAnsi"/>
          <w:b w:val="0"/>
          <w:bCs/>
          <w:sz w:val="22"/>
          <w:szCs w:val="22"/>
        </w:rPr>
        <w:t>jeunes afin</w:t>
      </w:r>
      <w:r w:rsidRPr="00ED20CA">
        <w:rPr>
          <w:rFonts w:asciiTheme="minorHAnsi" w:hAnsiTheme="minorHAnsi" w:cstheme="minorHAnsi"/>
          <w:b w:val="0"/>
          <w:bCs/>
          <w:sz w:val="22"/>
          <w:szCs w:val="22"/>
        </w:rPr>
        <w:t xml:space="preserve"> de renforcer leurs connaissances. </w:t>
      </w:r>
    </w:p>
    <w:p w14:paraId="57BB197F" w14:textId="7CAB8098" w:rsidR="003F656A" w:rsidRPr="00ED20CA" w:rsidRDefault="009B3BE9" w:rsidP="009B3BE9">
      <w:pPr>
        <w:pStyle w:val="Default"/>
        <w:spacing w:before="60" w:after="60"/>
        <w:jc w:val="both"/>
        <w:rPr>
          <w:rFonts w:asciiTheme="minorHAnsi" w:hAnsiTheme="minorHAnsi" w:cstheme="minorHAnsi"/>
          <w:b w:val="0"/>
          <w:bCs/>
          <w:sz w:val="22"/>
          <w:szCs w:val="22"/>
        </w:rPr>
      </w:pPr>
      <w:r w:rsidRPr="00ED20CA">
        <w:rPr>
          <w:rFonts w:asciiTheme="minorHAnsi" w:hAnsiTheme="minorHAnsi" w:cstheme="minorHAnsi"/>
          <w:b w:val="0"/>
          <w:bCs/>
          <w:iCs/>
          <w:sz w:val="22"/>
          <w:szCs w:val="22"/>
        </w:rPr>
        <w:t>Pour les jeunes</w:t>
      </w:r>
      <w:r w:rsidRPr="00ED20CA">
        <w:rPr>
          <w:rFonts w:asciiTheme="minorHAnsi" w:hAnsiTheme="minorHAnsi" w:cstheme="minorHAnsi"/>
          <w:b w:val="0"/>
          <w:bCs/>
          <w:i/>
          <w:iCs/>
          <w:sz w:val="22"/>
          <w:szCs w:val="22"/>
        </w:rPr>
        <w:t xml:space="preserve">, </w:t>
      </w:r>
      <w:r w:rsidRPr="00ED20CA">
        <w:rPr>
          <w:rFonts w:asciiTheme="minorHAnsi" w:hAnsiTheme="minorHAnsi" w:cstheme="minorHAnsi"/>
          <w:b w:val="0"/>
          <w:bCs/>
          <w:iCs/>
          <w:sz w:val="22"/>
          <w:szCs w:val="22"/>
        </w:rPr>
        <w:t>ceux</w:t>
      </w:r>
      <w:r w:rsidRPr="00ED20CA">
        <w:rPr>
          <w:rFonts w:asciiTheme="minorHAnsi" w:hAnsiTheme="minorHAnsi" w:cstheme="minorHAnsi"/>
          <w:b w:val="0"/>
          <w:bCs/>
          <w:sz w:val="22"/>
          <w:szCs w:val="22"/>
        </w:rPr>
        <w:t xml:space="preserve"> choisis pour être formés </w:t>
      </w:r>
      <w:r w:rsidR="00752606" w:rsidRPr="00ED20CA">
        <w:rPr>
          <w:rFonts w:asciiTheme="minorHAnsi" w:hAnsiTheme="minorHAnsi" w:cstheme="minorHAnsi"/>
          <w:b w:val="0"/>
          <w:bCs/>
          <w:sz w:val="22"/>
          <w:szCs w:val="22"/>
        </w:rPr>
        <w:t xml:space="preserve">en théâtres </w:t>
      </w:r>
      <w:r w:rsidR="0084729A" w:rsidRPr="00ED20CA">
        <w:rPr>
          <w:rFonts w:asciiTheme="minorHAnsi" w:hAnsiTheme="minorHAnsi" w:cstheme="minorHAnsi"/>
          <w:b w:val="0"/>
          <w:bCs/>
          <w:sz w:val="22"/>
          <w:szCs w:val="22"/>
        </w:rPr>
        <w:t>interactifs ont</w:t>
      </w:r>
      <w:r w:rsidRPr="00ED20CA">
        <w:rPr>
          <w:rFonts w:asciiTheme="minorHAnsi" w:hAnsiTheme="minorHAnsi" w:cstheme="minorHAnsi"/>
          <w:b w:val="0"/>
          <w:bCs/>
          <w:sz w:val="22"/>
          <w:szCs w:val="22"/>
        </w:rPr>
        <w:t xml:space="preserve"> amélioré leur expression et acquis la capacité de parler devant le public. C’est également une occasion pour certains qui avaient le talent de communicateurs de se faire découvrir et d’être accompagnés.</w:t>
      </w:r>
    </w:p>
    <w:p w14:paraId="0335DBB6" w14:textId="77777777" w:rsidR="003F656A" w:rsidRPr="00ED20CA" w:rsidRDefault="003F656A" w:rsidP="003F656A">
      <w:pPr>
        <w:spacing w:before="60" w:after="60" w:line="240" w:lineRule="auto"/>
        <w:jc w:val="both"/>
        <w:rPr>
          <w:rFonts w:cstheme="minorHAnsi"/>
          <w:b/>
          <w:i/>
          <w:color w:val="000000"/>
          <w:lang w:eastAsia="pl-PL"/>
        </w:rPr>
      </w:pPr>
      <w:r w:rsidRPr="00ED20CA">
        <w:rPr>
          <w:rFonts w:cstheme="minorHAnsi"/>
          <w:b/>
          <w:i/>
          <w:color w:val="000000"/>
          <w:lang w:eastAsia="pl-PL"/>
        </w:rPr>
        <w:t>Jugement évaluatif : Le projet Résilience des jeunes a-t-il induit des effets et/ou changements ? Niveau satisfaisant (4)</w:t>
      </w:r>
    </w:p>
    <w:p w14:paraId="443A8FF0" w14:textId="77777777" w:rsidR="003F656A" w:rsidRPr="00ED20CA" w:rsidRDefault="003F656A" w:rsidP="003F656A">
      <w:pPr>
        <w:spacing w:before="60" w:after="60" w:line="240" w:lineRule="auto"/>
        <w:jc w:val="both"/>
        <w:rPr>
          <w:rFonts w:cstheme="minorHAnsi"/>
          <w:b/>
          <w:i/>
          <w:color w:val="000000"/>
          <w:lang w:eastAsia="pl-PL"/>
        </w:rPr>
      </w:pPr>
      <w:r w:rsidRPr="00ED20CA">
        <w:rPr>
          <w:rFonts w:cstheme="minorHAnsi"/>
          <w:b/>
          <w:i/>
          <w:noProof/>
          <w:color w:val="000000"/>
          <w:lang w:eastAsia="pl-PL"/>
        </w:rPr>
        <mc:AlternateContent>
          <mc:Choice Requires="wps">
            <w:drawing>
              <wp:anchor distT="0" distB="0" distL="114300" distR="114300" simplePos="0" relativeHeight="251674624" behindDoc="0" locked="0" layoutInCell="1" allowOverlap="1" wp14:anchorId="22A2305D" wp14:editId="4326344E">
                <wp:simplePos x="0" y="0"/>
                <wp:positionH relativeFrom="margin">
                  <wp:align>left</wp:align>
                </wp:positionH>
                <wp:positionV relativeFrom="paragraph">
                  <wp:posOffset>17145</wp:posOffset>
                </wp:positionV>
                <wp:extent cx="5768340" cy="32385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5768340" cy="3238500"/>
                        </a:xfrm>
                        <a:prstGeom prst="rect">
                          <a:avLst/>
                        </a:prstGeom>
                      </wps:spPr>
                      <wps:style>
                        <a:lnRef idx="2">
                          <a:schemeClr val="dk1"/>
                        </a:lnRef>
                        <a:fillRef idx="1">
                          <a:schemeClr val="lt1"/>
                        </a:fillRef>
                        <a:effectRef idx="0">
                          <a:schemeClr val="dk1"/>
                        </a:effectRef>
                        <a:fontRef idx="minor">
                          <a:schemeClr val="dk1"/>
                        </a:fontRef>
                      </wps:style>
                      <wps:txbx>
                        <w:txbxContent>
                          <w:p w14:paraId="795E7319" w14:textId="6626602E" w:rsidR="003F656A" w:rsidRPr="00CA06A3" w:rsidRDefault="003F656A" w:rsidP="003F656A">
                            <w:pPr>
                              <w:shd w:val="clear" w:color="auto" w:fill="9CC2E5" w:themeFill="accent5" w:themeFillTint="99"/>
                              <w:autoSpaceDE w:val="0"/>
                              <w:autoSpaceDN w:val="0"/>
                              <w:adjustRightInd w:val="0"/>
                              <w:spacing w:before="60" w:after="60" w:line="240" w:lineRule="auto"/>
                              <w:jc w:val="both"/>
                              <w:rPr>
                                <w:rFonts w:eastAsia="ArialNarrow" w:cstheme="minorHAnsi"/>
                              </w:rPr>
                            </w:pPr>
                            <w:r>
                              <w:rPr>
                                <w:rFonts w:eastAsia="ArialNarrow" w:cstheme="minorHAnsi"/>
                              </w:rPr>
                              <w:t>L</w:t>
                            </w:r>
                            <w:r w:rsidRPr="00CA06A3">
                              <w:rPr>
                                <w:rFonts w:eastAsia="ArialNarrow" w:cstheme="minorHAnsi"/>
                              </w:rPr>
                              <w:t xml:space="preserve">es impacts d’un projet couvrent normalement les effets à long terme, positifs et négatifs, induits par un projet, directement ou non, et intentionnellement ou non. Toutefois, il est possible de se prononcer sur la contribution causale du projet aux effets observés. L’évaluation note que le projet a réalisé des résultats en matière de renforcement des connaissances des jeunes et des partenaires de mise en œuvre. A ce titre, le projet a atteint des résultats en matière de développement de compétences comportementales des jeunes. </w:t>
                            </w:r>
                          </w:p>
                          <w:p w14:paraId="3E4BDF10" w14:textId="5A7140E7" w:rsidR="003F656A" w:rsidRPr="003F656A" w:rsidRDefault="003F656A" w:rsidP="003F656A">
                            <w:pPr>
                              <w:shd w:val="clear" w:color="auto" w:fill="9CC2E5" w:themeFill="accent5" w:themeFillTint="99"/>
                              <w:autoSpaceDE w:val="0"/>
                              <w:autoSpaceDN w:val="0"/>
                              <w:adjustRightInd w:val="0"/>
                              <w:spacing w:before="60" w:after="60" w:line="240" w:lineRule="auto"/>
                              <w:jc w:val="both"/>
                              <w:rPr>
                                <w:rFonts w:eastAsia="ArialNarrow" w:cstheme="minorHAnsi"/>
                              </w:rPr>
                            </w:pPr>
                            <w:r w:rsidRPr="00CA06A3">
                              <w:rPr>
                                <w:rFonts w:cstheme="minorHAnsi"/>
                              </w:rPr>
                              <w:t xml:space="preserve">Avec les groupements de solidarité, des cadres de cohésion sociale à travers les discussions de groupe ont permis de discuter des problèmes qui se posent sur la cohésion sociale et la résilience des jeunes.Le projet a jeté la base pour une émergence d’un leadership des jeunes à savoir une jeunesse capable d’apporter sa pierre d’angle à une société paisible avec le soutien de leurs ainés. En somme les jeunes ont vu leur image revalorisée à travers les nouveaux rôles et responsabilités qui leurs sont dévolues en tant qu’agent de changement. L’amélioration de leur capacité de résilience induite par   des cadres de dialogue de proximité leur procure une plus grande estime de soi, le projet rehausse par la même occasion l’image de la jeunesse qui rejaillie sur toutes les régions du projet et au-delà. Cependant l’appui aux réseaux communaux ne s’est pas avéré fructueux, et les effets positifs observés demeurent fragiles et nécessitent encore un accompagnement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305D" id="Rectangle 4" o:spid="_x0000_s1028" style="position:absolute;left:0;text-align:left;margin-left:0;margin-top:1.35pt;width:454.2pt;height:2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" fillcolor="white [3201]" strokecolor="black [3200]" strokeweight="1pt">
                <v:textbox>
                  <w:txbxContent>
                    <w:p w14:paraId="795E7319" w14:textId="6626602E" w:rsidR="003F656A" w:rsidRPr="00CA06A3" w:rsidRDefault="003F656A" w:rsidP="003F656A">
                      <w:pPr>
                        <w:shd w:val="clear" w:color="auto" w:fill="9CC2E5" w:themeFill="accent5" w:themeFillTint="99"/>
                        <w:autoSpaceDE w:val="0"/>
                        <w:autoSpaceDN w:val="0"/>
                        <w:adjustRightInd w:val="0"/>
                        <w:spacing w:before="60" w:after="60" w:line="240" w:lineRule="auto"/>
                        <w:jc w:val="both"/>
                        <w:rPr>
                          <w:rFonts w:eastAsia="ArialNarrow" w:cstheme="minorHAnsi"/>
                        </w:rPr>
                      </w:pPr>
                      <w:r>
                        <w:rPr>
                          <w:rFonts w:eastAsia="ArialNarrow" w:cstheme="minorHAnsi"/>
                        </w:rPr>
                        <w:t>L</w:t>
                      </w:r>
                      <w:r w:rsidRPr="00CA06A3">
                        <w:rPr>
                          <w:rFonts w:eastAsia="ArialNarrow" w:cstheme="minorHAnsi"/>
                        </w:rPr>
                        <w:t xml:space="preserve">es impacts d’un projet couvrent normalement les effets à long terme, positifs et négatifs, induits par un projet, directement ou non, et intentionnellement ou non. Toutefois, il est possible de se prononcer sur la contribution causale du projet aux effets observés. L’évaluation note que le projet a réalisé des résultats en matière de renforcement des connaissances des jeunes et des partenaires de mise en œuvre. A ce titre, le projet a atteint des résultats en matière de développement de compétences comportementales des jeunes. </w:t>
                      </w:r>
                    </w:p>
                    <w:p w14:paraId="3E4BDF10" w14:textId="5A7140E7" w:rsidR="003F656A" w:rsidRPr="003F656A" w:rsidRDefault="003F656A" w:rsidP="003F656A">
                      <w:pPr>
                        <w:shd w:val="clear" w:color="auto" w:fill="9CC2E5" w:themeFill="accent5" w:themeFillTint="99"/>
                        <w:autoSpaceDE w:val="0"/>
                        <w:autoSpaceDN w:val="0"/>
                        <w:adjustRightInd w:val="0"/>
                        <w:spacing w:before="60" w:after="60" w:line="240" w:lineRule="auto"/>
                        <w:jc w:val="both"/>
                        <w:rPr>
                          <w:rFonts w:eastAsia="ArialNarrow" w:cstheme="minorHAnsi"/>
                        </w:rPr>
                      </w:pPr>
                      <w:r w:rsidRPr="00CA06A3">
                        <w:rPr>
                          <w:rFonts w:cstheme="minorHAnsi"/>
                        </w:rPr>
                        <w:t xml:space="preserve">Avec les groupements de solidarité, des cadres de cohésion sociale à travers les discussions de groupe ont permis de discuter des problèmes qui se posent sur la cohésion sociale et la résilience des </w:t>
                      </w:r>
                      <w:proofErr w:type="spellStart"/>
                      <w:proofErr w:type="gramStart"/>
                      <w:r w:rsidRPr="00CA06A3">
                        <w:rPr>
                          <w:rFonts w:cstheme="minorHAnsi"/>
                        </w:rPr>
                        <w:t>jeunes.Le</w:t>
                      </w:r>
                      <w:proofErr w:type="spellEnd"/>
                      <w:proofErr w:type="gramEnd"/>
                      <w:r w:rsidRPr="00CA06A3">
                        <w:rPr>
                          <w:rFonts w:cstheme="minorHAnsi"/>
                        </w:rPr>
                        <w:t xml:space="preserve"> projet a jeté la base pour une émergence d’un leadership des jeunes à savoir une jeunesse capable d’apporter sa pierre d’angle à une société paisible avec le soutien de leurs ainés. En somme les jeunes ont vu leur image revalorisée à travers les nouveaux rôles et responsabilités qui leurs sont dévolues en tant qu’agent de changement. L’amélioration de leur capacité de résilience induite par   des cadres de dialogue de proximité leur procure une plus grande estime de soi, le projet rehausse par la même occasion l’image de la jeunesse qui rejaillie sur toutes les régions du projet et au-delà. Cependant l’appui aux réseaux communaux ne s’est pas avéré fructueux, et les effets positifs observés demeurent fragiles et nécessitent encore un accompagnement </w:t>
                      </w:r>
                    </w:p>
                  </w:txbxContent>
                </v:textbox>
                <w10:wrap anchorx="margin"/>
              </v:rect>
            </w:pict>
          </mc:Fallback>
        </mc:AlternateContent>
      </w:r>
    </w:p>
    <w:p w14:paraId="15B0B439" w14:textId="77777777" w:rsidR="003F656A" w:rsidRPr="00ED20CA" w:rsidRDefault="003F656A" w:rsidP="003F656A">
      <w:pPr>
        <w:spacing w:before="60" w:after="60" w:line="240" w:lineRule="auto"/>
        <w:jc w:val="both"/>
        <w:rPr>
          <w:rFonts w:cstheme="minorHAnsi"/>
          <w:b/>
          <w:i/>
          <w:color w:val="000000"/>
          <w:lang w:eastAsia="pl-PL"/>
        </w:rPr>
      </w:pPr>
    </w:p>
    <w:p w14:paraId="36FEA482" w14:textId="77777777" w:rsidR="003F656A" w:rsidRPr="00ED20CA" w:rsidRDefault="003F656A" w:rsidP="003F656A">
      <w:pPr>
        <w:spacing w:before="60" w:after="60" w:line="240" w:lineRule="auto"/>
        <w:jc w:val="both"/>
        <w:rPr>
          <w:rFonts w:cstheme="minorHAnsi"/>
          <w:b/>
          <w:i/>
          <w:color w:val="000000"/>
          <w:lang w:eastAsia="pl-PL"/>
        </w:rPr>
      </w:pPr>
    </w:p>
    <w:p w14:paraId="61F9D2BC" w14:textId="77777777" w:rsidR="003F656A" w:rsidRPr="00ED20CA" w:rsidRDefault="003F656A" w:rsidP="003F656A">
      <w:pPr>
        <w:spacing w:before="60" w:after="60" w:line="240" w:lineRule="auto"/>
        <w:jc w:val="both"/>
        <w:rPr>
          <w:rFonts w:cstheme="minorHAnsi"/>
          <w:b/>
          <w:i/>
          <w:color w:val="000000"/>
          <w:lang w:eastAsia="pl-PL"/>
        </w:rPr>
      </w:pPr>
    </w:p>
    <w:p w14:paraId="48166963" w14:textId="77777777" w:rsidR="003F656A" w:rsidRPr="00ED20CA" w:rsidRDefault="003F656A" w:rsidP="003F656A">
      <w:pPr>
        <w:spacing w:before="60" w:after="60" w:line="240" w:lineRule="auto"/>
        <w:jc w:val="both"/>
        <w:rPr>
          <w:rFonts w:cstheme="minorHAnsi"/>
        </w:rPr>
      </w:pPr>
    </w:p>
    <w:p w14:paraId="1ED5D4CE" w14:textId="77777777" w:rsidR="003F656A" w:rsidRPr="00ED20CA" w:rsidRDefault="003F656A" w:rsidP="003F656A">
      <w:pPr>
        <w:autoSpaceDE w:val="0"/>
        <w:autoSpaceDN w:val="0"/>
        <w:adjustRightInd w:val="0"/>
        <w:spacing w:before="60" w:after="60" w:line="240" w:lineRule="auto"/>
        <w:jc w:val="both"/>
        <w:rPr>
          <w:rFonts w:eastAsia="ArialNarrow" w:cstheme="minorHAnsi"/>
        </w:rPr>
      </w:pPr>
    </w:p>
    <w:p w14:paraId="0C51B483" w14:textId="77777777" w:rsidR="003F656A" w:rsidRPr="00ED20CA" w:rsidRDefault="003F656A" w:rsidP="003F656A">
      <w:pPr>
        <w:autoSpaceDE w:val="0"/>
        <w:autoSpaceDN w:val="0"/>
        <w:adjustRightInd w:val="0"/>
        <w:spacing w:before="60" w:after="60" w:line="240" w:lineRule="auto"/>
        <w:jc w:val="both"/>
        <w:rPr>
          <w:rFonts w:eastAsia="ArialNarrow" w:cstheme="minorHAnsi"/>
        </w:rPr>
      </w:pPr>
    </w:p>
    <w:p w14:paraId="3586B89E" w14:textId="77777777" w:rsidR="003F656A" w:rsidRPr="00ED20CA" w:rsidRDefault="003F656A" w:rsidP="003F656A">
      <w:pPr>
        <w:autoSpaceDE w:val="0"/>
        <w:autoSpaceDN w:val="0"/>
        <w:adjustRightInd w:val="0"/>
        <w:spacing w:before="60" w:after="60" w:line="240" w:lineRule="auto"/>
        <w:jc w:val="both"/>
        <w:rPr>
          <w:rFonts w:eastAsia="ArialNarrow" w:cstheme="minorHAnsi"/>
        </w:rPr>
      </w:pPr>
    </w:p>
    <w:p w14:paraId="0C6553A1" w14:textId="77777777" w:rsidR="003F656A" w:rsidRPr="00ED20CA" w:rsidRDefault="003F656A" w:rsidP="003F656A">
      <w:pPr>
        <w:pStyle w:val="Paragraphedeliste"/>
        <w:spacing w:before="60" w:after="60" w:line="240" w:lineRule="auto"/>
        <w:ind w:left="0"/>
        <w:rPr>
          <w:rFonts w:asciiTheme="minorHAnsi" w:hAnsiTheme="minorHAnsi" w:cstheme="minorHAnsi"/>
          <w:lang w:val="fr-FR"/>
        </w:rPr>
      </w:pPr>
    </w:p>
    <w:p w14:paraId="2645ECE1" w14:textId="77777777" w:rsidR="003F656A" w:rsidRPr="00ED20CA" w:rsidRDefault="003F656A" w:rsidP="003F656A">
      <w:pPr>
        <w:spacing w:line="240" w:lineRule="auto"/>
        <w:rPr>
          <w:rFonts w:cstheme="minorHAnsi"/>
          <w:iCs/>
        </w:rPr>
      </w:pPr>
    </w:p>
    <w:p w14:paraId="0C30E753" w14:textId="77777777" w:rsidR="009B3BE9" w:rsidRPr="00ED20CA" w:rsidRDefault="009B3BE9" w:rsidP="009B3BE9">
      <w:pPr>
        <w:spacing w:before="60" w:after="60" w:line="240" w:lineRule="auto"/>
        <w:jc w:val="both"/>
        <w:rPr>
          <w:rFonts w:cstheme="minorHAnsi"/>
          <w:b/>
          <w:i/>
          <w:color w:val="000000"/>
          <w:lang w:eastAsia="pl-PL"/>
        </w:rPr>
      </w:pPr>
    </w:p>
    <w:p w14:paraId="78380960" w14:textId="77777777" w:rsidR="00FD0BC3" w:rsidRPr="00ED20CA" w:rsidRDefault="00FD0BC3" w:rsidP="009A1000">
      <w:pPr>
        <w:widowControl w:val="0"/>
        <w:numPr>
          <w:ilvl w:val="1"/>
          <w:numId w:val="25"/>
        </w:numPr>
        <w:overflowPunct w:val="0"/>
        <w:autoSpaceDE w:val="0"/>
        <w:autoSpaceDN w:val="0"/>
        <w:adjustRightInd w:val="0"/>
        <w:spacing w:before="60" w:after="60" w:line="240" w:lineRule="auto"/>
        <w:textAlignment w:val="baseline"/>
        <w:outlineLvl w:val="2"/>
        <w:rPr>
          <w:rFonts w:eastAsia="Times New Roman" w:cstheme="minorHAnsi"/>
          <w:b/>
          <w:bCs/>
          <w:iCs/>
          <w:smallCaps/>
          <w:color w:val="339966"/>
          <w:kern w:val="32"/>
          <w:szCs w:val="26"/>
          <w:lang w:eastAsia="x-none"/>
        </w:rPr>
      </w:pPr>
      <w:bookmarkStart w:id="103" w:name="_Toc63935733"/>
      <w:r w:rsidRPr="00ED20CA">
        <w:rPr>
          <w:rFonts w:eastAsia="Times New Roman" w:cstheme="minorHAnsi"/>
          <w:b/>
          <w:bCs/>
          <w:iCs/>
          <w:smallCaps/>
          <w:color w:val="339966"/>
          <w:kern w:val="32"/>
          <w:szCs w:val="26"/>
          <w:lang w:eastAsia="x-none"/>
        </w:rPr>
        <w:t>Flexibilité</w:t>
      </w:r>
      <w:r w:rsidR="00025083" w:rsidRPr="00ED20CA">
        <w:rPr>
          <w:rFonts w:eastAsia="Times New Roman" w:cstheme="minorHAnsi"/>
          <w:b/>
          <w:bCs/>
          <w:iCs/>
          <w:smallCaps/>
          <w:color w:val="339966"/>
          <w:kern w:val="32"/>
          <w:szCs w:val="26"/>
          <w:lang w:eastAsia="x-none"/>
        </w:rPr>
        <w:t xml:space="preserve"> et sensibilité aux conflits</w:t>
      </w:r>
      <w:bookmarkEnd w:id="103"/>
      <w:r w:rsidRPr="00ED20CA">
        <w:rPr>
          <w:rFonts w:eastAsia="Times New Roman" w:cstheme="minorHAnsi"/>
          <w:b/>
          <w:bCs/>
          <w:iCs/>
          <w:smallCaps/>
          <w:color w:val="339966"/>
          <w:kern w:val="32"/>
          <w:szCs w:val="26"/>
          <w:lang w:eastAsia="x-none"/>
        </w:rPr>
        <w:t> </w:t>
      </w:r>
    </w:p>
    <w:p w14:paraId="18CC9982" w14:textId="77777777" w:rsidR="00FD0BC3" w:rsidRPr="00ED20CA" w:rsidRDefault="00FD0BC3" w:rsidP="00FD0BC3">
      <w:pPr>
        <w:pStyle w:val="Paragraphedeliste"/>
        <w:spacing w:before="60" w:after="60" w:line="240" w:lineRule="auto"/>
        <w:ind w:left="0"/>
        <w:rPr>
          <w:rFonts w:asciiTheme="minorHAnsi" w:hAnsiTheme="minorHAnsi" w:cstheme="minorHAnsi"/>
          <w:i/>
          <w:lang w:val="fr-FR"/>
        </w:rPr>
      </w:pPr>
      <w:r w:rsidRPr="00ED20CA">
        <w:rPr>
          <w:rFonts w:asciiTheme="minorHAnsi" w:hAnsiTheme="minorHAnsi" w:cstheme="minorHAnsi"/>
          <w:i/>
          <w:lang w:val="fr-FR"/>
        </w:rPr>
        <w:t>« Adaptation aux évolutions contextuelles »</w:t>
      </w:r>
    </w:p>
    <w:p w14:paraId="7C29C233" w14:textId="77777777" w:rsidR="00FD0BC3" w:rsidRPr="00ED20CA" w:rsidRDefault="00FD0BC3" w:rsidP="00FD0BC3">
      <w:pPr>
        <w:pStyle w:val="Paragraphedeliste"/>
        <w:spacing w:before="60" w:after="60" w:line="240" w:lineRule="auto"/>
        <w:ind w:left="0"/>
        <w:rPr>
          <w:rFonts w:asciiTheme="minorHAnsi" w:hAnsiTheme="minorHAnsi" w:cstheme="minorHAnsi"/>
          <w:sz w:val="18"/>
          <w:szCs w:val="18"/>
          <w:lang w:val="fr-FR"/>
        </w:rPr>
      </w:pPr>
    </w:p>
    <w:p w14:paraId="690C24A6" w14:textId="77777777" w:rsidR="00FD0BC3" w:rsidRPr="00ED20CA" w:rsidRDefault="00FD0BC3" w:rsidP="009A1000">
      <w:pPr>
        <w:pStyle w:val="Paragraphedeliste"/>
        <w:numPr>
          <w:ilvl w:val="0"/>
          <w:numId w:val="26"/>
        </w:numPr>
        <w:spacing w:before="60" w:after="60" w:line="240" w:lineRule="auto"/>
        <w:jc w:val="both"/>
        <w:rPr>
          <w:rFonts w:asciiTheme="minorHAnsi" w:hAnsiTheme="minorHAnsi" w:cstheme="minorHAnsi"/>
          <w:b/>
          <w:i/>
          <w:color w:val="000000"/>
          <w:lang w:val="fr-FR" w:eastAsia="pl-PL"/>
        </w:rPr>
      </w:pPr>
      <w:r w:rsidRPr="00ED20CA">
        <w:rPr>
          <w:rFonts w:asciiTheme="minorHAnsi" w:hAnsiTheme="minorHAnsi" w:cstheme="minorHAnsi"/>
          <w:b/>
          <w:i/>
          <w:color w:val="000000"/>
          <w:lang w:val="fr-FR" w:eastAsia="pl-PL"/>
        </w:rPr>
        <w:t>Constats et analyse</w:t>
      </w:r>
    </w:p>
    <w:p w14:paraId="11E6D38B" w14:textId="77777777" w:rsidR="00FD0BC3" w:rsidRPr="00ED20CA" w:rsidRDefault="00FD0BC3" w:rsidP="00FD0BC3">
      <w:pPr>
        <w:spacing w:before="60" w:after="60" w:line="240" w:lineRule="auto"/>
        <w:jc w:val="both"/>
        <w:rPr>
          <w:rFonts w:cstheme="minorHAnsi"/>
        </w:rPr>
      </w:pPr>
      <w:r w:rsidRPr="00ED20CA">
        <w:rPr>
          <w:rFonts w:cstheme="minorHAnsi"/>
        </w:rPr>
        <w:t>Basé sur une approche foncièrement inductive (élaborée et conduite à partir du terrain), le projet a fait preuve d’une grande flexibilité, à tous les niveaux.</w:t>
      </w:r>
    </w:p>
    <w:p w14:paraId="5F4E29CD" w14:textId="77777777" w:rsidR="00025083" w:rsidRPr="00ED20CA" w:rsidRDefault="00025083" w:rsidP="00FD0BC3">
      <w:pPr>
        <w:spacing w:before="60" w:after="60" w:line="240" w:lineRule="auto"/>
        <w:jc w:val="both"/>
        <w:rPr>
          <w:rFonts w:cstheme="minorHAnsi"/>
        </w:rPr>
      </w:pPr>
    </w:p>
    <w:p w14:paraId="54A6810D" w14:textId="77777777" w:rsidR="00025083" w:rsidRPr="00ED20CA" w:rsidRDefault="00025083" w:rsidP="009A1000">
      <w:pPr>
        <w:pStyle w:val="Paragraphedeliste"/>
        <w:numPr>
          <w:ilvl w:val="0"/>
          <w:numId w:val="27"/>
        </w:numPr>
        <w:spacing w:line="240" w:lineRule="auto"/>
        <w:rPr>
          <w:rFonts w:asciiTheme="minorHAnsi" w:hAnsiTheme="minorHAnsi" w:cstheme="minorHAnsi"/>
          <w:b/>
          <w:color w:val="000000"/>
          <w:lang w:val="fr-FR"/>
        </w:rPr>
      </w:pPr>
      <w:r w:rsidRPr="00ED20CA">
        <w:rPr>
          <w:rFonts w:asciiTheme="minorHAnsi" w:hAnsiTheme="minorHAnsi" w:cstheme="minorHAnsi"/>
          <w:b/>
          <w:color w:val="000000"/>
          <w:lang w:val="fr-FR"/>
        </w:rPr>
        <w:t>Adaptation aux évolutions du contexte et à des facteurs extérieurs qui ont pu influencer, positivement ou négativement la mise en œuvre </w:t>
      </w:r>
    </w:p>
    <w:p w14:paraId="12B1B8ED" w14:textId="77777777" w:rsidR="00025083" w:rsidRPr="00ED20CA" w:rsidRDefault="00025083" w:rsidP="00025083">
      <w:pPr>
        <w:spacing w:after="0" w:line="240" w:lineRule="auto"/>
        <w:rPr>
          <w:rFonts w:cstheme="minorHAnsi"/>
          <w:bCs/>
          <w:color w:val="000000"/>
        </w:rPr>
      </w:pPr>
    </w:p>
    <w:p w14:paraId="47101079" w14:textId="77777777" w:rsidR="00025083" w:rsidRPr="00ED20CA" w:rsidRDefault="00025083" w:rsidP="00025083">
      <w:pPr>
        <w:spacing w:after="0" w:line="240" w:lineRule="auto"/>
        <w:jc w:val="both"/>
        <w:rPr>
          <w:rFonts w:cstheme="minorHAnsi"/>
          <w:bCs/>
          <w:color w:val="000000"/>
        </w:rPr>
      </w:pPr>
      <w:r w:rsidRPr="00ED20CA">
        <w:rPr>
          <w:rFonts w:cstheme="minorHAnsi"/>
          <w:bCs/>
          <w:color w:val="000000"/>
        </w:rPr>
        <w:t xml:space="preserve">Le projet Résilience des jeunes a fait preuve de flexibilité pour faire face à des contraintes, ou s’adapter au contexte.  Au niveau des agences, comme évoqué ci-dessus (efficacité), la stratégie d’intervention a su évoluer pour permettre un appui plus soutenu aux associations partenaires dans la mise en place des formations et supervisions formatives. </w:t>
      </w:r>
    </w:p>
    <w:p w14:paraId="4E54CA86" w14:textId="77777777" w:rsidR="00025083" w:rsidRPr="00ED20CA" w:rsidRDefault="00025083" w:rsidP="00025083">
      <w:pPr>
        <w:spacing w:after="0" w:line="240" w:lineRule="auto"/>
        <w:rPr>
          <w:rFonts w:cstheme="minorHAnsi"/>
          <w:bCs/>
          <w:color w:val="000000"/>
        </w:rPr>
      </w:pPr>
    </w:p>
    <w:p w14:paraId="25EA44FB" w14:textId="77777777" w:rsidR="005D544C" w:rsidRPr="00ED20CA" w:rsidRDefault="00025083" w:rsidP="005D544C">
      <w:pPr>
        <w:pStyle w:val="Default"/>
        <w:rPr>
          <w:rFonts w:asciiTheme="minorHAnsi" w:eastAsiaTheme="minorHAnsi" w:hAnsiTheme="minorHAnsi" w:cstheme="minorHAnsi"/>
          <w:b w:val="0"/>
          <w:sz w:val="22"/>
          <w:szCs w:val="22"/>
          <w:lang w:eastAsia="en-US"/>
        </w:rPr>
      </w:pPr>
      <w:r w:rsidRPr="00ED20CA">
        <w:rPr>
          <w:rFonts w:asciiTheme="minorHAnsi" w:hAnsiTheme="minorHAnsi" w:cstheme="minorHAnsi"/>
          <w:b w:val="0"/>
          <w:sz w:val="22"/>
          <w:szCs w:val="22"/>
        </w:rPr>
        <w:t xml:space="preserve">Un autre élément significatif concerne la prise en compte (dans la mesure du possible), des recommandations formulées lors des missions de supervision et des </w:t>
      </w:r>
      <w:r w:rsidR="005D544C" w:rsidRPr="00ED20CA">
        <w:rPr>
          <w:rFonts w:asciiTheme="minorHAnsi" w:hAnsiTheme="minorHAnsi" w:cstheme="minorHAnsi"/>
          <w:b w:val="0"/>
          <w:sz w:val="22"/>
          <w:szCs w:val="22"/>
        </w:rPr>
        <w:t>réunions</w:t>
      </w:r>
      <w:r w:rsidRPr="00ED20CA">
        <w:rPr>
          <w:rFonts w:asciiTheme="minorHAnsi" w:hAnsiTheme="minorHAnsi" w:cstheme="minorHAnsi"/>
          <w:b w:val="0"/>
          <w:sz w:val="22"/>
          <w:szCs w:val="22"/>
        </w:rPr>
        <w:t xml:space="preserve"> du comité </w:t>
      </w:r>
      <w:r w:rsidR="005D544C" w:rsidRPr="00ED20CA">
        <w:rPr>
          <w:rFonts w:asciiTheme="minorHAnsi" w:hAnsiTheme="minorHAnsi" w:cstheme="minorHAnsi"/>
          <w:b w:val="0"/>
          <w:sz w:val="22"/>
          <w:szCs w:val="22"/>
        </w:rPr>
        <w:t>technique de suivi</w:t>
      </w:r>
      <w:r w:rsidRPr="00ED20CA">
        <w:rPr>
          <w:rFonts w:asciiTheme="minorHAnsi" w:hAnsiTheme="minorHAnsi" w:cstheme="minorHAnsi"/>
          <w:b w:val="0"/>
          <w:sz w:val="22"/>
          <w:szCs w:val="22"/>
        </w:rPr>
        <w:t xml:space="preserve">. </w:t>
      </w:r>
      <w:r w:rsidR="005D544C" w:rsidRPr="00ED20CA">
        <w:rPr>
          <w:rFonts w:asciiTheme="minorHAnsi" w:hAnsiTheme="minorHAnsi" w:cstheme="minorHAnsi"/>
          <w:b w:val="0"/>
          <w:sz w:val="22"/>
          <w:szCs w:val="22"/>
        </w:rPr>
        <w:t xml:space="preserve">Par exemple, lors d’un atelier du comité technique tenu à Rumonge le </w:t>
      </w:r>
    </w:p>
    <w:p w14:paraId="276523E8" w14:textId="77777777" w:rsidR="00025083" w:rsidRPr="00ED20CA" w:rsidRDefault="005D544C" w:rsidP="005D544C">
      <w:pPr>
        <w:spacing w:after="0" w:line="240" w:lineRule="auto"/>
        <w:rPr>
          <w:rFonts w:cstheme="minorHAnsi"/>
          <w:bCs/>
          <w:color w:val="000000"/>
        </w:rPr>
      </w:pPr>
      <w:r w:rsidRPr="00ED20CA">
        <w:rPr>
          <w:rFonts w:cstheme="minorHAnsi"/>
          <w:color w:val="000000"/>
        </w:rPr>
        <w:t xml:space="preserve"> 11-12/12/2018</w:t>
      </w:r>
      <w:r w:rsidRPr="00ED20CA">
        <w:rPr>
          <w:rFonts w:cstheme="minorHAnsi"/>
          <w:bCs/>
          <w:color w:val="000000"/>
        </w:rPr>
        <w:t>, les participants se sont convenu de :</w:t>
      </w:r>
    </w:p>
    <w:p w14:paraId="6E1F4323" w14:textId="77777777" w:rsidR="005D544C" w:rsidRPr="00ED20CA" w:rsidRDefault="005D544C" w:rsidP="005D544C">
      <w:pPr>
        <w:autoSpaceDE w:val="0"/>
        <w:autoSpaceDN w:val="0"/>
        <w:adjustRightInd w:val="0"/>
        <w:spacing w:after="0" w:line="240" w:lineRule="auto"/>
        <w:rPr>
          <w:rFonts w:cstheme="minorHAnsi"/>
          <w:color w:val="000000"/>
        </w:rPr>
      </w:pPr>
    </w:p>
    <w:p w14:paraId="405F76F9" w14:textId="77777777" w:rsidR="005D544C" w:rsidRPr="00ED20CA" w:rsidRDefault="005D544C" w:rsidP="009A1000">
      <w:pPr>
        <w:pStyle w:val="Paragraphedeliste"/>
        <w:numPr>
          <w:ilvl w:val="0"/>
          <w:numId w:val="15"/>
        </w:numPr>
        <w:autoSpaceDE w:val="0"/>
        <w:autoSpaceDN w:val="0"/>
        <w:adjustRightInd w:val="0"/>
        <w:spacing w:line="240" w:lineRule="auto"/>
        <w:rPr>
          <w:rFonts w:asciiTheme="minorHAnsi" w:hAnsiTheme="minorHAnsi" w:cstheme="minorHAnsi"/>
          <w:color w:val="000000"/>
          <w:sz w:val="22"/>
          <w:szCs w:val="22"/>
          <w:lang w:val="fr-FR"/>
        </w:rPr>
      </w:pPr>
      <w:r w:rsidRPr="00ED20CA">
        <w:rPr>
          <w:rFonts w:asciiTheme="minorHAnsi" w:hAnsiTheme="minorHAnsi" w:cstheme="minorHAnsi"/>
          <w:color w:val="000000"/>
          <w:sz w:val="22"/>
          <w:szCs w:val="22"/>
          <w:lang w:val="fr-FR"/>
        </w:rPr>
        <w:t xml:space="preserve">L’insertion de Bujumbura-Mairie et de la Commune Mugamba (Province de Bururi) dans les zones d’intervention du projet, pour avoir été plus fortement touchées par la crise qu’a connue le pays en 2015 ; </w:t>
      </w:r>
    </w:p>
    <w:p w14:paraId="2963FF9B" w14:textId="77777777" w:rsidR="005D544C" w:rsidRPr="00ED20CA" w:rsidRDefault="005D544C" w:rsidP="009A1000">
      <w:pPr>
        <w:pStyle w:val="Paragraphedeliste"/>
        <w:numPr>
          <w:ilvl w:val="0"/>
          <w:numId w:val="15"/>
        </w:numPr>
        <w:autoSpaceDE w:val="0"/>
        <w:autoSpaceDN w:val="0"/>
        <w:adjustRightInd w:val="0"/>
        <w:spacing w:line="240" w:lineRule="auto"/>
        <w:rPr>
          <w:rFonts w:asciiTheme="minorHAnsi" w:hAnsiTheme="minorHAnsi" w:cstheme="minorHAnsi"/>
          <w:color w:val="000000"/>
          <w:sz w:val="22"/>
          <w:szCs w:val="22"/>
          <w:lang w:val="fr-FR"/>
        </w:rPr>
      </w:pPr>
      <w:r w:rsidRPr="00ED20CA">
        <w:rPr>
          <w:rFonts w:asciiTheme="minorHAnsi" w:hAnsiTheme="minorHAnsi" w:cstheme="minorHAnsi"/>
          <w:color w:val="000000"/>
          <w:sz w:val="22"/>
          <w:szCs w:val="22"/>
          <w:lang w:val="fr-FR"/>
        </w:rPr>
        <w:t xml:space="preserve">Faire quelques aménagements sans trop toucher au fond du projet. Par exemple, on peut insérer exceptionnellement quelques quartiers plus fortement touchés par la crise en Mairie de Bujumbura. De même, le partenaire qui sera en train de couvrir les communes de Rusaka et Mukike pourra étendre son action à la Commune de Mugamba toute proche ; </w:t>
      </w:r>
    </w:p>
    <w:p w14:paraId="7C51AC48" w14:textId="77777777" w:rsidR="005D544C" w:rsidRPr="00ED20CA" w:rsidRDefault="005D544C" w:rsidP="009A1000">
      <w:pPr>
        <w:pStyle w:val="Paragraphedeliste"/>
        <w:numPr>
          <w:ilvl w:val="0"/>
          <w:numId w:val="15"/>
        </w:numPr>
        <w:autoSpaceDE w:val="0"/>
        <w:autoSpaceDN w:val="0"/>
        <w:adjustRightInd w:val="0"/>
        <w:spacing w:line="240" w:lineRule="auto"/>
        <w:rPr>
          <w:rFonts w:asciiTheme="minorHAnsi" w:hAnsiTheme="minorHAnsi" w:cstheme="minorHAnsi"/>
          <w:color w:val="000000"/>
          <w:sz w:val="22"/>
          <w:szCs w:val="22"/>
          <w:lang w:val="fr-FR"/>
        </w:rPr>
      </w:pPr>
      <w:r w:rsidRPr="00ED20CA">
        <w:rPr>
          <w:rFonts w:asciiTheme="minorHAnsi" w:hAnsiTheme="minorHAnsi" w:cstheme="minorHAnsi"/>
          <w:color w:val="000000"/>
          <w:sz w:val="22"/>
          <w:szCs w:val="22"/>
          <w:lang w:val="fr-FR"/>
        </w:rPr>
        <w:t xml:space="preserve">Renforcer les capacités des jeunes en entrepreneuriat. </w:t>
      </w:r>
    </w:p>
    <w:p w14:paraId="34A78C1C" w14:textId="77777777" w:rsidR="00FD0BC3" w:rsidRPr="00ED20CA" w:rsidRDefault="00FD0BC3" w:rsidP="00FD0BC3">
      <w:pPr>
        <w:spacing w:before="60" w:after="60" w:line="240" w:lineRule="auto"/>
        <w:jc w:val="both"/>
        <w:rPr>
          <w:rFonts w:cstheme="minorHAnsi"/>
          <w:i/>
          <w:u w:val="single"/>
        </w:rPr>
      </w:pPr>
    </w:p>
    <w:p w14:paraId="1AB6D608" w14:textId="77777777" w:rsidR="00FD0BC3" w:rsidRPr="00ED20CA" w:rsidRDefault="00FD0BC3" w:rsidP="00FD0BC3">
      <w:pPr>
        <w:spacing w:before="60" w:after="60" w:line="240" w:lineRule="auto"/>
        <w:jc w:val="both"/>
        <w:rPr>
          <w:rFonts w:cstheme="minorHAnsi"/>
          <w:b/>
          <w:i/>
          <w:u w:val="single"/>
        </w:rPr>
      </w:pPr>
      <w:r w:rsidRPr="00ED20CA">
        <w:rPr>
          <w:rFonts w:cstheme="minorHAnsi"/>
          <w:b/>
          <w:i/>
          <w:u w:val="single"/>
        </w:rPr>
        <w:t xml:space="preserve">Au niveau de la mise en œuvre des activités </w:t>
      </w:r>
    </w:p>
    <w:p w14:paraId="07EFEB13" w14:textId="6C4D1657" w:rsidR="00FD0BC3" w:rsidRPr="00ED20CA" w:rsidRDefault="00FD0BC3" w:rsidP="00AF480D">
      <w:pPr>
        <w:spacing w:before="60" w:after="60" w:line="240" w:lineRule="auto"/>
        <w:jc w:val="both"/>
        <w:rPr>
          <w:rFonts w:cstheme="minorHAnsi"/>
        </w:rPr>
      </w:pPr>
      <w:r w:rsidRPr="00ED20CA">
        <w:rPr>
          <w:rFonts w:cstheme="minorHAnsi"/>
        </w:rPr>
        <w:t xml:space="preserve">Dans le cadre de leur contractualisation avec </w:t>
      </w:r>
      <w:r w:rsidR="004A7CC0" w:rsidRPr="00ED20CA">
        <w:rPr>
          <w:rFonts w:cstheme="minorHAnsi"/>
        </w:rPr>
        <w:t>les agences</w:t>
      </w:r>
      <w:r w:rsidRPr="00ED20CA">
        <w:rPr>
          <w:rFonts w:cstheme="minorHAnsi"/>
        </w:rPr>
        <w:t xml:space="preserve">, les partenaires sont libres d’organiser les activités comme ils le souhaitent. Comme nous l’avons déjà indiqué, </w:t>
      </w:r>
      <w:r w:rsidR="004A7CC0" w:rsidRPr="00ED20CA">
        <w:rPr>
          <w:rFonts w:cstheme="minorHAnsi"/>
        </w:rPr>
        <w:t>les réunions semestrielles et ad hoc</w:t>
      </w:r>
      <w:r w:rsidRPr="00ED20CA">
        <w:rPr>
          <w:rFonts w:cstheme="minorHAnsi"/>
        </w:rPr>
        <w:t xml:space="preserve">, réunissant </w:t>
      </w:r>
      <w:r w:rsidR="004A7CC0" w:rsidRPr="00ED20CA">
        <w:rPr>
          <w:rFonts w:cstheme="minorHAnsi"/>
        </w:rPr>
        <w:t>les 3 agences, le ministère de la jeunesse et des fois quelques partenaires</w:t>
      </w:r>
      <w:r w:rsidRPr="00ED20CA">
        <w:rPr>
          <w:rFonts w:cstheme="minorHAnsi"/>
        </w:rPr>
        <w:t xml:space="preserve">, se sont avérés des lieux d’échanges, de discussion, de recherche de solution et d’ajustements. </w:t>
      </w:r>
      <w:bookmarkStart w:id="104" w:name="_Hlk59994745"/>
    </w:p>
    <w:bookmarkEnd w:id="104"/>
    <w:p w14:paraId="1A19E576" w14:textId="77777777" w:rsidR="00DA742C" w:rsidRPr="00ED20CA" w:rsidRDefault="00DA742C" w:rsidP="00AF480D">
      <w:pPr>
        <w:spacing w:before="60" w:after="60" w:line="240" w:lineRule="auto"/>
        <w:jc w:val="both"/>
        <w:rPr>
          <w:rFonts w:cstheme="minorHAnsi"/>
        </w:rPr>
      </w:pPr>
      <w:r w:rsidRPr="00ED20CA">
        <w:rPr>
          <w:rFonts w:cstheme="minorHAnsi"/>
        </w:rPr>
        <w:t xml:space="preserve">Le projet a su s'adapter au contexte </w:t>
      </w:r>
      <w:r w:rsidRPr="00ED20CA">
        <w:rPr>
          <w:rFonts w:cstheme="minorHAnsi"/>
          <w:b/>
          <w:bCs/>
          <w:u w:val="single"/>
        </w:rPr>
        <w:t>de la COVID 19</w:t>
      </w:r>
      <w:r w:rsidRPr="00ED20CA">
        <w:rPr>
          <w:rFonts w:cstheme="minorHAnsi"/>
        </w:rPr>
        <w:t xml:space="preserve"> et toutes les activités ont continué à âtre menées sur terrain tout en intégrant les mesures barrières de protection, donc en intégrant des aspects qualitatifs non financiers dans la mise en œuvre du projet</w:t>
      </w:r>
    </w:p>
    <w:p w14:paraId="6E84A420" w14:textId="77777777" w:rsidR="00DA742C" w:rsidRPr="00ED20CA" w:rsidRDefault="00DA742C" w:rsidP="00AF480D">
      <w:pPr>
        <w:spacing w:before="60" w:after="60" w:line="240" w:lineRule="auto"/>
        <w:jc w:val="both"/>
        <w:rPr>
          <w:rFonts w:cstheme="minorHAnsi"/>
        </w:rPr>
      </w:pPr>
      <w:r w:rsidRPr="00ED20CA">
        <w:rPr>
          <w:rFonts w:cstheme="minorHAnsi"/>
        </w:rPr>
        <w:t>Le do no harm (ne fait pas de tord) a été une approch</w:t>
      </w:r>
      <w:r w:rsidRPr="00ED20CA">
        <w:rPr>
          <w:rFonts w:cstheme="minorHAnsi"/>
          <w:strike/>
        </w:rPr>
        <w:t>é</w:t>
      </w:r>
      <w:r w:rsidRPr="00ED20CA">
        <w:rPr>
          <w:rFonts w:cstheme="minorHAnsi"/>
        </w:rPr>
        <w:t>e qui a guidée la mise en œuvre des activités. Par exemple lors des présentations théâtrales sur le passé, il était interdit d'utiliser des armes blanches. De même, les techniques / méthodologies utilisées lors des différentes formations sur la non-violence active et la CNV comportaient des aspects pour gérer les émotions car traiter un passé douloureux peut susciter des réactions émotionnelles trop fortes.</w:t>
      </w:r>
    </w:p>
    <w:p w14:paraId="567692D0" w14:textId="77777777" w:rsidR="00FD0BC3" w:rsidRPr="00ED20CA" w:rsidRDefault="00FD0BC3" w:rsidP="00AD480E">
      <w:pPr>
        <w:spacing w:before="60" w:after="60" w:line="240" w:lineRule="auto"/>
        <w:jc w:val="both"/>
        <w:rPr>
          <w:rFonts w:cstheme="minorHAnsi"/>
        </w:rPr>
      </w:pPr>
    </w:p>
    <w:p w14:paraId="1DEB0D62" w14:textId="77777777" w:rsidR="00FD0BC3" w:rsidRPr="00ED20CA" w:rsidRDefault="00FD0BC3" w:rsidP="00FD0BC3">
      <w:pPr>
        <w:spacing w:before="60" w:after="60" w:line="240" w:lineRule="auto"/>
        <w:jc w:val="both"/>
        <w:rPr>
          <w:rFonts w:eastAsia="Calibri" w:cstheme="minorHAnsi"/>
          <w:b/>
          <w:i/>
          <w:szCs w:val="18"/>
        </w:rPr>
      </w:pPr>
      <w:r w:rsidRPr="00ED20CA">
        <w:rPr>
          <w:rFonts w:eastAsia="Calibri" w:cstheme="minorHAnsi"/>
          <w:b/>
          <w:i/>
          <w:szCs w:val="18"/>
        </w:rPr>
        <w:t xml:space="preserve">Jugement évaluatif : </w:t>
      </w:r>
      <w:r w:rsidRPr="00ED20CA">
        <w:rPr>
          <w:rFonts w:cstheme="minorHAnsi"/>
          <w:b/>
          <w:i/>
          <w:spacing w:val="-4"/>
          <w:kern w:val="28"/>
          <w:lang w:eastAsia="ko-KR"/>
        </w:rPr>
        <w:t xml:space="preserve">Le projet </w:t>
      </w:r>
      <w:r w:rsidR="0092129D" w:rsidRPr="00ED20CA">
        <w:rPr>
          <w:rFonts w:cstheme="minorHAnsi"/>
          <w:b/>
          <w:i/>
          <w:spacing w:val="-4"/>
          <w:kern w:val="28"/>
          <w:lang w:eastAsia="ko-KR"/>
        </w:rPr>
        <w:t>Résilience des jeunes</w:t>
      </w:r>
      <w:r w:rsidRPr="00ED20CA">
        <w:rPr>
          <w:rFonts w:cstheme="minorHAnsi"/>
          <w:b/>
          <w:i/>
          <w:spacing w:val="-4"/>
          <w:kern w:val="28"/>
          <w:lang w:eastAsia="ko-KR"/>
        </w:rPr>
        <w:t xml:space="preserve"> a-t-il été flexible ?</w:t>
      </w:r>
      <w:r w:rsidRPr="00ED20CA">
        <w:rPr>
          <w:rFonts w:eastAsia="Calibri" w:cstheme="minorHAnsi"/>
          <w:b/>
          <w:i/>
          <w:szCs w:val="18"/>
        </w:rPr>
        <w:t xml:space="preserve"> Niveau satisfaisant (5)</w:t>
      </w:r>
    </w:p>
    <w:tbl>
      <w:tblPr>
        <w:tblW w:w="0" w:type="auto"/>
        <w:tblBorders>
          <w:top w:val="single" w:sz="18" w:space="0" w:color="5B9BD5"/>
          <w:left w:val="single" w:sz="18" w:space="0" w:color="5B9BD5"/>
          <w:bottom w:val="single" w:sz="18" w:space="0" w:color="5B9BD5"/>
          <w:right w:val="single" w:sz="18" w:space="0" w:color="5B9BD5"/>
          <w:insideH w:val="single" w:sz="18" w:space="0" w:color="5B9BD5"/>
          <w:insideV w:val="single" w:sz="18" w:space="0" w:color="5B9BD5"/>
        </w:tblBorders>
        <w:shd w:val="clear" w:color="auto" w:fill="DEEAF6"/>
        <w:tblLook w:val="04A0" w:firstRow="1" w:lastRow="0" w:firstColumn="1" w:lastColumn="0" w:noHBand="0" w:noVBand="1"/>
      </w:tblPr>
      <w:tblGrid>
        <w:gridCol w:w="9026"/>
      </w:tblGrid>
      <w:tr w:rsidR="00FD0BC3" w:rsidRPr="00ED20CA" w14:paraId="3D2E84B3" w14:textId="77777777" w:rsidTr="006B01F6">
        <w:tc>
          <w:tcPr>
            <w:tcW w:w="9210" w:type="dxa"/>
            <w:tcBorders>
              <w:top w:val="single" w:sz="18" w:space="0" w:color="5B9BD5"/>
              <w:left w:val="single" w:sz="18" w:space="0" w:color="5B9BD5"/>
              <w:bottom w:val="single" w:sz="18" w:space="0" w:color="5B9BD5"/>
              <w:right w:val="single" w:sz="18" w:space="0" w:color="5B9BD5"/>
            </w:tcBorders>
            <w:shd w:val="clear" w:color="auto" w:fill="DEEAF6"/>
            <w:hideMark/>
          </w:tcPr>
          <w:p w14:paraId="5D6D1795" w14:textId="6245663A" w:rsidR="00FD0BC3" w:rsidRPr="00ED20CA" w:rsidRDefault="00FD0BC3" w:rsidP="006B01F6">
            <w:pPr>
              <w:autoSpaceDE w:val="0"/>
              <w:autoSpaceDN w:val="0"/>
              <w:adjustRightInd w:val="0"/>
              <w:spacing w:before="60" w:after="60" w:line="240" w:lineRule="auto"/>
              <w:jc w:val="both"/>
              <w:rPr>
                <w:rFonts w:eastAsia="Times New Roman" w:cstheme="minorHAnsi"/>
                <w:i/>
              </w:rPr>
            </w:pPr>
            <w:r w:rsidRPr="00ED20CA">
              <w:rPr>
                <w:rFonts w:cstheme="minorHAnsi"/>
                <w:i/>
              </w:rPr>
              <w:t xml:space="preserve">L’approche inductive mise en œuvre par le projet a permis de proposer des réponses sur mesure et non standardisées selon la réalité de chaque acteur et de son contexte. </w:t>
            </w:r>
            <w:r w:rsidRPr="00ED20CA">
              <w:rPr>
                <w:rFonts w:eastAsia="Times New Roman" w:cstheme="minorHAnsi"/>
                <w:i/>
              </w:rPr>
              <w:t xml:space="preserve">Que ce soit au niveau de la stratégie d’intervention, de la mise en œuvre des activités, de la gestion, le projet a pu, notamment grâce aux séances de partages, d’échanges et de discussion offertes par le </w:t>
            </w:r>
            <w:r w:rsidR="00D97350" w:rsidRPr="00ED20CA">
              <w:rPr>
                <w:rFonts w:eastAsia="Times New Roman" w:cstheme="minorHAnsi"/>
                <w:i/>
              </w:rPr>
              <w:t xml:space="preserve">comité de pilotage et d’autres réunions de suivi de </w:t>
            </w:r>
            <w:r w:rsidRPr="00ED20CA">
              <w:rPr>
                <w:rFonts w:eastAsia="Times New Roman" w:cstheme="minorHAnsi"/>
                <w:i/>
              </w:rPr>
              <w:t xml:space="preserve"> trouver et mettre en œuvre des réponses adaptées</w:t>
            </w:r>
            <w:r w:rsidRPr="00ED20CA">
              <w:rPr>
                <w:rFonts w:eastAsia="Times New Roman" w:cstheme="minorHAnsi"/>
              </w:rPr>
              <w:t>.</w:t>
            </w:r>
          </w:p>
        </w:tc>
      </w:tr>
    </w:tbl>
    <w:p w14:paraId="018E0F36" w14:textId="77777777" w:rsidR="00B92867" w:rsidRPr="00ED20CA" w:rsidRDefault="00B92867" w:rsidP="009A1000">
      <w:pPr>
        <w:widowControl w:val="0"/>
        <w:numPr>
          <w:ilvl w:val="1"/>
          <w:numId w:val="25"/>
        </w:numPr>
        <w:overflowPunct w:val="0"/>
        <w:autoSpaceDE w:val="0"/>
        <w:autoSpaceDN w:val="0"/>
        <w:adjustRightInd w:val="0"/>
        <w:spacing w:after="0" w:line="240" w:lineRule="auto"/>
        <w:textAlignment w:val="baseline"/>
        <w:outlineLvl w:val="2"/>
        <w:rPr>
          <w:rFonts w:eastAsia="Times New Roman" w:cstheme="minorHAnsi"/>
          <w:b/>
          <w:bCs/>
          <w:iCs/>
          <w:smallCaps/>
          <w:color w:val="339966"/>
          <w:kern w:val="32"/>
          <w:lang w:eastAsia="x-none"/>
        </w:rPr>
      </w:pPr>
      <w:bookmarkStart w:id="105" w:name="_Toc63935734"/>
      <w:r w:rsidRPr="00ED20CA">
        <w:rPr>
          <w:rFonts w:eastAsia="Times New Roman" w:cstheme="minorHAnsi"/>
          <w:b/>
          <w:bCs/>
          <w:iCs/>
          <w:smallCaps/>
          <w:color w:val="339966"/>
          <w:kern w:val="32"/>
          <w:lang w:eastAsia="x-none"/>
        </w:rPr>
        <w:t>durabilité </w:t>
      </w:r>
      <w:r w:rsidR="006B01F6" w:rsidRPr="00ED20CA">
        <w:rPr>
          <w:rFonts w:eastAsia="Times New Roman" w:cstheme="minorHAnsi"/>
          <w:b/>
          <w:bCs/>
          <w:iCs/>
          <w:smallCaps/>
          <w:color w:val="339966"/>
          <w:kern w:val="32"/>
          <w:lang w:eastAsia="x-none"/>
        </w:rPr>
        <w:t>ET APPRORPIATION</w:t>
      </w:r>
      <w:bookmarkEnd w:id="105"/>
    </w:p>
    <w:p w14:paraId="41EA2C1C" w14:textId="77777777" w:rsidR="00B92867" w:rsidRPr="00ED20CA" w:rsidRDefault="00B92867" w:rsidP="00B92867">
      <w:pPr>
        <w:pStyle w:val="Paragraphedeliste"/>
        <w:spacing w:line="240" w:lineRule="auto"/>
        <w:ind w:left="0"/>
        <w:rPr>
          <w:rFonts w:asciiTheme="minorHAnsi" w:hAnsiTheme="minorHAnsi" w:cstheme="minorHAnsi"/>
          <w:i/>
          <w:lang w:val="fr-FR"/>
        </w:rPr>
      </w:pPr>
      <w:r w:rsidRPr="00ED20CA">
        <w:rPr>
          <w:rFonts w:asciiTheme="minorHAnsi" w:hAnsiTheme="minorHAnsi" w:cstheme="minorHAnsi"/>
          <w:i/>
          <w:lang w:val="fr-FR"/>
        </w:rPr>
        <w:t>« Capacité de l’action de « vivre » et de se développer après la fin de l’intervention »</w:t>
      </w:r>
    </w:p>
    <w:p w14:paraId="4FAB0F6E" w14:textId="77777777" w:rsidR="00B92867" w:rsidRPr="00ED20CA" w:rsidRDefault="00B92867" w:rsidP="00B92867">
      <w:pPr>
        <w:pStyle w:val="Paragraphedeliste"/>
        <w:spacing w:line="240" w:lineRule="auto"/>
        <w:ind w:left="0"/>
        <w:rPr>
          <w:rFonts w:asciiTheme="minorHAnsi" w:hAnsiTheme="minorHAnsi" w:cstheme="minorHAnsi"/>
          <w:lang w:val="fr-FR"/>
        </w:rPr>
      </w:pPr>
    </w:p>
    <w:p w14:paraId="707BCB6B" w14:textId="77777777" w:rsidR="00B92867" w:rsidRPr="00ED20CA" w:rsidRDefault="00B92867" w:rsidP="009A1000">
      <w:pPr>
        <w:pStyle w:val="Paragraphedeliste"/>
        <w:numPr>
          <w:ilvl w:val="0"/>
          <w:numId w:val="26"/>
        </w:numPr>
        <w:spacing w:before="60" w:after="60" w:line="240" w:lineRule="auto"/>
        <w:jc w:val="both"/>
        <w:rPr>
          <w:rFonts w:asciiTheme="minorHAnsi" w:hAnsiTheme="minorHAnsi" w:cstheme="minorHAnsi"/>
          <w:b/>
          <w:i/>
          <w:color w:val="000000"/>
          <w:lang w:val="fr-FR" w:eastAsia="pl-PL"/>
        </w:rPr>
      </w:pPr>
      <w:r w:rsidRPr="00ED20CA">
        <w:rPr>
          <w:rFonts w:asciiTheme="minorHAnsi" w:hAnsiTheme="minorHAnsi" w:cstheme="minorHAnsi"/>
          <w:b/>
          <w:i/>
          <w:color w:val="000000"/>
          <w:lang w:val="fr-FR" w:eastAsia="pl-PL"/>
        </w:rPr>
        <w:t>Constats et analyse</w:t>
      </w:r>
    </w:p>
    <w:p w14:paraId="5837CD9E" w14:textId="77777777" w:rsidR="00B92867" w:rsidRPr="00ED20CA" w:rsidRDefault="00B92867" w:rsidP="0043763E">
      <w:pPr>
        <w:rPr>
          <w:rFonts w:cstheme="minorHAnsi"/>
          <w:u w:val="single"/>
        </w:rPr>
      </w:pPr>
    </w:p>
    <w:p w14:paraId="4DE12692" w14:textId="77777777" w:rsidR="0092129D" w:rsidRPr="00ED20CA" w:rsidRDefault="0092129D" w:rsidP="0092129D">
      <w:pPr>
        <w:spacing w:before="240"/>
        <w:rPr>
          <w:rFonts w:cstheme="minorHAnsi"/>
        </w:rPr>
      </w:pPr>
      <w:bookmarkStart w:id="106" w:name="_Toc527577074"/>
      <w:r w:rsidRPr="00ED20CA">
        <w:rPr>
          <w:rFonts w:cstheme="minorHAnsi"/>
        </w:rPr>
        <w:t>Pour ce critère, la capacité du projet à se prolonger et se développer après la fin des intervention</w:t>
      </w:r>
      <w:bookmarkEnd w:id="106"/>
      <w:r w:rsidRPr="00ED20CA">
        <w:rPr>
          <w:rFonts w:cstheme="minorHAnsi"/>
        </w:rPr>
        <w:t>s a été analysée. Plus précisément, les résultats du projet ont été examinés afin de souligner leur propension à la pérennisation, notamment par rapport à la finalité du projet.</w:t>
      </w:r>
    </w:p>
    <w:p w14:paraId="519194DE" w14:textId="77777777" w:rsidR="0092129D" w:rsidRPr="00ED20CA" w:rsidRDefault="0092129D" w:rsidP="0092129D">
      <w:pPr>
        <w:autoSpaceDE w:val="0"/>
        <w:autoSpaceDN w:val="0"/>
        <w:adjustRightInd w:val="0"/>
        <w:spacing w:before="60" w:after="60"/>
        <w:rPr>
          <w:rFonts w:cstheme="minorHAnsi"/>
          <w:b/>
          <w:bCs/>
        </w:rPr>
      </w:pPr>
      <w:r w:rsidRPr="00ED20CA">
        <w:rPr>
          <w:rFonts w:cstheme="minorHAnsi"/>
          <w:b/>
          <w:bCs/>
        </w:rPr>
        <w:t>Durabilité par rapport à l’appropriation du projet</w:t>
      </w:r>
    </w:p>
    <w:p w14:paraId="5908DCB7" w14:textId="18F4EC21" w:rsidR="0092129D" w:rsidRPr="00ED20CA" w:rsidRDefault="0092129D" w:rsidP="0092129D">
      <w:pPr>
        <w:autoSpaceDE w:val="0"/>
        <w:autoSpaceDN w:val="0"/>
        <w:adjustRightInd w:val="0"/>
        <w:spacing w:before="60" w:after="60"/>
        <w:jc w:val="both"/>
        <w:rPr>
          <w:rFonts w:eastAsia="ArialNarrow" w:cstheme="minorHAnsi"/>
        </w:rPr>
      </w:pPr>
      <w:r w:rsidRPr="00ED20CA">
        <w:rPr>
          <w:rFonts w:eastAsia="ArialNarrow" w:cstheme="minorHAnsi"/>
        </w:rPr>
        <w:t xml:space="preserve">La mise en œuvre du projet Résilience des jeunes s’est faite à travers un processus participatif qui a placé les bénéficiaires au centre de la stratégie d’intervention à travers leur responsabilisation. L’implication a assuré aux bénéficiaires une bonne </w:t>
      </w:r>
      <w:r w:rsidR="003F656A" w:rsidRPr="00ED20CA">
        <w:rPr>
          <w:rFonts w:eastAsia="ArialNarrow" w:cstheme="minorHAnsi"/>
        </w:rPr>
        <w:t>connaissance de</w:t>
      </w:r>
      <w:r w:rsidRPr="00ED20CA">
        <w:rPr>
          <w:rFonts w:eastAsia="ArialNarrow" w:cstheme="minorHAnsi"/>
        </w:rPr>
        <w:t xml:space="preserve"> l’intérêt du projet pour les jeunes (réduction des tensions, discours apaisé des autorités politiques, rôle des jeunes dans la consolidation de la paix, …) ce qui devrait favoriser le maintien de leur participation active même au-delà de la fin du projet. La responsabilisation a également permis de maîtriser les approches développées par le projet notamment la gestion pacifique des conflits</w:t>
      </w:r>
      <w:r w:rsidR="00D6018E" w:rsidRPr="00ED20CA">
        <w:rPr>
          <w:rFonts w:eastAsia="ArialNarrow" w:cstheme="minorHAnsi"/>
        </w:rPr>
        <w:t>.</w:t>
      </w:r>
    </w:p>
    <w:p w14:paraId="4408510A" w14:textId="77777777" w:rsidR="0092129D" w:rsidRPr="00ED20CA" w:rsidRDefault="0092129D" w:rsidP="0092129D">
      <w:pPr>
        <w:autoSpaceDE w:val="0"/>
        <w:autoSpaceDN w:val="0"/>
        <w:adjustRightInd w:val="0"/>
        <w:spacing w:before="60" w:after="60"/>
        <w:jc w:val="both"/>
        <w:rPr>
          <w:rFonts w:eastAsia="ArialNarrow" w:cstheme="minorHAnsi"/>
        </w:rPr>
      </w:pPr>
      <w:r w:rsidRPr="00ED20CA">
        <w:rPr>
          <w:rFonts w:eastAsia="ArialNarrow" w:cstheme="minorHAnsi"/>
        </w:rPr>
        <w:t xml:space="preserve">L’intérêt des bénéficiaires pour les différents thèmes identifiés indirectement par eux -même lors des différentes consultations préliminaires et étude de </w:t>
      </w:r>
      <w:r w:rsidR="00E4429F" w:rsidRPr="00ED20CA">
        <w:rPr>
          <w:rFonts w:eastAsia="ArialNarrow" w:cstheme="minorHAnsi"/>
        </w:rPr>
        <w:t>base est</w:t>
      </w:r>
      <w:r w:rsidRPr="00ED20CA">
        <w:rPr>
          <w:rFonts w:eastAsia="ArialNarrow" w:cstheme="minorHAnsi"/>
        </w:rPr>
        <w:t xml:space="preserve"> un gage d’appropriation et de pérennisation. Ainsi, certaines initiatives locales de pérennisation des acquis du projet sont observables sur le terrain. C’est le cas des jeunes qui demandent à avoir de l’espace pour la gestion des conflits au niveau communautaire, de l’engagement de devenir agents de changements pour d’autres jeunes non directement touchés par le </w:t>
      </w:r>
      <w:r w:rsidR="00E4429F" w:rsidRPr="00ED20CA">
        <w:rPr>
          <w:rFonts w:eastAsia="ArialNarrow" w:cstheme="minorHAnsi"/>
        </w:rPr>
        <w:t>projet pour</w:t>
      </w:r>
      <w:r w:rsidRPr="00ED20CA">
        <w:rPr>
          <w:rFonts w:eastAsia="ArialNarrow" w:cstheme="minorHAnsi"/>
        </w:rPr>
        <w:t xml:space="preserve"> sensibiliser les jeunes, etc.…</w:t>
      </w:r>
    </w:p>
    <w:p w14:paraId="0E19D071" w14:textId="77777777" w:rsidR="00E4429F" w:rsidRPr="00ED20CA" w:rsidRDefault="00E4429F" w:rsidP="0092129D">
      <w:pPr>
        <w:autoSpaceDE w:val="0"/>
        <w:autoSpaceDN w:val="0"/>
        <w:adjustRightInd w:val="0"/>
        <w:spacing w:before="60" w:after="60"/>
        <w:jc w:val="both"/>
        <w:rPr>
          <w:rFonts w:eastAsia="ArialNarrow" w:cstheme="minorHAnsi"/>
        </w:rPr>
      </w:pPr>
    </w:p>
    <w:p w14:paraId="0F5E306F" w14:textId="77777777" w:rsidR="00E4429F" w:rsidRPr="00ED20CA" w:rsidRDefault="00E4429F" w:rsidP="00E4429F">
      <w:pPr>
        <w:autoSpaceDE w:val="0"/>
        <w:autoSpaceDN w:val="0"/>
        <w:adjustRightInd w:val="0"/>
        <w:spacing w:before="60" w:after="60" w:line="240" w:lineRule="auto"/>
        <w:jc w:val="both"/>
        <w:rPr>
          <w:rFonts w:cstheme="minorHAnsi"/>
        </w:rPr>
      </w:pPr>
      <w:r w:rsidRPr="00ED20CA">
        <w:rPr>
          <w:rFonts w:cstheme="minorHAnsi"/>
        </w:rPr>
        <w:t xml:space="preserve">L’intervention a répondu à un large éventail de besoins des bénéficiaires qui sont les jeunes. Au-delà des bénéfices directs aux jeunes, le projet a également amélioré ou contribué au renforcement des services existants au niveau des collines/communes. Les activités réalisées dans le cadre de ce projet, notamment les activités de structuration et renforcement de capacités des jeunes à la résilience face aux conflits sociopolitiques, ainsi que la pacification au niveau de la communauté pour un environnement législatif favorable à la prévention des crises sociopolitiques donnent à ce projet un ancrage institutionnel qui participe à la pérennisation des acquis. </w:t>
      </w:r>
    </w:p>
    <w:p w14:paraId="2B74BA56" w14:textId="77777777" w:rsidR="00E4429F" w:rsidRPr="00ED20CA" w:rsidRDefault="00E4429F" w:rsidP="00E4429F">
      <w:pPr>
        <w:autoSpaceDE w:val="0"/>
        <w:autoSpaceDN w:val="0"/>
        <w:adjustRightInd w:val="0"/>
        <w:spacing w:before="60" w:after="60" w:line="240" w:lineRule="auto"/>
        <w:jc w:val="both"/>
        <w:rPr>
          <w:rFonts w:cstheme="minorHAnsi"/>
          <w:b/>
          <w:bCs/>
        </w:rPr>
      </w:pPr>
    </w:p>
    <w:p w14:paraId="381D4EEF" w14:textId="77777777" w:rsidR="00E4429F" w:rsidRPr="00ED20CA" w:rsidRDefault="00E4429F" w:rsidP="00E4429F">
      <w:pPr>
        <w:spacing w:after="0"/>
        <w:jc w:val="both"/>
        <w:rPr>
          <w:rFonts w:cstheme="minorHAnsi"/>
        </w:rPr>
      </w:pPr>
      <w:r w:rsidRPr="00ED20CA">
        <w:rPr>
          <w:rFonts w:cstheme="minorHAnsi"/>
        </w:rPr>
        <w:t>La stratégie de renforcement des capacités/ compétences des différents acteurs (partenaires, les jeunes, membres de l’administration communale, …) l’inscrit dans une visée de durabilité des appuis et les bénéficiaires assurent disposer des compétences qui iront au-delà de la vie du Programme.</w:t>
      </w:r>
    </w:p>
    <w:p w14:paraId="5769EA8F" w14:textId="24C3F6DE" w:rsidR="00E4429F" w:rsidRPr="00ED20CA" w:rsidRDefault="00E4429F" w:rsidP="00E4429F">
      <w:pPr>
        <w:spacing w:after="0"/>
        <w:jc w:val="both"/>
        <w:rPr>
          <w:rFonts w:eastAsia="ArialNarrow" w:cstheme="minorHAnsi"/>
        </w:rPr>
      </w:pPr>
      <w:r w:rsidRPr="00ED20CA">
        <w:rPr>
          <w:rFonts w:eastAsia="ArialNarrow" w:cstheme="minorHAnsi"/>
        </w:rPr>
        <w:t>L’intérêt des bénéficiaires pour les différents thèmes qu’ils ont identifiés eux-mêmes est un gage d’appropriation et de pérennisation également.</w:t>
      </w:r>
    </w:p>
    <w:p w14:paraId="0CE25CDF" w14:textId="77777777" w:rsidR="00D62A2C" w:rsidRPr="00ED20CA" w:rsidRDefault="00D62A2C" w:rsidP="00E4429F">
      <w:pPr>
        <w:spacing w:after="0"/>
        <w:jc w:val="both"/>
        <w:rPr>
          <w:rFonts w:cstheme="minorHAnsi"/>
        </w:rPr>
      </w:pPr>
    </w:p>
    <w:p w14:paraId="15585195" w14:textId="77777777" w:rsidR="00E4429F" w:rsidRPr="00ED20CA" w:rsidRDefault="00E4429F" w:rsidP="00E4429F">
      <w:pPr>
        <w:spacing w:after="0"/>
        <w:jc w:val="both"/>
        <w:rPr>
          <w:rFonts w:cstheme="minorHAnsi"/>
        </w:rPr>
      </w:pPr>
      <w:r w:rsidRPr="00ED20CA">
        <w:rPr>
          <w:rFonts w:cstheme="minorHAnsi"/>
        </w:rPr>
        <w:t xml:space="preserve">Néanmoins, les limites suivantes à la durabilité ont été relevées. Il s’agit entre autres du nombre limité de jeunes qui étaient choisis dans le noyau de départ au niveau de chaque colline. Également, les partenaires de mise en œuvre des agences des Nations Unies n’ont pas été complémentaires sur terrain de manière visibles. Chaque partenaire s’est présenté et agi de manière isolée, ce qui a créé la confusion chez certains jeunes. </w:t>
      </w:r>
    </w:p>
    <w:p w14:paraId="783E8E9A" w14:textId="77777777" w:rsidR="00E4429F" w:rsidRPr="00ED20CA" w:rsidRDefault="00E4429F" w:rsidP="00E4429F">
      <w:pPr>
        <w:contextualSpacing/>
        <w:jc w:val="both"/>
        <w:outlineLvl w:val="0"/>
        <w:rPr>
          <w:rFonts w:eastAsia="Calibri" w:cstheme="minorHAnsi"/>
          <w:bCs/>
        </w:rPr>
      </w:pPr>
      <w:bookmarkStart w:id="107" w:name="_Toc59924140"/>
      <w:bookmarkStart w:id="108" w:name="_Toc60008514"/>
      <w:bookmarkStart w:id="109" w:name="_Toc63935735"/>
      <w:r w:rsidRPr="00ED20CA">
        <w:rPr>
          <w:rFonts w:eastAsia="Calibri" w:cstheme="minorHAnsi"/>
          <w:bCs/>
        </w:rPr>
        <w:t>Pour les jeunes bénéficiaires du projet rencontrés, le projet a beaucoup contribué à la réduction des violences cycliques, d’où les acquis seront pérennes pour les raisons suivantes :</w:t>
      </w:r>
      <w:bookmarkEnd w:id="107"/>
      <w:bookmarkEnd w:id="108"/>
      <w:bookmarkEnd w:id="109"/>
    </w:p>
    <w:p w14:paraId="12F1A31C" w14:textId="2B44FBD4" w:rsidR="00E4429F" w:rsidRPr="00ED20CA" w:rsidRDefault="00E4429F" w:rsidP="009A1000">
      <w:pPr>
        <w:pStyle w:val="Paragraphedeliste"/>
        <w:numPr>
          <w:ilvl w:val="0"/>
          <w:numId w:val="14"/>
        </w:numPr>
        <w:jc w:val="both"/>
        <w:outlineLvl w:val="0"/>
        <w:rPr>
          <w:rFonts w:asciiTheme="minorHAnsi" w:hAnsiTheme="minorHAnsi" w:cstheme="minorHAnsi"/>
          <w:sz w:val="22"/>
          <w:szCs w:val="22"/>
          <w:lang w:val="fr-FR"/>
        </w:rPr>
      </w:pPr>
      <w:bookmarkStart w:id="110" w:name="_Toc59924141"/>
      <w:bookmarkStart w:id="111" w:name="_Toc60008515"/>
      <w:bookmarkStart w:id="112" w:name="_Toc63935736"/>
      <w:r w:rsidRPr="00ED20CA">
        <w:rPr>
          <w:rFonts w:asciiTheme="minorHAnsi" w:hAnsiTheme="minorHAnsi" w:cstheme="minorHAnsi"/>
          <w:sz w:val="22"/>
          <w:szCs w:val="22"/>
          <w:lang w:val="fr-FR"/>
        </w:rPr>
        <w:t xml:space="preserve">Par rapport aux objectifs du </w:t>
      </w:r>
      <w:r w:rsidR="0084729A" w:rsidRPr="00ED20CA">
        <w:rPr>
          <w:rFonts w:asciiTheme="minorHAnsi" w:hAnsiTheme="minorHAnsi" w:cstheme="minorHAnsi"/>
          <w:sz w:val="22"/>
          <w:szCs w:val="22"/>
          <w:lang w:val="fr-FR"/>
        </w:rPr>
        <w:t>projet, la</w:t>
      </w:r>
      <w:r w:rsidRPr="00ED20CA">
        <w:rPr>
          <w:rFonts w:asciiTheme="minorHAnsi" w:hAnsiTheme="minorHAnsi" w:cstheme="minorHAnsi"/>
          <w:sz w:val="22"/>
          <w:szCs w:val="22"/>
          <w:lang w:val="fr-FR"/>
        </w:rPr>
        <w:t xml:space="preserve"> sélection des jeunes a été faite également sur base des critères objectifs. Les jeunes sélectionnés par commune ont ensuite été formés et ont par après formé les autres jeunes des communes de la zone d’intervention.</w:t>
      </w:r>
      <w:bookmarkEnd w:id="110"/>
      <w:bookmarkEnd w:id="111"/>
      <w:bookmarkEnd w:id="112"/>
    </w:p>
    <w:p w14:paraId="622C1621" w14:textId="29B580B2" w:rsidR="00A04AAE" w:rsidRPr="00ED20CA" w:rsidRDefault="00E4429F" w:rsidP="009A1000">
      <w:pPr>
        <w:pStyle w:val="Paragraphedeliste"/>
        <w:numPr>
          <w:ilvl w:val="0"/>
          <w:numId w:val="14"/>
        </w:numPr>
        <w:jc w:val="both"/>
        <w:outlineLvl w:val="0"/>
        <w:rPr>
          <w:rFonts w:asciiTheme="minorHAnsi" w:hAnsiTheme="minorHAnsi" w:cstheme="minorHAnsi"/>
          <w:sz w:val="22"/>
          <w:szCs w:val="22"/>
          <w:lang w:val="fr-FR"/>
        </w:rPr>
      </w:pPr>
      <w:bookmarkStart w:id="113" w:name="_Toc63935737"/>
      <w:bookmarkStart w:id="114" w:name="_Toc59924142"/>
      <w:bookmarkStart w:id="115" w:name="_Toc60008516"/>
      <w:r w:rsidRPr="00ED20CA">
        <w:rPr>
          <w:rFonts w:asciiTheme="minorHAnsi" w:hAnsiTheme="minorHAnsi" w:cstheme="minorHAnsi"/>
          <w:sz w:val="22"/>
          <w:szCs w:val="22"/>
          <w:lang w:val="fr-FR"/>
        </w:rPr>
        <w:t>Actuellement, ces jeunes sont reconnus au niveau de la société pour le rôle qu’ils jouent dans la résolution pacifique des conflits en mettant en œuvre les connaissances acquises durant les formations. Les jeunes nous ont témoigné que même après la fin du projet, la communauté fait toujours recours à leur sagesse et expertise dans la pacification si des conflits/disputes surviennent au niveau des ménages ou de la communauté. Les jeunes sont également reconnus par les représentants des communes qui ne cessent de les citer comme exemple</w:t>
      </w:r>
      <w:r w:rsidR="00A04AAE" w:rsidRPr="00ED20CA">
        <w:rPr>
          <w:rFonts w:asciiTheme="minorHAnsi" w:hAnsiTheme="minorHAnsi" w:cstheme="minorHAnsi"/>
          <w:sz w:val="22"/>
          <w:szCs w:val="22"/>
          <w:lang w:val="fr-FR"/>
        </w:rPr>
        <w:t>, en témoignent ces propos des CTAS de Busoni et Giheta :</w:t>
      </w:r>
      <w:bookmarkEnd w:id="113"/>
    </w:p>
    <w:p w14:paraId="637AD888" w14:textId="7AD1CD18" w:rsidR="00A04AAE" w:rsidRPr="00ED20CA" w:rsidRDefault="00A04AAE" w:rsidP="00A04AAE">
      <w:pPr>
        <w:pStyle w:val="Paragraphedeliste"/>
        <w:ind w:left="770"/>
        <w:jc w:val="both"/>
        <w:outlineLvl w:val="0"/>
        <w:rPr>
          <w:rFonts w:asciiTheme="minorHAnsi" w:hAnsiTheme="minorHAnsi" w:cstheme="minorHAnsi"/>
          <w:sz w:val="22"/>
          <w:szCs w:val="22"/>
          <w:lang w:val="fr-FR"/>
        </w:rPr>
      </w:pPr>
    </w:p>
    <w:p w14:paraId="5DB5FCF1" w14:textId="346822BE" w:rsidR="00A04AAE" w:rsidRPr="00ED20CA" w:rsidRDefault="00A04AAE" w:rsidP="00A04AAE">
      <w:pPr>
        <w:pStyle w:val="Paragraphedeliste"/>
        <w:numPr>
          <w:ilvl w:val="0"/>
          <w:numId w:val="46"/>
        </w:numPr>
        <w:jc w:val="both"/>
        <w:outlineLvl w:val="0"/>
        <w:rPr>
          <w:rFonts w:asciiTheme="minorHAnsi" w:hAnsiTheme="minorHAnsi" w:cstheme="minorHAnsi"/>
          <w:i/>
          <w:iCs/>
          <w:sz w:val="22"/>
          <w:szCs w:val="22"/>
          <w:lang w:val="fr-FR"/>
        </w:rPr>
      </w:pPr>
      <w:bookmarkStart w:id="116" w:name="_Toc63935738"/>
      <w:r w:rsidRPr="00ED20CA">
        <w:rPr>
          <w:rFonts w:asciiTheme="minorHAnsi" w:hAnsiTheme="minorHAnsi" w:cstheme="minorHAnsi"/>
          <w:i/>
          <w:iCs/>
          <w:sz w:val="22"/>
          <w:szCs w:val="22"/>
          <w:lang w:val="fr-FR"/>
        </w:rPr>
        <w:t>Les jeunes de notre commune ont contribué pour apaiser les tensions autour des élections de 2020 et nous remercions le projet pour cela (CTAS Busoni)</w:t>
      </w:r>
      <w:bookmarkEnd w:id="116"/>
    </w:p>
    <w:p w14:paraId="1A09963D" w14:textId="2C2EA65C" w:rsidR="00A04AAE" w:rsidRPr="00ED20CA" w:rsidRDefault="00A04AAE" w:rsidP="00A04AAE">
      <w:pPr>
        <w:pStyle w:val="Paragraphedeliste"/>
        <w:numPr>
          <w:ilvl w:val="0"/>
          <w:numId w:val="46"/>
        </w:numPr>
        <w:jc w:val="both"/>
        <w:outlineLvl w:val="0"/>
        <w:rPr>
          <w:rFonts w:asciiTheme="minorHAnsi" w:hAnsiTheme="minorHAnsi" w:cstheme="minorHAnsi"/>
          <w:i/>
          <w:iCs/>
          <w:sz w:val="22"/>
          <w:szCs w:val="22"/>
          <w:lang w:val="fr-FR"/>
        </w:rPr>
      </w:pPr>
      <w:bookmarkStart w:id="117" w:name="_Toc63935739"/>
      <w:r w:rsidRPr="00ED20CA">
        <w:rPr>
          <w:rFonts w:asciiTheme="minorHAnsi" w:hAnsiTheme="minorHAnsi" w:cstheme="minorHAnsi"/>
          <w:i/>
          <w:iCs/>
          <w:sz w:val="22"/>
          <w:szCs w:val="22"/>
          <w:lang w:val="fr-FR"/>
        </w:rPr>
        <w:t>Lors des réunions avec les chefs de collines, nous leur incitons à associer les jeunes dans la gestion des conflits au niveau communautaire ( CTAS Giheta)</w:t>
      </w:r>
      <w:bookmarkEnd w:id="117"/>
    </w:p>
    <w:p w14:paraId="5B0B11B5" w14:textId="461B75B4" w:rsidR="00E4429F" w:rsidRPr="00ED20CA" w:rsidRDefault="00A04AAE" w:rsidP="00A04AAE">
      <w:pPr>
        <w:pStyle w:val="Paragraphedeliste"/>
        <w:ind w:left="770"/>
        <w:jc w:val="both"/>
        <w:outlineLvl w:val="0"/>
        <w:rPr>
          <w:rFonts w:asciiTheme="minorHAnsi" w:hAnsiTheme="minorHAnsi" w:cstheme="minorHAnsi"/>
          <w:i/>
          <w:iCs/>
          <w:sz w:val="22"/>
          <w:szCs w:val="22"/>
          <w:lang w:val="fr-FR"/>
        </w:rPr>
      </w:pPr>
      <w:r w:rsidRPr="00ED20CA">
        <w:rPr>
          <w:rFonts w:asciiTheme="minorHAnsi" w:hAnsiTheme="minorHAnsi" w:cstheme="minorHAnsi"/>
          <w:i/>
          <w:iCs/>
          <w:sz w:val="22"/>
          <w:szCs w:val="22"/>
          <w:lang w:val="fr-FR"/>
        </w:rPr>
        <w:t xml:space="preserve">   </w:t>
      </w:r>
      <w:bookmarkStart w:id="118" w:name="_Toc63935740"/>
      <w:r w:rsidR="00E4429F" w:rsidRPr="00ED20CA">
        <w:rPr>
          <w:rFonts w:asciiTheme="minorHAnsi" w:hAnsiTheme="minorHAnsi" w:cstheme="minorHAnsi"/>
          <w:i/>
          <w:iCs/>
          <w:sz w:val="22"/>
          <w:szCs w:val="22"/>
          <w:lang w:val="fr-FR"/>
        </w:rPr>
        <w:t>.</w:t>
      </w:r>
      <w:bookmarkEnd w:id="118"/>
      <w:r w:rsidR="00E4429F" w:rsidRPr="00ED20CA">
        <w:rPr>
          <w:rFonts w:asciiTheme="minorHAnsi" w:hAnsiTheme="minorHAnsi" w:cstheme="minorHAnsi"/>
          <w:i/>
          <w:iCs/>
          <w:sz w:val="22"/>
          <w:szCs w:val="22"/>
          <w:lang w:val="fr-FR"/>
        </w:rPr>
        <w:t xml:space="preserve">  </w:t>
      </w:r>
      <w:bookmarkEnd w:id="114"/>
      <w:bookmarkEnd w:id="115"/>
    </w:p>
    <w:p w14:paraId="52B330DB" w14:textId="71827B21" w:rsidR="00E4429F" w:rsidRPr="00ED20CA" w:rsidRDefault="00E4429F" w:rsidP="009A1000">
      <w:pPr>
        <w:pStyle w:val="Paragraphedeliste"/>
        <w:numPr>
          <w:ilvl w:val="0"/>
          <w:numId w:val="14"/>
        </w:numPr>
        <w:jc w:val="both"/>
        <w:outlineLvl w:val="0"/>
        <w:rPr>
          <w:rFonts w:asciiTheme="minorHAnsi" w:hAnsiTheme="minorHAnsi" w:cstheme="minorHAnsi"/>
          <w:sz w:val="22"/>
          <w:szCs w:val="22"/>
          <w:lang w:val="fr-FR"/>
        </w:rPr>
      </w:pPr>
      <w:bookmarkStart w:id="119" w:name="_Toc59924143"/>
      <w:bookmarkStart w:id="120" w:name="_Toc60008517"/>
      <w:bookmarkStart w:id="121" w:name="_Toc63935741"/>
      <w:r w:rsidRPr="00ED20CA">
        <w:rPr>
          <w:rFonts w:asciiTheme="minorHAnsi" w:hAnsiTheme="minorHAnsi" w:cstheme="minorHAnsi"/>
          <w:sz w:val="22"/>
          <w:szCs w:val="22"/>
          <w:lang w:val="fr-FR"/>
        </w:rPr>
        <w:t>Pour la consolidation des acquis, des groupements d’épargne-crédit ont été créés chez les jeunes bénéficiaires du projet et des activités génératrices de revenus ont été créés. Nous citerons comme exemple la construction des briques réalisée par un groupement de jeunes nommé « Haguruka Dukore »</w:t>
      </w:r>
      <w:bookmarkEnd w:id="119"/>
      <w:bookmarkEnd w:id="120"/>
      <w:r w:rsidR="00355799" w:rsidRPr="00ED20CA">
        <w:rPr>
          <w:rFonts w:asciiTheme="minorHAnsi" w:hAnsiTheme="minorHAnsi" w:cstheme="minorHAnsi"/>
          <w:sz w:val="22"/>
          <w:szCs w:val="22"/>
          <w:lang w:val="fr-FR"/>
        </w:rPr>
        <w:t xml:space="preserve"> en commune Mutimbuzi</w:t>
      </w:r>
      <w:bookmarkEnd w:id="121"/>
    </w:p>
    <w:p w14:paraId="3F66352C" w14:textId="77777777" w:rsidR="00E4429F" w:rsidRPr="00ED20CA" w:rsidRDefault="00E4429F" w:rsidP="009A1000">
      <w:pPr>
        <w:pStyle w:val="Paragraphedeliste"/>
        <w:numPr>
          <w:ilvl w:val="0"/>
          <w:numId w:val="14"/>
        </w:numPr>
        <w:jc w:val="both"/>
        <w:outlineLvl w:val="0"/>
        <w:rPr>
          <w:rFonts w:asciiTheme="minorHAnsi" w:hAnsiTheme="minorHAnsi" w:cstheme="minorHAnsi"/>
          <w:sz w:val="22"/>
          <w:szCs w:val="22"/>
          <w:lang w:val="fr-FR"/>
        </w:rPr>
      </w:pPr>
      <w:bookmarkStart w:id="122" w:name="_Toc59924144"/>
      <w:bookmarkStart w:id="123" w:name="_Toc60008518"/>
      <w:bookmarkStart w:id="124" w:name="_Toc63935742"/>
      <w:r w:rsidRPr="00ED20CA">
        <w:rPr>
          <w:rFonts w:asciiTheme="minorHAnsi" w:hAnsiTheme="minorHAnsi" w:cstheme="minorHAnsi"/>
          <w:sz w:val="22"/>
          <w:szCs w:val="22"/>
          <w:lang w:val="fr-FR"/>
        </w:rPr>
        <w:t>Les partenaires de mise en œuvre sont constitués en grande partie par des associations qui ont pour vocation l’encadrement des jeunes, et ont des assises au niveau national (AJAP, C</w:t>
      </w:r>
      <w:r w:rsidR="006B01F6" w:rsidRPr="00ED20CA">
        <w:rPr>
          <w:rFonts w:asciiTheme="minorHAnsi" w:hAnsiTheme="minorHAnsi" w:cstheme="minorHAnsi"/>
          <w:sz w:val="22"/>
          <w:szCs w:val="22"/>
          <w:lang w:val="fr-FR"/>
        </w:rPr>
        <w:t>OPED</w:t>
      </w:r>
      <w:r w:rsidRPr="00ED20CA">
        <w:rPr>
          <w:rFonts w:asciiTheme="minorHAnsi" w:hAnsiTheme="minorHAnsi" w:cstheme="minorHAnsi"/>
          <w:sz w:val="22"/>
          <w:szCs w:val="22"/>
          <w:lang w:val="fr-FR"/>
        </w:rPr>
        <w:t>, COPA, …) qui pourraient bien poursuivre l’encadrement des jeunes dans le futur sur des thématiques similaires et mettre à l’échelle l’approche le cas échéant</w:t>
      </w:r>
      <w:bookmarkEnd w:id="122"/>
      <w:bookmarkEnd w:id="123"/>
      <w:bookmarkEnd w:id="124"/>
      <w:r w:rsidRPr="00ED20CA">
        <w:rPr>
          <w:rFonts w:asciiTheme="minorHAnsi" w:hAnsiTheme="minorHAnsi" w:cstheme="minorHAnsi"/>
          <w:sz w:val="22"/>
          <w:szCs w:val="22"/>
          <w:lang w:val="fr-FR"/>
        </w:rPr>
        <w:t xml:space="preserve">   </w:t>
      </w:r>
    </w:p>
    <w:p w14:paraId="4F12BD3D" w14:textId="77777777" w:rsidR="00E4429F" w:rsidRPr="00ED20CA" w:rsidRDefault="00E4429F" w:rsidP="0092129D">
      <w:pPr>
        <w:autoSpaceDE w:val="0"/>
        <w:autoSpaceDN w:val="0"/>
        <w:adjustRightInd w:val="0"/>
        <w:spacing w:before="60" w:after="60"/>
        <w:jc w:val="both"/>
        <w:rPr>
          <w:rFonts w:eastAsia="ArialNarrow" w:cstheme="minorHAnsi"/>
        </w:rPr>
      </w:pPr>
    </w:p>
    <w:p w14:paraId="1CF2A85A" w14:textId="77777777" w:rsidR="0092129D" w:rsidRPr="00ED20CA" w:rsidRDefault="0092129D" w:rsidP="0092129D">
      <w:pPr>
        <w:autoSpaceDE w:val="0"/>
        <w:autoSpaceDN w:val="0"/>
        <w:adjustRightInd w:val="0"/>
        <w:spacing w:before="60" w:after="60"/>
        <w:rPr>
          <w:rFonts w:cstheme="minorHAnsi"/>
          <w:b/>
          <w:bCs/>
        </w:rPr>
      </w:pPr>
      <w:r w:rsidRPr="00ED20CA">
        <w:rPr>
          <w:rFonts w:cstheme="minorHAnsi"/>
          <w:b/>
          <w:bCs/>
        </w:rPr>
        <w:t>Durabilité par rapport aux mécanismes relais prévus par le projet</w:t>
      </w:r>
    </w:p>
    <w:p w14:paraId="24313A59" w14:textId="77777777" w:rsidR="0092129D" w:rsidRPr="00ED20CA" w:rsidRDefault="0092129D" w:rsidP="0092129D">
      <w:pPr>
        <w:autoSpaceDE w:val="0"/>
        <w:autoSpaceDN w:val="0"/>
        <w:adjustRightInd w:val="0"/>
        <w:spacing w:before="60" w:after="60"/>
        <w:jc w:val="both"/>
        <w:rPr>
          <w:rFonts w:eastAsia="ArialNarrow" w:cstheme="minorHAnsi"/>
        </w:rPr>
      </w:pPr>
      <w:r w:rsidRPr="00ED20CA">
        <w:rPr>
          <w:rFonts w:eastAsia="ArialNarrow" w:cstheme="minorHAnsi"/>
        </w:rPr>
        <w:t xml:space="preserve">Le projet a pris en compte dans sa conception un ensemble de mécanismes susceptibles d’assurer la durabilité des différents produits, notamment au niveau des structures d’encadrement des jeunes : les ONG locales (COPED, AJAP, PEAB, Association des Guides avec assise communautaire qui sont pérennes. </w:t>
      </w:r>
    </w:p>
    <w:p w14:paraId="0F981DE9" w14:textId="3F3DF4D4" w:rsidR="0092129D" w:rsidRPr="00ED20CA" w:rsidRDefault="0092129D" w:rsidP="006B01F6">
      <w:pPr>
        <w:pStyle w:val="Normal1"/>
        <w:pBdr>
          <w:top w:val="nil"/>
          <w:left w:val="nil"/>
          <w:bottom w:val="nil"/>
          <w:right w:val="nil"/>
          <w:between w:val="nil"/>
        </w:pBdr>
        <w:spacing w:before="120" w:after="0" w:line="252" w:lineRule="auto"/>
        <w:jc w:val="both"/>
        <w:rPr>
          <w:rFonts w:asciiTheme="minorHAnsi" w:hAnsiTheme="minorHAnsi" w:cstheme="minorHAnsi"/>
          <w:color w:val="000000"/>
        </w:rPr>
      </w:pPr>
      <w:r w:rsidRPr="00ED20CA">
        <w:rPr>
          <w:rFonts w:asciiTheme="minorHAnsi" w:hAnsiTheme="minorHAnsi" w:cstheme="minorHAnsi"/>
          <w:color w:val="000000"/>
        </w:rPr>
        <w:t xml:space="preserve">Dans toutes les zones d’intervention du projet, il y a effectivement ce positionnement des ONG locales partenaires du projet, bien perçu par les </w:t>
      </w:r>
      <w:r w:rsidR="00E4429F" w:rsidRPr="00ED20CA">
        <w:rPr>
          <w:rFonts w:asciiTheme="minorHAnsi" w:hAnsiTheme="minorHAnsi" w:cstheme="minorHAnsi"/>
          <w:color w:val="000000"/>
        </w:rPr>
        <w:t>autorités administratives</w:t>
      </w:r>
      <w:r w:rsidRPr="00ED20CA">
        <w:rPr>
          <w:rFonts w:asciiTheme="minorHAnsi" w:hAnsiTheme="minorHAnsi" w:cstheme="minorHAnsi"/>
          <w:color w:val="000000"/>
        </w:rPr>
        <w:t xml:space="preserve">. Les </w:t>
      </w:r>
      <w:r w:rsidR="00E4429F" w:rsidRPr="00ED20CA">
        <w:rPr>
          <w:rFonts w:asciiTheme="minorHAnsi" w:hAnsiTheme="minorHAnsi" w:cstheme="minorHAnsi"/>
          <w:color w:val="000000"/>
        </w:rPr>
        <w:t>ONG partenaires se</w:t>
      </w:r>
      <w:r w:rsidRPr="00ED20CA">
        <w:rPr>
          <w:rFonts w:asciiTheme="minorHAnsi" w:hAnsiTheme="minorHAnsi" w:cstheme="minorHAnsi"/>
          <w:color w:val="000000"/>
        </w:rPr>
        <w:t xml:space="preserve"> trouvent dans la plupart des </w:t>
      </w:r>
      <w:r w:rsidR="006B01F6" w:rsidRPr="00ED20CA">
        <w:rPr>
          <w:rFonts w:asciiTheme="minorHAnsi" w:hAnsiTheme="minorHAnsi" w:cstheme="minorHAnsi"/>
          <w:color w:val="000000"/>
        </w:rPr>
        <w:t>communes être</w:t>
      </w:r>
      <w:r w:rsidRPr="00ED20CA">
        <w:rPr>
          <w:rFonts w:asciiTheme="minorHAnsi" w:hAnsiTheme="minorHAnsi" w:cstheme="minorHAnsi"/>
          <w:color w:val="000000"/>
        </w:rPr>
        <w:t xml:space="preserve"> </w:t>
      </w:r>
      <w:r w:rsidR="00E4429F" w:rsidRPr="00ED20CA">
        <w:rPr>
          <w:rFonts w:asciiTheme="minorHAnsi" w:hAnsiTheme="minorHAnsi" w:cstheme="minorHAnsi"/>
          <w:color w:val="000000"/>
        </w:rPr>
        <w:t>connus</w:t>
      </w:r>
      <w:r w:rsidRPr="00ED20CA">
        <w:rPr>
          <w:rFonts w:asciiTheme="minorHAnsi" w:hAnsiTheme="minorHAnsi" w:cstheme="minorHAnsi"/>
          <w:color w:val="000000"/>
        </w:rPr>
        <w:t xml:space="preserve"> à avoir un accès </w:t>
      </w:r>
      <w:r w:rsidR="00E4429F" w:rsidRPr="00ED20CA">
        <w:rPr>
          <w:rFonts w:asciiTheme="minorHAnsi" w:hAnsiTheme="minorHAnsi" w:cstheme="minorHAnsi"/>
          <w:color w:val="000000"/>
        </w:rPr>
        <w:t xml:space="preserve">facile et </w:t>
      </w:r>
      <w:r w:rsidRPr="00ED20CA">
        <w:rPr>
          <w:rFonts w:asciiTheme="minorHAnsi" w:hAnsiTheme="minorHAnsi" w:cstheme="minorHAnsi"/>
          <w:color w:val="000000"/>
        </w:rPr>
        <w:t xml:space="preserve">régulier aux </w:t>
      </w:r>
      <w:r w:rsidR="00E4429F" w:rsidRPr="00ED20CA">
        <w:rPr>
          <w:rFonts w:asciiTheme="minorHAnsi" w:hAnsiTheme="minorHAnsi" w:cstheme="minorHAnsi"/>
          <w:color w:val="000000"/>
        </w:rPr>
        <w:t xml:space="preserve">jeunes et ou avoir une expertise en consolidation de la paix </w:t>
      </w:r>
      <w:r w:rsidR="006B01F6" w:rsidRPr="00ED20CA">
        <w:rPr>
          <w:rFonts w:asciiTheme="minorHAnsi" w:hAnsiTheme="minorHAnsi" w:cstheme="minorHAnsi"/>
          <w:color w:val="000000"/>
        </w:rPr>
        <w:t>(ex</w:t>
      </w:r>
      <w:r w:rsidR="00E4429F" w:rsidRPr="00ED20CA">
        <w:rPr>
          <w:rFonts w:asciiTheme="minorHAnsi" w:hAnsiTheme="minorHAnsi" w:cstheme="minorHAnsi"/>
          <w:color w:val="000000"/>
        </w:rPr>
        <w:t xml:space="preserve"> AJAP, COPA)</w:t>
      </w:r>
      <w:r w:rsidRPr="00ED20CA">
        <w:rPr>
          <w:rFonts w:asciiTheme="minorHAnsi" w:hAnsiTheme="minorHAnsi" w:cstheme="minorHAnsi"/>
          <w:color w:val="000000"/>
        </w:rPr>
        <w:t xml:space="preserve">. Partant de là, ils sont bien placés pour porter une dynamique de changement à la fois dans les postures </w:t>
      </w:r>
      <w:r w:rsidR="00E4429F" w:rsidRPr="00ED20CA">
        <w:rPr>
          <w:rFonts w:asciiTheme="minorHAnsi" w:hAnsiTheme="minorHAnsi" w:cstheme="minorHAnsi"/>
          <w:color w:val="000000"/>
        </w:rPr>
        <w:t>d’encadrement des jeunes</w:t>
      </w:r>
      <w:r w:rsidRPr="00ED20CA">
        <w:rPr>
          <w:rFonts w:asciiTheme="minorHAnsi" w:hAnsiTheme="minorHAnsi" w:cstheme="minorHAnsi"/>
          <w:color w:val="000000"/>
        </w:rPr>
        <w:t xml:space="preserve"> et dans les postures d’ac</w:t>
      </w:r>
      <w:r w:rsidR="00E4429F" w:rsidRPr="00ED20CA">
        <w:rPr>
          <w:rFonts w:asciiTheme="minorHAnsi" w:hAnsiTheme="minorHAnsi" w:cstheme="minorHAnsi"/>
          <w:color w:val="000000"/>
        </w:rPr>
        <w:t xml:space="preserve">teurs nationaux </w:t>
      </w:r>
      <w:r w:rsidR="00B50606" w:rsidRPr="00ED20CA">
        <w:rPr>
          <w:rFonts w:asciiTheme="minorHAnsi" w:hAnsiTheme="minorHAnsi" w:cstheme="minorHAnsi"/>
          <w:color w:val="000000"/>
        </w:rPr>
        <w:t>d</w:t>
      </w:r>
      <w:r w:rsidR="00E4429F" w:rsidRPr="00ED20CA">
        <w:rPr>
          <w:rFonts w:asciiTheme="minorHAnsi" w:hAnsiTheme="minorHAnsi" w:cstheme="minorHAnsi"/>
          <w:color w:val="000000"/>
        </w:rPr>
        <w:t xml:space="preserve">ans la consolidation de la </w:t>
      </w:r>
      <w:r w:rsidR="006B01F6" w:rsidRPr="00ED20CA">
        <w:rPr>
          <w:rFonts w:asciiTheme="minorHAnsi" w:hAnsiTheme="minorHAnsi" w:cstheme="minorHAnsi"/>
          <w:color w:val="000000"/>
        </w:rPr>
        <w:t>paix</w:t>
      </w:r>
      <w:r w:rsidRPr="00ED20CA">
        <w:rPr>
          <w:rFonts w:asciiTheme="minorHAnsi" w:hAnsiTheme="minorHAnsi" w:cstheme="minorHAnsi"/>
          <w:color w:val="000000"/>
        </w:rPr>
        <w:t xml:space="preserve">. Pour porter une dynamique de changement, il faut commencer par être capable de la vivre, de l’incarner. En cela le projet était bien conçu et bien ciblé sur </w:t>
      </w:r>
      <w:r w:rsidR="00E4429F" w:rsidRPr="00ED20CA">
        <w:rPr>
          <w:rFonts w:asciiTheme="minorHAnsi" w:hAnsiTheme="minorHAnsi" w:cstheme="minorHAnsi"/>
          <w:color w:val="000000"/>
        </w:rPr>
        <w:t>le professionnalisme des associations partenaires</w:t>
      </w:r>
      <w:r w:rsidRPr="00ED20CA">
        <w:rPr>
          <w:rFonts w:asciiTheme="minorHAnsi" w:hAnsiTheme="minorHAnsi" w:cstheme="minorHAnsi"/>
          <w:color w:val="000000"/>
        </w:rPr>
        <w:t xml:space="preserve"> (même si cela n’apparaissait pas toujours clairement dans l’énoncé des bénéficiaires directs</w:t>
      </w:r>
      <w:r w:rsidR="00355799" w:rsidRPr="00ED20CA">
        <w:rPr>
          <w:rFonts w:asciiTheme="minorHAnsi" w:hAnsiTheme="minorHAnsi" w:cstheme="minorHAnsi"/>
          <w:color w:val="000000"/>
        </w:rPr>
        <w:t xml:space="preserve"> lors de la conception</w:t>
      </w:r>
      <w:r w:rsidRPr="00ED20CA">
        <w:rPr>
          <w:rFonts w:asciiTheme="minorHAnsi" w:hAnsiTheme="minorHAnsi" w:cstheme="minorHAnsi"/>
          <w:color w:val="000000"/>
        </w:rPr>
        <w:t xml:space="preserve">), et les </w:t>
      </w:r>
      <w:r w:rsidR="006B01F6" w:rsidRPr="00ED20CA">
        <w:rPr>
          <w:rFonts w:asciiTheme="minorHAnsi" w:hAnsiTheme="minorHAnsi" w:cstheme="minorHAnsi"/>
          <w:color w:val="000000"/>
        </w:rPr>
        <w:t>partenaires</w:t>
      </w:r>
      <w:r w:rsidR="00E4429F" w:rsidRPr="00ED20CA">
        <w:rPr>
          <w:rFonts w:asciiTheme="minorHAnsi" w:hAnsiTheme="minorHAnsi" w:cstheme="minorHAnsi"/>
          <w:color w:val="000000"/>
        </w:rPr>
        <w:t xml:space="preserve"> </w:t>
      </w:r>
      <w:r w:rsidR="006B01F6" w:rsidRPr="00ED20CA">
        <w:rPr>
          <w:rFonts w:asciiTheme="minorHAnsi" w:hAnsiTheme="minorHAnsi" w:cstheme="minorHAnsi"/>
          <w:color w:val="000000"/>
        </w:rPr>
        <w:t>nationaux sont</w:t>
      </w:r>
      <w:r w:rsidRPr="00ED20CA">
        <w:rPr>
          <w:rFonts w:asciiTheme="minorHAnsi" w:hAnsiTheme="minorHAnsi" w:cstheme="minorHAnsi"/>
          <w:color w:val="000000"/>
        </w:rPr>
        <w:t xml:space="preserve"> maintenant en capacité de porter les changements de posture. Leur</w:t>
      </w:r>
      <w:r w:rsidR="00E4429F" w:rsidRPr="00ED20CA">
        <w:rPr>
          <w:rFonts w:asciiTheme="minorHAnsi" w:hAnsiTheme="minorHAnsi" w:cstheme="minorHAnsi"/>
          <w:color w:val="000000"/>
        </w:rPr>
        <w:t>s</w:t>
      </w:r>
      <w:r w:rsidRPr="00ED20CA">
        <w:rPr>
          <w:rFonts w:asciiTheme="minorHAnsi" w:hAnsiTheme="minorHAnsi" w:cstheme="minorHAnsi"/>
          <w:color w:val="000000"/>
        </w:rPr>
        <w:t xml:space="preserve"> action</w:t>
      </w:r>
      <w:r w:rsidR="00E4429F" w:rsidRPr="00ED20CA">
        <w:rPr>
          <w:rFonts w:asciiTheme="minorHAnsi" w:hAnsiTheme="minorHAnsi" w:cstheme="minorHAnsi"/>
          <w:color w:val="000000"/>
        </w:rPr>
        <w:t>s</w:t>
      </w:r>
      <w:r w:rsidR="006B01F6" w:rsidRPr="00ED20CA">
        <w:rPr>
          <w:rFonts w:asciiTheme="minorHAnsi" w:hAnsiTheme="minorHAnsi" w:cstheme="minorHAnsi"/>
          <w:color w:val="000000"/>
        </w:rPr>
        <w:t xml:space="preserve"> sont maintenant</w:t>
      </w:r>
      <w:r w:rsidRPr="00ED20CA">
        <w:rPr>
          <w:rFonts w:asciiTheme="minorHAnsi" w:hAnsiTheme="minorHAnsi" w:cstheme="minorHAnsi"/>
          <w:color w:val="000000"/>
        </w:rPr>
        <w:t xml:space="preserve"> </w:t>
      </w:r>
      <w:r w:rsidR="00204255" w:rsidRPr="00ED20CA">
        <w:rPr>
          <w:rFonts w:asciiTheme="minorHAnsi" w:hAnsiTheme="minorHAnsi" w:cstheme="minorHAnsi"/>
          <w:color w:val="000000"/>
        </w:rPr>
        <w:t>renforcées</w:t>
      </w:r>
      <w:r w:rsidRPr="00ED20CA">
        <w:rPr>
          <w:rFonts w:asciiTheme="minorHAnsi" w:hAnsiTheme="minorHAnsi" w:cstheme="minorHAnsi"/>
          <w:color w:val="000000"/>
        </w:rPr>
        <w:t xml:space="preserve"> par des outils </w:t>
      </w:r>
      <w:r w:rsidR="006B01F6" w:rsidRPr="00ED20CA">
        <w:rPr>
          <w:rFonts w:asciiTheme="minorHAnsi" w:hAnsiTheme="minorHAnsi" w:cstheme="minorHAnsi"/>
          <w:color w:val="000000"/>
        </w:rPr>
        <w:t xml:space="preserve">produits dans le cadre du projet (différents manuels) </w:t>
      </w:r>
      <w:r w:rsidRPr="00ED20CA">
        <w:rPr>
          <w:rFonts w:asciiTheme="minorHAnsi" w:hAnsiTheme="minorHAnsi" w:cstheme="minorHAnsi"/>
          <w:color w:val="000000"/>
        </w:rPr>
        <w:t xml:space="preserve">porteurs d’une force de conviction et de démonstration qui leur </w:t>
      </w:r>
      <w:r w:rsidR="006B01F6" w:rsidRPr="00ED20CA">
        <w:rPr>
          <w:rFonts w:asciiTheme="minorHAnsi" w:hAnsiTheme="minorHAnsi" w:cstheme="minorHAnsi"/>
          <w:color w:val="000000"/>
        </w:rPr>
        <w:t>sont</w:t>
      </w:r>
      <w:r w:rsidRPr="00ED20CA">
        <w:rPr>
          <w:rFonts w:asciiTheme="minorHAnsi" w:hAnsiTheme="minorHAnsi" w:cstheme="minorHAnsi"/>
          <w:color w:val="000000"/>
        </w:rPr>
        <w:t xml:space="preserve"> propre.    </w:t>
      </w:r>
    </w:p>
    <w:p w14:paraId="59C02240" w14:textId="77777777" w:rsidR="0092129D" w:rsidRPr="00ED20CA" w:rsidRDefault="0092129D" w:rsidP="0092129D">
      <w:pPr>
        <w:spacing w:before="60" w:after="60"/>
        <w:jc w:val="both"/>
        <w:rPr>
          <w:rFonts w:eastAsia="ArialNarrow" w:cstheme="minorHAnsi"/>
        </w:rPr>
      </w:pPr>
      <w:r w:rsidRPr="00ED20CA">
        <w:rPr>
          <w:rFonts w:eastAsia="ArialNarrow" w:cstheme="minorHAnsi"/>
        </w:rPr>
        <w:t xml:space="preserve">Par ailleurs, l’acquisition des compétences durables en gestion des </w:t>
      </w:r>
      <w:r w:rsidR="006B01F6" w:rsidRPr="00ED20CA">
        <w:rPr>
          <w:rFonts w:eastAsia="ArialNarrow" w:cstheme="minorHAnsi"/>
        </w:rPr>
        <w:t>conflits notamment</w:t>
      </w:r>
      <w:r w:rsidRPr="00ED20CA">
        <w:rPr>
          <w:rFonts w:eastAsia="ArialNarrow" w:cstheme="minorHAnsi"/>
        </w:rPr>
        <w:t xml:space="preserve"> pour les cibles spécifiques, en pleine mutation de passage de la jeunesse à l’âge adulte avec confrontation d’autres réalités </w:t>
      </w:r>
      <w:r w:rsidR="006B01F6" w:rsidRPr="00ED20CA">
        <w:rPr>
          <w:rFonts w:eastAsia="ArialNarrow" w:cstheme="minorHAnsi"/>
        </w:rPr>
        <w:t>sociales,</w:t>
      </w:r>
      <w:r w:rsidRPr="00ED20CA">
        <w:rPr>
          <w:rFonts w:eastAsia="ArialNarrow" w:cstheme="minorHAnsi"/>
        </w:rPr>
        <w:t xml:space="preserve"> nécessiterait un appui au-delà de la durée du projet. </w:t>
      </w:r>
    </w:p>
    <w:p w14:paraId="3AEECA57" w14:textId="77777777" w:rsidR="00204255" w:rsidRPr="00ED20CA" w:rsidRDefault="00204255" w:rsidP="0092129D">
      <w:pPr>
        <w:spacing w:before="60" w:after="60"/>
        <w:jc w:val="both"/>
        <w:rPr>
          <w:rFonts w:eastAsia="ArialNarrow" w:cstheme="minorHAnsi"/>
        </w:rPr>
      </w:pPr>
    </w:p>
    <w:p w14:paraId="11AADA07" w14:textId="78C774AC" w:rsidR="00204255" w:rsidRPr="00ED20CA" w:rsidRDefault="006B01F6" w:rsidP="0092129D">
      <w:pPr>
        <w:spacing w:before="60" w:after="60"/>
        <w:jc w:val="both"/>
        <w:rPr>
          <w:rFonts w:eastAsia="ArialNarrow" w:cstheme="minorHAnsi"/>
        </w:rPr>
      </w:pPr>
      <w:r w:rsidRPr="00ED20CA">
        <w:rPr>
          <w:rFonts w:eastAsia="ArialNarrow" w:cstheme="minorHAnsi"/>
        </w:rPr>
        <w:t>Notons également que l</w:t>
      </w:r>
      <w:r w:rsidR="0092129D" w:rsidRPr="00ED20CA">
        <w:rPr>
          <w:rFonts w:eastAsia="ArialNarrow" w:cstheme="minorHAnsi"/>
        </w:rPr>
        <w:t xml:space="preserve">e projet n’a pas envisagé de stratégie claire permettant une mise en relation des réseaux des jeunes avec d’autres initiatives ou mécanismes susceptibles de prendre la relève après la courte période d’intervention du projet. </w:t>
      </w:r>
      <w:r w:rsidRPr="00ED20CA">
        <w:rPr>
          <w:rFonts w:eastAsia="ArialNarrow" w:cstheme="minorHAnsi"/>
        </w:rPr>
        <w:t>Toutefois, p</w:t>
      </w:r>
      <w:r w:rsidR="0092129D" w:rsidRPr="00ED20CA">
        <w:rPr>
          <w:rFonts w:eastAsia="ArialNarrow" w:cstheme="minorHAnsi"/>
        </w:rPr>
        <w:t xml:space="preserve">our pallier ce défi, les autorités administratives communales ont été impliquées tout au long de la mise en </w:t>
      </w:r>
      <w:r w:rsidRPr="00ED20CA">
        <w:rPr>
          <w:rFonts w:eastAsia="ArialNarrow" w:cstheme="minorHAnsi"/>
        </w:rPr>
        <w:t>œuvre du</w:t>
      </w:r>
      <w:r w:rsidR="0092129D" w:rsidRPr="00ED20CA">
        <w:rPr>
          <w:rFonts w:eastAsia="ArialNarrow" w:cstheme="minorHAnsi"/>
        </w:rPr>
        <w:t xml:space="preserve"> projet et ont été responsabilisés pour assurer le suivi des réseaux crées. Cependant, cette démarche ne s’est pas accompagnée d</w:t>
      </w:r>
      <w:r w:rsidRPr="00ED20CA">
        <w:rPr>
          <w:rFonts w:eastAsia="ArialNarrow" w:cstheme="minorHAnsi"/>
        </w:rPr>
        <w:t>’une institutionnalisation de cet appui, certains administratifs ayant témoigné dans le cadre de cette évaluation qu’ils connaissent bien les jeunes mais pas leurs réseaux</w:t>
      </w:r>
      <w:r w:rsidR="0092129D" w:rsidRPr="00ED20CA">
        <w:rPr>
          <w:rFonts w:eastAsia="ArialNarrow" w:cstheme="minorHAnsi"/>
        </w:rPr>
        <w:t>.</w:t>
      </w:r>
    </w:p>
    <w:p w14:paraId="2518D3A8" w14:textId="16D3ED2A" w:rsidR="00204255" w:rsidRPr="00ED20CA" w:rsidRDefault="00204255" w:rsidP="0084729A">
      <w:pPr>
        <w:spacing w:before="240"/>
        <w:jc w:val="both"/>
        <w:rPr>
          <w:rFonts w:cstheme="minorHAnsi"/>
        </w:rPr>
      </w:pPr>
      <w:r w:rsidRPr="00ED20CA">
        <w:rPr>
          <w:rFonts w:cstheme="minorHAnsi"/>
        </w:rPr>
        <w:t>L’appropriation des activités du projet par les partenaires est fondée sur le mandat et les missions des partenaires impliqués dans le projet dans le sens où les activités du projet renforcent/innovent et prolongent les responsabilités de chaque partenaire (les jeunes, partenaire de mise en œuvre, associations,).  Par ailleurs, les structures et acteurs impliqués sont des structures pérennes mais peuvent être sujets de disparition avec le programme (ils vivent grâce aux financements des PTF)</w:t>
      </w:r>
    </w:p>
    <w:p w14:paraId="7D975C25" w14:textId="0713679D" w:rsidR="006C0DE2" w:rsidRPr="00ED20CA" w:rsidRDefault="0092129D" w:rsidP="0092129D">
      <w:pPr>
        <w:spacing w:before="60" w:after="60"/>
        <w:jc w:val="both"/>
        <w:rPr>
          <w:rFonts w:eastAsia="Calibri" w:cstheme="minorHAnsi"/>
          <w:b/>
          <w:i/>
        </w:rPr>
      </w:pPr>
      <w:r w:rsidRPr="00ED20CA">
        <w:rPr>
          <w:rFonts w:eastAsia="Calibri" w:cstheme="minorHAnsi"/>
          <w:b/>
          <w:i/>
        </w:rPr>
        <w:t xml:space="preserve">Jugement évaluatif : </w:t>
      </w:r>
      <w:r w:rsidRPr="00ED20CA">
        <w:rPr>
          <w:rFonts w:cstheme="minorHAnsi"/>
          <w:b/>
          <w:i/>
          <w:spacing w:val="-4"/>
          <w:kern w:val="28"/>
          <w:lang w:eastAsia="ko-KR"/>
        </w:rPr>
        <w:t>les effets du projet peuvent se développer et perdurer après la fin du projet ?</w:t>
      </w:r>
      <w:r w:rsidRPr="00ED20CA">
        <w:rPr>
          <w:rFonts w:eastAsia="Calibri" w:cstheme="minorHAnsi"/>
          <w:b/>
          <w:i/>
        </w:rPr>
        <w:t xml:space="preserve"> Niveau </w:t>
      </w:r>
      <w:r w:rsidR="00AF480D" w:rsidRPr="00ED20CA">
        <w:rPr>
          <w:rFonts w:eastAsia="Calibri" w:cstheme="minorHAnsi"/>
          <w:b/>
          <w:i/>
        </w:rPr>
        <w:t>mitigé</w:t>
      </w:r>
      <w:r w:rsidRPr="00ED20CA">
        <w:rPr>
          <w:rFonts w:eastAsia="Calibri" w:cstheme="minorHAnsi"/>
          <w:b/>
          <w:i/>
        </w:rPr>
        <w:t xml:space="preserve"> (</w:t>
      </w:r>
      <w:r w:rsidR="00AF480D" w:rsidRPr="00ED20CA">
        <w:rPr>
          <w:rFonts w:eastAsia="Calibri" w:cstheme="minorHAnsi"/>
          <w:b/>
          <w:i/>
        </w:rPr>
        <w:t>3</w:t>
      </w:r>
      <w:r w:rsidRPr="00ED20CA">
        <w:rPr>
          <w:rFonts w:eastAsia="Calibri" w:cstheme="minorHAnsi"/>
          <w:b/>
          <w:i/>
        </w:rPr>
        <w:t>)</w:t>
      </w:r>
    </w:p>
    <w:tbl>
      <w:tblPr>
        <w:tblW w:w="0" w:type="auto"/>
        <w:tblBorders>
          <w:top w:val="single" w:sz="18" w:space="0" w:color="5B9BD5"/>
          <w:left w:val="single" w:sz="18" w:space="0" w:color="5B9BD5"/>
          <w:bottom w:val="single" w:sz="18" w:space="0" w:color="5B9BD5"/>
          <w:right w:val="single" w:sz="18" w:space="0" w:color="5B9BD5"/>
          <w:insideH w:val="single" w:sz="18" w:space="0" w:color="5B9BD5"/>
          <w:insideV w:val="single" w:sz="18" w:space="0" w:color="5B9BD5"/>
        </w:tblBorders>
        <w:shd w:val="clear" w:color="auto" w:fill="DEEAF6"/>
        <w:tblLook w:val="04A0" w:firstRow="1" w:lastRow="0" w:firstColumn="1" w:lastColumn="0" w:noHBand="0" w:noVBand="1"/>
      </w:tblPr>
      <w:tblGrid>
        <w:gridCol w:w="9026"/>
      </w:tblGrid>
      <w:tr w:rsidR="0092129D" w:rsidRPr="00ED20CA" w14:paraId="2B5EFB94" w14:textId="77777777" w:rsidTr="006B01F6">
        <w:tc>
          <w:tcPr>
            <w:tcW w:w="9210" w:type="dxa"/>
            <w:tcBorders>
              <w:top w:val="single" w:sz="18" w:space="0" w:color="5B9BD5"/>
              <w:left w:val="single" w:sz="18" w:space="0" w:color="5B9BD5"/>
              <w:bottom w:val="single" w:sz="18" w:space="0" w:color="5B9BD5"/>
              <w:right w:val="single" w:sz="18" w:space="0" w:color="5B9BD5"/>
            </w:tcBorders>
            <w:shd w:val="clear" w:color="auto" w:fill="DEEAF6"/>
            <w:hideMark/>
          </w:tcPr>
          <w:p w14:paraId="32B7056F" w14:textId="77777777" w:rsidR="006B01F6" w:rsidRPr="00ED20CA" w:rsidRDefault="006C0DE2" w:rsidP="006B01F6">
            <w:pPr>
              <w:autoSpaceDE w:val="0"/>
              <w:autoSpaceDN w:val="0"/>
              <w:adjustRightInd w:val="0"/>
              <w:spacing w:before="60" w:after="60"/>
              <w:jc w:val="both"/>
              <w:rPr>
                <w:rFonts w:eastAsia="ArialNarrow" w:cstheme="minorHAnsi"/>
              </w:rPr>
            </w:pPr>
            <w:r w:rsidRPr="00ED20CA">
              <w:rPr>
                <w:rFonts w:cstheme="minorHAnsi"/>
              </w:rPr>
              <w:t>Les suites qui seront données aux activités du projet par les autorités administratives amélioreront la durabilité des résultats.  Quelques changements ont été observés, et corrélés avec les activités du projet (invitation des jeunes lors des séances communautaires de gestion des conflits, invitation des jeunes lors des séances ayant trait à la consolidation de la paix au niveau communal) Toutefois, le suivi/évaluation de ces changements n’avait pas encore été initié avant la clôture du projet.</w:t>
            </w:r>
          </w:p>
          <w:p w14:paraId="32582EE5" w14:textId="77777777" w:rsidR="006B01F6" w:rsidRPr="00ED20CA" w:rsidRDefault="006B01F6" w:rsidP="00204255">
            <w:pPr>
              <w:jc w:val="both"/>
              <w:rPr>
                <w:rFonts w:eastAsia="Calibri" w:cstheme="minorHAnsi"/>
                <w:iCs/>
              </w:rPr>
            </w:pPr>
            <w:r w:rsidRPr="00ED20CA">
              <w:rPr>
                <w:rFonts w:eastAsia="Calibri" w:cstheme="minorHAnsi"/>
                <w:bCs/>
                <w:iCs/>
              </w:rPr>
              <w:t xml:space="preserve">Le projet a permis d’initier des résultats et changements positifs, et les acteurs ont été mobilisés afin d’assurer la poursuite et la consolidation des acquis. Cependant, la pérennité du projet n’est pas totalement acquise à la fin du projet. Le projet a apporté des réponses pertinentes par rapport aux besoins des bénéficiaires et des services. Il a renforcé les capacités des services et introduit des changements que les acteurs souhaitent poursuivre. Mais la mobilisation des jeunes est possible actuellement si en parallèle, des emplois sont créés pour réduire le chômage et ainsi réduire la délinquance juvénile et la viabilité des actions reste largement tributaire des moyens dont </w:t>
            </w:r>
            <w:r w:rsidR="006C0DE2" w:rsidRPr="00ED20CA">
              <w:rPr>
                <w:rFonts w:eastAsia="Calibri" w:cstheme="minorHAnsi"/>
                <w:bCs/>
                <w:iCs/>
              </w:rPr>
              <w:t xml:space="preserve">les </w:t>
            </w:r>
            <w:r w:rsidRPr="00ED20CA">
              <w:rPr>
                <w:rFonts w:eastAsia="Calibri" w:cstheme="minorHAnsi"/>
                <w:bCs/>
                <w:iCs/>
              </w:rPr>
              <w:t>jeunes disposent pour les occuper et les faire vivre. Les réalisations et résultats de ce projet sont à valoriser pour mobiliser les différents Ministères, optimiser les ressources existantes et augmenter les budgets alloués</w:t>
            </w:r>
          </w:p>
          <w:p w14:paraId="7C0BCA2D" w14:textId="2D0579B4" w:rsidR="0092129D" w:rsidRPr="00ED20CA" w:rsidRDefault="0092129D" w:rsidP="006B01F6">
            <w:pPr>
              <w:autoSpaceDE w:val="0"/>
              <w:autoSpaceDN w:val="0"/>
              <w:adjustRightInd w:val="0"/>
              <w:spacing w:before="60" w:after="60"/>
              <w:jc w:val="both"/>
              <w:rPr>
                <w:rFonts w:cstheme="minorHAnsi"/>
              </w:rPr>
            </w:pPr>
            <w:r w:rsidRPr="00ED20CA">
              <w:rPr>
                <w:rFonts w:eastAsia="ArialNarrow" w:cstheme="minorHAnsi"/>
              </w:rPr>
              <w:t>Le Projet n’a pas prévu de stratégie</w:t>
            </w:r>
            <w:r w:rsidRPr="00ED20CA">
              <w:rPr>
                <w:rFonts w:cstheme="minorHAnsi"/>
              </w:rPr>
              <w:t xml:space="preserve"> de sortie visible et explicite, comme en témoignent certains </w:t>
            </w:r>
            <w:r w:rsidR="00204255" w:rsidRPr="00ED20CA">
              <w:rPr>
                <w:rFonts w:cstheme="minorHAnsi"/>
              </w:rPr>
              <w:t xml:space="preserve">jeunes bénéficiaires et autorités administratives </w:t>
            </w:r>
            <w:r w:rsidRPr="00ED20CA">
              <w:rPr>
                <w:rFonts w:cstheme="minorHAnsi"/>
              </w:rPr>
              <w:t xml:space="preserve">qui ont partagé avec l’équipe d’évaluation qu’ils ne savaient pas que le projet était terminé. </w:t>
            </w:r>
            <w:r w:rsidR="00A04AAE" w:rsidRPr="00ED20CA">
              <w:rPr>
                <w:rFonts w:cstheme="minorHAnsi"/>
              </w:rPr>
              <w:t xml:space="preserve">Dans l’avenir, un projet pareil devrait être clôturé en associant largement les autorités communales pour qu’ils continuent l’encadrement des jeunes. </w:t>
            </w:r>
            <w:r w:rsidRPr="00ED20CA">
              <w:rPr>
                <w:rFonts w:cstheme="minorHAnsi"/>
              </w:rPr>
              <w:t>Le déficit d’engagement politique rend la viabilité encore plus incertaine.</w:t>
            </w:r>
            <w:r w:rsidR="00204255" w:rsidRPr="00ED20CA">
              <w:rPr>
                <w:rFonts w:cstheme="minorHAnsi"/>
              </w:rPr>
              <w:t xml:space="preserve"> Toutefois, suite à l’atelier de </w:t>
            </w:r>
            <w:r w:rsidR="003B24AB" w:rsidRPr="00ED20CA">
              <w:rPr>
                <w:rFonts w:cstheme="minorHAnsi"/>
              </w:rPr>
              <w:t>Gitega de</w:t>
            </w:r>
            <w:r w:rsidR="00204255" w:rsidRPr="00ED20CA">
              <w:rPr>
                <w:rFonts w:cstheme="minorHAnsi"/>
              </w:rPr>
              <w:t xml:space="preserve"> restitution des résultats du projet, il y a eu une consolidation de certains liens de collaboration avec les autorités ministérielles. Des cadres de concertation ont été créés mais certains demeurent encore fragiles dans leur mode de fonctionnement, notamment au niveau de l’implication des acteurs institutionnels. </w:t>
            </w:r>
          </w:p>
          <w:p w14:paraId="6B580905" w14:textId="77777777" w:rsidR="00204255" w:rsidRPr="00ED20CA" w:rsidRDefault="00204255" w:rsidP="006B01F6">
            <w:pPr>
              <w:autoSpaceDE w:val="0"/>
              <w:autoSpaceDN w:val="0"/>
              <w:adjustRightInd w:val="0"/>
              <w:spacing w:before="60" w:after="60"/>
              <w:jc w:val="both"/>
              <w:rPr>
                <w:rFonts w:cstheme="minorHAnsi"/>
                <w:i/>
              </w:rPr>
            </w:pPr>
            <w:r w:rsidRPr="00ED20CA">
              <w:rPr>
                <w:rFonts w:cstheme="minorHAnsi"/>
              </w:rPr>
              <w:t>Les difficultés à mobiliser les interlocuteurs du ministère de la jeunesse et de l’intérieur (malgré les efforts persistants des agences) limite la reconnaissance et la prise en compte des réalisations du projet par les ministères en charge des questions de jeunes et de consolidation de la paix. La reconnaissance du rôle des partenaires nationaux, en tant qu’acteurs clés dans le paysage des interventions de consolidation de la paix auprès de la population des jeunes, est acquise. Une dynamique d’échanges, de décloisonnement et de changement a été impulsée, mais elle n’a aucun avenir si elle n’est pas entretenue, car elle ne semble pas avoir ses ressorts propres.</w:t>
            </w:r>
          </w:p>
        </w:tc>
      </w:tr>
    </w:tbl>
    <w:p w14:paraId="4AE2050B" w14:textId="77777777" w:rsidR="00ED20CA" w:rsidRDefault="00ED20CA" w:rsidP="00511D27">
      <w:pPr>
        <w:pStyle w:val="Titre1"/>
        <w:rPr>
          <w:rFonts w:asciiTheme="minorHAnsi" w:hAnsiTheme="minorHAnsi" w:cstheme="minorHAnsi"/>
          <w:b/>
          <w:color w:val="0070C0"/>
          <w:sz w:val="22"/>
          <w:szCs w:val="22"/>
        </w:rPr>
      </w:pPr>
      <w:bookmarkStart w:id="125" w:name="_Toc37785660"/>
      <w:bookmarkStart w:id="126" w:name="_Toc63935743"/>
      <w:bookmarkEnd w:id="56"/>
    </w:p>
    <w:p w14:paraId="59FA4CD8" w14:textId="208FE21C" w:rsidR="007D15E0" w:rsidRPr="00ED20CA" w:rsidRDefault="007D15E0" w:rsidP="00511D27">
      <w:pPr>
        <w:pStyle w:val="Titre1"/>
        <w:rPr>
          <w:rFonts w:asciiTheme="minorHAnsi" w:hAnsiTheme="minorHAnsi" w:cstheme="minorHAnsi"/>
          <w:b/>
          <w:color w:val="0070C0"/>
          <w:sz w:val="22"/>
          <w:szCs w:val="22"/>
        </w:rPr>
      </w:pPr>
      <w:r w:rsidRPr="00ED20CA">
        <w:rPr>
          <w:rFonts w:asciiTheme="minorHAnsi" w:hAnsiTheme="minorHAnsi" w:cstheme="minorHAnsi"/>
          <w:b/>
          <w:color w:val="0070C0"/>
          <w:sz w:val="22"/>
          <w:szCs w:val="22"/>
        </w:rPr>
        <w:t>4. CONCLUSION ET LEÇONS APPRISES</w:t>
      </w:r>
      <w:bookmarkEnd w:id="125"/>
      <w:bookmarkEnd w:id="126"/>
      <w:r w:rsidRPr="00ED20CA">
        <w:rPr>
          <w:rFonts w:asciiTheme="minorHAnsi" w:hAnsiTheme="minorHAnsi" w:cstheme="minorHAnsi"/>
          <w:b/>
          <w:color w:val="0070C0"/>
          <w:sz w:val="22"/>
          <w:szCs w:val="22"/>
        </w:rPr>
        <w:t> </w:t>
      </w:r>
    </w:p>
    <w:p w14:paraId="7262E324" w14:textId="77777777" w:rsidR="007D15E0" w:rsidRPr="00ED20CA" w:rsidRDefault="007D15E0" w:rsidP="007D15E0">
      <w:pPr>
        <w:pStyle w:val="Paragraphedeliste"/>
        <w:spacing w:line="240" w:lineRule="auto"/>
        <w:ind w:left="1080"/>
        <w:rPr>
          <w:rFonts w:asciiTheme="minorHAnsi" w:hAnsiTheme="minorHAnsi" w:cstheme="minorHAnsi"/>
          <w:sz w:val="22"/>
          <w:szCs w:val="22"/>
          <w:lang w:val="fr-FR"/>
        </w:rPr>
      </w:pPr>
    </w:p>
    <w:p w14:paraId="56B0D2C3" w14:textId="77777777" w:rsidR="007D15E0" w:rsidRPr="00ED20CA" w:rsidRDefault="007D15E0" w:rsidP="009A1000">
      <w:pPr>
        <w:pStyle w:val="Paragraphedeliste"/>
        <w:numPr>
          <w:ilvl w:val="0"/>
          <w:numId w:val="32"/>
        </w:numPr>
        <w:spacing w:line="240" w:lineRule="auto"/>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Conclusion</w:t>
      </w:r>
    </w:p>
    <w:p w14:paraId="58927840" w14:textId="77777777" w:rsidR="007D15E0" w:rsidRPr="00ED20CA" w:rsidRDefault="007D15E0" w:rsidP="007D15E0">
      <w:pPr>
        <w:autoSpaceDE w:val="0"/>
        <w:autoSpaceDN w:val="0"/>
        <w:adjustRightInd w:val="0"/>
        <w:spacing w:before="60" w:after="60" w:line="240" w:lineRule="auto"/>
        <w:jc w:val="both"/>
        <w:rPr>
          <w:rFonts w:cstheme="minorHAnsi"/>
          <w:iCs/>
        </w:rPr>
      </w:pPr>
    </w:p>
    <w:p w14:paraId="061C214B" w14:textId="79C665BF" w:rsidR="007D15E0" w:rsidRPr="00ED20CA" w:rsidRDefault="007D15E0" w:rsidP="007D15E0">
      <w:pPr>
        <w:spacing w:before="60" w:after="60" w:line="240" w:lineRule="auto"/>
        <w:jc w:val="both"/>
        <w:rPr>
          <w:rFonts w:cstheme="minorHAnsi"/>
        </w:rPr>
      </w:pPr>
      <w:r w:rsidRPr="00ED20CA">
        <w:rPr>
          <w:rFonts w:cstheme="minorHAnsi"/>
        </w:rPr>
        <w:t>Cette initiative est la 1ere du genre à être parvenue à réunir 3 agences du système des Nations Unies chacun avec ses partenaires nationaux à travailler ensemble autour d’un objectif commun, dans un esprit de synergie et de complémentarité</w:t>
      </w:r>
      <w:r w:rsidR="00EE6AB0" w:rsidRPr="00ED20CA">
        <w:rPr>
          <w:rFonts w:cstheme="minorHAnsi"/>
        </w:rPr>
        <w:t xml:space="preserve"> même si cela a été plus manifeste au niveau des agences mais encore moins au niveau des partenaires de terrain</w:t>
      </w:r>
      <w:r w:rsidRPr="00ED20CA">
        <w:rPr>
          <w:rFonts w:cstheme="minorHAnsi"/>
        </w:rPr>
        <w:t>. L’impact méthodologique important du projet est d’avoir conduit les acteurs à changer de regard sur la résilience des jeunes face aux conflits (éclairé par les résultats de l’étude sur les perceptions des jeunes), et accompagné un processus de plaidoyer pour une appropriation du projet par les autorités nationales, même si son aboutissement n’a pas correspondu aux attentes. Le rôle fondamental qu’a joué le plaidoyer en amont sur la mobilisation et l’implication des partenaires dans tout le cycle du projet, a conduit à une bonne appropriation de son approche, de son objectif global et de ses résultats au niveau des acteurs associatifs comme institutionnels (niveau des communes). Au regard de ces éléments, nous pouvons affirmer que le projet a donné de l’avance aux acteurs nationaux pour concrétiser ce qui était dans les stratégies nationales de justice transitionnelle (valoriser l</w:t>
      </w:r>
      <w:r w:rsidR="00EE6AB0" w:rsidRPr="00ED20CA">
        <w:rPr>
          <w:rFonts w:cstheme="minorHAnsi"/>
        </w:rPr>
        <w:t xml:space="preserve">’expertise </w:t>
      </w:r>
      <w:r w:rsidR="00ED20CA" w:rsidRPr="00ED20CA">
        <w:rPr>
          <w:rFonts w:cstheme="minorHAnsi"/>
        </w:rPr>
        <w:t>des jeunes</w:t>
      </w:r>
      <w:r w:rsidR="00EE6AB0" w:rsidRPr="00ED20CA">
        <w:rPr>
          <w:rFonts w:cstheme="minorHAnsi"/>
        </w:rPr>
        <w:t xml:space="preserve"> dans la résilience sociopolitique</w:t>
      </w:r>
      <w:r w:rsidRPr="00ED20CA">
        <w:rPr>
          <w:rFonts w:cstheme="minorHAnsi"/>
        </w:rPr>
        <w:t xml:space="preserve">). </w:t>
      </w:r>
    </w:p>
    <w:p w14:paraId="0035FF42" w14:textId="77777777" w:rsidR="007D15E0" w:rsidRPr="00ED20CA" w:rsidRDefault="007D15E0" w:rsidP="007D15E0">
      <w:pPr>
        <w:autoSpaceDE w:val="0"/>
        <w:autoSpaceDN w:val="0"/>
        <w:adjustRightInd w:val="0"/>
        <w:spacing w:before="60" w:after="60" w:line="240" w:lineRule="auto"/>
        <w:jc w:val="both"/>
        <w:rPr>
          <w:rFonts w:cstheme="minorHAnsi"/>
          <w:bCs/>
        </w:rPr>
      </w:pPr>
    </w:p>
    <w:p w14:paraId="328E459E" w14:textId="5B9BA5ED" w:rsidR="007D15E0" w:rsidRPr="00ED20CA" w:rsidRDefault="007D15E0" w:rsidP="007D15E0">
      <w:pPr>
        <w:autoSpaceDE w:val="0"/>
        <w:autoSpaceDN w:val="0"/>
        <w:adjustRightInd w:val="0"/>
        <w:spacing w:before="60" w:after="60" w:line="240" w:lineRule="auto"/>
        <w:jc w:val="both"/>
        <w:rPr>
          <w:rFonts w:cstheme="minorHAnsi"/>
          <w:iCs/>
        </w:rPr>
      </w:pPr>
      <w:r w:rsidRPr="00ED20CA">
        <w:rPr>
          <w:rFonts w:cstheme="minorHAnsi"/>
          <w:bCs/>
        </w:rPr>
        <w:t>Le projet résilience des jeunes aborde des sujets culturellement sensibles et cernés de tabous, à savoir le passé douloureux du pays depuis 1962. Le projet a veillé à l’acceptation sociale des interventions, à travers une approche inclusive et une implication de l’administration communale dès l’identification des bénéficiaires.</w:t>
      </w:r>
      <w:r w:rsidRPr="00ED20CA">
        <w:rPr>
          <w:rFonts w:cstheme="minorHAnsi"/>
          <w:iCs/>
        </w:rPr>
        <w:t xml:space="preserve"> De même, aborder la gestion du passé avec une thématique non-violence </w:t>
      </w:r>
      <w:r w:rsidR="00511D27" w:rsidRPr="00ED20CA">
        <w:rPr>
          <w:rFonts w:cstheme="minorHAnsi"/>
          <w:iCs/>
        </w:rPr>
        <w:t>active a</w:t>
      </w:r>
      <w:r w:rsidRPr="00ED20CA">
        <w:rPr>
          <w:rFonts w:cstheme="minorHAnsi"/>
          <w:iCs/>
        </w:rPr>
        <w:t xml:space="preserve"> permis d’intégrer les questions éthiques qui auraient pu survenir au cours de la mise en œuvre.</w:t>
      </w:r>
    </w:p>
    <w:p w14:paraId="1711928C" w14:textId="77777777" w:rsidR="007D15E0" w:rsidRPr="00ED20CA" w:rsidRDefault="007D15E0" w:rsidP="007D15E0">
      <w:pPr>
        <w:autoSpaceDE w:val="0"/>
        <w:autoSpaceDN w:val="0"/>
        <w:adjustRightInd w:val="0"/>
        <w:spacing w:after="0" w:line="240" w:lineRule="auto"/>
        <w:jc w:val="both"/>
        <w:rPr>
          <w:rFonts w:cstheme="minorHAnsi"/>
        </w:rPr>
      </w:pPr>
    </w:p>
    <w:p w14:paraId="182FC60D" w14:textId="77777777" w:rsidR="007D15E0" w:rsidRPr="00ED20CA" w:rsidRDefault="007D15E0" w:rsidP="007D15E0">
      <w:pPr>
        <w:autoSpaceDE w:val="0"/>
        <w:autoSpaceDN w:val="0"/>
        <w:adjustRightInd w:val="0"/>
        <w:spacing w:after="0" w:line="240" w:lineRule="auto"/>
        <w:jc w:val="both"/>
        <w:rPr>
          <w:rFonts w:cstheme="minorHAnsi"/>
        </w:rPr>
      </w:pPr>
      <w:r w:rsidRPr="00ED20CA">
        <w:rPr>
          <w:rFonts w:cstheme="minorHAnsi"/>
        </w:rPr>
        <w:t xml:space="preserve">Le travail stratégique du projet est également un élément de forces du projet. En effet, le projet a travaillé sur les pratiques (renforcement des connaissances et compétences) pour constituer des évidences au niveau politique (travail de plaidoyer à travers les ateliers nationaux et la communication média). </w:t>
      </w:r>
    </w:p>
    <w:p w14:paraId="7BCD953E" w14:textId="77777777" w:rsidR="007D15E0" w:rsidRPr="00ED20CA" w:rsidRDefault="007D15E0" w:rsidP="007D15E0">
      <w:pPr>
        <w:autoSpaceDE w:val="0"/>
        <w:autoSpaceDN w:val="0"/>
        <w:adjustRightInd w:val="0"/>
        <w:spacing w:after="0" w:line="240" w:lineRule="auto"/>
        <w:jc w:val="both"/>
        <w:rPr>
          <w:rFonts w:cstheme="minorHAnsi"/>
        </w:rPr>
      </w:pPr>
    </w:p>
    <w:p w14:paraId="18E37864" w14:textId="77777777" w:rsidR="007D15E0" w:rsidRPr="00ED20CA" w:rsidRDefault="007D15E0" w:rsidP="007D15E0">
      <w:pPr>
        <w:autoSpaceDE w:val="0"/>
        <w:autoSpaceDN w:val="0"/>
        <w:adjustRightInd w:val="0"/>
        <w:spacing w:line="240" w:lineRule="auto"/>
        <w:jc w:val="both"/>
        <w:rPr>
          <w:rFonts w:cstheme="minorHAnsi"/>
        </w:rPr>
      </w:pPr>
      <w:r w:rsidRPr="00ED20CA">
        <w:rPr>
          <w:rFonts w:cstheme="minorHAnsi"/>
        </w:rPr>
        <w:t>Malgré ces forces, certaines faiblesses ont jalonné la mise en œuvre du projet. Ils sont liés essentiellement au :</w:t>
      </w:r>
    </w:p>
    <w:p w14:paraId="698E5A62" w14:textId="4D4D0EA5" w:rsidR="007D15E0" w:rsidRPr="00ED20CA" w:rsidRDefault="007D15E0" w:rsidP="00EE6AB0">
      <w:pPr>
        <w:numPr>
          <w:ilvl w:val="0"/>
          <w:numId w:val="36"/>
        </w:numPr>
        <w:autoSpaceDE w:val="0"/>
        <w:autoSpaceDN w:val="0"/>
        <w:adjustRightInd w:val="0"/>
        <w:spacing w:after="0" w:line="240" w:lineRule="auto"/>
        <w:contextualSpacing/>
        <w:jc w:val="both"/>
        <w:rPr>
          <w:rFonts w:cstheme="minorHAnsi"/>
          <w:lang w:eastAsia="fr-FR"/>
        </w:rPr>
      </w:pPr>
      <w:r w:rsidRPr="00ED20CA">
        <w:rPr>
          <w:rFonts w:cstheme="minorHAnsi"/>
          <w:lang w:eastAsia="fr-FR"/>
        </w:rPr>
        <w:t xml:space="preserve">Le pilotage multi acteur n’a pas été réalisé : </w:t>
      </w:r>
      <w:r w:rsidR="00A52662" w:rsidRPr="00ED20CA">
        <w:rPr>
          <w:rFonts w:cstheme="minorHAnsi"/>
          <w:lang w:eastAsia="fr-FR"/>
        </w:rPr>
        <w:t>L</w:t>
      </w:r>
      <w:r w:rsidR="00EE6AB0" w:rsidRPr="00ED20CA">
        <w:rPr>
          <w:rFonts w:cstheme="minorHAnsi"/>
          <w:lang w:eastAsia="fr-FR"/>
        </w:rPr>
        <w:t>e</w:t>
      </w:r>
      <w:r w:rsidR="00A52662" w:rsidRPr="00ED20CA">
        <w:rPr>
          <w:rFonts w:cstheme="minorHAnsi"/>
          <w:lang w:eastAsia="fr-FR"/>
        </w:rPr>
        <w:t xml:space="preserve"> projet a connu un comité de pilotage présidé par le ministère de la jeunesse mais ce comité n’a pas réuni ou rarement tous les</w:t>
      </w:r>
      <w:r w:rsidRPr="00ED20CA">
        <w:rPr>
          <w:rFonts w:cstheme="minorHAnsi"/>
          <w:lang w:eastAsia="fr-FR"/>
        </w:rPr>
        <w:t xml:space="preserve"> partenaires nationaux </w:t>
      </w:r>
      <w:r w:rsidR="00A52662" w:rsidRPr="00ED20CA">
        <w:rPr>
          <w:rFonts w:cstheme="minorHAnsi"/>
          <w:lang w:eastAsia="fr-FR"/>
        </w:rPr>
        <w:t>pour une cohérence des interventions au-delà du suivi</w:t>
      </w:r>
      <w:r w:rsidRPr="00ED20CA">
        <w:rPr>
          <w:rFonts w:cstheme="minorHAnsi"/>
          <w:lang w:eastAsia="fr-FR"/>
        </w:rPr>
        <w:t xml:space="preserve"> stratégique des activités</w:t>
      </w:r>
      <w:r w:rsidR="00EE6AB0" w:rsidRPr="00ED20CA">
        <w:rPr>
          <w:rFonts w:cstheme="minorHAnsi"/>
          <w:lang w:eastAsia="fr-FR"/>
        </w:rPr>
        <w:t xml:space="preserve"> de terrain. Un effet, le comité de pilotage a tenu des réunions mais ces dernières n’ont pas associé les acteurs terrain dans leur globalité pour renforcer la synergie de ces acteurs </w:t>
      </w:r>
    </w:p>
    <w:p w14:paraId="152E5B70" w14:textId="77777777" w:rsidR="007D15E0" w:rsidRPr="00ED20CA" w:rsidRDefault="007D15E0" w:rsidP="009A1000">
      <w:pPr>
        <w:numPr>
          <w:ilvl w:val="0"/>
          <w:numId w:val="36"/>
        </w:numPr>
        <w:autoSpaceDE w:val="0"/>
        <w:autoSpaceDN w:val="0"/>
        <w:adjustRightInd w:val="0"/>
        <w:spacing w:after="0" w:line="240" w:lineRule="auto"/>
        <w:contextualSpacing/>
        <w:jc w:val="both"/>
        <w:rPr>
          <w:rFonts w:cstheme="minorHAnsi"/>
          <w:lang w:eastAsia="fr-FR"/>
        </w:rPr>
      </w:pPr>
      <w:r w:rsidRPr="00ED20CA">
        <w:rPr>
          <w:rFonts w:cstheme="minorHAnsi"/>
          <w:lang w:eastAsia="fr-FR"/>
        </w:rPr>
        <w:t xml:space="preserve">La non-intégration des réseaux des jeunes dans les structures communautaires existantes </w:t>
      </w:r>
    </w:p>
    <w:p w14:paraId="2E769880" w14:textId="56E44D14" w:rsidR="007D15E0" w:rsidRPr="00ED20CA" w:rsidRDefault="007D15E0" w:rsidP="009A1000">
      <w:pPr>
        <w:numPr>
          <w:ilvl w:val="0"/>
          <w:numId w:val="36"/>
        </w:numPr>
        <w:autoSpaceDE w:val="0"/>
        <w:autoSpaceDN w:val="0"/>
        <w:adjustRightInd w:val="0"/>
        <w:spacing w:after="0" w:line="240" w:lineRule="auto"/>
        <w:contextualSpacing/>
        <w:jc w:val="both"/>
        <w:rPr>
          <w:rFonts w:cstheme="minorHAnsi"/>
          <w:lang w:eastAsia="fr-FR"/>
        </w:rPr>
      </w:pPr>
      <w:r w:rsidRPr="00ED20CA">
        <w:rPr>
          <w:rFonts w:cstheme="minorHAnsi"/>
          <w:lang w:eastAsia="fr-FR"/>
        </w:rPr>
        <w:t xml:space="preserve">Non planification conjointe intégrant tous les acteurs </w:t>
      </w:r>
      <w:r w:rsidR="00A52662" w:rsidRPr="00ED20CA">
        <w:rPr>
          <w:rFonts w:cstheme="minorHAnsi"/>
          <w:lang w:eastAsia="fr-FR"/>
        </w:rPr>
        <w:t xml:space="preserve">nationaux </w:t>
      </w:r>
      <w:r w:rsidRPr="00ED20CA">
        <w:rPr>
          <w:rFonts w:cstheme="minorHAnsi"/>
          <w:lang w:eastAsia="fr-FR"/>
        </w:rPr>
        <w:t>pour renforcer l’idée d’un programme conjoint dans l’esprit de tous les partenaires</w:t>
      </w:r>
      <w:r w:rsidR="00A52662" w:rsidRPr="00ED20CA">
        <w:rPr>
          <w:rFonts w:cstheme="minorHAnsi"/>
          <w:lang w:eastAsia="fr-FR"/>
        </w:rPr>
        <w:t>. Même si un atelier de 3 jours a été organisé en décembre 2018 pour la mise en œuvre effective du projet, certains partenaires n’étaient pas encore identifiés.</w:t>
      </w:r>
    </w:p>
    <w:p w14:paraId="16C544EA" w14:textId="77777777" w:rsidR="007D15E0" w:rsidRPr="00ED20CA" w:rsidRDefault="007D15E0" w:rsidP="007D15E0">
      <w:pPr>
        <w:autoSpaceDE w:val="0"/>
        <w:autoSpaceDN w:val="0"/>
        <w:adjustRightInd w:val="0"/>
        <w:spacing w:after="0" w:line="240" w:lineRule="auto"/>
        <w:jc w:val="both"/>
        <w:rPr>
          <w:rFonts w:cstheme="minorHAnsi"/>
        </w:rPr>
      </w:pPr>
    </w:p>
    <w:p w14:paraId="28F17364" w14:textId="77777777" w:rsidR="007D15E0" w:rsidRPr="00ED20CA" w:rsidRDefault="007D15E0" w:rsidP="007D15E0">
      <w:pPr>
        <w:autoSpaceDE w:val="0"/>
        <w:autoSpaceDN w:val="0"/>
        <w:adjustRightInd w:val="0"/>
        <w:spacing w:after="0" w:line="240" w:lineRule="auto"/>
        <w:contextualSpacing/>
        <w:jc w:val="both"/>
        <w:rPr>
          <w:rFonts w:cstheme="minorHAnsi"/>
          <w:lang w:eastAsia="fr-FR"/>
        </w:rPr>
      </w:pPr>
      <w:r w:rsidRPr="00ED20CA">
        <w:rPr>
          <w:rFonts w:cstheme="minorHAnsi"/>
        </w:rPr>
        <w:t xml:space="preserve">Au vu de ces forces et faiblesses qui ont jalonné la mise en œuvre du projet </w:t>
      </w:r>
      <w:r w:rsidRPr="00ED20CA">
        <w:rPr>
          <w:rFonts w:cstheme="minorHAnsi"/>
          <w:bCs/>
        </w:rPr>
        <w:t>Résilience des jeunes</w:t>
      </w:r>
      <w:r w:rsidRPr="00ED20CA">
        <w:rPr>
          <w:rFonts w:cstheme="minorHAnsi"/>
        </w:rPr>
        <w:t>, certaines leçons sont à tirer.</w:t>
      </w:r>
    </w:p>
    <w:p w14:paraId="51E48783" w14:textId="5BE84BAA" w:rsidR="007D15E0" w:rsidRDefault="007D15E0" w:rsidP="007D15E0">
      <w:pPr>
        <w:autoSpaceDE w:val="0"/>
        <w:autoSpaceDN w:val="0"/>
        <w:adjustRightInd w:val="0"/>
        <w:spacing w:after="0" w:line="240" w:lineRule="auto"/>
        <w:rPr>
          <w:rFonts w:cstheme="minorHAnsi"/>
          <w:b/>
          <w:bCs/>
        </w:rPr>
      </w:pPr>
    </w:p>
    <w:p w14:paraId="79AB9C56" w14:textId="6DEA5AF2" w:rsidR="00ED20CA" w:rsidRDefault="00ED20CA" w:rsidP="007D15E0">
      <w:pPr>
        <w:autoSpaceDE w:val="0"/>
        <w:autoSpaceDN w:val="0"/>
        <w:adjustRightInd w:val="0"/>
        <w:spacing w:after="0" w:line="240" w:lineRule="auto"/>
        <w:rPr>
          <w:rFonts w:cstheme="minorHAnsi"/>
          <w:b/>
          <w:bCs/>
        </w:rPr>
      </w:pPr>
    </w:p>
    <w:p w14:paraId="52AFEA94" w14:textId="41C70290" w:rsidR="00ED20CA" w:rsidRDefault="00ED20CA" w:rsidP="007D15E0">
      <w:pPr>
        <w:autoSpaceDE w:val="0"/>
        <w:autoSpaceDN w:val="0"/>
        <w:adjustRightInd w:val="0"/>
        <w:spacing w:after="0" w:line="240" w:lineRule="auto"/>
        <w:rPr>
          <w:rFonts w:cstheme="minorHAnsi"/>
          <w:b/>
          <w:bCs/>
        </w:rPr>
      </w:pPr>
    </w:p>
    <w:p w14:paraId="0ABA1D24" w14:textId="77777777" w:rsidR="00ED20CA" w:rsidRPr="00ED20CA" w:rsidRDefault="00ED20CA" w:rsidP="007D15E0">
      <w:pPr>
        <w:autoSpaceDE w:val="0"/>
        <w:autoSpaceDN w:val="0"/>
        <w:adjustRightInd w:val="0"/>
        <w:spacing w:after="0" w:line="240" w:lineRule="auto"/>
        <w:rPr>
          <w:rFonts w:cstheme="minorHAnsi"/>
          <w:b/>
          <w:bCs/>
        </w:rPr>
      </w:pPr>
    </w:p>
    <w:p w14:paraId="472F91AB" w14:textId="77777777" w:rsidR="007D15E0" w:rsidRPr="00ED20CA" w:rsidRDefault="007D15E0" w:rsidP="007D15E0">
      <w:pPr>
        <w:autoSpaceDE w:val="0"/>
        <w:autoSpaceDN w:val="0"/>
        <w:adjustRightInd w:val="0"/>
        <w:spacing w:after="0" w:line="240" w:lineRule="auto"/>
        <w:rPr>
          <w:rFonts w:cstheme="minorHAnsi"/>
          <w:bCs/>
        </w:rPr>
      </w:pPr>
      <w:r w:rsidRPr="00ED20CA">
        <w:rPr>
          <w:rFonts w:cstheme="minorHAnsi"/>
          <w:b/>
          <w:bCs/>
        </w:rPr>
        <w:t xml:space="preserve">Quelles leçons apprises avec le projet </w:t>
      </w:r>
      <w:r w:rsidRPr="00ED20CA">
        <w:rPr>
          <w:rFonts w:cstheme="minorHAnsi"/>
          <w:b/>
        </w:rPr>
        <w:t>Résilience des jeunes</w:t>
      </w:r>
    </w:p>
    <w:p w14:paraId="06F4283D" w14:textId="77777777" w:rsidR="007D15E0" w:rsidRPr="00ED20CA" w:rsidRDefault="007D15E0" w:rsidP="007D15E0">
      <w:pPr>
        <w:autoSpaceDE w:val="0"/>
        <w:autoSpaceDN w:val="0"/>
        <w:adjustRightInd w:val="0"/>
        <w:spacing w:after="0" w:line="240" w:lineRule="auto"/>
        <w:rPr>
          <w:rFonts w:cstheme="minorHAnsi"/>
          <w:b/>
          <w:bCs/>
        </w:rPr>
      </w:pPr>
    </w:p>
    <w:p w14:paraId="5FB85AD7" w14:textId="77777777" w:rsidR="007D15E0" w:rsidRPr="00ED20CA" w:rsidRDefault="007D15E0" w:rsidP="007D15E0">
      <w:pPr>
        <w:autoSpaceDE w:val="0"/>
        <w:autoSpaceDN w:val="0"/>
        <w:adjustRightInd w:val="0"/>
        <w:spacing w:after="0" w:line="240" w:lineRule="auto"/>
        <w:jc w:val="both"/>
        <w:rPr>
          <w:rFonts w:cstheme="minorHAnsi"/>
        </w:rPr>
      </w:pPr>
      <w:r w:rsidRPr="00ED20CA">
        <w:rPr>
          <w:rFonts w:cstheme="minorHAnsi"/>
        </w:rPr>
        <w:t xml:space="preserve">Différentes leçons peuvent être tirées de ce projet, tant au niveau de la conception, de la mise en œuvre que de la durabilité. La communication aux jeunes réunis en groupes représentant la diversité sociopolitique de façon apaisée sur le passé douloureux du pays représente l’innovation majeure du projet et un modèle à reproduire à plus large échelle. </w:t>
      </w:r>
    </w:p>
    <w:p w14:paraId="3E81CA2A" w14:textId="77777777" w:rsidR="007D15E0" w:rsidRPr="00ED20CA" w:rsidRDefault="007D15E0" w:rsidP="007D15E0">
      <w:pPr>
        <w:autoSpaceDE w:val="0"/>
        <w:autoSpaceDN w:val="0"/>
        <w:adjustRightInd w:val="0"/>
        <w:spacing w:after="0" w:line="240" w:lineRule="auto"/>
        <w:jc w:val="both"/>
        <w:rPr>
          <w:rFonts w:cstheme="minorHAnsi"/>
        </w:rPr>
      </w:pPr>
    </w:p>
    <w:p w14:paraId="63C364CE" w14:textId="27C66EB8" w:rsidR="007D15E0" w:rsidRPr="00ED20CA" w:rsidRDefault="007D15E0" w:rsidP="00EE6AB0">
      <w:pPr>
        <w:pStyle w:val="Paragraphedeliste"/>
        <w:numPr>
          <w:ilvl w:val="0"/>
          <w:numId w:val="47"/>
        </w:numPr>
        <w:autoSpaceDE w:val="0"/>
        <w:autoSpaceDN w:val="0"/>
        <w:adjustRightInd w:val="0"/>
        <w:spacing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La combinaison d</w:t>
      </w:r>
      <w:r w:rsidR="00EE6AB0" w:rsidRPr="00ED20CA">
        <w:rPr>
          <w:rFonts w:asciiTheme="minorHAnsi" w:hAnsiTheme="minorHAnsi" w:cstheme="minorHAnsi"/>
          <w:sz w:val="22"/>
          <w:szCs w:val="22"/>
          <w:lang w:val="fr-FR"/>
        </w:rPr>
        <w:t xml:space="preserve">es </w:t>
      </w:r>
      <w:r w:rsidRPr="00ED20CA">
        <w:rPr>
          <w:rFonts w:asciiTheme="minorHAnsi" w:hAnsiTheme="minorHAnsi" w:cstheme="minorHAnsi"/>
          <w:sz w:val="22"/>
          <w:szCs w:val="22"/>
          <w:lang w:val="fr-FR"/>
        </w:rPr>
        <w:t xml:space="preserve">approches </w:t>
      </w:r>
      <w:r w:rsidR="00EE6AB0" w:rsidRPr="00ED20CA">
        <w:rPr>
          <w:rFonts w:asciiTheme="minorHAnsi" w:hAnsiTheme="minorHAnsi" w:cstheme="minorHAnsi"/>
          <w:sz w:val="22"/>
          <w:szCs w:val="22"/>
          <w:lang w:val="fr-FR"/>
        </w:rPr>
        <w:t xml:space="preserve">de </w:t>
      </w:r>
      <w:r w:rsidRPr="00ED20CA">
        <w:rPr>
          <w:rFonts w:asciiTheme="minorHAnsi" w:hAnsiTheme="minorHAnsi" w:cstheme="minorHAnsi"/>
          <w:sz w:val="22"/>
          <w:szCs w:val="22"/>
          <w:lang w:val="fr-FR"/>
        </w:rPr>
        <w:t>gestion des conflits avec d’autres sujets d’autonomisation (VSLA) est la plus adaptée dans le cadre d’une problématique touchant les jeunes au cloisonnement du chômage et de la lecture dichotomique du passé</w:t>
      </w:r>
      <w:r w:rsidR="00EE6AB0" w:rsidRPr="00ED20CA">
        <w:rPr>
          <w:rFonts w:asciiTheme="minorHAnsi" w:hAnsiTheme="minorHAnsi" w:cstheme="minorHAnsi"/>
          <w:sz w:val="22"/>
          <w:szCs w:val="22"/>
          <w:lang w:val="fr-FR"/>
        </w:rPr>
        <w:t>;</w:t>
      </w:r>
    </w:p>
    <w:p w14:paraId="59FF2028" w14:textId="140BE7C0" w:rsidR="007D15E0" w:rsidRPr="00ED20CA" w:rsidRDefault="007D15E0" w:rsidP="009A1000">
      <w:pPr>
        <w:numPr>
          <w:ilvl w:val="0"/>
          <w:numId w:val="37"/>
        </w:numPr>
        <w:autoSpaceDE w:val="0"/>
        <w:autoSpaceDN w:val="0"/>
        <w:adjustRightInd w:val="0"/>
        <w:spacing w:after="0" w:line="240" w:lineRule="auto"/>
        <w:contextualSpacing/>
        <w:jc w:val="both"/>
        <w:rPr>
          <w:rFonts w:eastAsia="Times New Roman" w:cstheme="minorHAnsi"/>
          <w:lang w:eastAsia="fr-FR"/>
        </w:rPr>
      </w:pPr>
      <w:r w:rsidRPr="00ED20CA">
        <w:rPr>
          <w:rFonts w:eastAsia="Times New Roman" w:cstheme="minorHAnsi"/>
          <w:lang w:eastAsia="fr-FR"/>
        </w:rPr>
        <w:t xml:space="preserve">Il ne peut y avoir de développement de stratégie efficace et durable de consolidation de la paix au niveau des zones rurales avec vulnérabilité économique sans une composante </w:t>
      </w:r>
      <w:r w:rsidR="00EE6AB0" w:rsidRPr="00ED20CA">
        <w:rPr>
          <w:rFonts w:eastAsia="Times New Roman" w:cstheme="minorHAnsi"/>
          <w:lang w:eastAsia="fr-FR"/>
        </w:rPr>
        <w:t>groupement de solidarité ;</w:t>
      </w:r>
    </w:p>
    <w:p w14:paraId="2B8178E5" w14:textId="5AB423DE" w:rsidR="007D15E0" w:rsidRPr="00ED20CA" w:rsidRDefault="007D15E0" w:rsidP="009A1000">
      <w:pPr>
        <w:numPr>
          <w:ilvl w:val="0"/>
          <w:numId w:val="37"/>
        </w:numPr>
        <w:autoSpaceDE w:val="0"/>
        <w:autoSpaceDN w:val="0"/>
        <w:adjustRightInd w:val="0"/>
        <w:spacing w:after="0" w:line="240" w:lineRule="auto"/>
        <w:jc w:val="both"/>
        <w:rPr>
          <w:rFonts w:cstheme="minorHAnsi"/>
        </w:rPr>
      </w:pPr>
      <w:r w:rsidRPr="00ED20CA">
        <w:rPr>
          <w:rFonts w:cstheme="minorHAnsi"/>
        </w:rPr>
        <w:t>Les</w:t>
      </w:r>
      <w:r w:rsidR="00ED20CA" w:rsidRPr="00ED20CA">
        <w:rPr>
          <w:rFonts w:cstheme="minorHAnsi"/>
        </w:rPr>
        <w:t xml:space="preserve"> groupes de solidarité</w:t>
      </w:r>
      <w:r w:rsidRPr="00ED20CA">
        <w:rPr>
          <w:rFonts w:cstheme="minorHAnsi"/>
        </w:rPr>
        <w:t xml:space="preserve"> constituent des espaces conviviaux pour les communautés et ouvrent la voie à l’expression du vécu violent/ traumatisant ; </w:t>
      </w:r>
    </w:p>
    <w:p w14:paraId="2107C548" w14:textId="77777777" w:rsidR="007D15E0" w:rsidRPr="00ED20CA" w:rsidRDefault="007D15E0" w:rsidP="009A1000">
      <w:pPr>
        <w:pStyle w:val="Paragraphedeliste"/>
        <w:numPr>
          <w:ilvl w:val="0"/>
          <w:numId w:val="37"/>
        </w:numPr>
        <w:spacing w:after="200" w:line="276"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Le couplage du renforcement des capacités intellectuelles/cognitives (formations et sensibilisations) avec un renforcement des techniques et matériel garanti l’empowerment individuel et collectif et produits des effets durables. Cette approche coupe court à l’esprit d’attentisme qui se développe avec la pratique de l’assistanat.</w:t>
      </w:r>
    </w:p>
    <w:p w14:paraId="422817B3" w14:textId="77777777" w:rsidR="007D15E0" w:rsidRPr="00ED20CA" w:rsidRDefault="007D15E0" w:rsidP="009A1000">
      <w:pPr>
        <w:numPr>
          <w:ilvl w:val="0"/>
          <w:numId w:val="37"/>
        </w:numPr>
        <w:autoSpaceDE w:val="0"/>
        <w:autoSpaceDN w:val="0"/>
        <w:adjustRightInd w:val="0"/>
        <w:spacing w:after="0" w:line="240" w:lineRule="auto"/>
        <w:jc w:val="both"/>
        <w:rPr>
          <w:rFonts w:cstheme="minorHAnsi"/>
        </w:rPr>
      </w:pPr>
      <w:r w:rsidRPr="00ED20CA">
        <w:rPr>
          <w:rFonts w:cstheme="minorHAnsi"/>
        </w:rPr>
        <w:t>Les activités de renforcements des capacités des acteurs à tous les niveaux à travers les formations favorisent la pérennisation des activités et des résultats en particulier pour les jeunes ;</w:t>
      </w:r>
    </w:p>
    <w:p w14:paraId="1721FEE1" w14:textId="09A841CB" w:rsidR="007D15E0" w:rsidRPr="00ED20CA" w:rsidRDefault="007D15E0" w:rsidP="009A1000">
      <w:pPr>
        <w:pStyle w:val="Paragraphedeliste"/>
        <w:numPr>
          <w:ilvl w:val="0"/>
          <w:numId w:val="37"/>
        </w:numPr>
        <w:autoSpaceDE w:val="0"/>
        <w:autoSpaceDN w:val="0"/>
        <w:adjustRightInd w:val="0"/>
        <w:spacing w:before="60" w:after="60" w:line="240" w:lineRule="auto"/>
        <w:jc w:val="both"/>
        <w:rPr>
          <w:rFonts w:asciiTheme="minorHAnsi" w:hAnsiTheme="minorHAnsi" w:cstheme="minorHAnsi"/>
          <w:color w:val="000000"/>
          <w:sz w:val="22"/>
          <w:szCs w:val="22"/>
          <w:lang w:val="fr-FR"/>
        </w:rPr>
      </w:pPr>
      <w:r w:rsidRPr="00ED20CA">
        <w:rPr>
          <w:rFonts w:asciiTheme="minorHAnsi" w:hAnsiTheme="minorHAnsi" w:cstheme="minorHAnsi"/>
          <w:sz w:val="22"/>
          <w:szCs w:val="22"/>
          <w:lang w:val="fr-FR"/>
        </w:rPr>
        <w:t xml:space="preserve">Toucher les leaders religieux et les </w:t>
      </w:r>
      <w:r w:rsidR="00511D27" w:rsidRPr="00ED20CA">
        <w:rPr>
          <w:rFonts w:asciiTheme="minorHAnsi" w:hAnsiTheme="minorHAnsi" w:cstheme="minorHAnsi"/>
          <w:sz w:val="22"/>
          <w:szCs w:val="22"/>
          <w:lang w:val="fr-FR"/>
        </w:rPr>
        <w:t>Bashingantahe (</w:t>
      </w:r>
      <w:r w:rsidRPr="00ED20CA">
        <w:rPr>
          <w:rFonts w:asciiTheme="minorHAnsi" w:hAnsiTheme="minorHAnsi" w:cstheme="minorHAnsi"/>
          <w:sz w:val="22"/>
          <w:szCs w:val="22"/>
          <w:lang w:val="fr-FR"/>
        </w:rPr>
        <w:t>ils sont les gardiens des normes et des barrières socioculturelles) devraient être considérés comme une priorité du projet dans l’avenir</w:t>
      </w:r>
    </w:p>
    <w:p w14:paraId="0E3BB0D8" w14:textId="77777777" w:rsidR="007D15E0" w:rsidRPr="00ED20CA" w:rsidRDefault="007D15E0" w:rsidP="007D15E0">
      <w:pPr>
        <w:autoSpaceDE w:val="0"/>
        <w:autoSpaceDN w:val="0"/>
        <w:adjustRightInd w:val="0"/>
        <w:spacing w:before="60" w:after="60" w:line="240" w:lineRule="auto"/>
        <w:jc w:val="both"/>
        <w:rPr>
          <w:rFonts w:cstheme="minorHAnsi"/>
          <w:bCs/>
        </w:rPr>
      </w:pPr>
    </w:p>
    <w:p w14:paraId="22FBFD4D" w14:textId="77777777" w:rsidR="007D15E0" w:rsidRPr="00ED20CA" w:rsidRDefault="007D15E0" w:rsidP="009A1000">
      <w:pPr>
        <w:pStyle w:val="Paragraphedeliste"/>
        <w:numPr>
          <w:ilvl w:val="0"/>
          <w:numId w:val="32"/>
        </w:numPr>
        <w:spacing w:before="60" w:after="60" w:line="240" w:lineRule="auto"/>
        <w:jc w:val="both"/>
        <w:rPr>
          <w:rFonts w:asciiTheme="minorHAnsi" w:hAnsiTheme="minorHAnsi" w:cstheme="minorHAnsi"/>
          <w:b/>
          <w:color w:val="0070C0"/>
          <w:sz w:val="22"/>
          <w:szCs w:val="22"/>
          <w:lang w:val="fr-FR"/>
        </w:rPr>
      </w:pPr>
      <w:bookmarkStart w:id="127" w:name="_Toc37785661"/>
      <w:r w:rsidRPr="00ED20CA">
        <w:rPr>
          <w:rFonts w:asciiTheme="minorHAnsi" w:hAnsiTheme="minorHAnsi" w:cstheme="minorHAnsi"/>
          <w:b/>
          <w:color w:val="0070C0"/>
          <w:sz w:val="22"/>
          <w:szCs w:val="22"/>
          <w:lang w:val="fr-FR"/>
        </w:rPr>
        <w:t>RECOMMANDATIONS</w:t>
      </w:r>
      <w:bookmarkEnd w:id="127"/>
      <w:r w:rsidRPr="00ED20CA">
        <w:rPr>
          <w:rFonts w:asciiTheme="minorHAnsi" w:hAnsiTheme="minorHAnsi" w:cstheme="minorHAnsi"/>
          <w:b/>
          <w:color w:val="0070C0"/>
          <w:sz w:val="22"/>
          <w:szCs w:val="22"/>
          <w:lang w:val="fr-FR"/>
        </w:rPr>
        <w:t> </w:t>
      </w:r>
    </w:p>
    <w:p w14:paraId="38313A9B" w14:textId="77777777" w:rsidR="007D15E0" w:rsidRPr="00ED20CA" w:rsidRDefault="007D15E0" w:rsidP="007D15E0">
      <w:pPr>
        <w:spacing w:before="60" w:after="60" w:line="240" w:lineRule="auto"/>
        <w:rPr>
          <w:rFonts w:cstheme="minorHAnsi"/>
        </w:rPr>
      </w:pPr>
    </w:p>
    <w:p w14:paraId="53A218A9" w14:textId="77777777" w:rsidR="007D15E0" w:rsidRPr="00ED20CA" w:rsidRDefault="007D15E0" w:rsidP="007D15E0">
      <w:pPr>
        <w:autoSpaceDE w:val="0"/>
        <w:autoSpaceDN w:val="0"/>
        <w:adjustRightInd w:val="0"/>
        <w:spacing w:line="240" w:lineRule="auto"/>
        <w:jc w:val="both"/>
        <w:rPr>
          <w:rFonts w:cstheme="minorHAnsi"/>
        </w:rPr>
      </w:pPr>
      <w:r w:rsidRPr="00ED20CA">
        <w:rPr>
          <w:rFonts w:cstheme="minorHAnsi"/>
        </w:rPr>
        <w:t>Les acquis du programme sont indéniables, mais des défis demeurent. Aussi, au vu des résultats significatifs ainsi que des leçons tirées, il est tout à fait indiqué que les divers intervenants prennent des dispositions qui conviennent afin de : (i) assurer la relève pour poursuivre les actions du projet, (ii) maintenir les acquis et capitaliser les réalisations, (iii) promouvoir la durabilité des résultats, (iv) rester mobilisés ensemble et poursuivre la concertation pour des interventions similaires. De façon spécifique, il est proposé de prendre en compte les recommandations suivantes :</w:t>
      </w:r>
    </w:p>
    <w:p w14:paraId="0C98E8C2" w14:textId="77777777" w:rsidR="007D15E0" w:rsidRPr="00ED20CA" w:rsidRDefault="007D15E0" w:rsidP="009A1000">
      <w:pPr>
        <w:pStyle w:val="Paragraphedeliste"/>
        <w:numPr>
          <w:ilvl w:val="0"/>
          <w:numId w:val="42"/>
        </w:numPr>
        <w:spacing w:after="160" w:line="240" w:lineRule="auto"/>
        <w:rPr>
          <w:rFonts w:asciiTheme="minorHAnsi" w:hAnsiTheme="minorHAnsi" w:cstheme="minorHAnsi"/>
          <w:b/>
          <w:sz w:val="22"/>
          <w:szCs w:val="22"/>
          <w:lang w:val="fr-FR"/>
        </w:rPr>
      </w:pPr>
      <w:r w:rsidRPr="00ED20CA">
        <w:rPr>
          <w:rFonts w:asciiTheme="minorHAnsi" w:hAnsiTheme="minorHAnsi" w:cstheme="minorHAnsi"/>
          <w:b/>
          <w:sz w:val="22"/>
          <w:szCs w:val="22"/>
          <w:lang w:val="fr-FR"/>
        </w:rPr>
        <w:t>Recommandations générales/ mise en œuvre de projets similaires</w:t>
      </w:r>
    </w:p>
    <w:p w14:paraId="61261A64" w14:textId="77777777" w:rsidR="007D15E0" w:rsidRPr="00ED20CA" w:rsidRDefault="007D15E0" w:rsidP="007D15E0">
      <w:pPr>
        <w:pStyle w:val="Paragraphedeliste"/>
        <w:spacing w:line="240" w:lineRule="auto"/>
        <w:rPr>
          <w:rFonts w:asciiTheme="minorHAnsi" w:hAnsiTheme="minorHAnsi" w:cstheme="minorHAnsi"/>
          <w:b/>
          <w:sz w:val="22"/>
          <w:szCs w:val="22"/>
          <w:lang w:val="fr-FR"/>
        </w:rPr>
      </w:pPr>
    </w:p>
    <w:p w14:paraId="0DCF45D9" w14:textId="072B5398" w:rsidR="007D15E0" w:rsidRPr="00ED20CA" w:rsidRDefault="007D15E0" w:rsidP="009A1000">
      <w:pPr>
        <w:pStyle w:val="Paragraphedeliste"/>
        <w:numPr>
          <w:ilvl w:val="0"/>
          <w:numId w:val="41"/>
        </w:numPr>
        <w:autoSpaceDE w:val="0"/>
        <w:autoSpaceDN w:val="0"/>
        <w:adjustRightInd w:val="0"/>
        <w:spacing w:after="1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Continuer une stratégie de la </w:t>
      </w:r>
      <w:r w:rsidR="00511D27" w:rsidRPr="00ED20CA">
        <w:rPr>
          <w:rFonts w:asciiTheme="minorHAnsi" w:hAnsiTheme="minorHAnsi" w:cstheme="minorHAnsi"/>
          <w:sz w:val="22"/>
          <w:szCs w:val="22"/>
          <w:lang w:val="fr-FR"/>
        </w:rPr>
        <w:t>promotion des</w:t>
      </w:r>
      <w:r w:rsidRPr="00ED20CA">
        <w:rPr>
          <w:rFonts w:asciiTheme="minorHAnsi" w:hAnsiTheme="minorHAnsi" w:cstheme="minorHAnsi"/>
          <w:sz w:val="22"/>
          <w:szCs w:val="22"/>
          <w:lang w:val="fr-FR"/>
        </w:rPr>
        <w:t xml:space="preserve"> thématiques liées à la gestion des conflits</w:t>
      </w:r>
      <w:r w:rsidR="00EA47B6" w:rsidRPr="00ED20CA">
        <w:rPr>
          <w:rFonts w:asciiTheme="minorHAnsi" w:hAnsiTheme="minorHAnsi" w:cstheme="minorHAnsi"/>
          <w:sz w:val="22"/>
          <w:szCs w:val="22"/>
          <w:lang w:val="fr-FR"/>
        </w:rPr>
        <w:t xml:space="preserve"> et </w:t>
      </w:r>
      <w:r w:rsidRPr="00ED20CA">
        <w:rPr>
          <w:rFonts w:asciiTheme="minorHAnsi" w:hAnsiTheme="minorHAnsi" w:cstheme="minorHAnsi"/>
          <w:sz w:val="22"/>
          <w:szCs w:val="22"/>
          <w:lang w:val="fr-FR"/>
        </w:rPr>
        <w:t>une étude pour mesurer les changements des personnes qui ont été exposés aux messages pourrait éclairer sur des stratégies efficaces pour la CCC ;</w:t>
      </w:r>
    </w:p>
    <w:p w14:paraId="63B74F4D" w14:textId="2E8DE119" w:rsidR="007D15E0" w:rsidRPr="00ED20CA" w:rsidRDefault="007D15E0" w:rsidP="009A1000">
      <w:pPr>
        <w:pStyle w:val="Paragraphedeliste"/>
        <w:numPr>
          <w:ilvl w:val="0"/>
          <w:numId w:val="41"/>
        </w:numPr>
        <w:autoSpaceDE w:val="0"/>
        <w:autoSpaceDN w:val="0"/>
        <w:adjustRightInd w:val="0"/>
        <w:spacing w:after="1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Les acquis sont là mais encore fragiles, la consolidation</w:t>
      </w:r>
      <w:r w:rsidR="008C0364" w:rsidRPr="00ED20CA">
        <w:rPr>
          <w:rFonts w:asciiTheme="minorHAnsi" w:hAnsiTheme="minorHAnsi" w:cstheme="minorHAnsi"/>
          <w:sz w:val="22"/>
          <w:szCs w:val="22"/>
          <w:lang w:val="fr-FR"/>
        </w:rPr>
        <w:t xml:space="preserve"> de la </w:t>
      </w:r>
      <w:r w:rsidR="00EA47B6" w:rsidRPr="00ED20CA">
        <w:rPr>
          <w:rFonts w:asciiTheme="minorHAnsi" w:hAnsiTheme="minorHAnsi" w:cstheme="minorHAnsi"/>
          <w:sz w:val="22"/>
          <w:szCs w:val="22"/>
          <w:lang w:val="fr-FR"/>
        </w:rPr>
        <w:t>paix et</w:t>
      </w:r>
      <w:r w:rsidRPr="00ED20CA">
        <w:rPr>
          <w:rFonts w:asciiTheme="minorHAnsi" w:hAnsiTheme="minorHAnsi" w:cstheme="minorHAnsi"/>
          <w:sz w:val="22"/>
          <w:szCs w:val="22"/>
          <w:lang w:val="fr-FR"/>
        </w:rPr>
        <w:t xml:space="preserve"> la mise à l’échelle devrait être une priorité pour un projet à venir. Mais, il est nécessaire de ne pas abandonner les anciennes communes mais plutôt de continuer leur encadrement pour une meilleure consolidation des acquis ;</w:t>
      </w:r>
    </w:p>
    <w:p w14:paraId="0A6A2307" w14:textId="1FD556B7" w:rsidR="007D15E0" w:rsidRPr="00ED20CA" w:rsidRDefault="007D15E0" w:rsidP="009A1000">
      <w:pPr>
        <w:pStyle w:val="Paragraphedeliste"/>
        <w:numPr>
          <w:ilvl w:val="0"/>
          <w:numId w:val="41"/>
        </w:numPr>
        <w:autoSpaceDE w:val="0"/>
        <w:autoSpaceDN w:val="0"/>
        <w:adjustRightInd w:val="0"/>
        <w:spacing w:after="1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Intégrer les concepts de leadership dans les modules surtout pour permettre aux femmes/ filles de s’engager effectivement sur les questions concernant la vie communautaire (la participation de certaines filles et femmes aux </w:t>
      </w:r>
      <w:r w:rsidR="00D97350" w:rsidRPr="00ED20CA">
        <w:rPr>
          <w:rFonts w:asciiTheme="minorHAnsi" w:hAnsiTheme="minorHAnsi" w:cstheme="minorHAnsi"/>
          <w:sz w:val="22"/>
          <w:szCs w:val="22"/>
          <w:lang w:val="fr-FR"/>
        </w:rPr>
        <w:t xml:space="preserve">discussions de groupe </w:t>
      </w:r>
      <w:r w:rsidRPr="00ED20CA">
        <w:rPr>
          <w:rFonts w:asciiTheme="minorHAnsi" w:hAnsiTheme="minorHAnsi" w:cstheme="minorHAnsi"/>
          <w:sz w:val="22"/>
          <w:szCs w:val="22"/>
          <w:lang w:val="fr-FR"/>
        </w:rPr>
        <w:t>n’était pas spontanée mais elles étaient plutôt réservées et encore sous l’emprise du poids de la tradition) ;</w:t>
      </w:r>
    </w:p>
    <w:p w14:paraId="24CE8628" w14:textId="43F9C348" w:rsidR="007D15E0" w:rsidRPr="00ED20CA" w:rsidRDefault="007D15E0" w:rsidP="009A1000">
      <w:pPr>
        <w:pStyle w:val="Paragraphedeliste"/>
        <w:numPr>
          <w:ilvl w:val="0"/>
          <w:numId w:val="41"/>
        </w:numPr>
        <w:autoSpaceDE w:val="0"/>
        <w:autoSpaceDN w:val="0"/>
        <w:adjustRightInd w:val="0"/>
        <w:spacing w:after="1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Renforcer les capacités des </w:t>
      </w:r>
      <w:r w:rsidR="00511D27" w:rsidRPr="00ED20CA">
        <w:rPr>
          <w:rFonts w:asciiTheme="minorHAnsi" w:hAnsiTheme="minorHAnsi" w:cstheme="minorHAnsi"/>
          <w:sz w:val="22"/>
          <w:szCs w:val="22"/>
          <w:lang w:val="fr-FR"/>
        </w:rPr>
        <w:t>jeunes sur</w:t>
      </w:r>
      <w:r w:rsidRPr="00ED20CA">
        <w:rPr>
          <w:rFonts w:asciiTheme="minorHAnsi" w:hAnsiTheme="minorHAnsi" w:cstheme="minorHAnsi"/>
          <w:sz w:val="22"/>
          <w:szCs w:val="22"/>
          <w:lang w:val="fr-FR"/>
        </w:rPr>
        <w:t xml:space="preserve"> les concepts de plaidoyer qui leur permettront de définir un plan de plaidoyer répondant aux besoins spécifiques de leur environnement.</w:t>
      </w:r>
    </w:p>
    <w:p w14:paraId="21FD725E" w14:textId="77777777" w:rsidR="007D15E0" w:rsidRPr="00ED20CA" w:rsidRDefault="007D15E0" w:rsidP="007D15E0">
      <w:pPr>
        <w:pStyle w:val="Paragraphedeliste"/>
        <w:autoSpaceDE w:val="0"/>
        <w:autoSpaceDN w:val="0"/>
        <w:adjustRightInd w:val="0"/>
        <w:spacing w:line="240" w:lineRule="auto"/>
        <w:jc w:val="both"/>
        <w:rPr>
          <w:rFonts w:asciiTheme="minorHAnsi" w:hAnsiTheme="minorHAnsi" w:cstheme="minorHAnsi"/>
          <w:b/>
          <w:sz w:val="22"/>
          <w:szCs w:val="22"/>
          <w:lang w:val="fr-FR"/>
        </w:rPr>
      </w:pPr>
    </w:p>
    <w:p w14:paraId="13193EB7" w14:textId="77777777" w:rsidR="007D15E0" w:rsidRPr="00ED20CA" w:rsidRDefault="007D15E0" w:rsidP="009A1000">
      <w:pPr>
        <w:pStyle w:val="Paragraphedeliste"/>
        <w:numPr>
          <w:ilvl w:val="0"/>
          <w:numId w:val="42"/>
        </w:numPr>
        <w:autoSpaceDE w:val="0"/>
        <w:autoSpaceDN w:val="0"/>
        <w:adjustRightInd w:val="0"/>
        <w:spacing w:after="160" w:line="240" w:lineRule="auto"/>
        <w:jc w:val="both"/>
        <w:rPr>
          <w:rFonts w:asciiTheme="minorHAnsi" w:hAnsiTheme="minorHAnsi" w:cstheme="minorHAnsi"/>
          <w:b/>
          <w:sz w:val="22"/>
          <w:szCs w:val="22"/>
          <w:lang w:val="fr-FR"/>
        </w:rPr>
      </w:pPr>
      <w:r w:rsidRPr="00ED20CA">
        <w:rPr>
          <w:rFonts w:asciiTheme="minorHAnsi" w:hAnsiTheme="minorHAnsi" w:cstheme="minorHAnsi"/>
          <w:b/>
          <w:sz w:val="22"/>
          <w:szCs w:val="22"/>
          <w:lang w:val="fr-FR"/>
        </w:rPr>
        <w:t>Recommandations par rapport à certains critères d’évaluation</w:t>
      </w:r>
    </w:p>
    <w:p w14:paraId="4A87BFA8" w14:textId="77777777" w:rsidR="007D15E0" w:rsidRPr="00ED20CA" w:rsidRDefault="007D15E0" w:rsidP="009A1000">
      <w:pPr>
        <w:numPr>
          <w:ilvl w:val="0"/>
          <w:numId w:val="39"/>
        </w:numPr>
        <w:spacing w:line="240" w:lineRule="auto"/>
        <w:contextualSpacing/>
        <w:jc w:val="both"/>
        <w:rPr>
          <w:rFonts w:cstheme="minorHAnsi"/>
          <w:b/>
          <w:bCs/>
        </w:rPr>
      </w:pPr>
      <w:r w:rsidRPr="00ED20CA">
        <w:rPr>
          <w:rFonts w:cstheme="minorHAnsi"/>
          <w:b/>
          <w:bCs/>
        </w:rPr>
        <w:t>Par rapport à la pertinence</w:t>
      </w:r>
    </w:p>
    <w:p w14:paraId="54D06D51" w14:textId="77777777" w:rsidR="007D15E0" w:rsidRPr="00ED20CA" w:rsidRDefault="007D15E0" w:rsidP="007D15E0">
      <w:pPr>
        <w:spacing w:line="240" w:lineRule="auto"/>
        <w:ind w:left="720"/>
        <w:contextualSpacing/>
        <w:jc w:val="both"/>
        <w:rPr>
          <w:rFonts w:cstheme="minorHAnsi"/>
          <w:b/>
          <w:bCs/>
          <w:i/>
        </w:rPr>
      </w:pPr>
    </w:p>
    <w:p w14:paraId="5AFE9BBC" w14:textId="775BE0D6" w:rsidR="007D15E0" w:rsidRPr="00ED20CA" w:rsidRDefault="007D15E0" w:rsidP="009A1000">
      <w:pPr>
        <w:numPr>
          <w:ilvl w:val="0"/>
          <w:numId w:val="38"/>
        </w:numPr>
        <w:spacing w:line="240" w:lineRule="auto"/>
        <w:contextualSpacing/>
        <w:jc w:val="both"/>
        <w:rPr>
          <w:rFonts w:cstheme="minorHAnsi"/>
          <w:bCs/>
        </w:rPr>
      </w:pPr>
      <w:r w:rsidRPr="00ED20CA">
        <w:rPr>
          <w:rFonts w:cstheme="minorHAnsi"/>
          <w:bCs/>
        </w:rPr>
        <w:t xml:space="preserve">Lors de la phase de conception du projet, garantir la participation des tous les acteurs potentiels susceptibles d’être impliqués dans le projet (acteurs institutionnels et représentants des </w:t>
      </w:r>
      <w:r w:rsidR="00511D27" w:rsidRPr="00ED20CA">
        <w:rPr>
          <w:rFonts w:cstheme="minorHAnsi"/>
          <w:bCs/>
        </w:rPr>
        <w:t>bénéficiaires)</w:t>
      </w:r>
      <w:r w:rsidRPr="00ED20CA">
        <w:rPr>
          <w:rFonts w:cstheme="minorHAnsi"/>
          <w:bCs/>
        </w:rPr>
        <w:t xml:space="preserve"> à travers la réalisation d’ateliers de conception du projet. C’est l’un des moyens les plus participatifs</w:t>
      </w:r>
    </w:p>
    <w:p w14:paraId="74A956EE" w14:textId="77777777" w:rsidR="007D15E0" w:rsidRPr="00ED20CA" w:rsidRDefault="007D15E0" w:rsidP="009A1000">
      <w:pPr>
        <w:numPr>
          <w:ilvl w:val="0"/>
          <w:numId w:val="38"/>
        </w:numPr>
        <w:spacing w:line="240" w:lineRule="auto"/>
        <w:contextualSpacing/>
        <w:jc w:val="both"/>
        <w:rPr>
          <w:rFonts w:cstheme="minorHAnsi"/>
          <w:bCs/>
        </w:rPr>
      </w:pPr>
      <w:r w:rsidRPr="00ED20CA">
        <w:rPr>
          <w:rFonts w:cstheme="minorHAnsi"/>
          <w:bCs/>
        </w:rPr>
        <w:t>Lors de la phase de mise en œuvre, mettre en place un comité de pilotage multi-acteurs afin de s’assurer de la participation de l’ensemble des acteurs à la coordination du projet.</w:t>
      </w:r>
    </w:p>
    <w:p w14:paraId="1F78EE49" w14:textId="77777777" w:rsidR="007D15E0" w:rsidRPr="00ED20CA" w:rsidRDefault="007D15E0" w:rsidP="007D15E0">
      <w:pPr>
        <w:spacing w:line="240" w:lineRule="auto"/>
        <w:ind w:left="720"/>
        <w:contextualSpacing/>
        <w:jc w:val="both"/>
        <w:rPr>
          <w:rFonts w:cstheme="minorHAnsi"/>
          <w:bCs/>
        </w:rPr>
      </w:pPr>
    </w:p>
    <w:p w14:paraId="7D5A29E0" w14:textId="77777777" w:rsidR="007D15E0" w:rsidRPr="00ED20CA" w:rsidRDefault="007D15E0" w:rsidP="009A1000">
      <w:pPr>
        <w:numPr>
          <w:ilvl w:val="0"/>
          <w:numId w:val="39"/>
        </w:numPr>
        <w:spacing w:line="240" w:lineRule="auto"/>
        <w:contextualSpacing/>
        <w:jc w:val="both"/>
        <w:rPr>
          <w:rFonts w:cstheme="minorHAnsi"/>
          <w:b/>
          <w:bCs/>
        </w:rPr>
      </w:pPr>
      <w:r w:rsidRPr="00ED20CA">
        <w:rPr>
          <w:rFonts w:cstheme="minorHAnsi"/>
          <w:b/>
          <w:bCs/>
        </w:rPr>
        <w:t>Par rapport à l’efficacité et l’impact</w:t>
      </w:r>
    </w:p>
    <w:p w14:paraId="070581E5" w14:textId="77777777" w:rsidR="007D15E0" w:rsidRPr="00ED20CA" w:rsidRDefault="007D15E0" w:rsidP="007D15E0">
      <w:pPr>
        <w:spacing w:line="240" w:lineRule="auto"/>
        <w:ind w:left="720"/>
        <w:contextualSpacing/>
        <w:jc w:val="both"/>
        <w:rPr>
          <w:rFonts w:cstheme="minorHAnsi"/>
          <w:b/>
          <w:bCs/>
        </w:rPr>
      </w:pPr>
    </w:p>
    <w:p w14:paraId="7954EA0E" w14:textId="623030EB" w:rsidR="007D15E0" w:rsidRPr="00ED20CA" w:rsidRDefault="007D15E0" w:rsidP="009A1000">
      <w:pPr>
        <w:pStyle w:val="Paragraphedeliste"/>
        <w:numPr>
          <w:ilvl w:val="0"/>
          <w:numId w:val="43"/>
        </w:numPr>
        <w:spacing w:line="276" w:lineRule="auto"/>
        <w:contextualSpacing w:val="0"/>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Renforcer le soutien dans la création </w:t>
      </w:r>
      <w:r w:rsidR="00511D27" w:rsidRPr="00ED20CA">
        <w:rPr>
          <w:rFonts w:asciiTheme="minorHAnsi" w:hAnsiTheme="minorHAnsi" w:cstheme="minorHAnsi"/>
          <w:sz w:val="22"/>
          <w:szCs w:val="22"/>
          <w:lang w:val="fr-FR"/>
        </w:rPr>
        <w:t>des groupements de solidarité en</w:t>
      </w:r>
      <w:r w:rsidRPr="00ED20CA">
        <w:rPr>
          <w:rFonts w:asciiTheme="minorHAnsi" w:hAnsiTheme="minorHAnsi" w:cstheme="minorHAnsi"/>
          <w:sz w:val="22"/>
          <w:szCs w:val="22"/>
          <w:lang w:val="fr-FR"/>
        </w:rPr>
        <w:t xml:space="preserve"> y incluant un axe sur l’étude des projets rentables et adaptés à chaque contexte. Il serait important de développer un module en capacités entrepreneuriales en vue de permettre aux membres de bien choisir la meilleure AGR, opérer des choix d’investissement basés sur les calculs et les stratégies de gestion.</w:t>
      </w:r>
    </w:p>
    <w:p w14:paraId="49A4204F" w14:textId="77777777" w:rsidR="007D15E0" w:rsidRPr="00ED20CA" w:rsidRDefault="007D15E0" w:rsidP="009A1000">
      <w:pPr>
        <w:pStyle w:val="Paragraphedeliste"/>
        <w:numPr>
          <w:ilvl w:val="0"/>
          <w:numId w:val="43"/>
        </w:numPr>
        <w:spacing w:after="160" w:line="256"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Rester dans les mêmes rayons d’actions en marquant un pas vers les autres sites environnants ;</w:t>
      </w:r>
    </w:p>
    <w:p w14:paraId="38784F0A" w14:textId="77777777" w:rsidR="007D15E0" w:rsidRPr="00ED20CA" w:rsidRDefault="007D15E0" w:rsidP="009A1000">
      <w:pPr>
        <w:pStyle w:val="Paragraphedeliste"/>
        <w:numPr>
          <w:ilvl w:val="0"/>
          <w:numId w:val="43"/>
        </w:numPr>
        <w:spacing w:after="160" w:line="240" w:lineRule="auto"/>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Lors de la formulation d’un nouveau projet, intégrer réellement les besoins des communes   pour leur permettre de participer efficacement à l’encadrement des réseaux des jeunes</w:t>
      </w:r>
    </w:p>
    <w:p w14:paraId="7A7D1263" w14:textId="77777777" w:rsidR="007D15E0" w:rsidRPr="00ED20CA" w:rsidRDefault="007D15E0" w:rsidP="009A1000">
      <w:pPr>
        <w:pStyle w:val="Paragraphedeliste"/>
        <w:numPr>
          <w:ilvl w:val="0"/>
          <w:numId w:val="43"/>
        </w:numPr>
        <w:spacing w:line="276" w:lineRule="auto"/>
        <w:contextualSpacing w:val="0"/>
        <w:jc w:val="both"/>
        <w:rPr>
          <w:rFonts w:asciiTheme="minorHAnsi" w:hAnsiTheme="minorHAnsi" w:cstheme="minorHAnsi"/>
          <w:sz w:val="22"/>
          <w:szCs w:val="22"/>
          <w:lang w:val="fr-FR"/>
        </w:rPr>
      </w:pPr>
      <w:r w:rsidRPr="00ED20CA">
        <w:rPr>
          <w:rFonts w:asciiTheme="minorHAnsi" w:hAnsiTheme="minorHAnsi" w:cstheme="minorHAnsi"/>
          <w:sz w:val="22"/>
          <w:szCs w:val="22"/>
          <w:lang w:val="fr-FR"/>
        </w:rPr>
        <w:t>Plaidoyer auprès des autorités provinciales et communales pour leur implication dans le système de coordination des réseaux des jeunes en cohérence avec les autres réseaux existants</w:t>
      </w:r>
    </w:p>
    <w:p w14:paraId="2B37656A" w14:textId="77777777" w:rsidR="007D15E0" w:rsidRPr="00ED20CA" w:rsidRDefault="007D15E0" w:rsidP="007D15E0">
      <w:pPr>
        <w:spacing w:line="240" w:lineRule="auto"/>
        <w:ind w:left="1080"/>
        <w:contextualSpacing/>
        <w:jc w:val="both"/>
        <w:rPr>
          <w:rFonts w:cstheme="minorHAnsi"/>
          <w:bCs/>
        </w:rPr>
      </w:pPr>
    </w:p>
    <w:p w14:paraId="073A5A52" w14:textId="77777777" w:rsidR="007D15E0" w:rsidRPr="00ED20CA" w:rsidRDefault="007D15E0" w:rsidP="009A1000">
      <w:pPr>
        <w:numPr>
          <w:ilvl w:val="0"/>
          <w:numId w:val="39"/>
        </w:numPr>
        <w:spacing w:line="240" w:lineRule="auto"/>
        <w:contextualSpacing/>
        <w:jc w:val="both"/>
        <w:rPr>
          <w:rFonts w:cstheme="minorHAnsi"/>
          <w:b/>
          <w:bCs/>
        </w:rPr>
      </w:pPr>
      <w:r w:rsidRPr="00ED20CA">
        <w:rPr>
          <w:rFonts w:cstheme="minorHAnsi"/>
          <w:b/>
          <w:bCs/>
        </w:rPr>
        <w:t>Par rapport à la durabilité</w:t>
      </w:r>
    </w:p>
    <w:p w14:paraId="64A7A1DA" w14:textId="77777777" w:rsidR="007D15E0" w:rsidRPr="00ED20CA" w:rsidRDefault="007D15E0" w:rsidP="007D15E0">
      <w:pPr>
        <w:spacing w:line="240" w:lineRule="auto"/>
        <w:ind w:left="720"/>
        <w:contextualSpacing/>
        <w:jc w:val="both"/>
        <w:rPr>
          <w:rFonts w:cstheme="minorHAnsi"/>
          <w:b/>
          <w:bCs/>
        </w:rPr>
      </w:pPr>
    </w:p>
    <w:p w14:paraId="0DF90C87" w14:textId="77777777" w:rsidR="007D15E0" w:rsidRPr="00ED20CA" w:rsidRDefault="007D15E0" w:rsidP="009A1000">
      <w:pPr>
        <w:numPr>
          <w:ilvl w:val="0"/>
          <w:numId w:val="40"/>
        </w:numPr>
        <w:spacing w:line="240" w:lineRule="auto"/>
        <w:contextualSpacing/>
        <w:jc w:val="both"/>
        <w:rPr>
          <w:rFonts w:cstheme="minorHAnsi"/>
          <w:bCs/>
        </w:rPr>
      </w:pPr>
      <w:r w:rsidRPr="00ED20CA">
        <w:rPr>
          <w:rFonts w:cstheme="minorHAnsi"/>
          <w:bCs/>
        </w:rPr>
        <w:t>Définir dans le document de projet lors de la conception, les mécanismes et indicateurs d’appropriation du projet par les différents acteurs</w:t>
      </w:r>
    </w:p>
    <w:p w14:paraId="266252D6" w14:textId="65FD5F47" w:rsidR="007D15E0" w:rsidRPr="00ED20CA" w:rsidRDefault="007D15E0" w:rsidP="009A1000">
      <w:pPr>
        <w:numPr>
          <w:ilvl w:val="0"/>
          <w:numId w:val="40"/>
        </w:numPr>
        <w:spacing w:line="240" w:lineRule="auto"/>
        <w:contextualSpacing/>
        <w:jc w:val="both"/>
        <w:rPr>
          <w:rFonts w:cstheme="minorHAnsi"/>
          <w:bCs/>
        </w:rPr>
      </w:pPr>
      <w:r w:rsidRPr="00ED20CA">
        <w:rPr>
          <w:rFonts w:cstheme="minorHAnsi"/>
          <w:bCs/>
        </w:rPr>
        <w:t xml:space="preserve">Faire un plaidoyer pour que les communes et les structures du mouvement coopératif intègrent dans leurs activités, le suivi des réseaux des </w:t>
      </w:r>
      <w:r w:rsidR="00511D27" w:rsidRPr="00ED20CA">
        <w:rPr>
          <w:rFonts w:cstheme="minorHAnsi"/>
          <w:bCs/>
        </w:rPr>
        <w:t>jeunes afin</w:t>
      </w:r>
      <w:r w:rsidRPr="00ED20CA">
        <w:rPr>
          <w:rFonts w:cstheme="minorHAnsi"/>
          <w:bCs/>
        </w:rPr>
        <w:t xml:space="preserve"> d’en garantir la survie </w:t>
      </w:r>
    </w:p>
    <w:p w14:paraId="2510B3A3" w14:textId="77777777" w:rsidR="007D15E0" w:rsidRPr="00ED20CA" w:rsidRDefault="007D15E0" w:rsidP="009A1000">
      <w:pPr>
        <w:numPr>
          <w:ilvl w:val="0"/>
          <w:numId w:val="40"/>
        </w:numPr>
        <w:spacing w:line="240" w:lineRule="auto"/>
        <w:contextualSpacing/>
        <w:jc w:val="both"/>
        <w:rPr>
          <w:rFonts w:cstheme="minorHAnsi"/>
          <w:bCs/>
        </w:rPr>
      </w:pPr>
      <w:r w:rsidRPr="00ED20CA">
        <w:rPr>
          <w:rFonts w:cstheme="minorHAnsi"/>
          <w:color w:val="000000"/>
        </w:rPr>
        <w:t>Une 3ème phase du projet s'avère indispensable afin de consolider les acquis de la 2ère phase car ils sont encore très fragiles et le processus d'appropriation n'est pas encore accompli.</w:t>
      </w:r>
    </w:p>
    <w:p w14:paraId="0CC82A2B" w14:textId="77777777" w:rsidR="007D15E0" w:rsidRPr="00ED20CA" w:rsidRDefault="007D15E0" w:rsidP="007D15E0">
      <w:pPr>
        <w:spacing w:before="60" w:after="60" w:line="240" w:lineRule="auto"/>
        <w:rPr>
          <w:rFonts w:cstheme="minorHAnsi"/>
        </w:rPr>
      </w:pPr>
    </w:p>
    <w:p w14:paraId="76065EB4" w14:textId="77777777" w:rsidR="007D15E0" w:rsidRPr="00ED20CA" w:rsidRDefault="007D15E0" w:rsidP="007D15E0">
      <w:pPr>
        <w:spacing w:before="60" w:after="60" w:line="240" w:lineRule="auto"/>
        <w:rPr>
          <w:rFonts w:cstheme="minorHAnsi"/>
        </w:rPr>
      </w:pPr>
    </w:p>
    <w:p w14:paraId="6D6C0A3C" w14:textId="6A024957" w:rsidR="007D15E0" w:rsidRPr="00ED20CA" w:rsidRDefault="007D15E0" w:rsidP="007D15E0">
      <w:pPr>
        <w:spacing w:before="60" w:after="60" w:line="240" w:lineRule="auto"/>
        <w:rPr>
          <w:rFonts w:cstheme="minorHAnsi"/>
        </w:rPr>
      </w:pPr>
    </w:p>
    <w:p w14:paraId="74C47E05" w14:textId="312389D7" w:rsidR="005710DA" w:rsidRPr="00ED20CA" w:rsidRDefault="005710DA" w:rsidP="007D15E0">
      <w:pPr>
        <w:spacing w:before="60" w:after="60" w:line="240" w:lineRule="auto"/>
        <w:rPr>
          <w:rFonts w:cstheme="minorHAnsi"/>
        </w:rPr>
      </w:pPr>
    </w:p>
    <w:p w14:paraId="3B6BD90B" w14:textId="33724FF7" w:rsidR="005710DA" w:rsidRPr="00ED20CA" w:rsidRDefault="005710DA" w:rsidP="007D15E0">
      <w:pPr>
        <w:spacing w:before="60" w:after="60" w:line="240" w:lineRule="auto"/>
        <w:rPr>
          <w:rFonts w:cstheme="minorHAnsi"/>
        </w:rPr>
      </w:pPr>
    </w:p>
    <w:p w14:paraId="43728FD2" w14:textId="1D044402" w:rsidR="005710DA" w:rsidRPr="00ED20CA" w:rsidRDefault="005710DA" w:rsidP="007D15E0">
      <w:pPr>
        <w:spacing w:before="60" w:after="60" w:line="240" w:lineRule="auto"/>
        <w:rPr>
          <w:rFonts w:cstheme="minorHAnsi"/>
        </w:rPr>
      </w:pPr>
    </w:p>
    <w:p w14:paraId="47B1B69A" w14:textId="07B6FC6E" w:rsidR="005710DA" w:rsidRPr="00ED20CA" w:rsidRDefault="005710DA" w:rsidP="007D15E0">
      <w:pPr>
        <w:spacing w:before="60" w:after="60" w:line="240" w:lineRule="auto"/>
        <w:rPr>
          <w:rFonts w:cstheme="minorHAnsi"/>
        </w:rPr>
      </w:pPr>
    </w:p>
    <w:p w14:paraId="11FEAA35" w14:textId="71D4671A" w:rsidR="005710DA" w:rsidRPr="00ED20CA" w:rsidRDefault="005710DA" w:rsidP="007D15E0">
      <w:pPr>
        <w:spacing w:before="60" w:after="60" w:line="240" w:lineRule="auto"/>
        <w:rPr>
          <w:rFonts w:cstheme="minorHAnsi"/>
        </w:rPr>
      </w:pPr>
    </w:p>
    <w:p w14:paraId="7C8444F5" w14:textId="79565639" w:rsidR="005710DA" w:rsidRPr="00ED20CA" w:rsidRDefault="005710DA" w:rsidP="007D15E0">
      <w:pPr>
        <w:spacing w:before="60" w:after="60" w:line="240" w:lineRule="auto"/>
        <w:rPr>
          <w:rFonts w:cstheme="minorHAnsi"/>
        </w:rPr>
      </w:pPr>
    </w:p>
    <w:p w14:paraId="0036C637" w14:textId="505EE90C" w:rsidR="005710DA" w:rsidRPr="00ED20CA" w:rsidRDefault="005710DA" w:rsidP="007D15E0">
      <w:pPr>
        <w:spacing w:before="60" w:after="60" w:line="240" w:lineRule="auto"/>
        <w:rPr>
          <w:rFonts w:cstheme="minorHAnsi"/>
        </w:rPr>
      </w:pPr>
    </w:p>
    <w:p w14:paraId="641F4C9F" w14:textId="1FCB6121" w:rsidR="005710DA" w:rsidRPr="00ED20CA" w:rsidRDefault="005710DA" w:rsidP="007D15E0">
      <w:pPr>
        <w:spacing w:before="60" w:after="60" w:line="240" w:lineRule="auto"/>
        <w:rPr>
          <w:rFonts w:cstheme="minorHAnsi"/>
        </w:rPr>
      </w:pPr>
    </w:p>
    <w:p w14:paraId="585A0202" w14:textId="100BEA76" w:rsidR="005710DA" w:rsidRPr="00ED20CA" w:rsidRDefault="005710DA" w:rsidP="007D15E0">
      <w:pPr>
        <w:spacing w:before="60" w:after="60" w:line="240" w:lineRule="auto"/>
        <w:rPr>
          <w:rFonts w:cstheme="minorHAnsi"/>
        </w:rPr>
      </w:pPr>
    </w:p>
    <w:p w14:paraId="64D1A0E5" w14:textId="34A7998D" w:rsidR="007D15E0" w:rsidRPr="00ED20CA" w:rsidRDefault="00E20DDE" w:rsidP="00ED20CA">
      <w:pPr>
        <w:pStyle w:val="Titre1"/>
        <w:rPr>
          <w:rFonts w:asciiTheme="minorHAnsi" w:hAnsiTheme="minorHAnsi" w:cstheme="minorHAnsi"/>
          <w:b/>
          <w:bCs/>
        </w:rPr>
      </w:pPr>
      <w:bookmarkStart w:id="128" w:name="_Toc63935744"/>
      <w:r w:rsidRPr="00ED20CA">
        <w:rPr>
          <w:rFonts w:asciiTheme="minorHAnsi" w:hAnsiTheme="minorHAnsi" w:cstheme="minorHAnsi"/>
          <w:b/>
          <w:bCs/>
        </w:rPr>
        <w:t>Références bibliographiques</w:t>
      </w:r>
      <w:bookmarkEnd w:id="128"/>
    </w:p>
    <w:p w14:paraId="1CBA7E9B" w14:textId="3997C59E" w:rsidR="00E20DDE" w:rsidRPr="00ED20CA" w:rsidRDefault="00E20DDE" w:rsidP="007D15E0">
      <w:pPr>
        <w:spacing w:before="60" w:after="60" w:line="240" w:lineRule="auto"/>
        <w:rPr>
          <w:rFonts w:cstheme="minorHAnsi"/>
          <w:b/>
          <w:bCs/>
        </w:rPr>
      </w:pPr>
    </w:p>
    <w:p w14:paraId="08699F43" w14:textId="77777777" w:rsidR="005710DA" w:rsidRPr="00ED20CA" w:rsidRDefault="005710DA" w:rsidP="005710DA">
      <w:pPr>
        <w:pStyle w:val="Paragraphedeliste"/>
        <w:numPr>
          <w:ilvl w:val="0"/>
          <w:numId w:val="48"/>
        </w:numPr>
        <w:autoSpaceDE w:val="0"/>
        <w:autoSpaceDN w:val="0"/>
        <w:adjustRightInd w:val="0"/>
        <w:spacing w:line="240" w:lineRule="auto"/>
        <w:rPr>
          <w:rFonts w:cstheme="minorHAnsi"/>
          <w:lang w:val="fr-FR"/>
        </w:rPr>
      </w:pPr>
      <w:r w:rsidRPr="00ED20CA">
        <w:rPr>
          <w:rFonts w:asciiTheme="minorHAnsi" w:hAnsiTheme="minorHAnsi" w:cstheme="minorHAnsi"/>
          <w:sz w:val="22"/>
          <w:szCs w:val="22"/>
          <w:lang w:val="fr-FR"/>
        </w:rPr>
        <w:t xml:space="preserve">Bugwabari N., « Conflit burundais et réconciliation nationale », </w:t>
      </w:r>
      <w:r w:rsidRPr="00ED20CA">
        <w:rPr>
          <w:rFonts w:asciiTheme="minorHAnsi" w:hAnsiTheme="minorHAnsi" w:cstheme="minorHAnsi"/>
          <w:i/>
          <w:iCs/>
          <w:sz w:val="22"/>
          <w:szCs w:val="22"/>
          <w:lang w:val="fr-FR"/>
        </w:rPr>
        <w:t xml:space="preserve">in </w:t>
      </w:r>
      <w:r w:rsidRPr="00ED20CA">
        <w:rPr>
          <w:rFonts w:asciiTheme="minorHAnsi" w:hAnsiTheme="minorHAnsi" w:cstheme="minorHAnsi"/>
          <w:sz w:val="22"/>
          <w:szCs w:val="22"/>
          <w:lang w:val="fr-FR"/>
        </w:rPr>
        <w:t xml:space="preserve">Yvonne Kayiteshonga et alii, </w:t>
      </w:r>
      <w:r w:rsidRPr="00ED20CA">
        <w:rPr>
          <w:rFonts w:asciiTheme="minorHAnsi" w:hAnsiTheme="minorHAnsi" w:cstheme="minorHAnsi"/>
          <w:i/>
          <w:iCs/>
          <w:sz w:val="22"/>
          <w:szCs w:val="22"/>
          <w:lang w:val="fr-FR"/>
        </w:rPr>
        <w:t xml:space="preserve">Violences de masse, reconstruction psychique et des liens sociaux. Initiative de développement de la santé mentale dans la Région des Grands Lacs, </w:t>
      </w:r>
      <w:r w:rsidRPr="00ED20CA">
        <w:rPr>
          <w:rFonts w:asciiTheme="minorHAnsi" w:hAnsiTheme="minorHAnsi" w:cstheme="minorHAnsi"/>
          <w:sz w:val="22"/>
          <w:szCs w:val="22"/>
          <w:lang w:val="fr-FR"/>
        </w:rPr>
        <w:t xml:space="preserve">Paris, L’Harmattan, 2013. </w:t>
      </w:r>
    </w:p>
    <w:p w14:paraId="570F7713" w14:textId="77777777" w:rsidR="005710DA" w:rsidRPr="00ED20CA" w:rsidRDefault="005710DA" w:rsidP="005710DA">
      <w:pPr>
        <w:pStyle w:val="Default"/>
        <w:widowControl/>
        <w:numPr>
          <w:ilvl w:val="0"/>
          <w:numId w:val="48"/>
        </w:numPr>
        <w:rPr>
          <w:rFonts w:asciiTheme="minorHAnsi" w:hAnsiTheme="minorHAnsi" w:cstheme="minorHAnsi"/>
          <w:b w:val="0"/>
          <w:bCs/>
          <w:color w:val="auto"/>
          <w:sz w:val="22"/>
          <w:szCs w:val="22"/>
        </w:rPr>
      </w:pPr>
      <w:r w:rsidRPr="007A45D6">
        <w:rPr>
          <w:rFonts w:asciiTheme="minorHAnsi" w:hAnsiTheme="minorHAnsi" w:cstheme="minorHAnsi"/>
          <w:b w:val="0"/>
          <w:bCs/>
          <w:color w:val="auto"/>
          <w:sz w:val="22"/>
          <w:szCs w:val="22"/>
        </w:rPr>
        <w:t xml:space="preserve">Centre de Recherche et d'Etudes sur le Développement des Sociétés en Reconstruction « </w:t>
      </w:r>
      <w:r w:rsidRPr="007A45D6">
        <w:rPr>
          <w:rFonts w:asciiTheme="minorHAnsi" w:hAnsiTheme="minorHAnsi" w:cstheme="minorHAnsi"/>
          <w:b w:val="0"/>
          <w:bCs/>
          <w:i/>
          <w:iCs/>
          <w:color w:val="auto"/>
          <w:sz w:val="22"/>
          <w:szCs w:val="22"/>
        </w:rPr>
        <w:t xml:space="preserve">CREDSR » </w:t>
      </w:r>
      <w:r w:rsidRPr="00ED20CA">
        <w:rPr>
          <w:rFonts w:asciiTheme="minorHAnsi" w:hAnsiTheme="minorHAnsi" w:cstheme="minorHAnsi"/>
          <w:b w:val="0"/>
          <w:bCs/>
          <w:color w:val="auto"/>
          <w:sz w:val="22"/>
          <w:szCs w:val="22"/>
        </w:rPr>
        <w:t xml:space="preserve">Université du Burundi, Etude sur les perceptions des jeunes et des aînés et leur résilience face aux conflits sociopolitiques au Burundi,  </w:t>
      </w:r>
      <w:r w:rsidRPr="007A45D6">
        <w:rPr>
          <w:rFonts w:asciiTheme="minorHAnsi" w:hAnsiTheme="minorHAnsi" w:cstheme="minorHAnsi"/>
          <w:b w:val="0"/>
          <w:bCs/>
          <w:color w:val="auto"/>
          <w:sz w:val="22"/>
          <w:szCs w:val="22"/>
        </w:rPr>
        <w:t xml:space="preserve"> </w:t>
      </w:r>
      <w:r w:rsidRPr="00ED20CA">
        <w:rPr>
          <w:rFonts w:asciiTheme="minorHAnsi" w:hAnsiTheme="minorHAnsi" w:cstheme="minorHAnsi"/>
          <w:b w:val="0"/>
          <w:bCs/>
          <w:color w:val="auto"/>
          <w:sz w:val="22"/>
          <w:szCs w:val="22"/>
        </w:rPr>
        <w:t>Novembre 2019</w:t>
      </w:r>
    </w:p>
    <w:p w14:paraId="0757F46A" w14:textId="77777777" w:rsidR="005710DA" w:rsidRPr="00ED20CA" w:rsidRDefault="005710DA" w:rsidP="005710DA">
      <w:pPr>
        <w:pStyle w:val="Paragraphedeliste"/>
        <w:numPr>
          <w:ilvl w:val="0"/>
          <w:numId w:val="48"/>
        </w:numPr>
        <w:autoSpaceDE w:val="0"/>
        <w:autoSpaceDN w:val="0"/>
        <w:adjustRightInd w:val="0"/>
        <w:spacing w:line="240"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Chrétien J.P et Dupaquier J.F, </w:t>
      </w:r>
      <w:r w:rsidRPr="00ED20CA">
        <w:rPr>
          <w:rFonts w:asciiTheme="minorHAnsi" w:hAnsiTheme="minorHAnsi" w:cstheme="minorHAnsi"/>
          <w:i/>
          <w:iCs/>
          <w:sz w:val="22"/>
          <w:szCs w:val="22"/>
          <w:lang w:val="fr-FR"/>
        </w:rPr>
        <w:t>Burundi 1972. Au bord des génocides</w:t>
      </w:r>
      <w:r w:rsidRPr="00ED20CA">
        <w:rPr>
          <w:rFonts w:asciiTheme="minorHAnsi" w:hAnsiTheme="minorHAnsi" w:cstheme="minorHAnsi"/>
          <w:sz w:val="22"/>
          <w:szCs w:val="22"/>
          <w:lang w:val="fr-FR"/>
        </w:rPr>
        <w:t xml:space="preserve">, Paris, Karthala, 2007. </w:t>
      </w:r>
    </w:p>
    <w:p w14:paraId="5448382F" w14:textId="77777777" w:rsidR="005710DA" w:rsidRPr="00ED20CA" w:rsidRDefault="005710DA" w:rsidP="005710DA">
      <w:pPr>
        <w:pStyle w:val="Paragraphedeliste"/>
        <w:numPr>
          <w:ilvl w:val="0"/>
          <w:numId w:val="48"/>
        </w:numPr>
        <w:autoSpaceDE w:val="0"/>
        <w:autoSpaceDN w:val="0"/>
        <w:adjustRightInd w:val="0"/>
        <w:spacing w:line="240"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Chrétien J.P et Mukuri M., </w:t>
      </w:r>
      <w:r w:rsidRPr="00ED20CA">
        <w:rPr>
          <w:rFonts w:asciiTheme="minorHAnsi" w:hAnsiTheme="minorHAnsi" w:cstheme="minorHAnsi"/>
          <w:i/>
          <w:iCs/>
          <w:sz w:val="22"/>
          <w:szCs w:val="22"/>
          <w:lang w:val="fr-FR"/>
        </w:rPr>
        <w:t>La fracture identitaire. Logiques de violence et certitudes ethniques</w:t>
      </w:r>
      <w:r w:rsidRPr="00ED20CA">
        <w:rPr>
          <w:rFonts w:asciiTheme="minorHAnsi" w:hAnsiTheme="minorHAnsi" w:cstheme="minorHAnsi"/>
          <w:sz w:val="22"/>
          <w:szCs w:val="22"/>
          <w:lang w:val="fr-FR"/>
        </w:rPr>
        <w:t xml:space="preserve">, 1993-1996, Paris, Karthala, 2002. </w:t>
      </w:r>
    </w:p>
    <w:p w14:paraId="71A04D52" w14:textId="77777777" w:rsidR="005710DA" w:rsidRPr="00ED20CA" w:rsidRDefault="005710DA" w:rsidP="005710DA">
      <w:pPr>
        <w:pStyle w:val="Paragraphedeliste"/>
        <w:numPr>
          <w:ilvl w:val="0"/>
          <w:numId w:val="48"/>
        </w:numPr>
        <w:autoSpaceDE w:val="0"/>
        <w:autoSpaceDN w:val="0"/>
        <w:adjustRightInd w:val="0"/>
        <w:spacing w:line="240" w:lineRule="auto"/>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Chrétien J.P, Guichaoua A.et Le Jeune G., </w:t>
      </w:r>
      <w:r w:rsidRPr="00ED20CA">
        <w:rPr>
          <w:rFonts w:asciiTheme="minorHAnsi" w:hAnsiTheme="minorHAnsi" w:cstheme="minorHAnsi"/>
          <w:i/>
          <w:iCs/>
          <w:sz w:val="22"/>
          <w:szCs w:val="22"/>
          <w:lang w:val="fr-FR"/>
        </w:rPr>
        <w:t>La crise d’août 1988 au Burundi</w:t>
      </w:r>
      <w:r w:rsidRPr="00ED20CA">
        <w:rPr>
          <w:rFonts w:asciiTheme="minorHAnsi" w:hAnsiTheme="minorHAnsi" w:cstheme="minorHAnsi"/>
          <w:sz w:val="22"/>
          <w:szCs w:val="22"/>
          <w:lang w:val="fr-FR"/>
        </w:rPr>
        <w:t xml:space="preserve">, Paris, Karthala et Afera (Cahiers du RA, no 6), 1989. </w:t>
      </w:r>
    </w:p>
    <w:p w14:paraId="0A3BD034" w14:textId="77777777" w:rsidR="005710DA" w:rsidRPr="00ED20CA" w:rsidRDefault="005710DA" w:rsidP="005710DA">
      <w:pPr>
        <w:pStyle w:val="Default"/>
        <w:widowControl/>
        <w:numPr>
          <w:ilvl w:val="0"/>
          <w:numId w:val="48"/>
        </w:numPr>
        <w:rPr>
          <w:rFonts w:asciiTheme="minorHAnsi" w:hAnsiTheme="minorHAnsi" w:cstheme="minorHAnsi"/>
          <w:b w:val="0"/>
          <w:bCs/>
          <w:color w:val="auto"/>
          <w:sz w:val="22"/>
          <w:szCs w:val="22"/>
        </w:rPr>
      </w:pPr>
      <w:r w:rsidRPr="00ED20CA">
        <w:rPr>
          <w:rFonts w:asciiTheme="minorHAnsi" w:hAnsiTheme="minorHAnsi" w:cstheme="minorHAnsi"/>
          <w:b w:val="0"/>
          <w:bCs/>
          <w:color w:val="auto"/>
          <w:sz w:val="22"/>
          <w:szCs w:val="22"/>
        </w:rPr>
        <w:t xml:space="preserve">Chrétien J.-P. </w:t>
      </w:r>
      <w:r w:rsidRPr="00ED20CA">
        <w:rPr>
          <w:rFonts w:asciiTheme="minorHAnsi" w:hAnsiTheme="minorHAnsi" w:cstheme="minorHAnsi"/>
          <w:b w:val="0"/>
          <w:bCs/>
          <w:i/>
          <w:iCs/>
          <w:color w:val="auto"/>
          <w:sz w:val="22"/>
          <w:szCs w:val="22"/>
        </w:rPr>
        <w:t>et al</w:t>
      </w:r>
      <w:r w:rsidRPr="00ED20CA">
        <w:rPr>
          <w:rFonts w:asciiTheme="minorHAnsi" w:hAnsiTheme="minorHAnsi" w:cstheme="minorHAnsi"/>
          <w:b w:val="0"/>
          <w:bCs/>
          <w:color w:val="auto"/>
          <w:sz w:val="22"/>
          <w:szCs w:val="22"/>
        </w:rPr>
        <w:t xml:space="preserve">., « La crise politico-ethnique du Burundi. L’ombre de 1972 », </w:t>
      </w:r>
      <w:r w:rsidRPr="00ED20CA">
        <w:rPr>
          <w:rFonts w:asciiTheme="minorHAnsi" w:hAnsiTheme="minorHAnsi" w:cstheme="minorHAnsi"/>
          <w:b w:val="0"/>
          <w:bCs/>
          <w:i/>
          <w:iCs/>
          <w:color w:val="auto"/>
          <w:sz w:val="22"/>
          <w:szCs w:val="22"/>
        </w:rPr>
        <w:t>Politique africaine</w:t>
      </w:r>
      <w:r w:rsidRPr="00ED20CA">
        <w:rPr>
          <w:rFonts w:asciiTheme="minorHAnsi" w:hAnsiTheme="minorHAnsi" w:cstheme="minorHAnsi"/>
          <w:b w:val="0"/>
          <w:bCs/>
          <w:color w:val="auto"/>
          <w:sz w:val="22"/>
          <w:szCs w:val="22"/>
        </w:rPr>
        <w:t>, n° 32, 1988.</w:t>
      </w:r>
    </w:p>
    <w:p w14:paraId="346FB8BB" w14:textId="7679E5A0" w:rsidR="005710DA" w:rsidRPr="00ED20CA" w:rsidRDefault="005710DA" w:rsidP="005710DA">
      <w:pPr>
        <w:pStyle w:val="Default"/>
        <w:widowControl/>
        <w:numPr>
          <w:ilvl w:val="0"/>
          <w:numId w:val="48"/>
        </w:numPr>
        <w:rPr>
          <w:rFonts w:asciiTheme="minorHAnsi" w:hAnsiTheme="minorHAnsi" w:cstheme="minorHAnsi"/>
          <w:b w:val="0"/>
          <w:bCs/>
          <w:color w:val="auto"/>
          <w:sz w:val="22"/>
          <w:szCs w:val="22"/>
        </w:rPr>
      </w:pPr>
      <w:r w:rsidRPr="00ED20CA">
        <w:rPr>
          <w:rFonts w:asciiTheme="minorHAnsi" w:hAnsiTheme="minorHAnsi" w:cstheme="minorHAnsi"/>
          <w:b w:val="0"/>
          <w:bCs/>
          <w:color w:val="auto"/>
          <w:sz w:val="22"/>
          <w:szCs w:val="22"/>
        </w:rPr>
        <w:t>Document de projet appui à la resilience des jeunes face aux conflits sociopolitiques au Burundi</w:t>
      </w:r>
    </w:p>
    <w:p w14:paraId="3D0EB873" w14:textId="77777777" w:rsidR="005710DA" w:rsidRPr="00ED20CA" w:rsidRDefault="005710DA" w:rsidP="005710DA">
      <w:pPr>
        <w:pStyle w:val="Default"/>
        <w:widowControl/>
        <w:numPr>
          <w:ilvl w:val="0"/>
          <w:numId w:val="48"/>
        </w:numPr>
        <w:rPr>
          <w:rFonts w:asciiTheme="minorHAnsi" w:hAnsiTheme="minorHAnsi" w:cstheme="minorHAnsi"/>
          <w:b w:val="0"/>
          <w:bCs/>
          <w:color w:val="auto"/>
          <w:sz w:val="22"/>
          <w:szCs w:val="22"/>
        </w:rPr>
      </w:pPr>
      <w:r w:rsidRPr="00ED20CA">
        <w:rPr>
          <w:rFonts w:asciiTheme="minorHAnsi" w:hAnsiTheme="minorHAnsi" w:cstheme="minorHAnsi"/>
          <w:b w:val="0"/>
          <w:bCs/>
          <w:color w:val="auto"/>
          <w:sz w:val="22"/>
          <w:szCs w:val="22"/>
        </w:rPr>
        <w:t>Investir dans la paix et la prévention de la violence au Sahel-Sahara : troisième conversation régionale, Note du séminaire IPI/UNOWAS, Septembre 2018</w:t>
      </w:r>
    </w:p>
    <w:p w14:paraId="78C6D76F" w14:textId="77777777" w:rsidR="005710DA" w:rsidRPr="00ED20CA" w:rsidRDefault="005710DA" w:rsidP="005710DA">
      <w:pPr>
        <w:pStyle w:val="Default"/>
        <w:widowControl/>
        <w:numPr>
          <w:ilvl w:val="0"/>
          <w:numId w:val="48"/>
        </w:numPr>
        <w:rPr>
          <w:rFonts w:asciiTheme="minorHAnsi" w:hAnsiTheme="minorHAnsi" w:cstheme="minorHAnsi"/>
          <w:b w:val="0"/>
          <w:bCs/>
          <w:color w:val="auto"/>
          <w:sz w:val="22"/>
          <w:szCs w:val="22"/>
        </w:rPr>
      </w:pPr>
      <w:r w:rsidRPr="00ED20CA">
        <w:rPr>
          <w:rFonts w:asciiTheme="minorHAnsi" w:hAnsiTheme="minorHAnsi" w:cstheme="minorHAnsi"/>
          <w:b w:val="0"/>
          <w:bCs/>
          <w:color w:val="auto"/>
          <w:sz w:val="22"/>
          <w:szCs w:val="22"/>
        </w:rPr>
        <w:t>Rapport de progres de projet PBF  2019 Burundi</w:t>
      </w:r>
    </w:p>
    <w:p w14:paraId="7F43BE59" w14:textId="77777777" w:rsidR="005710DA" w:rsidRPr="001853F2" w:rsidRDefault="005710DA" w:rsidP="005710DA">
      <w:pPr>
        <w:pStyle w:val="Default"/>
        <w:widowControl/>
        <w:numPr>
          <w:ilvl w:val="0"/>
          <w:numId w:val="48"/>
        </w:numPr>
        <w:rPr>
          <w:rFonts w:asciiTheme="minorHAnsi" w:hAnsiTheme="minorHAnsi" w:cstheme="minorHAnsi"/>
          <w:b w:val="0"/>
          <w:bCs/>
          <w:color w:val="auto"/>
          <w:sz w:val="22"/>
          <w:szCs w:val="22"/>
          <w:lang w:val="en-US"/>
        </w:rPr>
      </w:pPr>
      <w:r w:rsidRPr="001853F2">
        <w:rPr>
          <w:rFonts w:asciiTheme="minorHAnsi" w:hAnsiTheme="minorHAnsi" w:cstheme="minorHAnsi"/>
          <w:b w:val="0"/>
          <w:bCs/>
          <w:color w:val="auto"/>
          <w:sz w:val="22"/>
          <w:szCs w:val="22"/>
          <w:lang w:val="en-US"/>
        </w:rPr>
        <w:t xml:space="preserve">Secretary-General Peacebuilding Fund (PBF), Strategic Plan 2017-2019 </w:t>
      </w:r>
    </w:p>
    <w:p w14:paraId="64EA5471" w14:textId="77777777" w:rsidR="005710DA" w:rsidRPr="001853F2" w:rsidRDefault="005710DA" w:rsidP="005710DA">
      <w:pPr>
        <w:pStyle w:val="Default"/>
        <w:widowControl/>
        <w:numPr>
          <w:ilvl w:val="0"/>
          <w:numId w:val="48"/>
        </w:numPr>
        <w:rPr>
          <w:rFonts w:asciiTheme="minorHAnsi" w:hAnsiTheme="minorHAnsi" w:cstheme="minorHAnsi"/>
          <w:b w:val="0"/>
          <w:bCs/>
          <w:color w:val="auto"/>
          <w:sz w:val="22"/>
          <w:szCs w:val="22"/>
          <w:lang w:val="en-US"/>
        </w:rPr>
      </w:pPr>
      <w:r w:rsidRPr="001853F2">
        <w:rPr>
          <w:rFonts w:asciiTheme="minorHAnsi" w:hAnsiTheme="minorHAnsi" w:cstheme="minorHAnsi"/>
          <w:b w:val="0"/>
          <w:bCs/>
          <w:color w:val="auto"/>
          <w:sz w:val="22"/>
          <w:szCs w:val="22"/>
          <w:lang w:val="en-US"/>
        </w:rPr>
        <w:t>Theory of Change approaches to post-conflict governance programming, Governance and Social Development Resource Center, GSDRC, June 2012</w:t>
      </w:r>
    </w:p>
    <w:p w14:paraId="0E8518EA" w14:textId="77777777" w:rsidR="00E20DDE" w:rsidRPr="001853F2" w:rsidRDefault="00E20DDE" w:rsidP="007D15E0">
      <w:pPr>
        <w:spacing w:before="60" w:after="60" w:line="240" w:lineRule="auto"/>
        <w:rPr>
          <w:rFonts w:cstheme="minorHAnsi"/>
          <w:lang w:val="en-US"/>
        </w:rPr>
      </w:pPr>
    </w:p>
    <w:p w14:paraId="59167032" w14:textId="77777777" w:rsidR="007D15E0" w:rsidRPr="001853F2" w:rsidRDefault="007D15E0" w:rsidP="007D15E0">
      <w:pPr>
        <w:spacing w:before="60" w:after="60" w:line="240" w:lineRule="auto"/>
        <w:rPr>
          <w:rFonts w:cstheme="minorHAnsi"/>
          <w:lang w:val="en-US"/>
        </w:rPr>
      </w:pPr>
    </w:p>
    <w:p w14:paraId="4CDB036F" w14:textId="77777777" w:rsidR="007D15E0" w:rsidRPr="001853F2" w:rsidRDefault="007D15E0" w:rsidP="007D15E0">
      <w:pPr>
        <w:spacing w:before="60" w:after="60" w:line="240" w:lineRule="auto"/>
        <w:rPr>
          <w:rFonts w:cstheme="minorHAnsi"/>
          <w:lang w:val="en-US"/>
        </w:rPr>
      </w:pPr>
    </w:p>
    <w:p w14:paraId="091F87ED" w14:textId="77777777" w:rsidR="007D15E0" w:rsidRPr="001853F2" w:rsidRDefault="007D15E0" w:rsidP="007D15E0">
      <w:pPr>
        <w:spacing w:before="60" w:after="60" w:line="240" w:lineRule="auto"/>
        <w:rPr>
          <w:rFonts w:cstheme="minorHAnsi"/>
          <w:lang w:val="en-US"/>
        </w:rPr>
      </w:pPr>
    </w:p>
    <w:p w14:paraId="19AE5755" w14:textId="77777777" w:rsidR="007D15E0" w:rsidRPr="001853F2" w:rsidRDefault="007D15E0" w:rsidP="007D15E0">
      <w:pPr>
        <w:rPr>
          <w:rFonts w:cstheme="minorHAnsi"/>
          <w:lang w:val="en-US"/>
        </w:rPr>
      </w:pPr>
    </w:p>
    <w:p w14:paraId="179E7522" w14:textId="77777777" w:rsidR="007D15E0" w:rsidRPr="001853F2" w:rsidRDefault="007D15E0" w:rsidP="0078657C">
      <w:pPr>
        <w:jc w:val="center"/>
        <w:outlineLvl w:val="1"/>
        <w:rPr>
          <w:rFonts w:cstheme="minorHAnsi"/>
          <w:b/>
          <w:lang w:val="en-US"/>
        </w:rPr>
      </w:pPr>
    </w:p>
    <w:p w14:paraId="6BE5C0C4" w14:textId="77777777" w:rsidR="007D15E0" w:rsidRPr="001853F2" w:rsidRDefault="007D15E0" w:rsidP="0078657C">
      <w:pPr>
        <w:jc w:val="center"/>
        <w:outlineLvl w:val="1"/>
        <w:rPr>
          <w:rFonts w:cstheme="minorHAnsi"/>
          <w:b/>
          <w:sz w:val="72"/>
          <w:szCs w:val="72"/>
          <w:lang w:val="en-US"/>
        </w:rPr>
      </w:pPr>
    </w:p>
    <w:p w14:paraId="57014A15" w14:textId="5F587807" w:rsidR="007D15E0" w:rsidRPr="001853F2" w:rsidRDefault="007D15E0" w:rsidP="0078657C">
      <w:pPr>
        <w:jc w:val="center"/>
        <w:outlineLvl w:val="1"/>
        <w:rPr>
          <w:rFonts w:cstheme="minorHAnsi"/>
          <w:b/>
          <w:lang w:val="en-US"/>
        </w:rPr>
      </w:pPr>
    </w:p>
    <w:p w14:paraId="6001947C" w14:textId="70CA8B40" w:rsidR="00511D27" w:rsidRPr="001853F2" w:rsidRDefault="00511D27" w:rsidP="0078657C">
      <w:pPr>
        <w:jc w:val="center"/>
        <w:outlineLvl w:val="1"/>
        <w:rPr>
          <w:rFonts w:cstheme="minorHAnsi"/>
          <w:b/>
          <w:lang w:val="en-US"/>
        </w:rPr>
      </w:pPr>
    </w:p>
    <w:p w14:paraId="254CFFE7" w14:textId="1601F8E4" w:rsidR="005710DA" w:rsidRPr="001853F2" w:rsidRDefault="005710DA" w:rsidP="0078657C">
      <w:pPr>
        <w:jc w:val="center"/>
        <w:outlineLvl w:val="1"/>
        <w:rPr>
          <w:rFonts w:cstheme="minorHAnsi"/>
          <w:b/>
          <w:lang w:val="en-US"/>
        </w:rPr>
      </w:pPr>
    </w:p>
    <w:p w14:paraId="64B6109A" w14:textId="37A7D29D" w:rsidR="005710DA" w:rsidRPr="001853F2" w:rsidRDefault="005710DA" w:rsidP="0078657C">
      <w:pPr>
        <w:jc w:val="center"/>
        <w:outlineLvl w:val="1"/>
        <w:rPr>
          <w:rFonts w:cstheme="minorHAnsi"/>
          <w:b/>
          <w:lang w:val="en-US"/>
        </w:rPr>
      </w:pPr>
    </w:p>
    <w:p w14:paraId="3C47B5BD" w14:textId="2613F24C" w:rsidR="005710DA" w:rsidRPr="001853F2" w:rsidRDefault="005710DA" w:rsidP="0078657C">
      <w:pPr>
        <w:jc w:val="center"/>
        <w:outlineLvl w:val="1"/>
        <w:rPr>
          <w:rFonts w:cstheme="minorHAnsi"/>
          <w:b/>
          <w:lang w:val="en-US"/>
        </w:rPr>
      </w:pPr>
    </w:p>
    <w:p w14:paraId="664310E5" w14:textId="35EBFF61" w:rsidR="005710DA" w:rsidRPr="001853F2" w:rsidRDefault="005710DA" w:rsidP="0078657C">
      <w:pPr>
        <w:jc w:val="center"/>
        <w:outlineLvl w:val="1"/>
        <w:rPr>
          <w:rFonts w:cstheme="minorHAnsi"/>
          <w:b/>
          <w:lang w:val="en-US"/>
        </w:rPr>
      </w:pPr>
    </w:p>
    <w:p w14:paraId="39B0EC14" w14:textId="535D8BD0" w:rsidR="005710DA" w:rsidRPr="001853F2" w:rsidRDefault="005710DA" w:rsidP="0078657C">
      <w:pPr>
        <w:jc w:val="center"/>
        <w:outlineLvl w:val="1"/>
        <w:rPr>
          <w:rFonts w:cstheme="minorHAnsi"/>
          <w:b/>
          <w:lang w:val="en-US"/>
        </w:rPr>
      </w:pPr>
    </w:p>
    <w:p w14:paraId="19912791" w14:textId="77777777" w:rsidR="00511D27" w:rsidRPr="001853F2" w:rsidRDefault="00511D27" w:rsidP="00ED20CA">
      <w:pPr>
        <w:outlineLvl w:val="1"/>
        <w:rPr>
          <w:rFonts w:cstheme="minorHAnsi"/>
          <w:b/>
          <w:lang w:val="en-US"/>
        </w:rPr>
      </w:pPr>
    </w:p>
    <w:p w14:paraId="01EE5C14" w14:textId="6783F014" w:rsidR="0078657C" w:rsidRPr="00ED20CA" w:rsidRDefault="0078657C" w:rsidP="005710DA">
      <w:pPr>
        <w:pStyle w:val="Titre1"/>
        <w:rPr>
          <w:rFonts w:asciiTheme="minorHAnsi" w:hAnsiTheme="minorHAnsi" w:cstheme="minorHAnsi"/>
          <w:b/>
        </w:rPr>
      </w:pPr>
      <w:bookmarkStart w:id="129" w:name="_Toc63935745"/>
      <w:r w:rsidRPr="00ED20CA">
        <w:rPr>
          <w:rFonts w:asciiTheme="minorHAnsi" w:hAnsiTheme="minorHAnsi" w:cstheme="minorHAnsi"/>
          <w:b/>
        </w:rPr>
        <w:t>ANNEXE</w:t>
      </w:r>
      <w:bookmarkEnd w:id="129"/>
    </w:p>
    <w:p w14:paraId="06AE69B6" w14:textId="2CD38822" w:rsidR="00200D82" w:rsidRPr="00ED20CA" w:rsidRDefault="005710DA" w:rsidP="005710DA">
      <w:pPr>
        <w:pStyle w:val="Titre2"/>
        <w:rPr>
          <w:rFonts w:asciiTheme="minorHAnsi" w:hAnsiTheme="minorHAnsi" w:cstheme="minorHAnsi"/>
          <w:b/>
          <w:bCs/>
        </w:rPr>
      </w:pPr>
      <w:bookmarkStart w:id="130" w:name="_Toc63935746"/>
      <w:r w:rsidRPr="00ED20CA">
        <w:rPr>
          <w:rFonts w:cstheme="minorHAnsi"/>
          <w:b/>
          <w:bCs/>
        </w:rPr>
        <w:t>1. Liste des personnes rencontrées</w:t>
      </w:r>
      <w:bookmarkEnd w:id="130"/>
    </w:p>
    <w:p w14:paraId="27EB1EF3" w14:textId="4A1A3D1E" w:rsidR="00511D27" w:rsidRPr="00ED20CA" w:rsidRDefault="00511D27" w:rsidP="00652B97">
      <w:pPr>
        <w:rPr>
          <w:rFonts w:cstheme="minorHAnsi"/>
        </w:rPr>
      </w:pPr>
    </w:p>
    <w:tbl>
      <w:tblPr>
        <w:tblStyle w:val="Grilledutableau"/>
        <w:tblW w:w="0" w:type="auto"/>
        <w:tblLook w:val="04A0" w:firstRow="1" w:lastRow="0" w:firstColumn="1" w:lastColumn="0" w:noHBand="0" w:noVBand="1"/>
      </w:tblPr>
      <w:tblGrid>
        <w:gridCol w:w="675"/>
        <w:gridCol w:w="3029"/>
        <w:gridCol w:w="2084"/>
        <w:gridCol w:w="3274"/>
      </w:tblGrid>
      <w:tr w:rsidR="00E20DDE" w:rsidRPr="00ED20CA" w14:paraId="60DF14BF" w14:textId="77777777" w:rsidTr="00556618">
        <w:tc>
          <w:tcPr>
            <w:tcW w:w="705" w:type="dxa"/>
          </w:tcPr>
          <w:p w14:paraId="3CB4ACD0" w14:textId="77777777" w:rsidR="00E20DDE" w:rsidRPr="00ED20CA" w:rsidRDefault="00E20DDE" w:rsidP="00556618">
            <w:pPr>
              <w:rPr>
                <w:rFonts w:cstheme="minorHAnsi"/>
              </w:rPr>
            </w:pPr>
            <w:r w:rsidRPr="00ED20CA">
              <w:rPr>
                <w:rFonts w:cstheme="minorHAnsi"/>
              </w:rPr>
              <w:t>N</w:t>
            </w:r>
          </w:p>
        </w:tc>
        <w:tc>
          <w:tcPr>
            <w:tcW w:w="3227" w:type="dxa"/>
          </w:tcPr>
          <w:p w14:paraId="7A566D8B" w14:textId="77777777" w:rsidR="00E20DDE" w:rsidRPr="00ED20CA" w:rsidRDefault="00E20DDE" w:rsidP="00556618">
            <w:pPr>
              <w:rPr>
                <w:rFonts w:cstheme="minorHAnsi"/>
              </w:rPr>
            </w:pPr>
            <w:r w:rsidRPr="00ED20CA">
              <w:rPr>
                <w:rFonts w:cstheme="minorHAnsi"/>
              </w:rPr>
              <w:t>NOM ET PRENOM</w:t>
            </w:r>
          </w:p>
        </w:tc>
        <w:tc>
          <w:tcPr>
            <w:tcW w:w="2144" w:type="dxa"/>
          </w:tcPr>
          <w:p w14:paraId="60B5605C" w14:textId="77777777" w:rsidR="00E20DDE" w:rsidRPr="00ED20CA" w:rsidRDefault="00E20DDE" w:rsidP="00556618">
            <w:pPr>
              <w:rPr>
                <w:rFonts w:cstheme="minorHAnsi"/>
              </w:rPr>
            </w:pPr>
            <w:r w:rsidRPr="00ED20CA">
              <w:rPr>
                <w:rFonts w:cstheme="minorHAnsi"/>
              </w:rPr>
              <w:t xml:space="preserve">ORGANISATION </w:t>
            </w:r>
          </w:p>
        </w:tc>
        <w:tc>
          <w:tcPr>
            <w:tcW w:w="3274" w:type="dxa"/>
          </w:tcPr>
          <w:p w14:paraId="293E94CC" w14:textId="77777777" w:rsidR="00E20DDE" w:rsidRPr="00ED20CA" w:rsidRDefault="00E20DDE" w:rsidP="00556618">
            <w:pPr>
              <w:rPr>
                <w:rFonts w:cstheme="minorHAnsi"/>
              </w:rPr>
            </w:pPr>
            <w:r w:rsidRPr="00ED20CA">
              <w:rPr>
                <w:rFonts w:cstheme="minorHAnsi"/>
              </w:rPr>
              <w:t>CONTACT</w:t>
            </w:r>
          </w:p>
        </w:tc>
      </w:tr>
      <w:tr w:rsidR="00E20DDE" w:rsidRPr="00ED20CA" w14:paraId="145AEDEF" w14:textId="77777777" w:rsidTr="00556618">
        <w:tc>
          <w:tcPr>
            <w:tcW w:w="705" w:type="dxa"/>
          </w:tcPr>
          <w:p w14:paraId="692BDDE4" w14:textId="77777777" w:rsidR="00E20DDE" w:rsidRPr="00ED20CA" w:rsidRDefault="00E20DDE" w:rsidP="00556618">
            <w:pPr>
              <w:rPr>
                <w:rFonts w:cstheme="minorHAnsi"/>
              </w:rPr>
            </w:pPr>
            <w:r w:rsidRPr="00ED20CA">
              <w:rPr>
                <w:rFonts w:cstheme="minorHAnsi"/>
              </w:rPr>
              <w:t>1</w:t>
            </w:r>
          </w:p>
        </w:tc>
        <w:tc>
          <w:tcPr>
            <w:tcW w:w="3227" w:type="dxa"/>
          </w:tcPr>
          <w:p w14:paraId="52EC735B" w14:textId="77777777" w:rsidR="00E20DDE" w:rsidRPr="00ED20CA" w:rsidRDefault="00E20DDE" w:rsidP="00556618">
            <w:pPr>
              <w:rPr>
                <w:rFonts w:cstheme="minorHAnsi"/>
              </w:rPr>
            </w:pPr>
            <w:r w:rsidRPr="00ED20CA">
              <w:rPr>
                <w:rFonts w:cstheme="minorHAnsi"/>
                <w:color w:val="000000" w:themeColor="text1"/>
              </w:rPr>
              <w:t xml:space="preserve">Alphonse Bikorimana </w:t>
            </w:r>
          </w:p>
        </w:tc>
        <w:tc>
          <w:tcPr>
            <w:tcW w:w="2144" w:type="dxa"/>
          </w:tcPr>
          <w:p w14:paraId="541249BE" w14:textId="77777777" w:rsidR="00E20DDE" w:rsidRPr="00ED20CA" w:rsidRDefault="00E20DDE" w:rsidP="00556618">
            <w:pPr>
              <w:rPr>
                <w:rFonts w:cstheme="minorHAnsi"/>
              </w:rPr>
            </w:pPr>
            <w:r w:rsidRPr="00ED20CA">
              <w:rPr>
                <w:rFonts w:cstheme="minorHAnsi"/>
                <w:color w:val="000000" w:themeColor="text1"/>
              </w:rPr>
              <w:t>STPBF</w:t>
            </w:r>
          </w:p>
        </w:tc>
        <w:tc>
          <w:tcPr>
            <w:tcW w:w="3274" w:type="dxa"/>
          </w:tcPr>
          <w:p w14:paraId="5CA3D623" w14:textId="77777777" w:rsidR="00E20DDE" w:rsidRPr="00ED20CA" w:rsidRDefault="00E20DDE" w:rsidP="00556618">
            <w:pPr>
              <w:rPr>
                <w:rFonts w:cstheme="minorHAnsi"/>
              </w:rPr>
            </w:pPr>
            <w:r w:rsidRPr="00ED20CA">
              <w:rPr>
                <w:rFonts w:cstheme="minorHAnsi"/>
                <w:color w:val="000000" w:themeColor="text1"/>
              </w:rPr>
              <w:t>alphonse.bikorimana@one.un.org</w:t>
            </w:r>
          </w:p>
        </w:tc>
      </w:tr>
      <w:tr w:rsidR="00E20DDE" w:rsidRPr="00ED20CA" w14:paraId="7870D32A" w14:textId="77777777" w:rsidTr="00556618">
        <w:tc>
          <w:tcPr>
            <w:tcW w:w="705" w:type="dxa"/>
          </w:tcPr>
          <w:p w14:paraId="7F66AEE8" w14:textId="77777777" w:rsidR="00E20DDE" w:rsidRPr="00ED20CA" w:rsidRDefault="00E20DDE" w:rsidP="00556618">
            <w:pPr>
              <w:rPr>
                <w:rFonts w:cstheme="minorHAnsi"/>
              </w:rPr>
            </w:pPr>
            <w:r w:rsidRPr="00ED20CA">
              <w:rPr>
                <w:rFonts w:cstheme="minorHAnsi"/>
              </w:rPr>
              <w:t>2</w:t>
            </w:r>
          </w:p>
        </w:tc>
        <w:tc>
          <w:tcPr>
            <w:tcW w:w="3227" w:type="dxa"/>
          </w:tcPr>
          <w:p w14:paraId="2150E641" w14:textId="77777777" w:rsidR="00E20DDE" w:rsidRPr="00ED20CA" w:rsidRDefault="00E20DDE" w:rsidP="00556618">
            <w:pPr>
              <w:rPr>
                <w:rFonts w:cstheme="minorHAnsi"/>
              </w:rPr>
            </w:pPr>
            <w:r w:rsidRPr="00ED20CA">
              <w:rPr>
                <w:rFonts w:cstheme="minorHAnsi"/>
                <w:bCs/>
                <w:color w:val="000000" w:themeColor="text1"/>
              </w:rPr>
              <w:t>Suzanne Kanyange</w:t>
            </w:r>
          </w:p>
        </w:tc>
        <w:tc>
          <w:tcPr>
            <w:tcW w:w="2144" w:type="dxa"/>
          </w:tcPr>
          <w:p w14:paraId="379E1BB6" w14:textId="77777777" w:rsidR="00E20DDE" w:rsidRPr="00ED20CA" w:rsidRDefault="00E20DDE" w:rsidP="00556618">
            <w:pPr>
              <w:rPr>
                <w:rFonts w:cstheme="minorHAnsi"/>
              </w:rPr>
            </w:pPr>
            <w:r w:rsidRPr="00ED20CA">
              <w:rPr>
                <w:rFonts w:cstheme="minorHAnsi"/>
                <w:color w:val="000000" w:themeColor="text1"/>
              </w:rPr>
              <w:t>STPBF</w:t>
            </w:r>
          </w:p>
        </w:tc>
        <w:tc>
          <w:tcPr>
            <w:tcW w:w="3274" w:type="dxa"/>
          </w:tcPr>
          <w:p w14:paraId="4799F5A0" w14:textId="77777777" w:rsidR="00E20DDE" w:rsidRPr="00ED20CA" w:rsidRDefault="00E20DDE" w:rsidP="00556618">
            <w:pPr>
              <w:rPr>
                <w:rFonts w:cstheme="minorHAnsi"/>
              </w:rPr>
            </w:pPr>
            <w:r w:rsidRPr="00ED20CA">
              <w:rPr>
                <w:rFonts w:cstheme="minorHAnsi"/>
                <w:color w:val="000000" w:themeColor="text1"/>
              </w:rPr>
              <w:t>suzanne.kanyange@one.un.org</w:t>
            </w:r>
          </w:p>
        </w:tc>
      </w:tr>
      <w:tr w:rsidR="00E20DDE" w:rsidRPr="00ED20CA" w14:paraId="6E1ADC52" w14:textId="77777777" w:rsidTr="00556618">
        <w:tc>
          <w:tcPr>
            <w:tcW w:w="705" w:type="dxa"/>
          </w:tcPr>
          <w:p w14:paraId="1B61DC82" w14:textId="77777777" w:rsidR="00E20DDE" w:rsidRPr="00ED20CA" w:rsidRDefault="00E20DDE" w:rsidP="00556618">
            <w:pPr>
              <w:rPr>
                <w:rFonts w:cstheme="minorHAnsi"/>
              </w:rPr>
            </w:pPr>
            <w:r w:rsidRPr="00ED20CA">
              <w:rPr>
                <w:rFonts w:cstheme="minorHAnsi"/>
              </w:rPr>
              <w:t>3</w:t>
            </w:r>
          </w:p>
        </w:tc>
        <w:tc>
          <w:tcPr>
            <w:tcW w:w="3227" w:type="dxa"/>
          </w:tcPr>
          <w:p w14:paraId="14553096" w14:textId="77777777" w:rsidR="00E20DDE" w:rsidRPr="00ED20CA" w:rsidRDefault="00E20DDE" w:rsidP="00556618">
            <w:pPr>
              <w:rPr>
                <w:rFonts w:cstheme="minorHAnsi"/>
              </w:rPr>
            </w:pPr>
            <w:r w:rsidRPr="00ED20CA">
              <w:rPr>
                <w:rFonts w:cstheme="minorHAnsi"/>
              </w:rPr>
              <w:t>Dr Richmond Tiemoko</w:t>
            </w:r>
          </w:p>
        </w:tc>
        <w:tc>
          <w:tcPr>
            <w:tcW w:w="2144" w:type="dxa"/>
          </w:tcPr>
          <w:p w14:paraId="2335974D" w14:textId="77777777" w:rsidR="00E20DDE" w:rsidRPr="00ED20CA" w:rsidRDefault="00E20DDE" w:rsidP="00556618">
            <w:pPr>
              <w:rPr>
                <w:rFonts w:cstheme="minorHAnsi"/>
              </w:rPr>
            </w:pPr>
            <w:r w:rsidRPr="00ED20CA">
              <w:rPr>
                <w:rFonts w:cstheme="minorHAnsi"/>
              </w:rPr>
              <w:t>UNFPA</w:t>
            </w:r>
          </w:p>
        </w:tc>
        <w:tc>
          <w:tcPr>
            <w:tcW w:w="3274" w:type="dxa"/>
          </w:tcPr>
          <w:p w14:paraId="59FA3046" w14:textId="77777777" w:rsidR="00E20DDE" w:rsidRPr="00ED20CA" w:rsidRDefault="00E20DDE" w:rsidP="00556618">
            <w:pPr>
              <w:rPr>
                <w:rFonts w:cstheme="minorHAnsi"/>
              </w:rPr>
            </w:pPr>
          </w:p>
        </w:tc>
      </w:tr>
      <w:tr w:rsidR="00E20DDE" w:rsidRPr="00ED20CA" w14:paraId="51995C41" w14:textId="77777777" w:rsidTr="00556618">
        <w:tc>
          <w:tcPr>
            <w:tcW w:w="705" w:type="dxa"/>
          </w:tcPr>
          <w:p w14:paraId="17832F67" w14:textId="77777777" w:rsidR="00E20DDE" w:rsidRPr="00ED20CA" w:rsidRDefault="00E20DDE" w:rsidP="00556618">
            <w:pPr>
              <w:rPr>
                <w:rFonts w:cstheme="minorHAnsi"/>
              </w:rPr>
            </w:pPr>
            <w:r w:rsidRPr="00ED20CA">
              <w:rPr>
                <w:rFonts w:cstheme="minorHAnsi"/>
              </w:rPr>
              <w:t>4</w:t>
            </w:r>
          </w:p>
        </w:tc>
        <w:tc>
          <w:tcPr>
            <w:tcW w:w="3227" w:type="dxa"/>
          </w:tcPr>
          <w:p w14:paraId="1EBE2E67" w14:textId="77777777" w:rsidR="00E20DDE" w:rsidRPr="00ED20CA" w:rsidRDefault="00E20DDE" w:rsidP="00556618">
            <w:pPr>
              <w:rPr>
                <w:rFonts w:cstheme="minorHAnsi"/>
              </w:rPr>
            </w:pPr>
            <w:r w:rsidRPr="00ED20CA">
              <w:rPr>
                <w:rFonts w:cstheme="minorHAnsi"/>
                <w:bCs/>
                <w:color w:val="000000" w:themeColor="text1"/>
              </w:rPr>
              <w:t>Julien OUEDRAOGO</w:t>
            </w:r>
            <w:r w:rsidRPr="00ED20CA">
              <w:rPr>
                <w:rFonts w:cstheme="minorHAnsi"/>
                <w:color w:val="000000" w:themeColor="text1"/>
              </w:rPr>
              <w:t> </w:t>
            </w:r>
          </w:p>
        </w:tc>
        <w:tc>
          <w:tcPr>
            <w:tcW w:w="2144" w:type="dxa"/>
          </w:tcPr>
          <w:p w14:paraId="0106F0CD" w14:textId="77777777" w:rsidR="00E20DDE" w:rsidRPr="00ED20CA" w:rsidRDefault="00E20DDE" w:rsidP="00556618">
            <w:pPr>
              <w:rPr>
                <w:rFonts w:cstheme="minorHAnsi"/>
              </w:rPr>
            </w:pPr>
            <w:r w:rsidRPr="00ED20CA">
              <w:rPr>
                <w:rFonts w:cstheme="minorHAnsi"/>
              </w:rPr>
              <w:t>UNFPA</w:t>
            </w:r>
          </w:p>
        </w:tc>
        <w:tc>
          <w:tcPr>
            <w:tcW w:w="3274" w:type="dxa"/>
          </w:tcPr>
          <w:p w14:paraId="0250919D" w14:textId="77777777" w:rsidR="00E20DDE" w:rsidRPr="00ED20CA" w:rsidRDefault="00925B86" w:rsidP="00556618">
            <w:pPr>
              <w:rPr>
                <w:rFonts w:cstheme="minorHAnsi"/>
                <w:color w:val="000000" w:themeColor="text1"/>
              </w:rPr>
            </w:pPr>
            <w:hyperlink r:id="rId13" w:history="1">
              <w:r w:rsidR="00E20DDE" w:rsidRPr="00ED20CA">
                <w:rPr>
                  <w:rStyle w:val="Lienhypertexte"/>
                  <w:rFonts w:cstheme="minorHAnsi"/>
                </w:rPr>
                <w:t>jouedraogo@unfpa.org</w:t>
              </w:r>
            </w:hyperlink>
          </w:p>
          <w:p w14:paraId="67EEDCCC" w14:textId="77777777" w:rsidR="00E20DDE" w:rsidRPr="00ED20CA" w:rsidRDefault="00E20DDE" w:rsidP="00556618">
            <w:pPr>
              <w:rPr>
                <w:rFonts w:cstheme="minorHAnsi"/>
              </w:rPr>
            </w:pPr>
            <w:r w:rsidRPr="00ED20CA">
              <w:rPr>
                <w:rFonts w:cstheme="minorHAnsi"/>
                <w:color w:val="000000" w:themeColor="text1"/>
              </w:rPr>
              <w:t>72330767</w:t>
            </w:r>
          </w:p>
        </w:tc>
      </w:tr>
      <w:tr w:rsidR="00E20DDE" w:rsidRPr="00ED20CA" w14:paraId="073B1D1D" w14:textId="77777777" w:rsidTr="00556618">
        <w:tc>
          <w:tcPr>
            <w:tcW w:w="705" w:type="dxa"/>
          </w:tcPr>
          <w:p w14:paraId="0375088D" w14:textId="77777777" w:rsidR="00E20DDE" w:rsidRPr="00ED20CA" w:rsidRDefault="00E20DDE" w:rsidP="00556618">
            <w:pPr>
              <w:rPr>
                <w:rFonts w:cstheme="minorHAnsi"/>
              </w:rPr>
            </w:pPr>
            <w:r w:rsidRPr="00ED20CA">
              <w:rPr>
                <w:rFonts w:cstheme="minorHAnsi"/>
              </w:rPr>
              <w:t>5</w:t>
            </w:r>
          </w:p>
        </w:tc>
        <w:tc>
          <w:tcPr>
            <w:tcW w:w="3227" w:type="dxa"/>
          </w:tcPr>
          <w:p w14:paraId="3BD5C205" w14:textId="77777777" w:rsidR="00E20DDE" w:rsidRPr="00ED20CA" w:rsidRDefault="00E20DDE" w:rsidP="00556618">
            <w:pPr>
              <w:rPr>
                <w:rFonts w:cstheme="minorHAnsi"/>
              </w:rPr>
            </w:pPr>
            <w:r w:rsidRPr="00ED20CA">
              <w:rPr>
                <w:rFonts w:cstheme="minorHAnsi"/>
                <w:bCs/>
                <w:color w:val="000000" w:themeColor="text1"/>
              </w:rPr>
              <w:t>Yves IRADUKUNDA</w:t>
            </w:r>
            <w:r w:rsidRPr="00ED20CA">
              <w:rPr>
                <w:rFonts w:cstheme="minorHAnsi"/>
                <w:color w:val="000000" w:themeColor="text1"/>
              </w:rPr>
              <w:t> </w:t>
            </w:r>
          </w:p>
        </w:tc>
        <w:tc>
          <w:tcPr>
            <w:tcW w:w="2144" w:type="dxa"/>
          </w:tcPr>
          <w:p w14:paraId="12810785" w14:textId="77777777" w:rsidR="00E20DDE" w:rsidRPr="00ED20CA" w:rsidRDefault="00E20DDE" w:rsidP="00556618">
            <w:pPr>
              <w:rPr>
                <w:rFonts w:cstheme="minorHAnsi"/>
              </w:rPr>
            </w:pPr>
            <w:r w:rsidRPr="00ED20CA">
              <w:rPr>
                <w:rFonts w:cstheme="minorHAnsi"/>
              </w:rPr>
              <w:t>UNFPA</w:t>
            </w:r>
          </w:p>
        </w:tc>
        <w:tc>
          <w:tcPr>
            <w:tcW w:w="3274" w:type="dxa"/>
          </w:tcPr>
          <w:p w14:paraId="7B0A3AA7" w14:textId="77777777" w:rsidR="00E20DDE" w:rsidRPr="00ED20CA" w:rsidRDefault="00925B86" w:rsidP="00556618">
            <w:pPr>
              <w:rPr>
                <w:rFonts w:cstheme="minorHAnsi"/>
                <w:color w:val="000000" w:themeColor="text1"/>
              </w:rPr>
            </w:pPr>
            <w:hyperlink r:id="rId14" w:history="1">
              <w:r w:rsidR="00E20DDE" w:rsidRPr="00ED20CA">
                <w:rPr>
                  <w:rStyle w:val="Lienhypertexte"/>
                  <w:rFonts w:cstheme="minorHAnsi"/>
                </w:rPr>
                <w:t>iradukunda@unfpa.org</w:t>
              </w:r>
            </w:hyperlink>
          </w:p>
          <w:p w14:paraId="5279017E" w14:textId="77777777" w:rsidR="00E20DDE" w:rsidRPr="00ED20CA" w:rsidRDefault="00E20DDE" w:rsidP="00556618">
            <w:pPr>
              <w:rPr>
                <w:rFonts w:cstheme="minorHAnsi"/>
              </w:rPr>
            </w:pPr>
            <w:r w:rsidRPr="00ED20CA">
              <w:rPr>
                <w:rFonts w:cstheme="minorHAnsi"/>
                <w:color w:val="000000" w:themeColor="text1"/>
              </w:rPr>
              <w:t>79901258</w:t>
            </w:r>
          </w:p>
        </w:tc>
      </w:tr>
      <w:tr w:rsidR="00E20DDE" w:rsidRPr="00ED20CA" w14:paraId="4FBD6F52" w14:textId="77777777" w:rsidTr="00556618">
        <w:tc>
          <w:tcPr>
            <w:tcW w:w="705" w:type="dxa"/>
          </w:tcPr>
          <w:p w14:paraId="01D888F4" w14:textId="77777777" w:rsidR="00E20DDE" w:rsidRPr="00ED20CA" w:rsidRDefault="00E20DDE" w:rsidP="00556618">
            <w:pPr>
              <w:rPr>
                <w:rFonts w:cstheme="minorHAnsi"/>
              </w:rPr>
            </w:pPr>
            <w:r w:rsidRPr="00ED20CA">
              <w:rPr>
                <w:rFonts w:cstheme="minorHAnsi"/>
              </w:rPr>
              <w:t>6</w:t>
            </w:r>
          </w:p>
        </w:tc>
        <w:tc>
          <w:tcPr>
            <w:tcW w:w="3227" w:type="dxa"/>
          </w:tcPr>
          <w:p w14:paraId="6B0A9A95" w14:textId="77777777" w:rsidR="00E20DDE" w:rsidRPr="00ED20CA" w:rsidRDefault="00E20DDE" w:rsidP="00556618">
            <w:pPr>
              <w:rPr>
                <w:rFonts w:cstheme="minorHAnsi"/>
              </w:rPr>
            </w:pPr>
            <w:r w:rsidRPr="00ED20CA">
              <w:rPr>
                <w:rFonts w:cstheme="minorHAnsi"/>
                <w:bCs/>
                <w:color w:val="000000" w:themeColor="text1"/>
              </w:rPr>
              <w:t>Gloria IRADUKUNDA</w:t>
            </w:r>
            <w:r w:rsidRPr="00ED20CA">
              <w:rPr>
                <w:rFonts w:cstheme="minorHAnsi"/>
                <w:color w:val="000000" w:themeColor="text1"/>
              </w:rPr>
              <w:t> </w:t>
            </w:r>
          </w:p>
        </w:tc>
        <w:tc>
          <w:tcPr>
            <w:tcW w:w="2144" w:type="dxa"/>
          </w:tcPr>
          <w:p w14:paraId="10D92AD7" w14:textId="77777777" w:rsidR="00E20DDE" w:rsidRPr="00ED20CA" w:rsidRDefault="00E20DDE" w:rsidP="00556618">
            <w:pPr>
              <w:rPr>
                <w:rFonts w:cstheme="minorHAnsi"/>
              </w:rPr>
            </w:pPr>
            <w:r w:rsidRPr="00ED20CA">
              <w:rPr>
                <w:rFonts w:cstheme="minorHAnsi"/>
              </w:rPr>
              <w:t>UNFPA</w:t>
            </w:r>
          </w:p>
        </w:tc>
        <w:tc>
          <w:tcPr>
            <w:tcW w:w="3274" w:type="dxa"/>
          </w:tcPr>
          <w:p w14:paraId="764D2317" w14:textId="77777777" w:rsidR="00E20DDE" w:rsidRPr="00ED20CA" w:rsidRDefault="00925B86" w:rsidP="00556618">
            <w:pPr>
              <w:rPr>
                <w:rFonts w:cstheme="minorHAnsi"/>
                <w:color w:val="000000" w:themeColor="text1"/>
              </w:rPr>
            </w:pPr>
            <w:hyperlink r:id="rId15" w:history="1">
              <w:r w:rsidR="00E20DDE" w:rsidRPr="00ED20CA">
                <w:rPr>
                  <w:rStyle w:val="Lienhypertexte"/>
                  <w:rFonts w:cstheme="minorHAnsi"/>
                </w:rPr>
                <w:t>giradukunda@unfpa.org</w:t>
              </w:r>
            </w:hyperlink>
          </w:p>
          <w:p w14:paraId="084810E9" w14:textId="77777777" w:rsidR="00E20DDE" w:rsidRPr="00ED20CA" w:rsidRDefault="00E20DDE" w:rsidP="00556618">
            <w:pPr>
              <w:rPr>
                <w:rFonts w:cstheme="minorHAnsi"/>
              </w:rPr>
            </w:pPr>
            <w:r w:rsidRPr="00ED20CA">
              <w:rPr>
                <w:rFonts w:cstheme="minorHAnsi"/>
                <w:color w:val="000000" w:themeColor="text1"/>
              </w:rPr>
              <w:t>79590597</w:t>
            </w:r>
          </w:p>
        </w:tc>
      </w:tr>
      <w:tr w:rsidR="00E20DDE" w:rsidRPr="00ED20CA" w14:paraId="7A32FBBE" w14:textId="77777777" w:rsidTr="00556618">
        <w:tc>
          <w:tcPr>
            <w:tcW w:w="705" w:type="dxa"/>
          </w:tcPr>
          <w:p w14:paraId="31646ADE" w14:textId="77777777" w:rsidR="00E20DDE" w:rsidRPr="00ED20CA" w:rsidRDefault="00E20DDE" w:rsidP="00556618">
            <w:pPr>
              <w:rPr>
                <w:rFonts w:cstheme="minorHAnsi"/>
              </w:rPr>
            </w:pPr>
            <w:r w:rsidRPr="00ED20CA">
              <w:rPr>
                <w:rFonts w:cstheme="minorHAnsi"/>
              </w:rPr>
              <w:t>7</w:t>
            </w:r>
          </w:p>
        </w:tc>
        <w:tc>
          <w:tcPr>
            <w:tcW w:w="3227" w:type="dxa"/>
          </w:tcPr>
          <w:p w14:paraId="74648476" w14:textId="77777777" w:rsidR="00E20DDE" w:rsidRPr="00ED20CA" w:rsidRDefault="00E20DDE" w:rsidP="00556618">
            <w:pPr>
              <w:rPr>
                <w:rFonts w:cstheme="minorHAnsi"/>
              </w:rPr>
            </w:pPr>
            <w:r w:rsidRPr="00ED20CA">
              <w:rPr>
                <w:rFonts w:cstheme="minorHAnsi"/>
                <w:color w:val="000000" w:themeColor="text1"/>
              </w:rPr>
              <w:t>Kagimbi Daniel</w:t>
            </w:r>
          </w:p>
        </w:tc>
        <w:tc>
          <w:tcPr>
            <w:tcW w:w="2144" w:type="dxa"/>
          </w:tcPr>
          <w:p w14:paraId="4F3A9D73" w14:textId="77777777" w:rsidR="00E20DDE" w:rsidRPr="00ED20CA" w:rsidRDefault="00E20DDE" w:rsidP="00556618">
            <w:pPr>
              <w:rPr>
                <w:rFonts w:cstheme="minorHAnsi"/>
              </w:rPr>
            </w:pPr>
            <w:r w:rsidRPr="00ED20CA">
              <w:rPr>
                <w:rFonts w:cstheme="minorHAnsi"/>
              </w:rPr>
              <w:t>UNESCO</w:t>
            </w:r>
          </w:p>
        </w:tc>
        <w:tc>
          <w:tcPr>
            <w:tcW w:w="3274" w:type="dxa"/>
          </w:tcPr>
          <w:p w14:paraId="16B724EA" w14:textId="77777777" w:rsidR="00E20DDE" w:rsidRPr="00ED20CA" w:rsidRDefault="00925B86" w:rsidP="00556618">
            <w:pPr>
              <w:rPr>
                <w:rFonts w:cstheme="minorHAnsi"/>
                <w:color w:val="000000" w:themeColor="text1"/>
              </w:rPr>
            </w:pPr>
            <w:hyperlink r:id="rId16" w:history="1">
              <w:r w:rsidR="00E20DDE" w:rsidRPr="00ED20CA">
                <w:rPr>
                  <w:rStyle w:val="Lienhypertexte"/>
                  <w:rFonts w:cstheme="minorHAnsi"/>
                </w:rPr>
                <w:t>d.kagimbi@unesco.org</w:t>
              </w:r>
            </w:hyperlink>
          </w:p>
          <w:p w14:paraId="0B0FDA36" w14:textId="77777777" w:rsidR="00E20DDE" w:rsidRPr="00ED20CA" w:rsidRDefault="00E20DDE" w:rsidP="00556618">
            <w:pPr>
              <w:rPr>
                <w:rFonts w:cstheme="minorHAnsi"/>
              </w:rPr>
            </w:pPr>
            <w:r w:rsidRPr="00ED20CA">
              <w:rPr>
                <w:rFonts w:cstheme="minorHAnsi"/>
                <w:color w:val="000000" w:themeColor="text1"/>
              </w:rPr>
              <w:t>79 931 806</w:t>
            </w:r>
          </w:p>
        </w:tc>
      </w:tr>
      <w:tr w:rsidR="00E20DDE" w:rsidRPr="00ED20CA" w14:paraId="5B009097" w14:textId="77777777" w:rsidTr="00556618">
        <w:tc>
          <w:tcPr>
            <w:tcW w:w="705" w:type="dxa"/>
          </w:tcPr>
          <w:p w14:paraId="10F095B9" w14:textId="77777777" w:rsidR="00E20DDE" w:rsidRPr="00ED20CA" w:rsidRDefault="00E20DDE" w:rsidP="00556618">
            <w:pPr>
              <w:rPr>
                <w:rFonts w:cstheme="minorHAnsi"/>
              </w:rPr>
            </w:pPr>
            <w:r w:rsidRPr="00ED20CA">
              <w:rPr>
                <w:rFonts w:cstheme="minorHAnsi"/>
              </w:rPr>
              <w:t>8</w:t>
            </w:r>
          </w:p>
        </w:tc>
        <w:tc>
          <w:tcPr>
            <w:tcW w:w="3227" w:type="dxa"/>
          </w:tcPr>
          <w:p w14:paraId="78AC8AAF" w14:textId="77777777" w:rsidR="00E20DDE" w:rsidRPr="00ED20CA" w:rsidRDefault="00E20DDE" w:rsidP="00556618">
            <w:pPr>
              <w:rPr>
                <w:rFonts w:cstheme="minorHAnsi"/>
              </w:rPr>
            </w:pPr>
            <w:r w:rsidRPr="00ED20CA">
              <w:rPr>
                <w:rFonts w:cstheme="minorHAnsi"/>
                <w:color w:val="000000" w:themeColor="text1"/>
              </w:rPr>
              <w:t>Etienne Niyongabo</w:t>
            </w:r>
          </w:p>
        </w:tc>
        <w:tc>
          <w:tcPr>
            <w:tcW w:w="2144" w:type="dxa"/>
          </w:tcPr>
          <w:p w14:paraId="0E51496C" w14:textId="77777777" w:rsidR="00E20DDE" w:rsidRPr="00ED20CA" w:rsidRDefault="00E20DDE" w:rsidP="00556618">
            <w:pPr>
              <w:rPr>
                <w:rFonts w:cstheme="minorHAnsi"/>
              </w:rPr>
            </w:pPr>
            <w:r w:rsidRPr="00ED20CA">
              <w:rPr>
                <w:rFonts w:cstheme="minorHAnsi"/>
              </w:rPr>
              <w:t>UNICEF</w:t>
            </w:r>
          </w:p>
        </w:tc>
        <w:tc>
          <w:tcPr>
            <w:tcW w:w="3274" w:type="dxa"/>
          </w:tcPr>
          <w:p w14:paraId="5F7A72CC" w14:textId="77777777" w:rsidR="00E20DDE" w:rsidRPr="00ED20CA" w:rsidRDefault="00925B86" w:rsidP="00556618">
            <w:pPr>
              <w:rPr>
                <w:rFonts w:cstheme="minorHAnsi"/>
                <w:color w:val="000000" w:themeColor="text1"/>
              </w:rPr>
            </w:pPr>
            <w:hyperlink r:id="rId17" w:history="1">
              <w:r w:rsidR="00E20DDE" w:rsidRPr="00ED20CA">
                <w:rPr>
                  <w:rStyle w:val="Lienhypertexte"/>
                  <w:rFonts w:cstheme="minorHAnsi"/>
                </w:rPr>
                <w:t>eniyongabo@unicef.org</w:t>
              </w:r>
            </w:hyperlink>
          </w:p>
          <w:p w14:paraId="7792EFA5" w14:textId="77777777" w:rsidR="00E20DDE" w:rsidRPr="00ED20CA" w:rsidRDefault="00E20DDE" w:rsidP="00556618">
            <w:pPr>
              <w:rPr>
                <w:rFonts w:cstheme="minorHAnsi"/>
              </w:rPr>
            </w:pPr>
            <w:r w:rsidRPr="00ED20CA">
              <w:rPr>
                <w:rFonts w:cstheme="minorHAnsi"/>
                <w:color w:val="000000" w:themeColor="text1"/>
              </w:rPr>
              <w:t>71048198</w:t>
            </w:r>
          </w:p>
        </w:tc>
      </w:tr>
      <w:tr w:rsidR="00E20DDE" w:rsidRPr="00ED20CA" w14:paraId="37E8AADF" w14:textId="77777777" w:rsidTr="00556618">
        <w:tc>
          <w:tcPr>
            <w:tcW w:w="705" w:type="dxa"/>
          </w:tcPr>
          <w:p w14:paraId="3FB7D03D" w14:textId="77777777" w:rsidR="00E20DDE" w:rsidRPr="00ED20CA" w:rsidRDefault="00E20DDE" w:rsidP="00556618">
            <w:pPr>
              <w:rPr>
                <w:rFonts w:cstheme="minorHAnsi"/>
              </w:rPr>
            </w:pPr>
            <w:r w:rsidRPr="00ED20CA">
              <w:rPr>
                <w:rFonts w:cstheme="minorHAnsi"/>
              </w:rPr>
              <w:t>9</w:t>
            </w:r>
          </w:p>
        </w:tc>
        <w:tc>
          <w:tcPr>
            <w:tcW w:w="3227" w:type="dxa"/>
          </w:tcPr>
          <w:p w14:paraId="09BC96C5" w14:textId="77777777" w:rsidR="00E20DDE" w:rsidRPr="00ED20CA" w:rsidRDefault="00E20DDE" w:rsidP="00556618">
            <w:pPr>
              <w:rPr>
                <w:rFonts w:cstheme="minorHAnsi"/>
              </w:rPr>
            </w:pPr>
            <w:r w:rsidRPr="00ED20CA">
              <w:rPr>
                <w:rFonts w:cstheme="minorHAnsi"/>
                <w:bCs/>
                <w:color w:val="000000" w:themeColor="text1"/>
              </w:rPr>
              <w:t>Espérance IRADUKUNDA</w:t>
            </w:r>
          </w:p>
        </w:tc>
        <w:tc>
          <w:tcPr>
            <w:tcW w:w="2144" w:type="dxa"/>
          </w:tcPr>
          <w:p w14:paraId="22F0B88B" w14:textId="77777777" w:rsidR="00E20DDE" w:rsidRPr="00ED20CA" w:rsidRDefault="00E20DDE" w:rsidP="00556618">
            <w:pPr>
              <w:rPr>
                <w:rFonts w:cstheme="minorHAnsi"/>
              </w:rPr>
            </w:pPr>
            <w:r w:rsidRPr="00ED20CA">
              <w:rPr>
                <w:rFonts w:cstheme="minorHAnsi"/>
              </w:rPr>
              <w:t>COPED</w:t>
            </w:r>
          </w:p>
        </w:tc>
        <w:tc>
          <w:tcPr>
            <w:tcW w:w="3274" w:type="dxa"/>
          </w:tcPr>
          <w:p w14:paraId="07E47016" w14:textId="77777777" w:rsidR="00E20DDE" w:rsidRPr="00ED20CA" w:rsidRDefault="00925B86" w:rsidP="00556618">
            <w:pPr>
              <w:rPr>
                <w:rFonts w:cstheme="minorHAnsi"/>
                <w:color w:val="000000" w:themeColor="text1"/>
              </w:rPr>
            </w:pPr>
            <w:hyperlink r:id="rId18" w:history="1">
              <w:r w:rsidR="00E20DDE" w:rsidRPr="00ED20CA">
                <w:rPr>
                  <w:rStyle w:val="Lienhypertexte"/>
                  <w:rFonts w:cstheme="minorHAnsi"/>
                </w:rPr>
                <w:t>espirad3@gmail.com</w:t>
              </w:r>
            </w:hyperlink>
          </w:p>
          <w:p w14:paraId="61ACA952" w14:textId="77777777" w:rsidR="00E20DDE" w:rsidRPr="00ED20CA" w:rsidRDefault="00E20DDE" w:rsidP="00556618">
            <w:pPr>
              <w:rPr>
                <w:rFonts w:cstheme="minorHAnsi"/>
              </w:rPr>
            </w:pPr>
            <w:r w:rsidRPr="00ED20CA">
              <w:rPr>
                <w:rFonts w:cstheme="minorHAnsi"/>
                <w:color w:val="000000" w:themeColor="text1"/>
              </w:rPr>
              <w:t>71520944</w:t>
            </w:r>
          </w:p>
        </w:tc>
      </w:tr>
      <w:tr w:rsidR="00E20DDE" w:rsidRPr="00ED20CA" w14:paraId="3D80F215" w14:textId="77777777" w:rsidTr="00556618">
        <w:tc>
          <w:tcPr>
            <w:tcW w:w="705" w:type="dxa"/>
          </w:tcPr>
          <w:p w14:paraId="73EFFF0E" w14:textId="77777777" w:rsidR="00E20DDE" w:rsidRPr="00ED20CA" w:rsidRDefault="00E20DDE" w:rsidP="00556618">
            <w:pPr>
              <w:rPr>
                <w:rFonts w:cstheme="minorHAnsi"/>
              </w:rPr>
            </w:pPr>
            <w:r w:rsidRPr="00ED20CA">
              <w:rPr>
                <w:rFonts w:cstheme="minorHAnsi"/>
              </w:rPr>
              <w:t>10</w:t>
            </w:r>
          </w:p>
        </w:tc>
        <w:tc>
          <w:tcPr>
            <w:tcW w:w="3227" w:type="dxa"/>
          </w:tcPr>
          <w:p w14:paraId="5918B851" w14:textId="77777777" w:rsidR="00E20DDE" w:rsidRPr="00ED20CA" w:rsidRDefault="00E20DDE" w:rsidP="00556618">
            <w:pPr>
              <w:rPr>
                <w:rFonts w:cstheme="minorHAnsi"/>
              </w:rPr>
            </w:pPr>
            <w:r w:rsidRPr="00ED20CA">
              <w:rPr>
                <w:rFonts w:cstheme="minorHAnsi"/>
              </w:rPr>
              <w:t xml:space="preserve">Marie Goreth Irambona </w:t>
            </w:r>
          </w:p>
        </w:tc>
        <w:tc>
          <w:tcPr>
            <w:tcW w:w="2144" w:type="dxa"/>
          </w:tcPr>
          <w:p w14:paraId="2463DB90" w14:textId="77777777" w:rsidR="00E20DDE" w:rsidRPr="00ED20CA" w:rsidRDefault="00E20DDE" w:rsidP="00556618">
            <w:pPr>
              <w:rPr>
                <w:rFonts w:cstheme="minorHAnsi"/>
              </w:rPr>
            </w:pPr>
            <w:r w:rsidRPr="00ED20CA">
              <w:rPr>
                <w:rFonts w:cstheme="minorHAnsi"/>
              </w:rPr>
              <w:t>COPED</w:t>
            </w:r>
          </w:p>
        </w:tc>
        <w:tc>
          <w:tcPr>
            <w:tcW w:w="3274" w:type="dxa"/>
          </w:tcPr>
          <w:p w14:paraId="25EAD883" w14:textId="77777777" w:rsidR="00E20DDE" w:rsidRPr="00ED20CA" w:rsidRDefault="00E20DDE" w:rsidP="00556618">
            <w:pPr>
              <w:rPr>
                <w:rFonts w:cstheme="minorHAnsi"/>
              </w:rPr>
            </w:pPr>
            <w:r w:rsidRPr="00ED20CA">
              <w:rPr>
                <w:rFonts w:cstheme="minorHAnsi"/>
              </w:rPr>
              <w:t>+257 79 30 53 15</w:t>
            </w:r>
          </w:p>
        </w:tc>
      </w:tr>
      <w:tr w:rsidR="00E20DDE" w:rsidRPr="00ED20CA" w14:paraId="4C156586" w14:textId="77777777" w:rsidTr="00556618">
        <w:tc>
          <w:tcPr>
            <w:tcW w:w="705" w:type="dxa"/>
          </w:tcPr>
          <w:p w14:paraId="16D3D6F7" w14:textId="77777777" w:rsidR="00E20DDE" w:rsidRPr="00ED20CA" w:rsidRDefault="00E20DDE" w:rsidP="00556618">
            <w:pPr>
              <w:rPr>
                <w:rFonts w:cstheme="minorHAnsi"/>
              </w:rPr>
            </w:pPr>
            <w:r w:rsidRPr="00ED20CA">
              <w:rPr>
                <w:rFonts w:cstheme="minorHAnsi"/>
              </w:rPr>
              <w:t>11</w:t>
            </w:r>
          </w:p>
        </w:tc>
        <w:tc>
          <w:tcPr>
            <w:tcW w:w="3227" w:type="dxa"/>
          </w:tcPr>
          <w:p w14:paraId="57EA7235" w14:textId="77777777" w:rsidR="00E20DDE" w:rsidRPr="00ED20CA" w:rsidRDefault="00E20DDE" w:rsidP="00556618">
            <w:pPr>
              <w:rPr>
                <w:rFonts w:cstheme="minorHAnsi"/>
              </w:rPr>
            </w:pPr>
            <w:r w:rsidRPr="00ED20CA">
              <w:rPr>
                <w:rFonts w:cstheme="minorHAnsi"/>
              </w:rPr>
              <w:t>Janvier Niyonsaba</w:t>
            </w:r>
          </w:p>
        </w:tc>
        <w:tc>
          <w:tcPr>
            <w:tcW w:w="2144" w:type="dxa"/>
          </w:tcPr>
          <w:p w14:paraId="582C4919" w14:textId="77777777" w:rsidR="00E20DDE" w:rsidRPr="00ED20CA" w:rsidRDefault="00E20DDE" w:rsidP="00556618">
            <w:pPr>
              <w:rPr>
                <w:rFonts w:cstheme="minorHAnsi"/>
              </w:rPr>
            </w:pPr>
            <w:r w:rsidRPr="00ED20CA">
              <w:rPr>
                <w:rFonts w:cstheme="minorHAnsi"/>
              </w:rPr>
              <w:t>COPED</w:t>
            </w:r>
          </w:p>
        </w:tc>
        <w:tc>
          <w:tcPr>
            <w:tcW w:w="3274" w:type="dxa"/>
          </w:tcPr>
          <w:p w14:paraId="35FD28DD" w14:textId="77777777" w:rsidR="00E20DDE" w:rsidRPr="00ED20CA" w:rsidRDefault="00E20DDE" w:rsidP="00556618">
            <w:pPr>
              <w:rPr>
                <w:rFonts w:cstheme="minorHAnsi"/>
              </w:rPr>
            </w:pPr>
            <w:r w:rsidRPr="00ED20CA">
              <w:rPr>
                <w:rFonts w:cstheme="minorHAnsi"/>
              </w:rPr>
              <w:t>+257 79 99 12 80</w:t>
            </w:r>
          </w:p>
        </w:tc>
      </w:tr>
      <w:tr w:rsidR="00E20DDE" w:rsidRPr="00ED20CA" w14:paraId="43D91EA0" w14:textId="77777777" w:rsidTr="00556618">
        <w:tc>
          <w:tcPr>
            <w:tcW w:w="705" w:type="dxa"/>
          </w:tcPr>
          <w:p w14:paraId="6BE4AB35" w14:textId="77777777" w:rsidR="00E20DDE" w:rsidRPr="00ED20CA" w:rsidRDefault="00E20DDE" w:rsidP="00556618">
            <w:pPr>
              <w:rPr>
                <w:rFonts w:cstheme="minorHAnsi"/>
              </w:rPr>
            </w:pPr>
            <w:r w:rsidRPr="00ED20CA">
              <w:rPr>
                <w:rFonts w:cstheme="minorHAnsi"/>
              </w:rPr>
              <w:t>12</w:t>
            </w:r>
          </w:p>
        </w:tc>
        <w:tc>
          <w:tcPr>
            <w:tcW w:w="3227" w:type="dxa"/>
          </w:tcPr>
          <w:p w14:paraId="3E88EED0" w14:textId="77777777" w:rsidR="00E20DDE" w:rsidRPr="00ED20CA" w:rsidRDefault="00E20DDE" w:rsidP="00556618">
            <w:pPr>
              <w:rPr>
                <w:rFonts w:cstheme="minorHAnsi"/>
              </w:rPr>
            </w:pPr>
            <w:r w:rsidRPr="00ED20CA">
              <w:rPr>
                <w:rFonts w:cstheme="minorHAnsi"/>
              </w:rPr>
              <w:t>Bayubahe Espéré</w:t>
            </w:r>
          </w:p>
        </w:tc>
        <w:tc>
          <w:tcPr>
            <w:tcW w:w="2144" w:type="dxa"/>
          </w:tcPr>
          <w:p w14:paraId="263E8465" w14:textId="77777777" w:rsidR="00E20DDE" w:rsidRPr="00ED20CA" w:rsidRDefault="00E20DDE" w:rsidP="00556618">
            <w:pPr>
              <w:rPr>
                <w:rFonts w:cstheme="minorHAnsi"/>
              </w:rPr>
            </w:pPr>
            <w:r w:rsidRPr="00ED20CA">
              <w:rPr>
                <w:rFonts w:cstheme="minorHAnsi"/>
              </w:rPr>
              <w:t>COPED</w:t>
            </w:r>
          </w:p>
        </w:tc>
        <w:tc>
          <w:tcPr>
            <w:tcW w:w="3274" w:type="dxa"/>
          </w:tcPr>
          <w:p w14:paraId="4769E092" w14:textId="784F4361" w:rsidR="00E20DDE" w:rsidRPr="00ED20CA" w:rsidRDefault="00E20DDE" w:rsidP="00556618">
            <w:pPr>
              <w:rPr>
                <w:rFonts w:cstheme="minorHAnsi"/>
              </w:rPr>
            </w:pPr>
            <w:r w:rsidRPr="00ED20CA">
              <w:rPr>
                <w:rFonts w:cstheme="minorHAnsi"/>
              </w:rPr>
              <w:t>71731578</w:t>
            </w:r>
          </w:p>
        </w:tc>
      </w:tr>
      <w:tr w:rsidR="00E20DDE" w:rsidRPr="00ED20CA" w14:paraId="021C5026" w14:textId="77777777" w:rsidTr="00556618">
        <w:tc>
          <w:tcPr>
            <w:tcW w:w="705" w:type="dxa"/>
          </w:tcPr>
          <w:p w14:paraId="7B78B4F1" w14:textId="77777777" w:rsidR="00E20DDE" w:rsidRPr="00ED20CA" w:rsidRDefault="00E20DDE" w:rsidP="00556618">
            <w:pPr>
              <w:rPr>
                <w:rFonts w:cstheme="minorHAnsi"/>
              </w:rPr>
            </w:pPr>
            <w:r w:rsidRPr="00ED20CA">
              <w:rPr>
                <w:rFonts w:cstheme="minorHAnsi"/>
              </w:rPr>
              <w:t>13</w:t>
            </w:r>
          </w:p>
        </w:tc>
        <w:tc>
          <w:tcPr>
            <w:tcW w:w="3227" w:type="dxa"/>
          </w:tcPr>
          <w:p w14:paraId="60C27311" w14:textId="77777777" w:rsidR="00E20DDE" w:rsidRPr="00ED20CA" w:rsidRDefault="00E20DDE" w:rsidP="00556618">
            <w:pPr>
              <w:rPr>
                <w:rFonts w:cstheme="minorHAnsi"/>
              </w:rPr>
            </w:pPr>
            <w:r w:rsidRPr="00ED20CA">
              <w:rPr>
                <w:rFonts w:cstheme="minorHAnsi"/>
              </w:rPr>
              <w:t>Eliane Niyonkuru</w:t>
            </w:r>
          </w:p>
        </w:tc>
        <w:tc>
          <w:tcPr>
            <w:tcW w:w="2144" w:type="dxa"/>
          </w:tcPr>
          <w:p w14:paraId="1EC53436" w14:textId="77777777" w:rsidR="00E20DDE" w:rsidRPr="00ED20CA" w:rsidRDefault="00E20DDE" w:rsidP="00556618">
            <w:pPr>
              <w:rPr>
                <w:rFonts w:cstheme="minorHAnsi"/>
              </w:rPr>
            </w:pPr>
            <w:r w:rsidRPr="00ED20CA">
              <w:rPr>
                <w:rFonts w:cstheme="minorHAnsi"/>
              </w:rPr>
              <w:t>AFSC</w:t>
            </w:r>
          </w:p>
        </w:tc>
        <w:tc>
          <w:tcPr>
            <w:tcW w:w="3274" w:type="dxa"/>
          </w:tcPr>
          <w:p w14:paraId="0E70B7B7" w14:textId="77777777" w:rsidR="00E20DDE" w:rsidRPr="00ED20CA" w:rsidRDefault="00925B86" w:rsidP="00556618">
            <w:pPr>
              <w:rPr>
                <w:rFonts w:cstheme="minorHAnsi"/>
              </w:rPr>
            </w:pPr>
            <w:hyperlink r:id="rId19" w:history="1">
              <w:r w:rsidR="00E20DDE" w:rsidRPr="00ED20CA">
                <w:rPr>
                  <w:rStyle w:val="Lienhypertexte"/>
                  <w:rFonts w:cstheme="minorHAnsi"/>
                </w:rPr>
                <w:t>eniyonkuru@afsc.org</w:t>
              </w:r>
            </w:hyperlink>
          </w:p>
          <w:p w14:paraId="15448E85" w14:textId="77777777" w:rsidR="00E20DDE" w:rsidRPr="00ED20CA" w:rsidRDefault="00E20DDE" w:rsidP="00556618">
            <w:pPr>
              <w:rPr>
                <w:rFonts w:cstheme="minorHAnsi"/>
              </w:rPr>
            </w:pPr>
            <w:r w:rsidRPr="00ED20CA">
              <w:rPr>
                <w:rFonts w:cstheme="minorHAnsi"/>
              </w:rPr>
              <w:t>+257 71 12 09 55</w:t>
            </w:r>
          </w:p>
        </w:tc>
      </w:tr>
      <w:tr w:rsidR="00E20DDE" w:rsidRPr="00ED20CA" w14:paraId="443C8B85" w14:textId="77777777" w:rsidTr="00556618">
        <w:tc>
          <w:tcPr>
            <w:tcW w:w="705" w:type="dxa"/>
          </w:tcPr>
          <w:p w14:paraId="133B6E64" w14:textId="77777777" w:rsidR="00E20DDE" w:rsidRPr="00ED20CA" w:rsidRDefault="00E20DDE" w:rsidP="00556618">
            <w:pPr>
              <w:rPr>
                <w:rFonts w:cstheme="minorHAnsi"/>
              </w:rPr>
            </w:pPr>
            <w:r w:rsidRPr="00ED20CA">
              <w:rPr>
                <w:rFonts w:cstheme="minorHAnsi"/>
              </w:rPr>
              <w:t>14</w:t>
            </w:r>
          </w:p>
        </w:tc>
        <w:tc>
          <w:tcPr>
            <w:tcW w:w="3227" w:type="dxa"/>
          </w:tcPr>
          <w:p w14:paraId="6A06A8BA" w14:textId="77777777" w:rsidR="00E20DDE" w:rsidRPr="00ED20CA" w:rsidRDefault="00E20DDE" w:rsidP="00556618">
            <w:pPr>
              <w:rPr>
                <w:rFonts w:cstheme="minorHAnsi"/>
              </w:rPr>
            </w:pPr>
            <w:r w:rsidRPr="00ED20CA">
              <w:rPr>
                <w:rFonts w:cstheme="minorHAnsi"/>
                <w:color w:val="000000" w:themeColor="text1"/>
              </w:rPr>
              <w:t>Sylvère Nsengiyumva</w:t>
            </w:r>
          </w:p>
        </w:tc>
        <w:tc>
          <w:tcPr>
            <w:tcW w:w="2144" w:type="dxa"/>
          </w:tcPr>
          <w:p w14:paraId="1C83D378" w14:textId="77777777" w:rsidR="00E20DDE" w:rsidRPr="00ED20CA" w:rsidRDefault="00E20DDE" w:rsidP="00556618">
            <w:pPr>
              <w:rPr>
                <w:rFonts w:cstheme="minorHAnsi"/>
              </w:rPr>
            </w:pPr>
            <w:r w:rsidRPr="00ED20CA">
              <w:rPr>
                <w:rFonts w:cstheme="minorHAnsi"/>
              </w:rPr>
              <w:t>COPA</w:t>
            </w:r>
          </w:p>
        </w:tc>
        <w:tc>
          <w:tcPr>
            <w:tcW w:w="3274" w:type="dxa"/>
          </w:tcPr>
          <w:p w14:paraId="08546BA7" w14:textId="77777777" w:rsidR="00E20DDE" w:rsidRPr="00ED20CA" w:rsidRDefault="00925B86" w:rsidP="00556618">
            <w:pPr>
              <w:rPr>
                <w:rFonts w:cstheme="minorHAnsi"/>
                <w:color w:val="000000" w:themeColor="text1"/>
              </w:rPr>
            </w:pPr>
            <w:hyperlink r:id="rId20" w:history="1">
              <w:r w:rsidR="00E20DDE" w:rsidRPr="00ED20CA">
                <w:rPr>
                  <w:rStyle w:val="Lienhypertexte"/>
                  <w:rFonts w:cstheme="minorHAnsi"/>
                </w:rPr>
                <w:t>copaburundi@gmail.com</w:t>
              </w:r>
            </w:hyperlink>
          </w:p>
          <w:p w14:paraId="29B29CF7" w14:textId="77777777" w:rsidR="00E20DDE" w:rsidRPr="00ED20CA" w:rsidRDefault="00E20DDE" w:rsidP="00556618">
            <w:pPr>
              <w:rPr>
                <w:rFonts w:cstheme="minorHAnsi"/>
              </w:rPr>
            </w:pPr>
            <w:r w:rsidRPr="00ED20CA">
              <w:rPr>
                <w:rFonts w:cstheme="minorHAnsi"/>
                <w:color w:val="000000" w:themeColor="text1"/>
              </w:rPr>
              <w:t>79 934 079</w:t>
            </w:r>
          </w:p>
        </w:tc>
      </w:tr>
      <w:tr w:rsidR="00E20DDE" w:rsidRPr="00ED20CA" w14:paraId="6C0D54BC" w14:textId="77777777" w:rsidTr="00556618">
        <w:tc>
          <w:tcPr>
            <w:tcW w:w="705" w:type="dxa"/>
          </w:tcPr>
          <w:p w14:paraId="61C13459" w14:textId="77777777" w:rsidR="00E20DDE" w:rsidRPr="00ED20CA" w:rsidRDefault="00E20DDE" w:rsidP="00556618">
            <w:pPr>
              <w:rPr>
                <w:rFonts w:cstheme="minorHAnsi"/>
              </w:rPr>
            </w:pPr>
            <w:r w:rsidRPr="00ED20CA">
              <w:rPr>
                <w:rFonts w:cstheme="minorHAnsi"/>
              </w:rPr>
              <w:t>15</w:t>
            </w:r>
          </w:p>
        </w:tc>
        <w:tc>
          <w:tcPr>
            <w:tcW w:w="3227" w:type="dxa"/>
          </w:tcPr>
          <w:p w14:paraId="4C021BAA" w14:textId="77777777" w:rsidR="00E20DDE" w:rsidRPr="00ED20CA" w:rsidRDefault="00E20DDE" w:rsidP="00556618">
            <w:pPr>
              <w:rPr>
                <w:rFonts w:cstheme="minorHAnsi"/>
              </w:rPr>
            </w:pPr>
            <w:r w:rsidRPr="00ED20CA">
              <w:rPr>
                <w:rFonts w:cstheme="minorHAnsi"/>
              </w:rPr>
              <w:t xml:space="preserve">Bigirimana J Marie </w:t>
            </w:r>
          </w:p>
        </w:tc>
        <w:tc>
          <w:tcPr>
            <w:tcW w:w="2144" w:type="dxa"/>
          </w:tcPr>
          <w:p w14:paraId="07EC20BA" w14:textId="77777777" w:rsidR="00E20DDE" w:rsidRPr="00ED20CA" w:rsidRDefault="00E20DDE" w:rsidP="00556618">
            <w:pPr>
              <w:rPr>
                <w:rFonts w:cstheme="minorHAnsi"/>
              </w:rPr>
            </w:pPr>
            <w:r w:rsidRPr="00ED20CA">
              <w:rPr>
                <w:rFonts w:cstheme="minorHAnsi"/>
              </w:rPr>
              <w:t>COPA</w:t>
            </w:r>
          </w:p>
        </w:tc>
        <w:tc>
          <w:tcPr>
            <w:tcW w:w="3274" w:type="dxa"/>
          </w:tcPr>
          <w:p w14:paraId="08B03C7E" w14:textId="77777777" w:rsidR="00E20DDE" w:rsidRPr="00ED20CA" w:rsidRDefault="00E20DDE" w:rsidP="00556618">
            <w:pPr>
              <w:rPr>
                <w:rFonts w:cstheme="minorHAnsi"/>
              </w:rPr>
            </w:pPr>
            <w:r w:rsidRPr="00ED20CA">
              <w:rPr>
                <w:rFonts w:cstheme="minorHAnsi"/>
              </w:rPr>
              <w:t>75994418</w:t>
            </w:r>
          </w:p>
        </w:tc>
      </w:tr>
      <w:tr w:rsidR="00E20DDE" w:rsidRPr="00ED20CA" w14:paraId="3709D8DA" w14:textId="77777777" w:rsidTr="00556618">
        <w:tc>
          <w:tcPr>
            <w:tcW w:w="705" w:type="dxa"/>
          </w:tcPr>
          <w:p w14:paraId="56789B85" w14:textId="77777777" w:rsidR="00E20DDE" w:rsidRPr="00ED20CA" w:rsidRDefault="00E20DDE" w:rsidP="00556618">
            <w:pPr>
              <w:rPr>
                <w:rFonts w:cstheme="minorHAnsi"/>
              </w:rPr>
            </w:pPr>
            <w:r w:rsidRPr="00ED20CA">
              <w:rPr>
                <w:rFonts w:cstheme="minorHAnsi"/>
              </w:rPr>
              <w:t>16</w:t>
            </w:r>
          </w:p>
        </w:tc>
        <w:tc>
          <w:tcPr>
            <w:tcW w:w="3227" w:type="dxa"/>
          </w:tcPr>
          <w:p w14:paraId="6BF31475" w14:textId="77777777" w:rsidR="00E20DDE" w:rsidRPr="00ED20CA" w:rsidRDefault="00E20DDE" w:rsidP="00556618">
            <w:pPr>
              <w:rPr>
                <w:rFonts w:cstheme="minorHAnsi"/>
              </w:rPr>
            </w:pPr>
            <w:r w:rsidRPr="00ED20CA">
              <w:rPr>
                <w:rFonts w:cstheme="minorHAnsi"/>
                <w:color w:val="000000" w:themeColor="text1"/>
              </w:rPr>
              <w:t>Manirakiza Zenon</w:t>
            </w:r>
          </w:p>
        </w:tc>
        <w:tc>
          <w:tcPr>
            <w:tcW w:w="2144" w:type="dxa"/>
          </w:tcPr>
          <w:p w14:paraId="6764AFDB" w14:textId="77777777" w:rsidR="00E20DDE" w:rsidRPr="00ED20CA" w:rsidRDefault="00E20DDE" w:rsidP="00556618">
            <w:pPr>
              <w:rPr>
                <w:rFonts w:cstheme="minorHAnsi"/>
              </w:rPr>
            </w:pPr>
            <w:r w:rsidRPr="00ED20CA">
              <w:rPr>
                <w:rFonts w:cstheme="minorHAnsi"/>
              </w:rPr>
              <w:t>APED</w:t>
            </w:r>
          </w:p>
        </w:tc>
        <w:tc>
          <w:tcPr>
            <w:tcW w:w="3274" w:type="dxa"/>
          </w:tcPr>
          <w:p w14:paraId="1CBB5F5E" w14:textId="77777777" w:rsidR="00E20DDE" w:rsidRPr="00ED20CA" w:rsidRDefault="00925B86" w:rsidP="00556618">
            <w:pPr>
              <w:rPr>
                <w:rFonts w:cstheme="minorHAnsi"/>
                <w:color w:val="000000" w:themeColor="text1"/>
              </w:rPr>
            </w:pPr>
            <w:hyperlink r:id="rId21" w:history="1">
              <w:r w:rsidR="00E20DDE" w:rsidRPr="00ED20CA">
                <w:rPr>
                  <w:rStyle w:val="Lienhypertexte"/>
                  <w:rFonts w:cstheme="minorHAnsi"/>
                </w:rPr>
                <w:t>zman1165@gmail.com</w:t>
              </w:r>
            </w:hyperlink>
          </w:p>
          <w:p w14:paraId="5B4667D2" w14:textId="77777777" w:rsidR="00E20DDE" w:rsidRPr="00ED20CA" w:rsidRDefault="00E20DDE" w:rsidP="00556618">
            <w:pPr>
              <w:rPr>
                <w:rFonts w:cstheme="minorHAnsi"/>
              </w:rPr>
            </w:pPr>
            <w:r w:rsidRPr="00ED20CA">
              <w:rPr>
                <w:rFonts w:cstheme="minorHAnsi"/>
                <w:color w:val="000000" w:themeColor="text1"/>
              </w:rPr>
              <w:t>71 326 119</w:t>
            </w:r>
          </w:p>
        </w:tc>
      </w:tr>
      <w:tr w:rsidR="00E20DDE" w:rsidRPr="00ED20CA" w14:paraId="6794099E" w14:textId="77777777" w:rsidTr="00556618">
        <w:tc>
          <w:tcPr>
            <w:tcW w:w="705" w:type="dxa"/>
          </w:tcPr>
          <w:p w14:paraId="0FD0FCD0" w14:textId="77777777" w:rsidR="00E20DDE" w:rsidRPr="00ED20CA" w:rsidRDefault="00E20DDE" w:rsidP="00556618">
            <w:pPr>
              <w:rPr>
                <w:rFonts w:cstheme="minorHAnsi"/>
              </w:rPr>
            </w:pPr>
            <w:r w:rsidRPr="00ED20CA">
              <w:rPr>
                <w:rFonts w:cstheme="minorHAnsi"/>
              </w:rPr>
              <w:t>17</w:t>
            </w:r>
          </w:p>
        </w:tc>
        <w:tc>
          <w:tcPr>
            <w:tcW w:w="3227" w:type="dxa"/>
          </w:tcPr>
          <w:p w14:paraId="5F7F7454" w14:textId="77777777" w:rsidR="00E20DDE" w:rsidRPr="00ED20CA" w:rsidRDefault="00E20DDE" w:rsidP="00556618">
            <w:pPr>
              <w:rPr>
                <w:rFonts w:cstheme="minorHAnsi"/>
              </w:rPr>
            </w:pPr>
            <w:r w:rsidRPr="00ED20CA">
              <w:rPr>
                <w:rFonts w:cstheme="minorHAnsi"/>
                <w:color w:val="000000" w:themeColor="text1"/>
              </w:rPr>
              <w:t>Nzojibwami Michel Ange</w:t>
            </w:r>
          </w:p>
        </w:tc>
        <w:tc>
          <w:tcPr>
            <w:tcW w:w="2144" w:type="dxa"/>
          </w:tcPr>
          <w:p w14:paraId="379EA045" w14:textId="77777777" w:rsidR="00E20DDE" w:rsidRPr="00ED20CA" w:rsidRDefault="00E20DDE" w:rsidP="00556618">
            <w:pPr>
              <w:rPr>
                <w:rFonts w:cstheme="minorHAnsi"/>
              </w:rPr>
            </w:pPr>
            <w:r w:rsidRPr="00ED20CA">
              <w:rPr>
                <w:rFonts w:cstheme="minorHAnsi"/>
              </w:rPr>
              <w:t>TUBIYAGE</w:t>
            </w:r>
          </w:p>
        </w:tc>
        <w:tc>
          <w:tcPr>
            <w:tcW w:w="3274" w:type="dxa"/>
          </w:tcPr>
          <w:p w14:paraId="5B77442B" w14:textId="77777777" w:rsidR="00E20DDE" w:rsidRPr="00ED20CA" w:rsidRDefault="00925B86" w:rsidP="00556618">
            <w:pPr>
              <w:rPr>
                <w:rFonts w:cstheme="minorHAnsi"/>
                <w:color w:val="000000" w:themeColor="text1"/>
              </w:rPr>
            </w:pPr>
            <w:hyperlink r:id="rId22" w:history="1">
              <w:r w:rsidR="00E20DDE" w:rsidRPr="00ED20CA">
                <w:rPr>
                  <w:rStyle w:val="Lienhypertexte"/>
                  <w:rFonts w:cstheme="minorHAnsi"/>
                </w:rPr>
                <w:t>nzomican@yahoo.fr</w:t>
              </w:r>
            </w:hyperlink>
          </w:p>
          <w:p w14:paraId="097EFBF1" w14:textId="77777777" w:rsidR="00E20DDE" w:rsidRPr="00ED20CA" w:rsidRDefault="00E20DDE" w:rsidP="00556618">
            <w:pPr>
              <w:rPr>
                <w:rFonts w:cstheme="minorHAnsi"/>
              </w:rPr>
            </w:pPr>
            <w:r w:rsidRPr="00ED20CA">
              <w:rPr>
                <w:rFonts w:cstheme="minorHAnsi"/>
                <w:color w:val="000000" w:themeColor="text1"/>
              </w:rPr>
              <w:t>79 920 721</w:t>
            </w:r>
          </w:p>
        </w:tc>
      </w:tr>
      <w:tr w:rsidR="00E20DDE" w:rsidRPr="00ED20CA" w14:paraId="70489395" w14:textId="77777777" w:rsidTr="00556618">
        <w:tc>
          <w:tcPr>
            <w:tcW w:w="705" w:type="dxa"/>
          </w:tcPr>
          <w:p w14:paraId="3541CDA9" w14:textId="77777777" w:rsidR="00E20DDE" w:rsidRPr="00ED20CA" w:rsidRDefault="00E20DDE" w:rsidP="00556618">
            <w:pPr>
              <w:rPr>
                <w:rFonts w:cstheme="minorHAnsi"/>
              </w:rPr>
            </w:pPr>
            <w:r w:rsidRPr="00ED20CA">
              <w:rPr>
                <w:rFonts w:cstheme="minorHAnsi"/>
              </w:rPr>
              <w:t>18</w:t>
            </w:r>
          </w:p>
        </w:tc>
        <w:tc>
          <w:tcPr>
            <w:tcW w:w="3227" w:type="dxa"/>
          </w:tcPr>
          <w:p w14:paraId="387BAF60" w14:textId="77777777" w:rsidR="00E20DDE" w:rsidRPr="00ED20CA" w:rsidRDefault="00E20DDE" w:rsidP="00556618">
            <w:pPr>
              <w:rPr>
                <w:rFonts w:cstheme="minorHAnsi"/>
              </w:rPr>
            </w:pPr>
            <w:r w:rsidRPr="00ED20CA">
              <w:rPr>
                <w:rFonts w:cstheme="minorHAnsi"/>
              </w:rPr>
              <w:t>Kabaka Jean</w:t>
            </w:r>
          </w:p>
        </w:tc>
        <w:tc>
          <w:tcPr>
            <w:tcW w:w="2144" w:type="dxa"/>
          </w:tcPr>
          <w:p w14:paraId="7C03CDB0" w14:textId="77777777" w:rsidR="00E20DDE" w:rsidRPr="00ED20CA" w:rsidRDefault="00E20DDE" w:rsidP="00556618">
            <w:pPr>
              <w:rPr>
                <w:rFonts w:cstheme="minorHAnsi"/>
              </w:rPr>
            </w:pPr>
            <w:r w:rsidRPr="00ED20CA">
              <w:rPr>
                <w:rFonts w:cstheme="minorHAnsi"/>
              </w:rPr>
              <w:t>CTAS Commune Busoni</w:t>
            </w:r>
          </w:p>
        </w:tc>
        <w:tc>
          <w:tcPr>
            <w:tcW w:w="3274" w:type="dxa"/>
          </w:tcPr>
          <w:p w14:paraId="38F6D4A5" w14:textId="77777777" w:rsidR="00E20DDE" w:rsidRPr="00ED20CA" w:rsidRDefault="00E20DDE" w:rsidP="00556618">
            <w:pPr>
              <w:rPr>
                <w:rFonts w:cstheme="minorHAnsi"/>
              </w:rPr>
            </w:pPr>
          </w:p>
        </w:tc>
      </w:tr>
      <w:tr w:rsidR="00E20DDE" w:rsidRPr="00ED20CA" w14:paraId="423156E1" w14:textId="77777777" w:rsidTr="00556618">
        <w:tc>
          <w:tcPr>
            <w:tcW w:w="705" w:type="dxa"/>
          </w:tcPr>
          <w:p w14:paraId="2B52AC92" w14:textId="77777777" w:rsidR="00E20DDE" w:rsidRPr="00ED20CA" w:rsidRDefault="00E20DDE" w:rsidP="00556618">
            <w:pPr>
              <w:rPr>
                <w:rFonts w:cstheme="minorHAnsi"/>
              </w:rPr>
            </w:pPr>
            <w:r w:rsidRPr="00ED20CA">
              <w:rPr>
                <w:rFonts w:cstheme="minorHAnsi"/>
              </w:rPr>
              <w:t>19</w:t>
            </w:r>
          </w:p>
        </w:tc>
        <w:tc>
          <w:tcPr>
            <w:tcW w:w="3227" w:type="dxa"/>
          </w:tcPr>
          <w:p w14:paraId="1DB3372E" w14:textId="77777777" w:rsidR="00E20DDE" w:rsidRPr="00ED20CA" w:rsidRDefault="00E20DDE" w:rsidP="00556618">
            <w:pPr>
              <w:rPr>
                <w:rFonts w:cstheme="minorHAnsi"/>
              </w:rPr>
            </w:pPr>
            <w:r w:rsidRPr="00ED20CA">
              <w:rPr>
                <w:rFonts w:cstheme="minorHAnsi"/>
              </w:rPr>
              <w:t xml:space="preserve">IRUSHE Cyriaque </w:t>
            </w:r>
          </w:p>
        </w:tc>
        <w:tc>
          <w:tcPr>
            <w:tcW w:w="2144" w:type="dxa"/>
          </w:tcPr>
          <w:p w14:paraId="7F58A6E4" w14:textId="77777777" w:rsidR="00E20DDE" w:rsidRPr="00ED20CA" w:rsidRDefault="00E20DDE" w:rsidP="00556618">
            <w:pPr>
              <w:rPr>
                <w:rFonts w:cstheme="minorHAnsi"/>
              </w:rPr>
            </w:pPr>
            <w:r w:rsidRPr="00ED20CA">
              <w:rPr>
                <w:rFonts w:cstheme="minorHAnsi"/>
              </w:rPr>
              <w:t>CTAS Commune Giheta</w:t>
            </w:r>
          </w:p>
        </w:tc>
        <w:tc>
          <w:tcPr>
            <w:tcW w:w="3274" w:type="dxa"/>
          </w:tcPr>
          <w:p w14:paraId="0707681A" w14:textId="77777777" w:rsidR="00E20DDE" w:rsidRPr="00ED20CA" w:rsidRDefault="00E20DDE" w:rsidP="00556618">
            <w:pPr>
              <w:rPr>
                <w:rFonts w:cstheme="minorHAnsi"/>
              </w:rPr>
            </w:pPr>
            <w:r w:rsidRPr="00ED20CA">
              <w:rPr>
                <w:rFonts w:cstheme="minorHAnsi"/>
              </w:rPr>
              <w:t>79915440/68369595</w:t>
            </w:r>
          </w:p>
        </w:tc>
      </w:tr>
      <w:tr w:rsidR="00E20DDE" w:rsidRPr="00ED20CA" w14:paraId="3D6A43DD" w14:textId="77777777" w:rsidTr="00556618">
        <w:tc>
          <w:tcPr>
            <w:tcW w:w="705" w:type="dxa"/>
          </w:tcPr>
          <w:p w14:paraId="79DEE0BC" w14:textId="77777777" w:rsidR="00E20DDE" w:rsidRPr="00ED20CA" w:rsidRDefault="00E20DDE" w:rsidP="00556618">
            <w:pPr>
              <w:rPr>
                <w:rFonts w:cstheme="minorHAnsi"/>
              </w:rPr>
            </w:pPr>
            <w:r w:rsidRPr="00ED20CA">
              <w:rPr>
                <w:rFonts w:cstheme="minorHAnsi"/>
              </w:rPr>
              <w:t>20</w:t>
            </w:r>
          </w:p>
        </w:tc>
        <w:tc>
          <w:tcPr>
            <w:tcW w:w="3227" w:type="dxa"/>
          </w:tcPr>
          <w:p w14:paraId="766074D2" w14:textId="0E481F5A" w:rsidR="00E20DDE" w:rsidRPr="00ED20CA" w:rsidRDefault="00E20DDE" w:rsidP="00556618">
            <w:pPr>
              <w:rPr>
                <w:rFonts w:cstheme="minorHAnsi"/>
              </w:rPr>
            </w:pPr>
            <w:r w:rsidRPr="00ED20CA">
              <w:rPr>
                <w:rFonts w:cstheme="minorHAnsi"/>
              </w:rPr>
              <w:t>Wakana Onesphore</w:t>
            </w:r>
          </w:p>
        </w:tc>
        <w:tc>
          <w:tcPr>
            <w:tcW w:w="2144" w:type="dxa"/>
          </w:tcPr>
          <w:p w14:paraId="6D6E851C" w14:textId="77777777" w:rsidR="00E20DDE" w:rsidRPr="00ED20CA" w:rsidRDefault="00E20DDE" w:rsidP="00556618">
            <w:pPr>
              <w:rPr>
                <w:rFonts w:cstheme="minorHAnsi"/>
              </w:rPr>
            </w:pPr>
            <w:r w:rsidRPr="00ED20CA">
              <w:rPr>
                <w:rFonts w:cstheme="minorHAnsi"/>
              </w:rPr>
              <w:t>CTAS Commune Mabanda</w:t>
            </w:r>
          </w:p>
        </w:tc>
        <w:tc>
          <w:tcPr>
            <w:tcW w:w="3274" w:type="dxa"/>
          </w:tcPr>
          <w:p w14:paraId="43F587DF" w14:textId="77777777" w:rsidR="00E20DDE" w:rsidRPr="00ED20CA" w:rsidRDefault="00E20DDE" w:rsidP="00556618">
            <w:pPr>
              <w:rPr>
                <w:rFonts w:cstheme="minorHAnsi"/>
              </w:rPr>
            </w:pPr>
          </w:p>
        </w:tc>
      </w:tr>
      <w:tr w:rsidR="00E20DDE" w:rsidRPr="00ED20CA" w14:paraId="2BAE28CC" w14:textId="77777777" w:rsidTr="00556618">
        <w:tc>
          <w:tcPr>
            <w:tcW w:w="705" w:type="dxa"/>
          </w:tcPr>
          <w:p w14:paraId="30BA4490" w14:textId="77777777" w:rsidR="00E20DDE" w:rsidRPr="00ED20CA" w:rsidRDefault="00E20DDE" w:rsidP="00556618">
            <w:pPr>
              <w:rPr>
                <w:rFonts w:cstheme="minorHAnsi"/>
              </w:rPr>
            </w:pPr>
            <w:r w:rsidRPr="00ED20CA">
              <w:rPr>
                <w:rFonts w:cstheme="minorHAnsi"/>
              </w:rPr>
              <w:t>21</w:t>
            </w:r>
          </w:p>
        </w:tc>
        <w:tc>
          <w:tcPr>
            <w:tcW w:w="3227" w:type="dxa"/>
          </w:tcPr>
          <w:p w14:paraId="74E50287" w14:textId="77777777" w:rsidR="00E20DDE" w:rsidRPr="00ED20CA" w:rsidRDefault="00E20DDE" w:rsidP="00556618">
            <w:pPr>
              <w:rPr>
                <w:rFonts w:cstheme="minorHAnsi"/>
              </w:rPr>
            </w:pPr>
            <w:r w:rsidRPr="00ED20CA">
              <w:rPr>
                <w:rFonts w:cstheme="minorHAnsi"/>
              </w:rPr>
              <w:t xml:space="preserve">Ndayiragije Jean Paul </w:t>
            </w:r>
          </w:p>
        </w:tc>
        <w:tc>
          <w:tcPr>
            <w:tcW w:w="2144" w:type="dxa"/>
          </w:tcPr>
          <w:p w14:paraId="109EFA6B" w14:textId="77777777" w:rsidR="00E20DDE" w:rsidRPr="00ED20CA" w:rsidRDefault="00E20DDE" w:rsidP="00556618">
            <w:pPr>
              <w:rPr>
                <w:rFonts w:cstheme="minorHAnsi"/>
              </w:rPr>
            </w:pPr>
            <w:r w:rsidRPr="00ED20CA">
              <w:rPr>
                <w:rFonts w:cstheme="minorHAnsi"/>
              </w:rPr>
              <w:t>Leader religieux Giheta</w:t>
            </w:r>
          </w:p>
        </w:tc>
        <w:tc>
          <w:tcPr>
            <w:tcW w:w="3274" w:type="dxa"/>
          </w:tcPr>
          <w:p w14:paraId="3DF99AA3" w14:textId="77777777" w:rsidR="00E20DDE" w:rsidRPr="00ED20CA" w:rsidRDefault="00E20DDE" w:rsidP="00556618">
            <w:pPr>
              <w:rPr>
                <w:rFonts w:cstheme="minorHAnsi"/>
              </w:rPr>
            </w:pPr>
            <w:r w:rsidRPr="00ED20CA">
              <w:rPr>
                <w:rFonts w:cstheme="minorHAnsi"/>
              </w:rPr>
              <w:t>79714381</w:t>
            </w:r>
          </w:p>
        </w:tc>
      </w:tr>
    </w:tbl>
    <w:p w14:paraId="51080BAC" w14:textId="124B1D5E" w:rsidR="00E20DDE" w:rsidRPr="00ED20CA" w:rsidRDefault="00E20DDE" w:rsidP="00652B97">
      <w:pPr>
        <w:rPr>
          <w:rFonts w:cstheme="minorHAnsi"/>
        </w:rPr>
      </w:pPr>
    </w:p>
    <w:p w14:paraId="66B26A13" w14:textId="659C4D51" w:rsidR="00ED20CA" w:rsidRPr="00ED20CA" w:rsidRDefault="00ED20CA" w:rsidP="00652B97">
      <w:pPr>
        <w:rPr>
          <w:rFonts w:cstheme="minorHAnsi"/>
        </w:rPr>
      </w:pPr>
    </w:p>
    <w:p w14:paraId="384F0447" w14:textId="20FCA4DA" w:rsidR="00ED20CA" w:rsidRDefault="00ED20CA" w:rsidP="00652B97">
      <w:pPr>
        <w:rPr>
          <w:rFonts w:cstheme="minorHAnsi"/>
        </w:rPr>
      </w:pPr>
    </w:p>
    <w:p w14:paraId="174D1092" w14:textId="02816E8F" w:rsidR="00ED20CA" w:rsidRDefault="00ED20CA" w:rsidP="00652B97">
      <w:pPr>
        <w:rPr>
          <w:rFonts w:cstheme="minorHAnsi"/>
        </w:rPr>
      </w:pPr>
    </w:p>
    <w:p w14:paraId="3A7B1C4C" w14:textId="77777777" w:rsidR="00ED20CA" w:rsidRPr="00ED20CA" w:rsidRDefault="00ED20CA" w:rsidP="00652B97">
      <w:pPr>
        <w:rPr>
          <w:rFonts w:cstheme="minorHAnsi"/>
        </w:rPr>
      </w:pPr>
    </w:p>
    <w:p w14:paraId="7B401874" w14:textId="476D8067" w:rsidR="0078657C" w:rsidRPr="00ED20CA" w:rsidRDefault="005710DA" w:rsidP="005710DA">
      <w:pPr>
        <w:pStyle w:val="Titre2"/>
        <w:rPr>
          <w:rFonts w:asciiTheme="minorHAnsi" w:hAnsiTheme="minorHAnsi" w:cstheme="minorHAnsi"/>
          <w:color w:val="auto"/>
          <w:sz w:val="22"/>
          <w:szCs w:val="22"/>
        </w:rPr>
      </w:pPr>
      <w:bookmarkStart w:id="131" w:name="_Toc63935747"/>
      <w:r w:rsidRPr="00ED20CA">
        <w:rPr>
          <w:rFonts w:cstheme="minorHAnsi"/>
        </w:rPr>
        <w:t xml:space="preserve">Anne 2 : </w:t>
      </w:r>
      <w:r w:rsidR="00511D27" w:rsidRPr="00ED20CA">
        <w:rPr>
          <w:rFonts w:asciiTheme="minorHAnsi" w:hAnsiTheme="minorHAnsi" w:cstheme="minorHAnsi"/>
        </w:rPr>
        <w:t>Questions évaluatives</w:t>
      </w:r>
      <w:bookmarkEnd w:id="131"/>
    </w:p>
    <w:p w14:paraId="76C5F332" w14:textId="77777777" w:rsidR="0078657C" w:rsidRPr="00ED20CA" w:rsidRDefault="0078657C" w:rsidP="0078657C">
      <w:pPr>
        <w:spacing w:after="0" w:line="240" w:lineRule="auto"/>
        <w:rPr>
          <w:rFonts w:cstheme="minorHAnsi"/>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6521"/>
      </w:tblGrid>
      <w:tr w:rsidR="0078657C" w:rsidRPr="00ED20CA" w14:paraId="120EAF41" w14:textId="77777777" w:rsidTr="00AF480D">
        <w:tc>
          <w:tcPr>
            <w:tcW w:w="1844" w:type="dxa"/>
          </w:tcPr>
          <w:p w14:paraId="230FBB67" w14:textId="77777777" w:rsidR="0078657C" w:rsidRPr="00ED20CA" w:rsidRDefault="0078657C" w:rsidP="00F61D4D">
            <w:pPr>
              <w:pStyle w:val="Paragraphedeliste"/>
              <w:spacing w:line="240" w:lineRule="auto"/>
              <w:ind w:left="0"/>
              <w:rPr>
                <w:rFonts w:asciiTheme="minorHAnsi" w:hAnsiTheme="minorHAnsi" w:cstheme="minorHAnsi"/>
                <w:b/>
                <w:smallCaps/>
                <w:color w:val="000000"/>
                <w:sz w:val="22"/>
                <w:szCs w:val="22"/>
                <w:lang w:val="fr-FR"/>
              </w:rPr>
            </w:pPr>
            <w:r w:rsidRPr="00ED20CA">
              <w:rPr>
                <w:rFonts w:asciiTheme="minorHAnsi" w:hAnsiTheme="minorHAnsi" w:cstheme="minorHAnsi"/>
                <w:b/>
                <w:smallCaps/>
                <w:color w:val="000000"/>
                <w:sz w:val="22"/>
                <w:szCs w:val="22"/>
                <w:lang w:val="fr-FR"/>
              </w:rPr>
              <w:t>Question évaluative</w:t>
            </w:r>
          </w:p>
        </w:tc>
        <w:tc>
          <w:tcPr>
            <w:tcW w:w="1417" w:type="dxa"/>
          </w:tcPr>
          <w:p w14:paraId="2D952A2C" w14:textId="77777777" w:rsidR="0078657C" w:rsidRPr="00ED20CA" w:rsidRDefault="0078657C" w:rsidP="00F61D4D">
            <w:pPr>
              <w:pStyle w:val="Paragraphedeliste"/>
              <w:spacing w:line="240" w:lineRule="auto"/>
              <w:ind w:left="0"/>
              <w:rPr>
                <w:rFonts w:asciiTheme="minorHAnsi" w:hAnsiTheme="minorHAnsi" w:cstheme="minorHAnsi"/>
                <w:b/>
                <w:smallCaps/>
                <w:color w:val="000000"/>
                <w:sz w:val="22"/>
                <w:szCs w:val="22"/>
                <w:lang w:val="fr-FR"/>
              </w:rPr>
            </w:pPr>
            <w:r w:rsidRPr="00ED20CA">
              <w:rPr>
                <w:rFonts w:asciiTheme="minorHAnsi" w:hAnsiTheme="minorHAnsi" w:cstheme="minorHAnsi"/>
                <w:b/>
                <w:smallCaps/>
                <w:color w:val="000000"/>
                <w:sz w:val="22"/>
                <w:szCs w:val="22"/>
                <w:lang w:val="fr-FR"/>
              </w:rPr>
              <w:t xml:space="preserve">Critères </w:t>
            </w:r>
          </w:p>
        </w:tc>
        <w:tc>
          <w:tcPr>
            <w:tcW w:w="6521" w:type="dxa"/>
          </w:tcPr>
          <w:p w14:paraId="4E7FA5F6" w14:textId="77777777" w:rsidR="0078657C" w:rsidRPr="00ED20CA" w:rsidRDefault="0078657C" w:rsidP="00F61D4D">
            <w:pPr>
              <w:pStyle w:val="Paragraphedeliste"/>
              <w:spacing w:line="240" w:lineRule="auto"/>
              <w:ind w:left="0"/>
              <w:rPr>
                <w:rFonts w:asciiTheme="minorHAnsi" w:hAnsiTheme="minorHAnsi" w:cstheme="minorHAnsi"/>
                <w:b/>
                <w:smallCaps/>
                <w:color w:val="000000"/>
                <w:sz w:val="22"/>
                <w:szCs w:val="22"/>
                <w:lang w:val="fr-FR"/>
              </w:rPr>
            </w:pPr>
            <w:r w:rsidRPr="00ED20CA">
              <w:rPr>
                <w:rFonts w:asciiTheme="minorHAnsi" w:hAnsiTheme="minorHAnsi" w:cstheme="minorHAnsi"/>
                <w:b/>
                <w:smallCaps/>
                <w:color w:val="000000"/>
                <w:sz w:val="22"/>
                <w:szCs w:val="22"/>
                <w:lang w:val="fr-FR"/>
              </w:rPr>
              <w:t>Sous-questions évaluatives (Indicateurs de jugement)</w:t>
            </w:r>
          </w:p>
        </w:tc>
      </w:tr>
      <w:tr w:rsidR="0078657C" w:rsidRPr="00ED20CA" w14:paraId="0DEB27C7" w14:textId="77777777" w:rsidTr="00AF480D">
        <w:tc>
          <w:tcPr>
            <w:tcW w:w="1844" w:type="dxa"/>
          </w:tcPr>
          <w:p w14:paraId="5865FEC5" w14:textId="77777777" w:rsidR="0078657C" w:rsidRPr="00ED20CA" w:rsidRDefault="0078657C" w:rsidP="00F61D4D">
            <w:pPr>
              <w:pStyle w:val="Default"/>
              <w:jc w:val="both"/>
              <w:rPr>
                <w:rFonts w:asciiTheme="minorHAnsi" w:hAnsiTheme="minorHAnsi" w:cstheme="minorHAnsi"/>
                <w:b w:val="0"/>
                <w:bCs/>
                <w:sz w:val="22"/>
                <w:szCs w:val="22"/>
              </w:rPr>
            </w:pPr>
            <w:r w:rsidRPr="00ED20CA">
              <w:rPr>
                <w:rFonts w:asciiTheme="minorHAnsi" w:hAnsiTheme="minorHAnsi" w:cstheme="minorHAnsi"/>
                <w:sz w:val="22"/>
                <w:szCs w:val="22"/>
              </w:rPr>
              <w:t xml:space="preserve">1. </w:t>
            </w:r>
            <w:r w:rsidRPr="00ED20CA">
              <w:rPr>
                <w:rFonts w:asciiTheme="minorHAnsi" w:hAnsiTheme="minorHAnsi" w:cstheme="minorHAnsi"/>
                <w:b w:val="0"/>
                <w:bCs/>
                <w:sz w:val="22"/>
                <w:szCs w:val="22"/>
              </w:rPr>
              <w:t xml:space="preserve">Quel est le niveau de pertinence du Projet par rapport aux besoins des participants ? </w:t>
            </w:r>
          </w:p>
          <w:p w14:paraId="5BEBA135" w14:textId="77777777" w:rsidR="0078657C" w:rsidRPr="00ED20CA" w:rsidRDefault="0078657C" w:rsidP="00F61D4D">
            <w:pPr>
              <w:spacing w:after="0" w:line="240" w:lineRule="auto"/>
              <w:rPr>
                <w:rFonts w:cstheme="minorHAnsi"/>
              </w:rPr>
            </w:pPr>
          </w:p>
        </w:tc>
        <w:tc>
          <w:tcPr>
            <w:tcW w:w="1417" w:type="dxa"/>
          </w:tcPr>
          <w:p w14:paraId="79945FB1" w14:textId="77777777" w:rsidR="0078657C" w:rsidRPr="00ED20CA" w:rsidRDefault="0078657C" w:rsidP="00F61D4D">
            <w:pPr>
              <w:pStyle w:val="Paragraphedeliste"/>
              <w:spacing w:line="240" w:lineRule="auto"/>
              <w:ind w:left="0"/>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Pertinence, cohérence</w:t>
            </w:r>
          </w:p>
        </w:tc>
        <w:tc>
          <w:tcPr>
            <w:tcW w:w="6521" w:type="dxa"/>
          </w:tcPr>
          <w:p w14:paraId="4C2809A7"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Dans quelle mesure les approches et les actions ont été mises en place pour répondre aux besoins des groupes cibles, en particulier les jeunes touchés par les conflits qu’a connu le pays</w:t>
            </w:r>
          </w:p>
          <w:p w14:paraId="37072B5A"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hAnsiTheme="minorHAnsi" w:cstheme="minorHAnsi"/>
                <w:sz w:val="22"/>
                <w:szCs w:val="22"/>
                <w:lang w:val="fr-FR"/>
              </w:rPr>
              <w:t xml:space="preserve">Dans quelle mesure la réponse apportée par le projet était adaptée aux besoins des communautés des provinces d’intervention ? </w:t>
            </w:r>
          </w:p>
          <w:p w14:paraId="2916F3D0"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hAnsiTheme="minorHAnsi" w:cstheme="minorHAnsi"/>
                <w:sz w:val="22"/>
                <w:szCs w:val="22"/>
                <w:lang w:val="fr-FR"/>
              </w:rPr>
              <w:t>Les messages clefs et outils de communication étaient-ils adaptés ?</w:t>
            </w:r>
          </w:p>
          <w:p w14:paraId="70943D6A"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Le projet est-il adapté au regard du contexte, des différentes politiques et lignes directrices nationales et des partenaires (UNDAF, vision 2025, ODD, ect) ? </w:t>
            </w:r>
          </w:p>
          <w:p w14:paraId="0204F6F6"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Quelle est la valeur ajoutée d’avoir un consortium de trois agences onusiennes par rapport d’autres interventions de résilience des jeunes face aux conflits : que se passerait-il si les trois agences arrêtaient les activités qu’elles mettent en place ? </w:t>
            </w:r>
          </w:p>
          <w:p w14:paraId="1382DAC4"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hAnsiTheme="minorHAnsi" w:cstheme="minorHAnsi"/>
                <w:sz w:val="22"/>
                <w:szCs w:val="22"/>
                <w:lang w:val="fr-FR"/>
              </w:rPr>
              <w:t>En quoi les consultations préliminaires et l’étude qui ont été menées ont été utiles ? ont-elles servi de base à la programmation ?</w:t>
            </w:r>
          </w:p>
          <w:p w14:paraId="1E0F48CE"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EastAsia" w:hAnsiTheme="minorHAnsi" w:cstheme="minorHAnsi"/>
                <w:color w:val="404040" w:themeColor="text1" w:themeTint="BF"/>
                <w:kern w:val="24"/>
                <w:sz w:val="22"/>
                <w:szCs w:val="22"/>
                <w:lang w:val="fr-FR"/>
              </w:rPr>
              <w:t>Dans quelle mesure le projet PBF a-t-il complété le travail entre les différentes entités ; en particulier d’autres acteurs des nations unies ?</w:t>
            </w:r>
          </w:p>
          <w:p w14:paraId="4B68C8C6" w14:textId="77777777" w:rsidR="0078657C" w:rsidRPr="00ED20CA" w:rsidRDefault="0078657C" w:rsidP="00F61D4D">
            <w:pPr>
              <w:pStyle w:val="Paragraphedeliste"/>
              <w:numPr>
                <w:ilvl w:val="1"/>
                <w:numId w:val="2"/>
              </w:numPr>
              <w:autoSpaceDE w:val="0"/>
              <w:autoSpaceDN w:val="0"/>
              <w:adjustRightInd w:val="0"/>
              <w:spacing w:after="27"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EastAsia" w:hAnsiTheme="minorHAnsi" w:cstheme="minorHAnsi"/>
                <w:color w:val="404040" w:themeColor="text1" w:themeTint="BF"/>
                <w:kern w:val="24"/>
                <w:sz w:val="22"/>
                <w:szCs w:val="22"/>
                <w:lang w:val="fr-FR"/>
              </w:rPr>
              <w:t>Comment les parties prenantes ont été impliquées dans la conception et la mise en œuvre du projet ?</w:t>
            </w:r>
          </w:p>
        </w:tc>
      </w:tr>
      <w:tr w:rsidR="0078657C" w:rsidRPr="00ED20CA" w14:paraId="7EEE29B9" w14:textId="77777777" w:rsidTr="00AF480D">
        <w:tc>
          <w:tcPr>
            <w:tcW w:w="1844" w:type="dxa"/>
          </w:tcPr>
          <w:p w14:paraId="1161BA96" w14:textId="77777777" w:rsidR="0078657C" w:rsidRPr="00ED20CA" w:rsidRDefault="0078657C" w:rsidP="00F61D4D">
            <w:pPr>
              <w:spacing w:after="0" w:line="240" w:lineRule="auto"/>
              <w:rPr>
                <w:rFonts w:cstheme="minorHAnsi"/>
                <w:b/>
                <w:bCs/>
                <w:color w:val="000000"/>
              </w:rPr>
            </w:pPr>
            <w:r w:rsidRPr="00ED20CA">
              <w:rPr>
                <w:rFonts w:cstheme="minorHAnsi"/>
                <w:b/>
                <w:bCs/>
                <w:color w:val="000000"/>
              </w:rPr>
              <w:t xml:space="preserve">2. </w:t>
            </w:r>
            <w:r w:rsidRPr="00ED20CA">
              <w:rPr>
                <w:rFonts w:cstheme="minorHAnsi"/>
              </w:rPr>
              <w:t xml:space="preserve">Quelle est le niveau d’atteinte des résultats ? </w:t>
            </w:r>
          </w:p>
          <w:p w14:paraId="6D3FD64B" w14:textId="77777777" w:rsidR="0078657C" w:rsidRPr="00ED20CA" w:rsidRDefault="0078657C" w:rsidP="00F61D4D">
            <w:pPr>
              <w:spacing w:after="0" w:line="240" w:lineRule="auto"/>
              <w:rPr>
                <w:rFonts w:cstheme="minorHAnsi"/>
                <w:b/>
                <w:bCs/>
                <w:color w:val="000000"/>
              </w:rPr>
            </w:pPr>
          </w:p>
        </w:tc>
        <w:tc>
          <w:tcPr>
            <w:tcW w:w="1417" w:type="dxa"/>
          </w:tcPr>
          <w:p w14:paraId="450CF83A" w14:textId="77777777" w:rsidR="0078657C" w:rsidRPr="00ED20CA" w:rsidRDefault="0078657C" w:rsidP="00F61D4D">
            <w:pPr>
              <w:pStyle w:val="Paragraphedeliste"/>
              <w:spacing w:line="240" w:lineRule="auto"/>
              <w:ind w:left="0"/>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Efficacité</w:t>
            </w:r>
          </w:p>
        </w:tc>
        <w:tc>
          <w:tcPr>
            <w:tcW w:w="6521" w:type="dxa"/>
          </w:tcPr>
          <w:p w14:paraId="1D9BA203" w14:textId="77777777" w:rsidR="0078657C" w:rsidRPr="00ED20CA" w:rsidRDefault="0078657C" w:rsidP="00F61D4D">
            <w:pPr>
              <w:pStyle w:val="Paragraphedeliste"/>
              <w:numPr>
                <w:ilvl w:val="0"/>
                <w:numId w:val="3"/>
              </w:numPr>
              <w:autoSpaceDE w:val="0"/>
              <w:autoSpaceDN w:val="0"/>
              <w:adjustRightInd w:val="0"/>
              <w:spacing w:after="25"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Evaluer le niveau d’atteinte des indicateurs du projet (réalisations) </w:t>
            </w:r>
          </w:p>
          <w:p w14:paraId="76A317DE" w14:textId="77777777" w:rsidR="0078657C" w:rsidRPr="00ED20CA" w:rsidRDefault="0078657C" w:rsidP="00F61D4D">
            <w:pPr>
              <w:pStyle w:val="Paragraphedeliste"/>
              <w:numPr>
                <w:ilvl w:val="0"/>
                <w:numId w:val="3"/>
              </w:numPr>
              <w:autoSpaceDE w:val="0"/>
              <w:autoSpaceDN w:val="0"/>
              <w:adjustRightInd w:val="0"/>
              <w:spacing w:after="25"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Comment le genre a été intégrés dans la mise en œuvre du projet ; </w:t>
            </w:r>
          </w:p>
          <w:p w14:paraId="69D78420" w14:textId="77777777" w:rsidR="0078657C" w:rsidRPr="00ED20CA" w:rsidRDefault="0078657C" w:rsidP="00F61D4D">
            <w:pPr>
              <w:pStyle w:val="Paragraphedeliste"/>
              <w:numPr>
                <w:ilvl w:val="0"/>
                <w:numId w:val="3"/>
              </w:numPr>
              <w:autoSpaceDE w:val="0"/>
              <w:autoSpaceDN w:val="0"/>
              <w:adjustRightInd w:val="0"/>
              <w:spacing w:after="25"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Les différents partenaires du consortium ont-ils contribué de manière active, régulière et suffisante au succès et à l’atteinte des résultats du projet ? </w:t>
            </w:r>
          </w:p>
          <w:p w14:paraId="0BF4AFCC" w14:textId="77777777" w:rsidR="0078657C" w:rsidRPr="00ED20CA" w:rsidRDefault="0078657C" w:rsidP="00F61D4D">
            <w:pPr>
              <w:pStyle w:val="Paragraphedeliste"/>
              <w:numPr>
                <w:ilvl w:val="0"/>
                <w:numId w:val="3"/>
              </w:numPr>
              <w:autoSpaceDE w:val="0"/>
              <w:autoSpaceDN w:val="0"/>
              <w:adjustRightInd w:val="0"/>
              <w:spacing w:after="25"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Les dispositifs de suivi et d’évaluation en interne, ont-ils été réalisés tel que prévus ? Comment des obstacles rencontrés ont-ils été gérés ? </w:t>
            </w:r>
          </w:p>
          <w:p w14:paraId="4508D55D" w14:textId="77777777" w:rsidR="0078657C" w:rsidRPr="00ED20CA" w:rsidRDefault="0078657C" w:rsidP="00F61D4D">
            <w:pPr>
              <w:pStyle w:val="Paragraphedeliste"/>
              <w:numPr>
                <w:ilvl w:val="0"/>
                <w:numId w:val="3"/>
              </w:numPr>
              <w:autoSpaceDE w:val="0"/>
              <w:autoSpaceDN w:val="0"/>
              <w:adjustRightInd w:val="0"/>
              <w:spacing w:after="25"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Est-ce que le système de suivi en place du consortium des 3 agences a permis une réponse efficace aux besoins de jeunes des provinces d’intervention ? </w:t>
            </w:r>
          </w:p>
        </w:tc>
      </w:tr>
      <w:tr w:rsidR="0078657C" w:rsidRPr="00ED20CA" w14:paraId="3DEE859C" w14:textId="77777777" w:rsidTr="00AF480D">
        <w:tc>
          <w:tcPr>
            <w:tcW w:w="1844" w:type="dxa"/>
          </w:tcPr>
          <w:p w14:paraId="11C38F5A" w14:textId="77777777" w:rsidR="0078657C" w:rsidRPr="00ED20CA" w:rsidRDefault="0078657C" w:rsidP="00F61D4D">
            <w:pPr>
              <w:spacing w:after="0" w:line="240" w:lineRule="auto"/>
              <w:rPr>
                <w:rStyle w:val="fontstyle01"/>
                <w:rFonts w:asciiTheme="minorHAnsi" w:hAnsiTheme="minorHAnsi" w:cstheme="minorHAnsi"/>
                <w:b w:val="0"/>
                <w:bCs w:val="0"/>
              </w:rPr>
            </w:pPr>
            <w:r w:rsidRPr="00ED20CA">
              <w:rPr>
                <w:rFonts w:cstheme="minorHAnsi"/>
                <w:b/>
                <w:bCs/>
                <w:color w:val="000000"/>
              </w:rPr>
              <w:t xml:space="preserve">3. </w:t>
            </w:r>
            <w:r w:rsidRPr="00ED20CA">
              <w:rPr>
                <w:rStyle w:val="fontstyle01"/>
                <w:rFonts w:asciiTheme="minorHAnsi" w:hAnsiTheme="minorHAnsi" w:cstheme="minorHAnsi"/>
                <w:b w:val="0"/>
                <w:bCs w:val="0"/>
              </w:rPr>
              <w:t xml:space="preserve">Quel est l’impact global du projet ? En quoi répond-il à l’objectif général du projet ? </w:t>
            </w:r>
          </w:p>
          <w:p w14:paraId="165F2DF7" w14:textId="77777777" w:rsidR="0078657C" w:rsidRPr="00ED20CA" w:rsidRDefault="0078657C" w:rsidP="00F61D4D">
            <w:pPr>
              <w:spacing w:after="0" w:line="240" w:lineRule="auto"/>
              <w:rPr>
                <w:rFonts w:cstheme="minorHAnsi"/>
                <w:b/>
                <w:bCs/>
                <w:color w:val="000000"/>
              </w:rPr>
            </w:pPr>
            <w:r w:rsidRPr="00ED20CA">
              <w:rPr>
                <w:rFonts w:cstheme="minorHAnsi"/>
              </w:rPr>
              <w:t>Quelle est le niveau d’atteinte de l’objectif général ?</w:t>
            </w:r>
          </w:p>
        </w:tc>
        <w:tc>
          <w:tcPr>
            <w:tcW w:w="1417" w:type="dxa"/>
          </w:tcPr>
          <w:p w14:paraId="5C730E08" w14:textId="77777777" w:rsidR="0078657C" w:rsidRPr="00ED20CA" w:rsidRDefault="0078657C" w:rsidP="00F61D4D">
            <w:pPr>
              <w:pStyle w:val="Paragraphedeliste"/>
              <w:spacing w:line="240" w:lineRule="auto"/>
              <w:ind w:left="0"/>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Impact</w:t>
            </w:r>
          </w:p>
        </w:tc>
        <w:tc>
          <w:tcPr>
            <w:tcW w:w="6521" w:type="dxa"/>
          </w:tcPr>
          <w:p w14:paraId="44EE36AD" w14:textId="77777777" w:rsidR="0078657C" w:rsidRPr="00ED20CA" w:rsidRDefault="0078657C" w:rsidP="00F61D4D">
            <w:pPr>
              <w:pStyle w:val="Paragraphedeliste"/>
              <w:numPr>
                <w:ilvl w:val="0"/>
                <w:numId w:val="6"/>
              </w:numPr>
              <w:autoSpaceDE w:val="0"/>
              <w:autoSpaceDN w:val="0"/>
              <w:adjustRightInd w:val="0"/>
              <w:spacing w:line="240" w:lineRule="auto"/>
              <w:contextualSpacing w:val="0"/>
              <w:rPr>
                <w:rFonts w:asciiTheme="minorHAnsi" w:hAnsiTheme="minorHAnsi" w:cstheme="minorHAnsi"/>
                <w:color w:val="000000"/>
                <w:sz w:val="22"/>
                <w:szCs w:val="22"/>
                <w:lang w:val="fr-FR"/>
              </w:rPr>
            </w:pPr>
            <w:r w:rsidRPr="00ED20CA">
              <w:rPr>
                <w:rFonts w:asciiTheme="minorHAnsi" w:eastAsiaTheme="minorHAnsi" w:hAnsiTheme="minorHAnsi" w:cstheme="minorHAnsi"/>
                <w:color w:val="000000"/>
                <w:sz w:val="22"/>
                <w:szCs w:val="22"/>
                <w:lang w:val="fr-FR" w:eastAsia="en-US"/>
              </w:rPr>
              <w:t xml:space="preserve">Quels sont les changement (chez les jeunes et les leaders d’opinion) - connaissances, attitudes, comportement - en termes de cohésion sociale/ consolidation de la paix (avec un focus sur la réconciliation et la résilience des jeunes face à de potentielles incitations à la haine, la non-globalisation ethnique/ sociale, ect) ; </w:t>
            </w:r>
            <w:r w:rsidRPr="00ED20CA">
              <w:rPr>
                <w:rFonts w:asciiTheme="minorHAnsi" w:hAnsiTheme="minorHAnsi" w:cstheme="minorHAnsi"/>
                <w:sz w:val="22"/>
                <w:szCs w:val="22"/>
                <w:lang w:val="fr-FR"/>
              </w:rPr>
              <w:t xml:space="preserve"> </w:t>
            </w:r>
          </w:p>
          <w:p w14:paraId="01B468A9" w14:textId="77777777" w:rsidR="0078657C" w:rsidRPr="00ED20CA" w:rsidRDefault="0078657C" w:rsidP="00F61D4D">
            <w:pPr>
              <w:pStyle w:val="Paragraphedeliste"/>
              <w:numPr>
                <w:ilvl w:val="0"/>
                <w:numId w:val="6"/>
              </w:numPr>
              <w:autoSpaceDE w:val="0"/>
              <w:autoSpaceDN w:val="0"/>
              <w:adjustRightInd w:val="0"/>
              <w:spacing w:line="240" w:lineRule="auto"/>
              <w:contextualSpacing w:val="0"/>
              <w:rPr>
                <w:rFonts w:asciiTheme="minorHAnsi" w:hAnsiTheme="minorHAnsi" w:cstheme="minorHAnsi"/>
                <w:color w:val="000000"/>
                <w:sz w:val="22"/>
                <w:szCs w:val="22"/>
                <w:lang w:val="fr-FR"/>
              </w:rPr>
            </w:pPr>
            <w:r w:rsidRPr="00ED20CA">
              <w:rPr>
                <w:rFonts w:asciiTheme="minorHAnsi" w:hAnsiTheme="minorHAnsi" w:cstheme="minorHAnsi"/>
                <w:sz w:val="22"/>
                <w:szCs w:val="22"/>
                <w:lang w:val="fr-FR"/>
              </w:rPr>
              <w:t>Q</w:t>
            </w:r>
            <w:r w:rsidRPr="00ED20CA">
              <w:rPr>
                <w:rFonts w:asciiTheme="minorHAnsi" w:eastAsiaTheme="minorHAnsi" w:hAnsiTheme="minorHAnsi" w:cstheme="minorHAnsi"/>
                <w:sz w:val="22"/>
                <w:szCs w:val="22"/>
                <w:lang w:val="fr-FR" w:eastAsia="en-US"/>
              </w:rPr>
              <w:t xml:space="preserve">uel est l’impact des activités de sensibilisation (théâtre interactif, émission radio, </w:t>
            </w:r>
            <w:r w:rsidRPr="00ED20CA">
              <w:rPr>
                <w:rFonts w:asciiTheme="minorHAnsi" w:hAnsiTheme="minorHAnsi" w:cstheme="minorHAnsi"/>
                <w:color w:val="000000"/>
                <w:sz w:val="22"/>
                <w:szCs w:val="22"/>
                <w:lang w:val="fr-FR"/>
              </w:rPr>
              <w:t>spots publicitaires, magazines, vidéos, ect)</w:t>
            </w:r>
          </w:p>
          <w:p w14:paraId="011FDEC2" w14:textId="77777777" w:rsidR="0078657C" w:rsidRPr="00ED20CA" w:rsidRDefault="0078657C" w:rsidP="00F61D4D">
            <w:pPr>
              <w:pStyle w:val="Paragraphedeliste"/>
              <w:numPr>
                <w:ilvl w:val="0"/>
                <w:numId w:val="6"/>
              </w:numPr>
              <w:autoSpaceDE w:val="0"/>
              <w:autoSpaceDN w:val="0"/>
              <w:adjustRightInd w:val="0"/>
              <w:spacing w:line="240" w:lineRule="auto"/>
              <w:contextualSpacing w:val="0"/>
              <w:rPr>
                <w:rFonts w:asciiTheme="minorHAnsi" w:hAnsiTheme="minorHAnsi" w:cstheme="minorHAnsi"/>
                <w:sz w:val="22"/>
                <w:szCs w:val="22"/>
                <w:lang w:val="fr-FR"/>
              </w:rPr>
            </w:pPr>
            <w:r w:rsidRPr="00ED20CA">
              <w:rPr>
                <w:rFonts w:asciiTheme="minorHAnsi" w:hAnsiTheme="minorHAnsi" w:cstheme="minorHAnsi"/>
                <w:sz w:val="22"/>
                <w:szCs w:val="22"/>
                <w:lang w:val="fr-FR"/>
              </w:rPr>
              <w:t xml:space="preserve">Quels sont les changements majeurs – positifs ou négatifs, directs ou indirects, à court ou moyen terme – observés par les parties prenantes du projet ?  - En quoi ces changements majeurs sont-ils en corrélés avec les activités du projet ? </w:t>
            </w:r>
          </w:p>
          <w:p w14:paraId="3EB17745" w14:textId="77777777" w:rsidR="0078657C" w:rsidRPr="00ED20CA" w:rsidRDefault="0078657C" w:rsidP="00F61D4D">
            <w:pPr>
              <w:pStyle w:val="NormalWeb"/>
              <w:numPr>
                <w:ilvl w:val="0"/>
                <w:numId w:val="6"/>
              </w:numPr>
              <w:spacing w:before="200"/>
              <w:rPr>
                <w:rFonts w:asciiTheme="minorHAnsi" w:eastAsiaTheme="minorEastAsia" w:hAnsiTheme="minorHAnsi" w:cstheme="minorHAnsi"/>
                <w:color w:val="404040" w:themeColor="text1" w:themeTint="BF"/>
                <w:kern w:val="24"/>
                <w:sz w:val="22"/>
                <w:szCs w:val="22"/>
              </w:rPr>
            </w:pPr>
            <w:r w:rsidRPr="00ED20CA">
              <w:rPr>
                <w:rFonts w:asciiTheme="minorHAnsi" w:eastAsiaTheme="minorEastAsia" w:hAnsiTheme="minorHAnsi" w:cstheme="minorHAnsi"/>
                <w:color w:val="404040" w:themeColor="text1" w:themeTint="BF"/>
                <w:kern w:val="24"/>
                <w:sz w:val="22"/>
                <w:szCs w:val="22"/>
              </w:rPr>
              <w:t>Le financement du FBP a-t-il été utilisé pour attirer d’autres sources de financement de consolidation de la paix et / ou a-t-il contribué à créer des plateformes plus larges pour la consolidation de la paix ? (effet catalytique)</w:t>
            </w:r>
          </w:p>
          <w:p w14:paraId="393964C8" w14:textId="77777777" w:rsidR="0078657C" w:rsidRPr="00ED20CA" w:rsidRDefault="0078657C" w:rsidP="00F61D4D">
            <w:pPr>
              <w:pStyle w:val="NormalWeb"/>
              <w:numPr>
                <w:ilvl w:val="0"/>
                <w:numId w:val="6"/>
              </w:numPr>
              <w:spacing w:before="200"/>
              <w:rPr>
                <w:rFonts w:asciiTheme="minorHAnsi" w:eastAsiaTheme="minorEastAsia" w:hAnsiTheme="minorHAnsi" w:cstheme="minorHAnsi"/>
                <w:color w:val="404040" w:themeColor="text1" w:themeTint="BF"/>
                <w:kern w:val="24"/>
                <w:sz w:val="22"/>
                <w:szCs w:val="22"/>
              </w:rPr>
            </w:pPr>
            <w:r w:rsidRPr="00ED20CA">
              <w:rPr>
                <w:rFonts w:asciiTheme="minorHAnsi" w:eastAsiaTheme="minorEastAsia" w:hAnsiTheme="minorHAnsi" w:cstheme="minorHAnsi"/>
                <w:color w:val="404040" w:themeColor="text1" w:themeTint="BF"/>
                <w:kern w:val="24"/>
                <w:sz w:val="22"/>
                <w:szCs w:val="22"/>
              </w:rPr>
              <w:t>Le projet était-il responsable de tout impact négatif involontaire ?</w:t>
            </w:r>
          </w:p>
          <w:p w14:paraId="69DC27C4" w14:textId="77777777" w:rsidR="0078657C" w:rsidRPr="00ED20CA" w:rsidRDefault="0078657C" w:rsidP="00F61D4D">
            <w:pPr>
              <w:pStyle w:val="NormalWeb"/>
              <w:numPr>
                <w:ilvl w:val="0"/>
                <w:numId w:val="6"/>
              </w:numPr>
              <w:spacing w:before="200"/>
              <w:rPr>
                <w:rFonts w:asciiTheme="minorHAnsi" w:eastAsiaTheme="minorEastAsia" w:hAnsiTheme="minorHAnsi" w:cstheme="minorHAnsi"/>
                <w:b/>
                <w:bCs/>
                <w:color w:val="404040" w:themeColor="text1" w:themeTint="BF"/>
                <w:kern w:val="24"/>
                <w:sz w:val="22"/>
                <w:szCs w:val="22"/>
              </w:rPr>
            </w:pPr>
            <w:r w:rsidRPr="00ED20CA">
              <w:rPr>
                <w:rFonts w:asciiTheme="minorHAnsi" w:eastAsiaTheme="minorEastAsia" w:hAnsiTheme="minorHAnsi" w:cstheme="minorHAnsi"/>
                <w:color w:val="404040" w:themeColor="text1" w:themeTint="BF"/>
                <w:kern w:val="24"/>
                <w:sz w:val="22"/>
                <w:szCs w:val="22"/>
              </w:rPr>
              <w:t>Un processus continu de suivi du contexte et un système de suivi permettant de suivre les impacts imprévus ont-ils été mis en place</w:t>
            </w:r>
          </w:p>
        </w:tc>
      </w:tr>
      <w:tr w:rsidR="0078657C" w:rsidRPr="00ED20CA" w14:paraId="7D2D378C" w14:textId="77777777" w:rsidTr="00AF480D">
        <w:tc>
          <w:tcPr>
            <w:tcW w:w="1844" w:type="dxa"/>
          </w:tcPr>
          <w:p w14:paraId="028891BC" w14:textId="77777777" w:rsidR="0078657C" w:rsidRPr="00ED20CA" w:rsidRDefault="0078657C" w:rsidP="00F61D4D">
            <w:pPr>
              <w:tabs>
                <w:tab w:val="left" w:pos="993"/>
              </w:tabs>
              <w:overflowPunct w:val="0"/>
              <w:autoSpaceDE w:val="0"/>
              <w:autoSpaceDN w:val="0"/>
              <w:adjustRightInd w:val="0"/>
              <w:spacing w:after="0" w:line="240" w:lineRule="auto"/>
              <w:ind w:left="32" w:right="566"/>
              <w:textAlignment w:val="baseline"/>
              <w:rPr>
                <w:rFonts w:cstheme="minorHAnsi"/>
                <w:color w:val="000000"/>
              </w:rPr>
            </w:pPr>
            <w:r w:rsidRPr="00ED20CA">
              <w:rPr>
                <w:rFonts w:cstheme="minorHAnsi"/>
                <w:b/>
                <w:bCs/>
                <w:color w:val="000000"/>
              </w:rPr>
              <w:t xml:space="preserve">4. </w:t>
            </w:r>
            <w:r w:rsidRPr="00ED20CA">
              <w:rPr>
                <w:rFonts w:cstheme="minorHAnsi"/>
                <w:color w:val="000000"/>
              </w:rPr>
              <w:t>Dans quelle mesure Les bénéficiaires ont-ils été impliqués dans toutes les phases  du projet ?</w:t>
            </w:r>
          </w:p>
        </w:tc>
        <w:tc>
          <w:tcPr>
            <w:tcW w:w="1417" w:type="dxa"/>
          </w:tcPr>
          <w:p w14:paraId="4C4B8787" w14:textId="77777777" w:rsidR="0078657C" w:rsidRPr="00ED20CA" w:rsidRDefault="0078657C" w:rsidP="00F61D4D">
            <w:pPr>
              <w:pStyle w:val="Paragraphedeliste"/>
              <w:spacing w:line="240" w:lineRule="auto"/>
              <w:ind w:left="0"/>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Participation</w:t>
            </w:r>
          </w:p>
        </w:tc>
        <w:tc>
          <w:tcPr>
            <w:tcW w:w="6521" w:type="dxa"/>
          </w:tcPr>
          <w:p w14:paraId="089B22A9" w14:textId="77777777" w:rsidR="0078657C" w:rsidRPr="00ED20CA" w:rsidRDefault="0078657C" w:rsidP="00F61D4D">
            <w:pPr>
              <w:pStyle w:val="Paragraphedeliste"/>
              <w:numPr>
                <w:ilvl w:val="0"/>
                <w:numId w:val="4"/>
              </w:numPr>
              <w:spacing w:line="240" w:lineRule="auto"/>
              <w:rPr>
                <w:rFonts w:asciiTheme="minorHAnsi" w:hAnsiTheme="minorHAnsi" w:cstheme="minorHAnsi"/>
                <w:color w:val="000000"/>
                <w:sz w:val="22"/>
                <w:szCs w:val="22"/>
                <w:lang w:val="fr-FR"/>
              </w:rPr>
            </w:pPr>
            <w:r w:rsidRPr="00ED20CA">
              <w:rPr>
                <w:rFonts w:asciiTheme="minorHAnsi" w:hAnsiTheme="minorHAnsi" w:cstheme="minorHAnsi"/>
                <w:color w:val="000000"/>
                <w:sz w:val="22"/>
                <w:szCs w:val="22"/>
                <w:lang w:val="fr-FR"/>
              </w:rPr>
              <w:t>Les différents groupes au sein de la communauté ont déterminé leurs besoins, priorités et préoccupations ? (Identification)</w:t>
            </w:r>
          </w:p>
          <w:p w14:paraId="428D64FE" w14:textId="77777777" w:rsidR="0078657C" w:rsidRPr="00ED20CA" w:rsidRDefault="0078657C" w:rsidP="00F61D4D">
            <w:pPr>
              <w:pStyle w:val="Paragraphedeliste"/>
              <w:numPr>
                <w:ilvl w:val="0"/>
                <w:numId w:val="4"/>
              </w:numPr>
              <w:spacing w:line="240" w:lineRule="auto"/>
              <w:rPr>
                <w:rFonts w:asciiTheme="minorHAnsi" w:hAnsiTheme="minorHAnsi" w:cstheme="minorHAnsi"/>
                <w:color w:val="000000"/>
                <w:sz w:val="22"/>
                <w:szCs w:val="22"/>
                <w:lang w:val="fr-FR"/>
              </w:rPr>
            </w:pPr>
            <w:r w:rsidRPr="00ED20CA">
              <w:rPr>
                <w:rFonts w:asciiTheme="minorHAnsi" w:hAnsiTheme="minorHAnsi" w:cstheme="minorHAnsi"/>
                <w:color w:val="000000"/>
                <w:sz w:val="22"/>
                <w:szCs w:val="22"/>
                <w:lang w:val="fr-FR"/>
              </w:rPr>
              <w:t>La communauté a pu / s’est exprimée sur les services offerts par les partenaires de mise en œuvre ? (</w:t>
            </w:r>
            <w:r w:rsidRPr="00ED20CA">
              <w:rPr>
                <w:rFonts w:asciiTheme="minorHAnsi" w:hAnsiTheme="minorHAnsi" w:cstheme="minorHAnsi"/>
                <w:i/>
                <w:color w:val="000000"/>
                <w:sz w:val="22"/>
                <w:szCs w:val="22"/>
                <w:lang w:val="fr-FR"/>
              </w:rPr>
              <w:t>Aspect redevabilité</w:t>
            </w:r>
            <w:r w:rsidRPr="00ED20CA">
              <w:rPr>
                <w:rFonts w:asciiTheme="minorHAnsi" w:hAnsiTheme="minorHAnsi" w:cstheme="minorHAnsi"/>
                <w:color w:val="000000"/>
                <w:sz w:val="22"/>
                <w:szCs w:val="22"/>
                <w:lang w:val="fr-FR"/>
              </w:rPr>
              <w:t>)</w:t>
            </w:r>
          </w:p>
          <w:p w14:paraId="45683592" w14:textId="77777777" w:rsidR="0078657C" w:rsidRPr="00ED20CA" w:rsidRDefault="0078657C" w:rsidP="00F61D4D">
            <w:pPr>
              <w:pStyle w:val="Paragraphedeliste"/>
              <w:numPr>
                <w:ilvl w:val="0"/>
                <w:numId w:val="4"/>
              </w:numPr>
              <w:spacing w:line="240" w:lineRule="auto"/>
              <w:rPr>
                <w:rFonts w:asciiTheme="minorHAnsi" w:hAnsiTheme="minorHAnsi" w:cstheme="minorHAnsi"/>
                <w:color w:val="000000"/>
                <w:sz w:val="22"/>
                <w:szCs w:val="22"/>
                <w:lang w:val="fr-FR"/>
              </w:rPr>
            </w:pPr>
            <w:r w:rsidRPr="00ED20CA">
              <w:rPr>
                <w:rFonts w:asciiTheme="minorHAnsi" w:eastAsiaTheme="minorHAnsi" w:hAnsiTheme="minorHAnsi" w:cstheme="minorHAnsi"/>
                <w:color w:val="000000"/>
                <w:sz w:val="22"/>
                <w:szCs w:val="22"/>
                <w:lang w:val="fr-FR" w:eastAsia="en-US"/>
              </w:rPr>
              <w:t>Dans quelle mesure le projet a-t-il consolidé/ mis en place des espaces d’expression pour les bénéficiaires (opinions des jeunes, mesure de satisfaction) ?</w:t>
            </w:r>
          </w:p>
          <w:p w14:paraId="49DBFEF3" w14:textId="77777777" w:rsidR="0078657C" w:rsidRPr="00ED20CA" w:rsidRDefault="0078657C" w:rsidP="00F61D4D">
            <w:pPr>
              <w:pStyle w:val="Paragraphedeliste"/>
              <w:numPr>
                <w:ilvl w:val="0"/>
                <w:numId w:val="4"/>
              </w:numPr>
              <w:spacing w:line="240" w:lineRule="auto"/>
              <w:rPr>
                <w:rFonts w:asciiTheme="minorHAnsi" w:hAnsiTheme="minorHAnsi" w:cstheme="minorHAnsi"/>
                <w:color w:val="000000"/>
                <w:sz w:val="22"/>
                <w:szCs w:val="22"/>
                <w:lang w:val="fr-FR"/>
              </w:rPr>
            </w:pPr>
            <w:r w:rsidRPr="00ED20CA">
              <w:rPr>
                <w:rFonts w:asciiTheme="minorHAnsi" w:eastAsiaTheme="minorHAnsi" w:hAnsiTheme="minorHAnsi" w:cstheme="minorHAnsi"/>
                <w:color w:val="000000"/>
                <w:sz w:val="22"/>
                <w:szCs w:val="22"/>
                <w:lang w:val="fr-FR" w:eastAsia="en-US"/>
              </w:rPr>
              <w:t xml:space="preserve">Quelles sont les effets de la participation des jeunes sur : </w:t>
            </w:r>
          </w:p>
          <w:p w14:paraId="17D0931C" w14:textId="77777777" w:rsidR="0078657C" w:rsidRPr="00ED20CA" w:rsidRDefault="0078657C" w:rsidP="00F61D4D">
            <w:pPr>
              <w:pStyle w:val="Paragraphedeliste"/>
              <w:numPr>
                <w:ilvl w:val="0"/>
                <w:numId w:val="5"/>
              </w:numPr>
              <w:autoSpaceDE w:val="0"/>
              <w:autoSpaceDN w:val="0"/>
              <w:adjustRightInd w:val="0"/>
              <w:spacing w:after="68"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Le projet</w:t>
            </w:r>
          </w:p>
          <w:p w14:paraId="37A8630D" w14:textId="77777777" w:rsidR="0078657C" w:rsidRPr="00ED20CA" w:rsidRDefault="0078657C" w:rsidP="00F61D4D">
            <w:pPr>
              <w:pStyle w:val="Paragraphedeliste"/>
              <w:numPr>
                <w:ilvl w:val="0"/>
                <w:numId w:val="5"/>
              </w:numPr>
              <w:autoSpaceDE w:val="0"/>
              <w:autoSpaceDN w:val="0"/>
              <w:adjustRightInd w:val="0"/>
              <w:spacing w:after="68"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Les populations générales des zones d’action du projet </w:t>
            </w:r>
          </w:p>
          <w:p w14:paraId="51ECC74F" w14:textId="77777777" w:rsidR="0078657C" w:rsidRPr="00ED20CA" w:rsidRDefault="0078657C" w:rsidP="00F61D4D">
            <w:pPr>
              <w:pStyle w:val="Paragraphedeliste"/>
              <w:numPr>
                <w:ilvl w:val="0"/>
                <w:numId w:val="5"/>
              </w:numPr>
              <w:autoSpaceDE w:val="0"/>
              <w:autoSpaceDN w:val="0"/>
              <w:adjustRightInd w:val="0"/>
              <w:spacing w:line="240" w:lineRule="auto"/>
              <w:contextualSpacing w:val="0"/>
              <w:rPr>
                <w:rFonts w:asciiTheme="minorHAnsi" w:eastAsiaTheme="minorHAnsi" w:hAnsiTheme="minorHAnsi" w:cstheme="minorHAnsi"/>
                <w:color w:val="000000"/>
                <w:sz w:val="22"/>
                <w:szCs w:val="22"/>
                <w:lang w:val="fr-FR" w:eastAsia="en-US"/>
              </w:rPr>
            </w:pPr>
            <w:r w:rsidRPr="00ED20CA">
              <w:rPr>
                <w:rFonts w:asciiTheme="minorHAnsi" w:eastAsiaTheme="minorHAnsi" w:hAnsiTheme="minorHAnsi" w:cstheme="minorHAnsi"/>
                <w:color w:val="000000"/>
                <w:sz w:val="22"/>
                <w:szCs w:val="22"/>
                <w:lang w:val="fr-FR" w:eastAsia="en-US"/>
              </w:rPr>
              <w:t xml:space="preserve">Les staffs et les organisations impliqués. </w:t>
            </w:r>
          </w:p>
          <w:p w14:paraId="03A6F686" w14:textId="77777777" w:rsidR="0078657C" w:rsidRPr="00ED20CA" w:rsidRDefault="0078657C" w:rsidP="00F61D4D">
            <w:pPr>
              <w:spacing w:after="0" w:line="240" w:lineRule="auto"/>
              <w:contextualSpacing/>
              <w:rPr>
                <w:rFonts w:cstheme="minorHAnsi"/>
              </w:rPr>
            </w:pPr>
          </w:p>
          <w:p w14:paraId="374C1778" w14:textId="77777777" w:rsidR="0078657C" w:rsidRPr="00ED20CA" w:rsidRDefault="0078657C" w:rsidP="00F61D4D">
            <w:pPr>
              <w:pStyle w:val="Paragraphedeliste"/>
              <w:numPr>
                <w:ilvl w:val="0"/>
                <w:numId w:val="4"/>
              </w:numPr>
              <w:spacing w:line="240" w:lineRule="auto"/>
              <w:rPr>
                <w:rFonts w:asciiTheme="minorHAnsi" w:hAnsiTheme="minorHAnsi" w:cstheme="minorHAnsi"/>
                <w:sz w:val="22"/>
                <w:szCs w:val="22"/>
                <w:lang w:val="fr-FR"/>
              </w:rPr>
            </w:pPr>
            <w:r w:rsidRPr="00ED20CA">
              <w:rPr>
                <w:rFonts w:asciiTheme="minorHAnsi" w:eastAsiaTheme="minorHAnsi" w:hAnsiTheme="minorHAnsi" w:cstheme="minorHAnsi"/>
                <w:color w:val="000000"/>
                <w:sz w:val="22"/>
                <w:szCs w:val="22"/>
                <w:lang w:val="fr-FR" w:eastAsia="en-US"/>
              </w:rPr>
              <w:t>La</w:t>
            </w:r>
            <w:r w:rsidRPr="00ED20CA">
              <w:rPr>
                <w:rFonts w:asciiTheme="minorHAnsi" w:hAnsiTheme="minorHAnsi" w:cstheme="minorHAnsi"/>
                <w:sz w:val="22"/>
                <w:szCs w:val="22"/>
                <w:lang w:val="fr-FR"/>
              </w:rPr>
              <w:t xml:space="preserve"> planification prend en compte les résultats des interventions précédentes des 3 agences pour adapter l'action aux besoins des bénéficiaires (selon leur spécificité âge, genre, et autres vulnérabilités...).</w:t>
            </w:r>
          </w:p>
        </w:tc>
      </w:tr>
      <w:tr w:rsidR="0078657C" w:rsidRPr="00ED20CA" w14:paraId="6D98F8FF" w14:textId="77777777" w:rsidTr="00AF480D">
        <w:tc>
          <w:tcPr>
            <w:tcW w:w="1844" w:type="dxa"/>
          </w:tcPr>
          <w:p w14:paraId="4AB8F7B6" w14:textId="77777777" w:rsidR="0078657C" w:rsidRPr="00ED20CA" w:rsidRDefault="0078657C" w:rsidP="00F61D4D">
            <w:pPr>
              <w:tabs>
                <w:tab w:val="left" w:pos="993"/>
              </w:tabs>
              <w:overflowPunct w:val="0"/>
              <w:autoSpaceDE w:val="0"/>
              <w:autoSpaceDN w:val="0"/>
              <w:adjustRightInd w:val="0"/>
              <w:spacing w:after="0" w:line="240" w:lineRule="auto"/>
              <w:ind w:left="32" w:right="566"/>
              <w:textAlignment w:val="baseline"/>
              <w:rPr>
                <w:rFonts w:cstheme="minorHAnsi"/>
                <w:b/>
                <w:bCs/>
                <w:color w:val="000000"/>
              </w:rPr>
            </w:pPr>
            <w:r w:rsidRPr="00ED20CA">
              <w:rPr>
                <w:rFonts w:eastAsiaTheme="minorEastAsia" w:cstheme="minorHAnsi"/>
                <w:b/>
                <w:bCs/>
                <w:color w:val="404040" w:themeColor="text1" w:themeTint="BF"/>
                <w:kern w:val="24"/>
              </w:rPr>
              <w:t>Le projet avait-il une approche de sensibilité aux conflits ?</w:t>
            </w:r>
          </w:p>
        </w:tc>
        <w:tc>
          <w:tcPr>
            <w:tcW w:w="1417" w:type="dxa"/>
          </w:tcPr>
          <w:p w14:paraId="3503D2B7" w14:textId="77777777" w:rsidR="0078657C" w:rsidRPr="00ED20CA" w:rsidRDefault="0078657C" w:rsidP="00F61D4D">
            <w:pPr>
              <w:pStyle w:val="Paragraphedeliste"/>
              <w:spacing w:line="240" w:lineRule="auto"/>
              <w:ind w:left="0"/>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 xml:space="preserve">Sensibilité au conflit </w:t>
            </w:r>
          </w:p>
        </w:tc>
        <w:tc>
          <w:tcPr>
            <w:tcW w:w="6521" w:type="dxa"/>
          </w:tcPr>
          <w:p w14:paraId="6EB788E6" w14:textId="77777777" w:rsidR="0078657C" w:rsidRPr="00ED20CA" w:rsidRDefault="0078657C" w:rsidP="009A1000">
            <w:pPr>
              <w:pStyle w:val="NormalWeb"/>
              <w:numPr>
                <w:ilvl w:val="0"/>
                <w:numId w:val="10"/>
              </w:numPr>
              <w:spacing w:before="200" w:beforeAutospacing="0" w:after="0" w:afterAutospacing="0"/>
              <w:rPr>
                <w:rFonts w:asciiTheme="minorHAnsi" w:eastAsiaTheme="minorEastAsia" w:hAnsiTheme="minorHAnsi" w:cstheme="minorHAnsi"/>
                <w:color w:val="404040" w:themeColor="text1" w:themeTint="BF"/>
                <w:kern w:val="24"/>
                <w:sz w:val="22"/>
                <w:szCs w:val="22"/>
              </w:rPr>
            </w:pPr>
            <w:r w:rsidRPr="00ED20CA">
              <w:rPr>
                <w:rFonts w:asciiTheme="minorHAnsi" w:eastAsiaTheme="minorEastAsia" w:hAnsiTheme="minorHAnsi" w:cstheme="minorHAnsi"/>
                <w:color w:val="404040" w:themeColor="text1" w:themeTint="BF"/>
                <w:kern w:val="24"/>
                <w:sz w:val="22"/>
                <w:szCs w:val="22"/>
              </w:rPr>
              <w:t>Le projet avait-il une approche de sensibilité aux conflits ?</w:t>
            </w:r>
          </w:p>
          <w:p w14:paraId="120BD844" w14:textId="77777777" w:rsidR="0078657C" w:rsidRPr="00ED20CA" w:rsidRDefault="0078657C" w:rsidP="009A1000">
            <w:pPr>
              <w:pStyle w:val="NormalWeb"/>
              <w:numPr>
                <w:ilvl w:val="0"/>
                <w:numId w:val="10"/>
              </w:numPr>
              <w:spacing w:before="200" w:beforeAutospacing="0" w:after="0" w:afterAutospacing="0"/>
              <w:rPr>
                <w:rFonts w:asciiTheme="minorHAnsi" w:eastAsiaTheme="minorEastAsia" w:hAnsiTheme="minorHAnsi" w:cstheme="minorHAnsi"/>
                <w:color w:val="404040" w:themeColor="text1" w:themeTint="BF"/>
                <w:kern w:val="24"/>
                <w:sz w:val="22"/>
                <w:szCs w:val="22"/>
              </w:rPr>
            </w:pPr>
            <w:r w:rsidRPr="00ED20CA">
              <w:rPr>
                <w:rFonts w:asciiTheme="minorHAnsi" w:eastAsiaTheme="minorEastAsia" w:hAnsiTheme="minorHAnsi" w:cstheme="minorHAnsi"/>
                <w:color w:val="404040" w:themeColor="text1" w:themeTint="BF"/>
                <w:kern w:val="24"/>
                <w:sz w:val="22"/>
                <w:szCs w:val="22"/>
              </w:rPr>
              <w:t>Les capacités internes des agences récipiendaires (RUNO) ; non récipiendaire (NUNO) étaient-elles suffisantes pour assurer une approche continue sensible aux conflits ?</w:t>
            </w:r>
          </w:p>
          <w:p w14:paraId="6B747427" w14:textId="77777777" w:rsidR="0078657C" w:rsidRPr="00ED20CA" w:rsidRDefault="0078657C" w:rsidP="009A1000">
            <w:pPr>
              <w:pStyle w:val="NormalWeb"/>
              <w:numPr>
                <w:ilvl w:val="0"/>
                <w:numId w:val="10"/>
              </w:numPr>
              <w:spacing w:before="200"/>
              <w:rPr>
                <w:rFonts w:asciiTheme="minorHAnsi" w:eastAsiaTheme="minorEastAsia" w:hAnsiTheme="minorHAnsi" w:cstheme="minorHAnsi"/>
                <w:b/>
                <w:bCs/>
                <w:color w:val="404040" w:themeColor="text1" w:themeTint="BF"/>
                <w:kern w:val="24"/>
                <w:sz w:val="22"/>
                <w:szCs w:val="22"/>
              </w:rPr>
            </w:pPr>
            <w:r w:rsidRPr="00ED20CA">
              <w:rPr>
                <w:rFonts w:asciiTheme="minorHAnsi" w:eastAsiaTheme="minorEastAsia" w:hAnsiTheme="minorHAnsi" w:cstheme="minorHAnsi"/>
                <w:b/>
                <w:bCs/>
                <w:color w:val="404040" w:themeColor="text1" w:themeTint="BF"/>
                <w:kern w:val="24"/>
                <w:sz w:val="22"/>
                <w:szCs w:val="22"/>
              </w:rPr>
              <w:t>Un processus continu de suivi du contexte et un système de suivi permettant de suivre les impacts imprévus ont-ils été mis en place</w:t>
            </w:r>
          </w:p>
        </w:tc>
      </w:tr>
      <w:tr w:rsidR="0078657C" w:rsidRPr="00ED20CA" w14:paraId="7718596A" w14:textId="77777777" w:rsidTr="00AF480D">
        <w:tc>
          <w:tcPr>
            <w:tcW w:w="1844" w:type="dxa"/>
          </w:tcPr>
          <w:p w14:paraId="20954028" w14:textId="77777777" w:rsidR="0078657C" w:rsidRPr="00ED20CA" w:rsidRDefault="0078657C" w:rsidP="00F61D4D">
            <w:pPr>
              <w:pStyle w:val="Default"/>
              <w:rPr>
                <w:rFonts w:asciiTheme="minorHAnsi" w:hAnsiTheme="minorHAnsi" w:cstheme="minorHAnsi"/>
              </w:rPr>
            </w:pPr>
            <w:r w:rsidRPr="00ED20CA">
              <w:rPr>
                <w:rFonts w:asciiTheme="minorHAnsi" w:hAnsiTheme="minorHAnsi" w:cstheme="minorHAnsi"/>
                <w:sz w:val="20"/>
                <w:szCs w:val="20"/>
              </w:rPr>
              <w:t xml:space="preserve">Le projet a-t-il su </w:t>
            </w:r>
            <w:r w:rsidRPr="00ED20CA">
              <w:rPr>
                <w:rFonts w:asciiTheme="minorHAnsi" w:hAnsiTheme="minorHAnsi" w:cstheme="minorHAnsi"/>
                <w:b w:val="0"/>
                <w:bCs/>
                <w:sz w:val="20"/>
                <w:szCs w:val="20"/>
              </w:rPr>
              <w:t xml:space="preserve">s’adapter à des facteurs extérieurs </w:t>
            </w:r>
            <w:r w:rsidRPr="00ED20CA">
              <w:rPr>
                <w:rFonts w:asciiTheme="minorHAnsi" w:hAnsiTheme="minorHAnsi" w:cstheme="minorHAnsi"/>
                <w:sz w:val="20"/>
                <w:szCs w:val="20"/>
              </w:rPr>
              <w:t xml:space="preserve">qui ont pu influencer, positivement ou négativement sa mise en oeuvre ? </w:t>
            </w:r>
          </w:p>
          <w:p w14:paraId="18CAF934" w14:textId="77777777" w:rsidR="0078657C" w:rsidRPr="00ED20CA" w:rsidRDefault="0078657C" w:rsidP="00F61D4D">
            <w:pPr>
              <w:tabs>
                <w:tab w:val="left" w:pos="993"/>
              </w:tabs>
              <w:overflowPunct w:val="0"/>
              <w:autoSpaceDE w:val="0"/>
              <w:autoSpaceDN w:val="0"/>
              <w:adjustRightInd w:val="0"/>
              <w:spacing w:after="0" w:line="240" w:lineRule="auto"/>
              <w:ind w:left="32" w:right="566"/>
              <w:textAlignment w:val="baseline"/>
              <w:rPr>
                <w:rFonts w:eastAsiaTheme="minorEastAsia" w:cstheme="minorHAnsi"/>
                <w:b/>
                <w:bCs/>
                <w:color w:val="404040" w:themeColor="text1" w:themeTint="BF"/>
                <w:kern w:val="24"/>
              </w:rPr>
            </w:pPr>
          </w:p>
        </w:tc>
        <w:tc>
          <w:tcPr>
            <w:tcW w:w="1417" w:type="dxa"/>
          </w:tcPr>
          <w:p w14:paraId="3DC6FBFC" w14:textId="77777777" w:rsidR="0078657C" w:rsidRPr="00ED20CA" w:rsidRDefault="0078657C" w:rsidP="00F61D4D">
            <w:pPr>
              <w:pStyle w:val="Paragraphedeliste"/>
              <w:spacing w:line="240" w:lineRule="auto"/>
              <w:ind w:left="0"/>
              <w:rPr>
                <w:rFonts w:asciiTheme="minorHAnsi" w:hAnsiTheme="minorHAnsi" w:cstheme="minorHAnsi"/>
                <w:b/>
                <w:bCs/>
                <w:sz w:val="22"/>
                <w:szCs w:val="22"/>
                <w:lang w:val="fr-FR"/>
              </w:rPr>
            </w:pPr>
            <w:r w:rsidRPr="00ED20CA">
              <w:rPr>
                <w:rFonts w:asciiTheme="minorHAnsi" w:hAnsiTheme="minorHAnsi" w:cstheme="minorHAnsi"/>
                <w:b/>
                <w:bCs/>
                <w:sz w:val="22"/>
                <w:szCs w:val="22"/>
                <w:lang w:val="fr-FR"/>
              </w:rPr>
              <w:t>Flexibilité</w:t>
            </w:r>
          </w:p>
        </w:tc>
        <w:tc>
          <w:tcPr>
            <w:tcW w:w="6521" w:type="dxa"/>
          </w:tcPr>
          <w:p w14:paraId="15BDBFF3" w14:textId="77777777" w:rsidR="0078657C" w:rsidRPr="00ED20CA" w:rsidRDefault="0078657C" w:rsidP="009A1000">
            <w:pPr>
              <w:pStyle w:val="NormalWeb"/>
              <w:numPr>
                <w:ilvl w:val="0"/>
                <w:numId w:val="9"/>
              </w:numPr>
              <w:spacing w:before="200" w:beforeAutospacing="0" w:after="0" w:afterAutospacing="0"/>
              <w:rPr>
                <w:rFonts w:asciiTheme="minorHAnsi" w:hAnsiTheme="minorHAnsi" w:cstheme="minorHAnsi"/>
                <w:sz w:val="20"/>
                <w:szCs w:val="20"/>
              </w:rPr>
            </w:pPr>
            <w:r w:rsidRPr="00ED20CA">
              <w:rPr>
                <w:rFonts w:asciiTheme="minorHAnsi" w:hAnsiTheme="minorHAnsi" w:cstheme="minorHAnsi"/>
                <w:sz w:val="20"/>
                <w:szCs w:val="20"/>
              </w:rPr>
              <w:t>Les hypothèses et risques sont identifiées et explicitées dès la conception du projet et des mesures d’atténuation sont prévues et ont pu être mises en œuvre ?</w:t>
            </w:r>
          </w:p>
          <w:p w14:paraId="2B79991B" w14:textId="77777777" w:rsidR="0078657C" w:rsidRPr="00ED20CA" w:rsidRDefault="0078657C" w:rsidP="009A1000">
            <w:pPr>
              <w:pStyle w:val="NormalWeb"/>
              <w:numPr>
                <w:ilvl w:val="0"/>
                <w:numId w:val="9"/>
              </w:numPr>
              <w:spacing w:before="200" w:beforeAutospacing="0" w:after="0" w:afterAutospacing="0"/>
              <w:rPr>
                <w:rFonts w:asciiTheme="minorHAnsi" w:hAnsiTheme="minorHAnsi" w:cstheme="minorHAnsi"/>
                <w:sz w:val="20"/>
                <w:szCs w:val="20"/>
              </w:rPr>
            </w:pPr>
            <w:r w:rsidRPr="00ED20CA">
              <w:rPr>
                <w:rFonts w:asciiTheme="minorHAnsi" w:hAnsiTheme="minorHAnsi" w:cstheme="minorHAnsi"/>
                <w:sz w:val="22"/>
                <w:szCs w:val="22"/>
              </w:rPr>
              <w:t xml:space="preserve">L’implication des parties prenantes a permis de confirmer les hypothèses. </w:t>
            </w:r>
          </w:p>
          <w:p w14:paraId="72F373C0" w14:textId="77777777" w:rsidR="0078657C" w:rsidRPr="00ED20CA" w:rsidRDefault="0078657C" w:rsidP="009A1000">
            <w:pPr>
              <w:pStyle w:val="NormalWeb"/>
              <w:numPr>
                <w:ilvl w:val="0"/>
                <w:numId w:val="9"/>
              </w:numPr>
              <w:spacing w:before="200" w:beforeAutospacing="0" w:after="0" w:afterAutospacing="0"/>
              <w:rPr>
                <w:rFonts w:asciiTheme="minorHAnsi" w:hAnsiTheme="minorHAnsi" w:cstheme="minorHAnsi"/>
                <w:sz w:val="20"/>
                <w:szCs w:val="20"/>
              </w:rPr>
            </w:pPr>
            <w:r w:rsidRPr="00ED20CA">
              <w:rPr>
                <w:rFonts w:asciiTheme="minorHAnsi" w:hAnsiTheme="minorHAnsi" w:cstheme="minorHAnsi"/>
                <w:sz w:val="22"/>
                <w:szCs w:val="22"/>
              </w:rPr>
              <w:t xml:space="preserve"> Une planification souple, régulièrement revue et modifiée a été mise en place. </w:t>
            </w:r>
          </w:p>
          <w:p w14:paraId="00AC8FE1" w14:textId="77777777" w:rsidR="0078657C" w:rsidRPr="00ED20CA" w:rsidRDefault="0078657C" w:rsidP="009A1000">
            <w:pPr>
              <w:pStyle w:val="NormalWeb"/>
              <w:numPr>
                <w:ilvl w:val="0"/>
                <w:numId w:val="9"/>
              </w:numPr>
              <w:spacing w:before="200" w:beforeAutospacing="0" w:after="0" w:afterAutospacing="0"/>
              <w:rPr>
                <w:rFonts w:asciiTheme="minorHAnsi" w:hAnsiTheme="minorHAnsi" w:cstheme="minorHAnsi"/>
                <w:sz w:val="20"/>
                <w:szCs w:val="20"/>
              </w:rPr>
            </w:pPr>
            <w:r w:rsidRPr="00ED20CA">
              <w:rPr>
                <w:rFonts w:asciiTheme="minorHAnsi" w:hAnsiTheme="minorHAnsi" w:cstheme="minorHAnsi"/>
                <w:sz w:val="22"/>
                <w:szCs w:val="22"/>
              </w:rPr>
              <w:t xml:space="preserve">Les « imprévus » ont pu être pris en compte et gérés sans compromettre l’atteinte des objectifs. </w:t>
            </w:r>
          </w:p>
        </w:tc>
      </w:tr>
    </w:tbl>
    <w:p w14:paraId="30F5D389" w14:textId="5B40812F" w:rsidR="005710DA" w:rsidRPr="00ED20CA" w:rsidRDefault="005710DA" w:rsidP="005710DA">
      <w:pPr>
        <w:pStyle w:val="Titre2"/>
        <w:rPr>
          <w:rFonts w:asciiTheme="minorHAnsi" w:hAnsiTheme="minorHAnsi" w:cstheme="minorHAnsi"/>
          <w:b/>
          <w:bCs/>
        </w:rPr>
      </w:pPr>
      <w:bookmarkStart w:id="132" w:name="_Toc63935748"/>
      <w:r w:rsidRPr="00ED20CA">
        <w:rPr>
          <w:rFonts w:cstheme="minorHAnsi"/>
          <w:b/>
          <w:bCs/>
        </w:rPr>
        <w:t xml:space="preserve">Anne 3 : </w:t>
      </w:r>
      <w:r w:rsidRPr="00ED20CA">
        <w:rPr>
          <w:rFonts w:asciiTheme="minorHAnsi" w:hAnsiTheme="minorHAnsi" w:cstheme="minorHAnsi"/>
          <w:b/>
          <w:bCs/>
        </w:rPr>
        <w:t>Outils de collecte des données</w:t>
      </w:r>
      <w:bookmarkEnd w:id="132"/>
    </w:p>
    <w:p w14:paraId="54A8D65E" w14:textId="6C34BC5F" w:rsidR="004650FB" w:rsidRPr="00ED20CA" w:rsidRDefault="004650FB" w:rsidP="004650FB"/>
    <w:p w14:paraId="3E2B7BC0" w14:textId="77777777" w:rsidR="004650FB" w:rsidRPr="00ED20CA" w:rsidRDefault="004650FB" w:rsidP="004650FB"/>
    <w:p w14:paraId="3569D121" w14:textId="1D17A1F2" w:rsidR="005710DA" w:rsidRPr="00ED20CA" w:rsidRDefault="004650FB" w:rsidP="00652B97">
      <w:pPr>
        <w:rPr>
          <w:rFonts w:cstheme="minorHAnsi"/>
        </w:rPr>
      </w:pPr>
      <w:r w:rsidRPr="00ED20CA">
        <w:object w:dxaOrig="1520" w:dyaOrig="987" w14:anchorId="43FBBCEA">
          <v:shape id="_x0000_i1026" type="#_x0000_t75" style="width:75.75pt;height:48.75pt" o:ole="">
            <v:imagedata r:id="rId23" o:title=""/>
          </v:shape>
          <o:OLEObject Type="Embed" ProgID="Word.Document.12" ShapeID="_x0000_i1026" DrawAspect="Icon" ObjectID="_1691336416" r:id="rId24">
            <o:FieldCodes>\s</o:FieldCodes>
          </o:OLEObject>
        </w:object>
      </w:r>
      <w:r w:rsidRPr="00ED20CA">
        <w:t xml:space="preserve">                            </w:t>
      </w:r>
      <w:r w:rsidRPr="00ED20CA">
        <w:object w:dxaOrig="1520" w:dyaOrig="987" w14:anchorId="77711638">
          <v:shape id="_x0000_i1027" type="#_x0000_t75" style="width:75.75pt;height:48.75pt" o:ole="">
            <v:imagedata r:id="rId25" o:title=""/>
          </v:shape>
          <o:OLEObject Type="Embed" ProgID="Word.Document.12" ShapeID="_x0000_i1027" DrawAspect="Icon" ObjectID="_1691336417" r:id="rId26">
            <o:FieldCodes>\s</o:FieldCodes>
          </o:OLEObject>
        </w:object>
      </w:r>
      <w:r w:rsidRPr="00ED20CA">
        <w:t xml:space="preserve">                      </w:t>
      </w:r>
      <w:r w:rsidRPr="00ED20CA">
        <w:object w:dxaOrig="1520" w:dyaOrig="987" w14:anchorId="2CAF453B">
          <v:shape id="_x0000_i1028" type="#_x0000_t75" style="width:75.75pt;height:48.75pt" o:ole="">
            <v:imagedata r:id="rId27" o:title=""/>
          </v:shape>
          <o:OLEObject Type="Embed" ProgID="Word.Document.12" ShapeID="_x0000_i1028" DrawAspect="Icon" ObjectID="_1691336418" r:id="rId28">
            <o:FieldCodes>\s</o:FieldCodes>
          </o:OLEObject>
        </w:object>
      </w:r>
      <w:r w:rsidRPr="00ED20CA">
        <w:t xml:space="preserve">       </w:t>
      </w:r>
      <w:r w:rsidRPr="00ED20CA">
        <w:object w:dxaOrig="1520" w:dyaOrig="987" w14:anchorId="19AD014D">
          <v:shape id="_x0000_i1029" type="#_x0000_t75" style="width:75.75pt;height:48.75pt" o:ole="">
            <v:imagedata r:id="rId29" o:title=""/>
          </v:shape>
          <o:OLEObject Type="Embed" ProgID="Word.Document.12" ShapeID="_x0000_i1029" DrawAspect="Icon" ObjectID="_1691336419" r:id="rId30">
            <o:FieldCodes>\s</o:FieldCodes>
          </o:OLEObject>
        </w:object>
      </w:r>
    </w:p>
    <w:sectPr w:rsidR="005710DA" w:rsidRPr="00ED20CA" w:rsidSect="00B4749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2F4C" w14:textId="77777777" w:rsidR="00925B86" w:rsidRDefault="00925B86" w:rsidP="00200D82">
      <w:pPr>
        <w:spacing w:after="0" w:line="240" w:lineRule="auto"/>
      </w:pPr>
      <w:r>
        <w:separator/>
      </w:r>
    </w:p>
  </w:endnote>
  <w:endnote w:type="continuationSeparator" w:id="0">
    <w:p w14:paraId="02A6AB6C" w14:textId="77777777" w:rsidR="00925B86" w:rsidRDefault="00925B86" w:rsidP="0020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ravek">
    <w:altName w:val="Calibri"/>
    <w:panose1 w:val="00000000000000000000"/>
    <w:charset w:val="00"/>
    <w:family w:val="swiss"/>
    <w:notTrueType/>
    <w:pitch w:val="default"/>
    <w:sig w:usb0="00000003" w:usb1="00000000" w:usb2="00000000" w:usb3="00000000" w:csb0="00000001" w:csb1="00000000"/>
  </w:font>
  <w:font w:name="ArialNarrow">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CE981" w14:textId="6CB1BCA9" w:rsidR="00556618" w:rsidRPr="00297EC7" w:rsidRDefault="00556618" w:rsidP="003E302D">
    <w:pPr>
      <w:pStyle w:val="En-tte"/>
      <w:tabs>
        <w:tab w:val="left" w:pos="5954"/>
        <w:tab w:val="right" w:pos="7088"/>
      </w:tabs>
    </w:pPr>
    <w:r>
      <w:rPr>
        <w:rFonts w:cs="Calibri"/>
        <w:color w:val="003300"/>
        <w:sz w:val="16"/>
        <w:szCs w:val="16"/>
      </w:rPr>
      <w:tab/>
    </w:r>
    <w:r>
      <w:rPr>
        <w:rFonts w:cs="Calibri"/>
        <w:color w:val="003300"/>
        <w:sz w:val="16"/>
        <w:szCs w:val="16"/>
      </w:rPr>
      <w:fldChar w:fldCharType="begin"/>
    </w:r>
    <w:r>
      <w:rPr>
        <w:rFonts w:cs="Calibri"/>
        <w:color w:val="003300"/>
        <w:sz w:val="16"/>
        <w:szCs w:val="16"/>
      </w:rPr>
      <w:instrText>PAGE   \* MERGEFORMAT</w:instrText>
    </w:r>
    <w:r>
      <w:rPr>
        <w:rFonts w:cs="Calibri"/>
        <w:color w:val="003300"/>
        <w:sz w:val="16"/>
        <w:szCs w:val="16"/>
      </w:rPr>
      <w:fldChar w:fldCharType="separate"/>
    </w:r>
    <w:r>
      <w:rPr>
        <w:rFonts w:cs="Calibri"/>
        <w:noProof/>
        <w:color w:val="003300"/>
        <w:sz w:val="16"/>
        <w:szCs w:val="16"/>
      </w:rPr>
      <w:t>1</w:t>
    </w:r>
    <w:r>
      <w:rPr>
        <w:rFonts w:cs="Calibri"/>
        <w:color w:val="0033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F9D3" w14:textId="77C8F5C1" w:rsidR="00556618" w:rsidRDefault="00556618" w:rsidP="003E302D">
    <w:pPr>
      <w:pStyle w:val="En-tte"/>
      <w:tabs>
        <w:tab w:val="clear" w:pos="9072"/>
        <w:tab w:val="left" w:pos="5954"/>
        <w:tab w:val="right" w:pos="7088"/>
      </w:tabs>
    </w:pPr>
    <w:r w:rsidRPr="00F53C11">
      <w:rPr>
        <w:rFonts w:cs="Calibri"/>
        <w:noProof/>
        <w:color w:val="003300"/>
        <w:sz w:val="16"/>
        <w:szCs w:val="16"/>
        <w:lang w:eastAsia="fr-FR"/>
      </w:rPr>
      <w:drawing>
        <wp:anchor distT="0" distB="0" distL="114300" distR="114300" simplePos="0" relativeHeight="251663360" behindDoc="0" locked="0" layoutInCell="1" allowOverlap="1" wp14:anchorId="4DBAD5A6" wp14:editId="127373C0">
          <wp:simplePos x="0" y="0"/>
          <wp:positionH relativeFrom="column">
            <wp:posOffset>4795270</wp:posOffset>
          </wp:positionH>
          <wp:positionV relativeFrom="paragraph">
            <wp:posOffset>-190500</wp:posOffset>
          </wp:positionV>
          <wp:extent cx="800100" cy="575587"/>
          <wp:effectExtent l="0" t="0" r="0" b="0"/>
          <wp:wrapThrough wrapText="bothSides">
            <wp:wrapPolygon edited="0">
              <wp:start x="7200" y="0"/>
              <wp:lineTo x="2057" y="1430"/>
              <wp:lineTo x="1543" y="6437"/>
              <wp:lineTo x="3600" y="11444"/>
              <wp:lineTo x="0" y="16450"/>
              <wp:lineTo x="0" y="20742"/>
              <wp:lineTo x="20571" y="20742"/>
              <wp:lineTo x="21086" y="14305"/>
              <wp:lineTo x="17486" y="11444"/>
              <wp:lineTo x="19543" y="5722"/>
              <wp:lineTo x="18514" y="1430"/>
              <wp:lineTo x="13886" y="0"/>
              <wp:lineTo x="7200" y="0"/>
            </wp:wrapPolygon>
          </wp:wrapThrough>
          <wp:docPr id="40" name="Image 40" descr="UNICEF - Cooper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CEF - Cooperation Concep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755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C11">
      <w:rPr>
        <w:rFonts w:cs="Calibri"/>
        <w:noProof/>
        <w:color w:val="003300"/>
        <w:sz w:val="16"/>
        <w:szCs w:val="16"/>
        <w:lang w:eastAsia="fr-FR"/>
      </w:rPr>
      <w:drawing>
        <wp:anchor distT="0" distB="0" distL="114300" distR="114300" simplePos="0" relativeHeight="251662336" behindDoc="0" locked="0" layoutInCell="1" allowOverlap="1" wp14:anchorId="50FCCC44" wp14:editId="68CB2215">
          <wp:simplePos x="0" y="0"/>
          <wp:positionH relativeFrom="column">
            <wp:posOffset>3109595</wp:posOffset>
          </wp:positionH>
          <wp:positionV relativeFrom="paragraph">
            <wp:posOffset>-157801</wp:posOffset>
          </wp:positionV>
          <wp:extent cx="996950" cy="584842"/>
          <wp:effectExtent l="0" t="0" r="0" b="5715"/>
          <wp:wrapThrough wrapText="bothSides">
            <wp:wrapPolygon edited="0">
              <wp:start x="0" y="0"/>
              <wp:lineTo x="0" y="21107"/>
              <wp:lineTo x="21050" y="21107"/>
              <wp:lineTo x="21050" y="0"/>
              <wp:lineTo x="0" y="0"/>
            </wp:wrapPolygon>
          </wp:wrapThrough>
          <wp:docPr id="41" name="Image 41" descr="L'UNESCO et la Jeunesse - Bureau de L'Envoyé du Secrétaire général pour la  Jeun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ESCO et la Jeunesse - Bureau de L'Envoyé du Secrétaire général pour la  Jeunes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50" cy="5848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C11">
      <w:rPr>
        <w:rFonts w:cs="Calibri"/>
        <w:noProof/>
        <w:color w:val="003300"/>
        <w:sz w:val="16"/>
        <w:szCs w:val="16"/>
        <w:lang w:eastAsia="fr-FR"/>
      </w:rPr>
      <w:drawing>
        <wp:anchor distT="0" distB="0" distL="114300" distR="114300" simplePos="0" relativeHeight="251661312" behindDoc="0" locked="0" layoutInCell="1" allowOverlap="1" wp14:anchorId="2447A864" wp14:editId="28ED69C4">
          <wp:simplePos x="0" y="0"/>
          <wp:positionH relativeFrom="margin">
            <wp:posOffset>1471295</wp:posOffset>
          </wp:positionH>
          <wp:positionV relativeFrom="paragraph">
            <wp:posOffset>-139826</wp:posOffset>
          </wp:positionV>
          <wp:extent cx="923925" cy="527880"/>
          <wp:effectExtent l="0" t="0" r="0" b="5715"/>
          <wp:wrapSquare wrapText="bothSides"/>
          <wp:docPr id="42" name="Image 42" descr="Logo U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UNFP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3925" cy="52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29A">
      <w:rPr>
        <w:rFonts w:cstheme="minorHAnsi"/>
        <w:b/>
        <w:noProof/>
        <w:lang w:eastAsia="fr-FR"/>
      </w:rPr>
      <w:drawing>
        <wp:anchor distT="0" distB="0" distL="114300" distR="114300" simplePos="0" relativeHeight="251659264" behindDoc="0" locked="0" layoutInCell="1" allowOverlap="1" wp14:anchorId="028441FF" wp14:editId="6277A78D">
          <wp:simplePos x="0" y="0"/>
          <wp:positionH relativeFrom="column">
            <wp:posOffset>545858</wp:posOffset>
          </wp:positionH>
          <wp:positionV relativeFrom="paragraph">
            <wp:posOffset>-194413</wp:posOffset>
          </wp:positionV>
          <wp:extent cx="599607" cy="609600"/>
          <wp:effectExtent l="0" t="0" r="0" b="0"/>
          <wp:wrapThrough wrapText="bothSides">
            <wp:wrapPolygon edited="0">
              <wp:start x="0" y="0"/>
              <wp:lineTo x="0" y="20925"/>
              <wp:lineTo x="20593" y="20925"/>
              <wp:lineTo x="20593" y="0"/>
              <wp:lineTo x="0" y="0"/>
            </wp:wrapPolygon>
          </wp:wrapThrough>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607"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8BB5E" w14:textId="77777777" w:rsidR="00925B86" w:rsidRDefault="00925B86" w:rsidP="00200D82">
      <w:pPr>
        <w:spacing w:after="0" w:line="240" w:lineRule="auto"/>
      </w:pPr>
      <w:r>
        <w:separator/>
      </w:r>
    </w:p>
  </w:footnote>
  <w:footnote w:type="continuationSeparator" w:id="0">
    <w:p w14:paraId="61DD3400" w14:textId="77777777" w:rsidR="00925B86" w:rsidRDefault="00925B86" w:rsidP="00200D82">
      <w:pPr>
        <w:spacing w:after="0" w:line="240" w:lineRule="auto"/>
      </w:pPr>
      <w:r>
        <w:continuationSeparator/>
      </w:r>
    </w:p>
  </w:footnote>
  <w:footnote w:id="1">
    <w:p w14:paraId="54021683" w14:textId="77777777" w:rsidR="00556618" w:rsidRPr="00F02D7E" w:rsidRDefault="00556618" w:rsidP="00F02D7E">
      <w:pPr>
        <w:pStyle w:val="Notedebasdepage"/>
        <w:rPr>
          <w:lang w:val="fr-FR"/>
        </w:rPr>
      </w:pPr>
      <w:r>
        <w:rPr>
          <w:rStyle w:val="Appelnotedebasdep"/>
        </w:rPr>
        <w:footnoteRef/>
      </w:r>
      <w:r w:rsidRPr="00F02D7E">
        <w:rPr>
          <w:lang w:val="fr-FR"/>
        </w:rPr>
        <w:t xml:space="preserve"> Orientations sur la résilience communautaire des jeunes au Burundi face aux conflits sociopolitiques</w:t>
      </w:r>
    </w:p>
  </w:footnote>
  <w:footnote w:id="2">
    <w:p w14:paraId="6F267442" w14:textId="77777777" w:rsidR="00556618" w:rsidRPr="00F02D7E" w:rsidRDefault="00556618" w:rsidP="00F02D7E">
      <w:pPr>
        <w:pStyle w:val="Notedebasdepage"/>
        <w:rPr>
          <w:lang w:val="fr-FR"/>
        </w:rPr>
      </w:pPr>
      <w:r>
        <w:rPr>
          <w:rStyle w:val="Appelnotedebasdep"/>
        </w:rPr>
        <w:footnoteRef/>
      </w:r>
      <w:r w:rsidRPr="00F02D7E">
        <w:rPr>
          <w:lang w:val="fr-FR"/>
        </w:rPr>
        <w:t xml:space="preserve"> Etudes sur les aspirations de jeunes sur le Burundi de demain, janvier 2018, centre d’Alerte et de Prévention des conflits, en partenariat avec l’interpeace.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B2F9" w14:textId="77777777" w:rsidR="00556618" w:rsidRPr="00EF7E82" w:rsidRDefault="00556618" w:rsidP="003E302D">
    <w:pPr>
      <w:pStyle w:val="En-tte"/>
      <w:tabs>
        <w:tab w:val="clear" w:pos="4536"/>
        <w:tab w:val="clear" w:pos="9072"/>
        <w:tab w:val="center" w:pos="3828"/>
        <w:tab w:val="left" w:pos="6237"/>
      </w:tabs>
      <w:rPr>
        <w:rFonts w:cs="Calibri"/>
        <w:color w:val="0042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86F"/>
      </v:shape>
    </w:pict>
  </w:numPicBullet>
  <w:abstractNum w:abstractNumId="0" w15:restartNumberingAfterBreak="0">
    <w:nsid w:val="060D549B"/>
    <w:multiLevelType w:val="hybridMultilevel"/>
    <w:tmpl w:val="CD78325C"/>
    <w:lvl w:ilvl="0" w:tplc="040C0007">
      <w:start w:val="1"/>
      <w:numFmt w:val="bullet"/>
      <w:lvlText w:val=""/>
      <w:lvlPicBulletId w:val="0"/>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08C92B77"/>
    <w:multiLevelType w:val="hybridMultilevel"/>
    <w:tmpl w:val="0D66664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616EA0"/>
    <w:multiLevelType w:val="hybridMultilevel"/>
    <w:tmpl w:val="65B0A5D4"/>
    <w:lvl w:ilvl="0" w:tplc="FB962D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609D6"/>
    <w:multiLevelType w:val="hybridMultilevel"/>
    <w:tmpl w:val="0BEA9144"/>
    <w:lvl w:ilvl="0" w:tplc="E71A572E">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211"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13537842"/>
    <w:multiLevelType w:val="hybridMultilevel"/>
    <w:tmpl w:val="B3A075C6"/>
    <w:lvl w:ilvl="0" w:tplc="040C0019">
      <w:start w:val="1"/>
      <w:numFmt w:val="lowerLetter"/>
      <w:lvlText w:val="%1."/>
      <w:lvlJc w:val="left"/>
      <w:pPr>
        <w:ind w:left="360" w:hanging="360"/>
      </w:pPr>
      <w:rPr>
        <w:rFonts w:hint="default"/>
        <w:b/>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6B37B32"/>
    <w:multiLevelType w:val="multilevel"/>
    <w:tmpl w:val="7D406D60"/>
    <w:lvl w:ilvl="0">
      <w:start w:val="1"/>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8D2772A"/>
    <w:multiLevelType w:val="multilevel"/>
    <w:tmpl w:val="092ADFD8"/>
    <w:lvl w:ilvl="0">
      <w:start w:val="1"/>
      <w:numFmt w:val="decimal"/>
      <w:lvlText w:val="%1"/>
      <w:lvlJc w:val="left"/>
      <w:pPr>
        <w:ind w:left="360" w:hanging="360"/>
      </w:pPr>
    </w:lvl>
    <w:lvl w:ilvl="1">
      <w:start w:val="1"/>
      <w:numFmt w:val="decimal"/>
      <w:lvlText w:val="3.%2."/>
      <w:lvlJc w:val="left"/>
      <w:pPr>
        <w:ind w:left="360" w:hanging="360"/>
      </w:pPr>
      <w:rPr>
        <w:rFonts w:hint="default"/>
        <w:b/>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D9D361C"/>
    <w:multiLevelType w:val="hybridMultilevel"/>
    <w:tmpl w:val="40F0C9FE"/>
    <w:lvl w:ilvl="0" w:tplc="8D5ECF7E">
      <w:start w:val="1"/>
      <w:numFmt w:val="bullet"/>
      <w:lvlText w:val="•"/>
      <w:lvlJc w:val="left"/>
      <w:pPr>
        <w:tabs>
          <w:tab w:val="num" w:pos="720"/>
        </w:tabs>
        <w:ind w:left="720" w:hanging="360"/>
      </w:pPr>
      <w:rPr>
        <w:rFonts w:ascii="Arial" w:hAnsi="Arial" w:hint="default"/>
      </w:rPr>
    </w:lvl>
    <w:lvl w:ilvl="1" w:tplc="C47C4B60" w:tentative="1">
      <w:start w:val="1"/>
      <w:numFmt w:val="bullet"/>
      <w:lvlText w:val="•"/>
      <w:lvlJc w:val="left"/>
      <w:pPr>
        <w:tabs>
          <w:tab w:val="num" w:pos="1440"/>
        </w:tabs>
        <w:ind w:left="1440" w:hanging="360"/>
      </w:pPr>
      <w:rPr>
        <w:rFonts w:ascii="Arial" w:hAnsi="Arial" w:hint="default"/>
      </w:rPr>
    </w:lvl>
    <w:lvl w:ilvl="2" w:tplc="1F52E710" w:tentative="1">
      <w:start w:val="1"/>
      <w:numFmt w:val="bullet"/>
      <w:lvlText w:val="•"/>
      <w:lvlJc w:val="left"/>
      <w:pPr>
        <w:tabs>
          <w:tab w:val="num" w:pos="2160"/>
        </w:tabs>
        <w:ind w:left="2160" w:hanging="360"/>
      </w:pPr>
      <w:rPr>
        <w:rFonts w:ascii="Arial" w:hAnsi="Arial" w:hint="default"/>
      </w:rPr>
    </w:lvl>
    <w:lvl w:ilvl="3" w:tplc="04569B62" w:tentative="1">
      <w:start w:val="1"/>
      <w:numFmt w:val="bullet"/>
      <w:lvlText w:val="•"/>
      <w:lvlJc w:val="left"/>
      <w:pPr>
        <w:tabs>
          <w:tab w:val="num" w:pos="2880"/>
        </w:tabs>
        <w:ind w:left="2880" w:hanging="360"/>
      </w:pPr>
      <w:rPr>
        <w:rFonts w:ascii="Arial" w:hAnsi="Arial" w:hint="default"/>
      </w:rPr>
    </w:lvl>
    <w:lvl w:ilvl="4" w:tplc="AB16E13C" w:tentative="1">
      <w:start w:val="1"/>
      <w:numFmt w:val="bullet"/>
      <w:lvlText w:val="•"/>
      <w:lvlJc w:val="left"/>
      <w:pPr>
        <w:tabs>
          <w:tab w:val="num" w:pos="3600"/>
        </w:tabs>
        <w:ind w:left="3600" w:hanging="360"/>
      </w:pPr>
      <w:rPr>
        <w:rFonts w:ascii="Arial" w:hAnsi="Arial" w:hint="default"/>
      </w:rPr>
    </w:lvl>
    <w:lvl w:ilvl="5" w:tplc="5A98E424" w:tentative="1">
      <w:start w:val="1"/>
      <w:numFmt w:val="bullet"/>
      <w:lvlText w:val="•"/>
      <w:lvlJc w:val="left"/>
      <w:pPr>
        <w:tabs>
          <w:tab w:val="num" w:pos="4320"/>
        </w:tabs>
        <w:ind w:left="4320" w:hanging="360"/>
      </w:pPr>
      <w:rPr>
        <w:rFonts w:ascii="Arial" w:hAnsi="Arial" w:hint="default"/>
      </w:rPr>
    </w:lvl>
    <w:lvl w:ilvl="6" w:tplc="DD34A4C6" w:tentative="1">
      <w:start w:val="1"/>
      <w:numFmt w:val="bullet"/>
      <w:lvlText w:val="•"/>
      <w:lvlJc w:val="left"/>
      <w:pPr>
        <w:tabs>
          <w:tab w:val="num" w:pos="5040"/>
        </w:tabs>
        <w:ind w:left="5040" w:hanging="360"/>
      </w:pPr>
      <w:rPr>
        <w:rFonts w:ascii="Arial" w:hAnsi="Arial" w:hint="default"/>
      </w:rPr>
    </w:lvl>
    <w:lvl w:ilvl="7" w:tplc="E96C535A" w:tentative="1">
      <w:start w:val="1"/>
      <w:numFmt w:val="bullet"/>
      <w:lvlText w:val="•"/>
      <w:lvlJc w:val="left"/>
      <w:pPr>
        <w:tabs>
          <w:tab w:val="num" w:pos="5760"/>
        </w:tabs>
        <w:ind w:left="5760" w:hanging="360"/>
      </w:pPr>
      <w:rPr>
        <w:rFonts w:ascii="Arial" w:hAnsi="Arial" w:hint="default"/>
      </w:rPr>
    </w:lvl>
    <w:lvl w:ilvl="8" w:tplc="01A6A8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25430D"/>
    <w:multiLevelType w:val="hybridMultilevel"/>
    <w:tmpl w:val="066EF6A6"/>
    <w:lvl w:ilvl="0" w:tplc="0409000D">
      <w:start w:val="1"/>
      <w:numFmt w:val="bullet"/>
      <w:lvlText w:val=""/>
      <w:lvlJc w:val="left"/>
      <w:pPr>
        <w:ind w:left="1887" w:hanging="360"/>
      </w:pPr>
      <w:rPr>
        <w:rFonts w:ascii="Wingdings" w:hAnsi="Wingdings" w:hint="default"/>
      </w:rPr>
    </w:lvl>
    <w:lvl w:ilvl="1" w:tplc="10000003" w:tentative="1">
      <w:start w:val="1"/>
      <w:numFmt w:val="bullet"/>
      <w:lvlText w:val="o"/>
      <w:lvlJc w:val="left"/>
      <w:pPr>
        <w:ind w:left="2607" w:hanging="360"/>
      </w:pPr>
      <w:rPr>
        <w:rFonts w:ascii="Courier New" w:hAnsi="Courier New" w:cs="Courier New" w:hint="default"/>
      </w:rPr>
    </w:lvl>
    <w:lvl w:ilvl="2" w:tplc="10000005" w:tentative="1">
      <w:start w:val="1"/>
      <w:numFmt w:val="bullet"/>
      <w:lvlText w:val=""/>
      <w:lvlJc w:val="left"/>
      <w:pPr>
        <w:ind w:left="3327" w:hanging="360"/>
      </w:pPr>
      <w:rPr>
        <w:rFonts w:ascii="Wingdings" w:hAnsi="Wingdings" w:hint="default"/>
      </w:rPr>
    </w:lvl>
    <w:lvl w:ilvl="3" w:tplc="10000001" w:tentative="1">
      <w:start w:val="1"/>
      <w:numFmt w:val="bullet"/>
      <w:lvlText w:val=""/>
      <w:lvlJc w:val="left"/>
      <w:pPr>
        <w:ind w:left="4047" w:hanging="360"/>
      </w:pPr>
      <w:rPr>
        <w:rFonts w:ascii="Symbol" w:hAnsi="Symbol" w:hint="default"/>
      </w:rPr>
    </w:lvl>
    <w:lvl w:ilvl="4" w:tplc="10000003" w:tentative="1">
      <w:start w:val="1"/>
      <w:numFmt w:val="bullet"/>
      <w:lvlText w:val="o"/>
      <w:lvlJc w:val="left"/>
      <w:pPr>
        <w:ind w:left="4767" w:hanging="360"/>
      </w:pPr>
      <w:rPr>
        <w:rFonts w:ascii="Courier New" w:hAnsi="Courier New" w:cs="Courier New" w:hint="default"/>
      </w:rPr>
    </w:lvl>
    <w:lvl w:ilvl="5" w:tplc="10000005" w:tentative="1">
      <w:start w:val="1"/>
      <w:numFmt w:val="bullet"/>
      <w:lvlText w:val=""/>
      <w:lvlJc w:val="left"/>
      <w:pPr>
        <w:ind w:left="5487" w:hanging="360"/>
      </w:pPr>
      <w:rPr>
        <w:rFonts w:ascii="Wingdings" w:hAnsi="Wingdings" w:hint="default"/>
      </w:rPr>
    </w:lvl>
    <w:lvl w:ilvl="6" w:tplc="10000001" w:tentative="1">
      <w:start w:val="1"/>
      <w:numFmt w:val="bullet"/>
      <w:lvlText w:val=""/>
      <w:lvlJc w:val="left"/>
      <w:pPr>
        <w:ind w:left="6207" w:hanging="360"/>
      </w:pPr>
      <w:rPr>
        <w:rFonts w:ascii="Symbol" w:hAnsi="Symbol" w:hint="default"/>
      </w:rPr>
    </w:lvl>
    <w:lvl w:ilvl="7" w:tplc="10000003" w:tentative="1">
      <w:start w:val="1"/>
      <w:numFmt w:val="bullet"/>
      <w:lvlText w:val="o"/>
      <w:lvlJc w:val="left"/>
      <w:pPr>
        <w:ind w:left="6927" w:hanging="360"/>
      </w:pPr>
      <w:rPr>
        <w:rFonts w:ascii="Courier New" w:hAnsi="Courier New" w:cs="Courier New" w:hint="default"/>
      </w:rPr>
    </w:lvl>
    <w:lvl w:ilvl="8" w:tplc="10000005" w:tentative="1">
      <w:start w:val="1"/>
      <w:numFmt w:val="bullet"/>
      <w:lvlText w:val=""/>
      <w:lvlJc w:val="left"/>
      <w:pPr>
        <w:ind w:left="7647" w:hanging="360"/>
      </w:pPr>
      <w:rPr>
        <w:rFonts w:ascii="Wingdings" w:hAnsi="Wingdings" w:hint="default"/>
      </w:rPr>
    </w:lvl>
  </w:abstractNum>
  <w:abstractNum w:abstractNumId="9" w15:restartNumberingAfterBreak="0">
    <w:nsid w:val="27372EDF"/>
    <w:multiLevelType w:val="hybridMultilevel"/>
    <w:tmpl w:val="8B50F7F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BF74F4"/>
    <w:multiLevelType w:val="hybridMultilevel"/>
    <w:tmpl w:val="1EDE97B8"/>
    <w:lvl w:ilvl="0" w:tplc="C6C87CD2">
      <w:start w:val="1"/>
      <w:numFmt w:val="decimal"/>
      <w:lvlText w:val="1.%1."/>
      <w:lvlJc w:val="left"/>
      <w:pPr>
        <w:ind w:left="360" w:hanging="360"/>
      </w:pPr>
      <w:rPr>
        <w:rFonts w:ascii="Calibri" w:hAnsi="Calibri" w:hint="default"/>
        <w:b/>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F32527B"/>
    <w:multiLevelType w:val="hybridMultilevel"/>
    <w:tmpl w:val="EFAADA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D64402"/>
    <w:multiLevelType w:val="hybridMultilevel"/>
    <w:tmpl w:val="85161E0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1BB1F8D"/>
    <w:multiLevelType w:val="hybridMultilevel"/>
    <w:tmpl w:val="29D07F0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4" w15:restartNumberingAfterBreak="0">
    <w:nsid w:val="338B0DB6"/>
    <w:multiLevelType w:val="hybridMultilevel"/>
    <w:tmpl w:val="831EBA56"/>
    <w:lvl w:ilvl="0" w:tplc="23B64082">
      <w:start w:val="1"/>
      <w:numFmt w:val="bullet"/>
      <w:lvlText w:val=""/>
      <w:lvlJc w:val="left"/>
      <w:pPr>
        <w:tabs>
          <w:tab w:val="num" w:pos="720"/>
        </w:tabs>
        <w:ind w:left="720" w:hanging="360"/>
      </w:pPr>
      <w:rPr>
        <w:rFonts w:ascii="Wingdings" w:hAnsi="Wingdings" w:hint="default"/>
      </w:rPr>
    </w:lvl>
    <w:lvl w:ilvl="1" w:tplc="4044007E" w:tentative="1">
      <w:start w:val="1"/>
      <w:numFmt w:val="bullet"/>
      <w:lvlText w:val=""/>
      <w:lvlJc w:val="left"/>
      <w:pPr>
        <w:tabs>
          <w:tab w:val="num" w:pos="1440"/>
        </w:tabs>
        <w:ind w:left="1440" w:hanging="360"/>
      </w:pPr>
      <w:rPr>
        <w:rFonts w:ascii="Wingdings" w:hAnsi="Wingdings" w:hint="default"/>
      </w:rPr>
    </w:lvl>
    <w:lvl w:ilvl="2" w:tplc="18EC5858" w:tentative="1">
      <w:start w:val="1"/>
      <w:numFmt w:val="bullet"/>
      <w:lvlText w:val=""/>
      <w:lvlJc w:val="left"/>
      <w:pPr>
        <w:tabs>
          <w:tab w:val="num" w:pos="2160"/>
        </w:tabs>
        <w:ind w:left="2160" w:hanging="360"/>
      </w:pPr>
      <w:rPr>
        <w:rFonts w:ascii="Wingdings" w:hAnsi="Wingdings" w:hint="default"/>
      </w:rPr>
    </w:lvl>
    <w:lvl w:ilvl="3" w:tplc="91B42486" w:tentative="1">
      <w:start w:val="1"/>
      <w:numFmt w:val="bullet"/>
      <w:lvlText w:val=""/>
      <w:lvlJc w:val="left"/>
      <w:pPr>
        <w:tabs>
          <w:tab w:val="num" w:pos="2880"/>
        </w:tabs>
        <w:ind w:left="2880" w:hanging="360"/>
      </w:pPr>
      <w:rPr>
        <w:rFonts w:ascii="Wingdings" w:hAnsi="Wingdings" w:hint="default"/>
      </w:rPr>
    </w:lvl>
    <w:lvl w:ilvl="4" w:tplc="A4361FFA" w:tentative="1">
      <w:start w:val="1"/>
      <w:numFmt w:val="bullet"/>
      <w:lvlText w:val=""/>
      <w:lvlJc w:val="left"/>
      <w:pPr>
        <w:tabs>
          <w:tab w:val="num" w:pos="3600"/>
        </w:tabs>
        <w:ind w:left="3600" w:hanging="360"/>
      </w:pPr>
      <w:rPr>
        <w:rFonts w:ascii="Wingdings" w:hAnsi="Wingdings" w:hint="default"/>
      </w:rPr>
    </w:lvl>
    <w:lvl w:ilvl="5" w:tplc="FCB8E442" w:tentative="1">
      <w:start w:val="1"/>
      <w:numFmt w:val="bullet"/>
      <w:lvlText w:val=""/>
      <w:lvlJc w:val="left"/>
      <w:pPr>
        <w:tabs>
          <w:tab w:val="num" w:pos="4320"/>
        </w:tabs>
        <w:ind w:left="4320" w:hanging="360"/>
      </w:pPr>
      <w:rPr>
        <w:rFonts w:ascii="Wingdings" w:hAnsi="Wingdings" w:hint="default"/>
      </w:rPr>
    </w:lvl>
    <w:lvl w:ilvl="6" w:tplc="7ABE2A9C" w:tentative="1">
      <w:start w:val="1"/>
      <w:numFmt w:val="bullet"/>
      <w:lvlText w:val=""/>
      <w:lvlJc w:val="left"/>
      <w:pPr>
        <w:tabs>
          <w:tab w:val="num" w:pos="5040"/>
        </w:tabs>
        <w:ind w:left="5040" w:hanging="360"/>
      </w:pPr>
      <w:rPr>
        <w:rFonts w:ascii="Wingdings" w:hAnsi="Wingdings" w:hint="default"/>
      </w:rPr>
    </w:lvl>
    <w:lvl w:ilvl="7" w:tplc="F63E5E56" w:tentative="1">
      <w:start w:val="1"/>
      <w:numFmt w:val="bullet"/>
      <w:lvlText w:val=""/>
      <w:lvlJc w:val="left"/>
      <w:pPr>
        <w:tabs>
          <w:tab w:val="num" w:pos="5760"/>
        </w:tabs>
        <w:ind w:left="5760" w:hanging="360"/>
      </w:pPr>
      <w:rPr>
        <w:rFonts w:ascii="Wingdings" w:hAnsi="Wingdings" w:hint="default"/>
      </w:rPr>
    </w:lvl>
    <w:lvl w:ilvl="8" w:tplc="720490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810B8"/>
    <w:multiLevelType w:val="hybridMultilevel"/>
    <w:tmpl w:val="717CFA3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9159EB"/>
    <w:multiLevelType w:val="hybridMultilevel"/>
    <w:tmpl w:val="B92A2C32"/>
    <w:lvl w:ilvl="0" w:tplc="FE42F370">
      <w:start w:val="1"/>
      <w:numFmt w:val="bullet"/>
      <w:lvlText w:val="-"/>
      <w:lvlJc w:val="left"/>
      <w:pPr>
        <w:tabs>
          <w:tab w:val="num" w:pos="501"/>
        </w:tabs>
        <w:ind w:left="501" w:hanging="360"/>
      </w:pPr>
      <w:rPr>
        <w:rFonts w:ascii="Times New Roman" w:hAnsi="Times New Roman" w:hint="default"/>
      </w:rPr>
    </w:lvl>
    <w:lvl w:ilvl="1" w:tplc="BD96B53A" w:tentative="1">
      <w:start w:val="1"/>
      <w:numFmt w:val="bullet"/>
      <w:lvlText w:val="-"/>
      <w:lvlJc w:val="left"/>
      <w:pPr>
        <w:tabs>
          <w:tab w:val="num" w:pos="1440"/>
        </w:tabs>
        <w:ind w:left="1440" w:hanging="360"/>
      </w:pPr>
      <w:rPr>
        <w:rFonts w:ascii="Times New Roman" w:hAnsi="Times New Roman" w:hint="default"/>
      </w:rPr>
    </w:lvl>
    <w:lvl w:ilvl="2" w:tplc="25F46490" w:tentative="1">
      <w:start w:val="1"/>
      <w:numFmt w:val="bullet"/>
      <w:lvlText w:val="-"/>
      <w:lvlJc w:val="left"/>
      <w:pPr>
        <w:tabs>
          <w:tab w:val="num" w:pos="2160"/>
        </w:tabs>
        <w:ind w:left="2160" w:hanging="360"/>
      </w:pPr>
      <w:rPr>
        <w:rFonts w:ascii="Times New Roman" w:hAnsi="Times New Roman" w:hint="default"/>
      </w:rPr>
    </w:lvl>
    <w:lvl w:ilvl="3" w:tplc="547EF11C" w:tentative="1">
      <w:start w:val="1"/>
      <w:numFmt w:val="bullet"/>
      <w:lvlText w:val="-"/>
      <w:lvlJc w:val="left"/>
      <w:pPr>
        <w:tabs>
          <w:tab w:val="num" w:pos="2880"/>
        </w:tabs>
        <w:ind w:left="2880" w:hanging="360"/>
      </w:pPr>
      <w:rPr>
        <w:rFonts w:ascii="Times New Roman" w:hAnsi="Times New Roman" w:hint="default"/>
      </w:rPr>
    </w:lvl>
    <w:lvl w:ilvl="4" w:tplc="7A0EC8D8" w:tentative="1">
      <w:start w:val="1"/>
      <w:numFmt w:val="bullet"/>
      <w:lvlText w:val="-"/>
      <w:lvlJc w:val="left"/>
      <w:pPr>
        <w:tabs>
          <w:tab w:val="num" w:pos="3600"/>
        </w:tabs>
        <w:ind w:left="3600" w:hanging="360"/>
      </w:pPr>
      <w:rPr>
        <w:rFonts w:ascii="Times New Roman" w:hAnsi="Times New Roman" w:hint="default"/>
      </w:rPr>
    </w:lvl>
    <w:lvl w:ilvl="5" w:tplc="7C3C8ECA" w:tentative="1">
      <w:start w:val="1"/>
      <w:numFmt w:val="bullet"/>
      <w:lvlText w:val="-"/>
      <w:lvlJc w:val="left"/>
      <w:pPr>
        <w:tabs>
          <w:tab w:val="num" w:pos="4320"/>
        </w:tabs>
        <w:ind w:left="4320" w:hanging="360"/>
      </w:pPr>
      <w:rPr>
        <w:rFonts w:ascii="Times New Roman" w:hAnsi="Times New Roman" w:hint="default"/>
      </w:rPr>
    </w:lvl>
    <w:lvl w:ilvl="6" w:tplc="774E6BF8" w:tentative="1">
      <w:start w:val="1"/>
      <w:numFmt w:val="bullet"/>
      <w:lvlText w:val="-"/>
      <w:lvlJc w:val="left"/>
      <w:pPr>
        <w:tabs>
          <w:tab w:val="num" w:pos="5040"/>
        </w:tabs>
        <w:ind w:left="5040" w:hanging="360"/>
      </w:pPr>
      <w:rPr>
        <w:rFonts w:ascii="Times New Roman" w:hAnsi="Times New Roman" w:hint="default"/>
      </w:rPr>
    </w:lvl>
    <w:lvl w:ilvl="7" w:tplc="ABB0E8F6" w:tentative="1">
      <w:start w:val="1"/>
      <w:numFmt w:val="bullet"/>
      <w:lvlText w:val="-"/>
      <w:lvlJc w:val="left"/>
      <w:pPr>
        <w:tabs>
          <w:tab w:val="num" w:pos="5760"/>
        </w:tabs>
        <w:ind w:left="5760" w:hanging="360"/>
      </w:pPr>
      <w:rPr>
        <w:rFonts w:ascii="Times New Roman" w:hAnsi="Times New Roman" w:hint="default"/>
      </w:rPr>
    </w:lvl>
    <w:lvl w:ilvl="8" w:tplc="DBCCA4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A3A09EF"/>
    <w:multiLevelType w:val="hybridMultilevel"/>
    <w:tmpl w:val="6CD21872"/>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C64760F"/>
    <w:multiLevelType w:val="hybridMultilevel"/>
    <w:tmpl w:val="DE481EB0"/>
    <w:lvl w:ilvl="0" w:tplc="C37E64DA">
      <w:start w:val="1"/>
      <w:numFmt w:val="bullet"/>
      <w:lvlText w:val="-"/>
      <w:lvlJc w:val="left"/>
      <w:pPr>
        <w:tabs>
          <w:tab w:val="num" w:pos="720"/>
        </w:tabs>
        <w:ind w:left="720" w:hanging="360"/>
      </w:pPr>
      <w:rPr>
        <w:rFonts w:ascii="Times New Roman" w:hAnsi="Times New Roman" w:hint="default"/>
      </w:rPr>
    </w:lvl>
    <w:lvl w:ilvl="1" w:tplc="95A0A2F8" w:tentative="1">
      <w:start w:val="1"/>
      <w:numFmt w:val="bullet"/>
      <w:lvlText w:val="-"/>
      <w:lvlJc w:val="left"/>
      <w:pPr>
        <w:tabs>
          <w:tab w:val="num" w:pos="1440"/>
        </w:tabs>
        <w:ind w:left="1440" w:hanging="360"/>
      </w:pPr>
      <w:rPr>
        <w:rFonts w:ascii="Times New Roman" w:hAnsi="Times New Roman" w:hint="default"/>
      </w:rPr>
    </w:lvl>
    <w:lvl w:ilvl="2" w:tplc="9A38D84A" w:tentative="1">
      <w:start w:val="1"/>
      <w:numFmt w:val="bullet"/>
      <w:lvlText w:val="-"/>
      <w:lvlJc w:val="left"/>
      <w:pPr>
        <w:tabs>
          <w:tab w:val="num" w:pos="2160"/>
        </w:tabs>
        <w:ind w:left="2160" w:hanging="360"/>
      </w:pPr>
      <w:rPr>
        <w:rFonts w:ascii="Times New Roman" w:hAnsi="Times New Roman" w:hint="default"/>
      </w:rPr>
    </w:lvl>
    <w:lvl w:ilvl="3" w:tplc="34168E72" w:tentative="1">
      <w:start w:val="1"/>
      <w:numFmt w:val="bullet"/>
      <w:lvlText w:val="-"/>
      <w:lvlJc w:val="left"/>
      <w:pPr>
        <w:tabs>
          <w:tab w:val="num" w:pos="2880"/>
        </w:tabs>
        <w:ind w:left="2880" w:hanging="360"/>
      </w:pPr>
      <w:rPr>
        <w:rFonts w:ascii="Times New Roman" w:hAnsi="Times New Roman" w:hint="default"/>
      </w:rPr>
    </w:lvl>
    <w:lvl w:ilvl="4" w:tplc="20E2D48A" w:tentative="1">
      <w:start w:val="1"/>
      <w:numFmt w:val="bullet"/>
      <w:lvlText w:val="-"/>
      <w:lvlJc w:val="left"/>
      <w:pPr>
        <w:tabs>
          <w:tab w:val="num" w:pos="3600"/>
        </w:tabs>
        <w:ind w:left="3600" w:hanging="360"/>
      </w:pPr>
      <w:rPr>
        <w:rFonts w:ascii="Times New Roman" w:hAnsi="Times New Roman" w:hint="default"/>
      </w:rPr>
    </w:lvl>
    <w:lvl w:ilvl="5" w:tplc="321003DA" w:tentative="1">
      <w:start w:val="1"/>
      <w:numFmt w:val="bullet"/>
      <w:lvlText w:val="-"/>
      <w:lvlJc w:val="left"/>
      <w:pPr>
        <w:tabs>
          <w:tab w:val="num" w:pos="4320"/>
        </w:tabs>
        <w:ind w:left="4320" w:hanging="360"/>
      </w:pPr>
      <w:rPr>
        <w:rFonts w:ascii="Times New Roman" w:hAnsi="Times New Roman" w:hint="default"/>
      </w:rPr>
    </w:lvl>
    <w:lvl w:ilvl="6" w:tplc="4050B0AE" w:tentative="1">
      <w:start w:val="1"/>
      <w:numFmt w:val="bullet"/>
      <w:lvlText w:val="-"/>
      <w:lvlJc w:val="left"/>
      <w:pPr>
        <w:tabs>
          <w:tab w:val="num" w:pos="5040"/>
        </w:tabs>
        <w:ind w:left="5040" w:hanging="360"/>
      </w:pPr>
      <w:rPr>
        <w:rFonts w:ascii="Times New Roman" w:hAnsi="Times New Roman" w:hint="default"/>
      </w:rPr>
    </w:lvl>
    <w:lvl w:ilvl="7" w:tplc="8FEE47F2" w:tentative="1">
      <w:start w:val="1"/>
      <w:numFmt w:val="bullet"/>
      <w:lvlText w:val="-"/>
      <w:lvlJc w:val="left"/>
      <w:pPr>
        <w:tabs>
          <w:tab w:val="num" w:pos="5760"/>
        </w:tabs>
        <w:ind w:left="5760" w:hanging="360"/>
      </w:pPr>
      <w:rPr>
        <w:rFonts w:ascii="Times New Roman" w:hAnsi="Times New Roman" w:hint="default"/>
      </w:rPr>
    </w:lvl>
    <w:lvl w:ilvl="8" w:tplc="62862B8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243D96"/>
    <w:multiLevelType w:val="hybridMultilevel"/>
    <w:tmpl w:val="0794141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8E716E"/>
    <w:multiLevelType w:val="hybridMultilevel"/>
    <w:tmpl w:val="C720A2A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12F585E"/>
    <w:multiLevelType w:val="hybridMultilevel"/>
    <w:tmpl w:val="9C68D6A8"/>
    <w:lvl w:ilvl="0" w:tplc="6E04058C">
      <w:start w:val="1"/>
      <w:numFmt w:val="bullet"/>
      <w:lvlText w:val="-"/>
      <w:lvlJc w:val="left"/>
      <w:pPr>
        <w:tabs>
          <w:tab w:val="num" w:pos="720"/>
        </w:tabs>
        <w:ind w:left="720" w:hanging="360"/>
      </w:pPr>
      <w:rPr>
        <w:rFonts w:ascii="Times New Roman" w:hAnsi="Times New Roman" w:hint="default"/>
      </w:rPr>
    </w:lvl>
    <w:lvl w:ilvl="1" w:tplc="175CA786">
      <w:start w:val="1"/>
      <w:numFmt w:val="bullet"/>
      <w:lvlText w:val="-"/>
      <w:lvlJc w:val="left"/>
      <w:pPr>
        <w:tabs>
          <w:tab w:val="num" w:pos="1440"/>
        </w:tabs>
        <w:ind w:left="1440" w:hanging="360"/>
      </w:pPr>
      <w:rPr>
        <w:rFonts w:ascii="Times New Roman" w:hAnsi="Times New Roman" w:hint="default"/>
      </w:rPr>
    </w:lvl>
    <w:lvl w:ilvl="2" w:tplc="693221E0" w:tentative="1">
      <w:start w:val="1"/>
      <w:numFmt w:val="bullet"/>
      <w:lvlText w:val="-"/>
      <w:lvlJc w:val="left"/>
      <w:pPr>
        <w:tabs>
          <w:tab w:val="num" w:pos="2160"/>
        </w:tabs>
        <w:ind w:left="2160" w:hanging="360"/>
      </w:pPr>
      <w:rPr>
        <w:rFonts w:ascii="Times New Roman" w:hAnsi="Times New Roman" w:hint="default"/>
      </w:rPr>
    </w:lvl>
    <w:lvl w:ilvl="3" w:tplc="1084D7C8" w:tentative="1">
      <w:start w:val="1"/>
      <w:numFmt w:val="bullet"/>
      <w:lvlText w:val="-"/>
      <w:lvlJc w:val="left"/>
      <w:pPr>
        <w:tabs>
          <w:tab w:val="num" w:pos="2880"/>
        </w:tabs>
        <w:ind w:left="2880" w:hanging="360"/>
      </w:pPr>
      <w:rPr>
        <w:rFonts w:ascii="Times New Roman" w:hAnsi="Times New Roman" w:hint="default"/>
      </w:rPr>
    </w:lvl>
    <w:lvl w:ilvl="4" w:tplc="98E40000" w:tentative="1">
      <w:start w:val="1"/>
      <w:numFmt w:val="bullet"/>
      <w:lvlText w:val="-"/>
      <w:lvlJc w:val="left"/>
      <w:pPr>
        <w:tabs>
          <w:tab w:val="num" w:pos="3600"/>
        </w:tabs>
        <w:ind w:left="3600" w:hanging="360"/>
      </w:pPr>
      <w:rPr>
        <w:rFonts w:ascii="Times New Roman" w:hAnsi="Times New Roman" w:hint="default"/>
      </w:rPr>
    </w:lvl>
    <w:lvl w:ilvl="5" w:tplc="44841098" w:tentative="1">
      <w:start w:val="1"/>
      <w:numFmt w:val="bullet"/>
      <w:lvlText w:val="-"/>
      <w:lvlJc w:val="left"/>
      <w:pPr>
        <w:tabs>
          <w:tab w:val="num" w:pos="4320"/>
        </w:tabs>
        <w:ind w:left="4320" w:hanging="360"/>
      </w:pPr>
      <w:rPr>
        <w:rFonts w:ascii="Times New Roman" w:hAnsi="Times New Roman" w:hint="default"/>
      </w:rPr>
    </w:lvl>
    <w:lvl w:ilvl="6" w:tplc="FF2A7312" w:tentative="1">
      <w:start w:val="1"/>
      <w:numFmt w:val="bullet"/>
      <w:lvlText w:val="-"/>
      <w:lvlJc w:val="left"/>
      <w:pPr>
        <w:tabs>
          <w:tab w:val="num" w:pos="5040"/>
        </w:tabs>
        <w:ind w:left="5040" w:hanging="360"/>
      </w:pPr>
      <w:rPr>
        <w:rFonts w:ascii="Times New Roman" w:hAnsi="Times New Roman" w:hint="default"/>
      </w:rPr>
    </w:lvl>
    <w:lvl w:ilvl="7" w:tplc="1884D0FC" w:tentative="1">
      <w:start w:val="1"/>
      <w:numFmt w:val="bullet"/>
      <w:lvlText w:val="-"/>
      <w:lvlJc w:val="left"/>
      <w:pPr>
        <w:tabs>
          <w:tab w:val="num" w:pos="5760"/>
        </w:tabs>
        <w:ind w:left="5760" w:hanging="360"/>
      </w:pPr>
      <w:rPr>
        <w:rFonts w:ascii="Times New Roman" w:hAnsi="Times New Roman" w:hint="default"/>
      </w:rPr>
    </w:lvl>
    <w:lvl w:ilvl="8" w:tplc="E938B8C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C6085B"/>
    <w:multiLevelType w:val="hybridMultilevel"/>
    <w:tmpl w:val="8D6868D6"/>
    <w:lvl w:ilvl="0" w:tplc="0409000D">
      <w:start w:val="1"/>
      <w:numFmt w:val="bullet"/>
      <w:lvlText w:val=""/>
      <w:lvlJc w:val="left"/>
      <w:pPr>
        <w:ind w:left="1490" w:hanging="360"/>
      </w:pPr>
      <w:rPr>
        <w:rFonts w:ascii="Wingdings" w:hAnsi="Wingdings" w:hint="default"/>
      </w:rPr>
    </w:lvl>
    <w:lvl w:ilvl="1" w:tplc="10000003" w:tentative="1">
      <w:start w:val="1"/>
      <w:numFmt w:val="bullet"/>
      <w:lvlText w:val="o"/>
      <w:lvlJc w:val="left"/>
      <w:pPr>
        <w:ind w:left="2210" w:hanging="360"/>
      </w:pPr>
      <w:rPr>
        <w:rFonts w:ascii="Courier New" w:hAnsi="Courier New" w:cs="Courier New" w:hint="default"/>
      </w:rPr>
    </w:lvl>
    <w:lvl w:ilvl="2" w:tplc="10000005" w:tentative="1">
      <w:start w:val="1"/>
      <w:numFmt w:val="bullet"/>
      <w:lvlText w:val=""/>
      <w:lvlJc w:val="left"/>
      <w:pPr>
        <w:ind w:left="2930" w:hanging="360"/>
      </w:pPr>
      <w:rPr>
        <w:rFonts w:ascii="Wingdings" w:hAnsi="Wingdings" w:hint="default"/>
      </w:rPr>
    </w:lvl>
    <w:lvl w:ilvl="3" w:tplc="10000001" w:tentative="1">
      <w:start w:val="1"/>
      <w:numFmt w:val="bullet"/>
      <w:lvlText w:val=""/>
      <w:lvlJc w:val="left"/>
      <w:pPr>
        <w:ind w:left="3650" w:hanging="360"/>
      </w:pPr>
      <w:rPr>
        <w:rFonts w:ascii="Symbol" w:hAnsi="Symbol" w:hint="default"/>
      </w:rPr>
    </w:lvl>
    <w:lvl w:ilvl="4" w:tplc="10000003" w:tentative="1">
      <w:start w:val="1"/>
      <w:numFmt w:val="bullet"/>
      <w:lvlText w:val="o"/>
      <w:lvlJc w:val="left"/>
      <w:pPr>
        <w:ind w:left="4370" w:hanging="360"/>
      </w:pPr>
      <w:rPr>
        <w:rFonts w:ascii="Courier New" w:hAnsi="Courier New" w:cs="Courier New" w:hint="default"/>
      </w:rPr>
    </w:lvl>
    <w:lvl w:ilvl="5" w:tplc="10000005" w:tentative="1">
      <w:start w:val="1"/>
      <w:numFmt w:val="bullet"/>
      <w:lvlText w:val=""/>
      <w:lvlJc w:val="left"/>
      <w:pPr>
        <w:ind w:left="5090" w:hanging="360"/>
      </w:pPr>
      <w:rPr>
        <w:rFonts w:ascii="Wingdings" w:hAnsi="Wingdings" w:hint="default"/>
      </w:rPr>
    </w:lvl>
    <w:lvl w:ilvl="6" w:tplc="10000001" w:tentative="1">
      <w:start w:val="1"/>
      <w:numFmt w:val="bullet"/>
      <w:lvlText w:val=""/>
      <w:lvlJc w:val="left"/>
      <w:pPr>
        <w:ind w:left="5810" w:hanging="360"/>
      </w:pPr>
      <w:rPr>
        <w:rFonts w:ascii="Symbol" w:hAnsi="Symbol" w:hint="default"/>
      </w:rPr>
    </w:lvl>
    <w:lvl w:ilvl="7" w:tplc="10000003" w:tentative="1">
      <w:start w:val="1"/>
      <w:numFmt w:val="bullet"/>
      <w:lvlText w:val="o"/>
      <w:lvlJc w:val="left"/>
      <w:pPr>
        <w:ind w:left="6530" w:hanging="360"/>
      </w:pPr>
      <w:rPr>
        <w:rFonts w:ascii="Courier New" w:hAnsi="Courier New" w:cs="Courier New" w:hint="default"/>
      </w:rPr>
    </w:lvl>
    <w:lvl w:ilvl="8" w:tplc="10000005" w:tentative="1">
      <w:start w:val="1"/>
      <w:numFmt w:val="bullet"/>
      <w:lvlText w:val=""/>
      <w:lvlJc w:val="left"/>
      <w:pPr>
        <w:ind w:left="7250" w:hanging="360"/>
      </w:pPr>
      <w:rPr>
        <w:rFonts w:ascii="Wingdings" w:hAnsi="Wingdings" w:hint="default"/>
      </w:rPr>
    </w:lvl>
  </w:abstractNum>
  <w:abstractNum w:abstractNumId="23" w15:restartNumberingAfterBreak="0">
    <w:nsid w:val="45075759"/>
    <w:multiLevelType w:val="hybridMultilevel"/>
    <w:tmpl w:val="836A17D2"/>
    <w:lvl w:ilvl="0" w:tplc="281ACF8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2A2964"/>
    <w:multiLevelType w:val="hybridMultilevel"/>
    <w:tmpl w:val="1C46F8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13FAD"/>
    <w:multiLevelType w:val="hybridMultilevel"/>
    <w:tmpl w:val="11067C88"/>
    <w:lvl w:ilvl="0" w:tplc="040C0019">
      <w:start w:val="1"/>
      <w:numFmt w:val="lowerLetter"/>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7DC1616"/>
    <w:multiLevelType w:val="hybridMultilevel"/>
    <w:tmpl w:val="8C4A84F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88C60A2"/>
    <w:multiLevelType w:val="hybridMultilevel"/>
    <w:tmpl w:val="F7507F4E"/>
    <w:lvl w:ilvl="0" w:tplc="77D6A800">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C911ED"/>
    <w:multiLevelType w:val="hybridMultilevel"/>
    <w:tmpl w:val="C5585D60"/>
    <w:lvl w:ilvl="0" w:tplc="317E0F3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8C4C3A"/>
    <w:multiLevelType w:val="hybridMultilevel"/>
    <w:tmpl w:val="32986978"/>
    <w:lvl w:ilvl="0" w:tplc="E9D05F2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03142F"/>
    <w:multiLevelType w:val="hybridMultilevel"/>
    <w:tmpl w:val="EAF095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94427F"/>
    <w:multiLevelType w:val="hybridMultilevel"/>
    <w:tmpl w:val="830867EC"/>
    <w:lvl w:ilvl="0" w:tplc="128016E0">
      <w:start w:val="1"/>
      <w:numFmt w:val="decimal"/>
      <w:lvlText w:val="2 %1."/>
      <w:lvlJc w:val="left"/>
      <w:pPr>
        <w:ind w:left="720" w:hanging="360"/>
      </w:pPr>
      <w:rPr>
        <w:rFonts w:hint="default"/>
      </w:rPr>
    </w:lvl>
    <w:lvl w:ilvl="1" w:tplc="040C0019">
      <w:start w:val="1"/>
      <w:numFmt w:val="lowerLetter"/>
      <w:lvlText w:val="%2."/>
      <w:lvlJc w:val="left"/>
      <w:pPr>
        <w:ind w:left="36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E41C1C"/>
    <w:multiLevelType w:val="hybridMultilevel"/>
    <w:tmpl w:val="44F25430"/>
    <w:lvl w:ilvl="0" w:tplc="040C000D">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33" w15:restartNumberingAfterBreak="0">
    <w:nsid w:val="56954FC9"/>
    <w:multiLevelType w:val="hybridMultilevel"/>
    <w:tmpl w:val="114CDC26"/>
    <w:lvl w:ilvl="0" w:tplc="317E0F3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665CC8"/>
    <w:multiLevelType w:val="hybridMultilevel"/>
    <w:tmpl w:val="7CCC362E"/>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5" w15:restartNumberingAfterBreak="0">
    <w:nsid w:val="5C9A5C67"/>
    <w:multiLevelType w:val="hybridMultilevel"/>
    <w:tmpl w:val="255A72AC"/>
    <w:lvl w:ilvl="0" w:tplc="361068A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C83EB5"/>
    <w:multiLevelType w:val="hybridMultilevel"/>
    <w:tmpl w:val="D408D424"/>
    <w:lvl w:ilvl="0" w:tplc="040C0007">
      <w:start w:val="1"/>
      <w:numFmt w:val="bullet"/>
      <w:lvlText w:val=""/>
      <w:lvlPicBulletId w:val="0"/>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7" w15:restartNumberingAfterBreak="0">
    <w:nsid w:val="5D9A392B"/>
    <w:multiLevelType w:val="hybridMultilevel"/>
    <w:tmpl w:val="BE80A626"/>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5DA71745"/>
    <w:multiLevelType w:val="hybridMultilevel"/>
    <w:tmpl w:val="D75218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8670DE"/>
    <w:multiLevelType w:val="hybridMultilevel"/>
    <w:tmpl w:val="9D8A61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247FB5"/>
    <w:multiLevelType w:val="hybridMultilevel"/>
    <w:tmpl w:val="4560C3E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BA74219"/>
    <w:multiLevelType w:val="hybridMultilevel"/>
    <w:tmpl w:val="710AEB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D75B6A"/>
    <w:multiLevelType w:val="hybridMultilevel"/>
    <w:tmpl w:val="8AA679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424F08"/>
    <w:multiLevelType w:val="hybridMultilevel"/>
    <w:tmpl w:val="029C829C"/>
    <w:lvl w:ilvl="0" w:tplc="5FBC0228">
      <w:start w:val="1"/>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127F59"/>
    <w:multiLevelType w:val="hybridMultilevel"/>
    <w:tmpl w:val="6C34A38A"/>
    <w:lvl w:ilvl="0" w:tplc="317E0F3E">
      <w:start w:val="1"/>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3DF0EF4"/>
    <w:multiLevelType w:val="multilevel"/>
    <w:tmpl w:val="9CA4B5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26A53"/>
    <w:multiLevelType w:val="hybridMultilevel"/>
    <w:tmpl w:val="6BC6F262"/>
    <w:lvl w:ilvl="0" w:tplc="3078EA76">
      <w:start w:val="1"/>
      <w:numFmt w:val="bullet"/>
      <w:lvlText w:val=""/>
      <w:lvlJc w:val="left"/>
      <w:pPr>
        <w:tabs>
          <w:tab w:val="num" w:pos="720"/>
        </w:tabs>
        <w:ind w:left="720" w:hanging="360"/>
      </w:pPr>
      <w:rPr>
        <w:rFonts w:ascii="Wingdings" w:hAnsi="Wingdings" w:hint="default"/>
      </w:rPr>
    </w:lvl>
    <w:lvl w:ilvl="1" w:tplc="5DBC8CE2" w:tentative="1">
      <w:start w:val="1"/>
      <w:numFmt w:val="bullet"/>
      <w:lvlText w:val=""/>
      <w:lvlJc w:val="left"/>
      <w:pPr>
        <w:tabs>
          <w:tab w:val="num" w:pos="1440"/>
        </w:tabs>
        <w:ind w:left="1440" w:hanging="360"/>
      </w:pPr>
      <w:rPr>
        <w:rFonts w:ascii="Wingdings" w:hAnsi="Wingdings" w:hint="default"/>
      </w:rPr>
    </w:lvl>
    <w:lvl w:ilvl="2" w:tplc="26FCE72A" w:tentative="1">
      <w:start w:val="1"/>
      <w:numFmt w:val="bullet"/>
      <w:lvlText w:val=""/>
      <w:lvlJc w:val="left"/>
      <w:pPr>
        <w:tabs>
          <w:tab w:val="num" w:pos="2160"/>
        </w:tabs>
        <w:ind w:left="2160" w:hanging="360"/>
      </w:pPr>
      <w:rPr>
        <w:rFonts w:ascii="Wingdings" w:hAnsi="Wingdings" w:hint="default"/>
      </w:rPr>
    </w:lvl>
    <w:lvl w:ilvl="3" w:tplc="FA4012DE" w:tentative="1">
      <w:start w:val="1"/>
      <w:numFmt w:val="bullet"/>
      <w:lvlText w:val=""/>
      <w:lvlJc w:val="left"/>
      <w:pPr>
        <w:tabs>
          <w:tab w:val="num" w:pos="2880"/>
        </w:tabs>
        <w:ind w:left="2880" w:hanging="360"/>
      </w:pPr>
      <w:rPr>
        <w:rFonts w:ascii="Wingdings" w:hAnsi="Wingdings" w:hint="default"/>
      </w:rPr>
    </w:lvl>
    <w:lvl w:ilvl="4" w:tplc="46E66CD8" w:tentative="1">
      <w:start w:val="1"/>
      <w:numFmt w:val="bullet"/>
      <w:lvlText w:val=""/>
      <w:lvlJc w:val="left"/>
      <w:pPr>
        <w:tabs>
          <w:tab w:val="num" w:pos="3600"/>
        </w:tabs>
        <w:ind w:left="3600" w:hanging="360"/>
      </w:pPr>
      <w:rPr>
        <w:rFonts w:ascii="Wingdings" w:hAnsi="Wingdings" w:hint="default"/>
      </w:rPr>
    </w:lvl>
    <w:lvl w:ilvl="5" w:tplc="0CBA8BDA" w:tentative="1">
      <w:start w:val="1"/>
      <w:numFmt w:val="bullet"/>
      <w:lvlText w:val=""/>
      <w:lvlJc w:val="left"/>
      <w:pPr>
        <w:tabs>
          <w:tab w:val="num" w:pos="4320"/>
        </w:tabs>
        <w:ind w:left="4320" w:hanging="360"/>
      </w:pPr>
      <w:rPr>
        <w:rFonts w:ascii="Wingdings" w:hAnsi="Wingdings" w:hint="default"/>
      </w:rPr>
    </w:lvl>
    <w:lvl w:ilvl="6" w:tplc="8F16CB64" w:tentative="1">
      <w:start w:val="1"/>
      <w:numFmt w:val="bullet"/>
      <w:lvlText w:val=""/>
      <w:lvlJc w:val="left"/>
      <w:pPr>
        <w:tabs>
          <w:tab w:val="num" w:pos="5040"/>
        </w:tabs>
        <w:ind w:left="5040" w:hanging="360"/>
      </w:pPr>
      <w:rPr>
        <w:rFonts w:ascii="Wingdings" w:hAnsi="Wingdings" w:hint="default"/>
      </w:rPr>
    </w:lvl>
    <w:lvl w:ilvl="7" w:tplc="4C629C5C" w:tentative="1">
      <w:start w:val="1"/>
      <w:numFmt w:val="bullet"/>
      <w:lvlText w:val=""/>
      <w:lvlJc w:val="left"/>
      <w:pPr>
        <w:tabs>
          <w:tab w:val="num" w:pos="5760"/>
        </w:tabs>
        <w:ind w:left="5760" w:hanging="360"/>
      </w:pPr>
      <w:rPr>
        <w:rFonts w:ascii="Wingdings" w:hAnsi="Wingdings" w:hint="default"/>
      </w:rPr>
    </w:lvl>
    <w:lvl w:ilvl="8" w:tplc="098ED7E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C0305"/>
    <w:multiLevelType w:val="hybridMultilevel"/>
    <w:tmpl w:val="F140E732"/>
    <w:lvl w:ilvl="0" w:tplc="E9DEB1FA">
      <w:start w:val="1"/>
      <w:numFmt w:val="bullet"/>
      <w:lvlText w:val="-"/>
      <w:lvlJc w:val="left"/>
      <w:pPr>
        <w:tabs>
          <w:tab w:val="num" w:pos="720"/>
        </w:tabs>
        <w:ind w:left="720" w:hanging="360"/>
      </w:pPr>
      <w:rPr>
        <w:rFonts w:ascii="Times New Roman" w:hAnsi="Times New Roman" w:hint="default"/>
      </w:rPr>
    </w:lvl>
    <w:lvl w:ilvl="1" w:tplc="70666832" w:tentative="1">
      <w:start w:val="1"/>
      <w:numFmt w:val="bullet"/>
      <w:lvlText w:val="-"/>
      <w:lvlJc w:val="left"/>
      <w:pPr>
        <w:tabs>
          <w:tab w:val="num" w:pos="1440"/>
        </w:tabs>
        <w:ind w:left="1440" w:hanging="360"/>
      </w:pPr>
      <w:rPr>
        <w:rFonts w:ascii="Times New Roman" w:hAnsi="Times New Roman" w:hint="default"/>
      </w:rPr>
    </w:lvl>
    <w:lvl w:ilvl="2" w:tplc="E4A64276" w:tentative="1">
      <w:start w:val="1"/>
      <w:numFmt w:val="bullet"/>
      <w:lvlText w:val="-"/>
      <w:lvlJc w:val="left"/>
      <w:pPr>
        <w:tabs>
          <w:tab w:val="num" w:pos="2160"/>
        </w:tabs>
        <w:ind w:left="2160" w:hanging="360"/>
      </w:pPr>
      <w:rPr>
        <w:rFonts w:ascii="Times New Roman" w:hAnsi="Times New Roman" w:hint="default"/>
      </w:rPr>
    </w:lvl>
    <w:lvl w:ilvl="3" w:tplc="3402BDAE" w:tentative="1">
      <w:start w:val="1"/>
      <w:numFmt w:val="bullet"/>
      <w:lvlText w:val="-"/>
      <w:lvlJc w:val="left"/>
      <w:pPr>
        <w:tabs>
          <w:tab w:val="num" w:pos="2880"/>
        </w:tabs>
        <w:ind w:left="2880" w:hanging="360"/>
      </w:pPr>
      <w:rPr>
        <w:rFonts w:ascii="Times New Roman" w:hAnsi="Times New Roman" w:hint="default"/>
      </w:rPr>
    </w:lvl>
    <w:lvl w:ilvl="4" w:tplc="4E5E0438" w:tentative="1">
      <w:start w:val="1"/>
      <w:numFmt w:val="bullet"/>
      <w:lvlText w:val="-"/>
      <w:lvlJc w:val="left"/>
      <w:pPr>
        <w:tabs>
          <w:tab w:val="num" w:pos="3600"/>
        </w:tabs>
        <w:ind w:left="3600" w:hanging="360"/>
      </w:pPr>
      <w:rPr>
        <w:rFonts w:ascii="Times New Roman" w:hAnsi="Times New Roman" w:hint="default"/>
      </w:rPr>
    </w:lvl>
    <w:lvl w:ilvl="5" w:tplc="4874F610" w:tentative="1">
      <w:start w:val="1"/>
      <w:numFmt w:val="bullet"/>
      <w:lvlText w:val="-"/>
      <w:lvlJc w:val="left"/>
      <w:pPr>
        <w:tabs>
          <w:tab w:val="num" w:pos="4320"/>
        </w:tabs>
        <w:ind w:left="4320" w:hanging="360"/>
      </w:pPr>
      <w:rPr>
        <w:rFonts w:ascii="Times New Roman" w:hAnsi="Times New Roman" w:hint="default"/>
      </w:rPr>
    </w:lvl>
    <w:lvl w:ilvl="6" w:tplc="644E8B30" w:tentative="1">
      <w:start w:val="1"/>
      <w:numFmt w:val="bullet"/>
      <w:lvlText w:val="-"/>
      <w:lvlJc w:val="left"/>
      <w:pPr>
        <w:tabs>
          <w:tab w:val="num" w:pos="5040"/>
        </w:tabs>
        <w:ind w:left="5040" w:hanging="360"/>
      </w:pPr>
      <w:rPr>
        <w:rFonts w:ascii="Times New Roman" w:hAnsi="Times New Roman" w:hint="default"/>
      </w:rPr>
    </w:lvl>
    <w:lvl w:ilvl="7" w:tplc="38661AF4" w:tentative="1">
      <w:start w:val="1"/>
      <w:numFmt w:val="bullet"/>
      <w:lvlText w:val="-"/>
      <w:lvlJc w:val="left"/>
      <w:pPr>
        <w:tabs>
          <w:tab w:val="num" w:pos="5760"/>
        </w:tabs>
        <w:ind w:left="5760" w:hanging="360"/>
      </w:pPr>
      <w:rPr>
        <w:rFonts w:ascii="Times New Roman" w:hAnsi="Times New Roman" w:hint="default"/>
      </w:rPr>
    </w:lvl>
    <w:lvl w:ilvl="8" w:tplc="7108BBC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31"/>
  </w:num>
  <w:num w:numId="3">
    <w:abstractNumId w:val="25"/>
  </w:num>
  <w:num w:numId="4">
    <w:abstractNumId w:val="4"/>
  </w:num>
  <w:num w:numId="5">
    <w:abstractNumId w:val="28"/>
  </w:num>
  <w:num w:numId="6">
    <w:abstractNumId w:val="15"/>
  </w:num>
  <w:num w:numId="7">
    <w:abstractNumId w:val="44"/>
  </w:num>
  <w:num w:numId="8">
    <w:abstractNumId w:val="33"/>
  </w:num>
  <w:num w:numId="9">
    <w:abstractNumId w:val="42"/>
  </w:num>
  <w:num w:numId="10">
    <w:abstractNumId w:val="40"/>
  </w:num>
  <w:num w:numId="11">
    <w:abstractNumId w:val="38"/>
  </w:num>
  <w:num w:numId="12">
    <w:abstractNumId w:val="39"/>
  </w:num>
  <w:num w:numId="13">
    <w:abstractNumId w:val="30"/>
  </w:num>
  <w:num w:numId="14">
    <w:abstractNumId w:val="13"/>
  </w:num>
  <w:num w:numId="15">
    <w:abstractNumId w:val="47"/>
  </w:num>
  <w:num w:numId="16">
    <w:abstractNumId w:val="43"/>
  </w:num>
  <w:num w:numId="17">
    <w:abstractNumId w:val="10"/>
  </w:num>
  <w:num w:numId="18">
    <w:abstractNumId w:val="2"/>
  </w:num>
  <w:num w:numId="19">
    <w:abstractNumId w:val="0"/>
  </w:num>
  <w:num w:numId="20">
    <w:abstractNumId w:val="9"/>
  </w:num>
  <w:num w:numId="21">
    <w:abstractNumId w:val="32"/>
  </w:num>
  <w:num w:numId="22">
    <w:abstractNumId w:val="36"/>
  </w:num>
  <w:num w:numId="23">
    <w:abstractNumId w:val="27"/>
  </w:num>
  <w:num w:numId="24">
    <w:abstractNumId w:val="5"/>
  </w:num>
  <w:num w:numId="25">
    <w:abstractNumId w:val="6"/>
  </w:num>
  <w:num w:numId="26">
    <w:abstractNumId w:val="1"/>
  </w:num>
  <w:num w:numId="27">
    <w:abstractNumId w:val="19"/>
  </w:num>
  <w:num w:numId="28">
    <w:abstractNumId w:val="29"/>
  </w:num>
  <w:num w:numId="29">
    <w:abstractNumId w:val="46"/>
  </w:num>
  <w:num w:numId="30">
    <w:abstractNumId w:val="14"/>
  </w:num>
  <w:num w:numId="31">
    <w:abstractNumId w:val="35"/>
  </w:num>
  <w:num w:numId="32">
    <w:abstractNumId w:val="26"/>
  </w:num>
  <w:num w:numId="33">
    <w:abstractNumId w:val="16"/>
  </w:num>
  <w:num w:numId="34">
    <w:abstractNumId w:val="20"/>
  </w:num>
  <w:num w:numId="35">
    <w:abstractNumId w:val="23"/>
  </w:num>
  <w:num w:numId="36">
    <w:abstractNumId w:val="21"/>
  </w:num>
  <w:num w:numId="37">
    <w:abstractNumId w:val="7"/>
  </w:num>
  <w:num w:numId="38">
    <w:abstractNumId w:val="24"/>
  </w:num>
  <w:num w:numId="39">
    <w:abstractNumId w:val="41"/>
  </w:num>
  <w:num w:numId="40">
    <w:abstractNumId w:val="12"/>
  </w:num>
  <w:num w:numId="41">
    <w:abstractNumId w:val="18"/>
  </w:num>
  <w:num w:numId="42">
    <w:abstractNumId w:val="11"/>
  </w:num>
  <w:num w:numId="43">
    <w:abstractNumId w:val="34"/>
  </w:num>
  <w:num w:numId="44">
    <w:abstractNumId w:val="45"/>
  </w:num>
  <w:num w:numId="45">
    <w:abstractNumId w:val="8"/>
  </w:num>
  <w:num w:numId="46">
    <w:abstractNumId w:val="22"/>
  </w:num>
  <w:num w:numId="47">
    <w:abstractNumId w:val="17"/>
  </w:num>
  <w:num w:numId="48">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45"/>
    <w:rsid w:val="0000551B"/>
    <w:rsid w:val="00006E0D"/>
    <w:rsid w:val="00010F7F"/>
    <w:rsid w:val="00012FA1"/>
    <w:rsid w:val="00017C34"/>
    <w:rsid w:val="00025083"/>
    <w:rsid w:val="00042CA2"/>
    <w:rsid w:val="000472FC"/>
    <w:rsid w:val="0005013E"/>
    <w:rsid w:val="00057F18"/>
    <w:rsid w:val="00060277"/>
    <w:rsid w:val="00063E2A"/>
    <w:rsid w:val="00065471"/>
    <w:rsid w:val="00065F6D"/>
    <w:rsid w:val="00071FD1"/>
    <w:rsid w:val="00074D46"/>
    <w:rsid w:val="0008790D"/>
    <w:rsid w:val="00092D78"/>
    <w:rsid w:val="000969C7"/>
    <w:rsid w:val="000B1737"/>
    <w:rsid w:val="000C0A2B"/>
    <w:rsid w:val="000C5C67"/>
    <w:rsid w:val="000D2388"/>
    <w:rsid w:val="000D4E2B"/>
    <w:rsid w:val="000E41A2"/>
    <w:rsid w:val="000F30DE"/>
    <w:rsid w:val="000F48C2"/>
    <w:rsid w:val="000F5F5F"/>
    <w:rsid w:val="000F7BBF"/>
    <w:rsid w:val="0010056E"/>
    <w:rsid w:val="00100905"/>
    <w:rsid w:val="00110A04"/>
    <w:rsid w:val="00112969"/>
    <w:rsid w:val="00115813"/>
    <w:rsid w:val="00132F26"/>
    <w:rsid w:val="001363C3"/>
    <w:rsid w:val="001367E2"/>
    <w:rsid w:val="001375EF"/>
    <w:rsid w:val="0014472E"/>
    <w:rsid w:val="00146772"/>
    <w:rsid w:val="001503C6"/>
    <w:rsid w:val="00151F0D"/>
    <w:rsid w:val="00153938"/>
    <w:rsid w:val="00156785"/>
    <w:rsid w:val="00176111"/>
    <w:rsid w:val="00183781"/>
    <w:rsid w:val="001853F2"/>
    <w:rsid w:val="00186EC8"/>
    <w:rsid w:val="0018731C"/>
    <w:rsid w:val="00192C2D"/>
    <w:rsid w:val="001A0AFA"/>
    <w:rsid w:val="001A2085"/>
    <w:rsid w:val="001B3D68"/>
    <w:rsid w:val="001B7552"/>
    <w:rsid w:val="001C02EB"/>
    <w:rsid w:val="001C295C"/>
    <w:rsid w:val="001C455F"/>
    <w:rsid w:val="001C6153"/>
    <w:rsid w:val="001D2890"/>
    <w:rsid w:val="001E3D69"/>
    <w:rsid w:val="001E6CF2"/>
    <w:rsid w:val="001F58AA"/>
    <w:rsid w:val="0020099E"/>
    <w:rsid w:val="00200D82"/>
    <w:rsid w:val="00204255"/>
    <w:rsid w:val="002133FA"/>
    <w:rsid w:val="002158D2"/>
    <w:rsid w:val="00246CFC"/>
    <w:rsid w:val="002522BF"/>
    <w:rsid w:val="0026445F"/>
    <w:rsid w:val="00274D2D"/>
    <w:rsid w:val="002B2607"/>
    <w:rsid w:val="002B4E91"/>
    <w:rsid w:val="002C25A5"/>
    <w:rsid w:val="002C6F5A"/>
    <w:rsid w:val="002D1EFB"/>
    <w:rsid w:val="002D610A"/>
    <w:rsid w:val="002D7F08"/>
    <w:rsid w:val="002E4E9A"/>
    <w:rsid w:val="002E6F90"/>
    <w:rsid w:val="003035E9"/>
    <w:rsid w:val="0031170D"/>
    <w:rsid w:val="0032072F"/>
    <w:rsid w:val="00320D4A"/>
    <w:rsid w:val="00326139"/>
    <w:rsid w:val="00327E04"/>
    <w:rsid w:val="00332F45"/>
    <w:rsid w:val="00341F1E"/>
    <w:rsid w:val="00355799"/>
    <w:rsid w:val="00360BBC"/>
    <w:rsid w:val="003647B7"/>
    <w:rsid w:val="0036702E"/>
    <w:rsid w:val="00390315"/>
    <w:rsid w:val="0039362C"/>
    <w:rsid w:val="003A3EA4"/>
    <w:rsid w:val="003B24AB"/>
    <w:rsid w:val="003C310F"/>
    <w:rsid w:val="003C4ED5"/>
    <w:rsid w:val="003D45B9"/>
    <w:rsid w:val="003E302D"/>
    <w:rsid w:val="003E4D4E"/>
    <w:rsid w:val="003E5E0F"/>
    <w:rsid w:val="003E62FE"/>
    <w:rsid w:val="003F1CD8"/>
    <w:rsid w:val="003F4823"/>
    <w:rsid w:val="003F656A"/>
    <w:rsid w:val="0040386E"/>
    <w:rsid w:val="00403E6E"/>
    <w:rsid w:val="00410DDC"/>
    <w:rsid w:val="004174B3"/>
    <w:rsid w:val="00420F97"/>
    <w:rsid w:val="00424E54"/>
    <w:rsid w:val="00426ECE"/>
    <w:rsid w:val="00430B7D"/>
    <w:rsid w:val="00432433"/>
    <w:rsid w:val="0043763E"/>
    <w:rsid w:val="00437828"/>
    <w:rsid w:val="00450A86"/>
    <w:rsid w:val="00452FF7"/>
    <w:rsid w:val="00454658"/>
    <w:rsid w:val="004600EF"/>
    <w:rsid w:val="004650FB"/>
    <w:rsid w:val="00472016"/>
    <w:rsid w:val="00472486"/>
    <w:rsid w:val="004A21DC"/>
    <w:rsid w:val="004A7CC0"/>
    <w:rsid w:val="004B61EF"/>
    <w:rsid w:val="004B6739"/>
    <w:rsid w:val="004C09F1"/>
    <w:rsid w:val="004D1BE5"/>
    <w:rsid w:val="004D1FD2"/>
    <w:rsid w:val="004D4C32"/>
    <w:rsid w:val="004D5A11"/>
    <w:rsid w:val="004D6349"/>
    <w:rsid w:val="004E00FD"/>
    <w:rsid w:val="004E0C4D"/>
    <w:rsid w:val="004E2777"/>
    <w:rsid w:val="004E7E0E"/>
    <w:rsid w:val="004F49DC"/>
    <w:rsid w:val="00501FD9"/>
    <w:rsid w:val="00511D27"/>
    <w:rsid w:val="00514BF8"/>
    <w:rsid w:val="00515D98"/>
    <w:rsid w:val="005259F6"/>
    <w:rsid w:val="00534518"/>
    <w:rsid w:val="005450FD"/>
    <w:rsid w:val="005479A8"/>
    <w:rsid w:val="00556618"/>
    <w:rsid w:val="00562A0E"/>
    <w:rsid w:val="005710DA"/>
    <w:rsid w:val="00571A9C"/>
    <w:rsid w:val="00574F00"/>
    <w:rsid w:val="00582832"/>
    <w:rsid w:val="0058463D"/>
    <w:rsid w:val="005914E0"/>
    <w:rsid w:val="005A0EBC"/>
    <w:rsid w:val="005A1B3B"/>
    <w:rsid w:val="005A42B7"/>
    <w:rsid w:val="005A57B5"/>
    <w:rsid w:val="005A7FE3"/>
    <w:rsid w:val="005C0B80"/>
    <w:rsid w:val="005D1C9D"/>
    <w:rsid w:val="005D4A8D"/>
    <w:rsid w:val="005D53F4"/>
    <w:rsid w:val="005D544C"/>
    <w:rsid w:val="00613FA6"/>
    <w:rsid w:val="00617425"/>
    <w:rsid w:val="00623CB5"/>
    <w:rsid w:val="00652B97"/>
    <w:rsid w:val="006625AA"/>
    <w:rsid w:val="006734F1"/>
    <w:rsid w:val="006744AE"/>
    <w:rsid w:val="00675878"/>
    <w:rsid w:val="006763E6"/>
    <w:rsid w:val="00680124"/>
    <w:rsid w:val="006815EB"/>
    <w:rsid w:val="00685FC4"/>
    <w:rsid w:val="006933F4"/>
    <w:rsid w:val="00697ADF"/>
    <w:rsid w:val="006A132A"/>
    <w:rsid w:val="006B01F6"/>
    <w:rsid w:val="006C0DE2"/>
    <w:rsid w:val="006D6ED6"/>
    <w:rsid w:val="006D7A70"/>
    <w:rsid w:val="006E40CF"/>
    <w:rsid w:val="006E6AB5"/>
    <w:rsid w:val="006F3461"/>
    <w:rsid w:val="00703A8E"/>
    <w:rsid w:val="007113C3"/>
    <w:rsid w:val="00711F22"/>
    <w:rsid w:val="007124B1"/>
    <w:rsid w:val="00714716"/>
    <w:rsid w:val="007220A1"/>
    <w:rsid w:val="0073083C"/>
    <w:rsid w:val="007400E6"/>
    <w:rsid w:val="007471F9"/>
    <w:rsid w:val="007474D5"/>
    <w:rsid w:val="00750AB4"/>
    <w:rsid w:val="00752606"/>
    <w:rsid w:val="00753CC8"/>
    <w:rsid w:val="007635FE"/>
    <w:rsid w:val="007856E4"/>
    <w:rsid w:val="0078657C"/>
    <w:rsid w:val="00797237"/>
    <w:rsid w:val="007A1891"/>
    <w:rsid w:val="007B2645"/>
    <w:rsid w:val="007B3928"/>
    <w:rsid w:val="007B4D07"/>
    <w:rsid w:val="007C0F54"/>
    <w:rsid w:val="007D15E0"/>
    <w:rsid w:val="007D49CA"/>
    <w:rsid w:val="007D5752"/>
    <w:rsid w:val="007E1401"/>
    <w:rsid w:val="007E4D90"/>
    <w:rsid w:val="007F1FD3"/>
    <w:rsid w:val="0080438D"/>
    <w:rsid w:val="00806DEB"/>
    <w:rsid w:val="00807025"/>
    <w:rsid w:val="0081224C"/>
    <w:rsid w:val="008128FE"/>
    <w:rsid w:val="0081298C"/>
    <w:rsid w:val="00827A8A"/>
    <w:rsid w:val="008358CA"/>
    <w:rsid w:val="0084729A"/>
    <w:rsid w:val="00850F5D"/>
    <w:rsid w:val="008537BF"/>
    <w:rsid w:val="0086357F"/>
    <w:rsid w:val="008720B4"/>
    <w:rsid w:val="00873B7A"/>
    <w:rsid w:val="00877754"/>
    <w:rsid w:val="00882275"/>
    <w:rsid w:val="00890172"/>
    <w:rsid w:val="008C0364"/>
    <w:rsid w:val="008D359C"/>
    <w:rsid w:val="00900077"/>
    <w:rsid w:val="0090074A"/>
    <w:rsid w:val="009044DF"/>
    <w:rsid w:val="009066E1"/>
    <w:rsid w:val="00920645"/>
    <w:rsid w:val="0092129D"/>
    <w:rsid w:val="0092343F"/>
    <w:rsid w:val="00925B86"/>
    <w:rsid w:val="00930CDC"/>
    <w:rsid w:val="00931BF1"/>
    <w:rsid w:val="009328EA"/>
    <w:rsid w:val="009338F3"/>
    <w:rsid w:val="00940CD2"/>
    <w:rsid w:val="00943F44"/>
    <w:rsid w:val="009471EB"/>
    <w:rsid w:val="009477AF"/>
    <w:rsid w:val="0096410D"/>
    <w:rsid w:val="00993AE3"/>
    <w:rsid w:val="009A1000"/>
    <w:rsid w:val="009A47E5"/>
    <w:rsid w:val="009A7896"/>
    <w:rsid w:val="009B3BE9"/>
    <w:rsid w:val="009B41BB"/>
    <w:rsid w:val="009B6EE3"/>
    <w:rsid w:val="009C496A"/>
    <w:rsid w:val="009C52DE"/>
    <w:rsid w:val="009D300C"/>
    <w:rsid w:val="009E320C"/>
    <w:rsid w:val="009E3B42"/>
    <w:rsid w:val="009E5C2D"/>
    <w:rsid w:val="009F16AB"/>
    <w:rsid w:val="009F17BA"/>
    <w:rsid w:val="009F5BFC"/>
    <w:rsid w:val="00A04AAE"/>
    <w:rsid w:val="00A04F58"/>
    <w:rsid w:val="00A122B1"/>
    <w:rsid w:val="00A1328B"/>
    <w:rsid w:val="00A13A93"/>
    <w:rsid w:val="00A24083"/>
    <w:rsid w:val="00A2644B"/>
    <w:rsid w:val="00A479EF"/>
    <w:rsid w:val="00A52662"/>
    <w:rsid w:val="00A577C1"/>
    <w:rsid w:val="00A61575"/>
    <w:rsid w:val="00A619F0"/>
    <w:rsid w:val="00A6480A"/>
    <w:rsid w:val="00A654E4"/>
    <w:rsid w:val="00A65517"/>
    <w:rsid w:val="00A76B96"/>
    <w:rsid w:val="00A81BF5"/>
    <w:rsid w:val="00A8631C"/>
    <w:rsid w:val="00A87F00"/>
    <w:rsid w:val="00A91837"/>
    <w:rsid w:val="00A94263"/>
    <w:rsid w:val="00AB3352"/>
    <w:rsid w:val="00AB4351"/>
    <w:rsid w:val="00AC7042"/>
    <w:rsid w:val="00AD480E"/>
    <w:rsid w:val="00AD7236"/>
    <w:rsid w:val="00AE6E29"/>
    <w:rsid w:val="00AF480D"/>
    <w:rsid w:val="00B228F5"/>
    <w:rsid w:val="00B26138"/>
    <w:rsid w:val="00B315AD"/>
    <w:rsid w:val="00B31B18"/>
    <w:rsid w:val="00B32CE5"/>
    <w:rsid w:val="00B40433"/>
    <w:rsid w:val="00B455B6"/>
    <w:rsid w:val="00B46E1C"/>
    <w:rsid w:val="00B47498"/>
    <w:rsid w:val="00B50606"/>
    <w:rsid w:val="00B5199F"/>
    <w:rsid w:val="00B51A9C"/>
    <w:rsid w:val="00B529D6"/>
    <w:rsid w:val="00B541C5"/>
    <w:rsid w:val="00B63B23"/>
    <w:rsid w:val="00B72AFA"/>
    <w:rsid w:val="00B74664"/>
    <w:rsid w:val="00B84809"/>
    <w:rsid w:val="00B86665"/>
    <w:rsid w:val="00B92867"/>
    <w:rsid w:val="00BA3CCA"/>
    <w:rsid w:val="00BA75AF"/>
    <w:rsid w:val="00BB0D5A"/>
    <w:rsid w:val="00BB7721"/>
    <w:rsid w:val="00BC04CB"/>
    <w:rsid w:val="00BC20F0"/>
    <w:rsid w:val="00BD7345"/>
    <w:rsid w:val="00BE0C28"/>
    <w:rsid w:val="00BF4120"/>
    <w:rsid w:val="00BF682C"/>
    <w:rsid w:val="00C12EE3"/>
    <w:rsid w:val="00C16A7B"/>
    <w:rsid w:val="00C216B6"/>
    <w:rsid w:val="00C253EA"/>
    <w:rsid w:val="00C25400"/>
    <w:rsid w:val="00C25F68"/>
    <w:rsid w:val="00C40A33"/>
    <w:rsid w:val="00C41986"/>
    <w:rsid w:val="00C41EBF"/>
    <w:rsid w:val="00C500B6"/>
    <w:rsid w:val="00C52650"/>
    <w:rsid w:val="00C52C72"/>
    <w:rsid w:val="00C63A30"/>
    <w:rsid w:val="00C653F5"/>
    <w:rsid w:val="00C72E59"/>
    <w:rsid w:val="00C74C2D"/>
    <w:rsid w:val="00C76800"/>
    <w:rsid w:val="00C76810"/>
    <w:rsid w:val="00C81A82"/>
    <w:rsid w:val="00CA06A3"/>
    <w:rsid w:val="00CA2148"/>
    <w:rsid w:val="00CA70C5"/>
    <w:rsid w:val="00CC6639"/>
    <w:rsid w:val="00CD40F5"/>
    <w:rsid w:val="00D0353F"/>
    <w:rsid w:val="00D0757E"/>
    <w:rsid w:val="00D113DC"/>
    <w:rsid w:val="00D30EE0"/>
    <w:rsid w:val="00D3215B"/>
    <w:rsid w:val="00D3677B"/>
    <w:rsid w:val="00D419D9"/>
    <w:rsid w:val="00D43F31"/>
    <w:rsid w:val="00D52750"/>
    <w:rsid w:val="00D54959"/>
    <w:rsid w:val="00D6018E"/>
    <w:rsid w:val="00D62A2C"/>
    <w:rsid w:val="00D62BEF"/>
    <w:rsid w:val="00D74728"/>
    <w:rsid w:val="00D77A83"/>
    <w:rsid w:val="00D86BBD"/>
    <w:rsid w:val="00D972FF"/>
    <w:rsid w:val="00D97350"/>
    <w:rsid w:val="00DA0816"/>
    <w:rsid w:val="00DA742C"/>
    <w:rsid w:val="00DA770B"/>
    <w:rsid w:val="00DC46B4"/>
    <w:rsid w:val="00DE1DAC"/>
    <w:rsid w:val="00DE49BA"/>
    <w:rsid w:val="00DF49F6"/>
    <w:rsid w:val="00DF6600"/>
    <w:rsid w:val="00DF6BB5"/>
    <w:rsid w:val="00E01C78"/>
    <w:rsid w:val="00E03FF8"/>
    <w:rsid w:val="00E10097"/>
    <w:rsid w:val="00E14728"/>
    <w:rsid w:val="00E20DDE"/>
    <w:rsid w:val="00E270E8"/>
    <w:rsid w:val="00E32E97"/>
    <w:rsid w:val="00E36CDC"/>
    <w:rsid w:val="00E4429F"/>
    <w:rsid w:val="00E4608E"/>
    <w:rsid w:val="00E466AF"/>
    <w:rsid w:val="00E54B87"/>
    <w:rsid w:val="00E55D29"/>
    <w:rsid w:val="00E66503"/>
    <w:rsid w:val="00E72393"/>
    <w:rsid w:val="00E82ECE"/>
    <w:rsid w:val="00E90CCD"/>
    <w:rsid w:val="00E9430D"/>
    <w:rsid w:val="00EA47B6"/>
    <w:rsid w:val="00EA5172"/>
    <w:rsid w:val="00EA5EF7"/>
    <w:rsid w:val="00EA6BDC"/>
    <w:rsid w:val="00EB03E6"/>
    <w:rsid w:val="00EB55EA"/>
    <w:rsid w:val="00EC2998"/>
    <w:rsid w:val="00EC5ACA"/>
    <w:rsid w:val="00EC5B70"/>
    <w:rsid w:val="00EC6C7D"/>
    <w:rsid w:val="00ED20CA"/>
    <w:rsid w:val="00ED5D5F"/>
    <w:rsid w:val="00EE1544"/>
    <w:rsid w:val="00EE6142"/>
    <w:rsid w:val="00EE6AB0"/>
    <w:rsid w:val="00EF6064"/>
    <w:rsid w:val="00F02309"/>
    <w:rsid w:val="00F02D7E"/>
    <w:rsid w:val="00F10859"/>
    <w:rsid w:val="00F170F7"/>
    <w:rsid w:val="00F2080B"/>
    <w:rsid w:val="00F22166"/>
    <w:rsid w:val="00F2221B"/>
    <w:rsid w:val="00F26DF0"/>
    <w:rsid w:val="00F3123B"/>
    <w:rsid w:val="00F34659"/>
    <w:rsid w:val="00F354DD"/>
    <w:rsid w:val="00F361F6"/>
    <w:rsid w:val="00F53C11"/>
    <w:rsid w:val="00F56A42"/>
    <w:rsid w:val="00F61D4D"/>
    <w:rsid w:val="00F63E60"/>
    <w:rsid w:val="00F65C9E"/>
    <w:rsid w:val="00F66A76"/>
    <w:rsid w:val="00F674D6"/>
    <w:rsid w:val="00F72554"/>
    <w:rsid w:val="00F8149B"/>
    <w:rsid w:val="00F82C03"/>
    <w:rsid w:val="00F87A6A"/>
    <w:rsid w:val="00F96996"/>
    <w:rsid w:val="00FB495F"/>
    <w:rsid w:val="00FC0411"/>
    <w:rsid w:val="00FC566B"/>
    <w:rsid w:val="00FC7F44"/>
    <w:rsid w:val="00FD0BC3"/>
    <w:rsid w:val="00FD3533"/>
    <w:rsid w:val="00FE2612"/>
    <w:rsid w:val="00FF6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3141"/>
  <w15:chartTrackingRefBased/>
  <w15:docId w15:val="{1A8F0943-21C2-4C7E-B009-044E6E21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F1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01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00D8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8901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1FD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9017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00D82"/>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890172"/>
    <w:rPr>
      <w:rFonts w:asciiTheme="majorHAnsi" w:eastAsiaTheme="majorEastAsia" w:hAnsiTheme="majorHAnsi" w:cstheme="majorBidi"/>
      <w:i/>
      <w:iCs/>
      <w:color w:val="2F5496" w:themeColor="accent1" w:themeShade="BF"/>
    </w:rPr>
  </w:style>
  <w:style w:type="paragraph" w:styleId="Paragraphedeliste">
    <w:name w:val="List Paragraph"/>
    <w:aliases w:val="List Paragraph 1,References,List Paragraph1,Liste couleur - Accent 11,Colorful List - Accent 11,Liste couleur - Accent 111,List bullet,Paragraphe de liste1,Dot pt,F5 List Paragraph,List Paragraph11,Bullet 1,Bullet Points,MAIN CONTENT"/>
    <w:basedOn w:val="Normal"/>
    <w:link w:val="ParagraphedelisteCar"/>
    <w:uiPriority w:val="34"/>
    <w:qFormat/>
    <w:rsid w:val="005A42B7"/>
    <w:pPr>
      <w:spacing w:after="0" w:line="260" w:lineRule="exact"/>
      <w:ind w:left="720"/>
      <w:contextualSpacing/>
    </w:pPr>
    <w:rPr>
      <w:rFonts w:ascii="Arial" w:eastAsia="Times New Roman" w:hAnsi="Arial" w:cs="Times New Roman"/>
      <w:sz w:val="20"/>
      <w:szCs w:val="20"/>
      <w:lang w:val="de-CH" w:eastAsia="de-CH"/>
    </w:rPr>
  </w:style>
  <w:style w:type="character" w:customStyle="1" w:styleId="ParagraphedelisteCar">
    <w:name w:val="Paragraphe de liste Car"/>
    <w:aliases w:val="List Paragraph 1 Car,References Car,List Paragraph1 Car,Liste couleur - Accent 11 Car,Colorful List - Accent 11 Car,Liste couleur - Accent 111 Car,List bullet Car,Paragraphe de liste1 Car,Dot pt Car,F5 List Paragraph Car"/>
    <w:link w:val="Paragraphedeliste"/>
    <w:uiPriority w:val="34"/>
    <w:qFormat/>
    <w:rsid w:val="005A42B7"/>
    <w:rPr>
      <w:rFonts w:ascii="Arial" w:eastAsia="Times New Roman" w:hAnsi="Arial" w:cs="Times New Roman"/>
      <w:sz w:val="20"/>
      <w:szCs w:val="20"/>
      <w:lang w:val="de-CH" w:eastAsia="de-CH"/>
    </w:rPr>
  </w:style>
  <w:style w:type="character" w:customStyle="1" w:styleId="tlid-translation">
    <w:name w:val="tlid-translation"/>
    <w:basedOn w:val="Policepardfaut"/>
    <w:rsid w:val="005A42B7"/>
  </w:style>
  <w:style w:type="table" w:styleId="Grilledutableau">
    <w:name w:val="Table Grid"/>
    <w:basedOn w:val="TableauNormal"/>
    <w:uiPriority w:val="39"/>
    <w:rsid w:val="00F3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C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link w:val="DefaultCar"/>
    <w:rsid w:val="004D1FD2"/>
    <w:pPr>
      <w:widowControl w:val="0"/>
      <w:autoSpaceDE w:val="0"/>
      <w:autoSpaceDN w:val="0"/>
      <w:adjustRightInd w:val="0"/>
      <w:spacing w:after="0" w:line="240" w:lineRule="auto"/>
    </w:pPr>
    <w:rPr>
      <w:rFonts w:ascii="Arial" w:eastAsia="Times New Roman" w:hAnsi="Arial" w:cs="Arial"/>
      <w:b/>
      <w:color w:val="000000"/>
      <w:sz w:val="24"/>
      <w:szCs w:val="24"/>
      <w:lang w:eastAsia="fr-FR"/>
    </w:rPr>
  </w:style>
  <w:style w:type="character" w:customStyle="1" w:styleId="DefaultCar">
    <w:name w:val="Default Car"/>
    <w:link w:val="Default"/>
    <w:rsid w:val="00890172"/>
    <w:rPr>
      <w:rFonts w:ascii="Arial" w:eastAsia="Times New Roman" w:hAnsi="Arial" w:cs="Arial"/>
      <w:b/>
      <w:color w:val="000000"/>
      <w:sz w:val="24"/>
      <w:szCs w:val="24"/>
      <w:lang w:eastAsia="fr-FR"/>
    </w:rPr>
  </w:style>
  <w:style w:type="character" w:customStyle="1" w:styleId="fontstyle01">
    <w:name w:val="fontstyle01"/>
    <w:rsid w:val="004D1FD2"/>
    <w:rPr>
      <w:rFonts w:ascii="Times New Roman" w:hAnsi="Times New Roman" w:cs="Times New Roman" w:hint="default"/>
      <w:b/>
      <w:bCs/>
      <w:i w:val="0"/>
      <w:iCs w:val="0"/>
      <w:color w:val="1F497D"/>
      <w:sz w:val="22"/>
      <w:szCs w:val="22"/>
    </w:rPr>
  </w:style>
  <w:style w:type="paragraph" w:styleId="Sansinterligne">
    <w:name w:val="No Spacing"/>
    <w:link w:val="SansinterligneCar"/>
    <w:uiPriority w:val="1"/>
    <w:qFormat/>
    <w:rsid w:val="004D1FD2"/>
    <w:pPr>
      <w:spacing w:after="0" w:line="240" w:lineRule="auto"/>
    </w:pPr>
    <w:rPr>
      <w:lang w:val="fr-CH"/>
    </w:rPr>
  </w:style>
  <w:style w:type="character" w:customStyle="1" w:styleId="SansinterligneCar">
    <w:name w:val="Sans interligne Car"/>
    <w:basedOn w:val="Policepardfaut"/>
    <w:link w:val="Sansinterligne"/>
    <w:uiPriority w:val="1"/>
    <w:rsid w:val="00B47498"/>
    <w:rPr>
      <w:lang w:val="fr-CH"/>
    </w:rPr>
  </w:style>
  <w:style w:type="paragraph" w:styleId="Notedebasdepage">
    <w:name w:val="footnote text"/>
    <w:aliases w:val="Footnote,12pt, Char Char8,ft,single space,FOOTNOTES,fn,footnote text,Note de bas de page Offre,9,Geneva 9,Font: Geneva 9,Boston 10,f,Footnote Text Char1,Footnote Text Char Char,Char,Page bottom Note,Fußnotentextr,Char Char8"/>
    <w:basedOn w:val="Normal"/>
    <w:link w:val="NotedebasdepageCar"/>
    <w:unhideWhenUsed/>
    <w:qFormat/>
    <w:rsid w:val="00200D82"/>
    <w:pPr>
      <w:spacing w:after="0" w:line="240" w:lineRule="auto"/>
      <w:jc w:val="both"/>
    </w:pPr>
    <w:rPr>
      <w:sz w:val="20"/>
      <w:szCs w:val="20"/>
      <w:lang w:val="en-US"/>
    </w:rPr>
  </w:style>
  <w:style w:type="character" w:customStyle="1" w:styleId="NotedebasdepageCar">
    <w:name w:val="Note de bas de page Car"/>
    <w:aliases w:val="Footnote Car,12pt Car, Char Char8 Car,ft Car,single space Car,FOOTNOTES Car,fn Car,footnote text Car,Note de bas de page Offre Car,9 Car,Geneva 9 Car,Font: Geneva 9 Car,Boston 10 Car,f Car,Footnote Text Char1 Car,Char Car"/>
    <w:basedOn w:val="Policepardfaut"/>
    <w:link w:val="Notedebasdepage"/>
    <w:rsid w:val="00200D82"/>
    <w:rPr>
      <w:sz w:val="20"/>
      <w:szCs w:val="20"/>
      <w:lang w:val="en-US"/>
    </w:rPr>
  </w:style>
  <w:style w:type="character" w:styleId="Appelnotedebasdep">
    <w:name w:val="footnote reference"/>
    <w:aliases w:val="ftref,note bp,note bp - OFT, BVI fnr Car Car1 Car Car Car Car Car Car Car Car Car Car,BVI fnr Car Car Car Car Car Car Car Car Car Car1 Car Car, BVI fnr Car Car Car Car Car Car Car Car Car Car Car Car Car Car, BVI fnr Car,16 Point"/>
    <w:basedOn w:val="Policepardfaut"/>
    <w:link w:val="BVIfnr"/>
    <w:unhideWhenUsed/>
    <w:rsid w:val="00200D82"/>
    <w:rPr>
      <w:vertAlign w:val="superscript"/>
    </w:rPr>
  </w:style>
  <w:style w:type="paragraph" w:customStyle="1" w:styleId="BVIfnr">
    <w:name w:val="BVI fnr"/>
    <w:aliases w:val=" BVI fnr Car Car, BVI fnr Car Car Car Car, BVI fnr Car Car Car Car Char,BVI fnr Car Car, BVI fnr Car Car Car Car Car, BVI fnr Car Car Car Car Char Car Car, BVI fnr,BVI fnr Car Car Car Car,BVI fnr Car Car Car Car Char,BVI fnr Car Car Car Car Car"/>
    <w:basedOn w:val="Normal"/>
    <w:link w:val="Appelnotedebasdep"/>
    <w:rsid w:val="00200D82"/>
    <w:pPr>
      <w:spacing w:line="240" w:lineRule="exact"/>
    </w:pPr>
    <w:rPr>
      <w:vertAlign w:val="superscript"/>
    </w:rPr>
  </w:style>
  <w:style w:type="paragraph" w:styleId="Retraitnormal">
    <w:name w:val="Normal Indent"/>
    <w:basedOn w:val="Normal"/>
    <w:qFormat/>
    <w:rsid w:val="00200D82"/>
    <w:pPr>
      <w:spacing w:after="0" w:line="274" w:lineRule="exact"/>
      <w:ind w:firstLine="170"/>
      <w:jc w:val="both"/>
    </w:pPr>
    <w:rPr>
      <w:rFonts w:ascii="Garamond" w:eastAsia="Times New Roman" w:hAnsi="Garamond" w:cs="Times New Roman"/>
      <w:szCs w:val="17"/>
      <w:lang w:val="en-GB" w:eastAsia="nl-NL"/>
    </w:rPr>
  </w:style>
  <w:style w:type="paragraph" w:styleId="Sous-titre">
    <w:name w:val="Subtitle"/>
    <w:basedOn w:val="Normal"/>
    <w:link w:val="Sous-titreCar"/>
    <w:qFormat/>
    <w:rsid w:val="00200D82"/>
    <w:pPr>
      <w:spacing w:after="0" w:line="240" w:lineRule="auto"/>
      <w:jc w:val="center"/>
    </w:pPr>
    <w:rPr>
      <w:rFonts w:ascii="Times New Roman" w:eastAsia="SimSun" w:hAnsi="Times New Roman" w:cs="Times New Roman"/>
      <w:b/>
      <w:bCs/>
      <w:sz w:val="24"/>
      <w:szCs w:val="24"/>
      <w:lang w:val="en-GB" w:eastAsia="zh-CN"/>
    </w:rPr>
  </w:style>
  <w:style w:type="character" w:customStyle="1" w:styleId="Sous-titreCar">
    <w:name w:val="Sous-titre Car"/>
    <w:basedOn w:val="Policepardfaut"/>
    <w:link w:val="Sous-titre"/>
    <w:rsid w:val="00200D82"/>
    <w:rPr>
      <w:rFonts w:ascii="Times New Roman" w:eastAsia="SimSun" w:hAnsi="Times New Roman" w:cs="Times New Roman"/>
      <w:b/>
      <w:bCs/>
      <w:sz w:val="24"/>
      <w:szCs w:val="24"/>
      <w:lang w:val="en-GB" w:eastAsia="zh-CN"/>
    </w:rPr>
  </w:style>
  <w:style w:type="paragraph" w:styleId="Textedebulles">
    <w:name w:val="Balloon Text"/>
    <w:basedOn w:val="Normal"/>
    <w:link w:val="TextedebullesCar"/>
    <w:semiHidden/>
    <w:rsid w:val="00200D82"/>
    <w:pPr>
      <w:spacing w:after="0" w:line="240" w:lineRule="auto"/>
    </w:pPr>
    <w:rPr>
      <w:rFonts w:ascii="Tahoma" w:eastAsia="SimSun" w:hAnsi="Tahoma" w:cs="Tahoma"/>
      <w:sz w:val="16"/>
      <w:szCs w:val="16"/>
      <w:lang w:eastAsia="zh-CN"/>
    </w:rPr>
  </w:style>
  <w:style w:type="character" w:customStyle="1" w:styleId="TextedebullesCar">
    <w:name w:val="Texte de bulles Car"/>
    <w:basedOn w:val="Policepardfaut"/>
    <w:link w:val="Textedebulles"/>
    <w:semiHidden/>
    <w:rsid w:val="00200D82"/>
    <w:rPr>
      <w:rFonts w:ascii="Tahoma" w:eastAsia="SimSun" w:hAnsi="Tahoma" w:cs="Tahoma"/>
      <w:sz w:val="16"/>
      <w:szCs w:val="16"/>
      <w:lang w:eastAsia="zh-CN"/>
    </w:rPr>
  </w:style>
  <w:style w:type="paragraph" w:customStyle="1" w:styleId="Typederapport-COTA">
    <w:name w:val="Type de rapport - COTA"/>
    <w:basedOn w:val="Normal"/>
    <w:qFormat/>
    <w:rsid w:val="00B47498"/>
    <w:pPr>
      <w:keepLines/>
      <w:spacing w:before="1440" w:after="120" w:line="220" w:lineRule="atLeast"/>
      <w:ind w:left="1134"/>
      <w:jc w:val="both"/>
    </w:pPr>
    <w:rPr>
      <w:rFonts w:asciiTheme="majorHAnsi" w:eastAsia="Times New Roman" w:hAnsiTheme="majorHAnsi" w:cs="Arial"/>
      <w:caps/>
      <w:color w:val="800000"/>
      <w:sz w:val="24"/>
      <w:szCs w:val="24"/>
      <w:lang w:eastAsia="fr-FR"/>
      <w14:stylisticSets>
        <w14:styleSet w14:id="3"/>
      </w14:stylisticSets>
    </w:rPr>
  </w:style>
  <w:style w:type="paragraph" w:customStyle="1" w:styleId="Datedurapport-COTA">
    <w:name w:val="Date du rapport - COTA"/>
    <w:basedOn w:val="Normal"/>
    <w:qFormat/>
    <w:rsid w:val="00B47498"/>
    <w:pPr>
      <w:keepLines/>
      <w:spacing w:before="1200" w:after="120" w:line="220" w:lineRule="atLeast"/>
      <w:jc w:val="right"/>
    </w:pPr>
    <w:rPr>
      <w:rFonts w:asciiTheme="majorHAnsi" w:eastAsia="Times New Roman" w:hAnsiTheme="majorHAnsi" w:cs="Arial"/>
      <w:color w:val="404040" w:themeColor="text1" w:themeTint="BF"/>
      <w:sz w:val="24"/>
      <w:szCs w:val="18"/>
      <w:lang w:eastAsia="fr-FR"/>
    </w:rPr>
  </w:style>
  <w:style w:type="character" w:styleId="Marquedecommentaire">
    <w:name w:val="annotation reference"/>
    <w:basedOn w:val="Policepardfaut"/>
    <w:uiPriority w:val="99"/>
    <w:semiHidden/>
    <w:unhideWhenUsed/>
    <w:rsid w:val="00930CDC"/>
    <w:rPr>
      <w:sz w:val="16"/>
      <w:szCs w:val="16"/>
    </w:rPr>
  </w:style>
  <w:style w:type="paragraph" w:styleId="Commentaire">
    <w:name w:val="annotation text"/>
    <w:basedOn w:val="Normal"/>
    <w:link w:val="CommentaireCar"/>
    <w:uiPriority w:val="99"/>
    <w:unhideWhenUsed/>
    <w:rsid w:val="00930CDC"/>
    <w:pPr>
      <w:spacing w:line="240" w:lineRule="auto"/>
    </w:pPr>
    <w:rPr>
      <w:sz w:val="20"/>
      <w:szCs w:val="20"/>
    </w:rPr>
  </w:style>
  <w:style w:type="character" w:customStyle="1" w:styleId="CommentaireCar">
    <w:name w:val="Commentaire Car"/>
    <w:basedOn w:val="Policepardfaut"/>
    <w:link w:val="Commentaire"/>
    <w:uiPriority w:val="99"/>
    <w:rsid w:val="00930CDC"/>
    <w:rPr>
      <w:sz w:val="20"/>
      <w:szCs w:val="20"/>
    </w:rPr>
  </w:style>
  <w:style w:type="paragraph" w:customStyle="1" w:styleId="BasistekstRutgers">
    <w:name w:val="Basistekst Rutgers"/>
    <w:basedOn w:val="Normal"/>
    <w:qFormat/>
    <w:rsid w:val="00890172"/>
    <w:pPr>
      <w:spacing w:after="0" w:line="245" w:lineRule="atLeast"/>
    </w:pPr>
    <w:rPr>
      <w:rFonts w:ascii="Roboto" w:eastAsia="Times New Roman" w:hAnsi="Roboto" w:cs="Maiandra GD"/>
      <w:sz w:val="19"/>
      <w:szCs w:val="18"/>
      <w:lang w:val="nl-NL" w:eastAsia="nl-NL"/>
    </w:rPr>
  </w:style>
  <w:style w:type="paragraph" w:customStyle="1" w:styleId="Reporttext">
    <w:name w:val="Report text"/>
    <w:link w:val="ReporttextChar"/>
    <w:qFormat/>
    <w:rsid w:val="00890172"/>
    <w:pPr>
      <w:spacing w:before="120" w:after="0" w:line="240" w:lineRule="auto"/>
    </w:pPr>
    <w:rPr>
      <w:rFonts w:ascii="Cambria" w:eastAsia="Times New Roman" w:hAnsi="Cambria" w:cs="Times New Roman"/>
      <w:szCs w:val="20"/>
      <w:lang w:val="en-CA"/>
    </w:rPr>
  </w:style>
  <w:style w:type="character" w:customStyle="1" w:styleId="ReporttextChar">
    <w:name w:val="Report text Char"/>
    <w:link w:val="Reporttext"/>
    <w:rsid w:val="00890172"/>
    <w:rPr>
      <w:rFonts w:ascii="Cambria" w:eastAsia="Times New Roman" w:hAnsi="Cambria" w:cs="Times New Roman"/>
      <w:szCs w:val="20"/>
      <w:lang w:val="en-CA"/>
    </w:rPr>
  </w:style>
  <w:style w:type="paragraph" w:styleId="Lgende">
    <w:name w:val="caption"/>
    <w:basedOn w:val="Normal"/>
    <w:next w:val="Normal"/>
    <w:uiPriority w:val="35"/>
    <w:unhideWhenUsed/>
    <w:qFormat/>
    <w:rsid w:val="00890172"/>
    <w:pPr>
      <w:spacing w:after="200" w:line="240" w:lineRule="auto"/>
    </w:pPr>
    <w:rPr>
      <w:b/>
      <w:bCs/>
      <w:color w:val="4472C4" w:themeColor="accent1"/>
      <w:sz w:val="18"/>
      <w:szCs w:val="18"/>
    </w:rPr>
  </w:style>
  <w:style w:type="paragraph" w:styleId="En-tte">
    <w:name w:val="header"/>
    <w:basedOn w:val="Normal"/>
    <w:link w:val="En-tteCar"/>
    <w:unhideWhenUsed/>
    <w:rsid w:val="00DE1DAC"/>
    <w:pPr>
      <w:tabs>
        <w:tab w:val="center" w:pos="4536"/>
        <w:tab w:val="right" w:pos="9072"/>
      </w:tabs>
      <w:spacing w:after="0" w:line="240" w:lineRule="auto"/>
    </w:pPr>
  </w:style>
  <w:style w:type="character" w:customStyle="1" w:styleId="En-tteCar">
    <w:name w:val="En-tête Car"/>
    <w:basedOn w:val="Policepardfaut"/>
    <w:link w:val="En-tte"/>
    <w:rsid w:val="00DE1DAC"/>
  </w:style>
  <w:style w:type="paragraph" w:styleId="Pieddepage">
    <w:name w:val="footer"/>
    <w:basedOn w:val="Normal"/>
    <w:link w:val="PieddepageCar"/>
    <w:uiPriority w:val="99"/>
    <w:unhideWhenUsed/>
    <w:rsid w:val="00DE1D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DAC"/>
  </w:style>
  <w:style w:type="character" w:customStyle="1" w:styleId="shorttext">
    <w:name w:val="short_text"/>
    <w:basedOn w:val="Policepardfaut"/>
    <w:rsid w:val="00E03FF8"/>
  </w:style>
  <w:style w:type="character" w:styleId="Lienhypertexte">
    <w:name w:val="Hyperlink"/>
    <w:uiPriority w:val="99"/>
    <w:rsid w:val="00B228F5"/>
    <w:rPr>
      <w:rFonts w:cs="Times New Roman"/>
      <w:color w:val="0000FF"/>
      <w:u w:val="single"/>
    </w:rPr>
  </w:style>
  <w:style w:type="paragraph" w:styleId="TM2">
    <w:name w:val="toc 2"/>
    <w:basedOn w:val="Normal"/>
    <w:next w:val="Normal"/>
    <w:autoRedefine/>
    <w:uiPriority w:val="39"/>
    <w:unhideWhenUsed/>
    <w:qFormat/>
    <w:rsid w:val="00B228F5"/>
    <w:pPr>
      <w:spacing w:before="120" w:after="0" w:line="240" w:lineRule="auto"/>
      <w:ind w:left="220"/>
    </w:pPr>
    <w:rPr>
      <w:rFonts w:ascii="Calibri" w:eastAsia="Times New Roman" w:hAnsi="Calibri" w:cs="Times New Roman"/>
      <w:b/>
      <w:bCs/>
      <w:lang w:eastAsia="fr-FR"/>
    </w:rPr>
  </w:style>
  <w:style w:type="paragraph" w:styleId="TM3">
    <w:name w:val="toc 3"/>
    <w:basedOn w:val="Normal"/>
    <w:next w:val="Normal"/>
    <w:autoRedefine/>
    <w:uiPriority w:val="39"/>
    <w:unhideWhenUsed/>
    <w:qFormat/>
    <w:rsid w:val="00B228F5"/>
    <w:pPr>
      <w:tabs>
        <w:tab w:val="left" w:pos="880"/>
        <w:tab w:val="right" w:leader="underscore" w:pos="9172"/>
      </w:tabs>
      <w:spacing w:before="120" w:after="120" w:line="240" w:lineRule="auto"/>
      <w:ind w:left="440"/>
    </w:pPr>
    <w:rPr>
      <w:rFonts w:ascii="Calibri" w:eastAsia="Times New Roman" w:hAnsi="Calibri" w:cs="Calibri"/>
      <w:noProof/>
      <w:sz w:val="20"/>
      <w:szCs w:val="20"/>
      <w:lang w:eastAsia="fr-FR"/>
    </w:rPr>
  </w:style>
  <w:style w:type="paragraph" w:styleId="TM1">
    <w:name w:val="toc 1"/>
    <w:basedOn w:val="Normal"/>
    <w:next w:val="Normal"/>
    <w:autoRedefine/>
    <w:uiPriority w:val="39"/>
    <w:unhideWhenUsed/>
    <w:rsid w:val="00B228F5"/>
    <w:pPr>
      <w:tabs>
        <w:tab w:val="left" w:pos="440"/>
        <w:tab w:val="right" w:leader="underscore" w:pos="9172"/>
      </w:tabs>
      <w:spacing w:before="120" w:after="120" w:line="240" w:lineRule="auto"/>
    </w:pPr>
    <w:rPr>
      <w:rFonts w:ascii="Calibri" w:hAnsi="Calibri" w:cs="Calibri"/>
      <w:b/>
      <w:noProof/>
    </w:rPr>
  </w:style>
  <w:style w:type="paragraph" w:styleId="Retraitcorpsdetexte">
    <w:name w:val="Body Text Indent"/>
    <w:basedOn w:val="Normal"/>
    <w:link w:val="RetraitcorpsdetexteCar"/>
    <w:uiPriority w:val="99"/>
    <w:unhideWhenUsed/>
    <w:rsid w:val="007635FE"/>
    <w:pPr>
      <w:spacing w:after="120"/>
      <w:ind w:left="283"/>
    </w:pPr>
  </w:style>
  <w:style w:type="character" w:customStyle="1" w:styleId="RetraitcorpsdetexteCar">
    <w:name w:val="Retrait corps de texte Car"/>
    <w:basedOn w:val="Policepardfaut"/>
    <w:link w:val="Retraitcorpsdetexte"/>
    <w:uiPriority w:val="99"/>
    <w:rsid w:val="007635FE"/>
  </w:style>
  <w:style w:type="character" w:customStyle="1" w:styleId="hps">
    <w:name w:val="hps"/>
    <w:basedOn w:val="Policepardfaut"/>
    <w:rsid w:val="003E302D"/>
  </w:style>
  <w:style w:type="paragraph" w:customStyle="1" w:styleId="Normal1">
    <w:name w:val="Normal1"/>
    <w:rsid w:val="00BB0D5A"/>
    <w:pPr>
      <w:spacing w:after="120" w:line="276" w:lineRule="auto"/>
    </w:pPr>
    <w:rPr>
      <w:rFonts w:ascii="Calibri" w:eastAsia="Calibri" w:hAnsi="Calibri" w:cs="Calibri"/>
      <w:lang w:eastAsia="fr-FR"/>
    </w:rPr>
  </w:style>
  <w:style w:type="paragraph" w:customStyle="1" w:styleId="Pa27">
    <w:name w:val="Pa27"/>
    <w:basedOn w:val="Default"/>
    <w:next w:val="Default"/>
    <w:uiPriority w:val="99"/>
    <w:rsid w:val="00F10859"/>
    <w:pPr>
      <w:widowControl/>
      <w:spacing w:line="181" w:lineRule="atLeast"/>
    </w:pPr>
    <w:rPr>
      <w:rFonts w:ascii="Seravek" w:eastAsiaTheme="minorHAnsi" w:hAnsi="Seravek" w:cstheme="minorBidi"/>
      <w:b w:val="0"/>
      <w:color w:val="auto"/>
      <w:lang w:eastAsia="en-US"/>
    </w:rPr>
  </w:style>
  <w:style w:type="paragraph" w:styleId="Objetducommentaire">
    <w:name w:val="annotation subject"/>
    <w:basedOn w:val="Commentaire"/>
    <w:next w:val="Commentaire"/>
    <w:link w:val="ObjetducommentaireCar"/>
    <w:uiPriority w:val="99"/>
    <w:semiHidden/>
    <w:unhideWhenUsed/>
    <w:rsid w:val="004E00FD"/>
    <w:rPr>
      <w:b/>
      <w:bCs/>
    </w:rPr>
  </w:style>
  <w:style w:type="character" w:customStyle="1" w:styleId="ObjetducommentaireCar">
    <w:name w:val="Objet du commentaire Car"/>
    <w:basedOn w:val="CommentaireCar"/>
    <w:link w:val="Objetducommentaire"/>
    <w:uiPriority w:val="99"/>
    <w:semiHidden/>
    <w:rsid w:val="004E00FD"/>
    <w:rPr>
      <w:b/>
      <w:bCs/>
      <w:sz w:val="20"/>
      <w:szCs w:val="20"/>
    </w:rPr>
  </w:style>
  <w:style w:type="character" w:styleId="Accentuation">
    <w:name w:val="Emphasis"/>
    <w:basedOn w:val="Policepardfaut"/>
    <w:uiPriority w:val="20"/>
    <w:qFormat/>
    <w:rsid w:val="00E94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8848">
      <w:bodyDiv w:val="1"/>
      <w:marLeft w:val="0"/>
      <w:marRight w:val="0"/>
      <w:marTop w:val="0"/>
      <w:marBottom w:val="0"/>
      <w:divBdr>
        <w:top w:val="none" w:sz="0" w:space="0" w:color="auto"/>
        <w:left w:val="none" w:sz="0" w:space="0" w:color="auto"/>
        <w:bottom w:val="none" w:sz="0" w:space="0" w:color="auto"/>
        <w:right w:val="none" w:sz="0" w:space="0" w:color="auto"/>
      </w:divBdr>
    </w:div>
    <w:div w:id="59637803">
      <w:bodyDiv w:val="1"/>
      <w:marLeft w:val="0"/>
      <w:marRight w:val="0"/>
      <w:marTop w:val="0"/>
      <w:marBottom w:val="0"/>
      <w:divBdr>
        <w:top w:val="none" w:sz="0" w:space="0" w:color="auto"/>
        <w:left w:val="none" w:sz="0" w:space="0" w:color="auto"/>
        <w:bottom w:val="none" w:sz="0" w:space="0" w:color="auto"/>
        <w:right w:val="none" w:sz="0" w:space="0" w:color="auto"/>
      </w:divBdr>
    </w:div>
    <w:div w:id="137186234">
      <w:bodyDiv w:val="1"/>
      <w:marLeft w:val="0"/>
      <w:marRight w:val="0"/>
      <w:marTop w:val="0"/>
      <w:marBottom w:val="0"/>
      <w:divBdr>
        <w:top w:val="none" w:sz="0" w:space="0" w:color="auto"/>
        <w:left w:val="none" w:sz="0" w:space="0" w:color="auto"/>
        <w:bottom w:val="none" w:sz="0" w:space="0" w:color="auto"/>
        <w:right w:val="none" w:sz="0" w:space="0" w:color="auto"/>
      </w:divBdr>
    </w:div>
    <w:div w:id="177013043">
      <w:bodyDiv w:val="1"/>
      <w:marLeft w:val="0"/>
      <w:marRight w:val="0"/>
      <w:marTop w:val="0"/>
      <w:marBottom w:val="0"/>
      <w:divBdr>
        <w:top w:val="none" w:sz="0" w:space="0" w:color="auto"/>
        <w:left w:val="none" w:sz="0" w:space="0" w:color="auto"/>
        <w:bottom w:val="none" w:sz="0" w:space="0" w:color="auto"/>
        <w:right w:val="none" w:sz="0" w:space="0" w:color="auto"/>
      </w:divBdr>
      <w:divsChild>
        <w:div w:id="890045674">
          <w:marLeft w:val="720"/>
          <w:marRight w:val="0"/>
          <w:marTop w:val="0"/>
          <w:marBottom w:val="0"/>
          <w:divBdr>
            <w:top w:val="none" w:sz="0" w:space="0" w:color="auto"/>
            <w:left w:val="none" w:sz="0" w:space="0" w:color="auto"/>
            <w:bottom w:val="none" w:sz="0" w:space="0" w:color="auto"/>
            <w:right w:val="none" w:sz="0" w:space="0" w:color="auto"/>
          </w:divBdr>
        </w:div>
      </w:divsChild>
    </w:div>
    <w:div w:id="305354127">
      <w:bodyDiv w:val="1"/>
      <w:marLeft w:val="0"/>
      <w:marRight w:val="0"/>
      <w:marTop w:val="0"/>
      <w:marBottom w:val="0"/>
      <w:divBdr>
        <w:top w:val="none" w:sz="0" w:space="0" w:color="auto"/>
        <w:left w:val="none" w:sz="0" w:space="0" w:color="auto"/>
        <w:bottom w:val="none" w:sz="0" w:space="0" w:color="auto"/>
        <w:right w:val="none" w:sz="0" w:space="0" w:color="auto"/>
      </w:divBdr>
    </w:div>
    <w:div w:id="408385774">
      <w:bodyDiv w:val="1"/>
      <w:marLeft w:val="0"/>
      <w:marRight w:val="0"/>
      <w:marTop w:val="0"/>
      <w:marBottom w:val="0"/>
      <w:divBdr>
        <w:top w:val="none" w:sz="0" w:space="0" w:color="auto"/>
        <w:left w:val="none" w:sz="0" w:space="0" w:color="auto"/>
        <w:bottom w:val="none" w:sz="0" w:space="0" w:color="auto"/>
        <w:right w:val="none" w:sz="0" w:space="0" w:color="auto"/>
      </w:divBdr>
      <w:divsChild>
        <w:div w:id="1921598483">
          <w:marLeft w:val="446"/>
          <w:marRight w:val="0"/>
          <w:marTop w:val="0"/>
          <w:marBottom w:val="0"/>
          <w:divBdr>
            <w:top w:val="none" w:sz="0" w:space="0" w:color="auto"/>
            <w:left w:val="none" w:sz="0" w:space="0" w:color="auto"/>
            <w:bottom w:val="none" w:sz="0" w:space="0" w:color="auto"/>
            <w:right w:val="none" w:sz="0" w:space="0" w:color="auto"/>
          </w:divBdr>
        </w:div>
      </w:divsChild>
    </w:div>
    <w:div w:id="456417802">
      <w:bodyDiv w:val="1"/>
      <w:marLeft w:val="0"/>
      <w:marRight w:val="0"/>
      <w:marTop w:val="0"/>
      <w:marBottom w:val="0"/>
      <w:divBdr>
        <w:top w:val="none" w:sz="0" w:space="0" w:color="auto"/>
        <w:left w:val="none" w:sz="0" w:space="0" w:color="auto"/>
        <w:bottom w:val="none" w:sz="0" w:space="0" w:color="auto"/>
        <w:right w:val="none" w:sz="0" w:space="0" w:color="auto"/>
      </w:divBdr>
    </w:div>
    <w:div w:id="687802563">
      <w:bodyDiv w:val="1"/>
      <w:marLeft w:val="0"/>
      <w:marRight w:val="0"/>
      <w:marTop w:val="0"/>
      <w:marBottom w:val="0"/>
      <w:divBdr>
        <w:top w:val="none" w:sz="0" w:space="0" w:color="auto"/>
        <w:left w:val="none" w:sz="0" w:space="0" w:color="auto"/>
        <w:bottom w:val="none" w:sz="0" w:space="0" w:color="auto"/>
        <w:right w:val="none" w:sz="0" w:space="0" w:color="auto"/>
      </w:divBdr>
      <w:divsChild>
        <w:div w:id="487092530">
          <w:marLeft w:val="446"/>
          <w:marRight w:val="0"/>
          <w:marTop w:val="0"/>
          <w:marBottom w:val="0"/>
          <w:divBdr>
            <w:top w:val="none" w:sz="0" w:space="0" w:color="auto"/>
            <w:left w:val="none" w:sz="0" w:space="0" w:color="auto"/>
            <w:bottom w:val="none" w:sz="0" w:space="0" w:color="auto"/>
            <w:right w:val="none" w:sz="0" w:space="0" w:color="auto"/>
          </w:divBdr>
        </w:div>
        <w:div w:id="911351659">
          <w:marLeft w:val="446"/>
          <w:marRight w:val="0"/>
          <w:marTop w:val="0"/>
          <w:marBottom w:val="0"/>
          <w:divBdr>
            <w:top w:val="none" w:sz="0" w:space="0" w:color="auto"/>
            <w:left w:val="none" w:sz="0" w:space="0" w:color="auto"/>
            <w:bottom w:val="none" w:sz="0" w:space="0" w:color="auto"/>
            <w:right w:val="none" w:sz="0" w:space="0" w:color="auto"/>
          </w:divBdr>
        </w:div>
      </w:divsChild>
    </w:div>
    <w:div w:id="758914004">
      <w:bodyDiv w:val="1"/>
      <w:marLeft w:val="0"/>
      <w:marRight w:val="0"/>
      <w:marTop w:val="0"/>
      <w:marBottom w:val="0"/>
      <w:divBdr>
        <w:top w:val="none" w:sz="0" w:space="0" w:color="auto"/>
        <w:left w:val="none" w:sz="0" w:space="0" w:color="auto"/>
        <w:bottom w:val="none" w:sz="0" w:space="0" w:color="auto"/>
        <w:right w:val="none" w:sz="0" w:space="0" w:color="auto"/>
      </w:divBdr>
      <w:divsChild>
        <w:div w:id="964433409">
          <w:marLeft w:val="360"/>
          <w:marRight w:val="0"/>
          <w:marTop w:val="200"/>
          <w:marBottom w:val="0"/>
          <w:divBdr>
            <w:top w:val="none" w:sz="0" w:space="0" w:color="auto"/>
            <w:left w:val="none" w:sz="0" w:space="0" w:color="auto"/>
            <w:bottom w:val="none" w:sz="0" w:space="0" w:color="auto"/>
            <w:right w:val="none" w:sz="0" w:space="0" w:color="auto"/>
          </w:divBdr>
        </w:div>
      </w:divsChild>
    </w:div>
    <w:div w:id="929461213">
      <w:bodyDiv w:val="1"/>
      <w:marLeft w:val="0"/>
      <w:marRight w:val="0"/>
      <w:marTop w:val="0"/>
      <w:marBottom w:val="0"/>
      <w:divBdr>
        <w:top w:val="none" w:sz="0" w:space="0" w:color="auto"/>
        <w:left w:val="none" w:sz="0" w:space="0" w:color="auto"/>
        <w:bottom w:val="none" w:sz="0" w:space="0" w:color="auto"/>
        <w:right w:val="none" w:sz="0" w:space="0" w:color="auto"/>
      </w:divBdr>
    </w:div>
    <w:div w:id="1161889892">
      <w:bodyDiv w:val="1"/>
      <w:marLeft w:val="0"/>
      <w:marRight w:val="0"/>
      <w:marTop w:val="0"/>
      <w:marBottom w:val="0"/>
      <w:divBdr>
        <w:top w:val="none" w:sz="0" w:space="0" w:color="auto"/>
        <w:left w:val="none" w:sz="0" w:space="0" w:color="auto"/>
        <w:bottom w:val="none" w:sz="0" w:space="0" w:color="auto"/>
        <w:right w:val="none" w:sz="0" w:space="0" w:color="auto"/>
      </w:divBdr>
      <w:divsChild>
        <w:div w:id="821888112">
          <w:marLeft w:val="360"/>
          <w:marRight w:val="0"/>
          <w:marTop w:val="200"/>
          <w:marBottom w:val="0"/>
          <w:divBdr>
            <w:top w:val="none" w:sz="0" w:space="0" w:color="auto"/>
            <w:left w:val="none" w:sz="0" w:space="0" w:color="auto"/>
            <w:bottom w:val="none" w:sz="0" w:space="0" w:color="auto"/>
            <w:right w:val="none" w:sz="0" w:space="0" w:color="auto"/>
          </w:divBdr>
        </w:div>
      </w:divsChild>
    </w:div>
    <w:div w:id="1172602502">
      <w:bodyDiv w:val="1"/>
      <w:marLeft w:val="0"/>
      <w:marRight w:val="0"/>
      <w:marTop w:val="0"/>
      <w:marBottom w:val="0"/>
      <w:divBdr>
        <w:top w:val="none" w:sz="0" w:space="0" w:color="auto"/>
        <w:left w:val="none" w:sz="0" w:space="0" w:color="auto"/>
        <w:bottom w:val="none" w:sz="0" w:space="0" w:color="auto"/>
        <w:right w:val="none" w:sz="0" w:space="0" w:color="auto"/>
      </w:divBdr>
    </w:div>
    <w:div w:id="1216165320">
      <w:bodyDiv w:val="1"/>
      <w:marLeft w:val="0"/>
      <w:marRight w:val="0"/>
      <w:marTop w:val="0"/>
      <w:marBottom w:val="0"/>
      <w:divBdr>
        <w:top w:val="none" w:sz="0" w:space="0" w:color="auto"/>
        <w:left w:val="none" w:sz="0" w:space="0" w:color="auto"/>
        <w:bottom w:val="none" w:sz="0" w:space="0" w:color="auto"/>
        <w:right w:val="none" w:sz="0" w:space="0" w:color="auto"/>
      </w:divBdr>
    </w:div>
    <w:div w:id="1538814119">
      <w:bodyDiv w:val="1"/>
      <w:marLeft w:val="0"/>
      <w:marRight w:val="0"/>
      <w:marTop w:val="0"/>
      <w:marBottom w:val="0"/>
      <w:divBdr>
        <w:top w:val="none" w:sz="0" w:space="0" w:color="auto"/>
        <w:left w:val="none" w:sz="0" w:space="0" w:color="auto"/>
        <w:bottom w:val="none" w:sz="0" w:space="0" w:color="auto"/>
        <w:right w:val="none" w:sz="0" w:space="0" w:color="auto"/>
      </w:divBdr>
    </w:div>
    <w:div w:id="1706565445">
      <w:bodyDiv w:val="1"/>
      <w:marLeft w:val="0"/>
      <w:marRight w:val="0"/>
      <w:marTop w:val="0"/>
      <w:marBottom w:val="0"/>
      <w:divBdr>
        <w:top w:val="none" w:sz="0" w:space="0" w:color="auto"/>
        <w:left w:val="none" w:sz="0" w:space="0" w:color="auto"/>
        <w:bottom w:val="none" w:sz="0" w:space="0" w:color="auto"/>
        <w:right w:val="none" w:sz="0" w:space="0" w:color="auto"/>
      </w:divBdr>
    </w:div>
    <w:div w:id="1882941389">
      <w:bodyDiv w:val="1"/>
      <w:marLeft w:val="0"/>
      <w:marRight w:val="0"/>
      <w:marTop w:val="0"/>
      <w:marBottom w:val="0"/>
      <w:divBdr>
        <w:top w:val="none" w:sz="0" w:space="0" w:color="auto"/>
        <w:left w:val="none" w:sz="0" w:space="0" w:color="auto"/>
        <w:bottom w:val="none" w:sz="0" w:space="0" w:color="auto"/>
        <w:right w:val="none" w:sz="0" w:space="0" w:color="auto"/>
      </w:divBdr>
    </w:div>
    <w:div w:id="2008166150">
      <w:bodyDiv w:val="1"/>
      <w:marLeft w:val="0"/>
      <w:marRight w:val="0"/>
      <w:marTop w:val="0"/>
      <w:marBottom w:val="0"/>
      <w:divBdr>
        <w:top w:val="none" w:sz="0" w:space="0" w:color="auto"/>
        <w:left w:val="none" w:sz="0" w:space="0" w:color="auto"/>
        <w:bottom w:val="none" w:sz="0" w:space="0" w:color="auto"/>
        <w:right w:val="none" w:sz="0" w:space="0" w:color="auto"/>
      </w:divBdr>
    </w:div>
    <w:div w:id="2015104903">
      <w:bodyDiv w:val="1"/>
      <w:marLeft w:val="0"/>
      <w:marRight w:val="0"/>
      <w:marTop w:val="0"/>
      <w:marBottom w:val="0"/>
      <w:divBdr>
        <w:top w:val="none" w:sz="0" w:space="0" w:color="auto"/>
        <w:left w:val="none" w:sz="0" w:space="0" w:color="auto"/>
        <w:bottom w:val="none" w:sz="0" w:space="0" w:color="auto"/>
        <w:right w:val="none" w:sz="0" w:space="0" w:color="auto"/>
      </w:divBdr>
    </w:div>
    <w:div w:id="2093240187">
      <w:bodyDiv w:val="1"/>
      <w:marLeft w:val="0"/>
      <w:marRight w:val="0"/>
      <w:marTop w:val="0"/>
      <w:marBottom w:val="0"/>
      <w:divBdr>
        <w:top w:val="none" w:sz="0" w:space="0" w:color="auto"/>
        <w:left w:val="none" w:sz="0" w:space="0" w:color="auto"/>
        <w:bottom w:val="none" w:sz="0" w:space="0" w:color="auto"/>
        <w:right w:val="none" w:sz="0" w:space="0" w:color="auto"/>
      </w:divBdr>
      <w:divsChild>
        <w:div w:id="381711512">
          <w:marLeft w:val="360"/>
          <w:marRight w:val="0"/>
          <w:marTop w:val="200"/>
          <w:marBottom w:val="0"/>
          <w:divBdr>
            <w:top w:val="none" w:sz="0" w:space="0" w:color="auto"/>
            <w:left w:val="none" w:sz="0" w:space="0" w:color="auto"/>
            <w:bottom w:val="none" w:sz="0" w:space="0" w:color="auto"/>
            <w:right w:val="none" w:sz="0" w:space="0" w:color="auto"/>
          </w:divBdr>
        </w:div>
        <w:div w:id="15449058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i/url?sa=i&amp;rct=j&amp;q=&amp;esrc=s&amp;source=images&amp;cd=&amp;cad=rja&amp;uact=8&amp;ved=0ahUKEwimlsO1rrjKAhVDfA8KHTjpAlUQjRwIBw&amp;url=http://www.finances.gov.bi/&amp;psig=AFQjCNEOFwlEYdviBX81EwW-vmJKnq2k1Q&amp;ust=1453378336137899" TargetMode="External"/><Relationship Id="rId13" Type="http://schemas.openxmlformats.org/officeDocument/2006/relationships/hyperlink" Target="mailto:jouedraogo@unfpa.org" TargetMode="External"/><Relationship Id="rId18" Type="http://schemas.openxmlformats.org/officeDocument/2006/relationships/hyperlink" Target="mailto:espirad3@gmail.com" TargetMode="External"/><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hyperlink" Target="mailto:zman1165@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niyongabo@unicef.org" TargetMode="Externa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mailto:d.kagimbi@unesco.org" TargetMode="External"/><Relationship Id="rId20" Type="http://schemas.openxmlformats.org/officeDocument/2006/relationships/hyperlink" Target="mailto:copaburundi@gmail.com"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package" Target="embeddings/Microsoft_Word_Document.doc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radukunda@unfpa.org" TargetMode="External"/><Relationship Id="rId23" Type="http://schemas.openxmlformats.org/officeDocument/2006/relationships/image" Target="media/image7.emf"/><Relationship Id="rId28" Type="http://schemas.openxmlformats.org/officeDocument/2006/relationships/package" Target="embeddings/Microsoft_Word_Document2.docx"/><Relationship Id="rId10" Type="http://schemas.openxmlformats.org/officeDocument/2006/relationships/header" Target="header1.xml"/><Relationship Id="rId19" Type="http://schemas.openxmlformats.org/officeDocument/2006/relationships/hyperlink" Target="mailto:eniyonkuru@afsc.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radukunda@unfpa.org" TargetMode="External"/><Relationship Id="rId22" Type="http://schemas.openxmlformats.org/officeDocument/2006/relationships/hyperlink" Target="mailto:nzomican@yahoo.fr" TargetMode="External"/><Relationship Id="rId27" Type="http://schemas.openxmlformats.org/officeDocument/2006/relationships/image" Target="media/image9.emf"/><Relationship Id="rId30" Type="http://schemas.openxmlformats.org/officeDocument/2006/relationships/package" Target="embeddings/Microsoft_Word_Document3.docx"/></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A8E1-88A4-444C-A00A-6080A725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18029</Words>
  <Characters>102769</Characters>
  <Application>Microsoft Office Word</Application>
  <DocSecurity>0</DocSecurity>
  <Lines>856</Lines>
  <Paragraphs>241</Paragraphs>
  <ScaleCrop>false</ScaleCrop>
  <HeadingPairs>
    <vt:vector size="2" baseType="variant">
      <vt:variant>
        <vt:lpstr>Titre</vt:lpstr>
      </vt:variant>
      <vt:variant>
        <vt:i4>1</vt:i4>
      </vt:variant>
    </vt:vector>
  </HeadingPairs>
  <TitlesOfParts>
    <vt:vector size="1" baseType="lpstr">
      <vt:lpstr>POJET APPUI A LA RESILIENCE DES JEUNES FACE AUX CONFLITS SOCIOPOLITIQUES AU BURUNDI</vt:lpstr>
    </vt:vector>
  </TitlesOfParts>
  <Company/>
  <LinksUpToDate>false</LinksUpToDate>
  <CharactersWithSpaces>120557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POJET APPUI A LA RESILIENCE DES JEUNES FACE AUX CONFLITS SOCIOPOLITIQUES AU BURUNDI</dc:title>
  <dc:subject/>
  <dc:creator>Mpingma, Diane GIZ BI</dc:creator>
  <cp:keywords/>
  <dc:description/>
  <cp:lastModifiedBy>Suzanne Kanyange</cp:lastModifiedBy>
  <cp:revision>2</cp:revision>
  <cp:lastPrinted>2021-02-11T09:44:00Z</cp:lastPrinted>
  <dcterms:created xsi:type="dcterms:W3CDTF">2021-08-24T16:54:00Z</dcterms:created>
  <dcterms:modified xsi:type="dcterms:W3CDTF">2021-08-24T16:54:00Z</dcterms:modified>
</cp:coreProperties>
</file>