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B5" w:rsidRPr="005E744C" w:rsidRDefault="00861FB5" w:rsidP="00861FB5">
      <w:pPr>
        <w:pStyle w:val="Textoindependiente"/>
        <w:jc w:val="center"/>
        <w:rPr>
          <w:b/>
          <w:color w:val="000000"/>
          <w:sz w:val="22"/>
          <w:szCs w:val="22"/>
          <w:u w:val="single"/>
        </w:rPr>
      </w:pPr>
    </w:p>
    <w:p w:rsidR="00861FB5" w:rsidRPr="005E744C" w:rsidRDefault="00861FB5" w:rsidP="00861FB5">
      <w:pPr>
        <w:pStyle w:val="Textoindependiente"/>
        <w:jc w:val="center"/>
        <w:rPr>
          <w:b/>
          <w:color w:val="000000"/>
          <w:sz w:val="22"/>
          <w:szCs w:val="22"/>
          <w:u w:val="single"/>
        </w:rPr>
      </w:pPr>
      <w:r w:rsidRPr="005E744C">
        <w:rPr>
          <w:b/>
          <w:color w:val="000000"/>
          <w:sz w:val="22"/>
          <w:szCs w:val="22"/>
          <w:u w:val="single"/>
        </w:rPr>
        <w:t>INFORME DE SEGUIMIENTO SEMESTRAL DE PROGRAMAS CONJUNTOS</w:t>
      </w:r>
    </w:p>
    <w:p w:rsidR="007231CF" w:rsidRPr="005E744C" w:rsidRDefault="007231CF" w:rsidP="00A50A2D">
      <w:pPr>
        <w:jc w:val="both"/>
      </w:pPr>
    </w:p>
    <w:p w:rsidR="00A50A2D" w:rsidRPr="005E744C" w:rsidRDefault="008F6B33" w:rsidP="008F6B33">
      <w:pPr>
        <w:tabs>
          <w:tab w:val="left" w:pos="7860"/>
        </w:tabs>
        <w:jc w:val="both"/>
      </w:pPr>
      <w:r w:rsidRPr="005E744C">
        <w:tab/>
      </w:r>
    </w:p>
    <w:p w:rsidR="00281487" w:rsidRPr="005E744C" w:rsidRDefault="00A50A2D" w:rsidP="00816F29">
      <w:pPr>
        <w:rPr>
          <w:b/>
        </w:rPr>
      </w:pPr>
      <w:r w:rsidRPr="005E744C">
        <w:rPr>
          <w:b/>
        </w:rPr>
        <w:t xml:space="preserve">Sección I: Identificación y Situación del Programa Conjunto  </w:t>
      </w:r>
    </w:p>
    <w:p w:rsidR="00A50A2D" w:rsidRPr="005E744C" w:rsidRDefault="00A50A2D" w:rsidP="00A50A2D">
      <w:pPr>
        <w:jc w:val="center"/>
        <w:rPr>
          <w:b/>
          <w:sz w:val="10"/>
          <w:szCs w:val="10"/>
        </w:rPr>
      </w:pPr>
    </w:p>
    <w:p w:rsidR="00A20005" w:rsidRPr="005E744C" w:rsidRDefault="00A20005" w:rsidP="00384ED9">
      <w:pPr>
        <w:pStyle w:val="Prrafodelista"/>
        <w:numPr>
          <w:ilvl w:val="0"/>
          <w:numId w:val="3"/>
        </w:numPr>
        <w:jc w:val="both"/>
        <w:rPr>
          <w:lang w:val="es-ES"/>
        </w:rPr>
      </w:pPr>
      <w:r w:rsidRPr="005E744C">
        <w:rPr>
          <w:u w:val="single"/>
          <w:lang w:val="es-ES"/>
        </w:rPr>
        <w:t xml:space="preserve">Identificación y Datos Básicos del Programa Conjunto </w:t>
      </w:r>
    </w:p>
    <w:p w:rsidR="00A50A2D" w:rsidRPr="005E744C" w:rsidRDefault="00A50A2D" w:rsidP="00A50A2D">
      <w:pPr>
        <w:pStyle w:val="Textoindependiente"/>
        <w:jc w:val="center"/>
        <w:rPr>
          <w:b/>
          <w:color w:val="000000"/>
        </w:rPr>
      </w:pPr>
    </w:p>
    <w:tbl>
      <w:tblPr>
        <w:tblW w:w="0" w:type="auto"/>
        <w:tblLook w:val="01E0"/>
      </w:tblPr>
      <w:tblGrid>
        <w:gridCol w:w="4740"/>
        <w:gridCol w:w="236"/>
        <w:gridCol w:w="4284"/>
      </w:tblGrid>
      <w:tr w:rsidR="00A50A2D" w:rsidRPr="005E744C">
        <w:trPr>
          <w:trHeight w:val="790"/>
        </w:trPr>
        <w:tc>
          <w:tcPr>
            <w:tcW w:w="4740" w:type="dxa"/>
            <w:tcBorders>
              <w:top w:val="single" w:sz="4" w:space="0" w:color="auto"/>
              <w:left w:val="single" w:sz="4" w:space="0" w:color="auto"/>
              <w:right w:val="single" w:sz="4" w:space="0" w:color="auto"/>
            </w:tcBorders>
          </w:tcPr>
          <w:p w:rsidR="00531CE6" w:rsidRPr="005E744C" w:rsidRDefault="0070356C" w:rsidP="0070356C">
            <w:pPr>
              <w:pStyle w:val="Ttulo2"/>
              <w:ind w:hanging="720"/>
            </w:pPr>
            <w:r w:rsidRPr="005E744C">
              <w:t>Fecha de Presentación:</w:t>
            </w:r>
            <w:r w:rsidR="00531CE6" w:rsidRPr="005E744C">
              <w:t xml:space="preserve"> </w:t>
            </w:r>
          </w:p>
          <w:p w:rsidR="0070356C" w:rsidRPr="005E744C" w:rsidRDefault="006017F8" w:rsidP="0070356C">
            <w:pPr>
              <w:pStyle w:val="Ttulo2"/>
              <w:ind w:hanging="720"/>
              <w:rPr>
                <w:b w:val="0"/>
              </w:rPr>
            </w:pPr>
            <w:r w:rsidRPr="005E744C">
              <w:rPr>
                <w:b w:val="0"/>
              </w:rPr>
              <w:t>31</w:t>
            </w:r>
            <w:r w:rsidR="00531CE6" w:rsidRPr="005E744C">
              <w:rPr>
                <w:b w:val="0"/>
              </w:rPr>
              <w:t xml:space="preserve"> de enero 2010</w:t>
            </w:r>
          </w:p>
          <w:p w:rsidR="0070356C" w:rsidRPr="005E744C" w:rsidRDefault="0070356C" w:rsidP="0070356C">
            <w:pPr>
              <w:pStyle w:val="Ttulo2"/>
              <w:ind w:hanging="720"/>
            </w:pPr>
            <w:r w:rsidRPr="005E744C">
              <w:t>Presentado por:</w:t>
            </w:r>
          </w:p>
          <w:p w:rsidR="0070356C" w:rsidRPr="005E744C" w:rsidRDefault="0070356C" w:rsidP="0070356C">
            <w:r w:rsidRPr="005E744C">
              <w:t>Nombre: Patricia Acosta</w:t>
            </w:r>
          </w:p>
          <w:p w:rsidR="0070356C" w:rsidRPr="005E744C" w:rsidRDefault="0070356C" w:rsidP="0070356C">
            <w:r w:rsidRPr="005E744C">
              <w:t xml:space="preserve">Cargo: Especialista en Seguridad Alimentaria y Desarrollo Rural </w:t>
            </w:r>
          </w:p>
          <w:p w:rsidR="0070356C" w:rsidRPr="005E744C" w:rsidRDefault="0070356C" w:rsidP="0070356C">
            <w:r w:rsidRPr="005E744C">
              <w:t>Organización: FAO (Agencia Líder</w:t>
            </w:r>
            <w:r w:rsidR="00294BDD" w:rsidRPr="005E744C">
              <w:t xml:space="preserve"> – fase de implementación</w:t>
            </w:r>
            <w:r w:rsidRPr="005E744C">
              <w:t>)</w:t>
            </w:r>
          </w:p>
          <w:p w:rsidR="00A50A2D" w:rsidRPr="005E744C" w:rsidRDefault="0070356C" w:rsidP="0070356C">
            <w:r w:rsidRPr="005E744C">
              <w:t>Información de contacto: patricia.acosta@fao.org</w:t>
            </w:r>
          </w:p>
        </w:tc>
        <w:tc>
          <w:tcPr>
            <w:tcW w:w="236" w:type="dxa"/>
            <w:tcBorders>
              <w:left w:val="single" w:sz="4" w:space="0" w:color="auto"/>
              <w:right w:val="single" w:sz="4" w:space="0" w:color="auto"/>
            </w:tcBorders>
          </w:tcPr>
          <w:p w:rsidR="00A50A2D" w:rsidRPr="005E744C" w:rsidRDefault="00A50A2D" w:rsidP="0070193E">
            <w:pPr>
              <w:pStyle w:val="Ttulo2"/>
              <w:ind w:hanging="720"/>
            </w:pPr>
          </w:p>
        </w:tc>
        <w:tc>
          <w:tcPr>
            <w:tcW w:w="4284" w:type="dxa"/>
            <w:tcBorders>
              <w:top w:val="single" w:sz="4" w:space="0" w:color="auto"/>
              <w:left w:val="single" w:sz="4" w:space="0" w:color="auto"/>
              <w:right w:val="single" w:sz="4" w:space="0" w:color="auto"/>
            </w:tcBorders>
          </w:tcPr>
          <w:p w:rsidR="00A50A2D" w:rsidRPr="005E744C" w:rsidRDefault="00A50A2D" w:rsidP="00CF3A6F">
            <w:pPr>
              <w:pStyle w:val="Ttulo2"/>
              <w:ind w:right="44" w:hanging="720"/>
            </w:pPr>
            <w:r w:rsidRPr="005E744C">
              <w:t xml:space="preserve">País y Ventana Temática </w:t>
            </w:r>
          </w:p>
          <w:p w:rsidR="0010159C" w:rsidRPr="005E744C" w:rsidRDefault="0010159C" w:rsidP="0010159C"/>
          <w:p w:rsidR="0010159C" w:rsidRPr="005E744C" w:rsidRDefault="0010159C" w:rsidP="0010159C">
            <w:r w:rsidRPr="005E744C">
              <w:t>Perú</w:t>
            </w:r>
          </w:p>
          <w:p w:rsidR="0010159C" w:rsidRPr="005E744C" w:rsidRDefault="0010159C" w:rsidP="0010159C"/>
          <w:p w:rsidR="0010159C" w:rsidRPr="005E744C" w:rsidRDefault="0010159C" w:rsidP="0010159C">
            <w:r w:rsidRPr="005E744C">
              <w:t>Ventana Desarrollo y Sector Privado</w:t>
            </w:r>
          </w:p>
        </w:tc>
      </w:tr>
      <w:tr w:rsidR="00A50A2D" w:rsidRPr="005E744C">
        <w:trPr>
          <w:trHeight w:val="73"/>
        </w:trPr>
        <w:tc>
          <w:tcPr>
            <w:tcW w:w="4740" w:type="dxa"/>
            <w:tcBorders>
              <w:left w:val="single" w:sz="4" w:space="0" w:color="auto"/>
              <w:bottom w:val="single" w:sz="4" w:space="0" w:color="auto"/>
              <w:right w:val="single" w:sz="4" w:space="0" w:color="auto"/>
            </w:tcBorders>
          </w:tcPr>
          <w:p w:rsidR="00A50A2D" w:rsidRPr="005E744C" w:rsidRDefault="00A50A2D" w:rsidP="0070193E">
            <w:pPr>
              <w:pStyle w:val="Textoindependiente"/>
              <w:ind w:hanging="720"/>
            </w:pPr>
          </w:p>
        </w:tc>
        <w:tc>
          <w:tcPr>
            <w:tcW w:w="236" w:type="dxa"/>
            <w:tcBorders>
              <w:left w:val="single" w:sz="4" w:space="0" w:color="auto"/>
              <w:right w:val="single" w:sz="4" w:space="0" w:color="auto"/>
            </w:tcBorders>
          </w:tcPr>
          <w:p w:rsidR="00A50A2D" w:rsidRPr="005E744C" w:rsidRDefault="00A50A2D" w:rsidP="0070193E">
            <w:pPr>
              <w:pStyle w:val="Textoindependiente"/>
              <w:ind w:hanging="720"/>
            </w:pPr>
          </w:p>
        </w:tc>
        <w:tc>
          <w:tcPr>
            <w:tcW w:w="4284" w:type="dxa"/>
            <w:tcBorders>
              <w:left w:val="single" w:sz="4" w:space="0" w:color="auto"/>
              <w:bottom w:val="single" w:sz="4" w:space="0" w:color="auto"/>
              <w:right w:val="single" w:sz="4" w:space="0" w:color="auto"/>
            </w:tcBorders>
          </w:tcPr>
          <w:p w:rsidR="00A50A2D" w:rsidRPr="005E744C" w:rsidRDefault="00A50A2D" w:rsidP="0070193E">
            <w:pPr>
              <w:pStyle w:val="Textoindependiente"/>
              <w:ind w:hanging="720"/>
            </w:pPr>
          </w:p>
        </w:tc>
      </w:tr>
    </w:tbl>
    <w:p w:rsidR="00A50A2D" w:rsidRPr="005E744C" w:rsidRDefault="00A50A2D" w:rsidP="00A50A2D">
      <w:pPr>
        <w:ind w:hanging="720"/>
        <w:rPr>
          <w:sz w:val="10"/>
          <w:szCs w:val="10"/>
        </w:rPr>
      </w:pPr>
    </w:p>
    <w:tbl>
      <w:tblPr>
        <w:tblW w:w="0" w:type="auto"/>
        <w:tblLook w:val="01E0"/>
      </w:tblPr>
      <w:tblGrid>
        <w:gridCol w:w="4740"/>
        <w:gridCol w:w="237"/>
        <w:gridCol w:w="4284"/>
      </w:tblGrid>
      <w:tr w:rsidR="00A50A2D" w:rsidRPr="005E744C">
        <w:trPr>
          <w:trHeight w:val="29"/>
        </w:trPr>
        <w:tc>
          <w:tcPr>
            <w:tcW w:w="4740" w:type="dxa"/>
            <w:tcBorders>
              <w:top w:val="single" w:sz="4" w:space="0" w:color="auto"/>
              <w:left w:val="single" w:sz="4" w:space="0" w:color="auto"/>
              <w:right w:val="single" w:sz="4" w:space="0" w:color="auto"/>
            </w:tcBorders>
          </w:tcPr>
          <w:p w:rsidR="00D3547C" w:rsidRDefault="00A50A2D" w:rsidP="00CF3A6F">
            <w:pPr>
              <w:pStyle w:val="Default"/>
              <w:rPr>
                <w:rFonts w:ascii="Times New Roman" w:hAnsi="Times New Roman" w:cs="Times New Roman"/>
                <w:b/>
              </w:rPr>
            </w:pPr>
            <w:r w:rsidRPr="005E744C">
              <w:rPr>
                <w:rFonts w:ascii="Times New Roman" w:hAnsi="Times New Roman" w:cs="Times New Roman"/>
                <w:b/>
                <w:bCs/>
                <w:szCs w:val="23"/>
              </w:rPr>
              <w:t>N.º</w:t>
            </w:r>
            <w:r w:rsidR="0011128F" w:rsidRPr="005E744C">
              <w:rPr>
                <w:rFonts w:ascii="Times New Roman" w:hAnsi="Times New Roman" w:cs="Times New Roman"/>
                <w:b/>
                <w:bCs/>
                <w:szCs w:val="23"/>
              </w:rPr>
              <w:t xml:space="preserve"> </w:t>
            </w:r>
            <w:r w:rsidRPr="005E744C">
              <w:rPr>
                <w:rFonts w:ascii="Times New Roman" w:hAnsi="Times New Roman" w:cs="Times New Roman"/>
                <w:b/>
              </w:rPr>
              <w:t xml:space="preserve">Proyecto Atlas del FFMD: </w:t>
            </w:r>
          </w:p>
          <w:p w:rsidR="00A50A2D" w:rsidRPr="005E744C" w:rsidRDefault="004B37B6" w:rsidP="00CF3A6F">
            <w:pPr>
              <w:pStyle w:val="Default"/>
              <w:rPr>
                <w:rFonts w:ascii="Times New Roman" w:hAnsi="Times New Roman" w:cs="Times New Roman"/>
                <w:b/>
                <w:sz w:val="23"/>
                <w:szCs w:val="23"/>
              </w:rPr>
            </w:pPr>
            <w:r w:rsidRPr="005E744C">
              <w:rPr>
                <w:rFonts w:ascii="Times New Roman" w:hAnsi="Times New Roman" w:cs="Times New Roman"/>
              </w:rPr>
              <w:t>MDGF-2081</w:t>
            </w:r>
          </w:p>
          <w:p w:rsidR="00D3547C" w:rsidRDefault="00D3547C" w:rsidP="00DD2605">
            <w:pPr>
              <w:pStyle w:val="Ttulo2"/>
              <w:ind w:left="0"/>
            </w:pPr>
          </w:p>
          <w:p w:rsidR="00F76172" w:rsidRPr="00D3547C" w:rsidRDefault="00D3547C" w:rsidP="00D3547C">
            <w:pPr>
              <w:pStyle w:val="Ttulo2"/>
              <w:ind w:left="0"/>
              <w:rPr>
                <w:b w:val="0"/>
              </w:rPr>
            </w:pPr>
            <w:r>
              <w:t>Título</w:t>
            </w:r>
            <w:r w:rsidR="00A50A2D" w:rsidRPr="005E744C">
              <w:t>:</w:t>
            </w:r>
            <w:r>
              <w:t xml:space="preserve"> </w:t>
            </w:r>
            <w:r w:rsidRPr="00D3547C">
              <w:rPr>
                <w:b w:val="0"/>
                <w:lang w:val="es-PE"/>
              </w:rPr>
              <w:t xml:space="preserve">Industrias Creativas </w:t>
            </w:r>
            <w:r>
              <w:rPr>
                <w:b w:val="0"/>
                <w:lang w:val="es-PE"/>
              </w:rPr>
              <w:t>I</w:t>
            </w:r>
            <w:r w:rsidRPr="00D3547C">
              <w:rPr>
                <w:b w:val="0"/>
                <w:lang w:val="es-PE"/>
              </w:rPr>
              <w:t>nclusivas: una herramienta innovadora para el alivio de la pobreza en el Perú</w:t>
            </w:r>
          </w:p>
        </w:tc>
        <w:tc>
          <w:tcPr>
            <w:tcW w:w="237" w:type="dxa"/>
            <w:tcBorders>
              <w:left w:val="single" w:sz="4" w:space="0" w:color="auto"/>
              <w:right w:val="single" w:sz="4" w:space="0" w:color="auto"/>
            </w:tcBorders>
          </w:tcPr>
          <w:p w:rsidR="00A50A2D" w:rsidRPr="005E744C" w:rsidRDefault="00A50A2D" w:rsidP="0070193E">
            <w:pPr>
              <w:pStyle w:val="Ttulo2"/>
              <w:ind w:hanging="720"/>
            </w:pPr>
          </w:p>
        </w:tc>
        <w:tc>
          <w:tcPr>
            <w:tcW w:w="4284" w:type="dxa"/>
            <w:tcBorders>
              <w:top w:val="single" w:sz="4" w:space="0" w:color="auto"/>
              <w:left w:val="single" w:sz="4" w:space="0" w:color="auto"/>
              <w:right w:val="single" w:sz="4" w:space="0" w:color="auto"/>
            </w:tcBorders>
          </w:tcPr>
          <w:p w:rsidR="00A50A2D" w:rsidRPr="005E744C" w:rsidRDefault="00FA6D5E" w:rsidP="0070193E">
            <w:pPr>
              <w:pStyle w:val="Ttulo2"/>
              <w:ind w:hanging="720"/>
            </w:pPr>
            <w:r w:rsidRPr="005E744C">
              <w:rPr>
                <w:bCs w:val="0"/>
                <w:szCs w:val="23"/>
              </w:rPr>
              <w:t>N. º</w:t>
            </w:r>
            <w:r w:rsidR="00A50A2D" w:rsidRPr="005E744C">
              <w:rPr>
                <w:bCs w:val="0"/>
                <w:szCs w:val="23"/>
              </w:rPr>
              <w:t xml:space="preserve"> Informe</w:t>
            </w:r>
            <w:r w:rsidR="00A50A2D" w:rsidRPr="005E744C">
              <w:t>: 1</w:t>
            </w:r>
          </w:p>
          <w:p w:rsidR="00A50A2D" w:rsidRPr="005E744C" w:rsidRDefault="00A50A2D" w:rsidP="0070193E">
            <w:pPr>
              <w:pStyle w:val="Ttulo2"/>
              <w:ind w:hanging="720"/>
            </w:pPr>
          </w:p>
          <w:p w:rsidR="00A50A2D" w:rsidRPr="005E744C" w:rsidRDefault="00A50A2D" w:rsidP="0070193E">
            <w:pPr>
              <w:pStyle w:val="Ttulo2"/>
              <w:ind w:left="0" w:right="14"/>
              <w:rPr>
                <w:b w:val="0"/>
              </w:rPr>
            </w:pPr>
            <w:r w:rsidRPr="005E744C">
              <w:t xml:space="preserve">Periodo </w:t>
            </w:r>
            <w:r w:rsidR="00623402" w:rsidRPr="005E744C">
              <w:t xml:space="preserve"> del Informe</w:t>
            </w:r>
            <w:r w:rsidRPr="005E744C">
              <w:t xml:space="preserve">: </w:t>
            </w:r>
            <w:r w:rsidR="006554A2" w:rsidRPr="005E744C">
              <w:rPr>
                <w:b w:val="0"/>
              </w:rPr>
              <w:t>10 Diciembre</w:t>
            </w:r>
            <w:r w:rsidR="00F76172" w:rsidRPr="005E744C">
              <w:rPr>
                <w:b w:val="0"/>
              </w:rPr>
              <w:t xml:space="preserve"> a</w:t>
            </w:r>
            <w:r w:rsidR="006554A2" w:rsidRPr="005E744C">
              <w:rPr>
                <w:b w:val="0"/>
              </w:rPr>
              <w:t xml:space="preserve"> 31</w:t>
            </w:r>
            <w:r w:rsidR="00F76172" w:rsidRPr="005E744C">
              <w:rPr>
                <w:b w:val="0"/>
              </w:rPr>
              <w:t xml:space="preserve"> Diciembre 2009</w:t>
            </w:r>
          </w:p>
          <w:p w:rsidR="00A50A2D" w:rsidRPr="005E744C" w:rsidRDefault="00A50A2D" w:rsidP="0070193E"/>
          <w:p w:rsidR="00A50A2D" w:rsidRPr="005E744C" w:rsidRDefault="00A50A2D" w:rsidP="00CF3A6F">
            <w:r w:rsidRPr="005E744C">
              <w:rPr>
                <w:b/>
              </w:rPr>
              <w:t xml:space="preserve">Duración del  Programa: </w:t>
            </w:r>
            <w:r w:rsidR="00F76172" w:rsidRPr="005E744C">
              <w:t>3 años</w:t>
            </w:r>
          </w:p>
        </w:tc>
      </w:tr>
      <w:tr w:rsidR="00A50A2D" w:rsidRPr="005E744C" w:rsidTr="00861FB5">
        <w:trPr>
          <w:trHeight w:val="360"/>
        </w:trPr>
        <w:tc>
          <w:tcPr>
            <w:tcW w:w="4740" w:type="dxa"/>
            <w:tcBorders>
              <w:left w:val="single" w:sz="4" w:space="0" w:color="auto"/>
              <w:bottom w:val="single" w:sz="4" w:space="0" w:color="auto"/>
              <w:right w:val="single" w:sz="4" w:space="0" w:color="auto"/>
            </w:tcBorders>
          </w:tcPr>
          <w:p w:rsidR="00A50A2D" w:rsidRPr="005E744C" w:rsidRDefault="00A50A2D" w:rsidP="0070193E">
            <w:pPr>
              <w:pStyle w:val="Textoindependiente"/>
              <w:ind w:hanging="720"/>
            </w:pPr>
          </w:p>
          <w:p w:rsidR="00A50A2D" w:rsidRPr="005E744C" w:rsidRDefault="00A50A2D" w:rsidP="0070193E">
            <w:pPr>
              <w:pStyle w:val="Textoindependiente"/>
              <w:ind w:hanging="720"/>
            </w:pPr>
          </w:p>
        </w:tc>
        <w:tc>
          <w:tcPr>
            <w:tcW w:w="237" w:type="dxa"/>
            <w:tcBorders>
              <w:left w:val="single" w:sz="4" w:space="0" w:color="auto"/>
              <w:right w:val="single" w:sz="4" w:space="0" w:color="auto"/>
            </w:tcBorders>
          </w:tcPr>
          <w:p w:rsidR="00A50A2D" w:rsidRPr="005E744C" w:rsidRDefault="00A50A2D" w:rsidP="0070193E">
            <w:pPr>
              <w:pStyle w:val="Textoindependiente"/>
              <w:ind w:hanging="720"/>
            </w:pPr>
          </w:p>
        </w:tc>
        <w:tc>
          <w:tcPr>
            <w:tcW w:w="4284" w:type="dxa"/>
            <w:tcBorders>
              <w:left w:val="single" w:sz="4" w:space="0" w:color="auto"/>
              <w:bottom w:val="single" w:sz="4" w:space="0" w:color="auto"/>
              <w:right w:val="single" w:sz="4" w:space="0" w:color="auto"/>
            </w:tcBorders>
          </w:tcPr>
          <w:p w:rsidR="00A50A2D" w:rsidRPr="005E744C" w:rsidRDefault="00A50A2D" w:rsidP="0070193E">
            <w:pPr>
              <w:pStyle w:val="Textoindependiente"/>
              <w:ind w:hanging="720"/>
            </w:pPr>
          </w:p>
        </w:tc>
      </w:tr>
    </w:tbl>
    <w:p w:rsidR="00A50A2D" w:rsidRPr="005E744C" w:rsidRDefault="00A50A2D" w:rsidP="00A50A2D">
      <w:pPr>
        <w:ind w:hanging="720"/>
        <w:rPr>
          <w:sz w:val="10"/>
          <w:szCs w:val="10"/>
        </w:rPr>
      </w:pPr>
    </w:p>
    <w:tbl>
      <w:tblPr>
        <w:tblW w:w="0" w:type="auto"/>
        <w:tblLook w:val="01E0"/>
      </w:tblPr>
      <w:tblGrid>
        <w:gridCol w:w="4732"/>
        <w:gridCol w:w="236"/>
        <w:gridCol w:w="4277"/>
      </w:tblGrid>
      <w:tr w:rsidR="00A50A2D" w:rsidRPr="005E744C">
        <w:trPr>
          <w:trHeight w:val="1375"/>
        </w:trPr>
        <w:tc>
          <w:tcPr>
            <w:tcW w:w="4732" w:type="dxa"/>
            <w:tcBorders>
              <w:top w:val="single" w:sz="4" w:space="0" w:color="auto"/>
              <w:left w:val="single" w:sz="4" w:space="0" w:color="auto"/>
              <w:right w:val="single" w:sz="4" w:space="0" w:color="auto"/>
            </w:tcBorders>
          </w:tcPr>
          <w:p w:rsidR="00A50A2D" w:rsidRPr="005E744C" w:rsidRDefault="00A50A2D" w:rsidP="0070193E">
            <w:pPr>
              <w:pStyle w:val="Ttulo2"/>
              <w:ind w:right="106" w:hanging="720"/>
            </w:pPr>
            <w:r w:rsidRPr="005E744C">
              <w:t xml:space="preserve">Organizaciones de la ONU Participantes </w:t>
            </w:r>
          </w:p>
          <w:p w:rsidR="00E82B55" w:rsidRPr="005E744C" w:rsidRDefault="00E82B55" w:rsidP="00E82B55"/>
          <w:p w:rsidR="00E82B55" w:rsidRPr="005E744C" w:rsidRDefault="00E82B55" w:rsidP="00E82B55">
            <w:r w:rsidRPr="005E744C">
              <w:t>FAO, OIT, OMT, ONUDI, PNUD, UNESCO</w:t>
            </w:r>
          </w:p>
          <w:p w:rsidR="00A50A2D" w:rsidRPr="005E744C" w:rsidRDefault="00A50A2D" w:rsidP="0070193E">
            <w:pPr>
              <w:rPr>
                <w:b/>
                <w:bCs/>
              </w:rPr>
            </w:pPr>
          </w:p>
        </w:tc>
        <w:tc>
          <w:tcPr>
            <w:tcW w:w="236" w:type="dxa"/>
            <w:tcBorders>
              <w:left w:val="single" w:sz="4" w:space="0" w:color="auto"/>
              <w:right w:val="single" w:sz="4" w:space="0" w:color="auto"/>
            </w:tcBorders>
          </w:tcPr>
          <w:p w:rsidR="00A50A2D" w:rsidRPr="005E744C" w:rsidRDefault="00A50A2D" w:rsidP="0070193E">
            <w:pPr>
              <w:pStyle w:val="Ttulo2"/>
              <w:ind w:hanging="720"/>
            </w:pPr>
          </w:p>
        </w:tc>
        <w:tc>
          <w:tcPr>
            <w:tcW w:w="4277" w:type="dxa"/>
            <w:tcBorders>
              <w:top w:val="single" w:sz="4" w:space="0" w:color="auto"/>
              <w:left w:val="single" w:sz="4" w:space="0" w:color="auto"/>
              <w:right w:val="single" w:sz="4" w:space="0" w:color="auto"/>
            </w:tcBorders>
          </w:tcPr>
          <w:p w:rsidR="00A50A2D" w:rsidRPr="005E744C" w:rsidRDefault="00A50A2D" w:rsidP="00234B6E">
            <w:pPr>
              <w:rPr>
                <w:b/>
                <w:bCs/>
              </w:rPr>
            </w:pPr>
            <w:r w:rsidRPr="005E744C">
              <w:rPr>
                <w:b/>
                <w:bCs/>
              </w:rPr>
              <w:t xml:space="preserve">Socios para la Ejecución </w:t>
            </w:r>
            <w:r w:rsidRPr="005E744C">
              <w:rPr>
                <w:rStyle w:val="Refdenotaalpie"/>
                <w:b/>
                <w:bCs/>
              </w:rPr>
              <w:footnoteReference w:id="1"/>
            </w:r>
          </w:p>
          <w:p w:rsidR="004B37B6" w:rsidRPr="005E744C" w:rsidRDefault="004B37B6" w:rsidP="00234B6E">
            <w:pPr>
              <w:rPr>
                <w:b/>
                <w:bCs/>
              </w:rPr>
            </w:pPr>
          </w:p>
          <w:p w:rsidR="004B37B6" w:rsidRPr="005E744C" w:rsidRDefault="004B37B6" w:rsidP="00234B6E">
            <w:pPr>
              <w:rPr>
                <w:bCs/>
                <w:highlight w:val="yellow"/>
              </w:rPr>
            </w:pPr>
            <w:r w:rsidRPr="005E744C">
              <w:rPr>
                <w:bCs/>
              </w:rPr>
              <w:t>Ver Anexo</w:t>
            </w:r>
          </w:p>
        </w:tc>
      </w:tr>
      <w:tr w:rsidR="00A50A2D" w:rsidRPr="005E744C" w:rsidTr="00816F29">
        <w:trPr>
          <w:trHeight w:val="80"/>
        </w:trPr>
        <w:tc>
          <w:tcPr>
            <w:tcW w:w="4732" w:type="dxa"/>
            <w:tcBorders>
              <w:left w:val="single" w:sz="4" w:space="0" w:color="auto"/>
              <w:bottom w:val="single" w:sz="4" w:space="0" w:color="auto"/>
              <w:right w:val="single" w:sz="4" w:space="0" w:color="auto"/>
            </w:tcBorders>
          </w:tcPr>
          <w:p w:rsidR="00A50A2D" w:rsidRPr="005E744C" w:rsidRDefault="00A50A2D" w:rsidP="0070193E">
            <w:pPr>
              <w:pStyle w:val="Textoindependiente"/>
              <w:rPr>
                <w:color w:val="0000FF"/>
              </w:rPr>
            </w:pPr>
          </w:p>
        </w:tc>
        <w:tc>
          <w:tcPr>
            <w:tcW w:w="236" w:type="dxa"/>
            <w:tcBorders>
              <w:left w:val="single" w:sz="4" w:space="0" w:color="auto"/>
              <w:right w:val="single" w:sz="4" w:space="0" w:color="auto"/>
            </w:tcBorders>
          </w:tcPr>
          <w:p w:rsidR="00A50A2D" w:rsidRPr="005E744C" w:rsidRDefault="00A50A2D" w:rsidP="0070193E">
            <w:pPr>
              <w:pStyle w:val="Textoindependiente"/>
            </w:pPr>
          </w:p>
        </w:tc>
        <w:tc>
          <w:tcPr>
            <w:tcW w:w="4277" w:type="dxa"/>
            <w:tcBorders>
              <w:left w:val="single" w:sz="4" w:space="0" w:color="auto"/>
              <w:bottom w:val="single" w:sz="4" w:space="0" w:color="auto"/>
              <w:right w:val="single" w:sz="4" w:space="0" w:color="auto"/>
            </w:tcBorders>
          </w:tcPr>
          <w:p w:rsidR="00A50A2D" w:rsidRPr="005E744C" w:rsidRDefault="00A50A2D" w:rsidP="0070193E">
            <w:pPr>
              <w:pStyle w:val="Textoindependiente"/>
            </w:pPr>
          </w:p>
        </w:tc>
      </w:tr>
    </w:tbl>
    <w:p w:rsidR="00861FB5" w:rsidRPr="005E744C" w:rsidRDefault="00861FB5" w:rsidP="00A50A2D">
      <w:pPr>
        <w:pStyle w:val="Textoindependiente"/>
        <w:rPr>
          <w:color w:val="000000"/>
          <w:sz w:val="10"/>
          <w:szCs w:val="10"/>
        </w:rPr>
      </w:pPr>
    </w:p>
    <w:p w:rsidR="00861FB5" w:rsidRPr="005E744C" w:rsidRDefault="00861FB5">
      <w:pPr>
        <w:widowControl/>
        <w:rPr>
          <w:color w:val="000000"/>
          <w:sz w:val="10"/>
          <w:szCs w:val="10"/>
        </w:rPr>
      </w:pPr>
      <w:r w:rsidRPr="005E744C">
        <w:rPr>
          <w:color w:val="000000"/>
          <w:sz w:val="10"/>
          <w:szCs w:val="10"/>
        </w:rPr>
        <w:br w:type="page"/>
      </w:r>
    </w:p>
    <w:p w:rsidR="00A50A2D" w:rsidRPr="005E744C" w:rsidRDefault="00A50A2D" w:rsidP="00A50A2D">
      <w:pPr>
        <w:pStyle w:val="Textoindependiente"/>
        <w:rPr>
          <w:color w:val="000000"/>
          <w:sz w:val="10"/>
          <w:szCs w:val="10"/>
        </w:rPr>
      </w:pPr>
    </w:p>
    <w:tbl>
      <w:tblPr>
        <w:tblpPr w:leftFromText="180" w:rightFromText="180" w:vertAnchor="text" w:horzAnchor="page" w:tblpX="1417" w:tblpY="100"/>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589"/>
      </w:tblGrid>
      <w:tr w:rsidR="00A50A2D" w:rsidRPr="005E744C">
        <w:trPr>
          <w:trHeight w:val="271"/>
        </w:trPr>
        <w:tc>
          <w:tcPr>
            <w:tcW w:w="9374" w:type="dxa"/>
            <w:gridSpan w:val="2"/>
          </w:tcPr>
          <w:p w:rsidR="00A50A2D" w:rsidRPr="005E744C" w:rsidRDefault="00BC6AC9" w:rsidP="00D32C2D">
            <w:pPr>
              <w:jc w:val="center"/>
              <w:rPr>
                <w:b/>
              </w:rPr>
            </w:pPr>
            <w:r w:rsidRPr="005E744C">
              <w:rPr>
                <w:b/>
                <w:color w:val="000000"/>
              </w:rPr>
              <w:t>Resumen Presupuestario</w:t>
            </w:r>
            <w:r w:rsidR="008C52CE" w:rsidRPr="005E744C">
              <w:rPr>
                <w:b/>
                <w:color w:val="000000"/>
              </w:rPr>
              <w:t xml:space="preserve"> Estimado</w:t>
            </w:r>
          </w:p>
        </w:tc>
      </w:tr>
      <w:tr w:rsidR="00A50A2D" w:rsidRPr="005E744C">
        <w:trPr>
          <w:trHeight w:val="271"/>
        </w:trPr>
        <w:tc>
          <w:tcPr>
            <w:tcW w:w="4785" w:type="dxa"/>
          </w:tcPr>
          <w:p w:rsidR="00A50A2D" w:rsidRPr="005E744C" w:rsidRDefault="00BC6AC9" w:rsidP="00834E7B">
            <w:pPr>
              <w:rPr>
                <w:b/>
              </w:rPr>
            </w:pPr>
            <w:r w:rsidRPr="005E744C">
              <w:rPr>
                <w:b/>
              </w:rPr>
              <w:t xml:space="preserve">Presupuesto Total Aprobado hasta la fecha </w:t>
            </w:r>
          </w:p>
        </w:tc>
        <w:tc>
          <w:tcPr>
            <w:tcW w:w="4589" w:type="dxa"/>
          </w:tcPr>
          <w:p w:rsidR="00821A76" w:rsidRPr="005E744C" w:rsidRDefault="00E82B55" w:rsidP="00821A76">
            <w:pPr>
              <w:rPr>
                <w:lang w:val="en-US"/>
              </w:rPr>
            </w:pPr>
            <w:r w:rsidRPr="005E744C">
              <w:rPr>
                <w:lang w:val="en-US"/>
              </w:rPr>
              <w:t>FAO</w:t>
            </w:r>
            <w:r w:rsidR="00821A76" w:rsidRPr="005E744C">
              <w:rPr>
                <w:lang w:val="en-US"/>
              </w:rPr>
              <w:t>:</w:t>
            </w:r>
            <w:r w:rsidRPr="005E744C">
              <w:rPr>
                <w:lang w:val="en-US"/>
              </w:rPr>
              <w:t xml:space="preserve"> USD 1.942.543</w:t>
            </w:r>
          </w:p>
          <w:p w:rsidR="00E82B55" w:rsidRPr="005E744C" w:rsidRDefault="00E82B55" w:rsidP="00821A76">
            <w:pPr>
              <w:rPr>
                <w:lang w:val="en-US"/>
              </w:rPr>
            </w:pPr>
            <w:r w:rsidRPr="005E744C">
              <w:rPr>
                <w:lang w:val="en-US"/>
              </w:rPr>
              <w:t>OIT</w:t>
            </w:r>
            <w:r w:rsidR="00821A76" w:rsidRPr="005E744C">
              <w:rPr>
                <w:lang w:val="en-US"/>
              </w:rPr>
              <w:t>:</w:t>
            </w:r>
            <w:r w:rsidRPr="005E744C">
              <w:rPr>
                <w:lang w:val="en-US"/>
              </w:rPr>
              <w:t xml:space="preserve"> USD 605.463 </w:t>
            </w:r>
          </w:p>
          <w:p w:rsidR="00E82B55" w:rsidRPr="005E744C" w:rsidRDefault="00E82B55" w:rsidP="00821A76">
            <w:pPr>
              <w:rPr>
                <w:lang w:val="en-US"/>
              </w:rPr>
            </w:pPr>
            <w:r w:rsidRPr="005E744C">
              <w:rPr>
                <w:lang w:val="en-US"/>
              </w:rPr>
              <w:t>OMT: USD 609.835</w:t>
            </w:r>
          </w:p>
          <w:p w:rsidR="00821A76" w:rsidRPr="005E744C" w:rsidRDefault="00E82B55" w:rsidP="00821A76">
            <w:r w:rsidRPr="005E744C">
              <w:t>ONUDI</w:t>
            </w:r>
            <w:r w:rsidR="00821A76" w:rsidRPr="005E744C">
              <w:t>:</w:t>
            </w:r>
            <w:r w:rsidRPr="005E744C">
              <w:t xml:space="preserve"> USD 608.377</w:t>
            </w:r>
          </w:p>
          <w:p w:rsidR="00E82B55" w:rsidRPr="005E744C" w:rsidRDefault="00E82B55" w:rsidP="00821A76">
            <w:r w:rsidRPr="005E744C">
              <w:t xml:space="preserve">PNUD: </w:t>
            </w:r>
            <w:r w:rsidR="008C2CD3" w:rsidRPr="005E744C">
              <w:t xml:space="preserve">USD </w:t>
            </w:r>
            <w:r w:rsidRPr="005E744C">
              <w:t>623.219</w:t>
            </w:r>
          </w:p>
          <w:p w:rsidR="00E82B55" w:rsidRPr="005E744C" w:rsidRDefault="00E82B55" w:rsidP="00821A76">
            <w:r w:rsidRPr="005E744C">
              <w:t xml:space="preserve">UNESCO: </w:t>
            </w:r>
            <w:r w:rsidR="008C2CD3" w:rsidRPr="005E744C">
              <w:t xml:space="preserve">USD </w:t>
            </w:r>
            <w:r w:rsidRPr="005E744C">
              <w:t>610.562</w:t>
            </w:r>
          </w:p>
          <w:p w:rsidR="00A50A2D" w:rsidRPr="005E744C" w:rsidRDefault="00821A76" w:rsidP="00DA785A">
            <w:pPr>
              <w:rPr>
                <w:b/>
              </w:rPr>
            </w:pPr>
            <w:r w:rsidRPr="005E744C">
              <w:t>Total</w:t>
            </w:r>
            <w:r w:rsidR="00E82B55" w:rsidRPr="005E744C">
              <w:t xml:space="preserve">: </w:t>
            </w:r>
            <w:r w:rsidR="008C2CD3" w:rsidRPr="005E744C">
              <w:t xml:space="preserve">USD </w:t>
            </w:r>
            <w:r w:rsidR="00E82B55" w:rsidRPr="005E744C">
              <w:t>5.000.000</w:t>
            </w:r>
          </w:p>
        </w:tc>
      </w:tr>
      <w:tr w:rsidR="00A50A2D" w:rsidRPr="005E744C">
        <w:trPr>
          <w:trHeight w:val="271"/>
        </w:trPr>
        <w:tc>
          <w:tcPr>
            <w:tcW w:w="4785" w:type="dxa"/>
          </w:tcPr>
          <w:p w:rsidR="00A50A2D" w:rsidRPr="005E744C" w:rsidRDefault="00A50A2D" w:rsidP="00CF3A6F">
            <w:pPr>
              <w:rPr>
                <w:b/>
              </w:rPr>
            </w:pPr>
            <w:r w:rsidRPr="005E744C">
              <w:rPr>
                <w:b/>
              </w:rPr>
              <w:t xml:space="preserve">Presupuesto Total Transferido hasta la fecha </w:t>
            </w:r>
          </w:p>
        </w:tc>
        <w:tc>
          <w:tcPr>
            <w:tcW w:w="4589" w:type="dxa"/>
          </w:tcPr>
          <w:p w:rsidR="0070356C" w:rsidRPr="005E744C" w:rsidRDefault="0070356C" w:rsidP="0070356C">
            <w:pPr>
              <w:rPr>
                <w:lang w:val="en-US"/>
              </w:rPr>
            </w:pPr>
            <w:r w:rsidRPr="005E744C">
              <w:rPr>
                <w:lang w:val="en-US"/>
              </w:rPr>
              <w:t>FAO: USD 697.664</w:t>
            </w:r>
          </w:p>
          <w:p w:rsidR="0070356C" w:rsidRPr="005E744C" w:rsidRDefault="0070356C" w:rsidP="0070356C">
            <w:pPr>
              <w:rPr>
                <w:lang w:val="en-US"/>
              </w:rPr>
            </w:pPr>
            <w:r w:rsidRPr="005E744C">
              <w:rPr>
                <w:lang w:val="en-US"/>
              </w:rPr>
              <w:t>OIT: USD 143.380</w:t>
            </w:r>
          </w:p>
          <w:p w:rsidR="0070356C" w:rsidRPr="005E744C" w:rsidRDefault="0070356C" w:rsidP="0070356C">
            <w:pPr>
              <w:rPr>
                <w:lang w:val="en-US"/>
              </w:rPr>
            </w:pPr>
            <w:r w:rsidRPr="005E744C">
              <w:rPr>
                <w:lang w:val="en-US"/>
              </w:rPr>
              <w:t>OMT: USD 98.975</w:t>
            </w:r>
          </w:p>
          <w:p w:rsidR="0070356C" w:rsidRPr="005E744C" w:rsidRDefault="0070356C" w:rsidP="0070356C">
            <w:r w:rsidRPr="005E744C">
              <w:t>ONUDI: USD 112.350</w:t>
            </w:r>
          </w:p>
          <w:p w:rsidR="0070356C" w:rsidRPr="005E744C" w:rsidRDefault="0070356C" w:rsidP="0070356C">
            <w:r w:rsidRPr="005E744C">
              <w:t>PNUD: USD 92.885</w:t>
            </w:r>
          </w:p>
          <w:p w:rsidR="0070356C" w:rsidRPr="005E744C" w:rsidRDefault="0070356C" w:rsidP="0070356C">
            <w:r w:rsidRPr="005E744C">
              <w:t>UNESCO: USD 284.413</w:t>
            </w:r>
          </w:p>
          <w:p w:rsidR="00A50A2D" w:rsidRPr="005E744C" w:rsidRDefault="0070356C" w:rsidP="0070356C">
            <w:r w:rsidRPr="005E744C">
              <w:t>Total:  USD 1.429.667</w:t>
            </w:r>
          </w:p>
        </w:tc>
      </w:tr>
      <w:tr w:rsidR="00A50A2D" w:rsidRPr="005E744C">
        <w:trPr>
          <w:trHeight w:val="271"/>
        </w:trPr>
        <w:tc>
          <w:tcPr>
            <w:tcW w:w="4785" w:type="dxa"/>
          </w:tcPr>
          <w:p w:rsidR="00A50A2D" w:rsidRPr="005E744C" w:rsidRDefault="00A50A2D" w:rsidP="00CF3A6F">
            <w:pPr>
              <w:rPr>
                <w:b/>
              </w:rPr>
            </w:pPr>
            <w:r w:rsidRPr="005E744C">
              <w:rPr>
                <w:b/>
              </w:rPr>
              <w:t xml:space="preserve">Presupuesto Total Comprometido hasta la fecha </w:t>
            </w:r>
            <w:r w:rsidR="008C52CE" w:rsidRPr="005E744C">
              <w:rPr>
                <w:b/>
              </w:rPr>
              <w:t xml:space="preserve"> (Estimado)</w:t>
            </w:r>
          </w:p>
        </w:tc>
        <w:tc>
          <w:tcPr>
            <w:tcW w:w="4589" w:type="dxa"/>
          </w:tcPr>
          <w:p w:rsidR="00A50A2D" w:rsidRPr="005E744C" w:rsidRDefault="00BD7AC8" w:rsidP="00665047">
            <w:bookmarkStart w:id="0" w:name="OLE_LINK1"/>
            <w:bookmarkStart w:id="1" w:name="OLE_LINK2"/>
            <w:r w:rsidRPr="005E744C">
              <w:t>*E</w:t>
            </w:r>
            <w:r w:rsidR="00665047" w:rsidRPr="005E744C">
              <w:t xml:space="preserve">l PC se encuentra en fase de inicio </w:t>
            </w:r>
            <w:r w:rsidRPr="005E744C">
              <w:t xml:space="preserve">por lo que hasta el momento no se han comprometido recursos. </w:t>
            </w:r>
            <w:bookmarkEnd w:id="0"/>
            <w:bookmarkEnd w:id="1"/>
          </w:p>
        </w:tc>
      </w:tr>
      <w:tr w:rsidR="00A50A2D" w:rsidRPr="005E744C">
        <w:trPr>
          <w:trHeight w:val="980"/>
        </w:trPr>
        <w:tc>
          <w:tcPr>
            <w:tcW w:w="4785" w:type="dxa"/>
          </w:tcPr>
          <w:p w:rsidR="00A50A2D" w:rsidRPr="005E744C" w:rsidRDefault="00A50A2D" w:rsidP="00CF3A6F">
            <w:pPr>
              <w:rPr>
                <w:b/>
              </w:rPr>
            </w:pPr>
            <w:r w:rsidRPr="005E744C">
              <w:rPr>
                <w:b/>
              </w:rPr>
              <w:t>Presupuesto Total Desembolsado hasta la fecha</w:t>
            </w:r>
            <w:r w:rsidR="008C52CE" w:rsidRPr="005E744C">
              <w:rPr>
                <w:b/>
              </w:rPr>
              <w:t xml:space="preserve"> (Estimado)</w:t>
            </w:r>
          </w:p>
          <w:p w:rsidR="00A50A2D" w:rsidRPr="005E744C" w:rsidRDefault="00A50A2D" w:rsidP="00CF3A6F">
            <w:pPr>
              <w:rPr>
                <w:b/>
              </w:rPr>
            </w:pPr>
          </w:p>
          <w:p w:rsidR="00A50A2D" w:rsidRPr="005E744C" w:rsidRDefault="00A50A2D" w:rsidP="00CF3A6F">
            <w:pPr>
              <w:rPr>
                <w:b/>
              </w:rPr>
            </w:pPr>
          </w:p>
        </w:tc>
        <w:tc>
          <w:tcPr>
            <w:tcW w:w="4589" w:type="dxa"/>
          </w:tcPr>
          <w:p w:rsidR="00A50A2D" w:rsidRPr="005E744C" w:rsidRDefault="00BD7AC8" w:rsidP="00665047">
            <w:r w:rsidRPr="005E744C">
              <w:t xml:space="preserve">*El PC se encuentra en </w:t>
            </w:r>
            <w:r w:rsidR="00665047" w:rsidRPr="005E744C">
              <w:t>fase de inicio</w:t>
            </w:r>
            <w:r w:rsidRPr="005E744C">
              <w:t xml:space="preserve"> por lo que hasta el momento no se han desembolsado recursos.</w:t>
            </w:r>
          </w:p>
        </w:tc>
      </w:tr>
    </w:tbl>
    <w:p w:rsidR="004F21F0" w:rsidRPr="005E744C" w:rsidRDefault="004F21F0" w:rsidP="00A50A2D">
      <w:pPr>
        <w:pStyle w:val="Textoindependiente"/>
        <w:rPr>
          <w:color w:val="000000"/>
          <w:highlight w:val="red"/>
        </w:rPr>
      </w:pPr>
    </w:p>
    <w:p w:rsidR="00A50A2D" w:rsidRPr="005E744C" w:rsidRDefault="00A50A2D" w:rsidP="00A50A2D">
      <w:pPr>
        <w:pStyle w:val="Textoindependiente"/>
        <w:rPr>
          <w:color w:val="000000"/>
        </w:rPr>
      </w:pPr>
    </w:p>
    <w:p w:rsidR="00861FB5" w:rsidRPr="005E744C" w:rsidRDefault="00861FB5">
      <w:pPr>
        <w:widowControl/>
        <w:rPr>
          <w:b/>
          <w:color w:val="000000"/>
          <w:u w:val="single"/>
        </w:rPr>
      </w:pPr>
      <w:r w:rsidRPr="005E744C">
        <w:rPr>
          <w:b/>
          <w:color w:val="000000"/>
          <w:u w:val="single"/>
        </w:rPr>
        <w:br w:type="page"/>
      </w:r>
    </w:p>
    <w:p w:rsidR="00A50A2D" w:rsidRPr="005E744C" w:rsidRDefault="00A50A2D" w:rsidP="00A50A2D">
      <w:pPr>
        <w:pStyle w:val="Textoindependiente"/>
        <w:jc w:val="center"/>
        <w:rPr>
          <w:b/>
          <w:color w:val="000000"/>
          <w:u w:val="single"/>
        </w:rPr>
      </w:pPr>
      <w:r w:rsidRPr="005E744C">
        <w:rPr>
          <w:b/>
          <w:color w:val="000000"/>
          <w:u w:val="single"/>
        </w:rPr>
        <w:t>BENEFICIARIOS</w:t>
      </w:r>
      <w:r w:rsidR="008D3C69" w:rsidRPr="005E744C">
        <w:rPr>
          <w:rStyle w:val="Refdenotaalpie"/>
          <w:b/>
          <w:color w:val="000000"/>
          <w:u w:val="single"/>
        </w:rPr>
        <w:footnoteReference w:id="2"/>
      </w:r>
      <w:r w:rsidRPr="005E744C">
        <w:rPr>
          <w:b/>
          <w:color w:val="000000"/>
          <w:u w:val="single"/>
        </w:rPr>
        <w:t xml:space="preserve"> </w:t>
      </w:r>
    </w:p>
    <w:p w:rsidR="00A50A2D" w:rsidRPr="005E744C" w:rsidRDefault="00A50A2D" w:rsidP="00A50A2D">
      <w:pPr>
        <w:pStyle w:val="Textoindependiente"/>
        <w:jc w:val="center"/>
        <w:rPr>
          <w:color w:val="000000"/>
        </w:rPr>
      </w:pPr>
    </w:p>
    <w:p w:rsidR="00A50A2D" w:rsidRPr="005E744C" w:rsidRDefault="00A50A2D" w:rsidP="00A50A2D">
      <w:pPr>
        <w:pStyle w:val="Textoindependiente"/>
        <w:jc w:val="center"/>
        <w:rPr>
          <w:color w:val="000000"/>
        </w:rPr>
      </w:pPr>
    </w:p>
    <w:p w:rsidR="00A50A2D" w:rsidRPr="005E744C" w:rsidRDefault="00176067" w:rsidP="00A50A2D">
      <w:pPr>
        <w:pStyle w:val="Textoindependiente"/>
        <w:rPr>
          <w:b/>
          <w:color w:val="000000"/>
        </w:rPr>
      </w:pPr>
      <w:r w:rsidRPr="005E744C">
        <w:rPr>
          <w:b/>
          <w:color w:val="000000"/>
        </w:rPr>
        <w:t xml:space="preserve">Beneficiarios Directos </w:t>
      </w:r>
    </w:p>
    <w:tbl>
      <w:tblPr>
        <w:tblpPr w:leftFromText="180" w:rightFromText="180" w:vertAnchor="text" w:horzAnchor="page" w:tblpX="949" w:tblpY="190"/>
        <w:tblW w:w="10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109"/>
        <w:gridCol w:w="1867"/>
        <w:gridCol w:w="1936"/>
        <w:gridCol w:w="1902"/>
        <w:gridCol w:w="2151"/>
      </w:tblGrid>
      <w:tr w:rsidR="00A50A2D" w:rsidRPr="005E744C" w:rsidTr="00D539A0">
        <w:trPr>
          <w:trHeight w:val="533"/>
        </w:trPr>
        <w:tc>
          <w:tcPr>
            <w:tcW w:w="3109" w:type="dxa"/>
          </w:tcPr>
          <w:p w:rsidR="00A50A2D" w:rsidRPr="005E744C" w:rsidRDefault="00A50A2D" w:rsidP="00CF3A6F">
            <w:pPr>
              <w:pStyle w:val="Textoindependiente"/>
              <w:jc w:val="center"/>
              <w:rPr>
                <w:b/>
                <w:color w:val="000000"/>
                <w:szCs w:val="22"/>
              </w:rPr>
            </w:pPr>
            <w:r w:rsidRPr="005E744C">
              <w:rPr>
                <w:b/>
                <w:color w:val="000000"/>
                <w:szCs w:val="22"/>
              </w:rPr>
              <w:t xml:space="preserve">Indicar Tipo de Beneficiario </w:t>
            </w:r>
          </w:p>
        </w:tc>
        <w:tc>
          <w:tcPr>
            <w:tcW w:w="1867" w:type="dxa"/>
          </w:tcPr>
          <w:p w:rsidR="00A50A2D" w:rsidRPr="005E744C" w:rsidRDefault="00DA785A" w:rsidP="00CA3707">
            <w:pPr>
              <w:pStyle w:val="Textoindependiente"/>
              <w:jc w:val="center"/>
              <w:rPr>
                <w:b/>
                <w:color w:val="000000"/>
                <w:szCs w:val="22"/>
              </w:rPr>
            </w:pPr>
            <w:r w:rsidRPr="005E744C">
              <w:rPr>
                <w:b/>
                <w:color w:val="000000"/>
                <w:szCs w:val="22"/>
              </w:rPr>
              <w:t xml:space="preserve">No. </w:t>
            </w:r>
            <w:r w:rsidR="00A50A2D" w:rsidRPr="005E744C">
              <w:rPr>
                <w:b/>
                <w:color w:val="000000"/>
                <w:szCs w:val="22"/>
              </w:rPr>
              <w:t>Instituciones</w:t>
            </w:r>
          </w:p>
        </w:tc>
        <w:tc>
          <w:tcPr>
            <w:tcW w:w="1936" w:type="dxa"/>
          </w:tcPr>
          <w:p w:rsidR="00A50A2D" w:rsidRPr="005E744C" w:rsidRDefault="00DA785A" w:rsidP="00CA3707">
            <w:pPr>
              <w:pStyle w:val="Textoindependiente"/>
              <w:jc w:val="center"/>
              <w:rPr>
                <w:b/>
                <w:color w:val="000000"/>
                <w:szCs w:val="22"/>
              </w:rPr>
            </w:pPr>
            <w:r w:rsidRPr="005E744C">
              <w:rPr>
                <w:b/>
                <w:color w:val="000000"/>
                <w:szCs w:val="22"/>
              </w:rPr>
              <w:t xml:space="preserve">No. </w:t>
            </w:r>
            <w:r w:rsidR="00A50A2D" w:rsidRPr="005E744C">
              <w:rPr>
                <w:b/>
                <w:color w:val="000000"/>
                <w:szCs w:val="22"/>
              </w:rPr>
              <w:t>Mujeres</w:t>
            </w:r>
          </w:p>
        </w:tc>
        <w:tc>
          <w:tcPr>
            <w:tcW w:w="1902" w:type="dxa"/>
          </w:tcPr>
          <w:p w:rsidR="00A50A2D" w:rsidRPr="005E744C" w:rsidRDefault="00DA785A" w:rsidP="00CA3707">
            <w:pPr>
              <w:pStyle w:val="Textoindependiente"/>
              <w:jc w:val="center"/>
              <w:rPr>
                <w:b/>
                <w:color w:val="000000"/>
                <w:szCs w:val="22"/>
              </w:rPr>
            </w:pPr>
            <w:r w:rsidRPr="005E744C">
              <w:rPr>
                <w:b/>
                <w:color w:val="000000"/>
                <w:szCs w:val="22"/>
              </w:rPr>
              <w:t xml:space="preserve">No. </w:t>
            </w:r>
            <w:r w:rsidR="00A50A2D" w:rsidRPr="005E744C">
              <w:rPr>
                <w:b/>
                <w:color w:val="000000"/>
                <w:szCs w:val="22"/>
              </w:rPr>
              <w:t>Hombres</w:t>
            </w:r>
          </w:p>
        </w:tc>
        <w:tc>
          <w:tcPr>
            <w:tcW w:w="2151" w:type="dxa"/>
          </w:tcPr>
          <w:p w:rsidR="00A50A2D" w:rsidRPr="005E744C" w:rsidRDefault="00DA785A" w:rsidP="00CF3A6F">
            <w:pPr>
              <w:pStyle w:val="Textoindependiente"/>
              <w:jc w:val="center"/>
              <w:rPr>
                <w:b/>
                <w:color w:val="000000"/>
                <w:szCs w:val="22"/>
              </w:rPr>
            </w:pPr>
            <w:r w:rsidRPr="005E744C">
              <w:rPr>
                <w:b/>
                <w:color w:val="000000"/>
                <w:szCs w:val="22"/>
              </w:rPr>
              <w:t xml:space="preserve">No. </w:t>
            </w:r>
            <w:r w:rsidR="00A50A2D" w:rsidRPr="005E744C">
              <w:rPr>
                <w:b/>
                <w:color w:val="000000"/>
                <w:szCs w:val="22"/>
              </w:rPr>
              <w:t xml:space="preserve">Grupos Étnicos </w:t>
            </w:r>
          </w:p>
        </w:tc>
      </w:tr>
      <w:tr w:rsidR="00D539A0" w:rsidRPr="005E744C" w:rsidTr="00D539A0">
        <w:trPr>
          <w:trHeight w:val="252"/>
        </w:trPr>
        <w:tc>
          <w:tcPr>
            <w:tcW w:w="3109" w:type="dxa"/>
          </w:tcPr>
          <w:p w:rsidR="00D539A0" w:rsidRPr="005E744C" w:rsidRDefault="00D539A0" w:rsidP="00D539A0">
            <w:pPr>
              <w:pStyle w:val="Textoindependiente"/>
              <w:jc w:val="left"/>
              <w:rPr>
                <w:color w:val="000000"/>
                <w:szCs w:val="22"/>
              </w:rPr>
            </w:pPr>
            <w:r w:rsidRPr="005E744C">
              <w:rPr>
                <w:color w:val="000000"/>
                <w:szCs w:val="22"/>
              </w:rPr>
              <w:t>Emprendedor MYPE (artesano, agricultor, servicio y productos turísticos)</w:t>
            </w:r>
          </w:p>
        </w:tc>
        <w:tc>
          <w:tcPr>
            <w:tcW w:w="1867" w:type="dxa"/>
          </w:tcPr>
          <w:p w:rsidR="00D539A0" w:rsidRPr="005E744C" w:rsidRDefault="00D539A0" w:rsidP="00D539A0">
            <w:pPr>
              <w:pStyle w:val="Textoindependiente"/>
              <w:jc w:val="center"/>
              <w:rPr>
                <w:color w:val="000000"/>
                <w:szCs w:val="22"/>
              </w:rPr>
            </w:pPr>
          </w:p>
        </w:tc>
        <w:tc>
          <w:tcPr>
            <w:tcW w:w="1936" w:type="dxa"/>
          </w:tcPr>
          <w:p w:rsidR="00D539A0" w:rsidRPr="005E744C" w:rsidRDefault="00D539A0" w:rsidP="00D539A0">
            <w:pPr>
              <w:pStyle w:val="Textoindependiente"/>
              <w:jc w:val="center"/>
              <w:rPr>
                <w:color w:val="000000"/>
                <w:szCs w:val="22"/>
              </w:rPr>
            </w:pPr>
            <w:r w:rsidRPr="005E744C">
              <w:rPr>
                <w:color w:val="000000"/>
                <w:szCs w:val="22"/>
              </w:rPr>
              <w:t>609</w:t>
            </w:r>
          </w:p>
        </w:tc>
        <w:tc>
          <w:tcPr>
            <w:tcW w:w="1902" w:type="dxa"/>
          </w:tcPr>
          <w:p w:rsidR="00D539A0" w:rsidRPr="005E744C" w:rsidRDefault="00D539A0" w:rsidP="00D539A0">
            <w:pPr>
              <w:pStyle w:val="Textoindependiente"/>
              <w:jc w:val="center"/>
              <w:rPr>
                <w:color w:val="000000"/>
                <w:szCs w:val="22"/>
              </w:rPr>
            </w:pPr>
            <w:r w:rsidRPr="005E744C">
              <w:rPr>
                <w:color w:val="000000"/>
                <w:szCs w:val="22"/>
              </w:rPr>
              <w:t>1421</w:t>
            </w:r>
          </w:p>
        </w:tc>
        <w:tc>
          <w:tcPr>
            <w:tcW w:w="2151" w:type="dxa"/>
          </w:tcPr>
          <w:p w:rsidR="00D539A0" w:rsidRPr="005E744C" w:rsidRDefault="00D539A0" w:rsidP="00D539A0">
            <w:pPr>
              <w:pStyle w:val="Textoindependiente"/>
              <w:jc w:val="center"/>
              <w:rPr>
                <w:color w:val="000000"/>
                <w:szCs w:val="22"/>
              </w:rPr>
            </w:pPr>
          </w:p>
        </w:tc>
      </w:tr>
      <w:tr w:rsidR="00D539A0" w:rsidRPr="005E744C" w:rsidTr="00D539A0">
        <w:trPr>
          <w:trHeight w:val="266"/>
        </w:trPr>
        <w:tc>
          <w:tcPr>
            <w:tcW w:w="3109" w:type="dxa"/>
          </w:tcPr>
          <w:p w:rsidR="00D539A0" w:rsidRPr="005E744C" w:rsidRDefault="00D539A0" w:rsidP="00D539A0">
            <w:pPr>
              <w:pStyle w:val="Textoindependiente"/>
              <w:jc w:val="left"/>
              <w:rPr>
                <w:color w:val="000000"/>
                <w:szCs w:val="22"/>
              </w:rPr>
            </w:pPr>
            <w:r w:rsidRPr="005E744C">
              <w:rPr>
                <w:color w:val="000000"/>
                <w:szCs w:val="22"/>
              </w:rPr>
              <w:t>Formadores</w:t>
            </w:r>
          </w:p>
        </w:tc>
        <w:tc>
          <w:tcPr>
            <w:tcW w:w="1867" w:type="dxa"/>
          </w:tcPr>
          <w:p w:rsidR="00D539A0" w:rsidRPr="005E744C" w:rsidRDefault="00D539A0" w:rsidP="00D539A0">
            <w:pPr>
              <w:pStyle w:val="Textoindependiente"/>
              <w:jc w:val="center"/>
              <w:rPr>
                <w:color w:val="000000"/>
                <w:szCs w:val="22"/>
              </w:rPr>
            </w:pPr>
          </w:p>
        </w:tc>
        <w:tc>
          <w:tcPr>
            <w:tcW w:w="1936" w:type="dxa"/>
          </w:tcPr>
          <w:p w:rsidR="00D539A0" w:rsidRPr="005E744C" w:rsidRDefault="00D539A0" w:rsidP="00D539A0">
            <w:pPr>
              <w:pStyle w:val="Textoindependiente"/>
              <w:jc w:val="center"/>
              <w:rPr>
                <w:color w:val="000000"/>
                <w:szCs w:val="22"/>
              </w:rPr>
            </w:pPr>
            <w:r w:rsidRPr="005E744C">
              <w:rPr>
                <w:color w:val="000000"/>
                <w:szCs w:val="22"/>
              </w:rPr>
              <w:t>30</w:t>
            </w:r>
          </w:p>
        </w:tc>
        <w:tc>
          <w:tcPr>
            <w:tcW w:w="1902" w:type="dxa"/>
          </w:tcPr>
          <w:p w:rsidR="00D539A0" w:rsidRPr="005E744C" w:rsidRDefault="00D539A0" w:rsidP="00D539A0">
            <w:pPr>
              <w:pStyle w:val="Textoindependiente"/>
              <w:jc w:val="center"/>
              <w:rPr>
                <w:color w:val="000000"/>
                <w:szCs w:val="22"/>
              </w:rPr>
            </w:pPr>
            <w:r w:rsidRPr="005E744C">
              <w:rPr>
                <w:color w:val="000000"/>
                <w:szCs w:val="22"/>
              </w:rPr>
              <w:t>70</w:t>
            </w:r>
          </w:p>
        </w:tc>
        <w:tc>
          <w:tcPr>
            <w:tcW w:w="2151" w:type="dxa"/>
          </w:tcPr>
          <w:p w:rsidR="00D539A0" w:rsidRPr="005E744C" w:rsidRDefault="00D539A0" w:rsidP="00D539A0">
            <w:pPr>
              <w:pStyle w:val="Textoindependiente"/>
              <w:jc w:val="center"/>
              <w:rPr>
                <w:color w:val="000000"/>
                <w:szCs w:val="22"/>
              </w:rPr>
            </w:pPr>
          </w:p>
        </w:tc>
      </w:tr>
      <w:tr w:rsidR="00D539A0" w:rsidRPr="005E744C" w:rsidTr="00D539A0">
        <w:trPr>
          <w:trHeight w:val="276"/>
        </w:trPr>
        <w:tc>
          <w:tcPr>
            <w:tcW w:w="3109" w:type="dxa"/>
          </w:tcPr>
          <w:p w:rsidR="00D539A0" w:rsidRPr="005E744C" w:rsidRDefault="00D539A0" w:rsidP="00D539A0">
            <w:pPr>
              <w:pStyle w:val="Textoindependiente"/>
              <w:jc w:val="left"/>
              <w:rPr>
                <w:color w:val="000000"/>
                <w:szCs w:val="22"/>
              </w:rPr>
            </w:pPr>
          </w:p>
        </w:tc>
        <w:tc>
          <w:tcPr>
            <w:tcW w:w="1867" w:type="dxa"/>
          </w:tcPr>
          <w:p w:rsidR="00D539A0" w:rsidRPr="005E744C" w:rsidRDefault="00D539A0" w:rsidP="00D539A0">
            <w:pPr>
              <w:pStyle w:val="Textoindependiente"/>
              <w:jc w:val="center"/>
              <w:rPr>
                <w:color w:val="000000"/>
                <w:szCs w:val="22"/>
              </w:rPr>
            </w:pPr>
          </w:p>
        </w:tc>
        <w:tc>
          <w:tcPr>
            <w:tcW w:w="1936" w:type="dxa"/>
          </w:tcPr>
          <w:p w:rsidR="00D539A0" w:rsidRPr="005E744C" w:rsidRDefault="00D539A0" w:rsidP="00D539A0">
            <w:pPr>
              <w:pStyle w:val="Textoindependiente"/>
              <w:jc w:val="center"/>
              <w:rPr>
                <w:color w:val="000000"/>
                <w:szCs w:val="22"/>
              </w:rPr>
            </w:pPr>
          </w:p>
        </w:tc>
        <w:tc>
          <w:tcPr>
            <w:tcW w:w="1902" w:type="dxa"/>
          </w:tcPr>
          <w:p w:rsidR="00D539A0" w:rsidRPr="005E744C" w:rsidRDefault="00D539A0" w:rsidP="00D539A0">
            <w:pPr>
              <w:pStyle w:val="Textoindependiente"/>
              <w:jc w:val="center"/>
              <w:rPr>
                <w:color w:val="000000"/>
                <w:szCs w:val="22"/>
              </w:rPr>
            </w:pPr>
          </w:p>
        </w:tc>
        <w:tc>
          <w:tcPr>
            <w:tcW w:w="2151" w:type="dxa"/>
          </w:tcPr>
          <w:p w:rsidR="00D539A0" w:rsidRPr="005E744C" w:rsidRDefault="00D539A0" w:rsidP="00D539A0">
            <w:pPr>
              <w:pStyle w:val="Textoindependiente"/>
              <w:jc w:val="center"/>
              <w:rPr>
                <w:color w:val="000000"/>
                <w:szCs w:val="22"/>
              </w:rPr>
            </w:pPr>
          </w:p>
        </w:tc>
      </w:tr>
      <w:tr w:rsidR="00D539A0" w:rsidRPr="005E744C" w:rsidTr="00D539A0">
        <w:trPr>
          <w:trHeight w:val="547"/>
        </w:trPr>
        <w:tc>
          <w:tcPr>
            <w:tcW w:w="3109" w:type="dxa"/>
          </w:tcPr>
          <w:p w:rsidR="00D539A0" w:rsidRPr="005E744C" w:rsidRDefault="00D539A0" w:rsidP="00D539A0">
            <w:pPr>
              <w:pStyle w:val="Textoindependiente"/>
              <w:jc w:val="left"/>
              <w:rPr>
                <w:color w:val="000000"/>
                <w:szCs w:val="22"/>
              </w:rPr>
            </w:pPr>
          </w:p>
        </w:tc>
        <w:tc>
          <w:tcPr>
            <w:tcW w:w="1867" w:type="dxa"/>
          </w:tcPr>
          <w:p w:rsidR="00D539A0" w:rsidRPr="005E744C" w:rsidRDefault="00D539A0" w:rsidP="00D539A0">
            <w:pPr>
              <w:pStyle w:val="Textoindependiente"/>
              <w:jc w:val="center"/>
              <w:rPr>
                <w:color w:val="000000"/>
                <w:szCs w:val="22"/>
              </w:rPr>
            </w:pPr>
          </w:p>
        </w:tc>
        <w:tc>
          <w:tcPr>
            <w:tcW w:w="1936" w:type="dxa"/>
          </w:tcPr>
          <w:p w:rsidR="00D539A0" w:rsidRPr="005E744C" w:rsidRDefault="00D539A0" w:rsidP="00D539A0">
            <w:pPr>
              <w:pStyle w:val="Textoindependiente"/>
              <w:jc w:val="center"/>
              <w:rPr>
                <w:color w:val="000000"/>
                <w:szCs w:val="22"/>
              </w:rPr>
            </w:pPr>
          </w:p>
        </w:tc>
        <w:tc>
          <w:tcPr>
            <w:tcW w:w="1902" w:type="dxa"/>
          </w:tcPr>
          <w:p w:rsidR="00D539A0" w:rsidRPr="005E744C" w:rsidRDefault="00D539A0" w:rsidP="00D539A0">
            <w:pPr>
              <w:pStyle w:val="Textoindependiente"/>
              <w:jc w:val="center"/>
              <w:rPr>
                <w:color w:val="000000"/>
                <w:szCs w:val="22"/>
              </w:rPr>
            </w:pPr>
          </w:p>
        </w:tc>
        <w:tc>
          <w:tcPr>
            <w:tcW w:w="2151" w:type="dxa"/>
          </w:tcPr>
          <w:p w:rsidR="00D539A0" w:rsidRPr="005E744C" w:rsidRDefault="00D539A0" w:rsidP="00D539A0">
            <w:pPr>
              <w:pStyle w:val="Textoindependiente"/>
              <w:jc w:val="center"/>
              <w:rPr>
                <w:color w:val="000000"/>
                <w:szCs w:val="22"/>
              </w:rPr>
            </w:pPr>
          </w:p>
        </w:tc>
      </w:tr>
      <w:tr w:rsidR="00D539A0" w:rsidRPr="005E744C" w:rsidTr="00D539A0">
        <w:trPr>
          <w:trHeight w:val="266"/>
        </w:trPr>
        <w:tc>
          <w:tcPr>
            <w:tcW w:w="3109" w:type="dxa"/>
          </w:tcPr>
          <w:p w:rsidR="00D539A0" w:rsidRPr="005E744C" w:rsidRDefault="00D539A0" w:rsidP="00D539A0">
            <w:pPr>
              <w:pStyle w:val="Textoindependiente"/>
              <w:jc w:val="left"/>
              <w:rPr>
                <w:b/>
                <w:color w:val="000000"/>
                <w:szCs w:val="22"/>
              </w:rPr>
            </w:pPr>
            <w:r w:rsidRPr="005E744C">
              <w:rPr>
                <w:b/>
                <w:color w:val="000000"/>
                <w:szCs w:val="22"/>
              </w:rPr>
              <w:t>Total</w:t>
            </w:r>
          </w:p>
        </w:tc>
        <w:tc>
          <w:tcPr>
            <w:tcW w:w="1867" w:type="dxa"/>
          </w:tcPr>
          <w:p w:rsidR="00D539A0" w:rsidRPr="005E744C" w:rsidRDefault="00D539A0" w:rsidP="00D539A0">
            <w:pPr>
              <w:pStyle w:val="Textoindependiente"/>
              <w:jc w:val="center"/>
              <w:rPr>
                <w:color w:val="000000"/>
                <w:szCs w:val="22"/>
              </w:rPr>
            </w:pPr>
          </w:p>
        </w:tc>
        <w:tc>
          <w:tcPr>
            <w:tcW w:w="1936" w:type="dxa"/>
          </w:tcPr>
          <w:p w:rsidR="00D539A0" w:rsidRPr="005E744C" w:rsidRDefault="00D539A0" w:rsidP="00D539A0">
            <w:pPr>
              <w:pStyle w:val="Textoindependiente"/>
              <w:jc w:val="center"/>
              <w:rPr>
                <w:color w:val="000000"/>
                <w:szCs w:val="22"/>
              </w:rPr>
            </w:pPr>
            <w:r w:rsidRPr="005E744C">
              <w:rPr>
                <w:color w:val="000000"/>
                <w:szCs w:val="22"/>
              </w:rPr>
              <w:t>639</w:t>
            </w:r>
          </w:p>
        </w:tc>
        <w:tc>
          <w:tcPr>
            <w:tcW w:w="1902" w:type="dxa"/>
          </w:tcPr>
          <w:p w:rsidR="00D539A0" w:rsidRPr="005E744C" w:rsidRDefault="00D539A0" w:rsidP="00D539A0">
            <w:pPr>
              <w:pStyle w:val="Textoindependiente"/>
              <w:jc w:val="center"/>
              <w:rPr>
                <w:color w:val="000000"/>
                <w:szCs w:val="22"/>
              </w:rPr>
            </w:pPr>
            <w:r w:rsidRPr="005E744C">
              <w:rPr>
                <w:color w:val="000000"/>
                <w:szCs w:val="22"/>
              </w:rPr>
              <w:t>1491</w:t>
            </w:r>
          </w:p>
        </w:tc>
        <w:tc>
          <w:tcPr>
            <w:tcW w:w="2151" w:type="dxa"/>
          </w:tcPr>
          <w:p w:rsidR="00D539A0" w:rsidRPr="005E744C" w:rsidRDefault="00D539A0" w:rsidP="00D539A0">
            <w:pPr>
              <w:pStyle w:val="Textoindependiente"/>
              <w:jc w:val="center"/>
              <w:rPr>
                <w:color w:val="000000"/>
                <w:szCs w:val="22"/>
              </w:rPr>
            </w:pPr>
          </w:p>
        </w:tc>
      </w:tr>
    </w:tbl>
    <w:p w:rsidR="00A50A2D" w:rsidRPr="005E744C" w:rsidRDefault="00A50A2D" w:rsidP="00A50A2D">
      <w:pPr>
        <w:pStyle w:val="Textoindependiente"/>
        <w:rPr>
          <w:b/>
          <w:color w:val="000000"/>
        </w:rPr>
      </w:pPr>
    </w:p>
    <w:p w:rsidR="00A50A2D" w:rsidRPr="005E744C" w:rsidRDefault="00A50A2D" w:rsidP="00A50A2D">
      <w:pPr>
        <w:pStyle w:val="Textoindependiente"/>
        <w:rPr>
          <w:b/>
          <w:color w:val="000000"/>
        </w:rPr>
      </w:pPr>
    </w:p>
    <w:p w:rsidR="00A50A2D" w:rsidRPr="005E744C" w:rsidRDefault="00A50A2D" w:rsidP="00A50A2D">
      <w:pPr>
        <w:pStyle w:val="Textoindependiente"/>
        <w:rPr>
          <w:b/>
          <w:color w:val="000000"/>
        </w:rPr>
      </w:pPr>
      <w:r w:rsidRPr="005E744C">
        <w:rPr>
          <w:b/>
          <w:color w:val="000000"/>
        </w:rPr>
        <w:t>Beneficiarios Indirectos</w:t>
      </w:r>
    </w:p>
    <w:p w:rsidR="00A50A2D" w:rsidRPr="005E744C" w:rsidRDefault="00A50A2D" w:rsidP="00A50A2D">
      <w:pPr>
        <w:jc w:val="both"/>
        <w:rPr>
          <w:snapToGrid/>
          <w:szCs w:val="22"/>
        </w:rPr>
      </w:pPr>
    </w:p>
    <w:tbl>
      <w:tblPr>
        <w:tblW w:w="10965"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109"/>
        <w:gridCol w:w="1867"/>
        <w:gridCol w:w="1895"/>
        <w:gridCol w:w="1943"/>
        <w:gridCol w:w="2151"/>
      </w:tblGrid>
      <w:tr w:rsidR="00DA785A" w:rsidRPr="005E744C" w:rsidTr="00D539A0">
        <w:trPr>
          <w:trHeight w:val="533"/>
        </w:trPr>
        <w:tc>
          <w:tcPr>
            <w:tcW w:w="3109" w:type="dxa"/>
          </w:tcPr>
          <w:p w:rsidR="00DA785A" w:rsidRPr="005E744C" w:rsidRDefault="00DA785A" w:rsidP="00DA785A">
            <w:pPr>
              <w:pStyle w:val="Textoindependiente"/>
              <w:jc w:val="center"/>
              <w:rPr>
                <w:b/>
                <w:color w:val="000000"/>
                <w:szCs w:val="22"/>
              </w:rPr>
            </w:pPr>
            <w:r w:rsidRPr="005E744C">
              <w:rPr>
                <w:b/>
                <w:color w:val="000000"/>
                <w:szCs w:val="22"/>
              </w:rPr>
              <w:t xml:space="preserve">Indicar Tipo de Beneficiario </w:t>
            </w:r>
          </w:p>
        </w:tc>
        <w:tc>
          <w:tcPr>
            <w:tcW w:w="1867" w:type="dxa"/>
          </w:tcPr>
          <w:p w:rsidR="00DA785A" w:rsidRPr="005E744C" w:rsidRDefault="00DA785A" w:rsidP="00DA785A">
            <w:pPr>
              <w:pStyle w:val="Textoindependiente"/>
              <w:jc w:val="center"/>
              <w:rPr>
                <w:b/>
                <w:color w:val="000000"/>
                <w:szCs w:val="22"/>
              </w:rPr>
            </w:pPr>
            <w:r w:rsidRPr="005E744C">
              <w:rPr>
                <w:b/>
                <w:color w:val="000000"/>
                <w:szCs w:val="22"/>
              </w:rPr>
              <w:t>No. Instituciones</w:t>
            </w:r>
          </w:p>
        </w:tc>
        <w:tc>
          <w:tcPr>
            <w:tcW w:w="1895" w:type="dxa"/>
          </w:tcPr>
          <w:p w:rsidR="00DA785A" w:rsidRPr="005E744C" w:rsidRDefault="00DA785A" w:rsidP="00DA785A">
            <w:pPr>
              <w:pStyle w:val="Textoindependiente"/>
              <w:jc w:val="center"/>
              <w:rPr>
                <w:b/>
                <w:color w:val="000000"/>
                <w:szCs w:val="22"/>
              </w:rPr>
            </w:pPr>
            <w:r w:rsidRPr="005E744C">
              <w:rPr>
                <w:b/>
                <w:color w:val="000000"/>
                <w:szCs w:val="22"/>
              </w:rPr>
              <w:t>No. Mujeres</w:t>
            </w:r>
          </w:p>
        </w:tc>
        <w:tc>
          <w:tcPr>
            <w:tcW w:w="1943" w:type="dxa"/>
          </w:tcPr>
          <w:p w:rsidR="00DA785A" w:rsidRPr="005E744C" w:rsidRDefault="00DA785A" w:rsidP="00DA785A">
            <w:pPr>
              <w:pStyle w:val="Textoindependiente"/>
              <w:jc w:val="center"/>
              <w:rPr>
                <w:b/>
                <w:color w:val="000000"/>
                <w:szCs w:val="22"/>
              </w:rPr>
            </w:pPr>
            <w:r w:rsidRPr="005E744C">
              <w:rPr>
                <w:b/>
                <w:color w:val="000000"/>
                <w:szCs w:val="22"/>
              </w:rPr>
              <w:t>No. Hombres</w:t>
            </w:r>
          </w:p>
        </w:tc>
        <w:tc>
          <w:tcPr>
            <w:tcW w:w="2151" w:type="dxa"/>
          </w:tcPr>
          <w:p w:rsidR="00DA785A" w:rsidRPr="005E744C" w:rsidRDefault="00DA785A" w:rsidP="00DA785A">
            <w:pPr>
              <w:pStyle w:val="Textoindependiente"/>
              <w:jc w:val="center"/>
              <w:rPr>
                <w:b/>
                <w:color w:val="000000"/>
                <w:szCs w:val="22"/>
              </w:rPr>
            </w:pPr>
            <w:r w:rsidRPr="005E744C">
              <w:rPr>
                <w:b/>
                <w:color w:val="000000"/>
                <w:szCs w:val="22"/>
              </w:rPr>
              <w:t xml:space="preserve">No. Grupos Étnicos </w:t>
            </w:r>
          </w:p>
        </w:tc>
      </w:tr>
      <w:tr w:rsidR="00D539A0" w:rsidRPr="005E744C" w:rsidTr="00D539A0">
        <w:trPr>
          <w:trHeight w:val="252"/>
        </w:trPr>
        <w:tc>
          <w:tcPr>
            <w:tcW w:w="3109" w:type="dxa"/>
          </w:tcPr>
          <w:p w:rsidR="00D539A0" w:rsidRPr="005E744C" w:rsidRDefault="00D539A0" w:rsidP="00CF3A6F">
            <w:pPr>
              <w:pStyle w:val="Textoindependiente"/>
              <w:jc w:val="left"/>
              <w:rPr>
                <w:color w:val="000000"/>
                <w:szCs w:val="22"/>
              </w:rPr>
            </w:pPr>
            <w:r w:rsidRPr="005E744C">
              <w:rPr>
                <w:color w:val="000000"/>
                <w:szCs w:val="22"/>
              </w:rPr>
              <w:t xml:space="preserve">Funcionarios públicos, líderes del sector privado y líderes sociales </w:t>
            </w:r>
          </w:p>
        </w:tc>
        <w:tc>
          <w:tcPr>
            <w:tcW w:w="1867" w:type="dxa"/>
          </w:tcPr>
          <w:p w:rsidR="00D539A0" w:rsidRPr="005E744C" w:rsidRDefault="00D539A0" w:rsidP="00CF3A6F">
            <w:pPr>
              <w:pStyle w:val="Textoindependiente"/>
              <w:jc w:val="center"/>
              <w:rPr>
                <w:color w:val="000000"/>
                <w:szCs w:val="22"/>
              </w:rPr>
            </w:pPr>
          </w:p>
        </w:tc>
        <w:tc>
          <w:tcPr>
            <w:tcW w:w="1895" w:type="dxa"/>
          </w:tcPr>
          <w:p w:rsidR="00D539A0" w:rsidRPr="005E744C" w:rsidRDefault="00D539A0" w:rsidP="00430700">
            <w:pPr>
              <w:pStyle w:val="Textoindependiente"/>
              <w:jc w:val="center"/>
              <w:rPr>
                <w:color w:val="000000"/>
                <w:szCs w:val="22"/>
              </w:rPr>
            </w:pPr>
            <w:r w:rsidRPr="005E744C">
              <w:rPr>
                <w:color w:val="000000"/>
                <w:szCs w:val="22"/>
              </w:rPr>
              <w:t>1440</w:t>
            </w:r>
          </w:p>
        </w:tc>
        <w:tc>
          <w:tcPr>
            <w:tcW w:w="1943" w:type="dxa"/>
          </w:tcPr>
          <w:p w:rsidR="00D539A0" w:rsidRPr="005E744C" w:rsidRDefault="00D539A0" w:rsidP="00430700">
            <w:pPr>
              <w:pStyle w:val="Textoindependiente"/>
              <w:jc w:val="center"/>
              <w:rPr>
                <w:color w:val="000000"/>
                <w:szCs w:val="22"/>
              </w:rPr>
            </w:pPr>
            <w:r w:rsidRPr="005E744C">
              <w:rPr>
                <w:color w:val="000000"/>
                <w:szCs w:val="22"/>
              </w:rPr>
              <w:t>3360</w:t>
            </w:r>
          </w:p>
        </w:tc>
        <w:tc>
          <w:tcPr>
            <w:tcW w:w="2151" w:type="dxa"/>
          </w:tcPr>
          <w:p w:rsidR="00D539A0" w:rsidRPr="005E744C" w:rsidRDefault="00D539A0" w:rsidP="00CF3A6F">
            <w:pPr>
              <w:pStyle w:val="Textoindependiente"/>
              <w:jc w:val="center"/>
              <w:rPr>
                <w:color w:val="000000"/>
                <w:szCs w:val="22"/>
              </w:rPr>
            </w:pPr>
          </w:p>
        </w:tc>
      </w:tr>
      <w:tr w:rsidR="00D539A0" w:rsidRPr="005E744C" w:rsidTr="00D539A0">
        <w:trPr>
          <w:trHeight w:val="266"/>
        </w:trPr>
        <w:tc>
          <w:tcPr>
            <w:tcW w:w="3109" w:type="dxa"/>
          </w:tcPr>
          <w:p w:rsidR="00D539A0" w:rsidRPr="005E744C" w:rsidRDefault="00D539A0" w:rsidP="00CF3A6F">
            <w:pPr>
              <w:pStyle w:val="Textoindependiente"/>
              <w:jc w:val="left"/>
              <w:rPr>
                <w:color w:val="000000"/>
                <w:szCs w:val="22"/>
              </w:rPr>
            </w:pPr>
            <w:r w:rsidRPr="005E744C">
              <w:rPr>
                <w:color w:val="000000"/>
                <w:szCs w:val="22"/>
              </w:rPr>
              <w:t xml:space="preserve">Líderes locales, empresarios y autoridades </w:t>
            </w:r>
          </w:p>
        </w:tc>
        <w:tc>
          <w:tcPr>
            <w:tcW w:w="1867" w:type="dxa"/>
          </w:tcPr>
          <w:p w:rsidR="00D539A0" w:rsidRPr="005E744C" w:rsidRDefault="00D539A0" w:rsidP="00CF3A6F">
            <w:pPr>
              <w:pStyle w:val="Textoindependiente"/>
              <w:jc w:val="center"/>
              <w:rPr>
                <w:color w:val="000000"/>
                <w:szCs w:val="22"/>
              </w:rPr>
            </w:pPr>
          </w:p>
        </w:tc>
        <w:tc>
          <w:tcPr>
            <w:tcW w:w="1895" w:type="dxa"/>
          </w:tcPr>
          <w:p w:rsidR="00D539A0" w:rsidRPr="005E744C" w:rsidRDefault="00D539A0" w:rsidP="00430700">
            <w:pPr>
              <w:pStyle w:val="Textoindependiente"/>
              <w:jc w:val="center"/>
              <w:rPr>
                <w:color w:val="000000"/>
                <w:szCs w:val="22"/>
              </w:rPr>
            </w:pPr>
            <w:r w:rsidRPr="005E744C">
              <w:rPr>
                <w:color w:val="000000"/>
                <w:szCs w:val="22"/>
              </w:rPr>
              <w:t>300</w:t>
            </w:r>
          </w:p>
        </w:tc>
        <w:tc>
          <w:tcPr>
            <w:tcW w:w="1943" w:type="dxa"/>
          </w:tcPr>
          <w:p w:rsidR="00D539A0" w:rsidRPr="005E744C" w:rsidRDefault="00D539A0" w:rsidP="00430700">
            <w:pPr>
              <w:pStyle w:val="Textoindependiente"/>
              <w:jc w:val="center"/>
              <w:rPr>
                <w:color w:val="000000"/>
                <w:szCs w:val="22"/>
              </w:rPr>
            </w:pPr>
            <w:r w:rsidRPr="005E744C">
              <w:rPr>
                <w:color w:val="000000"/>
                <w:szCs w:val="22"/>
              </w:rPr>
              <w:t>700</w:t>
            </w:r>
          </w:p>
        </w:tc>
        <w:tc>
          <w:tcPr>
            <w:tcW w:w="2151" w:type="dxa"/>
          </w:tcPr>
          <w:p w:rsidR="00D539A0" w:rsidRPr="005E744C" w:rsidRDefault="00D539A0" w:rsidP="00CF3A6F">
            <w:pPr>
              <w:pStyle w:val="Textoindependiente"/>
              <w:jc w:val="center"/>
              <w:rPr>
                <w:color w:val="000000"/>
                <w:szCs w:val="22"/>
              </w:rPr>
            </w:pPr>
          </w:p>
        </w:tc>
      </w:tr>
      <w:tr w:rsidR="00D539A0" w:rsidRPr="005E744C" w:rsidTr="00D539A0">
        <w:trPr>
          <w:trHeight w:val="276"/>
        </w:trPr>
        <w:tc>
          <w:tcPr>
            <w:tcW w:w="3109" w:type="dxa"/>
          </w:tcPr>
          <w:p w:rsidR="00D539A0" w:rsidRPr="005E744C" w:rsidRDefault="00D539A0" w:rsidP="00CF3A6F">
            <w:pPr>
              <w:pStyle w:val="Textoindependiente"/>
              <w:jc w:val="left"/>
              <w:rPr>
                <w:color w:val="000000"/>
                <w:szCs w:val="22"/>
              </w:rPr>
            </w:pPr>
            <w:r w:rsidRPr="005E744C">
              <w:rPr>
                <w:color w:val="000000"/>
                <w:szCs w:val="22"/>
              </w:rPr>
              <w:t>Funcionarios a nivel regional, provincial y distrital</w:t>
            </w:r>
          </w:p>
        </w:tc>
        <w:tc>
          <w:tcPr>
            <w:tcW w:w="1867" w:type="dxa"/>
          </w:tcPr>
          <w:p w:rsidR="00D539A0" w:rsidRPr="005E744C" w:rsidRDefault="00D539A0" w:rsidP="00CF3A6F">
            <w:pPr>
              <w:pStyle w:val="Textoindependiente"/>
              <w:jc w:val="center"/>
              <w:rPr>
                <w:color w:val="000000"/>
                <w:szCs w:val="22"/>
              </w:rPr>
            </w:pPr>
          </w:p>
        </w:tc>
        <w:tc>
          <w:tcPr>
            <w:tcW w:w="1895" w:type="dxa"/>
          </w:tcPr>
          <w:p w:rsidR="00D539A0" w:rsidRPr="005E744C" w:rsidRDefault="00D539A0" w:rsidP="00430700">
            <w:pPr>
              <w:pStyle w:val="Textoindependiente"/>
              <w:jc w:val="center"/>
              <w:rPr>
                <w:color w:val="000000"/>
                <w:szCs w:val="22"/>
              </w:rPr>
            </w:pPr>
            <w:r w:rsidRPr="005E744C">
              <w:rPr>
                <w:color w:val="000000"/>
                <w:szCs w:val="22"/>
              </w:rPr>
              <w:t>60</w:t>
            </w:r>
          </w:p>
        </w:tc>
        <w:tc>
          <w:tcPr>
            <w:tcW w:w="1943" w:type="dxa"/>
          </w:tcPr>
          <w:p w:rsidR="00D539A0" w:rsidRPr="005E744C" w:rsidRDefault="00D539A0" w:rsidP="00430700">
            <w:pPr>
              <w:pStyle w:val="Textoindependiente"/>
              <w:jc w:val="center"/>
              <w:rPr>
                <w:color w:val="000000"/>
                <w:szCs w:val="22"/>
              </w:rPr>
            </w:pPr>
            <w:r w:rsidRPr="005E744C">
              <w:rPr>
                <w:color w:val="000000"/>
                <w:szCs w:val="22"/>
              </w:rPr>
              <w:t>140</w:t>
            </w:r>
          </w:p>
        </w:tc>
        <w:tc>
          <w:tcPr>
            <w:tcW w:w="2151" w:type="dxa"/>
          </w:tcPr>
          <w:p w:rsidR="00D539A0" w:rsidRPr="005E744C" w:rsidRDefault="00D539A0" w:rsidP="00CF3A6F">
            <w:pPr>
              <w:pStyle w:val="Textoindependiente"/>
              <w:jc w:val="center"/>
              <w:rPr>
                <w:color w:val="000000"/>
                <w:szCs w:val="22"/>
              </w:rPr>
            </w:pPr>
          </w:p>
        </w:tc>
      </w:tr>
      <w:tr w:rsidR="00D539A0" w:rsidRPr="005E744C" w:rsidTr="00D539A0">
        <w:trPr>
          <w:trHeight w:val="266"/>
        </w:trPr>
        <w:tc>
          <w:tcPr>
            <w:tcW w:w="3109" w:type="dxa"/>
          </w:tcPr>
          <w:p w:rsidR="00D539A0" w:rsidRPr="005E744C" w:rsidRDefault="00D539A0" w:rsidP="00E329D2">
            <w:pPr>
              <w:pStyle w:val="Textoindependiente"/>
              <w:jc w:val="left"/>
              <w:rPr>
                <w:color w:val="000000"/>
                <w:szCs w:val="22"/>
              </w:rPr>
            </w:pPr>
            <w:r w:rsidRPr="005E744C">
              <w:rPr>
                <w:color w:val="000000"/>
                <w:szCs w:val="22"/>
              </w:rPr>
              <w:t>Empresas e instituciones locales</w:t>
            </w:r>
          </w:p>
        </w:tc>
        <w:tc>
          <w:tcPr>
            <w:tcW w:w="1867" w:type="dxa"/>
          </w:tcPr>
          <w:p w:rsidR="00D539A0" w:rsidRPr="005E744C" w:rsidRDefault="00D539A0" w:rsidP="00765053">
            <w:pPr>
              <w:pStyle w:val="Textoindependiente"/>
              <w:jc w:val="center"/>
              <w:rPr>
                <w:color w:val="000000"/>
                <w:szCs w:val="22"/>
              </w:rPr>
            </w:pPr>
            <w:r w:rsidRPr="005E744C">
              <w:rPr>
                <w:color w:val="000000"/>
                <w:szCs w:val="22"/>
              </w:rPr>
              <w:t>100</w:t>
            </w:r>
          </w:p>
        </w:tc>
        <w:tc>
          <w:tcPr>
            <w:tcW w:w="1895" w:type="dxa"/>
          </w:tcPr>
          <w:p w:rsidR="00D539A0" w:rsidRPr="005E744C" w:rsidRDefault="00D539A0" w:rsidP="00430700">
            <w:pPr>
              <w:pStyle w:val="Textoindependiente"/>
              <w:jc w:val="center"/>
              <w:rPr>
                <w:color w:val="000000"/>
                <w:szCs w:val="22"/>
              </w:rPr>
            </w:pPr>
          </w:p>
        </w:tc>
        <w:tc>
          <w:tcPr>
            <w:tcW w:w="1943" w:type="dxa"/>
          </w:tcPr>
          <w:p w:rsidR="00D539A0" w:rsidRPr="005E744C" w:rsidRDefault="00D539A0" w:rsidP="00430700">
            <w:pPr>
              <w:pStyle w:val="Textoindependiente"/>
              <w:jc w:val="center"/>
              <w:rPr>
                <w:color w:val="000000"/>
                <w:szCs w:val="22"/>
              </w:rPr>
            </w:pPr>
          </w:p>
        </w:tc>
        <w:tc>
          <w:tcPr>
            <w:tcW w:w="2151" w:type="dxa"/>
          </w:tcPr>
          <w:p w:rsidR="00D539A0" w:rsidRPr="005E744C" w:rsidRDefault="00D539A0" w:rsidP="00765053">
            <w:pPr>
              <w:pStyle w:val="Textoindependiente"/>
              <w:jc w:val="center"/>
              <w:rPr>
                <w:color w:val="000000"/>
                <w:szCs w:val="22"/>
              </w:rPr>
            </w:pPr>
          </w:p>
        </w:tc>
      </w:tr>
      <w:tr w:rsidR="00D539A0" w:rsidRPr="005E744C" w:rsidTr="00D539A0">
        <w:trPr>
          <w:trHeight w:val="266"/>
        </w:trPr>
        <w:tc>
          <w:tcPr>
            <w:tcW w:w="3109" w:type="dxa"/>
          </w:tcPr>
          <w:p w:rsidR="00D539A0" w:rsidRPr="005E744C" w:rsidRDefault="00D539A0" w:rsidP="00084FDD">
            <w:pPr>
              <w:pStyle w:val="Textoindependiente"/>
              <w:jc w:val="left"/>
              <w:rPr>
                <w:b/>
                <w:color w:val="000000"/>
                <w:szCs w:val="22"/>
              </w:rPr>
            </w:pPr>
            <w:r w:rsidRPr="005E744C">
              <w:rPr>
                <w:b/>
                <w:color w:val="000000"/>
                <w:szCs w:val="22"/>
              </w:rPr>
              <w:t xml:space="preserve">Total </w:t>
            </w:r>
          </w:p>
        </w:tc>
        <w:tc>
          <w:tcPr>
            <w:tcW w:w="1867" w:type="dxa"/>
          </w:tcPr>
          <w:p w:rsidR="00D539A0" w:rsidRPr="005E744C" w:rsidRDefault="00D539A0" w:rsidP="00765053">
            <w:pPr>
              <w:pStyle w:val="Textoindependiente"/>
              <w:jc w:val="center"/>
              <w:rPr>
                <w:color w:val="000000"/>
                <w:szCs w:val="22"/>
              </w:rPr>
            </w:pPr>
            <w:r w:rsidRPr="005E744C">
              <w:rPr>
                <w:color w:val="000000"/>
                <w:szCs w:val="22"/>
              </w:rPr>
              <w:t>100</w:t>
            </w:r>
          </w:p>
        </w:tc>
        <w:tc>
          <w:tcPr>
            <w:tcW w:w="1895" w:type="dxa"/>
          </w:tcPr>
          <w:p w:rsidR="00D539A0" w:rsidRPr="005E744C" w:rsidRDefault="00D539A0" w:rsidP="00430700">
            <w:pPr>
              <w:pStyle w:val="Textoindependiente"/>
              <w:jc w:val="center"/>
              <w:rPr>
                <w:color w:val="000000"/>
                <w:szCs w:val="22"/>
              </w:rPr>
            </w:pPr>
            <w:r w:rsidRPr="005E744C">
              <w:rPr>
                <w:color w:val="000000"/>
                <w:szCs w:val="22"/>
              </w:rPr>
              <w:t>1800</w:t>
            </w:r>
          </w:p>
        </w:tc>
        <w:tc>
          <w:tcPr>
            <w:tcW w:w="1943" w:type="dxa"/>
          </w:tcPr>
          <w:p w:rsidR="00D539A0" w:rsidRPr="005E744C" w:rsidRDefault="00D539A0" w:rsidP="00430700">
            <w:pPr>
              <w:pStyle w:val="Textoindependiente"/>
              <w:jc w:val="center"/>
              <w:rPr>
                <w:color w:val="000000"/>
                <w:szCs w:val="22"/>
              </w:rPr>
            </w:pPr>
            <w:r w:rsidRPr="005E744C">
              <w:rPr>
                <w:color w:val="000000"/>
                <w:szCs w:val="22"/>
              </w:rPr>
              <w:t>4200</w:t>
            </w:r>
          </w:p>
        </w:tc>
        <w:tc>
          <w:tcPr>
            <w:tcW w:w="2151" w:type="dxa"/>
          </w:tcPr>
          <w:p w:rsidR="00D539A0" w:rsidRPr="005E744C" w:rsidRDefault="00D539A0" w:rsidP="00765053">
            <w:pPr>
              <w:pStyle w:val="Textoindependiente"/>
              <w:jc w:val="center"/>
              <w:rPr>
                <w:color w:val="000000"/>
                <w:szCs w:val="22"/>
              </w:rPr>
            </w:pPr>
          </w:p>
        </w:tc>
      </w:tr>
    </w:tbl>
    <w:p w:rsidR="00CA4FE9" w:rsidRPr="005E744C" w:rsidRDefault="00CA4FE9" w:rsidP="006B39A7">
      <w:pPr>
        <w:pStyle w:val="Textoindependiente"/>
        <w:rPr>
          <w:color w:val="000000"/>
          <w:sz w:val="22"/>
        </w:rPr>
      </w:pPr>
    </w:p>
    <w:p w:rsidR="003D2A6A" w:rsidRPr="005E744C" w:rsidRDefault="003D2A6A">
      <w:pPr>
        <w:widowControl/>
      </w:pPr>
      <w:r w:rsidRPr="005E744C">
        <w:br w:type="page"/>
      </w:r>
    </w:p>
    <w:p w:rsidR="003D2A6A" w:rsidRPr="005E744C" w:rsidRDefault="003D2A6A" w:rsidP="003D2A6A">
      <w:pPr>
        <w:pStyle w:val="Prrafodelista"/>
        <w:ind w:left="2160"/>
        <w:rPr>
          <w:u w:val="single"/>
          <w:lang w:val="es-ES_tradnl"/>
        </w:rPr>
        <w:sectPr w:rsidR="003D2A6A" w:rsidRPr="005E744C" w:rsidSect="003D2A6A">
          <w:headerReference w:type="even" r:id="rId8"/>
          <w:headerReference w:type="default" r:id="rId9"/>
          <w:footerReference w:type="even" r:id="rId10"/>
          <w:footerReference w:type="default" r:id="rId11"/>
          <w:headerReference w:type="first" r:id="rId12"/>
          <w:endnotePr>
            <w:numFmt w:val="decimal"/>
          </w:endnotePr>
          <w:pgSz w:w="12240" w:h="15840"/>
          <w:pgMar w:top="1267" w:right="1440" w:bottom="720" w:left="1440" w:header="720" w:footer="432" w:gutter="0"/>
          <w:cols w:space="720"/>
          <w:docGrid w:linePitch="360"/>
        </w:sectPr>
      </w:pPr>
    </w:p>
    <w:p w:rsidR="008D538E" w:rsidRPr="005E744C" w:rsidRDefault="008D538E" w:rsidP="003D2A6A">
      <w:pPr>
        <w:pStyle w:val="Prrafodelista"/>
        <w:ind w:left="2160"/>
        <w:rPr>
          <w:lang w:val="es-ES_tradnl"/>
        </w:rPr>
      </w:pPr>
      <w:r w:rsidRPr="005E744C">
        <w:rPr>
          <w:u w:val="single"/>
          <w:lang w:val="es-ES_tradnl"/>
        </w:rPr>
        <w:t xml:space="preserve">b. Marco de Seguimiento y Evaluación (SyE) del Programa Conjunto </w:t>
      </w:r>
    </w:p>
    <w:p w:rsidR="002E2FEF" w:rsidRPr="005E744C" w:rsidRDefault="002E2FEF" w:rsidP="00E329D2">
      <w:pPr>
        <w:jc w:val="both"/>
        <w:rPr>
          <w:lang w:val="es-ES_tradnl"/>
        </w:rPr>
      </w:pPr>
    </w:p>
    <w:p w:rsidR="003D2A6A" w:rsidRPr="005E744C" w:rsidRDefault="003D2A6A" w:rsidP="00E329D2">
      <w:pPr>
        <w:jc w:val="both"/>
        <w:rPr>
          <w:lang w:val="es-ES_tradnl"/>
        </w:rPr>
      </w:pPr>
    </w:p>
    <w:p w:rsidR="00A20005" w:rsidRPr="005E744C" w:rsidRDefault="00A20005" w:rsidP="00EB72DD">
      <w:pPr>
        <w:jc w:val="both"/>
      </w:pPr>
    </w:p>
    <w:tbl>
      <w:tblPr>
        <w:tblpPr w:leftFromText="180" w:rightFromText="180" w:vertAnchor="page" w:horzAnchor="page" w:tblpX="531" w:tblpY="2001"/>
        <w:tblW w:w="16832" w:type="dxa"/>
        <w:tblLayout w:type="fixed"/>
        <w:tblLook w:val="04A0"/>
      </w:tblPr>
      <w:tblGrid>
        <w:gridCol w:w="2156"/>
        <w:gridCol w:w="3481"/>
        <w:gridCol w:w="2268"/>
        <w:gridCol w:w="3118"/>
        <w:gridCol w:w="1701"/>
        <w:gridCol w:w="1985"/>
        <w:gridCol w:w="2123"/>
      </w:tblGrid>
      <w:tr w:rsidR="008D538E" w:rsidRPr="005E744C" w:rsidTr="00CF52F5">
        <w:trPr>
          <w:trHeight w:val="282"/>
        </w:trPr>
        <w:tc>
          <w:tcPr>
            <w:tcW w:w="2156" w:type="dxa"/>
            <w:vMerge w:val="restart"/>
            <w:tcBorders>
              <w:top w:val="single" w:sz="8" w:space="0" w:color="auto"/>
              <w:left w:val="single" w:sz="8" w:space="0" w:color="auto"/>
              <w:bottom w:val="nil"/>
              <w:right w:val="single" w:sz="4" w:space="0" w:color="auto"/>
            </w:tcBorders>
            <w:shd w:val="clear" w:color="000000" w:fill="C0C0C0"/>
            <w:vAlign w:val="center"/>
            <w:hideMark/>
          </w:tcPr>
          <w:p w:rsidR="008D538E" w:rsidRPr="005E744C" w:rsidRDefault="008D538E" w:rsidP="003D2A6A">
            <w:pPr>
              <w:jc w:val="center"/>
              <w:rPr>
                <w:b/>
                <w:bCs/>
                <w:sz w:val="18"/>
                <w:szCs w:val="18"/>
              </w:rPr>
            </w:pPr>
            <w:r w:rsidRPr="005E744C">
              <w:rPr>
                <w:b/>
                <w:bCs/>
                <w:sz w:val="18"/>
                <w:szCs w:val="18"/>
              </w:rPr>
              <w:t>Resultad</w:t>
            </w:r>
            <w:r w:rsidR="003D2A6A" w:rsidRPr="005E744C">
              <w:rPr>
                <w:b/>
                <w:bCs/>
                <w:sz w:val="18"/>
                <w:szCs w:val="18"/>
              </w:rPr>
              <w:t>os</w:t>
            </w:r>
            <w:r w:rsidRPr="005E744C">
              <w:rPr>
                <w:b/>
                <w:bCs/>
                <w:sz w:val="18"/>
                <w:szCs w:val="18"/>
              </w:rPr>
              <w:t xml:space="preserve"> previstos (Resultados y productos)</w:t>
            </w:r>
          </w:p>
        </w:tc>
        <w:tc>
          <w:tcPr>
            <w:tcW w:w="3481" w:type="dxa"/>
            <w:vMerge w:val="restart"/>
            <w:tcBorders>
              <w:top w:val="single" w:sz="8" w:space="0" w:color="auto"/>
              <w:left w:val="single" w:sz="4" w:space="0" w:color="auto"/>
              <w:bottom w:val="nil"/>
              <w:right w:val="single" w:sz="4" w:space="0" w:color="auto"/>
            </w:tcBorders>
            <w:shd w:val="clear" w:color="000000" w:fill="C0C0C0"/>
            <w:vAlign w:val="center"/>
            <w:hideMark/>
          </w:tcPr>
          <w:p w:rsidR="008D538E" w:rsidRPr="005E744C" w:rsidRDefault="008D538E" w:rsidP="00CF52F5">
            <w:pPr>
              <w:jc w:val="center"/>
              <w:rPr>
                <w:b/>
                <w:bCs/>
                <w:sz w:val="18"/>
                <w:szCs w:val="18"/>
              </w:rPr>
            </w:pPr>
            <w:r w:rsidRPr="005E744C">
              <w:rPr>
                <w:b/>
                <w:bCs/>
                <w:sz w:val="18"/>
                <w:szCs w:val="18"/>
              </w:rPr>
              <w:t>Indicadores (valores de referencia y plazos indicativos)</w:t>
            </w:r>
          </w:p>
        </w:tc>
        <w:tc>
          <w:tcPr>
            <w:tcW w:w="2268" w:type="dxa"/>
            <w:vMerge w:val="restart"/>
            <w:tcBorders>
              <w:top w:val="single" w:sz="8" w:space="0" w:color="auto"/>
              <w:left w:val="single" w:sz="4" w:space="0" w:color="auto"/>
              <w:bottom w:val="nil"/>
              <w:right w:val="single" w:sz="4" w:space="0" w:color="auto"/>
            </w:tcBorders>
            <w:shd w:val="clear" w:color="000000" w:fill="C0C0C0"/>
            <w:vAlign w:val="center"/>
            <w:hideMark/>
          </w:tcPr>
          <w:p w:rsidR="008D538E" w:rsidRPr="005E744C" w:rsidRDefault="008D538E" w:rsidP="00CF52F5">
            <w:pPr>
              <w:jc w:val="center"/>
              <w:rPr>
                <w:b/>
                <w:bCs/>
                <w:sz w:val="18"/>
                <w:szCs w:val="18"/>
                <w:lang w:val="en-US"/>
              </w:rPr>
            </w:pPr>
            <w:r w:rsidRPr="005E744C">
              <w:rPr>
                <w:b/>
                <w:bCs/>
                <w:sz w:val="18"/>
                <w:szCs w:val="18"/>
              </w:rPr>
              <w:t>Medio</w:t>
            </w:r>
            <w:r w:rsidRPr="005E744C">
              <w:rPr>
                <w:b/>
                <w:bCs/>
                <w:sz w:val="18"/>
                <w:szCs w:val="18"/>
                <w:lang w:val="en-US"/>
              </w:rPr>
              <w:t xml:space="preserve"> de </w:t>
            </w:r>
            <w:r w:rsidRPr="005E744C">
              <w:rPr>
                <w:b/>
                <w:bCs/>
                <w:sz w:val="18"/>
                <w:szCs w:val="18"/>
              </w:rPr>
              <w:t>verificación</w:t>
            </w:r>
          </w:p>
        </w:tc>
        <w:tc>
          <w:tcPr>
            <w:tcW w:w="3118" w:type="dxa"/>
            <w:vMerge w:val="restart"/>
            <w:tcBorders>
              <w:top w:val="single" w:sz="8" w:space="0" w:color="auto"/>
              <w:left w:val="single" w:sz="4" w:space="0" w:color="auto"/>
              <w:bottom w:val="nil"/>
              <w:right w:val="single" w:sz="4" w:space="0" w:color="auto"/>
            </w:tcBorders>
            <w:shd w:val="clear" w:color="000000" w:fill="C0C0C0"/>
            <w:vAlign w:val="center"/>
            <w:hideMark/>
          </w:tcPr>
          <w:p w:rsidR="008D538E" w:rsidRPr="005E744C" w:rsidRDefault="008D538E" w:rsidP="00CF52F5">
            <w:pPr>
              <w:jc w:val="center"/>
              <w:rPr>
                <w:b/>
                <w:bCs/>
                <w:sz w:val="16"/>
                <w:szCs w:val="18"/>
              </w:rPr>
            </w:pPr>
            <w:r w:rsidRPr="005E744C">
              <w:rPr>
                <w:b/>
                <w:bCs/>
                <w:sz w:val="16"/>
                <w:szCs w:val="18"/>
              </w:rPr>
              <w:t>Métodos de recolección (con plazos y frecuencias indicativos)</w:t>
            </w:r>
          </w:p>
        </w:tc>
        <w:tc>
          <w:tcPr>
            <w:tcW w:w="1701" w:type="dxa"/>
            <w:vMerge w:val="restart"/>
            <w:tcBorders>
              <w:top w:val="single" w:sz="8" w:space="0" w:color="auto"/>
              <w:left w:val="single" w:sz="4" w:space="0" w:color="auto"/>
              <w:bottom w:val="nil"/>
              <w:right w:val="single" w:sz="4" w:space="0" w:color="auto"/>
            </w:tcBorders>
            <w:shd w:val="clear" w:color="000000" w:fill="C0C0C0"/>
            <w:vAlign w:val="center"/>
            <w:hideMark/>
          </w:tcPr>
          <w:p w:rsidR="008D538E" w:rsidRPr="005E744C" w:rsidRDefault="008D538E" w:rsidP="00CF52F5">
            <w:pPr>
              <w:jc w:val="center"/>
              <w:rPr>
                <w:b/>
                <w:bCs/>
                <w:sz w:val="18"/>
                <w:szCs w:val="18"/>
                <w:lang w:val="en-US"/>
              </w:rPr>
            </w:pPr>
            <w:r w:rsidRPr="005E744C">
              <w:rPr>
                <w:b/>
                <w:bCs/>
                <w:sz w:val="18"/>
                <w:szCs w:val="18"/>
              </w:rPr>
              <w:t>Responsabilidades</w:t>
            </w:r>
          </w:p>
        </w:tc>
        <w:tc>
          <w:tcPr>
            <w:tcW w:w="1985" w:type="dxa"/>
            <w:vMerge w:val="restart"/>
            <w:tcBorders>
              <w:top w:val="single" w:sz="8" w:space="0" w:color="auto"/>
              <w:left w:val="single" w:sz="4" w:space="0" w:color="auto"/>
              <w:bottom w:val="nil"/>
              <w:right w:val="single" w:sz="8" w:space="0" w:color="auto"/>
            </w:tcBorders>
            <w:shd w:val="clear" w:color="000000" w:fill="C0C0C0"/>
            <w:vAlign w:val="center"/>
            <w:hideMark/>
          </w:tcPr>
          <w:p w:rsidR="008D538E" w:rsidRPr="005E744C" w:rsidRDefault="008D538E" w:rsidP="00CF52F5">
            <w:pPr>
              <w:jc w:val="center"/>
              <w:rPr>
                <w:b/>
                <w:bCs/>
                <w:sz w:val="18"/>
                <w:szCs w:val="18"/>
                <w:lang w:val="en-US"/>
              </w:rPr>
            </w:pPr>
            <w:r w:rsidRPr="005E744C">
              <w:rPr>
                <w:b/>
                <w:bCs/>
                <w:sz w:val="18"/>
                <w:szCs w:val="18"/>
              </w:rPr>
              <w:t>Riesgos</w:t>
            </w:r>
            <w:r w:rsidRPr="005E744C">
              <w:rPr>
                <w:b/>
                <w:bCs/>
                <w:sz w:val="18"/>
                <w:szCs w:val="18"/>
                <w:lang w:val="en-US"/>
              </w:rPr>
              <w:t xml:space="preserve"> e </w:t>
            </w:r>
            <w:r w:rsidRPr="005E744C">
              <w:rPr>
                <w:b/>
                <w:bCs/>
                <w:sz w:val="18"/>
                <w:szCs w:val="18"/>
              </w:rPr>
              <w:t>hipótesis</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jc w:val="center"/>
              <w:rPr>
                <w:sz w:val="18"/>
                <w:szCs w:val="18"/>
                <w:lang w:val="en-US"/>
              </w:rPr>
            </w:pPr>
          </w:p>
        </w:tc>
      </w:tr>
      <w:tr w:rsidR="008D538E" w:rsidRPr="005E744C" w:rsidTr="00CF52F5">
        <w:trPr>
          <w:trHeight w:val="282"/>
        </w:trPr>
        <w:tc>
          <w:tcPr>
            <w:tcW w:w="2156" w:type="dxa"/>
            <w:vMerge/>
            <w:tcBorders>
              <w:top w:val="single" w:sz="8" w:space="0" w:color="auto"/>
              <w:left w:val="single" w:sz="8" w:space="0" w:color="auto"/>
              <w:bottom w:val="nil"/>
              <w:right w:val="single" w:sz="4" w:space="0" w:color="auto"/>
            </w:tcBorders>
            <w:vAlign w:val="center"/>
            <w:hideMark/>
          </w:tcPr>
          <w:p w:rsidR="008D538E" w:rsidRPr="005E744C" w:rsidRDefault="008D538E" w:rsidP="00CF52F5">
            <w:pPr>
              <w:rPr>
                <w:b/>
                <w:bCs/>
                <w:sz w:val="18"/>
                <w:szCs w:val="18"/>
                <w:lang w:val="en-US"/>
              </w:rPr>
            </w:pPr>
          </w:p>
        </w:tc>
        <w:tc>
          <w:tcPr>
            <w:tcW w:w="3481" w:type="dxa"/>
            <w:vMerge/>
            <w:tcBorders>
              <w:top w:val="single" w:sz="8" w:space="0" w:color="auto"/>
              <w:left w:val="single" w:sz="4" w:space="0" w:color="auto"/>
              <w:bottom w:val="nil"/>
              <w:right w:val="single" w:sz="4" w:space="0" w:color="auto"/>
            </w:tcBorders>
            <w:vAlign w:val="center"/>
            <w:hideMark/>
          </w:tcPr>
          <w:p w:rsidR="008D538E" w:rsidRPr="005E744C" w:rsidRDefault="008D538E" w:rsidP="00CF52F5">
            <w:pPr>
              <w:rPr>
                <w:b/>
                <w:bCs/>
                <w:sz w:val="18"/>
                <w:szCs w:val="18"/>
                <w:lang w:val="en-US"/>
              </w:rPr>
            </w:pPr>
          </w:p>
        </w:tc>
        <w:tc>
          <w:tcPr>
            <w:tcW w:w="2268" w:type="dxa"/>
            <w:vMerge/>
            <w:tcBorders>
              <w:top w:val="single" w:sz="8" w:space="0" w:color="auto"/>
              <w:left w:val="single" w:sz="4" w:space="0" w:color="auto"/>
              <w:bottom w:val="nil"/>
              <w:right w:val="single" w:sz="4" w:space="0" w:color="auto"/>
            </w:tcBorders>
            <w:vAlign w:val="center"/>
            <w:hideMark/>
          </w:tcPr>
          <w:p w:rsidR="008D538E" w:rsidRPr="005E744C" w:rsidRDefault="008D538E" w:rsidP="00CF52F5">
            <w:pPr>
              <w:rPr>
                <w:b/>
                <w:bCs/>
                <w:sz w:val="18"/>
                <w:szCs w:val="18"/>
                <w:lang w:val="en-US"/>
              </w:rPr>
            </w:pPr>
          </w:p>
        </w:tc>
        <w:tc>
          <w:tcPr>
            <w:tcW w:w="3118" w:type="dxa"/>
            <w:vMerge/>
            <w:tcBorders>
              <w:top w:val="single" w:sz="8" w:space="0" w:color="auto"/>
              <w:left w:val="single" w:sz="4" w:space="0" w:color="auto"/>
              <w:bottom w:val="nil"/>
              <w:right w:val="single" w:sz="4" w:space="0" w:color="auto"/>
            </w:tcBorders>
            <w:vAlign w:val="center"/>
            <w:hideMark/>
          </w:tcPr>
          <w:p w:rsidR="008D538E" w:rsidRPr="005E744C" w:rsidRDefault="008D538E" w:rsidP="00CF52F5">
            <w:pPr>
              <w:rPr>
                <w:b/>
                <w:bCs/>
                <w:sz w:val="18"/>
                <w:szCs w:val="18"/>
                <w:lang w:val="en-US"/>
              </w:rPr>
            </w:pPr>
          </w:p>
        </w:tc>
        <w:tc>
          <w:tcPr>
            <w:tcW w:w="1701" w:type="dxa"/>
            <w:vMerge/>
            <w:tcBorders>
              <w:top w:val="single" w:sz="8" w:space="0" w:color="auto"/>
              <w:left w:val="single" w:sz="4" w:space="0" w:color="auto"/>
              <w:bottom w:val="nil"/>
              <w:right w:val="single" w:sz="4" w:space="0" w:color="auto"/>
            </w:tcBorders>
            <w:vAlign w:val="center"/>
            <w:hideMark/>
          </w:tcPr>
          <w:p w:rsidR="008D538E" w:rsidRPr="005E744C" w:rsidRDefault="008D538E" w:rsidP="00CF52F5">
            <w:pPr>
              <w:rPr>
                <w:b/>
                <w:bCs/>
                <w:sz w:val="18"/>
                <w:szCs w:val="18"/>
                <w:lang w:val="en-US"/>
              </w:rPr>
            </w:pPr>
          </w:p>
        </w:tc>
        <w:tc>
          <w:tcPr>
            <w:tcW w:w="1985" w:type="dxa"/>
            <w:vMerge/>
            <w:tcBorders>
              <w:top w:val="single" w:sz="8" w:space="0" w:color="auto"/>
              <w:left w:val="single" w:sz="4" w:space="0" w:color="auto"/>
              <w:bottom w:val="nil"/>
              <w:right w:val="single" w:sz="8" w:space="0" w:color="auto"/>
            </w:tcBorders>
            <w:vAlign w:val="center"/>
            <w:hideMark/>
          </w:tcPr>
          <w:p w:rsidR="008D538E" w:rsidRPr="005E744C" w:rsidRDefault="008D538E" w:rsidP="00CF52F5">
            <w:pPr>
              <w:rPr>
                <w:b/>
                <w:bCs/>
                <w:sz w:val="18"/>
                <w:szCs w:val="18"/>
                <w:lang w:val="en-US"/>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jc w:val="center"/>
              <w:rPr>
                <w:sz w:val="18"/>
                <w:szCs w:val="18"/>
                <w:lang w:val="en-US"/>
              </w:rPr>
            </w:pPr>
          </w:p>
        </w:tc>
      </w:tr>
      <w:tr w:rsidR="008D538E" w:rsidRPr="005E744C" w:rsidTr="00CF52F5">
        <w:trPr>
          <w:trHeight w:val="75"/>
        </w:trPr>
        <w:tc>
          <w:tcPr>
            <w:tcW w:w="2156" w:type="dxa"/>
            <w:vMerge/>
            <w:tcBorders>
              <w:top w:val="single" w:sz="8" w:space="0" w:color="auto"/>
              <w:left w:val="single" w:sz="8" w:space="0" w:color="auto"/>
              <w:bottom w:val="nil"/>
              <w:right w:val="single" w:sz="4" w:space="0" w:color="auto"/>
            </w:tcBorders>
            <w:vAlign w:val="center"/>
            <w:hideMark/>
          </w:tcPr>
          <w:p w:rsidR="008D538E" w:rsidRPr="005E744C" w:rsidRDefault="008D538E" w:rsidP="00CF52F5">
            <w:pPr>
              <w:rPr>
                <w:b/>
                <w:bCs/>
                <w:sz w:val="18"/>
                <w:szCs w:val="18"/>
                <w:lang w:val="en-US"/>
              </w:rPr>
            </w:pPr>
          </w:p>
        </w:tc>
        <w:tc>
          <w:tcPr>
            <w:tcW w:w="3481" w:type="dxa"/>
            <w:vMerge/>
            <w:tcBorders>
              <w:top w:val="single" w:sz="8" w:space="0" w:color="auto"/>
              <w:left w:val="single" w:sz="4" w:space="0" w:color="auto"/>
              <w:bottom w:val="nil"/>
              <w:right w:val="single" w:sz="4" w:space="0" w:color="auto"/>
            </w:tcBorders>
            <w:vAlign w:val="center"/>
            <w:hideMark/>
          </w:tcPr>
          <w:p w:rsidR="008D538E" w:rsidRPr="005E744C" w:rsidRDefault="008D538E" w:rsidP="00CF52F5">
            <w:pPr>
              <w:rPr>
                <w:b/>
                <w:bCs/>
                <w:sz w:val="18"/>
                <w:szCs w:val="18"/>
                <w:lang w:val="en-US"/>
              </w:rPr>
            </w:pPr>
          </w:p>
        </w:tc>
        <w:tc>
          <w:tcPr>
            <w:tcW w:w="2268" w:type="dxa"/>
            <w:vMerge/>
            <w:tcBorders>
              <w:top w:val="single" w:sz="8" w:space="0" w:color="auto"/>
              <w:left w:val="single" w:sz="4" w:space="0" w:color="auto"/>
              <w:bottom w:val="nil"/>
              <w:right w:val="single" w:sz="4" w:space="0" w:color="auto"/>
            </w:tcBorders>
            <w:vAlign w:val="center"/>
            <w:hideMark/>
          </w:tcPr>
          <w:p w:rsidR="008D538E" w:rsidRPr="005E744C" w:rsidRDefault="008D538E" w:rsidP="00CF52F5">
            <w:pPr>
              <w:rPr>
                <w:b/>
                <w:bCs/>
                <w:sz w:val="18"/>
                <w:szCs w:val="18"/>
                <w:lang w:val="en-US"/>
              </w:rPr>
            </w:pPr>
          </w:p>
        </w:tc>
        <w:tc>
          <w:tcPr>
            <w:tcW w:w="3118" w:type="dxa"/>
            <w:vMerge/>
            <w:tcBorders>
              <w:top w:val="single" w:sz="8" w:space="0" w:color="auto"/>
              <w:left w:val="single" w:sz="4" w:space="0" w:color="auto"/>
              <w:bottom w:val="nil"/>
              <w:right w:val="single" w:sz="4" w:space="0" w:color="auto"/>
            </w:tcBorders>
            <w:vAlign w:val="center"/>
            <w:hideMark/>
          </w:tcPr>
          <w:p w:rsidR="008D538E" w:rsidRPr="005E744C" w:rsidRDefault="008D538E" w:rsidP="00CF52F5">
            <w:pPr>
              <w:rPr>
                <w:b/>
                <w:bCs/>
                <w:sz w:val="18"/>
                <w:szCs w:val="18"/>
                <w:lang w:val="en-US"/>
              </w:rPr>
            </w:pPr>
          </w:p>
        </w:tc>
        <w:tc>
          <w:tcPr>
            <w:tcW w:w="1701" w:type="dxa"/>
            <w:vMerge/>
            <w:tcBorders>
              <w:top w:val="single" w:sz="8" w:space="0" w:color="auto"/>
              <w:left w:val="single" w:sz="4" w:space="0" w:color="auto"/>
              <w:bottom w:val="nil"/>
              <w:right w:val="single" w:sz="4" w:space="0" w:color="auto"/>
            </w:tcBorders>
            <w:vAlign w:val="center"/>
            <w:hideMark/>
          </w:tcPr>
          <w:p w:rsidR="008D538E" w:rsidRPr="005E744C" w:rsidRDefault="008D538E" w:rsidP="00CF52F5">
            <w:pPr>
              <w:rPr>
                <w:b/>
                <w:bCs/>
                <w:sz w:val="18"/>
                <w:szCs w:val="18"/>
                <w:lang w:val="en-US"/>
              </w:rPr>
            </w:pPr>
          </w:p>
        </w:tc>
        <w:tc>
          <w:tcPr>
            <w:tcW w:w="1985" w:type="dxa"/>
            <w:vMerge/>
            <w:tcBorders>
              <w:top w:val="single" w:sz="8" w:space="0" w:color="auto"/>
              <w:left w:val="single" w:sz="4" w:space="0" w:color="auto"/>
              <w:bottom w:val="nil"/>
              <w:right w:val="single" w:sz="8" w:space="0" w:color="auto"/>
            </w:tcBorders>
            <w:vAlign w:val="center"/>
            <w:hideMark/>
          </w:tcPr>
          <w:p w:rsidR="008D538E" w:rsidRPr="005E744C" w:rsidRDefault="008D538E" w:rsidP="00CF52F5">
            <w:pPr>
              <w:rPr>
                <w:b/>
                <w:bCs/>
                <w:sz w:val="18"/>
                <w:szCs w:val="18"/>
                <w:lang w:val="en-US"/>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jc w:val="center"/>
              <w:rPr>
                <w:sz w:val="18"/>
                <w:szCs w:val="18"/>
                <w:lang w:val="en-US"/>
              </w:rPr>
            </w:pPr>
          </w:p>
        </w:tc>
      </w:tr>
      <w:tr w:rsidR="008D538E" w:rsidRPr="005E744C" w:rsidTr="00CF52F5">
        <w:trPr>
          <w:trHeight w:val="900"/>
        </w:trPr>
        <w:tc>
          <w:tcPr>
            <w:tcW w:w="14709" w:type="dxa"/>
            <w:gridSpan w:val="6"/>
            <w:tcBorders>
              <w:top w:val="single" w:sz="8" w:space="0" w:color="auto"/>
              <w:left w:val="single" w:sz="8" w:space="0" w:color="auto"/>
              <w:bottom w:val="single" w:sz="8" w:space="0" w:color="auto"/>
              <w:right w:val="single" w:sz="8" w:space="0" w:color="000000"/>
            </w:tcBorders>
            <w:shd w:val="clear" w:color="000000" w:fill="C0C0C0"/>
            <w:vAlign w:val="center"/>
            <w:hideMark/>
          </w:tcPr>
          <w:p w:rsidR="008D538E" w:rsidRPr="005E744C" w:rsidRDefault="008D538E" w:rsidP="00CF52F5">
            <w:pPr>
              <w:tabs>
                <w:tab w:val="left" w:pos="5460"/>
                <w:tab w:val="left" w:pos="7655"/>
                <w:tab w:val="left" w:pos="11624"/>
                <w:tab w:val="left" w:pos="13608"/>
                <w:tab w:val="left" w:pos="13750"/>
              </w:tabs>
              <w:rPr>
                <w:b/>
                <w:bCs/>
                <w:sz w:val="18"/>
                <w:szCs w:val="18"/>
              </w:rPr>
            </w:pPr>
            <w:r w:rsidRPr="005E744C">
              <w:rPr>
                <w:b/>
                <w:bCs/>
                <w:sz w:val="18"/>
                <w:szCs w:val="18"/>
              </w:rPr>
              <w:t>Resultado 1 PC</w:t>
            </w:r>
            <w:r w:rsidR="00FC3C29" w:rsidRPr="005E744C">
              <w:rPr>
                <w:b/>
                <w:bCs/>
                <w:sz w:val="18"/>
                <w:szCs w:val="18"/>
              </w:rPr>
              <w:t>: Mejorar</w:t>
            </w:r>
            <w:r w:rsidRPr="005E744C">
              <w:rPr>
                <w:b/>
                <w:bCs/>
                <w:sz w:val="18"/>
                <w:szCs w:val="18"/>
              </w:rPr>
              <w:t xml:space="preserve"> el entorno institucional público y privado existente de cada región priorizada, para el desarrollo y sostenibilidad de las actividades empresariales que promuevan y fortalezcan los negocios de las Industrias Creativas Inclusivas existentes y el desarrollo de nuevas iniciativas empresariales de este tipo en agricultura orgánica, artesanías, turismo y gastronomía respectivamente. </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b/>
                <w:bCs/>
                <w:sz w:val="18"/>
                <w:szCs w:val="18"/>
              </w:rPr>
            </w:pPr>
          </w:p>
        </w:tc>
      </w:tr>
      <w:tr w:rsidR="008D538E" w:rsidRPr="005E744C" w:rsidTr="00CF52F5">
        <w:trPr>
          <w:trHeight w:val="1275"/>
        </w:trPr>
        <w:tc>
          <w:tcPr>
            <w:tcW w:w="2156" w:type="dxa"/>
            <w:vMerge w:val="restart"/>
            <w:tcBorders>
              <w:top w:val="nil"/>
              <w:left w:val="single" w:sz="8" w:space="0" w:color="auto"/>
              <w:bottom w:val="single" w:sz="4" w:space="0" w:color="000000"/>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1.1  Estudios y mapeo de socios estratégicos públicos y privados, programas públicos, privados y de cooperación internacional, proveedores de servicios financieros, capacitación y asistencia técnica.</w:t>
            </w: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1.1.1. 1 Metodología para estudios de línea base de las Industrias Creativas                                                                                                                                                                    Línea base: No existe una metodología para el mapeo y estudio de línea base de Industrias Creativas en el Perú</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 Documento con metodología para estudios de IC</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Reportes y actas de reuniones del CTI sobre el enfoque metodológico                                                               Inspección de archivos del PC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ONUDI</w:t>
            </w:r>
          </w:p>
        </w:tc>
        <w:tc>
          <w:tcPr>
            <w:tcW w:w="1985" w:type="dxa"/>
            <w:vMerge w:val="restart"/>
            <w:tcBorders>
              <w:top w:val="nil"/>
              <w:left w:val="single" w:sz="4" w:space="0" w:color="auto"/>
              <w:bottom w:val="single" w:sz="4" w:space="0" w:color="000000"/>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Las contrapartes y potenciales aliados proveen al PC de información actualizada y confiable.</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305"/>
        </w:trPr>
        <w:tc>
          <w:tcPr>
            <w:tcW w:w="2156" w:type="dxa"/>
            <w:vMerge/>
            <w:tcBorders>
              <w:top w:val="nil"/>
              <w:left w:val="single" w:sz="8"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1.1.2. 5 Estudios de línea base y mapeo de Industrias Creativas en 4 Regiones                                                                                                                                                     Línea base: Existen diagnósticos generales de turismo y artesanía en las regiones Lambayeque, Cusco, Ayacucho, Puno y a nivel nacional, pero no están enfocados a Industrias Creativas ni a los distritos de intervención del PC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5 Documentos de estudios de línea base en IC</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Verificación de archivo del PC sobre línea base                                                                                       Base de datos de encuestas a Municipios y Gobiernos Regionales</w:t>
            </w:r>
          </w:p>
        </w:tc>
        <w:tc>
          <w:tcPr>
            <w:tcW w:w="1701" w:type="dxa"/>
            <w:vMerge/>
            <w:tcBorders>
              <w:top w:val="nil"/>
              <w:left w:val="single" w:sz="4"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1985" w:type="dxa"/>
            <w:vMerge/>
            <w:tcBorders>
              <w:top w:val="nil"/>
              <w:left w:val="single" w:sz="4" w:space="0" w:color="auto"/>
              <w:bottom w:val="single" w:sz="4" w:space="0" w:color="000000"/>
              <w:right w:val="single" w:sz="8" w:space="0" w:color="auto"/>
            </w:tcBorders>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9E298B" w:rsidRPr="005E744C" w:rsidTr="009E298B">
        <w:trPr>
          <w:trHeight w:val="1305"/>
        </w:trPr>
        <w:tc>
          <w:tcPr>
            <w:tcW w:w="2156" w:type="dxa"/>
            <w:tcBorders>
              <w:top w:val="nil"/>
              <w:left w:val="single" w:sz="8" w:space="0" w:color="auto"/>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1.2  Socios estratégicos sensibilizados sobre las posibilidades y oportunidades que ofrecen las Industrias Creativas.</w:t>
            </w: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1.2.1. 4800 Funcionarios públicos, líderes del sector privado y líderes sociales sensibilizados sobre las Industrias Creativas                                                   </w:t>
            </w:r>
            <w:r w:rsidRPr="005E744C">
              <w:rPr>
                <w:sz w:val="18"/>
                <w:szCs w:val="18"/>
              </w:rPr>
              <w:br/>
              <w:t>Línea de base: El concepto de IC se maneja solo por algunos funcionarios del INC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Encuestas a funcionarios públicos, líderes privados y sociales antes y después de la actividad de sensibilización</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Archivo con encuestas                                                 Evaluación de medio término</w:t>
            </w:r>
          </w:p>
        </w:tc>
        <w:tc>
          <w:tcPr>
            <w:tcW w:w="170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UNESCO</w:t>
            </w:r>
          </w:p>
        </w:tc>
        <w:tc>
          <w:tcPr>
            <w:tcW w:w="1985" w:type="dxa"/>
            <w:tcBorders>
              <w:top w:val="nil"/>
              <w:left w:val="nil"/>
              <w:bottom w:val="nil"/>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Las contrapartes nacionales, regionales y locales son receptivas al nuevo tema de las IC.</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9E298B">
        <w:trPr>
          <w:trHeight w:val="1950"/>
        </w:trPr>
        <w:tc>
          <w:tcPr>
            <w:tcW w:w="2156" w:type="dxa"/>
            <w:tcBorders>
              <w:top w:val="single" w:sz="4" w:space="0" w:color="auto"/>
              <w:left w:val="single" w:sz="8" w:space="0" w:color="auto"/>
              <w:bottom w:val="nil"/>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1.3   Estructuras público-privadas fortalecidas en cada región, cuentan con estrategias y planes operativos para impulsar los negocios inclusivos en Industrias Creativas</w:t>
            </w: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1.3.1. 4 Estructuras público-privadas (EPP) establecidas o fortalecidas, incorporan en su agenda el tema de Industrias Creativas (1 por Región)                                                                                                             Línea de base: Existen plataformas regionales (mesas, comités) pero no se encuentran enfocadas en los Negocios Inclusivos de las Industrias Creativas </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Entrevistas con representantes de EPP                                       Actas de reuniones de EPP                                                              Agendas de EPP                                                    </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Ronda de entrevistas                                             Verificación de archivos de EPP</w:t>
            </w:r>
          </w:p>
        </w:tc>
        <w:tc>
          <w:tcPr>
            <w:tcW w:w="1701" w:type="dxa"/>
            <w:tcBorders>
              <w:top w:val="single" w:sz="4" w:space="0" w:color="auto"/>
              <w:left w:val="nil"/>
              <w:bottom w:val="nil"/>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OIT</w:t>
            </w:r>
          </w:p>
        </w:tc>
        <w:tc>
          <w:tcPr>
            <w:tcW w:w="1985" w:type="dxa"/>
            <w:tcBorders>
              <w:top w:val="single" w:sz="4" w:space="0" w:color="auto"/>
              <w:left w:val="nil"/>
              <w:bottom w:val="nil"/>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Existe un tejido institucional y económico en las regiones que permite construir alianzas.     </w:t>
            </w:r>
            <w:r w:rsidRPr="005E744C">
              <w:rPr>
                <w:sz w:val="18"/>
                <w:szCs w:val="18"/>
              </w:rPr>
              <w:br/>
              <w:t>No existen fuertes conflictos entre el sector público y el privado.</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050"/>
        </w:trPr>
        <w:tc>
          <w:tcPr>
            <w:tcW w:w="2156"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1.4.  Sistematización y sensibilización sobre el marco normativo y políticas públicas vigentes para el desarrollo de Industrias Creativas, con énfasis en la inclusión de los más pobres, mujeres y comunidades indígenas.  </w:t>
            </w: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1.4.1. 1 Propuesta participativa sobre el Marco Normativo en IC                                                                                                                               Línea de base: No existe una propuesta de revisión del marco normativo en IC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 Documento de propuesta sobre Marco normativo                                                                                Actas de reuniones de consulta con representantes de contrapartes nacionales, regionales y locales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Inspección de archivos del PC                               Evaluación de medio término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UNESCO</w:t>
            </w:r>
          </w:p>
        </w:tc>
        <w:tc>
          <w:tcPr>
            <w:tcW w:w="1985"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Las contrapartes nacionales, regiones y locales participan activamente en el análisis normativo y de competencias.        Los líderes políticos son receptivos a las nuevas propuestas.</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530"/>
        </w:trPr>
        <w:tc>
          <w:tcPr>
            <w:tcW w:w="2156" w:type="dxa"/>
            <w:vMerge/>
            <w:tcBorders>
              <w:top w:val="single" w:sz="4" w:space="0" w:color="auto"/>
              <w:left w:val="single" w:sz="8"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1.4.2. 1000 Líderes locales, empresarios y autoridades sensibilizados acerca de  los incentivos existentes en la normatividad para combatir la pobreza y mejorar el acceso de productos al mercado 30% mujeres                                                                          Línea de base: No existen líderes que hayan sido sensibilizados sobre los incentivos normativos</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Encuesta a líderes                                                                           Actas de talleres                                                                                                     Folletos sobre incentivos impresos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Archivo con encuestas                                                 Evaluación de medio término                                                            Archivo de comunicación del PC</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1985" w:type="dxa"/>
            <w:vMerge/>
            <w:tcBorders>
              <w:top w:val="single" w:sz="4" w:space="0" w:color="auto"/>
              <w:left w:val="single" w:sz="4" w:space="0" w:color="auto"/>
              <w:bottom w:val="single" w:sz="4" w:space="0" w:color="000000"/>
              <w:right w:val="single" w:sz="8" w:space="0" w:color="auto"/>
            </w:tcBorders>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275"/>
        </w:trPr>
        <w:tc>
          <w:tcPr>
            <w:tcW w:w="2156" w:type="dxa"/>
            <w:vMerge w:val="restart"/>
            <w:tcBorders>
              <w:top w:val="nil"/>
              <w:left w:val="single" w:sz="8" w:space="0" w:color="auto"/>
              <w:bottom w:val="single" w:sz="4" w:space="0" w:color="000000"/>
              <w:right w:val="single" w:sz="4" w:space="0" w:color="auto"/>
            </w:tcBorders>
            <w:shd w:val="clear" w:color="auto" w:fill="auto"/>
            <w:vAlign w:val="center"/>
            <w:hideMark/>
          </w:tcPr>
          <w:p w:rsidR="008D538E" w:rsidRPr="005E744C" w:rsidRDefault="00FC3C29" w:rsidP="00CF52F5">
            <w:pPr>
              <w:rPr>
                <w:sz w:val="18"/>
                <w:szCs w:val="18"/>
              </w:rPr>
            </w:pPr>
            <w:r w:rsidRPr="005E744C">
              <w:rPr>
                <w:sz w:val="18"/>
                <w:szCs w:val="18"/>
              </w:rPr>
              <w:t>1.5  Guía metodoló</w:t>
            </w:r>
            <w:r w:rsidR="008D538E" w:rsidRPr="005E744C">
              <w:rPr>
                <w:sz w:val="18"/>
                <w:szCs w:val="18"/>
              </w:rPr>
              <w:t>gica para la elaboración del Plan Nacional de Promoción de los Negocios Inclusivos en las Industrias Creativas preparada, como instrumento de política pública para consolidar mecanismos de integración horizontal y vertical e involucrar al sector privado a nivel nacional y local en planes nacionales de reducción de la pobreza y exclusión así como en las estrategias de desarrollo regional y local.</w:t>
            </w: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1.5.1. 1 Guía metodológica para elaborar Planes de Promoción de Negocios Inclusivos en Industrias Creativas, incluyendo la sistematización de buenas prácticas          </w:t>
            </w:r>
            <w:r w:rsidRPr="005E744C">
              <w:rPr>
                <w:sz w:val="18"/>
                <w:szCs w:val="18"/>
              </w:rPr>
              <w:br/>
              <w:t>Línea de base: No existen herramientas para elaborar Planes de Promoción de Negocios Inclusivos en IC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lang w:val="en-US"/>
              </w:rPr>
            </w:pPr>
            <w:r w:rsidRPr="005E744C">
              <w:rPr>
                <w:sz w:val="18"/>
                <w:szCs w:val="18"/>
                <w:lang w:val="en-US"/>
              </w:rPr>
              <w:t xml:space="preserve">1 </w:t>
            </w:r>
            <w:r w:rsidRPr="005E744C">
              <w:rPr>
                <w:sz w:val="18"/>
                <w:szCs w:val="18"/>
              </w:rPr>
              <w:t>Guía</w:t>
            </w:r>
            <w:r w:rsidRPr="005E744C">
              <w:rPr>
                <w:sz w:val="18"/>
                <w:szCs w:val="18"/>
                <w:lang w:val="en-US"/>
              </w:rPr>
              <w:t xml:space="preserve"> </w:t>
            </w:r>
            <w:r w:rsidRPr="005E744C">
              <w:rPr>
                <w:sz w:val="18"/>
                <w:szCs w:val="18"/>
              </w:rPr>
              <w:t>metodológica</w:t>
            </w:r>
            <w:r w:rsidRPr="005E744C">
              <w:rPr>
                <w:sz w:val="18"/>
                <w:szCs w:val="18"/>
                <w:lang w:val="en-US"/>
              </w:rPr>
              <w:t xml:space="preserve"> </w:t>
            </w:r>
            <w:r w:rsidRPr="005E744C">
              <w:rPr>
                <w:sz w:val="18"/>
                <w:szCs w:val="18"/>
              </w:rPr>
              <w:t>impresa</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Inspección de archivos del PC                               Evaluación de medio término</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OIT</w:t>
            </w:r>
          </w:p>
        </w:tc>
        <w:tc>
          <w:tcPr>
            <w:tcW w:w="1985" w:type="dxa"/>
            <w:vMerge w:val="restart"/>
            <w:tcBorders>
              <w:top w:val="nil"/>
              <w:left w:val="single" w:sz="4" w:space="0" w:color="auto"/>
              <w:bottom w:val="single" w:sz="4" w:space="0" w:color="000000"/>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La Metodología para elaborar Planes es de alto interés para las contrapartes públicas y privadas, comprometidas con los negocios inclusivos y la responsabilidad social empresarial.</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910"/>
        </w:trPr>
        <w:tc>
          <w:tcPr>
            <w:tcW w:w="2156" w:type="dxa"/>
            <w:vMerge/>
            <w:tcBorders>
              <w:top w:val="nil"/>
              <w:left w:val="single" w:sz="8"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1.5.2. 300 Líderes empresariales conocen la metodología para elaborar el Plan Nacional de Negocios Inclusivos (30% mujeres)                                                                                                                           Línea de base: Los empresarios no han sido sensibilizados sobre Negocios Inclusivos en IC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Registro de empresarios participantes en Foros                       </w:t>
            </w:r>
            <w:r w:rsidRPr="005E744C">
              <w:rPr>
                <w:sz w:val="18"/>
                <w:szCs w:val="18"/>
              </w:rPr>
              <w:br/>
              <w:t>Encuestas a empresarios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Verificación de archivo con encuesta a empresarios</w:t>
            </w:r>
          </w:p>
        </w:tc>
        <w:tc>
          <w:tcPr>
            <w:tcW w:w="1701" w:type="dxa"/>
            <w:vMerge/>
            <w:tcBorders>
              <w:top w:val="nil"/>
              <w:left w:val="single" w:sz="4"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1985" w:type="dxa"/>
            <w:vMerge/>
            <w:tcBorders>
              <w:top w:val="nil"/>
              <w:left w:val="single" w:sz="4" w:space="0" w:color="auto"/>
              <w:bottom w:val="single" w:sz="4" w:space="0" w:color="000000"/>
              <w:right w:val="single" w:sz="8" w:space="0" w:color="auto"/>
            </w:tcBorders>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365"/>
        </w:trPr>
        <w:tc>
          <w:tcPr>
            <w:tcW w:w="2156" w:type="dxa"/>
            <w:vMerge w:val="restart"/>
            <w:tcBorders>
              <w:top w:val="nil"/>
              <w:left w:val="single" w:sz="8" w:space="0" w:color="auto"/>
              <w:bottom w:val="single" w:sz="4" w:space="0" w:color="000000"/>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1.6   4 Gobiernos Regionales y 11 Gobiernos Locales fortalecidos como instancias de articulación empresarial, para la lucha contra la pobreza y la reducción de la discriminación a través de la inclusión de los más pobres y excluidos (mujeres y comunidades indígenas). </w:t>
            </w: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1.6.2. 4 Gerencias Regionales de Desarrollo Económico y 12 Oficinas DEL de los Gobiernos Locales cuentan con Planes Estratégicos, Plan de Inversiones y Cartera de proyectos de promoción del DEL y NICs                                                                                      Línea de base: Sólo 2 de 12 gobiernos locales cuentan con Planes DEL</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Encuestas a Gerentes DEL en Regiones y Municipios                                                                Documentos de Planes DEL en archivos gubernamentales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Verificación de archivo con encuestas a funcionarios                                                             Inspección de archivo del PC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ONUDI</w:t>
            </w:r>
          </w:p>
        </w:tc>
        <w:tc>
          <w:tcPr>
            <w:tcW w:w="1985" w:type="dxa"/>
            <w:vMerge w:val="restart"/>
            <w:tcBorders>
              <w:top w:val="nil"/>
              <w:left w:val="single" w:sz="4" w:space="0" w:color="auto"/>
              <w:bottom w:val="single" w:sz="4" w:space="0" w:color="000000"/>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Las Gerencias u Oficinas DEL de los gobiernos regionales y locales se encuentran operativas y tienen una base de recursos suficiente para funcionar.</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830"/>
        </w:trPr>
        <w:tc>
          <w:tcPr>
            <w:tcW w:w="2156" w:type="dxa"/>
            <w:vMerge/>
            <w:tcBorders>
              <w:top w:val="nil"/>
              <w:left w:val="single" w:sz="8"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1.6.3. 4 Propuestas de Planes de Promoción de Negocios Inclusivos en Industrias Creativas que articulen el sector público y privado (1 por Región)                                                             Línea de base: Ninguna región cuenta con Planes de Negocios Inclusivos  en IC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Documentos de Planes de Promoción de Negocios Inclusivos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Inspección de archivo del PC</w:t>
            </w:r>
          </w:p>
        </w:tc>
        <w:tc>
          <w:tcPr>
            <w:tcW w:w="1701" w:type="dxa"/>
            <w:vMerge/>
            <w:tcBorders>
              <w:top w:val="nil"/>
              <w:left w:val="single" w:sz="4"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1985" w:type="dxa"/>
            <w:vMerge/>
            <w:tcBorders>
              <w:top w:val="nil"/>
              <w:left w:val="single" w:sz="4" w:space="0" w:color="auto"/>
              <w:bottom w:val="single" w:sz="4" w:space="0" w:color="000000"/>
              <w:right w:val="single" w:sz="8" w:space="0" w:color="auto"/>
            </w:tcBorders>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185"/>
        </w:trPr>
        <w:tc>
          <w:tcPr>
            <w:tcW w:w="2156" w:type="dxa"/>
            <w:vMerge w:val="restart"/>
            <w:tcBorders>
              <w:top w:val="nil"/>
              <w:left w:val="single" w:sz="8" w:space="0" w:color="auto"/>
              <w:bottom w:val="single" w:sz="4" w:space="0" w:color="000000"/>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 1.7   Sector empresarial (empresas líderes e inversionistas) involucrado en Negocios Inclusivos Creativos en el ejercicio de su RSE</w:t>
            </w: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1.7.1.  4 Empresas o grupos empresariales acuerdan contratos de compra de bienes o servicios de proveedores locales de Industrias Creativas                                                                                               Línea de base: Ninguna empresa tiene contratos con proveedores locales de IC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lang w:val="en-US"/>
              </w:rPr>
            </w:pPr>
            <w:r w:rsidRPr="005E744C">
              <w:rPr>
                <w:sz w:val="18"/>
                <w:szCs w:val="18"/>
              </w:rPr>
              <w:t>Documentos</w:t>
            </w:r>
            <w:r w:rsidRPr="005E744C">
              <w:rPr>
                <w:sz w:val="18"/>
                <w:szCs w:val="18"/>
                <w:lang w:val="en-US"/>
              </w:rPr>
              <w:t xml:space="preserve"> de </w:t>
            </w:r>
            <w:r w:rsidRPr="005E744C">
              <w:rPr>
                <w:sz w:val="18"/>
                <w:szCs w:val="18"/>
              </w:rPr>
              <w:t>contratos</w:t>
            </w:r>
            <w:r w:rsidRPr="005E744C">
              <w:rPr>
                <w:sz w:val="18"/>
                <w:szCs w:val="18"/>
                <w:lang w:val="en-US"/>
              </w:rPr>
              <w:t xml:space="preserve"> </w:t>
            </w:r>
            <w:r w:rsidRPr="005E744C">
              <w:rPr>
                <w:sz w:val="18"/>
                <w:szCs w:val="18"/>
              </w:rPr>
              <w:t>firmados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Inspección de archivo del PC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ONUDI</w:t>
            </w:r>
          </w:p>
        </w:tc>
        <w:tc>
          <w:tcPr>
            <w:tcW w:w="1985" w:type="dxa"/>
            <w:vMerge w:val="restart"/>
            <w:tcBorders>
              <w:top w:val="nil"/>
              <w:left w:val="single" w:sz="4" w:space="0" w:color="auto"/>
              <w:bottom w:val="single" w:sz="4" w:space="0" w:color="000000"/>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Empresas o grupos empresariales muestran interés por el tema de negocios inclusivos y encuentran ventajas (comerciales, de prestigio o imagen) en articularse con las IC</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125"/>
        </w:trPr>
        <w:tc>
          <w:tcPr>
            <w:tcW w:w="2156" w:type="dxa"/>
            <w:vMerge/>
            <w:tcBorders>
              <w:top w:val="nil"/>
              <w:left w:val="single" w:sz="8"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1.7.2.   100 Empresas capacitadas en la aplicación de criterios de RSE en sus políticas de compra-venta y relación con proveedores (25 por Región)                                                             Línea de base: 4 empresas (1 por Región) han participado de los talleres de RSE de Peru2021</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Programa de talleres                                                        Registro de participantes en talleres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Inspección de archivo del PC                                                                    Entrevistas con líderes de asociaciones empresariales</w:t>
            </w:r>
          </w:p>
        </w:tc>
        <w:tc>
          <w:tcPr>
            <w:tcW w:w="1701" w:type="dxa"/>
            <w:vMerge/>
            <w:tcBorders>
              <w:top w:val="nil"/>
              <w:left w:val="single" w:sz="4"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1985" w:type="dxa"/>
            <w:vMerge/>
            <w:tcBorders>
              <w:top w:val="nil"/>
              <w:left w:val="single" w:sz="4" w:space="0" w:color="auto"/>
              <w:bottom w:val="single" w:sz="4" w:space="0" w:color="000000"/>
              <w:right w:val="single" w:sz="8" w:space="0" w:color="auto"/>
            </w:tcBorders>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545"/>
        </w:trPr>
        <w:tc>
          <w:tcPr>
            <w:tcW w:w="2156" w:type="dxa"/>
            <w:vMerge w:val="restart"/>
            <w:tcBorders>
              <w:top w:val="nil"/>
              <w:left w:val="single" w:sz="8" w:space="0" w:color="auto"/>
              <w:bottom w:val="single" w:sz="4" w:space="0" w:color="000000"/>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1.8   Se cuenta con una mayor oferta de servicios e instrumentos financieros dirigidos a micro y pequeños productores, que garanticen la inserción de los más pobres, mujeres y comunidades aborígenes.</w:t>
            </w: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1.8.1.   1 Propuesta de esquema de financiamiento innovador que ofrezca incentivos adecuados para el desarrollo de iniciativas de articulación empresarial en IC                                    Línea de base: No existe una propuesta de esquema de financiamiento orientado específicamente a IC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Documento con propuesta de esquema innovador de financiamiento</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Inspección de archivo del PC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OIT</w:t>
            </w:r>
          </w:p>
        </w:tc>
        <w:tc>
          <w:tcPr>
            <w:tcW w:w="1985" w:type="dxa"/>
            <w:vMerge w:val="restart"/>
            <w:tcBorders>
              <w:top w:val="nil"/>
              <w:left w:val="single" w:sz="4" w:space="0" w:color="auto"/>
              <w:bottom w:val="single" w:sz="4" w:space="0" w:color="000000"/>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Las instituciones financieras descentralizadas tienen interés en incursionar en los nuevos mercados que representan las IC</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765"/>
        </w:trPr>
        <w:tc>
          <w:tcPr>
            <w:tcW w:w="2156" w:type="dxa"/>
            <w:vMerge/>
            <w:tcBorders>
              <w:top w:val="nil"/>
              <w:left w:val="single" w:sz="8"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1.8.2.     4 Convenios/acuerdos promueven el acceso al financiamiento de los sectores excluidos                                                        Línea de base: Cero convenios al comienzo del PC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lang w:val="en-US"/>
              </w:rPr>
            </w:pPr>
            <w:r w:rsidRPr="005E744C">
              <w:rPr>
                <w:sz w:val="18"/>
                <w:szCs w:val="18"/>
              </w:rPr>
              <w:t>Convenios</w:t>
            </w:r>
            <w:r w:rsidRPr="005E744C">
              <w:rPr>
                <w:sz w:val="18"/>
                <w:szCs w:val="18"/>
                <w:lang w:val="en-US"/>
              </w:rPr>
              <w:t xml:space="preserve"> </w:t>
            </w:r>
            <w:r w:rsidRPr="005E744C">
              <w:rPr>
                <w:sz w:val="18"/>
                <w:szCs w:val="18"/>
              </w:rPr>
              <w:t>firmados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Inspección de archivo del PC</w:t>
            </w:r>
          </w:p>
        </w:tc>
        <w:tc>
          <w:tcPr>
            <w:tcW w:w="1701" w:type="dxa"/>
            <w:vMerge/>
            <w:tcBorders>
              <w:top w:val="nil"/>
              <w:left w:val="single" w:sz="4"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1985" w:type="dxa"/>
            <w:vMerge/>
            <w:tcBorders>
              <w:top w:val="nil"/>
              <w:left w:val="single" w:sz="4" w:space="0" w:color="auto"/>
              <w:bottom w:val="single" w:sz="4" w:space="0" w:color="000000"/>
              <w:right w:val="single" w:sz="8" w:space="0" w:color="auto"/>
            </w:tcBorders>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960"/>
        </w:trPr>
        <w:tc>
          <w:tcPr>
            <w:tcW w:w="2156" w:type="dxa"/>
            <w:vMerge w:val="restart"/>
            <w:tcBorders>
              <w:top w:val="nil"/>
              <w:left w:val="single" w:sz="8" w:space="0" w:color="auto"/>
              <w:bottom w:val="single" w:sz="4" w:space="0" w:color="000000"/>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1.9  Mayor número de micro y pequeñas unidades productivas han alcanzado la formalización integral (tributaria, municipal y laboral) y acceden a los beneficios de la ley. </w:t>
            </w: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1.9.1.     200 Micro y pequeños emprendedores vinculados a IC son formalizados                                                                                                                           Línea de base: Ningún </w:t>
            </w:r>
            <w:r w:rsidR="00FC3C29" w:rsidRPr="005E744C">
              <w:rPr>
                <w:sz w:val="18"/>
                <w:szCs w:val="18"/>
              </w:rPr>
              <w:t>micro emprendedor</w:t>
            </w:r>
            <w:r w:rsidRPr="005E744C">
              <w:rPr>
                <w:sz w:val="18"/>
                <w:szCs w:val="18"/>
              </w:rPr>
              <w:t xml:space="preserve"> beneficiario de esta actividad del PC se encuentra formalizado</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Documentos que comprueban formalización empresarial (estatutos, RUC, etc.)</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Inspección de archivos de empresas formalizadas                                                    Encuestas a líderes empresariales</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OIT</w:t>
            </w:r>
          </w:p>
        </w:tc>
        <w:tc>
          <w:tcPr>
            <w:tcW w:w="1985" w:type="dxa"/>
            <w:vMerge w:val="restart"/>
            <w:tcBorders>
              <w:top w:val="nil"/>
              <w:left w:val="single" w:sz="4" w:space="0" w:color="auto"/>
              <w:bottom w:val="single" w:sz="4" w:space="0" w:color="000000"/>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Los micro y pequeños productores comprenden las ventajas de la formalización.                       Los gobiernos regionales y locales tienen interés en cumplir de mejor manera su función de inspectoría.</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485"/>
        </w:trPr>
        <w:tc>
          <w:tcPr>
            <w:tcW w:w="2156" w:type="dxa"/>
            <w:vMerge/>
            <w:tcBorders>
              <w:top w:val="nil"/>
              <w:left w:val="single" w:sz="8"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1.9.2.    4 Ventanillas Únicas descentralizadas en 4  zonas de intervención (1 en cada Región, a nivel local)                                                           Línea de base: Existen 4 Ventanillas únicas pero solo a nivel regional o provincial</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Acuerdos sobre Ventanillas Únicas                                               Ventanillas Únicas atienden a usuarios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Visitas de campo a Municipalidades</w:t>
            </w:r>
          </w:p>
        </w:tc>
        <w:tc>
          <w:tcPr>
            <w:tcW w:w="1701" w:type="dxa"/>
            <w:vMerge/>
            <w:tcBorders>
              <w:top w:val="nil"/>
              <w:left w:val="single" w:sz="4"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1985" w:type="dxa"/>
            <w:vMerge/>
            <w:tcBorders>
              <w:top w:val="nil"/>
              <w:left w:val="single" w:sz="4" w:space="0" w:color="auto"/>
              <w:bottom w:val="single" w:sz="4" w:space="0" w:color="000000"/>
              <w:right w:val="single" w:sz="8" w:space="0" w:color="auto"/>
            </w:tcBorders>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510"/>
        </w:trPr>
        <w:tc>
          <w:tcPr>
            <w:tcW w:w="14709" w:type="dxa"/>
            <w:gridSpan w:val="6"/>
            <w:tcBorders>
              <w:top w:val="single" w:sz="4" w:space="0" w:color="auto"/>
              <w:left w:val="single" w:sz="8" w:space="0" w:color="auto"/>
              <w:bottom w:val="single" w:sz="4" w:space="0" w:color="auto"/>
              <w:right w:val="single" w:sz="8" w:space="0" w:color="000000"/>
            </w:tcBorders>
            <w:shd w:val="clear" w:color="000000" w:fill="C0C0C0"/>
            <w:vAlign w:val="center"/>
            <w:hideMark/>
          </w:tcPr>
          <w:p w:rsidR="008D538E" w:rsidRPr="005E744C" w:rsidRDefault="008D538E" w:rsidP="00CF52F5">
            <w:pPr>
              <w:rPr>
                <w:b/>
                <w:bCs/>
                <w:sz w:val="18"/>
                <w:szCs w:val="18"/>
              </w:rPr>
            </w:pPr>
            <w:r w:rsidRPr="005E744C">
              <w:rPr>
                <w:b/>
                <w:bCs/>
                <w:sz w:val="18"/>
                <w:szCs w:val="18"/>
              </w:rPr>
              <w:t>Resultado 2 PC</w:t>
            </w:r>
            <w:r w:rsidR="00A66BF7" w:rsidRPr="005E744C">
              <w:rPr>
                <w:b/>
                <w:bCs/>
                <w:sz w:val="18"/>
                <w:szCs w:val="18"/>
              </w:rPr>
              <w:t>: La</w:t>
            </w:r>
            <w:r w:rsidRPr="005E744C">
              <w:rPr>
                <w:b/>
                <w:bCs/>
                <w:sz w:val="18"/>
                <w:szCs w:val="18"/>
              </w:rPr>
              <w:t xml:space="preserve"> base empresarial (micro y pequeños productores) cuenta con mejores capacidades e información para el desarrollo de Industrias Creativas Inclusivas.</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b/>
                <w:bCs/>
                <w:sz w:val="18"/>
                <w:szCs w:val="18"/>
              </w:rPr>
            </w:pPr>
          </w:p>
        </w:tc>
      </w:tr>
      <w:tr w:rsidR="009E298B" w:rsidRPr="005E744C" w:rsidTr="009E298B">
        <w:trPr>
          <w:trHeight w:val="1920"/>
        </w:trPr>
        <w:tc>
          <w:tcPr>
            <w:tcW w:w="2156" w:type="dxa"/>
            <w:vMerge w:val="restart"/>
            <w:tcBorders>
              <w:top w:val="nil"/>
              <w:left w:val="single" w:sz="8" w:space="0" w:color="auto"/>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2.1  Las capacidades de formadores locales se han fortalecido para proveer asesoría y apoyo a micro y pequeños productores en temas tales como mecanismos de articulación y gestión empresarial, contenidos culturales, de producción, acceso al mercado, condiciones adecuadas de trabajo, fomento a la formalización empresarial, acceso al financiamiento, mejoramiento de los sistemas de calidad, conservación del medio ambiente e innovación tecnológica con la implementación del enfoque de género. </w:t>
            </w:r>
          </w:p>
        </w:tc>
        <w:tc>
          <w:tcPr>
            <w:tcW w:w="348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2.1.1.  100 Formadores formados (mínimo 30% Mujeres; 50% decil más pobre)                                                                                                         Línea de base: el 20% de formadores tiene capacitación específica en 1 de los temas del Programa</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Formadores formados en aspectos generales de Industrias Creativas - Negocios Inclusivos, con 20 formadores en promedio especializados en cada tema priorizado. </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Listas de asistencia a los módulos formativos</w:t>
            </w:r>
            <w:r w:rsidRPr="005E744C">
              <w:rPr>
                <w:sz w:val="18"/>
                <w:szCs w:val="18"/>
              </w:rPr>
              <w:br/>
              <w:t>Evaluaciones finales de calificación de formadores formados</w:t>
            </w:r>
            <w:r w:rsidRPr="005E744C">
              <w:rPr>
                <w:sz w:val="18"/>
                <w:szCs w:val="18"/>
              </w:rPr>
              <w:br/>
              <w:t>Diplomas de habilitación de formadores establecidos</w:t>
            </w:r>
            <w:r w:rsidRPr="005E744C">
              <w:rPr>
                <w:sz w:val="18"/>
                <w:szCs w:val="18"/>
              </w:rPr>
              <w:br/>
              <w:t>Inspección de archivos fotográficos</w:t>
            </w:r>
            <w:r w:rsidRPr="005E744C">
              <w:rPr>
                <w:sz w:val="18"/>
                <w:szCs w:val="18"/>
              </w:rPr>
              <w:br/>
              <w:t>Informes técnicos del PC</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FAO</w:t>
            </w:r>
          </w:p>
        </w:tc>
        <w:tc>
          <w:tcPr>
            <w:tcW w:w="1985" w:type="dxa"/>
            <w:vMerge w:val="restart"/>
            <w:tcBorders>
              <w:top w:val="nil"/>
              <w:left w:val="single" w:sz="4" w:space="0" w:color="auto"/>
              <w:bottom w:val="single" w:sz="4" w:space="0" w:color="000000"/>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Existen profesionales interesados en el Programa de Formación que hablan idiomas locales y han tenido experiencia en al menos 1 de los temas del Programa.</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9E298B" w:rsidRPr="005E744C" w:rsidTr="009E298B">
        <w:trPr>
          <w:trHeight w:val="3390"/>
        </w:trPr>
        <w:tc>
          <w:tcPr>
            <w:tcW w:w="2156" w:type="dxa"/>
            <w:vMerge/>
            <w:tcBorders>
              <w:top w:val="single" w:sz="4" w:space="0" w:color="auto"/>
              <w:left w:val="single" w:sz="8" w:space="0" w:color="auto"/>
              <w:bottom w:val="single" w:sz="4" w:space="0" w:color="auto"/>
              <w:right w:val="single" w:sz="4" w:space="0" w:color="auto"/>
            </w:tcBorders>
            <w:vAlign w:val="center"/>
            <w:hideMark/>
          </w:tcPr>
          <w:p w:rsidR="008D538E" w:rsidRPr="005E744C" w:rsidRDefault="008D538E" w:rsidP="00CF52F5">
            <w:pPr>
              <w:rPr>
                <w:sz w:val="18"/>
                <w:szCs w:val="18"/>
              </w:rPr>
            </w:pPr>
          </w:p>
        </w:tc>
        <w:tc>
          <w:tcPr>
            <w:tcW w:w="3481" w:type="dxa"/>
            <w:tcBorders>
              <w:top w:val="single" w:sz="4" w:space="0" w:color="auto"/>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2.1.2.   4 Redes de formadores locales conformadas (1 en cada Región)                                                                                                                                   Línea de base: No </w:t>
            </w:r>
            <w:r w:rsidR="00FC3C29" w:rsidRPr="005E744C">
              <w:rPr>
                <w:sz w:val="18"/>
                <w:szCs w:val="18"/>
              </w:rPr>
              <w:t>existen</w:t>
            </w:r>
            <w:r w:rsidRPr="005E744C">
              <w:rPr>
                <w:sz w:val="18"/>
                <w:szCs w:val="18"/>
              </w:rPr>
              <w:t xml:space="preserve"> redes de formadores en IC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Redes regionales de formadores establecidas, co</w:t>
            </w:r>
            <w:r w:rsidR="009E298B" w:rsidRPr="005E744C">
              <w:rPr>
                <w:sz w:val="18"/>
                <w:szCs w:val="18"/>
              </w:rPr>
              <w:t>n 25 formadores por región en p</w:t>
            </w:r>
            <w:r w:rsidR="00FC3C29" w:rsidRPr="005E744C">
              <w:rPr>
                <w:sz w:val="18"/>
                <w:szCs w:val="18"/>
              </w:rPr>
              <w:t>r</w:t>
            </w:r>
            <w:r w:rsidRPr="005E744C">
              <w:rPr>
                <w:sz w:val="18"/>
                <w:szCs w:val="18"/>
              </w:rPr>
              <w:t>omedio.</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spacing w:after="240"/>
              <w:rPr>
                <w:sz w:val="18"/>
                <w:szCs w:val="18"/>
              </w:rPr>
            </w:pPr>
            <w:r w:rsidRPr="005E744C">
              <w:rPr>
                <w:sz w:val="18"/>
                <w:szCs w:val="18"/>
              </w:rPr>
              <w:t>Base de datos de formadores regionales</w:t>
            </w:r>
            <w:r w:rsidRPr="005E744C">
              <w:rPr>
                <w:sz w:val="18"/>
                <w:szCs w:val="18"/>
              </w:rPr>
              <w:br/>
              <w:t>Actas de conformación de redes</w:t>
            </w:r>
            <w:r w:rsidRPr="005E744C">
              <w:rPr>
                <w:sz w:val="18"/>
                <w:szCs w:val="18"/>
              </w:rPr>
              <w:br/>
              <w:t>Informes técnicos del PC</w:t>
            </w:r>
          </w:p>
        </w:tc>
        <w:tc>
          <w:tcPr>
            <w:tcW w:w="1701" w:type="dxa"/>
            <w:vMerge/>
            <w:tcBorders>
              <w:top w:val="nil"/>
              <w:left w:val="single" w:sz="4"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1985" w:type="dxa"/>
            <w:vMerge/>
            <w:tcBorders>
              <w:top w:val="nil"/>
              <w:left w:val="single" w:sz="4" w:space="0" w:color="auto"/>
              <w:bottom w:val="single" w:sz="4" w:space="0" w:color="000000"/>
              <w:right w:val="single" w:sz="8" w:space="0" w:color="auto"/>
            </w:tcBorders>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9E298B" w:rsidRPr="005E744C" w:rsidTr="009E298B">
        <w:trPr>
          <w:trHeight w:val="2160"/>
        </w:trPr>
        <w:tc>
          <w:tcPr>
            <w:tcW w:w="2156" w:type="dxa"/>
            <w:tcBorders>
              <w:top w:val="single" w:sz="4" w:space="0" w:color="auto"/>
              <w:left w:val="single" w:sz="8" w:space="0" w:color="auto"/>
              <w:bottom w:val="nil"/>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2.2  Proyectos piloto innovadores, inclusivos y sostenibles para el desarrollo de IC han demostrado ser oportunidades comerciales para la articulación con grandes empresas.  </w:t>
            </w:r>
          </w:p>
        </w:tc>
        <w:tc>
          <w:tcPr>
            <w:tcW w:w="3481" w:type="dxa"/>
            <w:tcBorders>
              <w:top w:val="single" w:sz="4" w:space="0" w:color="auto"/>
              <w:left w:val="nil"/>
              <w:bottom w:val="nil"/>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2.2.1.   20 Proyectos piloto de NIC se consolidan, garantizando el empleo de 100 microempresarios y mejorando la calidad de vida de 100 familias                                                                                               Línea de base: En la actualidad no se tienen registrados proyectos pilotos considerados NIC </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Proyectos implementados</w:t>
            </w:r>
            <w:r w:rsidRPr="005E744C">
              <w:rPr>
                <w:sz w:val="18"/>
                <w:szCs w:val="18"/>
              </w:rPr>
              <w:br/>
              <w:t>Encuesta a las 100 familias microempresarias beneficiadas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spacing w:after="240"/>
              <w:rPr>
                <w:sz w:val="18"/>
                <w:szCs w:val="18"/>
              </w:rPr>
            </w:pPr>
            <w:r w:rsidRPr="005E744C">
              <w:rPr>
                <w:sz w:val="18"/>
                <w:szCs w:val="18"/>
              </w:rPr>
              <w:t>Base de datos de proyectos implementados</w:t>
            </w:r>
            <w:r w:rsidRPr="005E744C">
              <w:rPr>
                <w:sz w:val="18"/>
                <w:szCs w:val="18"/>
              </w:rPr>
              <w:br/>
              <w:t>Entrevistas con familias microempresarias</w:t>
            </w:r>
            <w:r w:rsidRPr="005E744C">
              <w:rPr>
                <w:sz w:val="18"/>
                <w:szCs w:val="18"/>
              </w:rPr>
              <w:br/>
              <w:t>Inspección de archivos fotográficos</w:t>
            </w:r>
            <w:r w:rsidRPr="005E744C">
              <w:rPr>
                <w:sz w:val="18"/>
                <w:szCs w:val="18"/>
              </w:rPr>
              <w:br/>
              <w:t>Informes de monitoreo y evaluación de proyectos ejecutados</w:t>
            </w:r>
          </w:p>
        </w:tc>
        <w:tc>
          <w:tcPr>
            <w:tcW w:w="1701"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PNUD</w:t>
            </w:r>
          </w:p>
        </w:tc>
        <w:tc>
          <w:tcPr>
            <w:tcW w:w="1985" w:type="dxa"/>
            <w:tcBorders>
              <w:top w:val="nil"/>
              <w:left w:val="nil"/>
              <w:bottom w:val="single" w:sz="4" w:space="0" w:color="auto"/>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Existe interés y capacidad de innovación para emprender proyectos pilotos</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635"/>
        </w:trPr>
        <w:tc>
          <w:tcPr>
            <w:tcW w:w="2156"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8D538E" w:rsidRPr="005E744C" w:rsidRDefault="008D538E" w:rsidP="00CF52F5">
            <w:pPr>
              <w:rPr>
                <w:sz w:val="18"/>
                <w:szCs w:val="18"/>
              </w:rPr>
            </w:pPr>
            <w:r w:rsidRPr="005E744C">
              <w:rPr>
                <w:sz w:val="18"/>
                <w:szCs w:val="18"/>
              </w:rPr>
              <w:t xml:space="preserve">2.3   Nuevos y potenciales emprendimientos creativos e inclusivos se han identificado e implementado. </w:t>
            </w:r>
          </w:p>
        </w:tc>
        <w:tc>
          <w:tcPr>
            <w:tcW w:w="3481" w:type="dxa"/>
            <w:tcBorders>
              <w:top w:val="single" w:sz="4" w:space="0" w:color="auto"/>
              <w:left w:val="nil"/>
              <w:bottom w:val="nil"/>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2.3.1.   20 Nuevos emprendimientos creativos identificados, incubados y fortalecidos</w:t>
            </w:r>
            <w:r w:rsidRPr="005E744C">
              <w:rPr>
                <w:sz w:val="18"/>
                <w:szCs w:val="18"/>
              </w:rPr>
              <w:br/>
              <w:t>Línea de base: No se vienen incubando emprendimientos creativos inclusivos en las regiones seleccionadas</w:t>
            </w:r>
          </w:p>
        </w:tc>
        <w:tc>
          <w:tcPr>
            <w:tcW w:w="2268" w:type="dxa"/>
            <w:tcBorders>
              <w:top w:val="nil"/>
              <w:left w:val="nil"/>
              <w:bottom w:val="nil"/>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Nuevas Iniciativas en Industrias Creativas de Negocios Inclusivos en marcha</w:t>
            </w:r>
          </w:p>
        </w:tc>
        <w:tc>
          <w:tcPr>
            <w:tcW w:w="3118" w:type="dxa"/>
            <w:tcBorders>
              <w:top w:val="nil"/>
              <w:left w:val="nil"/>
              <w:bottom w:val="nil"/>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Base de datos de nuevos emprendimientos incubados</w:t>
            </w:r>
            <w:r w:rsidRPr="005E744C">
              <w:rPr>
                <w:sz w:val="18"/>
                <w:szCs w:val="18"/>
              </w:rPr>
              <w:br/>
              <w:t>Entrevistas con líderes microempresarios</w:t>
            </w:r>
            <w:r w:rsidRPr="005E744C">
              <w:rPr>
                <w:sz w:val="18"/>
                <w:szCs w:val="18"/>
              </w:rPr>
              <w:br/>
              <w:t>Inspección de archivos fotográficos</w:t>
            </w:r>
            <w:r w:rsidRPr="005E744C">
              <w:rPr>
                <w:sz w:val="18"/>
                <w:szCs w:val="18"/>
              </w:rPr>
              <w:br/>
              <w:t>Informes de monitoreo y evaluación de proyectos incubados</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OMT</w:t>
            </w:r>
          </w:p>
        </w:tc>
        <w:tc>
          <w:tcPr>
            <w:tcW w:w="1985" w:type="dxa"/>
            <w:vMerge w:val="restart"/>
            <w:tcBorders>
              <w:top w:val="nil"/>
              <w:left w:val="single" w:sz="4" w:space="0" w:color="auto"/>
              <w:bottom w:val="single" w:sz="4" w:space="0" w:color="000000"/>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Existe interés y capacidad de innovación para iniciar nuevos emprendimientos creativos.                                                 Los circuitos turísticos demuestran ser espacios de articulación y crean oportunidades de mercado. </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650"/>
        </w:trPr>
        <w:tc>
          <w:tcPr>
            <w:tcW w:w="2156" w:type="dxa"/>
            <w:vMerge/>
            <w:tcBorders>
              <w:top w:val="single" w:sz="4" w:space="0" w:color="auto"/>
              <w:left w:val="single" w:sz="8"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3481" w:type="dxa"/>
            <w:tcBorders>
              <w:top w:val="single" w:sz="4" w:space="0" w:color="auto"/>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2.3.2.   4 Nuevos circuitos turísticos articulan las industrias creativas (1 por Región)¹</w:t>
            </w:r>
            <w:r w:rsidRPr="005E744C">
              <w:rPr>
                <w:sz w:val="18"/>
                <w:szCs w:val="18"/>
              </w:rPr>
              <w:br/>
              <w:t>Línea de base: No existen Circuitos Turísticos que incorporen Iniciativas en Industrias Creativas en las regiones seleccionadas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lang w:val="en-US"/>
              </w:rPr>
            </w:pPr>
            <w:r w:rsidRPr="005E744C">
              <w:rPr>
                <w:sz w:val="18"/>
                <w:szCs w:val="18"/>
              </w:rPr>
              <w:t>Circuitos</w:t>
            </w:r>
            <w:r w:rsidRPr="005E744C">
              <w:rPr>
                <w:sz w:val="18"/>
                <w:szCs w:val="18"/>
                <w:lang w:val="en-US"/>
              </w:rPr>
              <w:t xml:space="preserve"> </w:t>
            </w:r>
            <w:r w:rsidRPr="005E744C">
              <w:rPr>
                <w:sz w:val="18"/>
                <w:szCs w:val="18"/>
              </w:rPr>
              <w:t>Turísticos implementados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Documentos de planificación de circuito establecidos</w:t>
            </w:r>
            <w:r w:rsidRPr="005E744C">
              <w:rPr>
                <w:sz w:val="18"/>
                <w:szCs w:val="18"/>
              </w:rPr>
              <w:br/>
              <w:t>Inspección de archivos fotográficos</w:t>
            </w:r>
            <w:r w:rsidRPr="005E744C">
              <w:rPr>
                <w:sz w:val="18"/>
                <w:szCs w:val="18"/>
              </w:rPr>
              <w:br/>
              <w:t>Base de datos de Industrias Creativas relacionadas con cada circuito regional</w:t>
            </w:r>
            <w:r w:rsidRPr="005E744C">
              <w:rPr>
                <w:sz w:val="18"/>
                <w:szCs w:val="18"/>
              </w:rPr>
              <w:br/>
              <w:t>Informes técnicos del PC</w:t>
            </w:r>
          </w:p>
        </w:tc>
        <w:tc>
          <w:tcPr>
            <w:tcW w:w="1701" w:type="dxa"/>
            <w:vMerge/>
            <w:tcBorders>
              <w:top w:val="nil"/>
              <w:left w:val="single" w:sz="4" w:space="0" w:color="auto"/>
              <w:bottom w:val="single" w:sz="4" w:space="0" w:color="000000"/>
              <w:right w:val="single" w:sz="4" w:space="0" w:color="auto"/>
            </w:tcBorders>
            <w:vAlign w:val="center"/>
            <w:hideMark/>
          </w:tcPr>
          <w:p w:rsidR="008D538E" w:rsidRPr="005E744C" w:rsidRDefault="008D538E" w:rsidP="00CF52F5">
            <w:pPr>
              <w:rPr>
                <w:sz w:val="18"/>
                <w:szCs w:val="18"/>
              </w:rPr>
            </w:pPr>
          </w:p>
        </w:tc>
        <w:tc>
          <w:tcPr>
            <w:tcW w:w="1985" w:type="dxa"/>
            <w:vMerge/>
            <w:tcBorders>
              <w:top w:val="nil"/>
              <w:left w:val="single" w:sz="4" w:space="0" w:color="auto"/>
              <w:bottom w:val="single" w:sz="4" w:space="0" w:color="000000"/>
              <w:right w:val="single" w:sz="8" w:space="0" w:color="auto"/>
            </w:tcBorders>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200"/>
        </w:trPr>
        <w:tc>
          <w:tcPr>
            <w:tcW w:w="2156" w:type="dxa"/>
            <w:vMerge w:val="restart"/>
            <w:tcBorders>
              <w:top w:val="nil"/>
              <w:left w:val="single" w:sz="8" w:space="0" w:color="auto"/>
              <w:bottom w:val="single" w:sz="8" w:space="0" w:color="000000"/>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2.4   Los micro y pequeños productores se articulan horizontalmente para aprovechar las ventajas de la asociatividad productiva: acceder a mercados, reducir costos, promoción de productos, acceder a la formalización, mejorar su poder de negociación, etc.   </w:t>
            </w:r>
          </w:p>
        </w:tc>
        <w:tc>
          <w:tcPr>
            <w:tcW w:w="3481" w:type="dxa"/>
            <w:tcBorders>
              <w:top w:val="nil"/>
              <w:left w:val="nil"/>
              <w:bottom w:val="single" w:sz="4" w:space="0" w:color="auto"/>
              <w:right w:val="single" w:sz="4" w:space="0" w:color="auto"/>
            </w:tcBorders>
            <w:shd w:val="clear" w:color="000000" w:fill="FFFFFF"/>
            <w:vAlign w:val="center"/>
            <w:hideMark/>
          </w:tcPr>
          <w:p w:rsidR="008D538E" w:rsidRPr="005E744C" w:rsidRDefault="008D538E" w:rsidP="00CF52F5">
            <w:pPr>
              <w:rPr>
                <w:sz w:val="18"/>
                <w:szCs w:val="18"/>
              </w:rPr>
            </w:pPr>
            <w:r w:rsidRPr="005E744C">
              <w:rPr>
                <w:sz w:val="18"/>
                <w:szCs w:val="18"/>
              </w:rPr>
              <w:t xml:space="preserve">2.4.1.   1360 </w:t>
            </w:r>
            <w:r w:rsidR="00FC3C29" w:rsidRPr="005E744C">
              <w:rPr>
                <w:sz w:val="18"/>
                <w:szCs w:val="18"/>
              </w:rPr>
              <w:t>Micro emprendedores</w:t>
            </w:r>
            <w:r w:rsidRPr="005E744C">
              <w:rPr>
                <w:sz w:val="18"/>
                <w:szCs w:val="18"/>
              </w:rPr>
              <w:t xml:space="preserve"> conocen las ventajas de la asociatividad</w:t>
            </w:r>
            <w:r w:rsidRPr="005E744C">
              <w:rPr>
                <w:sz w:val="18"/>
                <w:szCs w:val="18"/>
              </w:rPr>
              <w:br/>
              <w:t>Línea de base: Micro</w:t>
            </w:r>
            <w:r w:rsidR="009D1F32" w:rsidRPr="005E744C">
              <w:rPr>
                <w:sz w:val="18"/>
                <w:szCs w:val="18"/>
              </w:rPr>
              <w:t xml:space="preserve"> emprendedores</w:t>
            </w:r>
            <w:r w:rsidRPr="005E744C">
              <w:rPr>
                <w:sz w:val="18"/>
                <w:szCs w:val="18"/>
              </w:rPr>
              <w:t xml:space="preserve"> focales no presentan niveles de asociativdad o se encuentran en un proceso inicial de asociatividad.</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Encuestas a </w:t>
            </w:r>
            <w:r w:rsidR="00FC3C29" w:rsidRPr="005E744C">
              <w:rPr>
                <w:sz w:val="18"/>
                <w:szCs w:val="18"/>
              </w:rPr>
              <w:t>micro emprendedores</w:t>
            </w:r>
            <w:r w:rsidRPr="005E744C">
              <w:rPr>
                <w:sz w:val="18"/>
                <w:szCs w:val="18"/>
              </w:rPr>
              <w:t xml:space="preserve"> establecidas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Listas de asistencia a los módulos de sensibilización</w:t>
            </w:r>
            <w:r w:rsidRPr="005E744C">
              <w:rPr>
                <w:sz w:val="18"/>
                <w:szCs w:val="18"/>
              </w:rPr>
              <w:br/>
              <w:t>Inspección de archivos fotográficos</w:t>
            </w:r>
            <w:r w:rsidRPr="005E744C">
              <w:rPr>
                <w:sz w:val="18"/>
                <w:szCs w:val="18"/>
              </w:rPr>
              <w:br/>
              <w:t>Informes técnicos del PC</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FAO</w:t>
            </w:r>
          </w:p>
        </w:tc>
        <w:tc>
          <w:tcPr>
            <w:tcW w:w="1985" w:type="dxa"/>
            <w:vMerge w:val="restart"/>
            <w:tcBorders>
              <w:top w:val="nil"/>
              <w:left w:val="single" w:sz="4" w:space="0" w:color="auto"/>
              <w:bottom w:val="single" w:sz="8" w:space="0" w:color="000000"/>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Los micro y pequeños productores comprenden las ventajas de la asociatividad.            </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620"/>
        </w:trPr>
        <w:tc>
          <w:tcPr>
            <w:tcW w:w="2156" w:type="dxa"/>
            <w:vMerge/>
            <w:tcBorders>
              <w:top w:val="nil"/>
              <w:left w:val="single" w:sz="8" w:space="0" w:color="auto"/>
              <w:bottom w:val="single" w:sz="8" w:space="0" w:color="000000"/>
              <w:right w:val="single" w:sz="4" w:space="0" w:color="auto"/>
            </w:tcBorders>
            <w:vAlign w:val="center"/>
            <w:hideMark/>
          </w:tcPr>
          <w:p w:rsidR="008D538E" w:rsidRPr="005E744C" w:rsidRDefault="008D538E" w:rsidP="00CF52F5">
            <w:pPr>
              <w:rPr>
                <w:sz w:val="18"/>
                <w:szCs w:val="18"/>
              </w:rPr>
            </w:pPr>
          </w:p>
        </w:tc>
        <w:tc>
          <w:tcPr>
            <w:tcW w:w="3481" w:type="dxa"/>
            <w:tcBorders>
              <w:top w:val="nil"/>
              <w:left w:val="nil"/>
              <w:bottom w:val="single" w:sz="8"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2.4.2.   40 Grupos productivos y redes de emprendedores preparados para mejorar o fortalecer sus formas asociativas (20 por Región)</w:t>
            </w:r>
            <w:r w:rsidRPr="005E744C">
              <w:rPr>
                <w:sz w:val="18"/>
                <w:szCs w:val="18"/>
              </w:rPr>
              <w:br/>
              <w:t>Línea de base: 40 grupos productivos y redes de emprendedores se encuentran con dificultades para acceder a niveles superiores de articulación asociativa</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Entrevistas con representantes de EPP Registro de empresarios participantes, instituciones, ONG                                                                               Encuestas a empresarios                 </w:t>
            </w:r>
          </w:p>
        </w:tc>
        <w:tc>
          <w:tcPr>
            <w:tcW w:w="3118" w:type="dxa"/>
            <w:tcBorders>
              <w:top w:val="nil"/>
              <w:left w:val="nil"/>
              <w:bottom w:val="single" w:sz="8"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Visitas de campo, encuentros con beneficiarios focales y aplicación de encuestas</w:t>
            </w:r>
            <w:r w:rsidRPr="005E744C">
              <w:rPr>
                <w:sz w:val="18"/>
                <w:szCs w:val="18"/>
              </w:rPr>
              <w:br/>
              <w:t>Informe técnicos del PC</w:t>
            </w:r>
          </w:p>
        </w:tc>
        <w:tc>
          <w:tcPr>
            <w:tcW w:w="1701" w:type="dxa"/>
            <w:vMerge/>
            <w:tcBorders>
              <w:top w:val="nil"/>
              <w:left w:val="single" w:sz="4" w:space="0" w:color="auto"/>
              <w:bottom w:val="single" w:sz="8" w:space="0" w:color="000000"/>
              <w:right w:val="single" w:sz="4" w:space="0" w:color="auto"/>
            </w:tcBorders>
            <w:vAlign w:val="center"/>
            <w:hideMark/>
          </w:tcPr>
          <w:p w:rsidR="008D538E" w:rsidRPr="005E744C" w:rsidRDefault="008D538E" w:rsidP="00CF52F5">
            <w:pPr>
              <w:rPr>
                <w:sz w:val="18"/>
                <w:szCs w:val="18"/>
              </w:rPr>
            </w:pPr>
          </w:p>
        </w:tc>
        <w:tc>
          <w:tcPr>
            <w:tcW w:w="1985" w:type="dxa"/>
            <w:vMerge/>
            <w:tcBorders>
              <w:top w:val="nil"/>
              <w:left w:val="single" w:sz="4" w:space="0" w:color="auto"/>
              <w:bottom w:val="single" w:sz="8" w:space="0" w:color="000000"/>
              <w:right w:val="single" w:sz="8" w:space="0" w:color="auto"/>
            </w:tcBorders>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600"/>
        </w:trPr>
        <w:tc>
          <w:tcPr>
            <w:tcW w:w="14709" w:type="dxa"/>
            <w:gridSpan w:val="6"/>
            <w:tcBorders>
              <w:top w:val="nil"/>
              <w:left w:val="single" w:sz="8" w:space="0" w:color="auto"/>
              <w:bottom w:val="single" w:sz="4" w:space="0" w:color="auto"/>
              <w:right w:val="single" w:sz="8" w:space="0" w:color="000000"/>
            </w:tcBorders>
            <w:shd w:val="clear" w:color="000000" w:fill="C0C0C0"/>
            <w:vAlign w:val="center"/>
            <w:hideMark/>
          </w:tcPr>
          <w:p w:rsidR="008D538E" w:rsidRPr="005E744C" w:rsidRDefault="008D538E" w:rsidP="00CF52F5">
            <w:pPr>
              <w:rPr>
                <w:b/>
                <w:bCs/>
                <w:sz w:val="18"/>
                <w:szCs w:val="18"/>
              </w:rPr>
            </w:pPr>
            <w:r w:rsidRPr="005E744C">
              <w:rPr>
                <w:b/>
                <w:bCs/>
                <w:sz w:val="18"/>
                <w:szCs w:val="18"/>
              </w:rPr>
              <w:t>Resultado 3 PC:  Los sistemas de calidad de la producción creativa se han fortalecido a través de la revaloración de la identidad cultural, la mejora de las condiciones de trabajo digno e incorporando mecanismos de innovación</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040"/>
        </w:trPr>
        <w:tc>
          <w:tcPr>
            <w:tcW w:w="2156" w:type="dxa"/>
            <w:tcBorders>
              <w:top w:val="nil"/>
              <w:left w:val="single" w:sz="8" w:space="0" w:color="auto"/>
              <w:bottom w:val="nil"/>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3.1  Instituciones locales son fortalecidas para promover sistemas de calidad  en Industrias Creativas con énfasis  en identidad cultural y en  empleo digno en las Industrias Creativas.</w:t>
            </w:r>
          </w:p>
        </w:tc>
        <w:tc>
          <w:tcPr>
            <w:tcW w:w="3481" w:type="dxa"/>
            <w:tcBorders>
              <w:top w:val="nil"/>
              <w:left w:val="nil"/>
              <w:bottom w:val="nil"/>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3.1.1.   80 Instituciones locales y 1360 productores han sido capacitadas sobre el cumplimiento de las condiciones laborales mínimas exigidas, así como en la adecuación de los productos provenientes de IC en el cumplimiento de estándares que revaloren su identidad cultural (20 por Región)                                                                                                                                 Línea de base: Ninguna institución contraparte ha recibido capacitación específicas sobre la calidad en las IC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Memorias de talleres                                                                              Registros de asistencias</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Inspección de archivos del PC                                                                                 Archivo fotográfico de talleres                                                         Entrevistas con funcionarios públicos</w:t>
            </w:r>
          </w:p>
        </w:tc>
        <w:tc>
          <w:tcPr>
            <w:tcW w:w="1701" w:type="dxa"/>
            <w:tcBorders>
              <w:top w:val="nil"/>
              <w:left w:val="nil"/>
              <w:bottom w:val="nil"/>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UNESCO</w:t>
            </w:r>
          </w:p>
        </w:tc>
        <w:tc>
          <w:tcPr>
            <w:tcW w:w="1985" w:type="dxa"/>
            <w:tcBorders>
              <w:top w:val="nil"/>
              <w:left w:val="nil"/>
              <w:bottom w:val="nil"/>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Los gobiernos nacionales, regionales, locales y los productores comprenden las ventajas de contar con sistemas de calidad para las IC. </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055"/>
        </w:trPr>
        <w:tc>
          <w:tcPr>
            <w:tcW w:w="2156" w:type="dxa"/>
            <w:tcBorders>
              <w:top w:val="single" w:sz="4" w:space="0" w:color="auto"/>
              <w:left w:val="single" w:sz="8" w:space="0" w:color="auto"/>
              <w:bottom w:val="nil"/>
              <w:right w:val="single" w:sz="4" w:space="0" w:color="auto"/>
            </w:tcBorders>
            <w:shd w:val="clear" w:color="000000" w:fill="FFFFFF"/>
            <w:vAlign w:val="center"/>
            <w:hideMark/>
          </w:tcPr>
          <w:p w:rsidR="008D538E" w:rsidRPr="005E744C" w:rsidRDefault="008D538E" w:rsidP="00CF52F5">
            <w:pPr>
              <w:rPr>
                <w:sz w:val="18"/>
                <w:szCs w:val="18"/>
              </w:rPr>
            </w:pPr>
            <w:r w:rsidRPr="005E744C">
              <w:rPr>
                <w:sz w:val="18"/>
                <w:szCs w:val="18"/>
              </w:rPr>
              <w:t>3.2   Los productos provenientes de las IC son reconocidos por su calidad en términos de valoración de la identidad cultural y respeto a las condiciones de trabajo digno.</w:t>
            </w:r>
          </w:p>
        </w:tc>
        <w:tc>
          <w:tcPr>
            <w:tcW w:w="3481" w:type="dxa"/>
            <w:tcBorders>
              <w:top w:val="single" w:sz="4" w:space="0" w:color="auto"/>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3.2.1.   330 Autoridades locales, líderes comunitarios y otros stakeholders reciben información y se sensibilizan sobre las buenas prácticas en Industrias Creativas                                                                     Línea de base: Ningún líder ha recibido información específica sobre IC</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Encuesta a líderes                                                                                              Material de sensibilización impreso</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Inspección de archivos del PC                                                                                  Base de datos de encuestas a líderes                                                       Informe técnico del PC</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D538E" w:rsidRPr="005E744C" w:rsidRDefault="008D538E" w:rsidP="00CF52F5">
            <w:pPr>
              <w:jc w:val="center"/>
              <w:rPr>
                <w:sz w:val="18"/>
                <w:szCs w:val="18"/>
                <w:lang w:val="en-US"/>
              </w:rPr>
            </w:pPr>
            <w:r w:rsidRPr="005E744C">
              <w:rPr>
                <w:sz w:val="18"/>
                <w:szCs w:val="18"/>
                <w:lang w:val="en-US"/>
              </w:rPr>
              <w:t>UNESCO</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Existe interés por capacitarse en los sistemas de calidad.</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600"/>
        </w:trPr>
        <w:tc>
          <w:tcPr>
            <w:tcW w:w="2156"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8D538E" w:rsidRPr="005E744C" w:rsidRDefault="008D538E" w:rsidP="00CF52F5">
            <w:pPr>
              <w:rPr>
                <w:sz w:val="18"/>
                <w:szCs w:val="18"/>
              </w:rPr>
            </w:pPr>
            <w:r w:rsidRPr="005E744C">
              <w:rPr>
                <w:sz w:val="18"/>
                <w:szCs w:val="18"/>
              </w:rPr>
              <w:t>3.3. Los productos y resultados del PC son difundidos a todas las EPP, contrapartes, redes de formadores, productores y a otros stakeholders</w:t>
            </w:r>
          </w:p>
        </w:tc>
        <w:tc>
          <w:tcPr>
            <w:tcW w:w="3481" w:type="dxa"/>
            <w:tcBorders>
              <w:top w:val="nil"/>
              <w:left w:val="nil"/>
              <w:bottom w:val="nil"/>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3.3.1.   1 Plataforma virtual sobre Industrias Creativas en el Perú creada y 4 portales de </w:t>
            </w:r>
            <w:r w:rsidR="001A30FF" w:rsidRPr="005E744C">
              <w:rPr>
                <w:sz w:val="18"/>
                <w:szCs w:val="18"/>
              </w:rPr>
              <w:t>e marketing</w:t>
            </w:r>
            <w:r w:rsidRPr="005E744C">
              <w:rPr>
                <w:sz w:val="18"/>
                <w:szCs w:val="18"/>
              </w:rPr>
              <w:t xml:space="preserve"> colgados</w:t>
            </w:r>
          </w:p>
        </w:tc>
        <w:tc>
          <w:tcPr>
            <w:tcW w:w="226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lang w:val="en-US"/>
              </w:rPr>
            </w:pPr>
            <w:r w:rsidRPr="005E744C">
              <w:rPr>
                <w:sz w:val="18"/>
                <w:szCs w:val="18"/>
                <w:lang w:val="en-US"/>
              </w:rPr>
              <w:t xml:space="preserve">Portal en </w:t>
            </w:r>
            <w:r w:rsidRPr="005E744C">
              <w:rPr>
                <w:sz w:val="18"/>
                <w:szCs w:val="18"/>
              </w:rPr>
              <w:t>línea</w:t>
            </w:r>
          </w:p>
        </w:tc>
        <w:tc>
          <w:tcPr>
            <w:tcW w:w="3118" w:type="dxa"/>
            <w:tcBorders>
              <w:top w:val="nil"/>
              <w:left w:val="nil"/>
              <w:bottom w:val="single" w:sz="4" w:space="0" w:color="auto"/>
              <w:right w:val="single" w:sz="4" w:space="0" w:color="auto"/>
            </w:tcBorders>
            <w:shd w:val="clear" w:color="auto" w:fill="auto"/>
            <w:vAlign w:val="center"/>
            <w:hideMark/>
          </w:tcPr>
          <w:p w:rsidR="008D538E" w:rsidRPr="005E744C" w:rsidRDefault="008D538E" w:rsidP="00CF52F5">
            <w:pPr>
              <w:rPr>
                <w:sz w:val="18"/>
                <w:szCs w:val="18"/>
                <w:lang w:val="en-US"/>
              </w:rPr>
            </w:pPr>
            <w:r w:rsidRPr="005E744C">
              <w:rPr>
                <w:sz w:val="18"/>
                <w:szCs w:val="18"/>
              </w:rPr>
              <w:t>Visita</w:t>
            </w:r>
            <w:r w:rsidRPr="005E744C">
              <w:rPr>
                <w:sz w:val="18"/>
                <w:szCs w:val="18"/>
                <w:lang w:val="en-US"/>
              </w:rPr>
              <w:t xml:space="preserve"> al portal</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8D538E" w:rsidRPr="005E744C" w:rsidRDefault="008D538E" w:rsidP="00CF52F5">
            <w:pPr>
              <w:jc w:val="center"/>
              <w:rPr>
                <w:sz w:val="18"/>
                <w:szCs w:val="18"/>
                <w:lang w:val="en-US"/>
              </w:rPr>
            </w:pPr>
            <w:r w:rsidRPr="005E744C">
              <w:rPr>
                <w:sz w:val="18"/>
                <w:szCs w:val="18"/>
                <w:lang w:val="en-US"/>
              </w:rPr>
              <w:t>FAO</w:t>
            </w:r>
          </w:p>
        </w:tc>
        <w:tc>
          <w:tcPr>
            <w:tcW w:w="1985" w:type="dxa"/>
            <w:vMerge w:val="restart"/>
            <w:tcBorders>
              <w:top w:val="nil"/>
              <w:left w:val="single" w:sz="4" w:space="0" w:color="auto"/>
              <w:bottom w:val="single" w:sz="8" w:space="0" w:color="000000"/>
              <w:right w:val="single" w:sz="8" w:space="0" w:color="auto"/>
            </w:tcBorders>
            <w:shd w:val="clear" w:color="auto" w:fill="auto"/>
            <w:vAlign w:val="center"/>
            <w:hideMark/>
          </w:tcPr>
          <w:p w:rsidR="008D538E" w:rsidRPr="005E744C" w:rsidRDefault="008D538E" w:rsidP="00CF52F5">
            <w:pPr>
              <w:rPr>
                <w:sz w:val="18"/>
                <w:szCs w:val="18"/>
              </w:rPr>
            </w:pPr>
            <w:r w:rsidRPr="005E744C">
              <w:rPr>
                <w:sz w:val="18"/>
                <w:szCs w:val="18"/>
              </w:rPr>
              <w:t xml:space="preserve">La plataforma virtual y las webs constituyen herramientas adecuadas para la interacción y la difusión de los resultados del PC. </w:t>
            </w: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1200"/>
        </w:trPr>
        <w:tc>
          <w:tcPr>
            <w:tcW w:w="2156" w:type="dxa"/>
            <w:vMerge/>
            <w:tcBorders>
              <w:top w:val="single" w:sz="4" w:space="0" w:color="auto"/>
              <w:left w:val="single" w:sz="8" w:space="0" w:color="auto"/>
              <w:bottom w:val="single" w:sz="8" w:space="0" w:color="000000"/>
              <w:right w:val="single" w:sz="4" w:space="0" w:color="auto"/>
            </w:tcBorders>
            <w:vAlign w:val="center"/>
            <w:hideMark/>
          </w:tcPr>
          <w:p w:rsidR="008D538E" w:rsidRPr="005E744C" w:rsidRDefault="008D538E" w:rsidP="00CF52F5">
            <w:pPr>
              <w:rPr>
                <w:sz w:val="18"/>
                <w:szCs w:val="18"/>
              </w:rPr>
            </w:pPr>
          </w:p>
        </w:tc>
        <w:tc>
          <w:tcPr>
            <w:tcW w:w="3481" w:type="dxa"/>
            <w:tcBorders>
              <w:top w:val="single" w:sz="4" w:space="0" w:color="auto"/>
              <w:left w:val="nil"/>
              <w:bottom w:val="single" w:sz="8"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3.3.2. 2000 Libros publicados sobre proyectos piloto y nuevos emprendimientos</w:t>
            </w:r>
          </w:p>
        </w:tc>
        <w:tc>
          <w:tcPr>
            <w:tcW w:w="2268" w:type="dxa"/>
            <w:tcBorders>
              <w:top w:val="nil"/>
              <w:left w:val="nil"/>
              <w:bottom w:val="single" w:sz="8" w:space="0" w:color="auto"/>
              <w:right w:val="single" w:sz="4" w:space="0" w:color="auto"/>
            </w:tcBorders>
            <w:shd w:val="clear" w:color="auto" w:fill="auto"/>
            <w:vAlign w:val="center"/>
            <w:hideMark/>
          </w:tcPr>
          <w:p w:rsidR="008D538E" w:rsidRPr="005E744C" w:rsidRDefault="008D538E" w:rsidP="00CF52F5">
            <w:pPr>
              <w:rPr>
                <w:sz w:val="18"/>
                <w:szCs w:val="18"/>
                <w:lang w:val="en-US"/>
              </w:rPr>
            </w:pPr>
            <w:r w:rsidRPr="005E744C">
              <w:rPr>
                <w:sz w:val="18"/>
                <w:szCs w:val="18"/>
              </w:rPr>
              <w:t>Publicaciones</w:t>
            </w:r>
            <w:r w:rsidRPr="005E744C">
              <w:rPr>
                <w:sz w:val="18"/>
                <w:szCs w:val="18"/>
                <w:lang w:val="en-US"/>
              </w:rPr>
              <w:t xml:space="preserve"> </w:t>
            </w:r>
            <w:r w:rsidRPr="005E744C">
              <w:rPr>
                <w:sz w:val="18"/>
                <w:szCs w:val="18"/>
              </w:rPr>
              <w:t>impresas</w:t>
            </w:r>
          </w:p>
        </w:tc>
        <w:tc>
          <w:tcPr>
            <w:tcW w:w="3118" w:type="dxa"/>
            <w:tcBorders>
              <w:top w:val="nil"/>
              <w:left w:val="nil"/>
              <w:bottom w:val="single" w:sz="8" w:space="0" w:color="auto"/>
              <w:right w:val="single" w:sz="4" w:space="0" w:color="auto"/>
            </w:tcBorders>
            <w:shd w:val="clear" w:color="auto" w:fill="auto"/>
            <w:vAlign w:val="center"/>
            <w:hideMark/>
          </w:tcPr>
          <w:p w:rsidR="008D538E" w:rsidRPr="005E744C" w:rsidRDefault="008D538E" w:rsidP="00CF52F5">
            <w:pPr>
              <w:rPr>
                <w:sz w:val="18"/>
                <w:szCs w:val="18"/>
              </w:rPr>
            </w:pPr>
            <w:r w:rsidRPr="005E744C">
              <w:rPr>
                <w:sz w:val="18"/>
                <w:szCs w:val="18"/>
              </w:rPr>
              <w:t>Verificación de copia de la publicación</w:t>
            </w:r>
          </w:p>
        </w:tc>
        <w:tc>
          <w:tcPr>
            <w:tcW w:w="1701" w:type="dxa"/>
            <w:vMerge/>
            <w:tcBorders>
              <w:top w:val="nil"/>
              <w:left w:val="single" w:sz="4" w:space="0" w:color="auto"/>
              <w:bottom w:val="single" w:sz="8" w:space="0" w:color="000000"/>
              <w:right w:val="single" w:sz="4" w:space="0" w:color="auto"/>
            </w:tcBorders>
            <w:vAlign w:val="center"/>
            <w:hideMark/>
          </w:tcPr>
          <w:p w:rsidR="008D538E" w:rsidRPr="005E744C" w:rsidRDefault="008D538E" w:rsidP="00CF52F5">
            <w:pPr>
              <w:rPr>
                <w:sz w:val="18"/>
                <w:szCs w:val="18"/>
              </w:rPr>
            </w:pPr>
          </w:p>
        </w:tc>
        <w:tc>
          <w:tcPr>
            <w:tcW w:w="1985" w:type="dxa"/>
            <w:vMerge/>
            <w:tcBorders>
              <w:top w:val="nil"/>
              <w:left w:val="single" w:sz="4" w:space="0" w:color="auto"/>
              <w:bottom w:val="single" w:sz="8" w:space="0" w:color="000000"/>
              <w:right w:val="single" w:sz="8" w:space="0" w:color="auto"/>
            </w:tcBorders>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82"/>
        </w:trPr>
        <w:tc>
          <w:tcPr>
            <w:tcW w:w="2156" w:type="dxa"/>
            <w:tcBorders>
              <w:top w:val="nil"/>
              <w:left w:val="nil"/>
              <w:bottom w:val="nil"/>
              <w:right w:val="nil"/>
            </w:tcBorders>
            <w:shd w:val="clear" w:color="auto" w:fill="auto"/>
            <w:noWrap/>
            <w:vAlign w:val="bottom"/>
            <w:hideMark/>
          </w:tcPr>
          <w:p w:rsidR="008D538E" w:rsidRPr="005E744C" w:rsidRDefault="008D538E" w:rsidP="00CF52F5">
            <w:pPr>
              <w:rPr>
                <w:sz w:val="20"/>
                <w:szCs w:val="20"/>
              </w:rPr>
            </w:pPr>
            <w:r w:rsidRPr="005E744C">
              <w:rPr>
                <w:noProof/>
                <w:sz w:val="20"/>
                <w:szCs w:val="20"/>
                <w:lang w:eastAsia="es-ES"/>
              </w:rPr>
              <w:drawing>
                <wp:anchor distT="0" distB="0" distL="114300" distR="114300" simplePos="0" relativeHeight="251679232" behindDoc="0" locked="0" layoutInCell="1" allowOverlap="1">
                  <wp:simplePos x="0" y="0"/>
                  <wp:positionH relativeFrom="column">
                    <wp:posOffset>63500</wp:posOffset>
                  </wp:positionH>
                  <wp:positionV relativeFrom="paragraph">
                    <wp:posOffset>19050</wp:posOffset>
                  </wp:positionV>
                  <wp:extent cx="9074150" cy="1676400"/>
                  <wp:effectExtent l="19050" t="0" r="0" b="0"/>
                  <wp:wrapNone/>
                  <wp:docPr id="4"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525" y="28708350"/>
                            <a:ext cx="11020425" cy="1362075"/>
                            <a:chOff x="9525" y="28708350"/>
                            <a:chExt cx="11020425" cy="1362075"/>
                          </a:xfrm>
                        </a:grpSpPr>
                        <a:sp>
                          <a:nvSpPr>
                            <a:cNvPr id="1025" name="Text Box 1"/>
                            <a:cNvSpPr txBox="1">
                              <a:spLocks noChangeArrowheads="1"/>
                            </a:cNvSpPr>
                          </a:nvSpPr>
                          <a:spPr bwMode="auto">
                            <a:xfrm>
                              <a:off x="9525" y="28736925"/>
                              <a:ext cx="11953875" cy="1362075"/>
                            </a:xfrm>
                            <a:prstGeom prst="rect">
                              <a:avLst/>
                            </a:prstGeom>
                            <a:solidFill>
                              <a:srgbClr val="FFFFFF"/>
                            </a:solidFill>
                            <a:ln w="9525">
                              <a:solidFill>
                                <a:srgbClr val="000000"/>
                              </a:solidFill>
                              <a:miter lim="800000"/>
                              <a:headEnd/>
                              <a:tailEnd/>
                            </a:ln>
                          </a:spPr>
                          <a:txSp>
                            <a:txBody>
                              <a:bodyPr vertOverflow="clip" wrap="square" lIns="27432" tIns="18288" rIns="0"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US" sz="800" b="0" i="0" u="none" strike="noStrike" baseline="0">
                                    <a:solidFill>
                                      <a:srgbClr val="000000"/>
                                    </a:solidFill>
                                    <a:latin typeface="Verdana"/>
                                  </a:rPr>
                                  <a:t>¹ ³ Teniendo en consideración las potencialidades culturales y ambientales existentes en cada una de las Regiones seleccionadas se diseñarán rutas o circuitos turísticos relacionados con IC en las actividades productivas (artesanía, agricultura orgánica, gastronomía, patrimonio inmaterial, medio ambiente); privilegiando el turismo rural comunitario. De tal manera, que se asegure la activa participación de las comunidades pobres, principalmente las más excluidas, como forma de contribuir al alivio de la pobreza. Dado que la inversión de los turistas se efectuará y permanecerá en las propias comunidades, poniendo énfasis en la revaloración y respeto de sus culturas.</a:t>
                                </a:r>
                              </a:p>
                              <a:p>
                                <a:pPr algn="l" rtl="0">
                                  <a:defRPr sz="1000"/>
                                </a:pPr>
                                <a:r>
                                  <a:rPr lang="en-US" sz="800" b="0" i="0" u="none" strike="noStrike" baseline="0">
                                    <a:solidFill>
                                      <a:srgbClr val="000000"/>
                                    </a:solidFill>
                                    <a:latin typeface="Verdana"/>
                                  </a:rPr>
                                  <a:t>Cabe mencionar, que actualmente existen algunos circuitos turísticos que todavía no han logrado involucrar a las comunidades rurales por falta de infraestructura vial, capacitación, difusión y debilidad insttucional en su promoción. Por lo que el PC tratará de superar dichas debilidades, asegurando que los gobiernos locales y regionales, así como el nacional y las empresas privadas los incorporen dentro del desarrollo para asegurar la sostenibilidad de la propuesta y como herramienta del desarrollo local y regional.   </a:t>
                                </a:r>
                              </a:p>
                              <a:p>
                                <a:pPr algn="l" rtl="0">
                                  <a:defRPr sz="1000"/>
                                </a:pPr>
                                <a:r>
                                  <a:rPr lang="en-US" sz="800" b="0" i="0" u="none" strike="noStrike" baseline="0">
                                    <a:solidFill>
                                      <a:srgbClr val="000000"/>
                                    </a:solidFill>
                                    <a:latin typeface="Verdana"/>
                                  </a:rPr>
                                  <a:t>De esta manera se permitirá la revalorización cultural (basado en los inventarios del patrimonio cultural inmaterial), un mejoramiento de la calidad de los productos, la recuperación de técnicas ancestrales, la articulación con la demanda, la generación de empleo digno y equidad de género,   asegurando la sostenibilidad del PC. </a:t>
                                </a:r>
                              </a:p>
                              <a:p>
                                <a:pPr algn="l" rtl="0">
                                  <a:defRPr sz="1000"/>
                                </a:pPr>
                                <a:r>
                                  <a:rPr lang="en-US" sz="800" b="0" i="0" u="none" strike="noStrike" baseline="0">
                                    <a:solidFill>
                                      <a:srgbClr val="000000"/>
                                    </a:solidFill>
                                    <a:latin typeface="Verdana"/>
                                  </a:rPr>
                                  <a:t>Además, fortalecerá el marco institucional, las metodologías de trabajo dirigidas a asegurar mejoras en las capacidades e información de las MYPEs y los sistemas de calidad, diversificando la oferta turística.</a:t>
                                </a:r>
                                <a:r>
                                  <a:rPr lang="en-US" sz="1000" b="0" i="0" u="none" strike="noStrike" baseline="0">
                                    <a:solidFill>
                                      <a:srgbClr val="000000"/>
                                    </a:solidFill>
                                    <a:latin typeface="Arial"/>
                                    <a:cs typeface="Arial"/>
                                  </a:rPr>
                                  <a:t> </a:t>
                                </a:r>
                              </a:p>
                              <a:p>
                                <a:pPr algn="l" rtl="0">
                                  <a:defRPr sz="1000"/>
                                </a:pPr>
                                <a:endParaRPr lang="en-US" sz="1000" b="0" i="0" u="none" strike="noStrike" baseline="0">
                                  <a:solidFill>
                                    <a:srgbClr val="000000"/>
                                  </a:solidFill>
                                  <a:latin typeface="Arial"/>
                                  <a:cs typeface="Arial"/>
                                </a:endParaRPr>
                              </a:p>
                            </a:txBody>
                            <a:useSpRect/>
                          </a:txSp>
                        </a:sp>
                      </lc:lockedCanvas>
                    </a:graphicData>
                  </a:graphic>
                </wp:anchor>
              </w:drawing>
            </w:r>
          </w:p>
          <w:tbl>
            <w:tblPr>
              <w:tblW w:w="0" w:type="auto"/>
              <w:tblCellSpacing w:w="0" w:type="dxa"/>
              <w:tblLayout w:type="fixed"/>
              <w:tblCellMar>
                <w:left w:w="0" w:type="dxa"/>
                <w:right w:w="0" w:type="dxa"/>
              </w:tblCellMar>
              <w:tblLook w:val="04A0"/>
            </w:tblPr>
            <w:tblGrid>
              <w:gridCol w:w="1940"/>
            </w:tblGrid>
            <w:tr w:rsidR="008D538E" w:rsidRPr="005E744C" w:rsidTr="00CF52F5">
              <w:trPr>
                <w:trHeight w:val="282"/>
                <w:tblCellSpacing w:w="0" w:type="dxa"/>
              </w:trPr>
              <w:tc>
                <w:tcPr>
                  <w:tcW w:w="1940" w:type="dxa"/>
                  <w:tcBorders>
                    <w:top w:val="nil"/>
                    <w:left w:val="nil"/>
                    <w:bottom w:val="nil"/>
                    <w:right w:val="nil"/>
                  </w:tcBorders>
                  <w:shd w:val="clear" w:color="auto" w:fill="auto"/>
                  <w:noWrap/>
                  <w:vAlign w:val="center"/>
                  <w:hideMark/>
                </w:tcPr>
                <w:p w:rsidR="008D538E" w:rsidRPr="005E744C" w:rsidRDefault="008D538E" w:rsidP="00294BDD">
                  <w:pPr>
                    <w:framePr w:hSpace="180" w:wrap="around" w:vAnchor="page" w:hAnchor="page" w:x="531" w:y="2001"/>
                    <w:rPr>
                      <w:sz w:val="18"/>
                      <w:szCs w:val="18"/>
                    </w:rPr>
                  </w:pPr>
                </w:p>
              </w:tc>
            </w:tr>
          </w:tbl>
          <w:p w:rsidR="008D538E" w:rsidRPr="005E744C" w:rsidRDefault="008D538E" w:rsidP="00CF52F5">
            <w:pPr>
              <w:rPr>
                <w:sz w:val="20"/>
                <w:szCs w:val="20"/>
              </w:rPr>
            </w:pPr>
          </w:p>
        </w:tc>
        <w:tc>
          <w:tcPr>
            <w:tcW w:w="348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26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11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70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985"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82"/>
        </w:trPr>
        <w:tc>
          <w:tcPr>
            <w:tcW w:w="2156"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48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26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11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70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985"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82"/>
        </w:trPr>
        <w:tc>
          <w:tcPr>
            <w:tcW w:w="2156"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48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26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11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70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985"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82"/>
        </w:trPr>
        <w:tc>
          <w:tcPr>
            <w:tcW w:w="2156"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48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26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11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70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985"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82"/>
        </w:trPr>
        <w:tc>
          <w:tcPr>
            <w:tcW w:w="2156"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48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26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11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70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985"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82"/>
        </w:trPr>
        <w:tc>
          <w:tcPr>
            <w:tcW w:w="2156"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48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26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11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70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985"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82"/>
        </w:trPr>
        <w:tc>
          <w:tcPr>
            <w:tcW w:w="2156"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48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26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11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70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985"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82"/>
        </w:trPr>
        <w:tc>
          <w:tcPr>
            <w:tcW w:w="2156"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48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26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11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70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985"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r w:rsidR="008D538E" w:rsidRPr="005E744C" w:rsidTr="00CF52F5">
        <w:trPr>
          <w:trHeight w:val="282"/>
        </w:trPr>
        <w:tc>
          <w:tcPr>
            <w:tcW w:w="2156"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48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26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3118"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701"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1985"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c>
          <w:tcPr>
            <w:tcW w:w="2123" w:type="dxa"/>
            <w:tcBorders>
              <w:top w:val="nil"/>
              <w:left w:val="nil"/>
              <w:bottom w:val="nil"/>
              <w:right w:val="nil"/>
            </w:tcBorders>
            <w:shd w:val="clear" w:color="auto" w:fill="auto"/>
            <w:noWrap/>
            <w:vAlign w:val="center"/>
            <w:hideMark/>
          </w:tcPr>
          <w:p w:rsidR="008D538E" w:rsidRPr="005E744C" w:rsidRDefault="008D538E" w:rsidP="00CF52F5">
            <w:pPr>
              <w:rPr>
                <w:sz w:val="18"/>
                <w:szCs w:val="18"/>
              </w:rPr>
            </w:pPr>
          </w:p>
        </w:tc>
      </w:tr>
    </w:tbl>
    <w:p w:rsidR="00540ADE" w:rsidRPr="005E744C" w:rsidRDefault="00540ADE">
      <w:pPr>
        <w:widowControl/>
        <w:rPr>
          <w:snapToGrid/>
          <w:u w:val="single"/>
        </w:rPr>
      </w:pPr>
    </w:p>
    <w:p w:rsidR="00A20005" w:rsidRPr="005E744C" w:rsidRDefault="008C52CE" w:rsidP="008C52CE">
      <w:pPr>
        <w:pStyle w:val="Prrafodelista"/>
        <w:jc w:val="both"/>
        <w:rPr>
          <w:lang w:val="es-ES"/>
        </w:rPr>
      </w:pPr>
      <w:r w:rsidRPr="005E744C">
        <w:rPr>
          <w:u w:val="single"/>
          <w:lang w:val="es-ES_tradnl"/>
        </w:rPr>
        <w:t>c.</w:t>
      </w:r>
      <w:r w:rsidR="00A20005" w:rsidRPr="005E744C">
        <w:rPr>
          <w:u w:val="single"/>
          <w:lang w:val="es-ES"/>
        </w:rPr>
        <w:t>Marco de Resultados del Programa Conjunto con Información Financiera</w:t>
      </w:r>
    </w:p>
    <w:p w:rsidR="00F75869" w:rsidRPr="005E744C" w:rsidRDefault="00F75869" w:rsidP="00F75869">
      <w:pPr>
        <w:widowControl/>
        <w:jc w:val="both"/>
        <w:rPr>
          <w:sz w:val="22"/>
        </w:rPr>
      </w:pPr>
    </w:p>
    <w:tbl>
      <w:tblPr>
        <w:tblpPr w:leftFromText="180" w:rightFromText="180" w:vertAnchor="page" w:horzAnchor="margin" w:tblpXSpec="center" w:tblpY="3481"/>
        <w:tblW w:w="14987" w:type="dxa"/>
        <w:tblLook w:val="04A0"/>
      </w:tblPr>
      <w:tblGrid>
        <w:gridCol w:w="1630"/>
        <w:gridCol w:w="3478"/>
        <w:gridCol w:w="412"/>
        <w:gridCol w:w="412"/>
        <w:gridCol w:w="412"/>
        <w:gridCol w:w="928"/>
        <w:gridCol w:w="1052"/>
        <w:gridCol w:w="1043"/>
        <w:gridCol w:w="1198"/>
        <w:gridCol w:w="900"/>
        <w:gridCol w:w="1204"/>
        <w:gridCol w:w="1177"/>
        <w:gridCol w:w="1141"/>
      </w:tblGrid>
      <w:tr w:rsidR="00434E88" w:rsidRPr="005E744C" w:rsidTr="00434E88">
        <w:trPr>
          <w:trHeight w:val="407"/>
        </w:trPr>
        <w:tc>
          <w:tcPr>
            <w:tcW w:w="14987"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E0256A" w:rsidRPr="005E744C" w:rsidRDefault="00434E88" w:rsidP="00434E88">
            <w:pPr>
              <w:tabs>
                <w:tab w:val="left" w:pos="5760"/>
                <w:tab w:val="left" w:pos="6560"/>
              </w:tabs>
              <w:rPr>
                <w:b/>
                <w:bCs/>
                <w:sz w:val="16"/>
                <w:szCs w:val="16"/>
              </w:rPr>
            </w:pPr>
            <w:r w:rsidRPr="005E744C">
              <w:rPr>
                <w:b/>
                <w:bCs/>
                <w:sz w:val="16"/>
                <w:szCs w:val="16"/>
              </w:rPr>
              <w:t xml:space="preserve">Productos del PC: 1.1 Por favor destaque el porcentaje de cumplimiento del programa: </w:t>
            </w:r>
          </w:p>
          <w:p w:rsidR="00434E88" w:rsidRPr="005E744C" w:rsidRDefault="00434E88" w:rsidP="00434E88">
            <w:pPr>
              <w:tabs>
                <w:tab w:val="left" w:pos="5760"/>
                <w:tab w:val="left" w:pos="6560"/>
              </w:tabs>
              <w:rPr>
                <w:b/>
                <w:bCs/>
                <w:sz w:val="16"/>
                <w:szCs w:val="16"/>
              </w:rPr>
            </w:pPr>
            <w:r w:rsidRPr="005E744C">
              <w:rPr>
                <w:b/>
                <w:bCs/>
                <w:sz w:val="16"/>
                <w:szCs w:val="16"/>
              </w:rPr>
              <w:t>a. Menos de 30%  b. Entre el 31%-50% c. Entre el 51%-60% d. Entre el 61%-70% e. Entre el 71%-80% d. Más del 80%</w:t>
            </w:r>
          </w:p>
        </w:tc>
      </w:tr>
      <w:tr w:rsidR="00434E88" w:rsidRPr="005E744C" w:rsidTr="00434E88">
        <w:trPr>
          <w:trHeight w:val="225"/>
        </w:trPr>
        <w:tc>
          <w:tcPr>
            <w:tcW w:w="1651" w:type="dxa"/>
            <w:vMerge w:val="restart"/>
            <w:tcBorders>
              <w:top w:val="nil"/>
              <w:left w:val="single" w:sz="8" w:space="0" w:color="auto"/>
              <w:bottom w:val="single" w:sz="8" w:space="0" w:color="000000"/>
              <w:right w:val="single" w:sz="4" w:space="0" w:color="auto"/>
            </w:tcBorders>
            <w:shd w:val="clear" w:color="000000" w:fill="C0C0C0"/>
            <w:vAlign w:val="center"/>
            <w:hideMark/>
          </w:tcPr>
          <w:p w:rsidR="00434E88" w:rsidRPr="005E744C" w:rsidRDefault="00434E88" w:rsidP="00434E88">
            <w:pPr>
              <w:jc w:val="center"/>
              <w:rPr>
                <w:sz w:val="16"/>
                <w:szCs w:val="16"/>
              </w:rPr>
            </w:pPr>
            <w:r w:rsidRPr="005E744C">
              <w:rPr>
                <w:sz w:val="16"/>
                <w:szCs w:val="16"/>
              </w:rPr>
              <w:t>Productos</w:t>
            </w:r>
            <w:r w:rsidRPr="005E744C">
              <w:rPr>
                <w:sz w:val="16"/>
                <w:szCs w:val="16"/>
                <w:lang w:val="en-US"/>
              </w:rPr>
              <w:t xml:space="preserve">  del  </w:t>
            </w:r>
            <w:r w:rsidRPr="005E744C">
              <w:rPr>
                <w:sz w:val="16"/>
                <w:szCs w:val="16"/>
              </w:rPr>
              <w:t>Programa</w:t>
            </w:r>
            <w:r w:rsidRPr="005E744C">
              <w:rPr>
                <w:sz w:val="16"/>
                <w:szCs w:val="16"/>
                <w:lang w:val="en-US"/>
              </w:rPr>
              <w:t xml:space="preserve"> </w:t>
            </w:r>
          </w:p>
        </w:tc>
        <w:tc>
          <w:tcPr>
            <w:tcW w:w="3560"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34E88" w:rsidRPr="005E744C" w:rsidRDefault="00434E88" w:rsidP="00434E88">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434E88" w:rsidRPr="005E744C" w:rsidRDefault="00434E88" w:rsidP="00434E88">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34E88" w:rsidRPr="005E744C" w:rsidRDefault="00434E88" w:rsidP="00434E88">
            <w:pPr>
              <w:jc w:val="center"/>
              <w:rPr>
                <w:sz w:val="16"/>
                <w:szCs w:val="16"/>
              </w:rPr>
            </w:pPr>
            <w:r w:rsidRPr="005E744C">
              <w:rPr>
                <w:sz w:val="16"/>
                <w:szCs w:val="16"/>
              </w:rPr>
              <w:t>Organismo</w:t>
            </w:r>
            <w:r w:rsidRPr="005E744C">
              <w:rPr>
                <w:sz w:val="16"/>
                <w:szCs w:val="16"/>
                <w:lang w:val="en-US"/>
              </w:rPr>
              <w:t xml:space="preserve">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34E88" w:rsidRPr="005E744C" w:rsidRDefault="00434E88" w:rsidP="00434E88">
            <w:pPr>
              <w:jc w:val="center"/>
              <w:rPr>
                <w:sz w:val="16"/>
                <w:szCs w:val="16"/>
              </w:rPr>
            </w:pPr>
            <w:r w:rsidRPr="005E744C">
              <w:rPr>
                <w:sz w:val="16"/>
                <w:szCs w:val="16"/>
              </w:rPr>
              <w:t>Responsable Nacional</w:t>
            </w:r>
            <w:r w:rsidRPr="005E744C">
              <w:rPr>
                <w:sz w:val="16"/>
                <w:szCs w:val="16"/>
                <w:lang w:val="en-US"/>
              </w:rPr>
              <w:t xml:space="preserve">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34E88" w:rsidRPr="005E744C" w:rsidRDefault="00434E88" w:rsidP="00434E88">
            <w:pPr>
              <w:jc w:val="center"/>
              <w:rPr>
                <w:sz w:val="16"/>
                <w:szCs w:val="16"/>
              </w:rPr>
            </w:pPr>
            <w:r w:rsidRPr="005E744C">
              <w:rPr>
                <w:sz w:val="16"/>
                <w:szCs w:val="16"/>
              </w:rPr>
              <w:t>Fuente</w:t>
            </w:r>
            <w:r w:rsidRPr="005E744C">
              <w:rPr>
                <w:sz w:val="16"/>
                <w:szCs w:val="16"/>
                <w:lang w:val="en-US"/>
              </w:rPr>
              <w:t xml:space="preserve"> de</w:t>
            </w:r>
            <w:r w:rsidRPr="005E744C">
              <w:rPr>
                <w:sz w:val="16"/>
                <w:szCs w:val="16"/>
              </w:rPr>
              <w:t xml:space="preserve"> Financiación</w:t>
            </w:r>
            <w:r w:rsidRPr="005E744C">
              <w:rPr>
                <w:sz w:val="16"/>
                <w:szCs w:val="16"/>
                <w:lang w:val="en-US"/>
              </w:rPr>
              <w:t xml:space="preserve">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34E88" w:rsidRPr="005E744C" w:rsidRDefault="00434E88" w:rsidP="00434E88">
            <w:pPr>
              <w:jc w:val="center"/>
              <w:rPr>
                <w:sz w:val="16"/>
                <w:szCs w:val="16"/>
                <w:lang w:val="en-US"/>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434E88" w:rsidRPr="005E744C" w:rsidRDefault="00434E88" w:rsidP="00434E88">
            <w:pPr>
              <w:jc w:val="center"/>
              <w:rPr>
                <w:sz w:val="16"/>
                <w:szCs w:val="16"/>
              </w:rPr>
            </w:pPr>
            <w:r w:rsidRPr="005E744C">
              <w:rPr>
                <w:sz w:val="16"/>
                <w:szCs w:val="16"/>
              </w:rPr>
              <w:t xml:space="preserve">Progreso en la Ejecución </w:t>
            </w:r>
            <w:r w:rsidRPr="005E744C">
              <w:rPr>
                <w:sz w:val="16"/>
                <w:szCs w:val="16"/>
                <w:u w:val="single"/>
              </w:rPr>
              <w:t>ESTIMADA</w:t>
            </w:r>
          </w:p>
        </w:tc>
      </w:tr>
      <w:tr w:rsidR="00434E88" w:rsidRPr="005E744C" w:rsidTr="00434E88">
        <w:trPr>
          <w:trHeight w:val="474"/>
        </w:trPr>
        <w:tc>
          <w:tcPr>
            <w:tcW w:w="1651" w:type="dxa"/>
            <w:vMerge/>
            <w:tcBorders>
              <w:top w:val="nil"/>
              <w:left w:val="single" w:sz="8" w:space="0" w:color="auto"/>
              <w:bottom w:val="single" w:sz="8" w:space="0" w:color="000000"/>
              <w:right w:val="single" w:sz="4" w:space="0" w:color="auto"/>
            </w:tcBorders>
            <w:vAlign w:val="center"/>
            <w:hideMark/>
          </w:tcPr>
          <w:p w:rsidR="00434E88" w:rsidRPr="005E744C" w:rsidRDefault="00434E88" w:rsidP="00434E88">
            <w:pPr>
              <w:rPr>
                <w:sz w:val="16"/>
                <w:szCs w:val="16"/>
              </w:rPr>
            </w:pPr>
          </w:p>
        </w:tc>
        <w:tc>
          <w:tcPr>
            <w:tcW w:w="3560" w:type="dxa"/>
            <w:vMerge/>
            <w:tcBorders>
              <w:top w:val="nil"/>
              <w:left w:val="single" w:sz="4" w:space="0" w:color="auto"/>
              <w:bottom w:val="single" w:sz="8" w:space="0" w:color="000000"/>
              <w:right w:val="single" w:sz="4" w:space="0" w:color="auto"/>
            </w:tcBorders>
            <w:vAlign w:val="center"/>
            <w:hideMark/>
          </w:tcPr>
          <w:p w:rsidR="00434E88" w:rsidRPr="005E744C" w:rsidRDefault="00434E88" w:rsidP="00434E88">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434E88" w:rsidRPr="005E744C" w:rsidRDefault="00434E88" w:rsidP="00434E88">
            <w:pPr>
              <w:jc w:val="center"/>
              <w:rPr>
                <w:sz w:val="16"/>
                <w:szCs w:val="16"/>
                <w:lang w:val="en-US"/>
              </w:rPr>
            </w:pPr>
            <w:r w:rsidRPr="005E744C">
              <w:rPr>
                <w:sz w:val="16"/>
                <w:szCs w:val="16"/>
                <w:lang w:val="en-US"/>
              </w:rPr>
              <w:t>A1</w:t>
            </w:r>
          </w:p>
        </w:tc>
        <w:tc>
          <w:tcPr>
            <w:tcW w:w="390" w:type="dxa"/>
            <w:tcBorders>
              <w:top w:val="nil"/>
              <w:left w:val="nil"/>
              <w:bottom w:val="single" w:sz="8" w:space="0" w:color="auto"/>
              <w:right w:val="single" w:sz="4" w:space="0" w:color="auto"/>
            </w:tcBorders>
            <w:shd w:val="clear" w:color="000000" w:fill="C0C0C0"/>
            <w:vAlign w:val="center"/>
            <w:hideMark/>
          </w:tcPr>
          <w:p w:rsidR="00434E88" w:rsidRPr="005E744C" w:rsidRDefault="00434E88" w:rsidP="00434E88">
            <w:pPr>
              <w:jc w:val="center"/>
              <w:rPr>
                <w:sz w:val="16"/>
                <w:szCs w:val="16"/>
                <w:lang w:val="en-US"/>
              </w:rPr>
            </w:pPr>
            <w:r w:rsidRPr="005E744C">
              <w:rPr>
                <w:sz w:val="16"/>
                <w:szCs w:val="16"/>
                <w:lang w:val="en-US"/>
              </w:rPr>
              <w:t>A2</w:t>
            </w:r>
          </w:p>
        </w:tc>
        <w:tc>
          <w:tcPr>
            <w:tcW w:w="390" w:type="dxa"/>
            <w:tcBorders>
              <w:top w:val="nil"/>
              <w:left w:val="nil"/>
              <w:bottom w:val="single" w:sz="8" w:space="0" w:color="auto"/>
              <w:right w:val="single" w:sz="4" w:space="0" w:color="auto"/>
            </w:tcBorders>
            <w:shd w:val="clear" w:color="000000" w:fill="C0C0C0"/>
            <w:vAlign w:val="center"/>
            <w:hideMark/>
          </w:tcPr>
          <w:p w:rsidR="00434E88" w:rsidRPr="005E744C" w:rsidRDefault="00434E88" w:rsidP="00434E88">
            <w:pPr>
              <w:jc w:val="center"/>
              <w:rPr>
                <w:sz w:val="16"/>
                <w:szCs w:val="16"/>
                <w:lang w:val="en-US"/>
              </w:rPr>
            </w:pPr>
            <w:r w:rsidRPr="005E744C">
              <w:rPr>
                <w:sz w:val="16"/>
                <w:szCs w:val="16"/>
                <w:lang w:val="en-US"/>
              </w:rPr>
              <w:t>A3</w:t>
            </w:r>
          </w:p>
        </w:tc>
        <w:tc>
          <w:tcPr>
            <w:tcW w:w="926" w:type="dxa"/>
            <w:vMerge/>
            <w:tcBorders>
              <w:top w:val="nil"/>
              <w:left w:val="single" w:sz="4" w:space="0" w:color="auto"/>
              <w:bottom w:val="single" w:sz="8" w:space="0" w:color="000000"/>
              <w:right w:val="single" w:sz="4" w:space="0" w:color="auto"/>
            </w:tcBorders>
            <w:vAlign w:val="center"/>
            <w:hideMark/>
          </w:tcPr>
          <w:p w:rsidR="00434E88" w:rsidRPr="005E744C" w:rsidRDefault="00434E88" w:rsidP="00434E88">
            <w:pPr>
              <w:rPr>
                <w:sz w:val="16"/>
                <w:szCs w:val="16"/>
                <w:lang w:val="en-US"/>
              </w:rPr>
            </w:pPr>
          </w:p>
        </w:tc>
        <w:tc>
          <w:tcPr>
            <w:tcW w:w="1038" w:type="dxa"/>
            <w:vMerge/>
            <w:tcBorders>
              <w:top w:val="nil"/>
              <w:left w:val="single" w:sz="4" w:space="0" w:color="auto"/>
              <w:bottom w:val="single" w:sz="8" w:space="0" w:color="000000"/>
              <w:right w:val="single" w:sz="4" w:space="0" w:color="auto"/>
            </w:tcBorders>
            <w:vAlign w:val="center"/>
            <w:hideMark/>
          </w:tcPr>
          <w:p w:rsidR="00434E88" w:rsidRPr="005E744C" w:rsidRDefault="00434E88" w:rsidP="00434E88">
            <w:pPr>
              <w:rPr>
                <w:sz w:val="16"/>
                <w:szCs w:val="16"/>
                <w:lang w:val="en-US"/>
              </w:rPr>
            </w:pPr>
          </w:p>
        </w:tc>
        <w:tc>
          <w:tcPr>
            <w:tcW w:w="1025" w:type="dxa"/>
            <w:vMerge/>
            <w:tcBorders>
              <w:top w:val="nil"/>
              <w:left w:val="single" w:sz="4" w:space="0" w:color="auto"/>
              <w:bottom w:val="single" w:sz="8" w:space="0" w:color="000000"/>
              <w:right w:val="single" w:sz="4" w:space="0" w:color="auto"/>
            </w:tcBorders>
            <w:vAlign w:val="center"/>
            <w:hideMark/>
          </w:tcPr>
          <w:p w:rsidR="00434E88" w:rsidRPr="005E744C" w:rsidRDefault="00434E88" w:rsidP="00434E88">
            <w:pPr>
              <w:rPr>
                <w:sz w:val="16"/>
                <w:szCs w:val="16"/>
                <w:lang w:val="en-US"/>
              </w:rPr>
            </w:pPr>
          </w:p>
        </w:tc>
        <w:tc>
          <w:tcPr>
            <w:tcW w:w="1199" w:type="dxa"/>
            <w:vMerge/>
            <w:tcBorders>
              <w:top w:val="nil"/>
              <w:left w:val="single" w:sz="4" w:space="0" w:color="auto"/>
              <w:bottom w:val="single" w:sz="8" w:space="0" w:color="000000"/>
              <w:right w:val="single" w:sz="4" w:space="0" w:color="auto"/>
            </w:tcBorders>
            <w:vAlign w:val="center"/>
            <w:hideMark/>
          </w:tcPr>
          <w:p w:rsidR="00434E88" w:rsidRPr="005E744C" w:rsidRDefault="00434E88" w:rsidP="00434E88">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434E88" w:rsidRPr="005E744C" w:rsidRDefault="00434E88" w:rsidP="00434E88">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Previsto</w:t>
            </w:r>
          </w:p>
        </w:tc>
        <w:tc>
          <w:tcPr>
            <w:tcW w:w="1204" w:type="dxa"/>
            <w:tcBorders>
              <w:top w:val="nil"/>
              <w:left w:val="nil"/>
              <w:bottom w:val="single" w:sz="8" w:space="0" w:color="auto"/>
              <w:right w:val="single" w:sz="4" w:space="0" w:color="auto"/>
            </w:tcBorders>
            <w:shd w:val="clear" w:color="000000" w:fill="BFBFBF"/>
            <w:vAlign w:val="center"/>
            <w:hideMark/>
          </w:tcPr>
          <w:p w:rsidR="00434E88" w:rsidRPr="005E744C" w:rsidRDefault="00434E88" w:rsidP="00434E88">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Comprometido</w:t>
            </w:r>
            <w:r w:rsidRPr="005E744C">
              <w:rPr>
                <w:sz w:val="16"/>
                <w:szCs w:val="16"/>
                <w:lang w:val="en-US"/>
              </w:rPr>
              <w:t xml:space="preserve"> </w:t>
            </w:r>
          </w:p>
        </w:tc>
        <w:tc>
          <w:tcPr>
            <w:tcW w:w="1177" w:type="dxa"/>
            <w:tcBorders>
              <w:top w:val="nil"/>
              <w:left w:val="nil"/>
              <w:bottom w:val="single" w:sz="8" w:space="0" w:color="auto"/>
              <w:right w:val="single" w:sz="4" w:space="0" w:color="auto"/>
            </w:tcBorders>
            <w:shd w:val="clear" w:color="000000" w:fill="BFBFBF"/>
            <w:vAlign w:val="center"/>
            <w:hideMark/>
          </w:tcPr>
          <w:p w:rsidR="00434E88" w:rsidRPr="005E744C" w:rsidRDefault="00434E88" w:rsidP="00434E88">
            <w:pPr>
              <w:jc w:val="center"/>
              <w:rPr>
                <w:sz w:val="16"/>
                <w:szCs w:val="16"/>
                <w:lang w:val="en-US"/>
              </w:rPr>
            </w:pPr>
            <w:r w:rsidRPr="005E744C">
              <w:rPr>
                <w:sz w:val="16"/>
                <w:szCs w:val="16"/>
              </w:rPr>
              <w:t>Monto</w:t>
            </w:r>
            <w:r w:rsidRPr="005E744C">
              <w:rPr>
                <w:sz w:val="16"/>
                <w:szCs w:val="16"/>
                <w:lang w:val="en-US"/>
              </w:rPr>
              <w:t xml:space="preserve"> Total</w:t>
            </w:r>
            <w:r w:rsidRPr="005E744C">
              <w:rPr>
                <w:sz w:val="16"/>
                <w:szCs w:val="16"/>
              </w:rPr>
              <w:t xml:space="preserve"> Desembolsado</w:t>
            </w:r>
          </w:p>
        </w:tc>
        <w:tc>
          <w:tcPr>
            <w:tcW w:w="1137" w:type="dxa"/>
            <w:tcBorders>
              <w:top w:val="nil"/>
              <w:left w:val="nil"/>
              <w:bottom w:val="single" w:sz="8" w:space="0" w:color="auto"/>
              <w:right w:val="single" w:sz="8" w:space="0" w:color="auto"/>
            </w:tcBorders>
            <w:shd w:val="clear" w:color="000000" w:fill="BFBFBF"/>
            <w:vAlign w:val="center"/>
            <w:hideMark/>
          </w:tcPr>
          <w:p w:rsidR="00434E88" w:rsidRPr="005E744C" w:rsidRDefault="00434E88" w:rsidP="00434E88">
            <w:pPr>
              <w:jc w:val="center"/>
              <w:rPr>
                <w:sz w:val="16"/>
                <w:szCs w:val="16"/>
                <w:lang w:val="en-US"/>
              </w:rPr>
            </w:pPr>
            <w:r w:rsidRPr="005E744C">
              <w:rPr>
                <w:sz w:val="16"/>
                <w:szCs w:val="16"/>
                <w:lang w:val="en-US"/>
              </w:rPr>
              <w:t xml:space="preserve">% </w:t>
            </w:r>
            <w:r w:rsidRPr="005E744C">
              <w:rPr>
                <w:sz w:val="16"/>
                <w:szCs w:val="16"/>
              </w:rPr>
              <w:br/>
              <w:t>Cumplimiento</w:t>
            </w:r>
          </w:p>
        </w:tc>
      </w:tr>
      <w:tr w:rsidR="00434E88" w:rsidRPr="005E744C" w:rsidTr="006554A2">
        <w:trPr>
          <w:trHeight w:val="612"/>
        </w:trPr>
        <w:tc>
          <w:tcPr>
            <w:tcW w:w="1651" w:type="dxa"/>
            <w:vMerge w:val="restart"/>
            <w:tcBorders>
              <w:top w:val="nil"/>
              <w:left w:val="single" w:sz="8" w:space="0" w:color="auto"/>
              <w:bottom w:val="single" w:sz="4" w:space="0" w:color="000000"/>
              <w:right w:val="single" w:sz="4" w:space="0" w:color="auto"/>
            </w:tcBorders>
            <w:shd w:val="clear" w:color="000000" w:fill="FFFFFF"/>
            <w:hideMark/>
          </w:tcPr>
          <w:p w:rsidR="00434E88" w:rsidRPr="005E744C" w:rsidRDefault="00434E88" w:rsidP="00434E88">
            <w:pPr>
              <w:rPr>
                <w:sz w:val="16"/>
                <w:szCs w:val="16"/>
              </w:rPr>
            </w:pPr>
            <w:r w:rsidRPr="005E744C">
              <w:rPr>
                <w:sz w:val="16"/>
                <w:szCs w:val="16"/>
              </w:rPr>
              <w:t>1.1   Estudios y Mapeo de socios estratégicos públicos y privados, programas públicos, privados y de cooperación internacional, proveedores de servicios financieros, capacitación y asistencia técnica.</w:t>
            </w:r>
          </w:p>
        </w:tc>
        <w:tc>
          <w:tcPr>
            <w:tcW w:w="3560" w:type="dxa"/>
            <w:tcBorders>
              <w:top w:val="nil"/>
              <w:left w:val="nil"/>
              <w:bottom w:val="single" w:sz="4" w:space="0" w:color="auto"/>
              <w:right w:val="single" w:sz="4" w:space="0" w:color="auto"/>
            </w:tcBorders>
            <w:shd w:val="clear" w:color="000000" w:fill="FFFFFF"/>
            <w:vAlign w:val="center"/>
            <w:hideMark/>
          </w:tcPr>
          <w:p w:rsidR="00434E88" w:rsidRPr="005E744C" w:rsidRDefault="00434E88" w:rsidP="00434E88">
            <w:pPr>
              <w:rPr>
                <w:sz w:val="16"/>
                <w:szCs w:val="16"/>
              </w:rPr>
            </w:pPr>
            <w:r w:rsidRPr="005E744C">
              <w:rPr>
                <w:sz w:val="16"/>
                <w:szCs w:val="16"/>
              </w:rPr>
              <w:t>1.1.1. Metodología para el mapeo de Industrias Creativas en los sectores turismo, gastronomía, agricultura orgánica, aprovechamiento de recursos naturales y artesanía (OIT y Agencias NN.UU.)</w:t>
            </w:r>
          </w:p>
        </w:tc>
        <w:tc>
          <w:tcPr>
            <w:tcW w:w="390" w:type="dxa"/>
            <w:tcBorders>
              <w:top w:val="nil"/>
              <w:left w:val="nil"/>
              <w:bottom w:val="single" w:sz="4" w:space="0" w:color="auto"/>
              <w:right w:val="single" w:sz="4" w:space="0" w:color="auto"/>
            </w:tcBorders>
            <w:shd w:val="clear" w:color="000000" w:fill="FFFFFF"/>
            <w:vAlign w:val="center"/>
            <w:hideMark/>
          </w:tcPr>
          <w:p w:rsidR="00434E88" w:rsidRPr="005E744C" w:rsidRDefault="00434E88" w:rsidP="00434E8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434E88" w:rsidRPr="005E744C" w:rsidRDefault="00434E88" w:rsidP="00434E88">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434E88" w:rsidRPr="005E744C" w:rsidRDefault="00434E88" w:rsidP="00434E88">
            <w:pPr>
              <w:jc w:val="center"/>
              <w:rPr>
                <w:sz w:val="16"/>
                <w:szCs w:val="16"/>
                <w:lang w:val="en-US"/>
              </w:rPr>
            </w:pPr>
            <w:r w:rsidRPr="005E744C">
              <w:rPr>
                <w:sz w:val="16"/>
                <w:szCs w:val="16"/>
                <w:lang w:val="en-US"/>
              </w:rPr>
              <w:t> </w:t>
            </w:r>
          </w:p>
        </w:tc>
        <w:tc>
          <w:tcPr>
            <w:tcW w:w="926" w:type="dxa"/>
            <w:tcBorders>
              <w:top w:val="nil"/>
              <w:left w:val="nil"/>
              <w:bottom w:val="nil"/>
              <w:right w:val="single" w:sz="4" w:space="0" w:color="auto"/>
            </w:tcBorders>
            <w:shd w:val="clear" w:color="000000" w:fill="FFFFFF"/>
            <w:vAlign w:val="center"/>
            <w:hideMark/>
          </w:tcPr>
          <w:p w:rsidR="00434E88" w:rsidRPr="005E744C" w:rsidRDefault="00434E88" w:rsidP="00434E88">
            <w:pPr>
              <w:jc w:val="center"/>
              <w:rPr>
                <w:sz w:val="16"/>
                <w:szCs w:val="16"/>
                <w:lang w:val="en-US"/>
              </w:rPr>
            </w:pPr>
            <w:r w:rsidRPr="005E744C">
              <w:rPr>
                <w:sz w:val="16"/>
                <w:szCs w:val="16"/>
                <w:lang w:val="en-US"/>
              </w:rPr>
              <w:t>OIT</w:t>
            </w:r>
          </w:p>
        </w:tc>
        <w:tc>
          <w:tcPr>
            <w:tcW w:w="10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4E88" w:rsidRPr="005E744C" w:rsidRDefault="00434E88" w:rsidP="00434E88">
            <w:pPr>
              <w:jc w:val="center"/>
              <w:rPr>
                <w:sz w:val="16"/>
                <w:szCs w:val="16"/>
                <w:lang w:val="en-US"/>
              </w:rPr>
            </w:pPr>
            <w:r w:rsidRPr="005E744C">
              <w:rPr>
                <w:sz w:val="16"/>
                <w:szCs w:val="16"/>
                <w:lang w:val="en-US"/>
              </w:rPr>
              <w:t>PRODUCE</w:t>
            </w:r>
            <w:r w:rsidRPr="005E744C">
              <w:rPr>
                <w:sz w:val="16"/>
                <w:szCs w:val="16"/>
                <w:lang w:val="en-US"/>
              </w:rPr>
              <w:br/>
              <w:t>MINCETUR</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4E88" w:rsidRPr="005E744C" w:rsidRDefault="00294BDD" w:rsidP="00434E88">
            <w:pPr>
              <w:jc w:val="center"/>
              <w:rPr>
                <w:sz w:val="16"/>
                <w:szCs w:val="16"/>
                <w:lang w:val="en-US"/>
              </w:rPr>
            </w:pPr>
            <w:r w:rsidRPr="005E744C">
              <w:rPr>
                <w:sz w:val="16"/>
                <w:szCs w:val="16"/>
                <w:lang w:val="en-US"/>
              </w:rPr>
              <w:t>F-ODM</w:t>
            </w:r>
          </w:p>
        </w:tc>
        <w:tc>
          <w:tcPr>
            <w:tcW w:w="1199" w:type="dxa"/>
            <w:tcBorders>
              <w:top w:val="nil"/>
              <w:left w:val="nil"/>
              <w:bottom w:val="single" w:sz="4" w:space="0" w:color="auto"/>
              <w:right w:val="single" w:sz="4" w:space="0" w:color="auto"/>
            </w:tcBorders>
            <w:shd w:val="clear" w:color="000000" w:fill="FFFFFF"/>
            <w:vAlign w:val="center"/>
            <w:hideMark/>
          </w:tcPr>
          <w:p w:rsidR="00434E88" w:rsidRPr="005E744C" w:rsidRDefault="00434E88" w:rsidP="00434E8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434E88" w:rsidRPr="005E744C" w:rsidRDefault="00434E88" w:rsidP="00434E88">
            <w:pPr>
              <w:jc w:val="center"/>
              <w:rPr>
                <w:sz w:val="16"/>
                <w:szCs w:val="16"/>
                <w:lang w:val="en-US"/>
              </w:rPr>
            </w:pPr>
            <w:r w:rsidRPr="005E744C">
              <w:rPr>
                <w:sz w:val="16"/>
                <w:szCs w:val="16"/>
                <w:lang w:val="en-US"/>
              </w:rPr>
              <w:t>20.000</w:t>
            </w:r>
          </w:p>
        </w:tc>
        <w:tc>
          <w:tcPr>
            <w:tcW w:w="1204" w:type="dxa"/>
            <w:tcBorders>
              <w:top w:val="nil"/>
              <w:left w:val="nil"/>
              <w:bottom w:val="single" w:sz="4" w:space="0" w:color="auto"/>
              <w:right w:val="single" w:sz="4" w:space="0" w:color="auto"/>
            </w:tcBorders>
            <w:shd w:val="clear" w:color="000000" w:fill="FFFFFF"/>
            <w:noWrap/>
            <w:vAlign w:val="center"/>
            <w:hideMark/>
          </w:tcPr>
          <w:p w:rsidR="00434E88" w:rsidRPr="005E744C" w:rsidRDefault="00434E88" w:rsidP="006554A2">
            <w:pPr>
              <w:jc w:val="center"/>
              <w:rPr>
                <w:sz w:val="16"/>
                <w:szCs w:val="16"/>
                <w:lang w:val="en-US"/>
              </w:rPr>
            </w:pPr>
          </w:p>
        </w:tc>
        <w:tc>
          <w:tcPr>
            <w:tcW w:w="1177" w:type="dxa"/>
            <w:tcBorders>
              <w:top w:val="nil"/>
              <w:left w:val="nil"/>
              <w:bottom w:val="single" w:sz="4" w:space="0" w:color="auto"/>
              <w:right w:val="single" w:sz="4" w:space="0" w:color="auto"/>
            </w:tcBorders>
            <w:shd w:val="clear" w:color="000000" w:fill="FFFFFF"/>
            <w:noWrap/>
            <w:vAlign w:val="bottom"/>
            <w:hideMark/>
          </w:tcPr>
          <w:p w:rsidR="00434E88" w:rsidRPr="005E744C" w:rsidRDefault="00434E88" w:rsidP="00434E88">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434E88" w:rsidRPr="005E744C" w:rsidRDefault="00434E88" w:rsidP="00434E88">
            <w:pPr>
              <w:rPr>
                <w:sz w:val="16"/>
                <w:szCs w:val="16"/>
                <w:lang w:val="en-US"/>
              </w:rPr>
            </w:pPr>
            <w:r w:rsidRPr="005E744C">
              <w:rPr>
                <w:sz w:val="16"/>
                <w:szCs w:val="16"/>
                <w:lang w:val="en-US"/>
              </w:rPr>
              <w:t> </w:t>
            </w:r>
          </w:p>
        </w:tc>
      </w:tr>
      <w:tr w:rsidR="006554A2" w:rsidRPr="005E744C" w:rsidTr="00430700">
        <w:trPr>
          <w:trHeight w:val="323"/>
        </w:trPr>
        <w:tc>
          <w:tcPr>
            <w:tcW w:w="1651" w:type="dxa"/>
            <w:vMerge/>
            <w:tcBorders>
              <w:top w:val="nil"/>
              <w:left w:val="single" w:sz="8"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356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both"/>
              <w:rPr>
                <w:sz w:val="16"/>
                <w:szCs w:val="16"/>
              </w:rPr>
            </w:pPr>
            <w:r w:rsidRPr="005E744C">
              <w:rPr>
                <w:sz w:val="16"/>
                <w:szCs w:val="16"/>
              </w:rPr>
              <w:t>1.1.2.     Mapeo y línea de base en Agricultura orgánica en cada una de las Regiones (FAO)</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26" w:type="dxa"/>
            <w:tcBorders>
              <w:top w:val="nil"/>
              <w:left w:val="nil"/>
              <w:bottom w:val="nil"/>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FAO</w:t>
            </w:r>
          </w:p>
        </w:tc>
        <w:tc>
          <w:tcPr>
            <w:tcW w:w="1038"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199"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6554A2" w:rsidRPr="005E744C" w:rsidRDefault="006554A2" w:rsidP="00434E88">
            <w:pPr>
              <w:jc w:val="center"/>
              <w:rPr>
                <w:sz w:val="16"/>
                <w:szCs w:val="16"/>
                <w:lang w:val="en-US"/>
              </w:rPr>
            </w:pPr>
            <w:r w:rsidRPr="005E744C">
              <w:rPr>
                <w:sz w:val="16"/>
                <w:szCs w:val="16"/>
                <w:lang w:val="en-US"/>
              </w:rPr>
              <w:t>42.400</w:t>
            </w:r>
          </w:p>
        </w:tc>
        <w:tc>
          <w:tcPr>
            <w:tcW w:w="1204"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pPr>
              <w:rPr>
                <w:sz w:val="16"/>
                <w:szCs w:val="16"/>
              </w:rPr>
            </w:pPr>
          </w:p>
        </w:tc>
        <w:tc>
          <w:tcPr>
            <w:tcW w:w="1177"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tc>
        <w:tc>
          <w:tcPr>
            <w:tcW w:w="1137" w:type="dxa"/>
            <w:tcBorders>
              <w:top w:val="nil"/>
              <w:left w:val="nil"/>
              <w:bottom w:val="single" w:sz="4" w:space="0" w:color="auto"/>
              <w:right w:val="single" w:sz="8" w:space="0" w:color="auto"/>
            </w:tcBorders>
            <w:shd w:val="clear" w:color="000000" w:fill="FFFFFF"/>
            <w:noWrap/>
            <w:hideMark/>
          </w:tcPr>
          <w:p w:rsidR="006554A2" w:rsidRPr="005E744C" w:rsidRDefault="006554A2" w:rsidP="00430700">
            <w:pPr>
              <w:rPr>
                <w:sz w:val="16"/>
                <w:szCs w:val="16"/>
              </w:rPr>
            </w:pPr>
          </w:p>
        </w:tc>
      </w:tr>
      <w:tr w:rsidR="006554A2" w:rsidRPr="005E744C" w:rsidTr="00430700">
        <w:trPr>
          <w:trHeight w:val="386"/>
        </w:trPr>
        <w:tc>
          <w:tcPr>
            <w:tcW w:w="1651" w:type="dxa"/>
            <w:vMerge/>
            <w:tcBorders>
              <w:top w:val="nil"/>
              <w:left w:val="single" w:sz="8"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356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both"/>
              <w:rPr>
                <w:sz w:val="16"/>
                <w:szCs w:val="16"/>
              </w:rPr>
            </w:pPr>
            <w:r w:rsidRPr="005E744C">
              <w:rPr>
                <w:sz w:val="16"/>
                <w:szCs w:val="16"/>
              </w:rPr>
              <w:t>1.1.3    Mapeo y línea de base en  Artesanía en cada una de las Regiones (ONUDI)</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26" w:type="dxa"/>
            <w:tcBorders>
              <w:top w:val="nil"/>
              <w:left w:val="nil"/>
              <w:bottom w:val="nil"/>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ONUDI</w:t>
            </w:r>
          </w:p>
        </w:tc>
        <w:tc>
          <w:tcPr>
            <w:tcW w:w="1038"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199"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6554A2" w:rsidRPr="005E744C" w:rsidRDefault="006554A2" w:rsidP="00434E88">
            <w:pPr>
              <w:jc w:val="center"/>
              <w:rPr>
                <w:sz w:val="16"/>
                <w:szCs w:val="16"/>
                <w:lang w:val="en-US"/>
              </w:rPr>
            </w:pPr>
            <w:r w:rsidRPr="005E744C">
              <w:rPr>
                <w:sz w:val="16"/>
                <w:szCs w:val="16"/>
                <w:lang w:val="en-US"/>
              </w:rPr>
              <w:t>50.000</w:t>
            </w:r>
          </w:p>
        </w:tc>
        <w:tc>
          <w:tcPr>
            <w:tcW w:w="1204"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pPr>
              <w:rPr>
                <w:sz w:val="16"/>
                <w:szCs w:val="16"/>
              </w:rPr>
            </w:pPr>
          </w:p>
        </w:tc>
        <w:tc>
          <w:tcPr>
            <w:tcW w:w="1177"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tc>
        <w:tc>
          <w:tcPr>
            <w:tcW w:w="1137" w:type="dxa"/>
            <w:tcBorders>
              <w:top w:val="nil"/>
              <w:left w:val="nil"/>
              <w:bottom w:val="single" w:sz="4" w:space="0" w:color="auto"/>
              <w:right w:val="single" w:sz="8" w:space="0" w:color="auto"/>
            </w:tcBorders>
            <w:shd w:val="clear" w:color="000000" w:fill="FFFFFF"/>
            <w:noWrap/>
            <w:hideMark/>
          </w:tcPr>
          <w:p w:rsidR="006554A2" w:rsidRPr="005E744C" w:rsidRDefault="006554A2" w:rsidP="00430700">
            <w:pPr>
              <w:rPr>
                <w:sz w:val="16"/>
                <w:szCs w:val="16"/>
              </w:rPr>
            </w:pPr>
          </w:p>
        </w:tc>
      </w:tr>
      <w:tr w:rsidR="006554A2" w:rsidRPr="005E744C" w:rsidTr="00430700">
        <w:trPr>
          <w:trHeight w:val="353"/>
        </w:trPr>
        <w:tc>
          <w:tcPr>
            <w:tcW w:w="1651" w:type="dxa"/>
            <w:vMerge/>
            <w:tcBorders>
              <w:top w:val="nil"/>
              <w:left w:val="single" w:sz="8"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356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both"/>
              <w:rPr>
                <w:sz w:val="16"/>
                <w:szCs w:val="16"/>
              </w:rPr>
            </w:pPr>
            <w:r w:rsidRPr="005E744C">
              <w:rPr>
                <w:sz w:val="16"/>
                <w:szCs w:val="16"/>
              </w:rPr>
              <w:t>1.1.4  Mapeo y línea de base en sector Gastronomía y Turismo en cada una de las Regiones (OMT)</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26" w:type="dxa"/>
            <w:tcBorders>
              <w:top w:val="nil"/>
              <w:left w:val="nil"/>
              <w:bottom w:val="nil"/>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OMT</w:t>
            </w:r>
          </w:p>
        </w:tc>
        <w:tc>
          <w:tcPr>
            <w:tcW w:w="1038"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199"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6554A2" w:rsidRPr="005E744C" w:rsidRDefault="006554A2" w:rsidP="00434E88">
            <w:pPr>
              <w:jc w:val="center"/>
              <w:rPr>
                <w:sz w:val="16"/>
                <w:szCs w:val="16"/>
                <w:lang w:val="en-US"/>
              </w:rPr>
            </w:pPr>
            <w:r w:rsidRPr="005E744C">
              <w:rPr>
                <w:sz w:val="16"/>
                <w:szCs w:val="16"/>
                <w:lang w:val="en-US"/>
              </w:rPr>
              <w:t>45.000</w:t>
            </w:r>
          </w:p>
        </w:tc>
        <w:tc>
          <w:tcPr>
            <w:tcW w:w="1204"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pPr>
              <w:rPr>
                <w:sz w:val="16"/>
                <w:szCs w:val="16"/>
              </w:rPr>
            </w:pPr>
          </w:p>
        </w:tc>
        <w:tc>
          <w:tcPr>
            <w:tcW w:w="1177"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tc>
        <w:tc>
          <w:tcPr>
            <w:tcW w:w="1137" w:type="dxa"/>
            <w:tcBorders>
              <w:top w:val="nil"/>
              <w:left w:val="nil"/>
              <w:bottom w:val="single" w:sz="4" w:space="0" w:color="auto"/>
              <w:right w:val="single" w:sz="8" w:space="0" w:color="auto"/>
            </w:tcBorders>
            <w:shd w:val="clear" w:color="000000" w:fill="FFFFFF"/>
            <w:noWrap/>
            <w:hideMark/>
          </w:tcPr>
          <w:p w:rsidR="006554A2" w:rsidRPr="005E744C" w:rsidRDefault="006554A2" w:rsidP="00430700">
            <w:pPr>
              <w:rPr>
                <w:sz w:val="16"/>
                <w:szCs w:val="16"/>
              </w:rPr>
            </w:pPr>
          </w:p>
        </w:tc>
      </w:tr>
      <w:tr w:rsidR="006554A2" w:rsidRPr="005E744C" w:rsidTr="00430700">
        <w:trPr>
          <w:trHeight w:val="302"/>
        </w:trPr>
        <w:tc>
          <w:tcPr>
            <w:tcW w:w="1651" w:type="dxa"/>
            <w:vMerge/>
            <w:tcBorders>
              <w:top w:val="nil"/>
              <w:left w:val="single" w:sz="8"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356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both"/>
              <w:rPr>
                <w:sz w:val="16"/>
                <w:szCs w:val="16"/>
              </w:rPr>
            </w:pPr>
            <w:r w:rsidRPr="005E744C">
              <w:rPr>
                <w:sz w:val="16"/>
                <w:szCs w:val="16"/>
              </w:rPr>
              <w:t>1.1.5  Mapeo  y línea de Base en aprovechamiento de recursos naturales en cada una de las Regiones (PNUD)</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26" w:type="dxa"/>
            <w:tcBorders>
              <w:top w:val="nil"/>
              <w:left w:val="nil"/>
              <w:bottom w:val="nil"/>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PNUD</w:t>
            </w:r>
          </w:p>
        </w:tc>
        <w:tc>
          <w:tcPr>
            <w:tcW w:w="1038"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199"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6554A2" w:rsidRPr="005E744C" w:rsidRDefault="006554A2" w:rsidP="00434E88">
            <w:pPr>
              <w:jc w:val="center"/>
              <w:rPr>
                <w:sz w:val="16"/>
                <w:szCs w:val="16"/>
                <w:lang w:val="en-US"/>
              </w:rPr>
            </w:pPr>
            <w:r w:rsidRPr="005E744C">
              <w:rPr>
                <w:sz w:val="16"/>
                <w:szCs w:val="16"/>
                <w:lang w:val="en-US"/>
              </w:rPr>
              <w:t>34.608</w:t>
            </w:r>
          </w:p>
        </w:tc>
        <w:tc>
          <w:tcPr>
            <w:tcW w:w="1204"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pPr>
              <w:rPr>
                <w:sz w:val="16"/>
                <w:szCs w:val="16"/>
              </w:rPr>
            </w:pPr>
          </w:p>
        </w:tc>
        <w:tc>
          <w:tcPr>
            <w:tcW w:w="1177"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tc>
        <w:tc>
          <w:tcPr>
            <w:tcW w:w="1137" w:type="dxa"/>
            <w:tcBorders>
              <w:top w:val="nil"/>
              <w:left w:val="nil"/>
              <w:bottom w:val="single" w:sz="4" w:space="0" w:color="auto"/>
              <w:right w:val="single" w:sz="8" w:space="0" w:color="auto"/>
            </w:tcBorders>
            <w:shd w:val="clear" w:color="000000" w:fill="FFFFFF"/>
            <w:noWrap/>
            <w:hideMark/>
          </w:tcPr>
          <w:p w:rsidR="006554A2" w:rsidRPr="005E744C" w:rsidRDefault="006554A2" w:rsidP="00430700">
            <w:pPr>
              <w:rPr>
                <w:sz w:val="16"/>
                <w:szCs w:val="16"/>
              </w:rPr>
            </w:pPr>
          </w:p>
        </w:tc>
      </w:tr>
      <w:tr w:rsidR="006554A2" w:rsidRPr="005E744C" w:rsidTr="00430700">
        <w:trPr>
          <w:trHeight w:val="464"/>
        </w:trPr>
        <w:tc>
          <w:tcPr>
            <w:tcW w:w="1651" w:type="dxa"/>
            <w:vMerge/>
            <w:tcBorders>
              <w:top w:val="nil"/>
              <w:left w:val="single" w:sz="8"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356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both"/>
              <w:rPr>
                <w:sz w:val="16"/>
                <w:szCs w:val="16"/>
              </w:rPr>
            </w:pPr>
            <w:r w:rsidRPr="005E744C">
              <w:rPr>
                <w:sz w:val="16"/>
                <w:szCs w:val="16"/>
              </w:rPr>
              <w:t>1.1.6  Mapeo y registro de Patrimonio intangible priorizado en cada una de las Regiones de manera transversal en los sectores¹ (UNESCO)</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26" w:type="dxa"/>
            <w:tcBorders>
              <w:top w:val="nil"/>
              <w:left w:val="nil"/>
              <w:bottom w:val="nil"/>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UNESCO</w:t>
            </w:r>
          </w:p>
        </w:tc>
        <w:tc>
          <w:tcPr>
            <w:tcW w:w="1038"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199"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6554A2" w:rsidRPr="005E744C" w:rsidRDefault="006554A2" w:rsidP="00434E88">
            <w:pPr>
              <w:jc w:val="center"/>
              <w:rPr>
                <w:sz w:val="16"/>
                <w:szCs w:val="16"/>
                <w:lang w:val="en-US"/>
              </w:rPr>
            </w:pPr>
            <w:r w:rsidRPr="005E744C">
              <w:rPr>
                <w:sz w:val="16"/>
                <w:szCs w:val="16"/>
                <w:lang w:val="en-US"/>
              </w:rPr>
              <w:t>150.736</w:t>
            </w:r>
          </w:p>
        </w:tc>
        <w:tc>
          <w:tcPr>
            <w:tcW w:w="1204"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pPr>
              <w:rPr>
                <w:sz w:val="16"/>
                <w:szCs w:val="16"/>
              </w:rPr>
            </w:pPr>
          </w:p>
        </w:tc>
        <w:tc>
          <w:tcPr>
            <w:tcW w:w="1177"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tc>
        <w:tc>
          <w:tcPr>
            <w:tcW w:w="1137" w:type="dxa"/>
            <w:tcBorders>
              <w:top w:val="nil"/>
              <w:left w:val="nil"/>
              <w:bottom w:val="single" w:sz="4" w:space="0" w:color="auto"/>
              <w:right w:val="single" w:sz="8" w:space="0" w:color="auto"/>
            </w:tcBorders>
            <w:shd w:val="clear" w:color="000000" w:fill="FFFFFF"/>
            <w:noWrap/>
            <w:hideMark/>
          </w:tcPr>
          <w:p w:rsidR="006554A2" w:rsidRPr="005E744C" w:rsidRDefault="006554A2" w:rsidP="00430700">
            <w:pPr>
              <w:rPr>
                <w:sz w:val="16"/>
                <w:szCs w:val="16"/>
              </w:rPr>
            </w:pPr>
          </w:p>
        </w:tc>
      </w:tr>
      <w:tr w:rsidR="006554A2" w:rsidRPr="005E744C" w:rsidTr="00430700">
        <w:trPr>
          <w:trHeight w:val="363"/>
        </w:trPr>
        <w:tc>
          <w:tcPr>
            <w:tcW w:w="1651" w:type="dxa"/>
            <w:vMerge/>
            <w:tcBorders>
              <w:top w:val="nil"/>
              <w:left w:val="single" w:sz="8"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356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both"/>
              <w:rPr>
                <w:sz w:val="16"/>
                <w:szCs w:val="16"/>
              </w:rPr>
            </w:pPr>
            <w:r w:rsidRPr="005E744C">
              <w:rPr>
                <w:sz w:val="16"/>
                <w:szCs w:val="16"/>
              </w:rPr>
              <w:t>1.1.7 Integración de los mapeos y líneas de base en  los sectores en cada una de las Regiones (OIT)</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OIT</w:t>
            </w:r>
          </w:p>
        </w:tc>
        <w:tc>
          <w:tcPr>
            <w:tcW w:w="1038"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6554A2" w:rsidRPr="005E744C" w:rsidRDefault="006554A2" w:rsidP="00434E88">
            <w:pPr>
              <w:rPr>
                <w:sz w:val="16"/>
                <w:szCs w:val="16"/>
                <w:lang w:val="en-US"/>
              </w:rPr>
            </w:pPr>
          </w:p>
        </w:tc>
        <w:tc>
          <w:tcPr>
            <w:tcW w:w="1199" w:type="dxa"/>
            <w:tcBorders>
              <w:top w:val="nil"/>
              <w:left w:val="nil"/>
              <w:bottom w:val="single" w:sz="4" w:space="0" w:color="auto"/>
              <w:right w:val="single" w:sz="4" w:space="0" w:color="auto"/>
            </w:tcBorders>
            <w:shd w:val="clear" w:color="000000" w:fill="FFFFFF"/>
            <w:vAlign w:val="center"/>
            <w:hideMark/>
          </w:tcPr>
          <w:p w:rsidR="006554A2" w:rsidRPr="005E744C" w:rsidRDefault="006554A2" w:rsidP="00434E8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6554A2" w:rsidRPr="005E744C" w:rsidRDefault="006554A2" w:rsidP="00434E88">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pPr>
              <w:rPr>
                <w:sz w:val="16"/>
                <w:szCs w:val="16"/>
              </w:rPr>
            </w:pPr>
          </w:p>
        </w:tc>
        <w:tc>
          <w:tcPr>
            <w:tcW w:w="1177" w:type="dxa"/>
            <w:tcBorders>
              <w:top w:val="nil"/>
              <w:left w:val="nil"/>
              <w:bottom w:val="single" w:sz="4" w:space="0" w:color="auto"/>
              <w:right w:val="single" w:sz="4" w:space="0" w:color="auto"/>
            </w:tcBorders>
            <w:shd w:val="clear" w:color="000000" w:fill="FFFFFF"/>
            <w:noWrap/>
            <w:hideMark/>
          </w:tcPr>
          <w:p w:rsidR="006554A2" w:rsidRPr="005E744C" w:rsidRDefault="006554A2" w:rsidP="00430700"/>
        </w:tc>
        <w:tc>
          <w:tcPr>
            <w:tcW w:w="1137" w:type="dxa"/>
            <w:tcBorders>
              <w:top w:val="nil"/>
              <w:left w:val="nil"/>
              <w:bottom w:val="single" w:sz="4" w:space="0" w:color="auto"/>
              <w:right w:val="single" w:sz="8" w:space="0" w:color="auto"/>
            </w:tcBorders>
            <w:shd w:val="clear" w:color="000000" w:fill="FFFFFF"/>
            <w:noWrap/>
            <w:hideMark/>
          </w:tcPr>
          <w:p w:rsidR="006554A2" w:rsidRPr="005E744C" w:rsidRDefault="006554A2" w:rsidP="00430700">
            <w:pPr>
              <w:rPr>
                <w:sz w:val="16"/>
                <w:szCs w:val="16"/>
              </w:rPr>
            </w:pPr>
          </w:p>
        </w:tc>
      </w:tr>
      <w:tr w:rsidR="006554A2" w:rsidRPr="005E744C" w:rsidTr="00434E88">
        <w:trPr>
          <w:trHeight w:val="188"/>
        </w:trPr>
        <w:tc>
          <w:tcPr>
            <w:tcW w:w="10569" w:type="dxa"/>
            <w:gridSpan w:val="9"/>
            <w:tcBorders>
              <w:top w:val="single" w:sz="4" w:space="0" w:color="auto"/>
              <w:left w:val="single" w:sz="8" w:space="0" w:color="auto"/>
              <w:bottom w:val="single" w:sz="8" w:space="0" w:color="auto"/>
              <w:right w:val="single" w:sz="4" w:space="0" w:color="000000"/>
            </w:tcBorders>
            <w:shd w:val="clear" w:color="000000" w:fill="FFFFFF"/>
            <w:vAlign w:val="center"/>
            <w:hideMark/>
          </w:tcPr>
          <w:p w:rsidR="006554A2" w:rsidRPr="005E744C" w:rsidRDefault="006554A2" w:rsidP="00434E88">
            <w:pPr>
              <w:jc w:val="right"/>
              <w:rPr>
                <w:sz w:val="16"/>
                <w:szCs w:val="16"/>
                <w:lang w:val="en-US"/>
              </w:rPr>
            </w:pPr>
            <w:r w:rsidRPr="005E744C">
              <w:rPr>
                <w:sz w:val="16"/>
                <w:szCs w:val="16"/>
                <w:lang w:val="en-US"/>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6554A2" w:rsidRPr="005E744C" w:rsidRDefault="006554A2" w:rsidP="00434E88">
            <w:pPr>
              <w:jc w:val="center"/>
              <w:rPr>
                <w:sz w:val="16"/>
                <w:szCs w:val="16"/>
                <w:lang w:val="en-US"/>
              </w:rPr>
            </w:pPr>
            <w:r w:rsidRPr="005E744C">
              <w:rPr>
                <w:sz w:val="16"/>
                <w:szCs w:val="16"/>
                <w:lang w:val="en-US"/>
              </w:rPr>
              <w:t>352.744</w:t>
            </w:r>
          </w:p>
        </w:tc>
        <w:tc>
          <w:tcPr>
            <w:tcW w:w="1204" w:type="dxa"/>
            <w:tcBorders>
              <w:top w:val="nil"/>
              <w:left w:val="nil"/>
              <w:bottom w:val="single" w:sz="8" w:space="0" w:color="auto"/>
              <w:right w:val="single" w:sz="4" w:space="0" w:color="auto"/>
            </w:tcBorders>
            <w:shd w:val="clear" w:color="000000" w:fill="FFFFFF"/>
            <w:noWrap/>
            <w:vAlign w:val="bottom"/>
            <w:hideMark/>
          </w:tcPr>
          <w:p w:rsidR="006554A2" w:rsidRPr="005E744C" w:rsidRDefault="006554A2" w:rsidP="00434E88">
            <w:pPr>
              <w:rPr>
                <w:sz w:val="16"/>
                <w:szCs w:val="16"/>
                <w:lang w:val="en-US"/>
              </w:rPr>
            </w:pPr>
            <w:r w:rsidRPr="005E744C">
              <w:rPr>
                <w:sz w:val="16"/>
                <w:szCs w:val="16"/>
                <w:lang w:val="en-US"/>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6554A2" w:rsidRPr="005E744C" w:rsidRDefault="006554A2" w:rsidP="00434E88">
            <w:pPr>
              <w:rPr>
                <w:sz w:val="16"/>
                <w:szCs w:val="16"/>
                <w:lang w:val="en-US"/>
              </w:rPr>
            </w:pPr>
            <w:r w:rsidRPr="005E744C">
              <w:rPr>
                <w:sz w:val="16"/>
                <w:szCs w:val="16"/>
                <w:lang w:val="en-US"/>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6554A2" w:rsidRPr="005E744C" w:rsidRDefault="006554A2" w:rsidP="00434E88">
            <w:pPr>
              <w:rPr>
                <w:sz w:val="16"/>
                <w:szCs w:val="16"/>
                <w:lang w:val="en-US"/>
              </w:rPr>
            </w:pPr>
            <w:r w:rsidRPr="005E744C">
              <w:rPr>
                <w:sz w:val="16"/>
                <w:szCs w:val="16"/>
                <w:lang w:val="en-US"/>
              </w:rPr>
              <w:t> </w:t>
            </w:r>
          </w:p>
        </w:tc>
      </w:tr>
    </w:tbl>
    <w:p w:rsidR="00915B05" w:rsidRPr="005E744C" w:rsidRDefault="00915B05" w:rsidP="00F75869">
      <w:pPr>
        <w:widowControl/>
        <w:jc w:val="both"/>
        <w:rPr>
          <w:sz w:val="22"/>
        </w:rPr>
      </w:pPr>
      <w:r w:rsidRPr="005E744C">
        <w:rPr>
          <w:sz w:val="22"/>
        </w:rPr>
        <w:t>Esta tabla hace referencia al grado de ejecución total acumulado del programa a la conclusió</w:t>
      </w:r>
      <w:r w:rsidR="002D3D63" w:rsidRPr="005E744C">
        <w:rPr>
          <w:sz w:val="22"/>
        </w:rPr>
        <w:t xml:space="preserve">n del semestre, </w:t>
      </w:r>
      <w:r w:rsidRPr="005E744C">
        <w:rPr>
          <w:sz w:val="22"/>
        </w:rPr>
        <w:t>y está diseñ</w:t>
      </w:r>
      <w:r w:rsidR="002D3D63" w:rsidRPr="005E744C">
        <w:rPr>
          <w:sz w:val="22"/>
        </w:rPr>
        <w:t>ada para que sirva</w:t>
      </w:r>
      <w:r w:rsidRPr="005E744C">
        <w:rPr>
          <w:sz w:val="22"/>
        </w:rPr>
        <w:t xml:space="preserve"> de actualización del Marco de Resultados incluido en </w:t>
      </w:r>
      <w:r w:rsidR="002D3D63" w:rsidRPr="005E744C">
        <w:rPr>
          <w:sz w:val="22"/>
        </w:rPr>
        <w:t>el</w:t>
      </w:r>
      <w:r w:rsidRPr="005E744C">
        <w:rPr>
          <w:sz w:val="22"/>
        </w:rPr>
        <w:t xml:space="preserve"> documento de programa</w:t>
      </w:r>
      <w:r w:rsidR="002D3D63" w:rsidRPr="005E744C">
        <w:rPr>
          <w:sz w:val="22"/>
        </w:rPr>
        <w:t xml:space="preserve"> original</w:t>
      </w:r>
      <w:r w:rsidRPr="005E744C">
        <w:rPr>
          <w:sz w:val="22"/>
        </w:rPr>
        <w:t xml:space="preserve">. </w:t>
      </w:r>
      <w:r w:rsidR="006A0183" w:rsidRPr="005E744C">
        <w:rPr>
          <w:sz w:val="22"/>
        </w:rPr>
        <w:t>Por favor, aporte</w:t>
      </w:r>
      <w:r w:rsidRPr="005E744C">
        <w:rPr>
          <w:sz w:val="22"/>
        </w:rPr>
        <w:t xml:space="preserve"> una tabla para cada </w:t>
      </w:r>
      <w:r w:rsidR="006A0183" w:rsidRPr="005E744C">
        <w:rPr>
          <w:sz w:val="22"/>
        </w:rPr>
        <w:t>producto</w:t>
      </w:r>
      <w:r w:rsidR="00692C19" w:rsidRPr="005E744C">
        <w:rPr>
          <w:rStyle w:val="Refdenotaalpie"/>
          <w:sz w:val="22"/>
        </w:rPr>
        <w:footnoteReference w:id="3"/>
      </w:r>
      <w:r w:rsidRPr="005E744C">
        <w:rPr>
          <w:sz w:val="22"/>
        </w:rPr>
        <w:t>.</w:t>
      </w:r>
    </w:p>
    <w:p w:rsidR="00434E88" w:rsidRPr="005E744C" w:rsidRDefault="00434E88" w:rsidP="00F75869">
      <w:pPr>
        <w:widowControl/>
        <w:jc w:val="both"/>
        <w:rPr>
          <w:sz w:val="22"/>
        </w:rPr>
      </w:pPr>
    </w:p>
    <w:p w:rsidR="00434E88" w:rsidRPr="005E744C" w:rsidRDefault="00434E88" w:rsidP="00F75869">
      <w:pPr>
        <w:widowControl/>
        <w:jc w:val="both"/>
        <w:rPr>
          <w:sz w:val="22"/>
        </w:rPr>
      </w:pPr>
    </w:p>
    <w:p w:rsidR="00CF52F5" w:rsidRPr="005E744C" w:rsidRDefault="00CF52F5">
      <w:pPr>
        <w:widowControl/>
        <w:rPr>
          <w:b/>
          <w:snapToGrid/>
          <w:lang w:val="es-ES_tradnl"/>
        </w:rPr>
      </w:pPr>
      <w:r w:rsidRPr="005E744C">
        <w:rPr>
          <w:b/>
          <w:lang w:val="es-ES_tradnl"/>
        </w:rPr>
        <w:br w:type="page"/>
      </w:r>
    </w:p>
    <w:tbl>
      <w:tblPr>
        <w:tblpPr w:leftFromText="180" w:rightFromText="180" w:vertAnchor="text" w:horzAnchor="margin" w:tblpXSpec="center" w:tblpY="-166"/>
        <w:tblW w:w="14846" w:type="dxa"/>
        <w:tblLook w:val="04A0"/>
      </w:tblPr>
      <w:tblGrid>
        <w:gridCol w:w="1642"/>
        <w:gridCol w:w="3339"/>
        <w:gridCol w:w="412"/>
        <w:gridCol w:w="412"/>
        <w:gridCol w:w="412"/>
        <w:gridCol w:w="928"/>
        <w:gridCol w:w="1038"/>
        <w:gridCol w:w="1043"/>
        <w:gridCol w:w="1198"/>
        <w:gridCol w:w="900"/>
        <w:gridCol w:w="1204"/>
        <w:gridCol w:w="1177"/>
        <w:gridCol w:w="1141"/>
      </w:tblGrid>
      <w:tr w:rsidR="004F1A8A" w:rsidRPr="005E744C" w:rsidTr="004F1A8A">
        <w:trPr>
          <w:trHeight w:val="411"/>
        </w:trPr>
        <w:tc>
          <w:tcPr>
            <w:tcW w:w="14846"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4F1A8A" w:rsidRPr="005E744C" w:rsidRDefault="004F1A8A" w:rsidP="004F1A8A">
            <w:pPr>
              <w:rPr>
                <w:b/>
                <w:bCs/>
                <w:sz w:val="16"/>
                <w:szCs w:val="16"/>
              </w:rPr>
            </w:pPr>
            <w:r w:rsidRPr="005E744C">
              <w:rPr>
                <w:b/>
                <w:bCs/>
                <w:sz w:val="16"/>
                <w:szCs w:val="16"/>
              </w:rPr>
              <w:t xml:space="preserve">Productos del PC: 1.2 Por favor destaque el porcentaje de cumplimiento del programa: </w:t>
            </w:r>
          </w:p>
          <w:p w:rsidR="004F1A8A" w:rsidRPr="005E744C" w:rsidRDefault="004F1A8A" w:rsidP="004F1A8A">
            <w:pPr>
              <w:rPr>
                <w:b/>
                <w:bCs/>
                <w:sz w:val="16"/>
                <w:szCs w:val="16"/>
              </w:rPr>
            </w:pPr>
            <w:r w:rsidRPr="005E744C">
              <w:rPr>
                <w:b/>
                <w:bCs/>
                <w:sz w:val="16"/>
                <w:szCs w:val="16"/>
              </w:rPr>
              <w:t>a. Menos de 30%  b. Entre el 31%-50% c. Entre el 51%-60% d. Entre el 61%-70% e. Entre el 71%-80% d. Más del 80%</w:t>
            </w:r>
          </w:p>
        </w:tc>
      </w:tr>
      <w:tr w:rsidR="004F1A8A" w:rsidRPr="005E744C" w:rsidTr="004F1A8A">
        <w:trPr>
          <w:trHeight w:val="225"/>
        </w:trPr>
        <w:tc>
          <w:tcPr>
            <w:tcW w:w="1660" w:type="dxa"/>
            <w:vMerge w:val="restart"/>
            <w:tcBorders>
              <w:top w:val="nil"/>
              <w:left w:val="single" w:sz="8" w:space="0" w:color="auto"/>
              <w:bottom w:val="single" w:sz="8" w:space="0" w:color="000000"/>
              <w:right w:val="single" w:sz="4" w:space="0" w:color="auto"/>
            </w:tcBorders>
            <w:shd w:val="clear" w:color="000000" w:fill="C0C0C0"/>
            <w:vAlign w:val="center"/>
            <w:hideMark/>
          </w:tcPr>
          <w:p w:rsidR="004F1A8A" w:rsidRPr="005E744C" w:rsidRDefault="004F1A8A" w:rsidP="004F1A8A">
            <w:pPr>
              <w:jc w:val="center"/>
              <w:rPr>
                <w:sz w:val="16"/>
                <w:szCs w:val="16"/>
              </w:rPr>
            </w:pPr>
            <w:r w:rsidRPr="005E744C">
              <w:rPr>
                <w:sz w:val="16"/>
                <w:szCs w:val="16"/>
              </w:rPr>
              <w:t>Productos</w:t>
            </w:r>
            <w:r w:rsidRPr="005E744C">
              <w:rPr>
                <w:sz w:val="16"/>
                <w:szCs w:val="16"/>
                <w:lang w:val="en-US"/>
              </w:rPr>
              <w:t xml:space="preserve">  del  </w:t>
            </w:r>
            <w:r w:rsidRPr="005E744C">
              <w:rPr>
                <w:sz w:val="16"/>
                <w:szCs w:val="16"/>
              </w:rPr>
              <w:t>Programa</w:t>
            </w:r>
            <w:r w:rsidRPr="005E744C">
              <w:rPr>
                <w:sz w:val="16"/>
                <w:szCs w:val="16"/>
                <w:lang w:val="en-US"/>
              </w:rPr>
              <w:t xml:space="preserve"> </w:t>
            </w:r>
          </w:p>
        </w:tc>
        <w:tc>
          <w:tcPr>
            <w:tcW w:w="3410"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F1A8A" w:rsidRPr="005E744C" w:rsidRDefault="004F1A8A" w:rsidP="004F1A8A">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4F1A8A" w:rsidRPr="005E744C" w:rsidRDefault="004F1A8A" w:rsidP="004F1A8A">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F1A8A" w:rsidRPr="005E744C" w:rsidRDefault="004F1A8A" w:rsidP="004F1A8A">
            <w:pPr>
              <w:jc w:val="center"/>
              <w:rPr>
                <w:sz w:val="16"/>
                <w:szCs w:val="16"/>
              </w:rPr>
            </w:pPr>
            <w:r w:rsidRPr="005E744C">
              <w:rPr>
                <w:sz w:val="16"/>
                <w:szCs w:val="16"/>
              </w:rPr>
              <w:t>Organismo</w:t>
            </w:r>
            <w:r w:rsidRPr="005E744C">
              <w:rPr>
                <w:sz w:val="16"/>
                <w:szCs w:val="16"/>
                <w:lang w:val="en-US"/>
              </w:rPr>
              <w:t xml:space="preserve">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F1A8A" w:rsidRPr="005E744C" w:rsidRDefault="004F1A8A" w:rsidP="004F1A8A">
            <w:pPr>
              <w:jc w:val="center"/>
              <w:rPr>
                <w:sz w:val="16"/>
                <w:szCs w:val="16"/>
              </w:rPr>
            </w:pPr>
            <w:r w:rsidRPr="005E744C">
              <w:rPr>
                <w:sz w:val="16"/>
                <w:szCs w:val="16"/>
              </w:rPr>
              <w:t>Responsable Nacional</w:t>
            </w:r>
            <w:r w:rsidRPr="005E744C">
              <w:rPr>
                <w:sz w:val="16"/>
                <w:szCs w:val="16"/>
                <w:lang w:val="en-US"/>
              </w:rPr>
              <w:t xml:space="preserve">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F1A8A" w:rsidRPr="005E744C" w:rsidRDefault="004F1A8A" w:rsidP="004F1A8A">
            <w:pPr>
              <w:jc w:val="center"/>
              <w:rPr>
                <w:sz w:val="16"/>
                <w:szCs w:val="16"/>
              </w:rPr>
            </w:pPr>
            <w:r w:rsidRPr="005E744C">
              <w:rPr>
                <w:sz w:val="16"/>
                <w:szCs w:val="16"/>
              </w:rPr>
              <w:t>Fuente</w:t>
            </w:r>
            <w:r w:rsidRPr="005E744C">
              <w:rPr>
                <w:sz w:val="16"/>
                <w:szCs w:val="16"/>
                <w:lang w:val="en-US"/>
              </w:rPr>
              <w:t xml:space="preserve"> de</w:t>
            </w:r>
            <w:r w:rsidRPr="005E744C">
              <w:rPr>
                <w:sz w:val="16"/>
                <w:szCs w:val="16"/>
              </w:rPr>
              <w:t xml:space="preserve"> Financiación</w:t>
            </w:r>
            <w:r w:rsidRPr="005E744C">
              <w:rPr>
                <w:sz w:val="16"/>
                <w:szCs w:val="16"/>
                <w:lang w:val="en-US"/>
              </w:rPr>
              <w:t xml:space="preserve">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F1A8A" w:rsidRPr="005E744C" w:rsidRDefault="004F1A8A" w:rsidP="004F1A8A">
            <w:pPr>
              <w:jc w:val="center"/>
              <w:rPr>
                <w:sz w:val="16"/>
                <w:szCs w:val="16"/>
                <w:lang w:val="en-US"/>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4F1A8A" w:rsidRPr="005E744C" w:rsidRDefault="004F1A8A" w:rsidP="004F1A8A">
            <w:pPr>
              <w:jc w:val="center"/>
              <w:rPr>
                <w:sz w:val="16"/>
                <w:szCs w:val="16"/>
              </w:rPr>
            </w:pPr>
            <w:r w:rsidRPr="005E744C">
              <w:rPr>
                <w:sz w:val="16"/>
                <w:szCs w:val="16"/>
              </w:rPr>
              <w:t xml:space="preserve">Progreso en la Ejecución </w:t>
            </w:r>
            <w:r w:rsidRPr="005E744C">
              <w:rPr>
                <w:sz w:val="16"/>
                <w:szCs w:val="16"/>
                <w:u w:val="single"/>
              </w:rPr>
              <w:t>ESTIMADA</w:t>
            </w:r>
          </w:p>
        </w:tc>
      </w:tr>
      <w:tr w:rsidR="004F1A8A" w:rsidRPr="005E744C" w:rsidTr="004F1A8A">
        <w:trPr>
          <w:trHeight w:val="454"/>
        </w:trPr>
        <w:tc>
          <w:tcPr>
            <w:tcW w:w="1660" w:type="dxa"/>
            <w:vMerge/>
            <w:tcBorders>
              <w:top w:val="nil"/>
              <w:left w:val="single" w:sz="8" w:space="0" w:color="auto"/>
              <w:bottom w:val="single" w:sz="8" w:space="0" w:color="000000"/>
              <w:right w:val="single" w:sz="4" w:space="0" w:color="auto"/>
            </w:tcBorders>
            <w:vAlign w:val="center"/>
            <w:hideMark/>
          </w:tcPr>
          <w:p w:rsidR="004F1A8A" w:rsidRPr="005E744C" w:rsidRDefault="004F1A8A" w:rsidP="004F1A8A">
            <w:pPr>
              <w:rPr>
                <w:sz w:val="16"/>
                <w:szCs w:val="16"/>
              </w:rPr>
            </w:pPr>
          </w:p>
        </w:tc>
        <w:tc>
          <w:tcPr>
            <w:tcW w:w="3410" w:type="dxa"/>
            <w:vMerge/>
            <w:tcBorders>
              <w:top w:val="nil"/>
              <w:left w:val="single" w:sz="4" w:space="0" w:color="auto"/>
              <w:bottom w:val="single" w:sz="8" w:space="0" w:color="000000"/>
              <w:right w:val="single" w:sz="4" w:space="0" w:color="auto"/>
            </w:tcBorders>
            <w:vAlign w:val="center"/>
            <w:hideMark/>
          </w:tcPr>
          <w:p w:rsidR="004F1A8A" w:rsidRPr="005E744C" w:rsidRDefault="004F1A8A" w:rsidP="004F1A8A">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4F1A8A" w:rsidRPr="005E744C" w:rsidRDefault="004F1A8A" w:rsidP="004F1A8A">
            <w:pPr>
              <w:jc w:val="center"/>
              <w:rPr>
                <w:sz w:val="16"/>
                <w:szCs w:val="16"/>
                <w:lang w:val="en-US"/>
              </w:rPr>
            </w:pPr>
            <w:r w:rsidRPr="005E744C">
              <w:rPr>
                <w:sz w:val="16"/>
                <w:szCs w:val="16"/>
                <w:lang w:val="en-US"/>
              </w:rPr>
              <w:t>A1</w:t>
            </w:r>
          </w:p>
        </w:tc>
        <w:tc>
          <w:tcPr>
            <w:tcW w:w="390" w:type="dxa"/>
            <w:tcBorders>
              <w:top w:val="nil"/>
              <w:left w:val="nil"/>
              <w:bottom w:val="single" w:sz="8" w:space="0" w:color="auto"/>
              <w:right w:val="single" w:sz="4" w:space="0" w:color="auto"/>
            </w:tcBorders>
            <w:shd w:val="clear" w:color="000000" w:fill="C0C0C0"/>
            <w:vAlign w:val="center"/>
            <w:hideMark/>
          </w:tcPr>
          <w:p w:rsidR="004F1A8A" w:rsidRPr="005E744C" w:rsidRDefault="004F1A8A" w:rsidP="004F1A8A">
            <w:pPr>
              <w:jc w:val="center"/>
              <w:rPr>
                <w:sz w:val="16"/>
                <w:szCs w:val="16"/>
                <w:lang w:val="en-US"/>
              </w:rPr>
            </w:pPr>
            <w:r w:rsidRPr="005E744C">
              <w:rPr>
                <w:sz w:val="16"/>
                <w:szCs w:val="16"/>
                <w:lang w:val="en-US"/>
              </w:rPr>
              <w:t>A2</w:t>
            </w:r>
          </w:p>
        </w:tc>
        <w:tc>
          <w:tcPr>
            <w:tcW w:w="390" w:type="dxa"/>
            <w:tcBorders>
              <w:top w:val="nil"/>
              <w:left w:val="nil"/>
              <w:bottom w:val="single" w:sz="8" w:space="0" w:color="auto"/>
              <w:right w:val="single" w:sz="4" w:space="0" w:color="auto"/>
            </w:tcBorders>
            <w:shd w:val="clear" w:color="000000" w:fill="C0C0C0"/>
            <w:vAlign w:val="center"/>
            <w:hideMark/>
          </w:tcPr>
          <w:p w:rsidR="004F1A8A" w:rsidRPr="005E744C" w:rsidRDefault="004F1A8A" w:rsidP="004F1A8A">
            <w:pPr>
              <w:jc w:val="center"/>
              <w:rPr>
                <w:sz w:val="16"/>
                <w:szCs w:val="16"/>
                <w:lang w:val="en-US"/>
              </w:rPr>
            </w:pPr>
            <w:r w:rsidRPr="005E744C">
              <w:rPr>
                <w:sz w:val="16"/>
                <w:szCs w:val="16"/>
                <w:lang w:val="en-US"/>
              </w:rPr>
              <w:t>A3</w:t>
            </w:r>
          </w:p>
        </w:tc>
        <w:tc>
          <w:tcPr>
            <w:tcW w:w="926" w:type="dxa"/>
            <w:vMerge/>
            <w:tcBorders>
              <w:top w:val="nil"/>
              <w:left w:val="single" w:sz="4" w:space="0" w:color="auto"/>
              <w:bottom w:val="single" w:sz="8" w:space="0" w:color="000000"/>
              <w:right w:val="single" w:sz="4" w:space="0" w:color="auto"/>
            </w:tcBorders>
            <w:vAlign w:val="center"/>
            <w:hideMark/>
          </w:tcPr>
          <w:p w:rsidR="004F1A8A" w:rsidRPr="005E744C" w:rsidRDefault="004F1A8A" w:rsidP="004F1A8A">
            <w:pPr>
              <w:rPr>
                <w:sz w:val="16"/>
                <w:szCs w:val="16"/>
                <w:lang w:val="en-US"/>
              </w:rPr>
            </w:pPr>
          </w:p>
        </w:tc>
        <w:tc>
          <w:tcPr>
            <w:tcW w:w="1038" w:type="dxa"/>
            <w:vMerge/>
            <w:tcBorders>
              <w:top w:val="nil"/>
              <w:left w:val="single" w:sz="4" w:space="0" w:color="auto"/>
              <w:bottom w:val="single" w:sz="8" w:space="0" w:color="000000"/>
              <w:right w:val="single" w:sz="4" w:space="0" w:color="auto"/>
            </w:tcBorders>
            <w:vAlign w:val="center"/>
            <w:hideMark/>
          </w:tcPr>
          <w:p w:rsidR="004F1A8A" w:rsidRPr="005E744C" w:rsidRDefault="004F1A8A" w:rsidP="004F1A8A">
            <w:pPr>
              <w:rPr>
                <w:sz w:val="16"/>
                <w:szCs w:val="16"/>
                <w:lang w:val="en-US"/>
              </w:rPr>
            </w:pPr>
          </w:p>
        </w:tc>
        <w:tc>
          <w:tcPr>
            <w:tcW w:w="1025" w:type="dxa"/>
            <w:vMerge/>
            <w:tcBorders>
              <w:top w:val="nil"/>
              <w:left w:val="single" w:sz="4" w:space="0" w:color="auto"/>
              <w:bottom w:val="single" w:sz="8" w:space="0" w:color="000000"/>
              <w:right w:val="single" w:sz="4" w:space="0" w:color="auto"/>
            </w:tcBorders>
            <w:vAlign w:val="center"/>
            <w:hideMark/>
          </w:tcPr>
          <w:p w:rsidR="004F1A8A" w:rsidRPr="005E744C" w:rsidRDefault="004F1A8A" w:rsidP="004F1A8A">
            <w:pPr>
              <w:rPr>
                <w:sz w:val="16"/>
                <w:szCs w:val="16"/>
                <w:lang w:val="en-US"/>
              </w:rPr>
            </w:pPr>
          </w:p>
        </w:tc>
        <w:tc>
          <w:tcPr>
            <w:tcW w:w="1199" w:type="dxa"/>
            <w:vMerge/>
            <w:tcBorders>
              <w:top w:val="nil"/>
              <w:left w:val="single" w:sz="4" w:space="0" w:color="auto"/>
              <w:bottom w:val="single" w:sz="8" w:space="0" w:color="000000"/>
              <w:right w:val="single" w:sz="4" w:space="0" w:color="auto"/>
            </w:tcBorders>
            <w:vAlign w:val="center"/>
            <w:hideMark/>
          </w:tcPr>
          <w:p w:rsidR="004F1A8A" w:rsidRPr="005E744C" w:rsidRDefault="004F1A8A" w:rsidP="004F1A8A">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4F1A8A" w:rsidRPr="005E744C" w:rsidRDefault="004F1A8A" w:rsidP="004F1A8A">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Previsto</w:t>
            </w:r>
          </w:p>
        </w:tc>
        <w:tc>
          <w:tcPr>
            <w:tcW w:w="1204" w:type="dxa"/>
            <w:tcBorders>
              <w:top w:val="nil"/>
              <w:left w:val="nil"/>
              <w:bottom w:val="single" w:sz="8" w:space="0" w:color="auto"/>
              <w:right w:val="single" w:sz="4" w:space="0" w:color="auto"/>
            </w:tcBorders>
            <w:shd w:val="clear" w:color="000000" w:fill="BFBFBF"/>
            <w:vAlign w:val="center"/>
            <w:hideMark/>
          </w:tcPr>
          <w:p w:rsidR="004F1A8A" w:rsidRPr="005E744C" w:rsidRDefault="004F1A8A" w:rsidP="004F1A8A">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Comprometido</w:t>
            </w:r>
            <w:r w:rsidRPr="005E744C">
              <w:rPr>
                <w:sz w:val="16"/>
                <w:szCs w:val="16"/>
                <w:lang w:val="en-US"/>
              </w:rPr>
              <w:t xml:space="preserve"> </w:t>
            </w:r>
          </w:p>
        </w:tc>
        <w:tc>
          <w:tcPr>
            <w:tcW w:w="1177" w:type="dxa"/>
            <w:tcBorders>
              <w:top w:val="nil"/>
              <w:left w:val="nil"/>
              <w:bottom w:val="single" w:sz="8" w:space="0" w:color="auto"/>
              <w:right w:val="single" w:sz="4" w:space="0" w:color="auto"/>
            </w:tcBorders>
            <w:shd w:val="clear" w:color="000000" w:fill="BFBFBF"/>
            <w:vAlign w:val="center"/>
            <w:hideMark/>
          </w:tcPr>
          <w:p w:rsidR="004F1A8A" w:rsidRPr="005E744C" w:rsidRDefault="004F1A8A" w:rsidP="004F1A8A">
            <w:pPr>
              <w:jc w:val="center"/>
              <w:rPr>
                <w:sz w:val="16"/>
                <w:szCs w:val="16"/>
                <w:lang w:val="en-US"/>
              </w:rPr>
            </w:pPr>
            <w:r w:rsidRPr="005E744C">
              <w:rPr>
                <w:sz w:val="16"/>
                <w:szCs w:val="16"/>
              </w:rPr>
              <w:t>Monto</w:t>
            </w:r>
            <w:r w:rsidRPr="005E744C">
              <w:rPr>
                <w:sz w:val="16"/>
                <w:szCs w:val="16"/>
                <w:lang w:val="en-US"/>
              </w:rPr>
              <w:t xml:space="preserve"> Total</w:t>
            </w:r>
            <w:r w:rsidRPr="005E744C">
              <w:rPr>
                <w:sz w:val="16"/>
                <w:szCs w:val="16"/>
              </w:rPr>
              <w:t xml:space="preserve"> Desembolsado</w:t>
            </w:r>
          </w:p>
        </w:tc>
        <w:tc>
          <w:tcPr>
            <w:tcW w:w="1137" w:type="dxa"/>
            <w:tcBorders>
              <w:top w:val="nil"/>
              <w:left w:val="nil"/>
              <w:bottom w:val="single" w:sz="8" w:space="0" w:color="auto"/>
              <w:right w:val="single" w:sz="8" w:space="0" w:color="auto"/>
            </w:tcBorders>
            <w:shd w:val="clear" w:color="000000" w:fill="BFBFBF"/>
            <w:vAlign w:val="center"/>
            <w:hideMark/>
          </w:tcPr>
          <w:p w:rsidR="004F1A8A" w:rsidRPr="005E744C" w:rsidRDefault="004F1A8A" w:rsidP="004F1A8A">
            <w:pPr>
              <w:jc w:val="center"/>
              <w:rPr>
                <w:sz w:val="16"/>
                <w:szCs w:val="16"/>
                <w:lang w:val="en-US"/>
              </w:rPr>
            </w:pPr>
            <w:r w:rsidRPr="005E744C">
              <w:rPr>
                <w:sz w:val="16"/>
                <w:szCs w:val="16"/>
                <w:lang w:val="en-US"/>
              </w:rPr>
              <w:t xml:space="preserve">% </w:t>
            </w:r>
            <w:r w:rsidRPr="005E744C">
              <w:rPr>
                <w:sz w:val="16"/>
                <w:szCs w:val="16"/>
              </w:rPr>
              <w:br/>
              <w:t>Cumplimiento</w:t>
            </w:r>
          </w:p>
        </w:tc>
      </w:tr>
      <w:tr w:rsidR="004F1A8A" w:rsidRPr="005E744C" w:rsidTr="004F1A8A">
        <w:trPr>
          <w:trHeight w:val="176"/>
        </w:trPr>
        <w:tc>
          <w:tcPr>
            <w:tcW w:w="1660"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4F1A8A" w:rsidRPr="005E744C" w:rsidRDefault="004F1A8A" w:rsidP="004F1A8A">
            <w:pPr>
              <w:rPr>
                <w:sz w:val="16"/>
                <w:szCs w:val="16"/>
              </w:rPr>
            </w:pPr>
            <w:r w:rsidRPr="005E744C">
              <w:rPr>
                <w:sz w:val="16"/>
                <w:szCs w:val="16"/>
              </w:rPr>
              <w:t>1.2  Socios estratégicos sensibilizados sobre las posibilidades y oportunidades que ofrecen las industrias creativas.</w:t>
            </w:r>
          </w:p>
        </w:tc>
        <w:tc>
          <w:tcPr>
            <w:tcW w:w="3410" w:type="dxa"/>
            <w:tcBorders>
              <w:top w:val="single" w:sz="4" w:space="0" w:color="auto"/>
              <w:left w:val="nil"/>
              <w:bottom w:val="single" w:sz="4" w:space="0" w:color="auto"/>
              <w:right w:val="single" w:sz="4" w:space="0" w:color="auto"/>
            </w:tcBorders>
            <w:shd w:val="clear" w:color="000000" w:fill="FFFFFF"/>
            <w:vAlign w:val="center"/>
            <w:hideMark/>
          </w:tcPr>
          <w:p w:rsidR="004F1A8A" w:rsidRPr="005E744C" w:rsidRDefault="004F1A8A" w:rsidP="004F1A8A">
            <w:pPr>
              <w:rPr>
                <w:sz w:val="16"/>
                <w:szCs w:val="16"/>
              </w:rPr>
            </w:pPr>
            <w:r w:rsidRPr="005E744C">
              <w:rPr>
                <w:sz w:val="16"/>
                <w:szCs w:val="16"/>
              </w:rPr>
              <w:t>1.2.1. Diseño del contenido de la sensibilización (UNESCO)</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rPr>
            </w:pPr>
            <w:r w:rsidRPr="005E744C">
              <w:rPr>
                <w:sz w:val="16"/>
                <w:szCs w:val="16"/>
                <w:lang w:val="en-US"/>
              </w:rPr>
              <w:t>UNESCO</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rPr>
              <w:t>Gobiernos Regionales</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1A8A" w:rsidRPr="005E744C" w:rsidRDefault="00294BDD" w:rsidP="00294BDD">
            <w:pPr>
              <w:jc w:val="center"/>
              <w:rPr>
                <w:sz w:val="16"/>
                <w:szCs w:val="16"/>
                <w:lang w:val="en-US"/>
              </w:rPr>
            </w:pPr>
            <w:r w:rsidRPr="005E744C">
              <w:rPr>
                <w:sz w:val="16"/>
                <w:szCs w:val="16"/>
                <w:lang w:val="en-US"/>
              </w:rPr>
              <w:t>F-ODM</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4F1A8A" w:rsidRPr="005E744C" w:rsidRDefault="004F1A8A" w:rsidP="004F1A8A">
            <w:pPr>
              <w:jc w:val="center"/>
              <w:rPr>
                <w:sz w:val="16"/>
                <w:szCs w:val="16"/>
                <w:lang w:val="en-US"/>
              </w:rPr>
            </w:pPr>
            <w:r w:rsidRPr="005E744C">
              <w:rPr>
                <w:sz w:val="16"/>
                <w:szCs w:val="16"/>
                <w:lang w:val="en-US"/>
              </w:rPr>
              <w:t>22.217</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37" w:type="dxa"/>
            <w:tcBorders>
              <w:top w:val="single" w:sz="4" w:space="0" w:color="auto"/>
              <w:left w:val="nil"/>
              <w:bottom w:val="single" w:sz="4" w:space="0" w:color="auto"/>
              <w:right w:val="single" w:sz="8"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r>
      <w:tr w:rsidR="004F1A8A" w:rsidRPr="005E744C" w:rsidTr="004F1A8A">
        <w:trPr>
          <w:trHeight w:val="132"/>
        </w:trPr>
        <w:tc>
          <w:tcPr>
            <w:tcW w:w="1660" w:type="dxa"/>
            <w:vMerge/>
            <w:tcBorders>
              <w:top w:val="single" w:sz="4" w:space="0" w:color="auto"/>
              <w:left w:val="single" w:sz="8"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341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both"/>
              <w:rPr>
                <w:sz w:val="16"/>
                <w:szCs w:val="16"/>
              </w:rPr>
            </w:pPr>
            <w:r w:rsidRPr="005E744C">
              <w:rPr>
                <w:sz w:val="16"/>
                <w:szCs w:val="16"/>
              </w:rPr>
              <w:t>1.2.2  Implementación del Plan de sensibilización (UNESCO)</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lang w:val="en-US"/>
              </w:rPr>
              <w:t>UNESCO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4F1A8A" w:rsidRPr="005E744C" w:rsidRDefault="004F1A8A" w:rsidP="004F1A8A">
            <w:pPr>
              <w:jc w:val="center"/>
              <w:rPr>
                <w:sz w:val="16"/>
                <w:szCs w:val="16"/>
                <w:lang w:val="en-US"/>
              </w:rPr>
            </w:pPr>
            <w:r w:rsidRPr="005E744C">
              <w:rPr>
                <w:sz w:val="16"/>
                <w:szCs w:val="16"/>
                <w:lang w:val="en-US"/>
              </w:rPr>
              <w:t>9.920</w:t>
            </w:r>
          </w:p>
        </w:tc>
        <w:tc>
          <w:tcPr>
            <w:tcW w:w="1204" w:type="dxa"/>
            <w:tcBorders>
              <w:top w:val="nil"/>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r>
      <w:tr w:rsidR="004F1A8A" w:rsidRPr="005E744C" w:rsidTr="004F1A8A">
        <w:trPr>
          <w:trHeight w:val="333"/>
        </w:trPr>
        <w:tc>
          <w:tcPr>
            <w:tcW w:w="1660" w:type="dxa"/>
            <w:vMerge/>
            <w:tcBorders>
              <w:top w:val="single" w:sz="4" w:space="0" w:color="auto"/>
              <w:left w:val="single" w:sz="8"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341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rPr>
                <w:sz w:val="16"/>
                <w:szCs w:val="16"/>
              </w:rPr>
            </w:pPr>
            <w:r w:rsidRPr="005E744C">
              <w:rPr>
                <w:sz w:val="16"/>
                <w:szCs w:val="16"/>
              </w:rPr>
              <w:t>1.2.3. Diseño e impresión de carpeta informativa del Programa en castellano e idiomas nativos (UNESCO)</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lang w:val="en-US"/>
              </w:rPr>
              <w:t>UNESCO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4F1A8A" w:rsidRPr="005E744C" w:rsidRDefault="004F1A8A" w:rsidP="004F1A8A">
            <w:pPr>
              <w:jc w:val="center"/>
              <w:rPr>
                <w:sz w:val="16"/>
                <w:szCs w:val="16"/>
                <w:lang w:val="en-US"/>
              </w:rPr>
            </w:pPr>
            <w:r w:rsidRPr="005E744C">
              <w:rPr>
                <w:sz w:val="16"/>
                <w:szCs w:val="16"/>
                <w:lang w:val="en-US"/>
              </w:rPr>
              <w:t>42.297</w:t>
            </w:r>
          </w:p>
        </w:tc>
        <w:tc>
          <w:tcPr>
            <w:tcW w:w="1204" w:type="dxa"/>
            <w:tcBorders>
              <w:top w:val="nil"/>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r>
      <w:tr w:rsidR="004F1A8A" w:rsidRPr="005E744C" w:rsidTr="004F1A8A">
        <w:trPr>
          <w:trHeight w:val="529"/>
        </w:trPr>
        <w:tc>
          <w:tcPr>
            <w:tcW w:w="1660" w:type="dxa"/>
            <w:vMerge/>
            <w:tcBorders>
              <w:top w:val="single" w:sz="4" w:space="0" w:color="auto"/>
              <w:left w:val="single" w:sz="8"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341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both"/>
              <w:rPr>
                <w:sz w:val="16"/>
                <w:szCs w:val="16"/>
              </w:rPr>
            </w:pPr>
            <w:r w:rsidRPr="005E744C">
              <w:rPr>
                <w:sz w:val="16"/>
                <w:szCs w:val="16"/>
              </w:rPr>
              <w:t xml:space="preserve">1.2.4 Diseño y Organización de 4 Foros Regionales: lanzamiento de la estructura público-privada a nivel Regional  (FAO)  </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lang w:val="en-US"/>
              </w:rPr>
              <w:t>FAO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4F1A8A" w:rsidRPr="005E744C" w:rsidRDefault="004F1A8A" w:rsidP="004F1A8A">
            <w:pPr>
              <w:jc w:val="center"/>
              <w:rPr>
                <w:sz w:val="16"/>
                <w:szCs w:val="16"/>
                <w:lang w:val="en-US"/>
              </w:rPr>
            </w:pPr>
            <w:r w:rsidRPr="005E744C">
              <w:rPr>
                <w:sz w:val="16"/>
                <w:szCs w:val="16"/>
                <w:lang w:val="en-US"/>
              </w:rPr>
              <w:t>13.144</w:t>
            </w:r>
          </w:p>
        </w:tc>
        <w:tc>
          <w:tcPr>
            <w:tcW w:w="1204" w:type="dxa"/>
            <w:tcBorders>
              <w:top w:val="nil"/>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r>
      <w:tr w:rsidR="004F1A8A" w:rsidRPr="005E744C" w:rsidTr="004F1A8A">
        <w:trPr>
          <w:trHeight w:val="205"/>
        </w:trPr>
        <w:tc>
          <w:tcPr>
            <w:tcW w:w="1660" w:type="dxa"/>
            <w:vMerge/>
            <w:tcBorders>
              <w:top w:val="single" w:sz="4" w:space="0" w:color="auto"/>
              <w:left w:val="single" w:sz="8"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341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both"/>
              <w:rPr>
                <w:sz w:val="16"/>
                <w:szCs w:val="16"/>
              </w:rPr>
            </w:pPr>
            <w:r w:rsidRPr="005E744C">
              <w:rPr>
                <w:sz w:val="16"/>
                <w:szCs w:val="16"/>
              </w:rPr>
              <w:t>1.2.5 Diseño y organización de 12 Talleres  de Lanzamiento del PC a nivel distrital (FAO)</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lang w:val="en-US"/>
              </w:rPr>
              <w:t>FAO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4F1A8A" w:rsidRPr="005E744C" w:rsidRDefault="004F1A8A" w:rsidP="004F1A8A">
            <w:pPr>
              <w:jc w:val="center"/>
              <w:rPr>
                <w:sz w:val="16"/>
                <w:szCs w:val="16"/>
                <w:lang w:val="en-US"/>
              </w:rPr>
            </w:pPr>
            <w:r w:rsidRPr="005E744C">
              <w:rPr>
                <w:sz w:val="16"/>
                <w:szCs w:val="16"/>
                <w:lang w:val="en-US"/>
              </w:rPr>
              <w:t>15.900</w:t>
            </w:r>
          </w:p>
        </w:tc>
        <w:tc>
          <w:tcPr>
            <w:tcW w:w="1204" w:type="dxa"/>
            <w:tcBorders>
              <w:top w:val="nil"/>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r>
      <w:tr w:rsidR="004F1A8A" w:rsidRPr="005E744C" w:rsidTr="004F1A8A">
        <w:trPr>
          <w:trHeight w:val="239"/>
        </w:trPr>
        <w:tc>
          <w:tcPr>
            <w:tcW w:w="1660" w:type="dxa"/>
            <w:vMerge/>
            <w:tcBorders>
              <w:top w:val="single" w:sz="4" w:space="0" w:color="auto"/>
              <w:left w:val="single" w:sz="8"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341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both"/>
              <w:rPr>
                <w:sz w:val="16"/>
                <w:szCs w:val="16"/>
              </w:rPr>
            </w:pPr>
            <w:r w:rsidRPr="005E744C">
              <w:rPr>
                <w:sz w:val="16"/>
                <w:szCs w:val="16"/>
              </w:rPr>
              <w:t>1.2.6 Participación de Coordinadores Regionales en programas locales de radio (OIT y Agencias NN.UU.)</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4F1A8A" w:rsidRPr="005E744C" w:rsidRDefault="004F1A8A" w:rsidP="004F1A8A">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4F1A8A" w:rsidRPr="005E744C" w:rsidRDefault="004F1A8A" w:rsidP="004F1A8A">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4F1A8A" w:rsidRPr="005E744C" w:rsidRDefault="004F1A8A" w:rsidP="004F1A8A">
            <w:pPr>
              <w:jc w:val="center"/>
              <w:rPr>
                <w:sz w:val="16"/>
                <w:szCs w:val="16"/>
                <w:lang w:val="en-US"/>
              </w:rPr>
            </w:pPr>
            <w:r w:rsidRPr="005E744C">
              <w:rPr>
                <w:sz w:val="16"/>
                <w:szCs w:val="16"/>
                <w:lang w:val="en-US"/>
              </w:rPr>
              <w:t>4.000</w:t>
            </w:r>
          </w:p>
        </w:tc>
        <w:tc>
          <w:tcPr>
            <w:tcW w:w="1204" w:type="dxa"/>
            <w:tcBorders>
              <w:top w:val="nil"/>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r>
      <w:tr w:rsidR="004F1A8A" w:rsidRPr="005E744C" w:rsidTr="004F1A8A">
        <w:trPr>
          <w:trHeight w:val="90"/>
        </w:trPr>
        <w:tc>
          <w:tcPr>
            <w:tcW w:w="10428" w:type="dxa"/>
            <w:gridSpan w:val="9"/>
            <w:tcBorders>
              <w:top w:val="nil"/>
              <w:left w:val="single" w:sz="8" w:space="0" w:color="auto"/>
              <w:bottom w:val="single" w:sz="8" w:space="0" w:color="auto"/>
              <w:right w:val="single" w:sz="4" w:space="0" w:color="000000"/>
            </w:tcBorders>
            <w:shd w:val="clear" w:color="000000" w:fill="FFFFFF"/>
            <w:vAlign w:val="center"/>
            <w:hideMark/>
          </w:tcPr>
          <w:p w:rsidR="004F1A8A" w:rsidRPr="005E744C" w:rsidRDefault="004F1A8A" w:rsidP="004F1A8A">
            <w:pPr>
              <w:jc w:val="right"/>
              <w:rPr>
                <w:sz w:val="16"/>
                <w:szCs w:val="16"/>
                <w:lang w:val="en-US"/>
              </w:rPr>
            </w:pPr>
            <w:r w:rsidRPr="005E744C">
              <w:rPr>
                <w:sz w:val="16"/>
                <w:szCs w:val="16"/>
                <w:lang w:val="en-US"/>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4F1A8A" w:rsidRPr="005E744C" w:rsidRDefault="004F1A8A" w:rsidP="004F1A8A">
            <w:pPr>
              <w:jc w:val="center"/>
              <w:rPr>
                <w:sz w:val="16"/>
                <w:szCs w:val="16"/>
                <w:lang w:val="en-US"/>
              </w:rPr>
            </w:pPr>
            <w:r w:rsidRPr="005E744C">
              <w:rPr>
                <w:sz w:val="16"/>
                <w:szCs w:val="16"/>
                <w:lang w:val="en-US"/>
              </w:rPr>
              <w:t>107.478</w:t>
            </w:r>
          </w:p>
        </w:tc>
        <w:tc>
          <w:tcPr>
            <w:tcW w:w="1204" w:type="dxa"/>
            <w:tcBorders>
              <w:top w:val="nil"/>
              <w:left w:val="nil"/>
              <w:bottom w:val="single" w:sz="8"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4F1A8A" w:rsidRPr="005E744C" w:rsidRDefault="004F1A8A" w:rsidP="004F1A8A">
            <w:pPr>
              <w:rPr>
                <w:sz w:val="16"/>
                <w:szCs w:val="16"/>
                <w:lang w:val="en-US"/>
              </w:rPr>
            </w:pPr>
            <w:r w:rsidRPr="005E744C">
              <w:rPr>
                <w:sz w:val="16"/>
                <w:szCs w:val="16"/>
                <w:lang w:val="en-US"/>
              </w:rPr>
              <w:t> </w:t>
            </w:r>
          </w:p>
        </w:tc>
      </w:tr>
    </w:tbl>
    <w:p w:rsidR="00C403D4" w:rsidRPr="005E744C" w:rsidRDefault="00434E88" w:rsidP="00C403D4">
      <w:pPr>
        <w:widowControl/>
        <w:jc w:val="center"/>
        <w:rPr>
          <w:b/>
          <w:snapToGrid/>
          <w:lang w:val="es-ES_tradnl"/>
        </w:rPr>
      </w:pPr>
      <w:r w:rsidRPr="005E744C">
        <w:rPr>
          <w:b/>
          <w:lang w:val="es-ES_tradnl"/>
        </w:rPr>
        <w:br w:type="page"/>
      </w:r>
    </w:p>
    <w:tbl>
      <w:tblPr>
        <w:tblpPr w:leftFromText="180" w:rightFromText="180" w:vertAnchor="text" w:horzAnchor="margin" w:tblpXSpec="center" w:tblpY="1401"/>
        <w:tblW w:w="14846" w:type="dxa"/>
        <w:tblLook w:val="04A0"/>
      </w:tblPr>
      <w:tblGrid>
        <w:gridCol w:w="1614"/>
        <w:gridCol w:w="3367"/>
        <w:gridCol w:w="412"/>
        <w:gridCol w:w="412"/>
        <w:gridCol w:w="412"/>
        <w:gridCol w:w="928"/>
        <w:gridCol w:w="1038"/>
        <w:gridCol w:w="1043"/>
        <w:gridCol w:w="1198"/>
        <w:gridCol w:w="900"/>
        <w:gridCol w:w="1204"/>
        <w:gridCol w:w="1177"/>
        <w:gridCol w:w="1141"/>
      </w:tblGrid>
      <w:tr w:rsidR="00C403D4" w:rsidRPr="005E744C" w:rsidTr="00C403D4">
        <w:trPr>
          <w:trHeight w:val="266"/>
        </w:trPr>
        <w:tc>
          <w:tcPr>
            <w:tcW w:w="14846"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E0256A" w:rsidRPr="005E744C" w:rsidRDefault="00C403D4" w:rsidP="00C403D4">
            <w:pPr>
              <w:tabs>
                <w:tab w:val="left" w:pos="6580"/>
              </w:tabs>
              <w:rPr>
                <w:b/>
                <w:bCs/>
                <w:sz w:val="16"/>
                <w:szCs w:val="16"/>
              </w:rPr>
            </w:pPr>
            <w:r w:rsidRPr="005E744C">
              <w:rPr>
                <w:b/>
                <w:bCs/>
                <w:sz w:val="16"/>
                <w:szCs w:val="16"/>
              </w:rPr>
              <w:t>Productos del PC: 1.3 Por favor destaque el porcentaje de cumplimiento del programa:</w:t>
            </w:r>
            <w:r w:rsidRPr="005E744C">
              <w:rPr>
                <w:b/>
                <w:bCs/>
                <w:sz w:val="16"/>
                <w:szCs w:val="16"/>
              </w:rPr>
              <w:br w:type="page"/>
              <w:t xml:space="preserve"> </w:t>
            </w:r>
          </w:p>
          <w:p w:rsidR="00C403D4" w:rsidRPr="005E744C" w:rsidRDefault="00C403D4" w:rsidP="00C403D4">
            <w:pPr>
              <w:tabs>
                <w:tab w:val="left" w:pos="6580"/>
              </w:tabs>
              <w:rPr>
                <w:b/>
                <w:bCs/>
                <w:sz w:val="16"/>
                <w:szCs w:val="16"/>
              </w:rPr>
            </w:pPr>
            <w:r w:rsidRPr="005E744C">
              <w:rPr>
                <w:b/>
                <w:bCs/>
                <w:sz w:val="16"/>
                <w:szCs w:val="16"/>
              </w:rPr>
              <w:t>a. Menos de 30%  b. Entre el 31%-50% c. Entre el 51%-60% d. Entre el 61%-70% e. Entre el 71%-80% d. Más del 80%</w:t>
            </w:r>
          </w:p>
        </w:tc>
      </w:tr>
      <w:tr w:rsidR="00C403D4" w:rsidRPr="005E744C" w:rsidTr="00C403D4">
        <w:trPr>
          <w:trHeight w:val="112"/>
        </w:trPr>
        <w:tc>
          <w:tcPr>
            <w:tcW w:w="1636" w:type="dxa"/>
            <w:vMerge w:val="restart"/>
            <w:tcBorders>
              <w:top w:val="nil"/>
              <w:left w:val="single" w:sz="8" w:space="0" w:color="auto"/>
              <w:bottom w:val="single" w:sz="8" w:space="0" w:color="000000"/>
              <w:right w:val="single" w:sz="4" w:space="0" w:color="auto"/>
            </w:tcBorders>
            <w:shd w:val="clear" w:color="000000" w:fill="C0C0C0"/>
            <w:vAlign w:val="center"/>
            <w:hideMark/>
          </w:tcPr>
          <w:p w:rsidR="00C403D4" w:rsidRPr="005E744C" w:rsidRDefault="00C403D4" w:rsidP="00C403D4">
            <w:pPr>
              <w:jc w:val="center"/>
              <w:rPr>
                <w:sz w:val="16"/>
                <w:szCs w:val="16"/>
              </w:rPr>
            </w:pPr>
            <w:r w:rsidRPr="005E744C">
              <w:rPr>
                <w:sz w:val="16"/>
                <w:szCs w:val="16"/>
              </w:rPr>
              <w:t>Productos</w:t>
            </w:r>
            <w:r w:rsidRPr="005E744C">
              <w:rPr>
                <w:sz w:val="16"/>
                <w:szCs w:val="16"/>
                <w:lang w:val="en-US"/>
              </w:rPr>
              <w:t xml:space="preserve">  del  </w:t>
            </w:r>
            <w:r w:rsidRPr="005E744C">
              <w:rPr>
                <w:sz w:val="16"/>
                <w:szCs w:val="16"/>
              </w:rPr>
              <w:t>Programa</w:t>
            </w:r>
            <w:r w:rsidRPr="005E744C">
              <w:rPr>
                <w:sz w:val="16"/>
                <w:szCs w:val="16"/>
                <w:lang w:val="en-US"/>
              </w:rPr>
              <w:t xml:space="preserve"> </w:t>
            </w:r>
          </w:p>
        </w:tc>
        <w:tc>
          <w:tcPr>
            <w:tcW w:w="3434" w:type="dxa"/>
            <w:vMerge w:val="restart"/>
            <w:tcBorders>
              <w:top w:val="nil"/>
              <w:left w:val="single" w:sz="4" w:space="0" w:color="auto"/>
              <w:bottom w:val="single" w:sz="8" w:space="0" w:color="000000"/>
              <w:right w:val="single" w:sz="4" w:space="0" w:color="auto"/>
            </w:tcBorders>
            <w:shd w:val="clear" w:color="000000" w:fill="C0C0C0"/>
            <w:vAlign w:val="center"/>
            <w:hideMark/>
          </w:tcPr>
          <w:p w:rsidR="00C403D4" w:rsidRPr="005E744C" w:rsidRDefault="00C403D4" w:rsidP="00C403D4">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C403D4" w:rsidRPr="005E744C" w:rsidRDefault="00C403D4" w:rsidP="00C403D4">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C403D4" w:rsidRPr="005E744C" w:rsidRDefault="00C403D4" w:rsidP="00C403D4">
            <w:pPr>
              <w:jc w:val="center"/>
              <w:rPr>
                <w:sz w:val="16"/>
                <w:szCs w:val="16"/>
              </w:rPr>
            </w:pPr>
            <w:r w:rsidRPr="005E744C">
              <w:rPr>
                <w:sz w:val="16"/>
                <w:szCs w:val="16"/>
              </w:rPr>
              <w:t>Organismo</w:t>
            </w:r>
            <w:r w:rsidRPr="005E744C">
              <w:rPr>
                <w:sz w:val="16"/>
                <w:szCs w:val="16"/>
                <w:lang w:val="en-US"/>
              </w:rPr>
              <w:t xml:space="preserve">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C403D4" w:rsidRPr="005E744C" w:rsidRDefault="00C403D4" w:rsidP="00C403D4">
            <w:pPr>
              <w:jc w:val="center"/>
              <w:rPr>
                <w:sz w:val="16"/>
                <w:szCs w:val="16"/>
              </w:rPr>
            </w:pPr>
            <w:r w:rsidRPr="005E744C">
              <w:rPr>
                <w:sz w:val="16"/>
                <w:szCs w:val="16"/>
              </w:rPr>
              <w:t>Responsable Nacional</w:t>
            </w:r>
            <w:r w:rsidRPr="005E744C">
              <w:rPr>
                <w:sz w:val="16"/>
                <w:szCs w:val="16"/>
                <w:lang w:val="en-US"/>
              </w:rPr>
              <w:t xml:space="preserve">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C403D4" w:rsidRPr="005E744C" w:rsidRDefault="00C403D4" w:rsidP="00C403D4">
            <w:pPr>
              <w:jc w:val="center"/>
              <w:rPr>
                <w:sz w:val="16"/>
                <w:szCs w:val="16"/>
              </w:rPr>
            </w:pPr>
            <w:r w:rsidRPr="005E744C">
              <w:rPr>
                <w:sz w:val="16"/>
                <w:szCs w:val="16"/>
              </w:rPr>
              <w:t>Fuente</w:t>
            </w:r>
            <w:r w:rsidRPr="005E744C">
              <w:rPr>
                <w:sz w:val="16"/>
                <w:szCs w:val="16"/>
                <w:lang w:val="en-US"/>
              </w:rPr>
              <w:t xml:space="preserve"> de</w:t>
            </w:r>
            <w:r w:rsidRPr="005E744C">
              <w:rPr>
                <w:sz w:val="16"/>
                <w:szCs w:val="16"/>
              </w:rPr>
              <w:t xml:space="preserve"> Financiación</w:t>
            </w:r>
            <w:r w:rsidRPr="005E744C">
              <w:rPr>
                <w:sz w:val="16"/>
                <w:szCs w:val="16"/>
                <w:lang w:val="en-US"/>
              </w:rPr>
              <w:t xml:space="preserve">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C403D4" w:rsidRPr="005E744C" w:rsidRDefault="00C403D4" w:rsidP="00C403D4">
            <w:pPr>
              <w:jc w:val="center"/>
              <w:rPr>
                <w:sz w:val="16"/>
                <w:szCs w:val="16"/>
                <w:lang w:val="en-US"/>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C403D4" w:rsidRPr="005E744C" w:rsidRDefault="00C403D4" w:rsidP="00C403D4">
            <w:pPr>
              <w:jc w:val="center"/>
              <w:rPr>
                <w:sz w:val="16"/>
                <w:szCs w:val="16"/>
              </w:rPr>
            </w:pPr>
            <w:r w:rsidRPr="005E744C">
              <w:rPr>
                <w:sz w:val="16"/>
                <w:szCs w:val="16"/>
              </w:rPr>
              <w:t xml:space="preserve">Progreso en la Ejecución </w:t>
            </w:r>
            <w:r w:rsidRPr="005E744C">
              <w:rPr>
                <w:sz w:val="16"/>
                <w:szCs w:val="16"/>
                <w:u w:val="single"/>
              </w:rPr>
              <w:t>ESTIMADA</w:t>
            </w:r>
          </w:p>
        </w:tc>
      </w:tr>
      <w:tr w:rsidR="00C403D4" w:rsidRPr="005E744C" w:rsidTr="00C403D4">
        <w:trPr>
          <w:trHeight w:val="458"/>
        </w:trPr>
        <w:tc>
          <w:tcPr>
            <w:tcW w:w="1636" w:type="dxa"/>
            <w:vMerge/>
            <w:tcBorders>
              <w:top w:val="nil"/>
              <w:left w:val="single" w:sz="8" w:space="0" w:color="auto"/>
              <w:bottom w:val="single" w:sz="8" w:space="0" w:color="000000"/>
              <w:right w:val="single" w:sz="4" w:space="0" w:color="auto"/>
            </w:tcBorders>
            <w:vAlign w:val="center"/>
            <w:hideMark/>
          </w:tcPr>
          <w:p w:rsidR="00C403D4" w:rsidRPr="005E744C" w:rsidRDefault="00C403D4" w:rsidP="00C403D4">
            <w:pPr>
              <w:rPr>
                <w:sz w:val="16"/>
                <w:szCs w:val="16"/>
              </w:rPr>
            </w:pPr>
          </w:p>
        </w:tc>
        <w:tc>
          <w:tcPr>
            <w:tcW w:w="3434" w:type="dxa"/>
            <w:vMerge/>
            <w:tcBorders>
              <w:top w:val="nil"/>
              <w:left w:val="single" w:sz="4" w:space="0" w:color="auto"/>
              <w:bottom w:val="single" w:sz="8" w:space="0" w:color="000000"/>
              <w:right w:val="single" w:sz="4" w:space="0" w:color="auto"/>
            </w:tcBorders>
            <w:vAlign w:val="center"/>
            <w:hideMark/>
          </w:tcPr>
          <w:p w:rsidR="00C403D4" w:rsidRPr="005E744C" w:rsidRDefault="00C403D4" w:rsidP="00C403D4">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C403D4" w:rsidRPr="005E744C" w:rsidRDefault="00C403D4" w:rsidP="00C403D4">
            <w:pPr>
              <w:jc w:val="center"/>
              <w:rPr>
                <w:sz w:val="16"/>
                <w:szCs w:val="16"/>
                <w:lang w:val="en-US"/>
              </w:rPr>
            </w:pPr>
            <w:r w:rsidRPr="005E744C">
              <w:rPr>
                <w:sz w:val="16"/>
                <w:szCs w:val="16"/>
                <w:lang w:val="en-US"/>
              </w:rPr>
              <w:t>A1</w:t>
            </w:r>
          </w:p>
        </w:tc>
        <w:tc>
          <w:tcPr>
            <w:tcW w:w="390" w:type="dxa"/>
            <w:tcBorders>
              <w:top w:val="nil"/>
              <w:left w:val="nil"/>
              <w:bottom w:val="single" w:sz="8" w:space="0" w:color="auto"/>
              <w:right w:val="single" w:sz="4" w:space="0" w:color="auto"/>
            </w:tcBorders>
            <w:shd w:val="clear" w:color="000000" w:fill="C0C0C0"/>
            <w:vAlign w:val="center"/>
            <w:hideMark/>
          </w:tcPr>
          <w:p w:rsidR="00C403D4" w:rsidRPr="005E744C" w:rsidRDefault="00C403D4" w:rsidP="00C403D4">
            <w:pPr>
              <w:jc w:val="center"/>
              <w:rPr>
                <w:sz w:val="16"/>
                <w:szCs w:val="16"/>
                <w:lang w:val="en-US"/>
              </w:rPr>
            </w:pPr>
            <w:r w:rsidRPr="005E744C">
              <w:rPr>
                <w:sz w:val="16"/>
                <w:szCs w:val="16"/>
                <w:lang w:val="en-US"/>
              </w:rPr>
              <w:t>A2</w:t>
            </w:r>
          </w:p>
        </w:tc>
        <w:tc>
          <w:tcPr>
            <w:tcW w:w="390" w:type="dxa"/>
            <w:tcBorders>
              <w:top w:val="nil"/>
              <w:left w:val="nil"/>
              <w:bottom w:val="single" w:sz="8" w:space="0" w:color="auto"/>
              <w:right w:val="single" w:sz="4" w:space="0" w:color="auto"/>
            </w:tcBorders>
            <w:shd w:val="clear" w:color="000000" w:fill="C0C0C0"/>
            <w:vAlign w:val="center"/>
            <w:hideMark/>
          </w:tcPr>
          <w:p w:rsidR="00C403D4" w:rsidRPr="005E744C" w:rsidRDefault="00C403D4" w:rsidP="00C403D4">
            <w:pPr>
              <w:jc w:val="center"/>
              <w:rPr>
                <w:sz w:val="16"/>
                <w:szCs w:val="16"/>
                <w:lang w:val="en-US"/>
              </w:rPr>
            </w:pPr>
            <w:r w:rsidRPr="005E744C">
              <w:rPr>
                <w:sz w:val="16"/>
                <w:szCs w:val="16"/>
                <w:lang w:val="en-US"/>
              </w:rPr>
              <w:t>A3</w:t>
            </w:r>
          </w:p>
        </w:tc>
        <w:tc>
          <w:tcPr>
            <w:tcW w:w="926" w:type="dxa"/>
            <w:vMerge/>
            <w:tcBorders>
              <w:top w:val="nil"/>
              <w:left w:val="single" w:sz="4" w:space="0" w:color="auto"/>
              <w:bottom w:val="single" w:sz="8" w:space="0" w:color="000000"/>
              <w:right w:val="single" w:sz="4" w:space="0" w:color="auto"/>
            </w:tcBorders>
            <w:vAlign w:val="center"/>
            <w:hideMark/>
          </w:tcPr>
          <w:p w:rsidR="00C403D4" w:rsidRPr="005E744C" w:rsidRDefault="00C403D4" w:rsidP="00C403D4">
            <w:pPr>
              <w:rPr>
                <w:sz w:val="16"/>
                <w:szCs w:val="16"/>
                <w:lang w:val="en-US"/>
              </w:rPr>
            </w:pPr>
          </w:p>
        </w:tc>
        <w:tc>
          <w:tcPr>
            <w:tcW w:w="1038" w:type="dxa"/>
            <w:vMerge/>
            <w:tcBorders>
              <w:top w:val="nil"/>
              <w:left w:val="single" w:sz="4" w:space="0" w:color="auto"/>
              <w:bottom w:val="single" w:sz="8" w:space="0" w:color="000000"/>
              <w:right w:val="single" w:sz="4" w:space="0" w:color="auto"/>
            </w:tcBorders>
            <w:vAlign w:val="center"/>
            <w:hideMark/>
          </w:tcPr>
          <w:p w:rsidR="00C403D4" w:rsidRPr="005E744C" w:rsidRDefault="00C403D4" w:rsidP="00C403D4">
            <w:pPr>
              <w:rPr>
                <w:sz w:val="16"/>
                <w:szCs w:val="16"/>
                <w:lang w:val="en-US"/>
              </w:rPr>
            </w:pPr>
          </w:p>
        </w:tc>
        <w:tc>
          <w:tcPr>
            <w:tcW w:w="1025" w:type="dxa"/>
            <w:vMerge/>
            <w:tcBorders>
              <w:top w:val="nil"/>
              <w:left w:val="single" w:sz="4" w:space="0" w:color="auto"/>
              <w:bottom w:val="single" w:sz="8" w:space="0" w:color="000000"/>
              <w:right w:val="single" w:sz="4" w:space="0" w:color="auto"/>
            </w:tcBorders>
            <w:vAlign w:val="center"/>
            <w:hideMark/>
          </w:tcPr>
          <w:p w:rsidR="00C403D4" w:rsidRPr="005E744C" w:rsidRDefault="00C403D4" w:rsidP="00C403D4">
            <w:pPr>
              <w:rPr>
                <w:sz w:val="16"/>
                <w:szCs w:val="16"/>
                <w:lang w:val="en-US"/>
              </w:rPr>
            </w:pPr>
          </w:p>
        </w:tc>
        <w:tc>
          <w:tcPr>
            <w:tcW w:w="1199" w:type="dxa"/>
            <w:vMerge/>
            <w:tcBorders>
              <w:top w:val="nil"/>
              <w:left w:val="single" w:sz="4" w:space="0" w:color="auto"/>
              <w:bottom w:val="single" w:sz="8" w:space="0" w:color="000000"/>
              <w:right w:val="single" w:sz="4" w:space="0" w:color="auto"/>
            </w:tcBorders>
            <w:vAlign w:val="center"/>
            <w:hideMark/>
          </w:tcPr>
          <w:p w:rsidR="00C403D4" w:rsidRPr="005E744C" w:rsidRDefault="00C403D4" w:rsidP="00C403D4">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C403D4" w:rsidRPr="005E744C" w:rsidRDefault="00C403D4" w:rsidP="00C403D4">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Previsto</w:t>
            </w:r>
          </w:p>
        </w:tc>
        <w:tc>
          <w:tcPr>
            <w:tcW w:w="1204" w:type="dxa"/>
            <w:tcBorders>
              <w:top w:val="nil"/>
              <w:left w:val="nil"/>
              <w:bottom w:val="single" w:sz="8" w:space="0" w:color="auto"/>
              <w:right w:val="single" w:sz="4" w:space="0" w:color="auto"/>
            </w:tcBorders>
            <w:shd w:val="clear" w:color="000000" w:fill="BFBFBF"/>
            <w:vAlign w:val="center"/>
            <w:hideMark/>
          </w:tcPr>
          <w:p w:rsidR="00C403D4" w:rsidRPr="005E744C" w:rsidRDefault="00C403D4" w:rsidP="00C403D4">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Comprometido</w:t>
            </w:r>
            <w:r w:rsidRPr="005E744C">
              <w:rPr>
                <w:sz w:val="16"/>
                <w:szCs w:val="16"/>
                <w:lang w:val="en-US"/>
              </w:rPr>
              <w:t xml:space="preserve"> </w:t>
            </w:r>
          </w:p>
        </w:tc>
        <w:tc>
          <w:tcPr>
            <w:tcW w:w="1177" w:type="dxa"/>
            <w:tcBorders>
              <w:top w:val="nil"/>
              <w:left w:val="nil"/>
              <w:bottom w:val="single" w:sz="8" w:space="0" w:color="auto"/>
              <w:right w:val="single" w:sz="4" w:space="0" w:color="auto"/>
            </w:tcBorders>
            <w:shd w:val="clear" w:color="000000" w:fill="BFBFBF"/>
            <w:vAlign w:val="center"/>
            <w:hideMark/>
          </w:tcPr>
          <w:p w:rsidR="00C403D4" w:rsidRPr="005E744C" w:rsidRDefault="00C403D4" w:rsidP="00C403D4">
            <w:pPr>
              <w:jc w:val="center"/>
              <w:rPr>
                <w:sz w:val="16"/>
                <w:szCs w:val="16"/>
                <w:lang w:val="en-US"/>
              </w:rPr>
            </w:pPr>
            <w:r w:rsidRPr="005E744C">
              <w:rPr>
                <w:sz w:val="16"/>
                <w:szCs w:val="16"/>
              </w:rPr>
              <w:t>Monto</w:t>
            </w:r>
            <w:r w:rsidRPr="005E744C">
              <w:rPr>
                <w:sz w:val="16"/>
                <w:szCs w:val="16"/>
                <w:lang w:val="en-US"/>
              </w:rPr>
              <w:t xml:space="preserve"> Total</w:t>
            </w:r>
            <w:r w:rsidRPr="005E744C">
              <w:rPr>
                <w:sz w:val="16"/>
                <w:szCs w:val="16"/>
              </w:rPr>
              <w:t xml:space="preserve"> Desembolsado</w:t>
            </w:r>
          </w:p>
        </w:tc>
        <w:tc>
          <w:tcPr>
            <w:tcW w:w="1137" w:type="dxa"/>
            <w:tcBorders>
              <w:top w:val="nil"/>
              <w:left w:val="nil"/>
              <w:bottom w:val="single" w:sz="8" w:space="0" w:color="auto"/>
              <w:right w:val="single" w:sz="8" w:space="0" w:color="auto"/>
            </w:tcBorders>
            <w:shd w:val="clear" w:color="000000" w:fill="BFBFBF"/>
            <w:vAlign w:val="center"/>
            <w:hideMark/>
          </w:tcPr>
          <w:p w:rsidR="00C403D4" w:rsidRPr="005E744C" w:rsidRDefault="00C403D4" w:rsidP="00C403D4">
            <w:pPr>
              <w:jc w:val="center"/>
              <w:rPr>
                <w:sz w:val="16"/>
                <w:szCs w:val="16"/>
                <w:lang w:val="en-US"/>
              </w:rPr>
            </w:pPr>
            <w:r w:rsidRPr="005E744C">
              <w:rPr>
                <w:sz w:val="16"/>
                <w:szCs w:val="16"/>
                <w:lang w:val="en-US"/>
              </w:rPr>
              <w:t xml:space="preserve">% </w:t>
            </w:r>
            <w:r w:rsidRPr="005E744C">
              <w:rPr>
                <w:sz w:val="16"/>
                <w:szCs w:val="16"/>
              </w:rPr>
              <w:br/>
              <w:t>Cumplimiento</w:t>
            </w:r>
          </w:p>
        </w:tc>
      </w:tr>
      <w:tr w:rsidR="00C403D4" w:rsidRPr="005E744C" w:rsidTr="00C403D4">
        <w:trPr>
          <w:trHeight w:val="80"/>
        </w:trPr>
        <w:tc>
          <w:tcPr>
            <w:tcW w:w="1636" w:type="dxa"/>
            <w:vMerge w:val="restart"/>
            <w:tcBorders>
              <w:top w:val="single" w:sz="4" w:space="0" w:color="auto"/>
              <w:left w:val="single" w:sz="8" w:space="0" w:color="auto"/>
              <w:bottom w:val="single" w:sz="4" w:space="0" w:color="auto"/>
              <w:right w:val="single" w:sz="4" w:space="0" w:color="auto"/>
            </w:tcBorders>
            <w:shd w:val="clear" w:color="000000" w:fill="FFFFFF"/>
            <w:hideMark/>
          </w:tcPr>
          <w:p w:rsidR="00C403D4" w:rsidRPr="005E744C" w:rsidRDefault="00C403D4" w:rsidP="00C403D4">
            <w:pPr>
              <w:rPr>
                <w:sz w:val="16"/>
                <w:szCs w:val="16"/>
              </w:rPr>
            </w:pPr>
            <w:r w:rsidRPr="005E744C">
              <w:rPr>
                <w:sz w:val="16"/>
                <w:szCs w:val="16"/>
              </w:rPr>
              <w:t>1.3   Estructuras público-privadas fortalecidas en cada región, cuentan con estrategias y planes operativos para impulsar los negocios inclusivos en Industrias Creativas</w:t>
            </w:r>
          </w:p>
        </w:tc>
        <w:tc>
          <w:tcPr>
            <w:tcW w:w="3434" w:type="dxa"/>
            <w:tcBorders>
              <w:top w:val="single" w:sz="4" w:space="0" w:color="auto"/>
              <w:left w:val="nil"/>
              <w:bottom w:val="single" w:sz="4" w:space="0" w:color="auto"/>
              <w:right w:val="single" w:sz="4" w:space="0" w:color="auto"/>
            </w:tcBorders>
            <w:shd w:val="clear" w:color="000000" w:fill="FFFFFF"/>
            <w:vAlign w:val="center"/>
            <w:hideMark/>
          </w:tcPr>
          <w:p w:rsidR="00C403D4" w:rsidRPr="005E744C" w:rsidRDefault="00C403D4" w:rsidP="00C403D4">
            <w:pPr>
              <w:jc w:val="both"/>
              <w:rPr>
                <w:sz w:val="16"/>
                <w:szCs w:val="16"/>
              </w:rPr>
            </w:pPr>
            <w:r w:rsidRPr="005E744C">
              <w:rPr>
                <w:sz w:val="16"/>
                <w:szCs w:val="16"/>
              </w:rPr>
              <w:t>1.3.1  Realizar la gestión de alianzas estratégicas (OIT  y Agencias NN.UU.)</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OIT</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xml:space="preserve">PRODUCE </w:t>
            </w:r>
            <w:r w:rsidRPr="005E744C">
              <w:rPr>
                <w:sz w:val="16"/>
                <w:szCs w:val="16"/>
              </w:rPr>
              <w:br/>
              <w:t>Gobiernos Regionales</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03D4" w:rsidRPr="005E744C" w:rsidRDefault="00294BDD" w:rsidP="00C403D4">
            <w:pPr>
              <w:jc w:val="center"/>
              <w:rPr>
                <w:sz w:val="16"/>
                <w:szCs w:val="16"/>
                <w:lang w:val="en-US"/>
              </w:rPr>
            </w:pPr>
            <w:r w:rsidRPr="005E744C">
              <w:rPr>
                <w:sz w:val="16"/>
                <w:szCs w:val="16"/>
                <w:lang w:val="en-US"/>
              </w:rPr>
              <w:t>F-ODM</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C403D4" w:rsidRPr="005E744C" w:rsidRDefault="00C403D4" w:rsidP="00C403D4">
            <w:pPr>
              <w:jc w:val="center"/>
              <w:rPr>
                <w:sz w:val="16"/>
                <w:szCs w:val="16"/>
                <w:lang w:val="en-US"/>
              </w:rPr>
            </w:pPr>
            <w:r w:rsidRPr="005E744C">
              <w:rPr>
                <w:sz w:val="16"/>
                <w:szCs w:val="16"/>
                <w:lang w:val="en-US"/>
              </w:rPr>
              <w:t>10.000</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c>
          <w:tcPr>
            <w:tcW w:w="1137" w:type="dxa"/>
            <w:tcBorders>
              <w:top w:val="single" w:sz="4" w:space="0" w:color="auto"/>
              <w:left w:val="nil"/>
              <w:bottom w:val="single" w:sz="4" w:space="0" w:color="auto"/>
              <w:right w:val="single" w:sz="8"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r>
      <w:tr w:rsidR="00C403D4" w:rsidRPr="005E744C" w:rsidTr="00C403D4">
        <w:trPr>
          <w:trHeight w:val="90"/>
        </w:trPr>
        <w:tc>
          <w:tcPr>
            <w:tcW w:w="1636" w:type="dxa"/>
            <w:vMerge/>
            <w:tcBorders>
              <w:top w:val="single" w:sz="4" w:space="0" w:color="auto"/>
              <w:left w:val="single" w:sz="8" w:space="0" w:color="auto"/>
              <w:bottom w:val="single" w:sz="4" w:space="0" w:color="auto"/>
              <w:right w:val="single" w:sz="4" w:space="0" w:color="auto"/>
            </w:tcBorders>
            <w:vAlign w:val="center"/>
            <w:hideMark/>
          </w:tcPr>
          <w:p w:rsidR="00C403D4" w:rsidRPr="005E744C" w:rsidRDefault="00C403D4" w:rsidP="00C403D4">
            <w:pPr>
              <w:rPr>
                <w:sz w:val="16"/>
                <w:szCs w:val="16"/>
                <w:lang w:val="en-US"/>
              </w:rPr>
            </w:pPr>
          </w:p>
        </w:tc>
        <w:tc>
          <w:tcPr>
            <w:tcW w:w="3434"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both"/>
              <w:rPr>
                <w:sz w:val="16"/>
                <w:szCs w:val="16"/>
              </w:rPr>
            </w:pPr>
            <w:r w:rsidRPr="005E744C">
              <w:rPr>
                <w:sz w:val="16"/>
                <w:szCs w:val="16"/>
              </w:rPr>
              <w:t>1.3.2  Elaborar y gestionar la firma de convenios de cooperación inter-institucional (OIT)</w:t>
            </w:r>
          </w:p>
        </w:tc>
        <w:tc>
          <w:tcPr>
            <w:tcW w:w="390"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C403D4" w:rsidRPr="005E744C" w:rsidRDefault="00C403D4" w:rsidP="00C403D4">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403D4" w:rsidRPr="005E744C" w:rsidRDefault="00C403D4" w:rsidP="00C403D4">
            <w:pPr>
              <w:rPr>
                <w:sz w:val="16"/>
                <w:szCs w:val="16"/>
                <w:lang w:val="en-US"/>
              </w:rPr>
            </w:pPr>
          </w:p>
        </w:tc>
        <w:tc>
          <w:tcPr>
            <w:tcW w:w="1199"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C403D4" w:rsidRPr="005E744C" w:rsidRDefault="00C403D4" w:rsidP="00C403D4">
            <w:pPr>
              <w:jc w:val="center"/>
              <w:rPr>
                <w:sz w:val="16"/>
                <w:szCs w:val="16"/>
                <w:lang w:val="en-US"/>
              </w:rPr>
            </w:pPr>
            <w:r w:rsidRPr="005E744C">
              <w:rPr>
                <w:sz w:val="16"/>
                <w:szCs w:val="16"/>
                <w:lang w:val="en-US"/>
              </w:rPr>
              <w:t>20.000</w:t>
            </w:r>
          </w:p>
        </w:tc>
        <w:tc>
          <w:tcPr>
            <w:tcW w:w="1204" w:type="dxa"/>
            <w:tcBorders>
              <w:top w:val="nil"/>
              <w:left w:val="nil"/>
              <w:bottom w:val="single" w:sz="4" w:space="0" w:color="auto"/>
              <w:right w:val="single" w:sz="4"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r>
      <w:tr w:rsidR="00C403D4" w:rsidRPr="005E744C" w:rsidTr="00C403D4">
        <w:trPr>
          <w:trHeight w:val="502"/>
        </w:trPr>
        <w:tc>
          <w:tcPr>
            <w:tcW w:w="1636" w:type="dxa"/>
            <w:vMerge/>
            <w:tcBorders>
              <w:top w:val="single" w:sz="4" w:space="0" w:color="auto"/>
              <w:left w:val="single" w:sz="8" w:space="0" w:color="auto"/>
              <w:bottom w:val="single" w:sz="4" w:space="0" w:color="auto"/>
              <w:right w:val="single" w:sz="4" w:space="0" w:color="auto"/>
            </w:tcBorders>
            <w:vAlign w:val="center"/>
            <w:hideMark/>
          </w:tcPr>
          <w:p w:rsidR="00C403D4" w:rsidRPr="005E744C" w:rsidRDefault="00C403D4" w:rsidP="00C403D4">
            <w:pPr>
              <w:rPr>
                <w:sz w:val="16"/>
                <w:szCs w:val="16"/>
                <w:lang w:val="en-US"/>
              </w:rPr>
            </w:pPr>
          </w:p>
        </w:tc>
        <w:tc>
          <w:tcPr>
            <w:tcW w:w="3434"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both"/>
              <w:rPr>
                <w:sz w:val="16"/>
                <w:szCs w:val="16"/>
              </w:rPr>
            </w:pPr>
            <w:r w:rsidRPr="005E744C">
              <w:rPr>
                <w:sz w:val="16"/>
                <w:szCs w:val="16"/>
              </w:rPr>
              <w:t>1.3.3. Fortalecer la estructura pública- privada  incorporando una base de datos, herramientas metodológicas en las posibilidades de formalización, (producto 1.9), financiamiento (producto 1.8), proyectos pilotos (producto 2.2), formadores capacitados (producto 2.1) y nuevos emprendimiento (producto 2.3) (OMT)</w:t>
            </w:r>
          </w:p>
        </w:tc>
        <w:tc>
          <w:tcPr>
            <w:tcW w:w="390"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OMT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C403D4" w:rsidRPr="005E744C" w:rsidRDefault="00C403D4" w:rsidP="00C403D4">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403D4" w:rsidRPr="005E744C" w:rsidRDefault="00C403D4" w:rsidP="00C403D4">
            <w:pPr>
              <w:rPr>
                <w:sz w:val="16"/>
                <w:szCs w:val="16"/>
                <w:lang w:val="en-US"/>
              </w:rPr>
            </w:pPr>
          </w:p>
        </w:tc>
        <w:tc>
          <w:tcPr>
            <w:tcW w:w="1199"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C403D4" w:rsidRPr="005E744C" w:rsidRDefault="00C403D4" w:rsidP="00C403D4">
            <w:pPr>
              <w:jc w:val="center"/>
              <w:rPr>
                <w:sz w:val="16"/>
                <w:szCs w:val="16"/>
                <w:lang w:val="en-US"/>
              </w:rPr>
            </w:pPr>
            <w:r w:rsidRPr="005E744C">
              <w:rPr>
                <w:sz w:val="16"/>
                <w:szCs w:val="16"/>
                <w:lang w:val="en-US"/>
              </w:rPr>
              <w:t>12.500</w:t>
            </w:r>
          </w:p>
        </w:tc>
        <w:tc>
          <w:tcPr>
            <w:tcW w:w="1204" w:type="dxa"/>
            <w:tcBorders>
              <w:top w:val="nil"/>
              <w:left w:val="nil"/>
              <w:bottom w:val="single" w:sz="4" w:space="0" w:color="auto"/>
              <w:right w:val="single" w:sz="4"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r>
      <w:tr w:rsidR="00C403D4" w:rsidRPr="005E744C" w:rsidTr="00C403D4">
        <w:trPr>
          <w:trHeight w:val="90"/>
        </w:trPr>
        <w:tc>
          <w:tcPr>
            <w:tcW w:w="1636" w:type="dxa"/>
            <w:vMerge/>
            <w:tcBorders>
              <w:top w:val="single" w:sz="4" w:space="0" w:color="auto"/>
              <w:left w:val="single" w:sz="8" w:space="0" w:color="auto"/>
              <w:bottom w:val="single" w:sz="4" w:space="0" w:color="auto"/>
              <w:right w:val="single" w:sz="4" w:space="0" w:color="auto"/>
            </w:tcBorders>
            <w:vAlign w:val="center"/>
            <w:hideMark/>
          </w:tcPr>
          <w:p w:rsidR="00C403D4" w:rsidRPr="005E744C" w:rsidRDefault="00C403D4" w:rsidP="00C403D4">
            <w:pPr>
              <w:rPr>
                <w:sz w:val="16"/>
                <w:szCs w:val="16"/>
                <w:lang w:val="en-US"/>
              </w:rPr>
            </w:pPr>
          </w:p>
        </w:tc>
        <w:tc>
          <w:tcPr>
            <w:tcW w:w="3434"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both"/>
              <w:rPr>
                <w:sz w:val="16"/>
                <w:szCs w:val="16"/>
              </w:rPr>
            </w:pPr>
            <w:r w:rsidRPr="005E744C">
              <w:rPr>
                <w:sz w:val="16"/>
                <w:szCs w:val="16"/>
              </w:rPr>
              <w:t>1.3.4 Desarrollar unidades de servicios para impulsar  las Industria Creativas y la generación de planes operativos (FAO)</w:t>
            </w:r>
          </w:p>
        </w:tc>
        <w:tc>
          <w:tcPr>
            <w:tcW w:w="390"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FAO</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C403D4" w:rsidRPr="005E744C" w:rsidRDefault="00C403D4" w:rsidP="00C403D4">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403D4" w:rsidRPr="005E744C" w:rsidRDefault="00C403D4" w:rsidP="00C403D4">
            <w:pPr>
              <w:rPr>
                <w:sz w:val="16"/>
                <w:szCs w:val="16"/>
                <w:lang w:val="en-US"/>
              </w:rPr>
            </w:pPr>
          </w:p>
        </w:tc>
        <w:tc>
          <w:tcPr>
            <w:tcW w:w="1199" w:type="dxa"/>
            <w:tcBorders>
              <w:top w:val="nil"/>
              <w:left w:val="nil"/>
              <w:bottom w:val="single" w:sz="4" w:space="0" w:color="auto"/>
              <w:right w:val="single" w:sz="4" w:space="0" w:color="auto"/>
            </w:tcBorders>
            <w:shd w:val="clear" w:color="000000" w:fill="FFFFFF"/>
            <w:vAlign w:val="center"/>
            <w:hideMark/>
          </w:tcPr>
          <w:p w:rsidR="00C403D4" w:rsidRPr="005E744C" w:rsidRDefault="00C403D4" w:rsidP="00C403D4">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C403D4" w:rsidRPr="005E744C" w:rsidRDefault="00C403D4" w:rsidP="00C403D4">
            <w:pPr>
              <w:jc w:val="center"/>
              <w:rPr>
                <w:sz w:val="16"/>
                <w:szCs w:val="16"/>
                <w:lang w:val="en-US"/>
              </w:rPr>
            </w:pPr>
            <w:r w:rsidRPr="005E744C">
              <w:rPr>
                <w:sz w:val="16"/>
                <w:szCs w:val="16"/>
                <w:lang w:val="en-US"/>
              </w:rPr>
              <w:t>9.858</w:t>
            </w:r>
          </w:p>
        </w:tc>
        <w:tc>
          <w:tcPr>
            <w:tcW w:w="1204" w:type="dxa"/>
            <w:tcBorders>
              <w:top w:val="nil"/>
              <w:left w:val="nil"/>
              <w:bottom w:val="single" w:sz="4" w:space="0" w:color="auto"/>
              <w:right w:val="single" w:sz="4"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r>
      <w:tr w:rsidR="00C403D4" w:rsidRPr="005E744C" w:rsidTr="00C403D4">
        <w:trPr>
          <w:trHeight w:val="90"/>
        </w:trPr>
        <w:tc>
          <w:tcPr>
            <w:tcW w:w="10428" w:type="dxa"/>
            <w:gridSpan w:val="9"/>
            <w:tcBorders>
              <w:top w:val="nil"/>
              <w:left w:val="single" w:sz="8" w:space="0" w:color="auto"/>
              <w:bottom w:val="single" w:sz="8" w:space="0" w:color="auto"/>
              <w:right w:val="single" w:sz="4" w:space="0" w:color="000000"/>
            </w:tcBorders>
            <w:shd w:val="clear" w:color="000000" w:fill="FFFFFF"/>
            <w:vAlign w:val="center"/>
            <w:hideMark/>
          </w:tcPr>
          <w:p w:rsidR="00C403D4" w:rsidRPr="005E744C" w:rsidRDefault="00C403D4" w:rsidP="00C403D4">
            <w:pPr>
              <w:jc w:val="right"/>
              <w:rPr>
                <w:sz w:val="16"/>
                <w:szCs w:val="16"/>
                <w:lang w:val="en-US"/>
              </w:rPr>
            </w:pPr>
            <w:r w:rsidRPr="005E744C">
              <w:rPr>
                <w:sz w:val="16"/>
                <w:szCs w:val="16"/>
                <w:lang w:val="en-US"/>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C403D4" w:rsidRPr="005E744C" w:rsidRDefault="00C403D4" w:rsidP="00C403D4">
            <w:pPr>
              <w:jc w:val="center"/>
              <w:rPr>
                <w:sz w:val="16"/>
                <w:szCs w:val="16"/>
                <w:lang w:val="en-US"/>
              </w:rPr>
            </w:pPr>
            <w:r w:rsidRPr="005E744C">
              <w:rPr>
                <w:sz w:val="16"/>
                <w:szCs w:val="16"/>
                <w:lang w:val="en-US"/>
              </w:rPr>
              <w:t>52.358</w:t>
            </w:r>
          </w:p>
        </w:tc>
        <w:tc>
          <w:tcPr>
            <w:tcW w:w="1204" w:type="dxa"/>
            <w:tcBorders>
              <w:top w:val="nil"/>
              <w:left w:val="nil"/>
              <w:bottom w:val="single" w:sz="8" w:space="0" w:color="auto"/>
              <w:right w:val="single" w:sz="4"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C403D4" w:rsidRPr="005E744C" w:rsidRDefault="00C403D4" w:rsidP="00C403D4">
            <w:pPr>
              <w:rPr>
                <w:sz w:val="16"/>
                <w:szCs w:val="16"/>
                <w:lang w:val="en-US"/>
              </w:rPr>
            </w:pPr>
            <w:r w:rsidRPr="005E744C">
              <w:rPr>
                <w:sz w:val="16"/>
                <w:szCs w:val="16"/>
                <w:lang w:val="en-US"/>
              </w:rPr>
              <w:t> </w:t>
            </w:r>
          </w:p>
        </w:tc>
      </w:tr>
    </w:tbl>
    <w:p w:rsidR="00434E88" w:rsidRPr="005E744C" w:rsidRDefault="00434E88">
      <w:pPr>
        <w:widowControl/>
        <w:rPr>
          <w:b/>
          <w:snapToGrid/>
          <w:lang w:val="es-ES_tradnl"/>
        </w:rPr>
      </w:pPr>
    </w:p>
    <w:p w:rsidR="00434E88" w:rsidRPr="005E744C" w:rsidRDefault="00434E88">
      <w:pPr>
        <w:widowControl/>
        <w:rPr>
          <w:b/>
          <w:snapToGrid/>
          <w:lang w:val="es-ES_tradnl"/>
        </w:rPr>
      </w:pPr>
    </w:p>
    <w:p w:rsidR="00434E88" w:rsidRPr="005E744C" w:rsidRDefault="00434E88">
      <w:pPr>
        <w:widowControl/>
        <w:rPr>
          <w:b/>
          <w:snapToGrid/>
          <w:lang w:val="es-ES_tradnl"/>
        </w:rPr>
      </w:pPr>
      <w:r w:rsidRPr="005E744C">
        <w:rPr>
          <w:b/>
          <w:lang w:val="es-ES_tradnl"/>
        </w:rPr>
        <w:br w:type="page"/>
      </w:r>
    </w:p>
    <w:tbl>
      <w:tblPr>
        <w:tblpPr w:leftFromText="180" w:rightFromText="180" w:vertAnchor="text" w:horzAnchor="margin" w:tblpXSpec="center" w:tblpY="854"/>
        <w:tblW w:w="14846" w:type="dxa"/>
        <w:tblLook w:val="04A0"/>
      </w:tblPr>
      <w:tblGrid>
        <w:gridCol w:w="1651"/>
        <w:gridCol w:w="3330"/>
        <w:gridCol w:w="412"/>
        <w:gridCol w:w="412"/>
        <w:gridCol w:w="412"/>
        <w:gridCol w:w="928"/>
        <w:gridCol w:w="1038"/>
        <w:gridCol w:w="1043"/>
        <w:gridCol w:w="1198"/>
        <w:gridCol w:w="900"/>
        <w:gridCol w:w="1204"/>
        <w:gridCol w:w="1177"/>
        <w:gridCol w:w="1141"/>
      </w:tblGrid>
      <w:tr w:rsidR="00E0256A" w:rsidRPr="005E744C" w:rsidTr="00E0256A">
        <w:trPr>
          <w:trHeight w:val="258"/>
        </w:trPr>
        <w:tc>
          <w:tcPr>
            <w:tcW w:w="14846"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E0256A" w:rsidRPr="005E744C" w:rsidRDefault="00E0256A" w:rsidP="00E0256A">
            <w:pPr>
              <w:rPr>
                <w:b/>
                <w:bCs/>
                <w:sz w:val="16"/>
                <w:szCs w:val="16"/>
              </w:rPr>
            </w:pPr>
            <w:r w:rsidRPr="005E744C">
              <w:rPr>
                <w:b/>
                <w:bCs/>
                <w:sz w:val="16"/>
                <w:szCs w:val="16"/>
              </w:rPr>
              <w:t>Productos del PC: 1.4 Por favor destaque el porcentaje de cumplimiento del programa:</w:t>
            </w:r>
          </w:p>
          <w:p w:rsidR="00E0256A" w:rsidRPr="005E744C" w:rsidRDefault="00E0256A" w:rsidP="00E0256A">
            <w:pPr>
              <w:rPr>
                <w:b/>
                <w:bCs/>
                <w:sz w:val="16"/>
                <w:szCs w:val="16"/>
              </w:rPr>
            </w:pPr>
            <w:r w:rsidRPr="005E744C">
              <w:rPr>
                <w:b/>
                <w:bCs/>
                <w:sz w:val="16"/>
                <w:szCs w:val="16"/>
              </w:rPr>
              <w:t xml:space="preserve"> a. Menos de 30%  b. Entre el 31%-50% c. Entre el 51%-60% d. Entre el 61%-70% e. Entre el 71%-80% d. Más del 80%</w:t>
            </w:r>
          </w:p>
        </w:tc>
      </w:tr>
      <w:tr w:rsidR="00E0256A" w:rsidRPr="005E744C" w:rsidTr="00E0256A">
        <w:trPr>
          <w:trHeight w:val="90"/>
        </w:trPr>
        <w:tc>
          <w:tcPr>
            <w:tcW w:w="1667" w:type="dxa"/>
            <w:vMerge w:val="restart"/>
            <w:tcBorders>
              <w:top w:val="nil"/>
              <w:left w:val="single" w:sz="8" w:space="0" w:color="auto"/>
              <w:bottom w:val="single" w:sz="8" w:space="0" w:color="000000"/>
              <w:right w:val="single" w:sz="4" w:space="0" w:color="auto"/>
            </w:tcBorders>
            <w:shd w:val="clear" w:color="000000" w:fill="C0C0C0"/>
            <w:vAlign w:val="center"/>
            <w:hideMark/>
          </w:tcPr>
          <w:p w:rsidR="00E0256A" w:rsidRPr="005E744C" w:rsidRDefault="00E0256A" w:rsidP="00E0256A">
            <w:pPr>
              <w:jc w:val="center"/>
              <w:rPr>
                <w:sz w:val="16"/>
                <w:szCs w:val="16"/>
              </w:rPr>
            </w:pPr>
            <w:r w:rsidRPr="005E744C">
              <w:rPr>
                <w:sz w:val="16"/>
                <w:szCs w:val="16"/>
              </w:rPr>
              <w:t>Productos</w:t>
            </w:r>
            <w:r w:rsidRPr="005E744C">
              <w:rPr>
                <w:sz w:val="16"/>
                <w:szCs w:val="16"/>
                <w:lang w:val="en-US"/>
              </w:rPr>
              <w:t xml:space="preserve">  del  </w:t>
            </w:r>
            <w:r w:rsidRPr="005E744C">
              <w:rPr>
                <w:sz w:val="16"/>
                <w:szCs w:val="16"/>
              </w:rPr>
              <w:t>Programa</w:t>
            </w:r>
            <w:r w:rsidRPr="005E744C">
              <w:rPr>
                <w:sz w:val="16"/>
                <w:szCs w:val="16"/>
                <w:lang w:val="en-US"/>
              </w:rPr>
              <w:t xml:space="preserve"> </w:t>
            </w:r>
          </w:p>
        </w:tc>
        <w:tc>
          <w:tcPr>
            <w:tcW w:w="3403" w:type="dxa"/>
            <w:vMerge w:val="restart"/>
            <w:tcBorders>
              <w:top w:val="nil"/>
              <w:left w:val="single" w:sz="4" w:space="0" w:color="auto"/>
              <w:bottom w:val="single" w:sz="8" w:space="0" w:color="000000"/>
              <w:right w:val="single" w:sz="4" w:space="0" w:color="auto"/>
            </w:tcBorders>
            <w:shd w:val="clear" w:color="000000" w:fill="C0C0C0"/>
            <w:vAlign w:val="center"/>
            <w:hideMark/>
          </w:tcPr>
          <w:p w:rsidR="00E0256A" w:rsidRPr="005E744C" w:rsidRDefault="00E0256A" w:rsidP="00E0256A">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E0256A" w:rsidRPr="005E744C" w:rsidRDefault="00E0256A" w:rsidP="00E0256A">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E0256A" w:rsidRPr="005E744C" w:rsidRDefault="00E0256A" w:rsidP="00E0256A">
            <w:pPr>
              <w:jc w:val="center"/>
              <w:rPr>
                <w:sz w:val="16"/>
                <w:szCs w:val="16"/>
              </w:rPr>
            </w:pPr>
            <w:r w:rsidRPr="005E744C">
              <w:rPr>
                <w:sz w:val="16"/>
                <w:szCs w:val="16"/>
              </w:rPr>
              <w:t>Organismo</w:t>
            </w:r>
            <w:r w:rsidRPr="005E744C">
              <w:rPr>
                <w:sz w:val="16"/>
                <w:szCs w:val="16"/>
                <w:lang w:val="en-US"/>
              </w:rPr>
              <w:t xml:space="preserve">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E0256A" w:rsidRPr="005E744C" w:rsidRDefault="00E0256A" w:rsidP="00E0256A">
            <w:pPr>
              <w:jc w:val="center"/>
              <w:rPr>
                <w:sz w:val="16"/>
                <w:szCs w:val="16"/>
              </w:rPr>
            </w:pPr>
            <w:r w:rsidRPr="005E744C">
              <w:rPr>
                <w:sz w:val="16"/>
                <w:szCs w:val="16"/>
              </w:rPr>
              <w:t>Responsable Nacional</w:t>
            </w:r>
            <w:r w:rsidRPr="005E744C">
              <w:rPr>
                <w:sz w:val="16"/>
                <w:szCs w:val="16"/>
                <w:lang w:val="en-US"/>
              </w:rPr>
              <w:t xml:space="preserve">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E0256A" w:rsidRPr="005E744C" w:rsidRDefault="00E0256A" w:rsidP="00E0256A">
            <w:pPr>
              <w:jc w:val="center"/>
              <w:rPr>
                <w:sz w:val="16"/>
                <w:szCs w:val="16"/>
              </w:rPr>
            </w:pPr>
            <w:r w:rsidRPr="005E744C">
              <w:rPr>
                <w:sz w:val="16"/>
                <w:szCs w:val="16"/>
              </w:rPr>
              <w:t>Fuente</w:t>
            </w:r>
            <w:r w:rsidRPr="005E744C">
              <w:rPr>
                <w:sz w:val="16"/>
                <w:szCs w:val="16"/>
                <w:lang w:val="en-US"/>
              </w:rPr>
              <w:t xml:space="preserve"> de</w:t>
            </w:r>
            <w:r w:rsidRPr="005E744C">
              <w:rPr>
                <w:sz w:val="16"/>
                <w:szCs w:val="16"/>
              </w:rPr>
              <w:t xml:space="preserve"> Financiación</w:t>
            </w:r>
            <w:r w:rsidRPr="005E744C">
              <w:rPr>
                <w:sz w:val="16"/>
                <w:szCs w:val="16"/>
                <w:lang w:val="en-US"/>
              </w:rPr>
              <w:t xml:space="preserve">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E0256A" w:rsidRPr="005E744C" w:rsidRDefault="00E0256A" w:rsidP="00E0256A">
            <w:pPr>
              <w:jc w:val="center"/>
              <w:rPr>
                <w:sz w:val="16"/>
                <w:szCs w:val="16"/>
                <w:lang w:val="en-US"/>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E0256A" w:rsidRPr="005E744C" w:rsidRDefault="00E0256A" w:rsidP="00E0256A">
            <w:pPr>
              <w:jc w:val="center"/>
              <w:rPr>
                <w:sz w:val="16"/>
                <w:szCs w:val="16"/>
              </w:rPr>
            </w:pPr>
            <w:r w:rsidRPr="005E744C">
              <w:rPr>
                <w:sz w:val="16"/>
                <w:szCs w:val="16"/>
              </w:rPr>
              <w:t xml:space="preserve">Progreso en la Ejecución </w:t>
            </w:r>
            <w:r w:rsidRPr="005E744C">
              <w:rPr>
                <w:sz w:val="16"/>
                <w:szCs w:val="16"/>
                <w:u w:val="single"/>
              </w:rPr>
              <w:t>ESTIMADA</w:t>
            </w:r>
          </w:p>
        </w:tc>
      </w:tr>
      <w:tr w:rsidR="00E0256A" w:rsidRPr="005E744C" w:rsidTr="00E0256A">
        <w:trPr>
          <w:trHeight w:val="494"/>
        </w:trPr>
        <w:tc>
          <w:tcPr>
            <w:tcW w:w="1667" w:type="dxa"/>
            <w:vMerge/>
            <w:tcBorders>
              <w:top w:val="nil"/>
              <w:left w:val="single" w:sz="8" w:space="0" w:color="auto"/>
              <w:bottom w:val="single" w:sz="8" w:space="0" w:color="000000"/>
              <w:right w:val="single" w:sz="4" w:space="0" w:color="auto"/>
            </w:tcBorders>
            <w:vAlign w:val="center"/>
            <w:hideMark/>
          </w:tcPr>
          <w:p w:rsidR="00E0256A" w:rsidRPr="005E744C" w:rsidRDefault="00E0256A" w:rsidP="00E0256A">
            <w:pPr>
              <w:rPr>
                <w:sz w:val="16"/>
                <w:szCs w:val="16"/>
              </w:rPr>
            </w:pPr>
          </w:p>
        </w:tc>
        <w:tc>
          <w:tcPr>
            <w:tcW w:w="3403" w:type="dxa"/>
            <w:vMerge/>
            <w:tcBorders>
              <w:top w:val="nil"/>
              <w:left w:val="single" w:sz="4" w:space="0" w:color="auto"/>
              <w:bottom w:val="single" w:sz="8" w:space="0" w:color="000000"/>
              <w:right w:val="single" w:sz="4" w:space="0" w:color="auto"/>
            </w:tcBorders>
            <w:vAlign w:val="center"/>
            <w:hideMark/>
          </w:tcPr>
          <w:p w:rsidR="00E0256A" w:rsidRPr="005E744C" w:rsidRDefault="00E0256A" w:rsidP="00E0256A">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E0256A" w:rsidRPr="005E744C" w:rsidRDefault="00E0256A" w:rsidP="00E0256A">
            <w:pPr>
              <w:jc w:val="center"/>
              <w:rPr>
                <w:sz w:val="16"/>
                <w:szCs w:val="16"/>
                <w:lang w:val="en-US"/>
              </w:rPr>
            </w:pPr>
            <w:r w:rsidRPr="005E744C">
              <w:rPr>
                <w:sz w:val="16"/>
                <w:szCs w:val="16"/>
                <w:lang w:val="en-US"/>
              </w:rPr>
              <w:t>A1</w:t>
            </w:r>
          </w:p>
        </w:tc>
        <w:tc>
          <w:tcPr>
            <w:tcW w:w="390" w:type="dxa"/>
            <w:tcBorders>
              <w:top w:val="nil"/>
              <w:left w:val="nil"/>
              <w:bottom w:val="single" w:sz="8" w:space="0" w:color="auto"/>
              <w:right w:val="single" w:sz="4" w:space="0" w:color="auto"/>
            </w:tcBorders>
            <w:shd w:val="clear" w:color="000000" w:fill="C0C0C0"/>
            <w:vAlign w:val="center"/>
            <w:hideMark/>
          </w:tcPr>
          <w:p w:rsidR="00E0256A" w:rsidRPr="005E744C" w:rsidRDefault="00E0256A" w:rsidP="00E0256A">
            <w:pPr>
              <w:jc w:val="center"/>
              <w:rPr>
                <w:sz w:val="16"/>
                <w:szCs w:val="16"/>
                <w:lang w:val="en-US"/>
              </w:rPr>
            </w:pPr>
            <w:r w:rsidRPr="005E744C">
              <w:rPr>
                <w:sz w:val="16"/>
                <w:szCs w:val="16"/>
                <w:lang w:val="en-US"/>
              </w:rPr>
              <w:t>A2</w:t>
            </w:r>
          </w:p>
        </w:tc>
        <w:tc>
          <w:tcPr>
            <w:tcW w:w="390" w:type="dxa"/>
            <w:tcBorders>
              <w:top w:val="nil"/>
              <w:left w:val="nil"/>
              <w:bottom w:val="single" w:sz="8" w:space="0" w:color="auto"/>
              <w:right w:val="single" w:sz="4" w:space="0" w:color="auto"/>
            </w:tcBorders>
            <w:shd w:val="clear" w:color="000000" w:fill="C0C0C0"/>
            <w:vAlign w:val="center"/>
            <w:hideMark/>
          </w:tcPr>
          <w:p w:rsidR="00E0256A" w:rsidRPr="005E744C" w:rsidRDefault="00E0256A" w:rsidP="00E0256A">
            <w:pPr>
              <w:jc w:val="center"/>
              <w:rPr>
                <w:sz w:val="16"/>
                <w:szCs w:val="16"/>
                <w:lang w:val="en-US"/>
              </w:rPr>
            </w:pPr>
            <w:r w:rsidRPr="005E744C">
              <w:rPr>
                <w:sz w:val="16"/>
                <w:szCs w:val="16"/>
                <w:lang w:val="en-US"/>
              </w:rPr>
              <w:t>A3</w:t>
            </w:r>
          </w:p>
        </w:tc>
        <w:tc>
          <w:tcPr>
            <w:tcW w:w="926" w:type="dxa"/>
            <w:vMerge/>
            <w:tcBorders>
              <w:top w:val="nil"/>
              <w:left w:val="single" w:sz="4" w:space="0" w:color="auto"/>
              <w:bottom w:val="single" w:sz="8" w:space="0" w:color="000000"/>
              <w:right w:val="single" w:sz="4" w:space="0" w:color="auto"/>
            </w:tcBorders>
            <w:vAlign w:val="center"/>
            <w:hideMark/>
          </w:tcPr>
          <w:p w:rsidR="00E0256A" w:rsidRPr="005E744C" w:rsidRDefault="00E0256A" w:rsidP="00E0256A">
            <w:pPr>
              <w:rPr>
                <w:sz w:val="16"/>
                <w:szCs w:val="16"/>
                <w:lang w:val="en-US"/>
              </w:rPr>
            </w:pPr>
          </w:p>
        </w:tc>
        <w:tc>
          <w:tcPr>
            <w:tcW w:w="1038" w:type="dxa"/>
            <w:vMerge/>
            <w:tcBorders>
              <w:top w:val="nil"/>
              <w:left w:val="single" w:sz="4" w:space="0" w:color="auto"/>
              <w:bottom w:val="single" w:sz="8" w:space="0" w:color="000000"/>
              <w:right w:val="single" w:sz="4" w:space="0" w:color="auto"/>
            </w:tcBorders>
            <w:vAlign w:val="center"/>
            <w:hideMark/>
          </w:tcPr>
          <w:p w:rsidR="00E0256A" w:rsidRPr="005E744C" w:rsidRDefault="00E0256A" w:rsidP="00E0256A">
            <w:pPr>
              <w:rPr>
                <w:sz w:val="16"/>
                <w:szCs w:val="16"/>
                <w:lang w:val="en-US"/>
              </w:rPr>
            </w:pPr>
          </w:p>
        </w:tc>
        <w:tc>
          <w:tcPr>
            <w:tcW w:w="1025" w:type="dxa"/>
            <w:vMerge/>
            <w:tcBorders>
              <w:top w:val="nil"/>
              <w:left w:val="single" w:sz="4" w:space="0" w:color="auto"/>
              <w:bottom w:val="single" w:sz="8" w:space="0" w:color="000000"/>
              <w:right w:val="single" w:sz="4" w:space="0" w:color="auto"/>
            </w:tcBorders>
            <w:vAlign w:val="center"/>
            <w:hideMark/>
          </w:tcPr>
          <w:p w:rsidR="00E0256A" w:rsidRPr="005E744C" w:rsidRDefault="00E0256A" w:rsidP="00E0256A">
            <w:pPr>
              <w:rPr>
                <w:sz w:val="16"/>
                <w:szCs w:val="16"/>
                <w:lang w:val="en-US"/>
              </w:rPr>
            </w:pPr>
          </w:p>
        </w:tc>
        <w:tc>
          <w:tcPr>
            <w:tcW w:w="1199" w:type="dxa"/>
            <w:vMerge/>
            <w:tcBorders>
              <w:top w:val="nil"/>
              <w:left w:val="single" w:sz="4" w:space="0" w:color="auto"/>
              <w:bottom w:val="single" w:sz="8" w:space="0" w:color="000000"/>
              <w:right w:val="single" w:sz="4" w:space="0" w:color="auto"/>
            </w:tcBorders>
            <w:vAlign w:val="center"/>
            <w:hideMark/>
          </w:tcPr>
          <w:p w:rsidR="00E0256A" w:rsidRPr="005E744C" w:rsidRDefault="00E0256A" w:rsidP="00E0256A">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E0256A" w:rsidRPr="005E744C" w:rsidRDefault="00E0256A" w:rsidP="00E0256A">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Previsto</w:t>
            </w:r>
          </w:p>
        </w:tc>
        <w:tc>
          <w:tcPr>
            <w:tcW w:w="1204" w:type="dxa"/>
            <w:tcBorders>
              <w:top w:val="nil"/>
              <w:left w:val="nil"/>
              <w:bottom w:val="single" w:sz="8" w:space="0" w:color="auto"/>
              <w:right w:val="single" w:sz="4" w:space="0" w:color="auto"/>
            </w:tcBorders>
            <w:shd w:val="clear" w:color="000000" w:fill="BFBFBF"/>
            <w:vAlign w:val="center"/>
            <w:hideMark/>
          </w:tcPr>
          <w:p w:rsidR="00E0256A" w:rsidRPr="005E744C" w:rsidRDefault="00E0256A" w:rsidP="00E0256A">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Comprometido</w:t>
            </w:r>
            <w:r w:rsidRPr="005E744C">
              <w:rPr>
                <w:sz w:val="16"/>
                <w:szCs w:val="16"/>
                <w:lang w:val="en-US"/>
              </w:rPr>
              <w:t xml:space="preserve"> </w:t>
            </w:r>
          </w:p>
        </w:tc>
        <w:tc>
          <w:tcPr>
            <w:tcW w:w="1177" w:type="dxa"/>
            <w:tcBorders>
              <w:top w:val="nil"/>
              <w:left w:val="nil"/>
              <w:bottom w:val="single" w:sz="8" w:space="0" w:color="auto"/>
              <w:right w:val="single" w:sz="4" w:space="0" w:color="auto"/>
            </w:tcBorders>
            <w:shd w:val="clear" w:color="000000" w:fill="BFBFBF"/>
            <w:vAlign w:val="center"/>
            <w:hideMark/>
          </w:tcPr>
          <w:p w:rsidR="00E0256A" w:rsidRPr="005E744C" w:rsidRDefault="00E0256A" w:rsidP="00E0256A">
            <w:pPr>
              <w:jc w:val="center"/>
              <w:rPr>
                <w:sz w:val="16"/>
                <w:szCs w:val="16"/>
                <w:lang w:val="en-US"/>
              </w:rPr>
            </w:pPr>
            <w:r w:rsidRPr="005E744C">
              <w:rPr>
                <w:sz w:val="16"/>
                <w:szCs w:val="16"/>
              </w:rPr>
              <w:t>Monto</w:t>
            </w:r>
            <w:r w:rsidRPr="005E744C">
              <w:rPr>
                <w:sz w:val="16"/>
                <w:szCs w:val="16"/>
                <w:lang w:val="en-US"/>
              </w:rPr>
              <w:t xml:space="preserve"> Total</w:t>
            </w:r>
            <w:r w:rsidRPr="005E744C">
              <w:rPr>
                <w:sz w:val="16"/>
                <w:szCs w:val="16"/>
              </w:rPr>
              <w:t xml:space="preserve"> Desembolsado</w:t>
            </w:r>
          </w:p>
        </w:tc>
        <w:tc>
          <w:tcPr>
            <w:tcW w:w="1137" w:type="dxa"/>
            <w:tcBorders>
              <w:top w:val="nil"/>
              <w:left w:val="nil"/>
              <w:bottom w:val="single" w:sz="8" w:space="0" w:color="auto"/>
              <w:right w:val="single" w:sz="8" w:space="0" w:color="auto"/>
            </w:tcBorders>
            <w:shd w:val="clear" w:color="000000" w:fill="BFBFBF"/>
            <w:vAlign w:val="center"/>
            <w:hideMark/>
          </w:tcPr>
          <w:p w:rsidR="00E0256A" w:rsidRPr="005E744C" w:rsidRDefault="00E0256A" w:rsidP="00E0256A">
            <w:pPr>
              <w:jc w:val="center"/>
              <w:rPr>
                <w:sz w:val="16"/>
                <w:szCs w:val="16"/>
                <w:lang w:val="en-US"/>
              </w:rPr>
            </w:pPr>
            <w:r w:rsidRPr="005E744C">
              <w:rPr>
                <w:sz w:val="16"/>
                <w:szCs w:val="16"/>
                <w:lang w:val="en-US"/>
              </w:rPr>
              <w:t xml:space="preserve">% </w:t>
            </w:r>
            <w:r w:rsidRPr="005E744C">
              <w:rPr>
                <w:sz w:val="16"/>
                <w:szCs w:val="16"/>
              </w:rPr>
              <w:br/>
              <w:t>Cumplimiento</w:t>
            </w:r>
          </w:p>
        </w:tc>
      </w:tr>
      <w:tr w:rsidR="00E0256A" w:rsidRPr="005E744C" w:rsidTr="00E0256A">
        <w:trPr>
          <w:trHeight w:val="428"/>
        </w:trPr>
        <w:tc>
          <w:tcPr>
            <w:tcW w:w="1667"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E0256A" w:rsidRPr="005E744C" w:rsidRDefault="00E0256A" w:rsidP="00E0256A">
            <w:pPr>
              <w:rPr>
                <w:sz w:val="16"/>
                <w:szCs w:val="16"/>
              </w:rPr>
            </w:pPr>
            <w:r w:rsidRPr="005E744C">
              <w:rPr>
                <w:sz w:val="16"/>
                <w:szCs w:val="16"/>
              </w:rPr>
              <w:t xml:space="preserve">1.4.  Sistematización y sensibilización sobre el marco normativo y políticas públicas vigentes para el desarrollo de Industrias Creativas, con énfasis en la inclusión de los más pobres, mujeres y comunidades indígenas.  </w:t>
            </w:r>
          </w:p>
        </w:tc>
        <w:tc>
          <w:tcPr>
            <w:tcW w:w="3403" w:type="dxa"/>
            <w:tcBorders>
              <w:top w:val="single" w:sz="4" w:space="0" w:color="auto"/>
              <w:left w:val="nil"/>
              <w:bottom w:val="single" w:sz="4" w:space="0" w:color="auto"/>
              <w:right w:val="single" w:sz="4" w:space="0" w:color="auto"/>
            </w:tcBorders>
            <w:shd w:val="clear" w:color="000000" w:fill="FFFFFF"/>
            <w:vAlign w:val="center"/>
            <w:hideMark/>
          </w:tcPr>
          <w:p w:rsidR="00E0256A" w:rsidRPr="005E744C" w:rsidRDefault="00E0256A" w:rsidP="00E0256A">
            <w:pPr>
              <w:jc w:val="both"/>
              <w:rPr>
                <w:sz w:val="16"/>
                <w:szCs w:val="16"/>
              </w:rPr>
            </w:pPr>
            <w:r w:rsidRPr="005E744C">
              <w:rPr>
                <w:sz w:val="16"/>
                <w:szCs w:val="16"/>
              </w:rPr>
              <w:t>1.4.1  Realizar 1 Estudio "Análisis del Marco Normativo Vigente para el Desarrollo de las Industrias Creativos: fortalezas y debilidades"  (UNESCO)</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lang w:val="en-US"/>
              </w:rPr>
            </w:pPr>
            <w:r w:rsidRPr="005E744C">
              <w:rPr>
                <w:sz w:val="16"/>
                <w:szCs w:val="16"/>
                <w:lang w:val="en-US"/>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UNESCO</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INC</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56A" w:rsidRPr="005E744C" w:rsidRDefault="00294BDD" w:rsidP="00E0256A">
            <w:pPr>
              <w:jc w:val="center"/>
              <w:rPr>
                <w:sz w:val="16"/>
                <w:szCs w:val="16"/>
                <w:lang w:val="en-US"/>
              </w:rPr>
            </w:pPr>
            <w:r w:rsidRPr="005E744C">
              <w:rPr>
                <w:sz w:val="16"/>
                <w:szCs w:val="16"/>
                <w:lang w:val="en-US"/>
              </w:rPr>
              <w:t>F-ODM</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E0256A" w:rsidRPr="005E744C" w:rsidRDefault="00E0256A" w:rsidP="00E0256A">
            <w:pPr>
              <w:jc w:val="center"/>
              <w:rPr>
                <w:sz w:val="16"/>
                <w:szCs w:val="16"/>
                <w:lang w:val="en-US"/>
              </w:rPr>
            </w:pPr>
            <w:r w:rsidRPr="005E744C">
              <w:rPr>
                <w:sz w:val="16"/>
                <w:szCs w:val="16"/>
                <w:lang w:val="en-US"/>
              </w:rPr>
              <w:t>29.420</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37" w:type="dxa"/>
            <w:tcBorders>
              <w:top w:val="single" w:sz="4" w:space="0" w:color="auto"/>
              <w:left w:val="nil"/>
              <w:bottom w:val="single" w:sz="4" w:space="0" w:color="auto"/>
              <w:right w:val="single" w:sz="8"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r>
      <w:tr w:rsidR="00E0256A" w:rsidRPr="005E744C" w:rsidTr="00E0256A">
        <w:trPr>
          <w:trHeight w:val="705"/>
        </w:trPr>
        <w:tc>
          <w:tcPr>
            <w:tcW w:w="1667" w:type="dxa"/>
            <w:vMerge/>
            <w:tcBorders>
              <w:top w:val="single" w:sz="4" w:space="0" w:color="auto"/>
              <w:left w:val="single" w:sz="8" w:space="0" w:color="auto"/>
              <w:bottom w:val="single" w:sz="4" w:space="0" w:color="auto"/>
              <w:right w:val="single" w:sz="4" w:space="0" w:color="auto"/>
            </w:tcBorders>
            <w:vAlign w:val="center"/>
            <w:hideMark/>
          </w:tcPr>
          <w:p w:rsidR="00E0256A" w:rsidRPr="005E744C" w:rsidRDefault="00E0256A" w:rsidP="00E0256A">
            <w:pPr>
              <w:rPr>
                <w:sz w:val="16"/>
                <w:szCs w:val="16"/>
                <w:lang w:val="en-US"/>
              </w:rPr>
            </w:pPr>
          </w:p>
        </w:tc>
        <w:tc>
          <w:tcPr>
            <w:tcW w:w="3403"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both"/>
              <w:rPr>
                <w:sz w:val="16"/>
                <w:szCs w:val="16"/>
              </w:rPr>
            </w:pPr>
            <w:r w:rsidRPr="005E744C">
              <w:rPr>
                <w:sz w:val="16"/>
                <w:szCs w:val="16"/>
              </w:rPr>
              <w:t>1.4.2  Conducir un proceso participativo de identificación, con base de la normativa vigente en industrias creativas, de la distribución de competencias y funciones entre los cuatro niveles de gobierno (nacional, regional, provincial y distrital) (UNESCO)</w:t>
            </w:r>
          </w:p>
        </w:tc>
        <w:tc>
          <w:tcPr>
            <w:tcW w:w="390"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UNESCO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E0256A" w:rsidRPr="005E744C" w:rsidRDefault="00E0256A" w:rsidP="00E0256A">
            <w:pPr>
              <w:jc w:val="center"/>
              <w:rPr>
                <w:sz w:val="16"/>
                <w:szCs w:val="16"/>
                <w:lang w:val="en-US"/>
              </w:rPr>
            </w:pPr>
            <w:r w:rsidRPr="005E744C">
              <w:rPr>
                <w:sz w:val="16"/>
                <w:szCs w:val="16"/>
                <w:lang w:val="en-US"/>
              </w:rPr>
              <w:t>22.917</w:t>
            </w:r>
          </w:p>
        </w:tc>
        <w:tc>
          <w:tcPr>
            <w:tcW w:w="1204" w:type="dxa"/>
            <w:tcBorders>
              <w:top w:val="nil"/>
              <w:left w:val="nil"/>
              <w:bottom w:val="single" w:sz="4" w:space="0" w:color="auto"/>
              <w:right w:val="single" w:sz="4" w:space="0" w:color="auto"/>
            </w:tcBorders>
            <w:shd w:val="clear" w:color="auto" w:fill="auto"/>
            <w:noWrap/>
            <w:vAlign w:val="bottom"/>
            <w:hideMark/>
          </w:tcPr>
          <w:p w:rsidR="00E0256A" w:rsidRPr="005E744C" w:rsidRDefault="00E0256A" w:rsidP="00E0256A">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auto" w:fill="auto"/>
            <w:noWrap/>
            <w:vAlign w:val="bottom"/>
            <w:hideMark/>
          </w:tcPr>
          <w:p w:rsidR="00E0256A" w:rsidRPr="005E744C" w:rsidRDefault="00E0256A" w:rsidP="00E0256A">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auto" w:fill="auto"/>
            <w:noWrap/>
            <w:vAlign w:val="bottom"/>
            <w:hideMark/>
          </w:tcPr>
          <w:p w:rsidR="00E0256A" w:rsidRPr="005E744C" w:rsidRDefault="00E0256A" w:rsidP="00E0256A">
            <w:pPr>
              <w:rPr>
                <w:sz w:val="16"/>
                <w:szCs w:val="16"/>
                <w:lang w:val="en-US"/>
              </w:rPr>
            </w:pPr>
            <w:r w:rsidRPr="005E744C">
              <w:rPr>
                <w:sz w:val="16"/>
                <w:szCs w:val="16"/>
                <w:lang w:val="en-US"/>
              </w:rPr>
              <w:t> </w:t>
            </w:r>
          </w:p>
        </w:tc>
      </w:tr>
      <w:tr w:rsidR="00E0256A" w:rsidRPr="005E744C" w:rsidTr="00E0256A">
        <w:trPr>
          <w:trHeight w:val="263"/>
        </w:trPr>
        <w:tc>
          <w:tcPr>
            <w:tcW w:w="1667" w:type="dxa"/>
            <w:vMerge/>
            <w:tcBorders>
              <w:top w:val="single" w:sz="4" w:space="0" w:color="auto"/>
              <w:left w:val="single" w:sz="8" w:space="0" w:color="auto"/>
              <w:bottom w:val="single" w:sz="4" w:space="0" w:color="auto"/>
              <w:right w:val="single" w:sz="4" w:space="0" w:color="auto"/>
            </w:tcBorders>
            <w:vAlign w:val="center"/>
            <w:hideMark/>
          </w:tcPr>
          <w:p w:rsidR="00E0256A" w:rsidRPr="005E744C" w:rsidRDefault="00E0256A" w:rsidP="00E0256A">
            <w:pPr>
              <w:rPr>
                <w:sz w:val="16"/>
                <w:szCs w:val="16"/>
                <w:lang w:val="en-US"/>
              </w:rPr>
            </w:pPr>
          </w:p>
        </w:tc>
        <w:tc>
          <w:tcPr>
            <w:tcW w:w="3403"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rPr>
                <w:sz w:val="16"/>
                <w:szCs w:val="16"/>
              </w:rPr>
            </w:pPr>
            <w:r w:rsidRPr="005E744C">
              <w:rPr>
                <w:sz w:val="16"/>
                <w:szCs w:val="16"/>
              </w:rPr>
              <w:t>1.4.3. Elaborar  una propuesta participativa del Marco Normativo para la Promoción de Industrias Creativas (UNESCO)</w:t>
            </w:r>
          </w:p>
        </w:tc>
        <w:tc>
          <w:tcPr>
            <w:tcW w:w="390"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UNESCO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E0256A" w:rsidRPr="005E744C" w:rsidRDefault="00E0256A" w:rsidP="00E0256A">
            <w:pPr>
              <w:jc w:val="center"/>
              <w:rPr>
                <w:sz w:val="16"/>
                <w:szCs w:val="16"/>
                <w:lang w:val="en-US"/>
              </w:rPr>
            </w:pPr>
            <w:r w:rsidRPr="005E744C">
              <w:rPr>
                <w:sz w:val="16"/>
                <w:szCs w:val="16"/>
                <w:lang w:val="en-US"/>
              </w:rPr>
              <w:t>17.717</w:t>
            </w:r>
          </w:p>
        </w:tc>
        <w:tc>
          <w:tcPr>
            <w:tcW w:w="1204" w:type="dxa"/>
            <w:tcBorders>
              <w:top w:val="nil"/>
              <w:left w:val="nil"/>
              <w:bottom w:val="single" w:sz="4" w:space="0" w:color="auto"/>
              <w:right w:val="single" w:sz="4" w:space="0" w:color="auto"/>
            </w:tcBorders>
            <w:shd w:val="clear" w:color="auto" w:fill="auto"/>
            <w:noWrap/>
            <w:vAlign w:val="bottom"/>
            <w:hideMark/>
          </w:tcPr>
          <w:p w:rsidR="00E0256A" w:rsidRPr="005E744C" w:rsidRDefault="00E0256A" w:rsidP="00E0256A">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auto" w:fill="auto"/>
            <w:noWrap/>
            <w:vAlign w:val="bottom"/>
            <w:hideMark/>
          </w:tcPr>
          <w:p w:rsidR="00E0256A" w:rsidRPr="005E744C" w:rsidRDefault="00E0256A" w:rsidP="00E0256A">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auto" w:fill="auto"/>
            <w:noWrap/>
            <w:vAlign w:val="bottom"/>
            <w:hideMark/>
          </w:tcPr>
          <w:p w:rsidR="00E0256A" w:rsidRPr="005E744C" w:rsidRDefault="00E0256A" w:rsidP="00E0256A">
            <w:pPr>
              <w:rPr>
                <w:sz w:val="16"/>
                <w:szCs w:val="16"/>
                <w:lang w:val="en-US"/>
              </w:rPr>
            </w:pPr>
            <w:r w:rsidRPr="005E744C">
              <w:rPr>
                <w:sz w:val="16"/>
                <w:szCs w:val="16"/>
                <w:lang w:val="en-US"/>
              </w:rPr>
              <w:t> </w:t>
            </w:r>
          </w:p>
        </w:tc>
      </w:tr>
      <w:tr w:rsidR="00E0256A" w:rsidRPr="005E744C" w:rsidTr="00E0256A">
        <w:trPr>
          <w:trHeight w:val="527"/>
        </w:trPr>
        <w:tc>
          <w:tcPr>
            <w:tcW w:w="1667" w:type="dxa"/>
            <w:vMerge/>
            <w:tcBorders>
              <w:top w:val="single" w:sz="4" w:space="0" w:color="auto"/>
              <w:left w:val="single" w:sz="8" w:space="0" w:color="auto"/>
              <w:bottom w:val="single" w:sz="4" w:space="0" w:color="auto"/>
              <w:right w:val="single" w:sz="4" w:space="0" w:color="auto"/>
            </w:tcBorders>
            <w:vAlign w:val="center"/>
            <w:hideMark/>
          </w:tcPr>
          <w:p w:rsidR="00E0256A" w:rsidRPr="005E744C" w:rsidRDefault="00E0256A" w:rsidP="00E0256A">
            <w:pPr>
              <w:rPr>
                <w:sz w:val="16"/>
                <w:szCs w:val="16"/>
                <w:lang w:val="en-US"/>
              </w:rPr>
            </w:pPr>
          </w:p>
        </w:tc>
        <w:tc>
          <w:tcPr>
            <w:tcW w:w="3403"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both"/>
              <w:rPr>
                <w:sz w:val="16"/>
                <w:szCs w:val="16"/>
              </w:rPr>
            </w:pPr>
            <w:r w:rsidRPr="005E744C">
              <w:rPr>
                <w:sz w:val="16"/>
                <w:szCs w:val="16"/>
              </w:rPr>
              <w:t>1.4.4  Prestar asistencia técnica-jurídica a socios públicos y privados en la gestión de implementación de las normas (ONUDI)</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ONUDI</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0256A" w:rsidRPr="005E744C" w:rsidRDefault="00E0256A" w:rsidP="00E0256A">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r>
      <w:tr w:rsidR="00E0256A" w:rsidRPr="005E744C" w:rsidTr="00E0256A">
        <w:trPr>
          <w:trHeight w:val="209"/>
        </w:trPr>
        <w:tc>
          <w:tcPr>
            <w:tcW w:w="1667" w:type="dxa"/>
            <w:vMerge/>
            <w:tcBorders>
              <w:top w:val="single" w:sz="4" w:space="0" w:color="auto"/>
              <w:left w:val="single" w:sz="8" w:space="0" w:color="auto"/>
              <w:bottom w:val="single" w:sz="4" w:space="0" w:color="auto"/>
              <w:right w:val="single" w:sz="4" w:space="0" w:color="auto"/>
            </w:tcBorders>
            <w:vAlign w:val="center"/>
            <w:hideMark/>
          </w:tcPr>
          <w:p w:rsidR="00E0256A" w:rsidRPr="005E744C" w:rsidRDefault="00E0256A" w:rsidP="00E0256A">
            <w:pPr>
              <w:rPr>
                <w:sz w:val="16"/>
                <w:szCs w:val="16"/>
                <w:lang w:val="en-US"/>
              </w:rPr>
            </w:pPr>
          </w:p>
        </w:tc>
        <w:tc>
          <w:tcPr>
            <w:tcW w:w="3403"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rPr>
                <w:sz w:val="16"/>
                <w:szCs w:val="16"/>
              </w:rPr>
            </w:pPr>
            <w:r w:rsidRPr="005E744C">
              <w:rPr>
                <w:sz w:val="16"/>
                <w:szCs w:val="16"/>
              </w:rPr>
              <w:t>1.4.5. Elaborar y distribuir 1 folleto técnico sobre  el marco normativo para el fomento de las Industrias Creativas (OIT)</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0256A" w:rsidRPr="005E744C" w:rsidRDefault="00E0256A" w:rsidP="00E0256A">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r>
      <w:tr w:rsidR="00E0256A" w:rsidRPr="005E744C" w:rsidTr="00E0256A">
        <w:trPr>
          <w:trHeight w:val="371"/>
        </w:trPr>
        <w:tc>
          <w:tcPr>
            <w:tcW w:w="1667" w:type="dxa"/>
            <w:vMerge/>
            <w:tcBorders>
              <w:top w:val="single" w:sz="4" w:space="0" w:color="auto"/>
              <w:left w:val="single" w:sz="8" w:space="0" w:color="auto"/>
              <w:bottom w:val="single" w:sz="4" w:space="0" w:color="auto"/>
              <w:right w:val="single" w:sz="4" w:space="0" w:color="auto"/>
            </w:tcBorders>
            <w:vAlign w:val="center"/>
            <w:hideMark/>
          </w:tcPr>
          <w:p w:rsidR="00E0256A" w:rsidRPr="005E744C" w:rsidRDefault="00E0256A" w:rsidP="00E0256A">
            <w:pPr>
              <w:rPr>
                <w:sz w:val="16"/>
                <w:szCs w:val="16"/>
                <w:lang w:val="en-US"/>
              </w:rPr>
            </w:pPr>
          </w:p>
        </w:tc>
        <w:tc>
          <w:tcPr>
            <w:tcW w:w="3403"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rPr>
                <w:sz w:val="16"/>
                <w:szCs w:val="16"/>
              </w:rPr>
            </w:pPr>
            <w:r w:rsidRPr="005E744C">
              <w:rPr>
                <w:sz w:val="16"/>
                <w:szCs w:val="16"/>
              </w:rPr>
              <w:t>1.4.6  Organizar el Foro Promoción de  Industrias Creativas y Negocios Inclusivos con el Congreso de la República  y MINCETUR (ONUDI)</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ONUDI</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0256A" w:rsidRPr="005E744C" w:rsidRDefault="00E0256A" w:rsidP="00E0256A">
            <w:pPr>
              <w:jc w:val="center"/>
              <w:rPr>
                <w:sz w:val="16"/>
                <w:szCs w:val="16"/>
                <w:lang w:val="en-US"/>
              </w:rPr>
            </w:pPr>
            <w:r w:rsidRPr="005E744C">
              <w:rPr>
                <w:sz w:val="16"/>
                <w:szCs w:val="16"/>
                <w:lang w:val="en-US"/>
              </w:rPr>
              <w:t>8.000</w:t>
            </w:r>
          </w:p>
        </w:tc>
        <w:tc>
          <w:tcPr>
            <w:tcW w:w="1204" w:type="dxa"/>
            <w:tcBorders>
              <w:top w:val="nil"/>
              <w:left w:val="nil"/>
              <w:bottom w:val="single" w:sz="4"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r>
      <w:tr w:rsidR="00E0256A" w:rsidRPr="005E744C" w:rsidTr="00E0256A">
        <w:trPr>
          <w:trHeight w:val="90"/>
        </w:trPr>
        <w:tc>
          <w:tcPr>
            <w:tcW w:w="1667" w:type="dxa"/>
            <w:vMerge/>
            <w:tcBorders>
              <w:top w:val="single" w:sz="4" w:space="0" w:color="auto"/>
              <w:left w:val="single" w:sz="8" w:space="0" w:color="auto"/>
              <w:bottom w:val="single" w:sz="4" w:space="0" w:color="auto"/>
              <w:right w:val="single" w:sz="4" w:space="0" w:color="auto"/>
            </w:tcBorders>
            <w:vAlign w:val="center"/>
            <w:hideMark/>
          </w:tcPr>
          <w:p w:rsidR="00E0256A" w:rsidRPr="005E744C" w:rsidRDefault="00E0256A" w:rsidP="00E0256A">
            <w:pPr>
              <w:rPr>
                <w:sz w:val="16"/>
                <w:szCs w:val="16"/>
                <w:lang w:val="en-US"/>
              </w:rPr>
            </w:pPr>
          </w:p>
        </w:tc>
        <w:tc>
          <w:tcPr>
            <w:tcW w:w="3403"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rPr>
                <w:sz w:val="16"/>
                <w:szCs w:val="16"/>
              </w:rPr>
            </w:pPr>
            <w:r w:rsidRPr="005E744C">
              <w:rPr>
                <w:sz w:val="16"/>
                <w:szCs w:val="16"/>
              </w:rPr>
              <w:t>1.4.7. Presentar y sustentar la Propuesta del  Marco Normativo a las autoridades Nacionales (OIT)</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0256A" w:rsidRPr="005E744C" w:rsidRDefault="00E0256A" w:rsidP="00E0256A">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E0256A" w:rsidRPr="005E744C" w:rsidRDefault="00E0256A" w:rsidP="00E0256A">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0256A" w:rsidRPr="005E744C" w:rsidRDefault="00E0256A" w:rsidP="00E0256A">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r>
      <w:tr w:rsidR="00E0256A" w:rsidRPr="005E744C" w:rsidTr="00E0256A">
        <w:trPr>
          <w:trHeight w:val="90"/>
        </w:trPr>
        <w:tc>
          <w:tcPr>
            <w:tcW w:w="10428" w:type="dxa"/>
            <w:gridSpan w:val="9"/>
            <w:tcBorders>
              <w:top w:val="nil"/>
              <w:left w:val="single" w:sz="8" w:space="0" w:color="auto"/>
              <w:bottom w:val="single" w:sz="8" w:space="0" w:color="auto"/>
              <w:right w:val="single" w:sz="4" w:space="0" w:color="000000"/>
            </w:tcBorders>
            <w:shd w:val="clear" w:color="000000" w:fill="FFFFFF"/>
            <w:vAlign w:val="center"/>
            <w:hideMark/>
          </w:tcPr>
          <w:p w:rsidR="00E0256A" w:rsidRPr="005E744C" w:rsidRDefault="00E0256A" w:rsidP="00E0256A">
            <w:pPr>
              <w:jc w:val="right"/>
              <w:rPr>
                <w:sz w:val="16"/>
                <w:szCs w:val="16"/>
                <w:lang w:val="en-US"/>
              </w:rPr>
            </w:pPr>
            <w:r w:rsidRPr="005E744C">
              <w:rPr>
                <w:sz w:val="16"/>
                <w:szCs w:val="16"/>
                <w:lang w:val="en-US"/>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E0256A" w:rsidRPr="005E744C" w:rsidRDefault="00E0256A" w:rsidP="00E0256A">
            <w:pPr>
              <w:jc w:val="center"/>
              <w:rPr>
                <w:sz w:val="16"/>
                <w:szCs w:val="16"/>
                <w:lang w:val="en-US"/>
              </w:rPr>
            </w:pPr>
            <w:r w:rsidRPr="005E744C">
              <w:rPr>
                <w:sz w:val="16"/>
                <w:szCs w:val="16"/>
                <w:lang w:val="en-US"/>
              </w:rPr>
              <w:t>108.054</w:t>
            </w:r>
          </w:p>
        </w:tc>
        <w:tc>
          <w:tcPr>
            <w:tcW w:w="1204" w:type="dxa"/>
            <w:tcBorders>
              <w:top w:val="nil"/>
              <w:left w:val="nil"/>
              <w:bottom w:val="single" w:sz="8"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E0256A" w:rsidRPr="005E744C" w:rsidRDefault="00E0256A" w:rsidP="00E0256A">
            <w:pPr>
              <w:rPr>
                <w:sz w:val="16"/>
                <w:szCs w:val="16"/>
                <w:lang w:val="en-US"/>
              </w:rPr>
            </w:pPr>
            <w:r w:rsidRPr="005E744C">
              <w:rPr>
                <w:sz w:val="16"/>
                <w:szCs w:val="16"/>
                <w:lang w:val="en-US"/>
              </w:rPr>
              <w:t> </w:t>
            </w:r>
          </w:p>
        </w:tc>
      </w:tr>
    </w:tbl>
    <w:p w:rsidR="009B05CF" w:rsidRPr="005E744C" w:rsidRDefault="00C403D4">
      <w:pPr>
        <w:widowControl/>
        <w:rPr>
          <w:b/>
          <w:snapToGrid/>
          <w:lang w:val="es-ES_tradnl"/>
        </w:rPr>
      </w:pPr>
      <w:r w:rsidRPr="005E744C">
        <w:rPr>
          <w:b/>
          <w:lang w:val="es-ES_tradnl"/>
        </w:rPr>
        <w:br w:type="page"/>
      </w:r>
    </w:p>
    <w:p w:rsidR="00C403D4" w:rsidRPr="005E744C" w:rsidRDefault="00C403D4">
      <w:pPr>
        <w:widowControl/>
        <w:rPr>
          <w:b/>
          <w:snapToGrid/>
          <w:lang w:val="es-ES_tradnl"/>
        </w:rPr>
      </w:pPr>
    </w:p>
    <w:tbl>
      <w:tblPr>
        <w:tblpPr w:leftFromText="180" w:rightFromText="180" w:vertAnchor="text" w:horzAnchor="margin" w:tblpXSpec="center" w:tblpY="521"/>
        <w:tblW w:w="14420" w:type="dxa"/>
        <w:tblLook w:val="04A0"/>
      </w:tblPr>
      <w:tblGrid>
        <w:gridCol w:w="1632"/>
        <w:gridCol w:w="2923"/>
        <w:gridCol w:w="412"/>
        <w:gridCol w:w="412"/>
        <w:gridCol w:w="412"/>
        <w:gridCol w:w="928"/>
        <w:gridCol w:w="1038"/>
        <w:gridCol w:w="1043"/>
        <w:gridCol w:w="1198"/>
        <w:gridCol w:w="900"/>
        <w:gridCol w:w="1204"/>
        <w:gridCol w:w="1177"/>
        <w:gridCol w:w="1141"/>
      </w:tblGrid>
      <w:tr w:rsidR="00C80353" w:rsidRPr="005E744C" w:rsidTr="00C80353">
        <w:trPr>
          <w:trHeight w:val="270"/>
        </w:trPr>
        <w:tc>
          <w:tcPr>
            <w:tcW w:w="14420"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C80353" w:rsidRPr="005E744C" w:rsidRDefault="00C80353" w:rsidP="00C80353">
            <w:pPr>
              <w:rPr>
                <w:b/>
                <w:bCs/>
                <w:sz w:val="16"/>
                <w:szCs w:val="16"/>
              </w:rPr>
            </w:pPr>
            <w:r w:rsidRPr="005E744C">
              <w:rPr>
                <w:b/>
                <w:bCs/>
                <w:sz w:val="16"/>
                <w:szCs w:val="16"/>
              </w:rPr>
              <w:t xml:space="preserve">Productos del PC: 1.5 Por favor destaque el porcentaje de cumplimiento del programa: </w:t>
            </w:r>
          </w:p>
          <w:p w:rsidR="00C80353" w:rsidRPr="005E744C" w:rsidRDefault="00C80353" w:rsidP="00C80353">
            <w:pPr>
              <w:rPr>
                <w:b/>
                <w:bCs/>
                <w:sz w:val="16"/>
                <w:szCs w:val="16"/>
              </w:rPr>
            </w:pPr>
            <w:r w:rsidRPr="005E744C">
              <w:rPr>
                <w:b/>
                <w:bCs/>
                <w:sz w:val="16"/>
                <w:szCs w:val="16"/>
              </w:rPr>
              <w:t>a. Menos de 30%  b. Entre el 31%-50% c. Entre el 51%-60% d. Entre el 61%-70% e. Entre el 71%-80% d. Más del 80%</w:t>
            </w:r>
          </w:p>
        </w:tc>
      </w:tr>
      <w:tr w:rsidR="00C80353" w:rsidRPr="005E744C" w:rsidTr="00C80353">
        <w:trPr>
          <w:trHeight w:val="114"/>
        </w:trPr>
        <w:tc>
          <w:tcPr>
            <w:tcW w:w="1654" w:type="dxa"/>
            <w:vMerge w:val="restart"/>
            <w:tcBorders>
              <w:top w:val="nil"/>
              <w:left w:val="single" w:sz="8" w:space="0" w:color="auto"/>
              <w:bottom w:val="single" w:sz="8" w:space="0" w:color="000000"/>
              <w:right w:val="single" w:sz="4" w:space="0" w:color="auto"/>
            </w:tcBorders>
            <w:shd w:val="clear" w:color="000000" w:fill="C0C0C0"/>
            <w:vAlign w:val="center"/>
            <w:hideMark/>
          </w:tcPr>
          <w:p w:rsidR="00C80353" w:rsidRPr="005E744C" w:rsidRDefault="00C80353" w:rsidP="00C80353">
            <w:pPr>
              <w:jc w:val="center"/>
              <w:rPr>
                <w:sz w:val="16"/>
                <w:szCs w:val="16"/>
              </w:rPr>
            </w:pPr>
            <w:r w:rsidRPr="005E744C">
              <w:rPr>
                <w:sz w:val="16"/>
                <w:szCs w:val="16"/>
              </w:rPr>
              <w:t>Productos</w:t>
            </w:r>
            <w:r w:rsidRPr="005E744C">
              <w:rPr>
                <w:sz w:val="16"/>
                <w:szCs w:val="16"/>
                <w:lang w:val="en-US"/>
              </w:rPr>
              <w:t xml:space="preserve">  del  </w:t>
            </w:r>
            <w:r w:rsidRPr="005E744C">
              <w:rPr>
                <w:sz w:val="16"/>
                <w:szCs w:val="16"/>
              </w:rPr>
              <w:t>Programa</w:t>
            </w:r>
            <w:r w:rsidRPr="005E744C">
              <w:rPr>
                <w:sz w:val="16"/>
                <w:szCs w:val="16"/>
                <w:lang w:val="en-US"/>
              </w:rPr>
              <w:t xml:space="preserve"> </w:t>
            </w:r>
          </w:p>
        </w:tc>
        <w:tc>
          <w:tcPr>
            <w:tcW w:w="2990" w:type="dxa"/>
            <w:vMerge w:val="restart"/>
            <w:tcBorders>
              <w:top w:val="nil"/>
              <w:left w:val="single" w:sz="4" w:space="0" w:color="auto"/>
              <w:bottom w:val="single" w:sz="8" w:space="0" w:color="000000"/>
              <w:right w:val="single" w:sz="4" w:space="0" w:color="auto"/>
            </w:tcBorders>
            <w:shd w:val="clear" w:color="000000" w:fill="C0C0C0"/>
            <w:vAlign w:val="center"/>
            <w:hideMark/>
          </w:tcPr>
          <w:p w:rsidR="00C80353" w:rsidRPr="005E744C" w:rsidRDefault="00C80353" w:rsidP="00C80353">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C80353" w:rsidRPr="005E744C" w:rsidRDefault="00C80353" w:rsidP="00C80353">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C80353" w:rsidRPr="005E744C" w:rsidRDefault="00C80353" w:rsidP="00C80353">
            <w:pPr>
              <w:jc w:val="center"/>
              <w:rPr>
                <w:sz w:val="16"/>
                <w:szCs w:val="16"/>
              </w:rPr>
            </w:pPr>
            <w:r w:rsidRPr="005E744C">
              <w:rPr>
                <w:sz w:val="16"/>
                <w:szCs w:val="16"/>
              </w:rPr>
              <w:t>Organismo</w:t>
            </w:r>
            <w:r w:rsidRPr="005E744C">
              <w:rPr>
                <w:sz w:val="16"/>
                <w:szCs w:val="16"/>
                <w:lang w:val="en-US"/>
              </w:rPr>
              <w:t xml:space="preserve">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C80353" w:rsidRPr="005E744C" w:rsidRDefault="00C80353" w:rsidP="00C80353">
            <w:pPr>
              <w:jc w:val="center"/>
              <w:rPr>
                <w:sz w:val="16"/>
                <w:szCs w:val="16"/>
              </w:rPr>
            </w:pPr>
            <w:r w:rsidRPr="005E744C">
              <w:rPr>
                <w:sz w:val="16"/>
                <w:szCs w:val="16"/>
              </w:rPr>
              <w:t>Responsable Nacional</w:t>
            </w:r>
            <w:r w:rsidRPr="005E744C">
              <w:rPr>
                <w:sz w:val="16"/>
                <w:szCs w:val="16"/>
                <w:lang w:val="en-US"/>
              </w:rPr>
              <w:t xml:space="preserve">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C80353" w:rsidRPr="005E744C" w:rsidRDefault="00C80353" w:rsidP="00C80353">
            <w:pPr>
              <w:jc w:val="center"/>
              <w:rPr>
                <w:sz w:val="16"/>
                <w:szCs w:val="16"/>
              </w:rPr>
            </w:pPr>
            <w:r w:rsidRPr="005E744C">
              <w:rPr>
                <w:sz w:val="16"/>
                <w:szCs w:val="16"/>
              </w:rPr>
              <w:t>Fuente</w:t>
            </w:r>
            <w:r w:rsidRPr="005E744C">
              <w:rPr>
                <w:sz w:val="16"/>
                <w:szCs w:val="16"/>
                <w:lang w:val="en-US"/>
              </w:rPr>
              <w:t xml:space="preserve"> de</w:t>
            </w:r>
            <w:r w:rsidRPr="005E744C">
              <w:rPr>
                <w:sz w:val="16"/>
                <w:szCs w:val="16"/>
              </w:rPr>
              <w:t xml:space="preserve"> Financiación</w:t>
            </w:r>
            <w:r w:rsidRPr="005E744C">
              <w:rPr>
                <w:sz w:val="16"/>
                <w:szCs w:val="16"/>
                <w:lang w:val="en-US"/>
              </w:rPr>
              <w:t xml:space="preserve">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C80353" w:rsidRPr="005E744C" w:rsidRDefault="00C80353" w:rsidP="00C80353">
            <w:pPr>
              <w:jc w:val="center"/>
              <w:rPr>
                <w:sz w:val="16"/>
                <w:szCs w:val="16"/>
                <w:lang w:val="en-US"/>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C80353" w:rsidRPr="005E744C" w:rsidRDefault="00C80353" w:rsidP="00C80353">
            <w:pPr>
              <w:jc w:val="center"/>
              <w:rPr>
                <w:sz w:val="16"/>
                <w:szCs w:val="16"/>
              </w:rPr>
            </w:pPr>
            <w:r w:rsidRPr="005E744C">
              <w:rPr>
                <w:sz w:val="16"/>
                <w:szCs w:val="16"/>
              </w:rPr>
              <w:t xml:space="preserve">Progreso en la Ejecución </w:t>
            </w:r>
            <w:r w:rsidRPr="005E744C">
              <w:rPr>
                <w:sz w:val="16"/>
                <w:szCs w:val="16"/>
                <w:u w:val="single"/>
              </w:rPr>
              <w:t>ESTIMADA</w:t>
            </w:r>
          </w:p>
        </w:tc>
      </w:tr>
      <w:tr w:rsidR="00C80353" w:rsidRPr="005E744C" w:rsidTr="00C80353">
        <w:trPr>
          <w:trHeight w:val="333"/>
        </w:trPr>
        <w:tc>
          <w:tcPr>
            <w:tcW w:w="1654" w:type="dxa"/>
            <w:vMerge/>
            <w:tcBorders>
              <w:top w:val="nil"/>
              <w:left w:val="single" w:sz="8" w:space="0" w:color="auto"/>
              <w:bottom w:val="single" w:sz="8" w:space="0" w:color="000000"/>
              <w:right w:val="single" w:sz="4" w:space="0" w:color="auto"/>
            </w:tcBorders>
            <w:vAlign w:val="center"/>
            <w:hideMark/>
          </w:tcPr>
          <w:p w:rsidR="00C80353" w:rsidRPr="005E744C" w:rsidRDefault="00C80353" w:rsidP="00C80353">
            <w:pPr>
              <w:rPr>
                <w:sz w:val="16"/>
                <w:szCs w:val="16"/>
              </w:rPr>
            </w:pPr>
          </w:p>
        </w:tc>
        <w:tc>
          <w:tcPr>
            <w:tcW w:w="2990" w:type="dxa"/>
            <w:vMerge/>
            <w:tcBorders>
              <w:top w:val="nil"/>
              <w:left w:val="single" w:sz="4" w:space="0" w:color="auto"/>
              <w:bottom w:val="single" w:sz="8" w:space="0" w:color="000000"/>
              <w:right w:val="single" w:sz="4" w:space="0" w:color="auto"/>
            </w:tcBorders>
            <w:vAlign w:val="center"/>
            <w:hideMark/>
          </w:tcPr>
          <w:p w:rsidR="00C80353" w:rsidRPr="005E744C" w:rsidRDefault="00C80353" w:rsidP="00C80353">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C80353" w:rsidRPr="005E744C" w:rsidRDefault="00C80353" w:rsidP="00C80353">
            <w:pPr>
              <w:jc w:val="center"/>
              <w:rPr>
                <w:sz w:val="16"/>
                <w:szCs w:val="16"/>
                <w:lang w:val="en-US"/>
              </w:rPr>
            </w:pPr>
            <w:r w:rsidRPr="005E744C">
              <w:rPr>
                <w:sz w:val="16"/>
                <w:szCs w:val="16"/>
                <w:lang w:val="en-US"/>
              </w:rPr>
              <w:t>A1</w:t>
            </w:r>
          </w:p>
        </w:tc>
        <w:tc>
          <w:tcPr>
            <w:tcW w:w="390" w:type="dxa"/>
            <w:tcBorders>
              <w:top w:val="nil"/>
              <w:left w:val="nil"/>
              <w:bottom w:val="single" w:sz="8" w:space="0" w:color="auto"/>
              <w:right w:val="single" w:sz="4" w:space="0" w:color="auto"/>
            </w:tcBorders>
            <w:shd w:val="clear" w:color="000000" w:fill="C0C0C0"/>
            <w:vAlign w:val="center"/>
            <w:hideMark/>
          </w:tcPr>
          <w:p w:rsidR="00C80353" w:rsidRPr="005E744C" w:rsidRDefault="00C80353" w:rsidP="00C80353">
            <w:pPr>
              <w:jc w:val="center"/>
              <w:rPr>
                <w:sz w:val="16"/>
                <w:szCs w:val="16"/>
                <w:lang w:val="en-US"/>
              </w:rPr>
            </w:pPr>
            <w:r w:rsidRPr="005E744C">
              <w:rPr>
                <w:sz w:val="16"/>
                <w:szCs w:val="16"/>
                <w:lang w:val="en-US"/>
              </w:rPr>
              <w:t>A2</w:t>
            </w:r>
          </w:p>
        </w:tc>
        <w:tc>
          <w:tcPr>
            <w:tcW w:w="390" w:type="dxa"/>
            <w:tcBorders>
              <w:top w:val="nil"/>
              <w:left w:val="nil"/>
              <w:bottom w:val="single" w:sz="8" w:space="0" w:color="auto"/>
              <w:right w:val="single" w:sz="4" w:space="0" w:color="auto"/>
            </w:tcBorders>
            <w:shd w:val="clear" w:color="000000" w:fill="C0C0C0"/>
            <w:vAlign w:val="center"/>
            <w:hideMark/>
          </w:tcPr>
          <w:p w:rsidR="00C80353" w:rsidRPr="005E744C" w:rsidRDefault="00C80353" w:rsidP="00C80353">
            <w:pPr>
              <w:jc w:val="center"/>
              <w:rPr>
                <w:sz w:val="16"/>
                <w:szCs w:val="16"/>
                <w:lang w:val="en-US"/>
              </w:rPr>
            </w:pPr>
            <w:r w:rsidRPr="005E744C">
              <w:rPr>
                <w:sz w:val="16"/>
                <w:szCs w:val="16"/>
                <w:lang w:val="en-US"/>
              </w:rPr>
              <w:t>A3</w:t>
            </w:r>
          </w:p>
        </w:tc>
        <w:tc>
          <w:tcPr>
            <w:tcW w:w="926" w:type="dxa"/>
            <w:vMerge/>
            <w:tcBorders>
              <w:top w:val="nil"/>
              <w:left w:val="single" w:sz="4" w:space="0" w:color="auto"/>
              <w:bottom w:val="single" w:sz="8" w:space="0" w:color="000000"/>
              <w:right w:val="single" w:sz="4" w:space="0" w:color="auto"/>
            </w:tcBorders>
            <w:vAlign w:val="center"/>
            <w:hideMark/>
          </w:tcPr>
          <w:p w:rsidR="00C80353" w:rsidRPr="005E744C" w:rsidRDefault="00C80353" w:rsidP="00C80353">
            <w:pPr>
              <w:rPr>
                <w:sz w:val="16"/>
                <w:szCs w:val="16"/>
                <w:lang w:val="en-US"/>
              </w:rPr>
            </w:pPr>
          </w:p>
        </w:tc>
        <w:tc>
          <w:tcPr>
            <w:tcW w:w="1038" w:type="dxa"/>
            <w:vMerge/>
            <w:tcBorders>
              <w:top w:val="nil"/>
              <w:left w:val="single" w:sz="4" w:space="0" w:color="auto"/>
              <w:bottom w:val="single" w:sz="8" w:space="0" w:color="000000"/>
              <w:right w:val="single" w:sz="4" w:space="0" w:color="auto"/>
            </w:tcBorders>
            <w:vAlign w:val="center"/>
            <w:hideMark/>
          </w:tcPr>
          <w:p w:rsidR="00C80353" w:rsidRPr="005E744C" w:rsidRDefault="00C80353" w:rsidP="00C80353">
            <w:pPr>
              <w:rPr>
                <w:sz w:val="16"/>
                <w:szCs w:val="16"/>
                <w:lang w:val="en-US"/>
              </w:rPr>
            </w:pPr>
          </w:p>
        </w:tc>
        <w:tc>
          <w:tcPr>
            <w:tcW w:w="1025" w:type="dxa"/>
            <w:vMerge/>
            <w:tcBorders>
              <w:top w:val="nil"/>
              <w:left w:val="single" w:sz="4" w:space="0" w:color="auto"/>
              <w:bottom w:val="single" w:sz="8" w:space="0" w:color="000000"/>
              <w:right w:val="single" w:sz="4" w:space="0" w:color="auto"/>
            </w:tcBorders>
            <w:vAlign w:val="center"/>
            <w:hideMark/>
          </w:tcPr>
          <w:p w:rsidR="00C80353" w:rsidRPr="005E744C" w:rsidRDefault="00C80353" w:rsidP="00C80353">
            <w:pPr>
              <w:rPr>
                <w:sz w:val="16"/>
                <w:szCs w:val="16"/>
                <w:lang w:val="en-US"/>
              </w:rPr>
            </w:pPr>
          </w:p>
        </w:tc>
        <w:tc>
          <w:tcPr>
            <w:tcW w:w="1199" w:type="dxa"/>
            <w:vMerge/>
            <w:tcBorders>
              <w:top w:val="nil"/>
              <w:left w:val="single" w:sz="4" w:space="0" w:color="auto"/>
              <w:bottom w:val="single" w:sz="8" w:space="0" w:color="000000"/>
              <w:right w:val="single" w:sz="4" w:space="0" w:color="auto"/>
            </w:tcBorders>
            <w:vAlign w:val="center"/>
            <w:hideMark/>
          </w:tcPr>
          <w:p w:rsidR="00C80353" w:rsidRPr="005E744C" w:rsidRDefault="00C80353" w:rsidP="00C80353">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C80353" w:rsidRPr="005E744C" w:rsidRDefault="00C80353" w:rsidP="00C80353">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Previsto</w:t>
            </w:r>
          </w:p>
        </w:tc>
        <w:tc>
          <w:tcPr>
            <w:tcW w:w="1204" w:type="dxa"/>
            <w:tcBorders>
              <w:top w:val="nil"/>
              <w:left w:val="nil"/>
              <w:bottom w:val="single" w:sz="8" w:space="0" w:color="auto"/>
              <w:right w:val="single" w:sz="4" w:space="0" w:color="auto"/>
            </w:tcBorders>
            <w:shd w:val="clear" w:color="000000" w:fill="BFBFBF"/>
            <w:vAlign w:val="center"/>
            <w:hideMark/>
          </w:tcPr>
          <w:p w:rsidR="00C80353" w:rsidRPr="005E744C" w:rsidRDefault="00C80353" w:rsidP="00C80353">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Comprometido</w:t>
            </w:r>
            <w:r w:rsidRPr="005E744C">
              <w:rPr>
                <w:sz w:val="16"/>
                <w:szCs w:val="16"/>
                <w:lang w:val="en-US"/>
              </w:rPr>
              <w:t xml:space="preserve"> </w:t>
            </w:r>
          </w:p>
        </w:tc>
        <w:tc>
          <w:tcPr>
            <w:tcW w:w="1177" w:type="dxa"/>
            <w:tcBorders>
              <w:top w:val="nil"/>
              <w:left w:val="nil"/>
              <w:bottom w:val="single" w:sz="8" w:space="0" w:color="auto"/>
              <w:right w:val="single" w:sz="4" w:space="0" w:color="auto"/>
            </w:tcBorders>
            <w:shd w:val="clear" w:color="000000" w:fill="BFBFBF"/>
            <w:vAlign w:val="center"/>
            <w:hideMark/>
          </w:tcPr>
          <w:p w:rsidR="00C80353" w:rsidRPr="005E744C" w:rsidRDefault="00C80353" w:rsidP="00C80353">
            <w:pPr>
              <w:jc w:val="center"/>
              <w:rPr>
                <w:sz w:val="16"/>
                <w:szCs w:val="16"/>
                <w:lang w:val="en-US"/>
              </w:rPr>
            </w:pPr>
            <w:r w:rsidRPr="005E744C">
              <w:rPr>
                <w:sz w:val="16"/>
                <w:szCs w:val="16"/>
              </w:rPr>
              <w:t>Monto</w:t>
            </w:r>
            <w:r w:rsidRPr="005E744C">
              <w:rPr>
                <w:sz w:val="16"/>
                <w:szCs w:val="16"/>
                <w:lang w:val="en-US"/>
              </w:rPr>
              <w:t xml:space="preserve"> Total</w:t>
            </w:r>
            <w:r w:rsidRPr="005E744C">
              <w:rPr>
                <w:sz w:val="16"/>
                <w:szCs w:val="16"/>
              </w:rPr>
              <w:t xml:space="preserve"> Desembolsado</w:t>
            </w:r>
          </w:p>
        </w:tc>
        <w:tc>
          <w:tcPr>
            <w:tcW w:w="1137" w:type="dxa"/>
            <w:tcBorders>
              <w:top w:val="nil"/>
              <w:left w:val="nil"/>
              <w:bottom w:val="single" w:sz="8" w:space="0" w:color="auto"/>
              <w:right w:val="single" w:sz="8" w:space="0" w:color="auto"/>
            </w:tcBorders>
            <w:shd w:val="clear" w:color="000000" w:fill="BFBFBF"/>
            <w:vAlign w:val="center"/>
            <w:hideMark/>
          </w:tcPr>
          <w:p w:rsidR="00C80353" w:rsidRPr="005E744C" w:rsidRDefault="00C80353" w:rsidP="00C80353">
            <w:pPr>
              <w:jc w:val="center"/>
              <w:rPr>
                <w:sz w:val="16"/>
                <w:szCs w:val="16"/>
                <w:lang w:val="en-US"/>
              </w:rPr>
            </w:pPr>
            <w:r w:rsidRPr="005E744C">
              <w:rPr>
                <w:sz w:val="16"/>
                <w:szCs w:val="16"/>
                <w:lang w:val="en-US"/>
              </w:rPr>
              <w:t xml:space="preserve">% </w:t>
            </w:r>
            <w:r w:rsidRPr="005E744C">
              <w:rPr>
                <w:sz w:val="16"/>
                <w:szCs w:val="16"/>
              </w:rPr>
              <w:br/>
              <w:t>Cumplimiento</w:t>
            </w:r>
          </w:p>
        </w:tc>
      </w:tr>
      <w:tr w:rsidR="00C80353" w:rsidRPr="005E744C" w:rsidTr="00C80353">
        <w:trPr>
          <w:trHeight w:val="582"/>
        </w:trPr>
        <w:tc>
          <w:tcPr>
            <w:tcW w:w="1654"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C80353" w:rsidRPr="005E744C" w:rsidRDefault="00C80353" w:rsidP="00C80353">
            <w:pPr>
              <w:rPr>
                <w:sz w:val="16"/>
                <w:szCs w:val="16"/>
              </w:rPr>
            </w:pPr>
            <w:r w:rsidRPr="005E744C">
              <w:rPr>
                <w:sz w:val="16"/>
                <w:szCs w:val="16"/>
              </w:rPr>
              <w:t xml:space="preserve"> 1.5  Guía metodológica para la elaboración del Plan Nacional de Promoción de los Negocios Inclusivos en las Industrias Creativas preparada, como instrumento de política pública para consolidar mecanismos de integración horizontal y vertical e involucrar al sector privado a nivel nacional y local en planes nacionales de reducción de la pobreza y exclusión así como en las estrategias de desarrollo regional y local.</w:t>
            </w:r>
          </w:p>
        </w:tc>
        <w:tc>
          <w:tcPr>
            <w:tcW w:w="2990" w:type="dxa"/>
            <w:tcBorders>
              <w:top w:val="single" w:sz="4" w:space="0" w:color="auto"/>
              <w:left w:val="nil"/>
              <w:bottom w:val="single" w:sz="4" w:space="0" w:color="auto"/>
              <w:right w:val="single" w:sz="4" w:space="0" w:color="auto"/>
            </w:tcBorders>
            <w:shd w:val="clear" w:color="000000" w:fill="FFFFFF"/>
            <w:vAlign w:val="center"/>
            <w:hideMark/>
          </w:tcPr>
          <w:p w:rsidR="00C80353" w:rsidRPr="005E744C" w:rsidRDefault="00C80353" w:rsidP="00C80353">
            <w:pPr>
              <w:rPr>
                <w:sz w:val="16"/>
                <w:szCs w:val="16"/>
              </w:rPr>
            </w:pPr>
            <w:r w:rsidRPr="005E744C">
              <w:rPr>
                <w:sz w:val="16"/>
                <w:szCs w:val="16"/>
              </w:rPr>
              <w:t>1.5.1. Elaborar la metodología para el análisis de contexto para el desarrollo de NIICs (OIT y Agencias NN.UU.)</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rPr>
            </w:pPr>
            <w:r w:rsidRPr="005E744C">
              <w:rPr>
                <w:sz w:val="16"/>
                <w:szCs w:val="16"/>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lang w:val="en-US"/>
              </w:rPr>
            </w:pPr>
            <w:r w:rsidRPr="005E744C">
              <w:rPr>
                <w:sz w:val="16"/>
                <w:szCs w:val="16"/>
                <w:lang w:val="en-US"/>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lang w:val="en-US"/>
              </w:rPr>
            </w:pPr>
            <w:r w:rsidRPr="005E744C">
              <w:rPr>
                <w:sz w:val="16"/>
                <w:szCs w:val="16"/>
                <w:lang w:val="en-US"/>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OIT</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PRODUCE</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353" w:rsidRPr="005E744C" w:rsidRDefault="00294BDD" w:rsidP="00C80353">
            <w:pPr>
              <w:jc w:val="center"/>
              <w:rPr>
                <w:sz w:val="16"/>
                <w:szCs w:val="16"/>
                <w:lang w:val="en-US"/>
              </w:rPr>
            </w:pPr>
            <w:r w:rsidRPr="005E744C">
              <w:rPr>
                <w:sz w:val="16"/>
                <w:szCs w:val="16"/>
                <w:lang w:val="en-US"/>
              </w:rPr>
              <w:t>F-ODM</w:t>
            </w:r>
          </w:p>
        </w:tc>
        <w:tc>
          <w:tcPr>
            <w:tcW w:w="1199"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C80353" w:rsidRPr="005E744C" w:rsidRDefault="00C80353" w:rsidP="00C80353">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r>
      <w:tr w:rsidR="00C80353" w:rsidRPr="005E744C" w:rsidTr="00C80353">
        <w:trPr>
          <w:trHeight w:val="417"/>
        </w:trPr>
        <w:tc>
          <w:tcPr>
            <w:tcW w:w="1654" w:type="dxa"/>
            <w:vMerge/>
            <w:tcBorders>
              <w:top w:val="single" w:sz="4" w:space="0" w:color="auto"/>
              <w:left w:val="single" w:sz="8"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29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jc w:val="both"/>
              <w:rPr>
                <w:sz w:val="16"/>
                <w:szCs w:val="16"/>
              </w:rPr>
            </w:pPr>
            <w:r w:rsidRPr="005E744C">
              <w:rPr>
                <w:sz w:val="16"/>
                <w:szCs w:val="16"/>
              </w:rPr>
              <w:t>1.5.2. Elaborar el análisis de contexto (OIT)</w:t>
            </w:r>
          </w:p>
        </w:tc>
        <w:tc>
          <w:tcPr>
            <w:tcW w:w="3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C80353" w:rsidRPr="005E744C" w:rsidRDefault="00C80353" w:rsidP="00C80353">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r>
      <w:tr w:rsidR="00C80353" w:rsidRPr="005E744C" w:rsidTr="00C80353">
        <w:trPr>
          <w:trHeight w:val="828"/>
        </w:trPr>
        <w:tc>
          <w:tcPr>
            <w:tcW w:w="1654" w:type="dxa"/>
            <w:vMerge/>
            <w:tcBorders>
              <w:top w:val="single" w:sz="4" w:space="0" w:color="auto"/>
              <w:left w:val="single" w:sz="8"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2990"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both"/>
              <w:rPr>
                <w:sz w:val="16"/>
                <w:szCs w:val="16"/>
              </w:rPr>
            </w:pPr>
            <w:r w:rsidRPr="005E744C">
              <w:rPr>
                <w:sz w:val="16"/>
                <w:szCs w:val="16"/>
              </w:rPr>
              <w:t>1.5.3. Elaborar la metodología (BLUEPRINT) para la preparación de Planes de Desarrollo de Negocios Inclusivos en Industrias Creativas (UNESCO)</w:t>
            </w:r>
          </w:p>
        </w:tc>
        <w:tc>
          <w:tcPr>
            <w:tcW w:w="390"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UNESCO</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C80353" w:rsidRPr="005E744C" w:rsidRDefault="00C80353" w:rsidP="00C80353">
            <w:pPr>
              <w:jc w:val="center"/>
              <w:rPr>
                <w:sz w:val="16"/>
                <w:szCs w:val="16"/>
                <w:lang w:val="en-US"/>
              </w:rPr>
            </w:pPr>
            <w:r w:rsidRPr="005E744C">
              <w:rPr>
                <w:sz w:val="16"/>
                <w:szCs w:val="16"/>
                <w:lang w:val="en-US"/>
              </w:rPr>
              <w:t>39.420</w:t>
            </w:r>
          </w:p>
        </w:tc>
        <w:tc>
          <w:tcPr>
            <w:tcW w:w="1204" w:type="dxa"/>
            <w:tcBorders>
              <w:top w:val="nil"/>
              <w:left w:val="nil"/>
              <w:bottom w:val="single" w:sz="4" w:space="0" w:color="auto"/>
              <w:right w:val="single" w:sz="4" w:space="0" w:color="auto"/>
            </w:tcBorders>
            <w:shd w:val="clear" w:color="auto" w:fill="auto"/>
            <w:noWrap/>
            <w:vAlign w:val="bottom"/>
            <w:hideMark/>
          </w:tcPr>
          <w:p w:rsidR="00C80353" w:rsidRPr="005E744C" w:rsidRDefault="00C80353" w:rsidP="00C80353">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auto" w:fill="auto"/>
            <w:noWrap/>
            <w:vAlign w:val="bottom"/>
            <w:hideMark/>
          </w:tcPr>
          <w:p w:rsidR="00C80353" w:rsidRPr="005E744C" w:rsidRDefault="00C80353" w:rsidP="00C80353">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auto" w:fill="auto"/>
            <w:noWrap/>
            <w:vAlign w:val="bottom"/>
            <w:hideMark/>
          </w:tcPr>
          <w:p w:rsidR="00C80353" w:rsidRPr="005E744C" w:rsidRDefault="00C80353" w:rsidP="00C80353">
            <w:pPr>
              <w:rPr>
                <w:sz w:val="16"/>
                <w:szCs w:val="16"/>
                <w:lang w:val="en-US"/>
              </w:rPr>
            </w:pPr>
            <w:r w:rsidRPr="005E744C">
              <w:rPr>
                <w:sz w:val="16"/>
                <w:szCs w:val="16"/>
                <w:lang w:val="en-US"/>
              </w:rPr>
              <w:t> </w:t>
            </w:r>
          </w:p>
        </w:tc>
      </w:tr>
      <w:tr w:rsidR="00C80353" w:rsidRPr="005E744C" w:rsidTr="00C80353">
        <w:trPr>
          <w:trHeight w:val="652"/>
        </w:trPr>
        <w:tc>
          <w:tcPr>
            <w:tcW w:w="1654" w:type="dxa"/>
            <w:vMerge/>
            <w:tcBorders>
              <w:top w:val="single" w:sz="4" w:space="0" w:color="auto"/>
              <w:left w:val="single" w:sz="8"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2990"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both"/>
              <w:rPr>
                <w:sz w:val="16"/>
                <w:szCs w:val="16"/>
              </w:rPr>
            </w:pPr>
            <w:r w:rsidRPr="005E744C">
              <w:rPr>
                <w:sz w:val="16"/>
                <w:szCs w:val="16"/>
              </w:rPr>
              <w:t>1.5.4. Elaborar la metodología para sistematizar las Buenas Prácticas en Industrias Creativas (UNESCO)</w:t>
            </w:r>
          </w:p>
        </w:tc>
        <w:tc>
          <w:tcPr>
            <w:tcW w:w="390"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UNESCO</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C80353" w:rsidRPr="005E744C" w:rsidRDefault="00C80353" w:rsidP="00C80353">
            <w:pPr>
              <w:jc w:val="center"/>
              <w:rPr>
                <w:sz w:val="16"/>
                <w:szCs w:val="16"/>
                <w:lang w:val="en-US"/>
              </w:rPr>
            </w:pPr>
            <w:r w:rsidRPr="005E744C">
              <w:rPr>
                <w:sz w:val="16"/>
                <w:szCs w:val="16"/>
                <w:lang w:val="en-US"/>
              </w:rPr>
              <w:t>9.500</w:t>
            </w:r>
          </w:p>
        </w:tc>
        <w:tc>
          <w:tcPr>
            <w:tcW w:w="1204" w:type="dxa"/>
            <w:tcBorders>
              <w:top w:val="nil"/>
              <w:left w:val="nil"/>
              <w:bottom w:val="single" w:sz="4" w:space="0" w:color="auto"/>
              <w:right w:val="single" w:sz="4" w:space="0" w:color="auto"/>
            </w:tcBorders>
            <w:shd w:val="clear" w:color="auto" w:fill="auto"/>
            <w:noWrap/>
            <w:vAlign w:val="bottom"/>
            <w:hideMark/>
          </w:tcPr>
          <w:p w:rsidR="00C80353" w:rsidRPr="005E744C" w:rsidRDefault="00C80353" w:rsidP="00C80353">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auto" w:fill="auto"/>
            <w:noWrap/>
            <w:vAlign w:val="bottom"/>
            <w:hideMark/>
          </w:tcPr>
          <w:p w:rsidR="00C80353" w:rsidRPr="005E744C" w:rsidRDefault="00C80353" w:rsidP="00C80353">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auto" w:fill="auto"/>
            <w:noWrap/>
            <w:vAlign w:val="bottom"/>
            <w:hideMark/>
          </w:tcPr>
          <w:p w:rsidR="00C80353" w:rsidRPr="005E744C" w:rsidRDefault="00C80353" w:rsidP="00C80353">
            <w:pPr>
              <w:rPr>
                <w:sz w:val="16"/>
                <w:szCs w:val="16"/>
                <w:lang w:val="en-US"/>
              </w:rPr>
            </w:pPr>
            <w:r w:rsidRPr="005E744C">
              <w:rPr>
                <w:sz w:val="16"/>
                <w:szCs w:val="16"/>
                <w:lang w:val="en-US"/>
              </w:rPr>
              <w:t> </w:t>
            </w:r>
          </w:p>
        </w:tc>
      </w:tr>
      <w:tr w:rsidR="00C80353" w:rsidRPr="005E744C" w:rsidTr="00C80353">
        <w:trPr>
          <w:trHeight w:val="955"/>
        </w:trPr>
        <w:tc>
          <w:tcPr>
            <w:tcW w:w="1654" w:type="dxa"/>
            <w:vMerge/>
            <w:tcBorders>
              <w:top w:val="single" w:sz="4" w:space="0" w:color="auto"/>
              <w:left w:val="single" w:sz="8"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29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rPr>
                <w:sz w:val="16"/>
                <w:szCs w:val="16"/>
              </w:rPr>
            </w:pPr>
            <w:r w:rsidRPr="005E744C">
              <w:rPr>
                <w:sz w:val="16"/>
                <w:szCs w:val="16"/>
              </w:rPr>
              <w:t>1.5.5. Foro de presentación de la Guía Metodológica ante el empresariado (OIT)</w:t>
            </w:r>
          </w:p>
        </w:tc>
        <w:tc>
          <w:tcPr>
            <w:tcW w:w="3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C80353" w:rsidRPr="005E744C" w:rsidRDefault="00C80353" w:rsidP="00C80353">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r>
      <w:tr w:rsidR="00C80353" w:rsidRPr="005E744C" w:rsidTr="00C80353">
        <w:trPr>
          <w:trHeight w:val="975"/>
        </w:trPr>
        <w:tc>
          <w:tcPr>
            <w:tcW w:w="1654" w:type="dxa"/>
            <w:vMerge/>
            <w:tcBorders>
              <w:top w:val="single" w:sz="4" w:space="0" w:color="auto"/>
              <w:left w:val="single" w:sz="8"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29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rPr>
                <w:sz w:val="16"/>
                <w:szCs w:val="16"/>
              </w:rPr>
            </w:pPr>
            <w:r w:rsidRPr="005E744C">
              <w:rPr>
                <w:sz w:val="16"/>
                <w:szCs w:val="16"/>
              </w:rPr>
              <w:t>1.5.6. Diseñar el Sistema de Monitoreo y Seguimiento del Plan con indicadores y metodologías de levantamiento de información a nivel regional y organizar</w:t>
            </w:r>
            <w:r w:rsidRPr="005E744C">
              <w:rPr>
                <w:color w:val="FF0000"/>
                <w:sz w:val="16"/>
                <w:szCs w:val="16"/>
              </w:rPr>
              <w:t xml:space="preserve"> </w:t>
            </w:r>
            <w:r w:rsidRPr="005E744C">
              <w:rPr>
                <w:sz w:val="16"/>
                <w:szCs w:val="16"/>
              </w:rPr>
              <w:t>5 talleres de transferencia a contrapartes nacionales, regionales y organizaciones de  la sociedad civil (OIT)</w:t>
            </w:r>
          </w:p>
        </w:tc>
        <w:tc>
          <w:tcPr>
            <w:tcW w:w="3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C80353" w:rsidRPr="005E744C" w:rsidRDefault="00C80353" w:rsidP="00C80353">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80353" w:rsidRPr="005E744C" w:rsidRDefault="00C80353" w:rsidP="00C80353">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C80353" w:rsidRPr="005E744C" w:rsidRDefault="00C80353" w:rsidP="00C80353">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C80353" w:rsidRPr="005E744C" w:rsidRDefault="00C80353" w:rsidP="00C80353">
            <w:pPr>
              <w:jc w:val="center"/>
              <w:rPr>
                <w:sz w:val="16"/>
                <w:szCs w:val="16"/>
                <w:lang w:val="en-US"/>
              </w:rPr>
            </w:pPr>
            <w:r w:rsidRPr="005E744C">
              <w:rPr>
                <w:sz w:val="16"/>
                <w:szCs w:val="16"/>
                <w:lang w:val="en-US"/>
              </w:rPr>
              <w:t>20.000</w:t>
            </w:r>
          </w:p>
        </w:tc>
        <w:tc>
          <w:tcPr>
            <w:tcW w:w="1204" w:type="dxa"/>
            <w:tcBorders>
              <w:top w:val="nil"/>
              <w:left w:val="nil"/>
              <w:bottom w:val="single" w:sz="4" w:space="0" w:color="auto"/>
              <w:right w:val="single" w:sz="4"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r>
      <w:tr w:rsidR="00C80353" w:rsidRPr="005E744C" w:rsidTr="00C80353">
        <w:trPr>
          <w:trHeight w:val="90"/>
        </w:trPr>
        <w:tc>
          <w:tcPr>
            <w:tcW w:w="10002" w:type="dxa"/>
            <w:gridSpan w:val="9"/>
            <w:tcBorders>
              <w:top w:val="nil"/>
              <w:left w:val="single" w:sz="8" w:space="0" w:color="auto"/>
              <w:bottom w:val="single" w:sz="8" w:space="0" w:color="auto"/>
              <w:right w:val="single" w:sz="4" w:space="0" w:color="000000"/>
            </w:tcBorders>
            <w:shd w:val="clear" w:color="000000" w:fill="FFFFFF"/>
            <w:vAlign w:val="center"/>
            <w:hideMark/>
          </w:tcPr>
          <w:p w:rsidR="00C80353" w:rsidRPr="005E744C" w:rsidRDefault="00C80353" w:rsidP="00C80353">
            <w:pPr>
              <w:jc w:val="right"/>
              <w:rPr>
                <w:sz w:val="16"/>
                <w:szCs w:val="16"/>
                <w:lang w:val="en-US"/>
              </w:rPr>
            </w:pPr>
            <w:r w:rsidRPr="005E744C">
              <w:rPr>
                <w:sz w:val="16"/>
                <w:szCs w:val="16"/>
                <w:lang w:val="en-US"/>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C80353" w:rsidRPr="005E744C" w:rsidRDefault="00C80353" w:rsidP="00C80353">
            <w:pPr>
              <w:jc w:val="center"/>
              <w:rPr>
                <w:sz w:val="16"/>
                <w:szCs w:val="16"/>
                <w:lang w:val="en-US"/>
              </w:rPr>
            </w:pPr>
            <w:r w:rsidRPr="005E744C">
              <w:rPr>
                <w:sz w:val="16"/>
                <w:szCs w:val="16"/>
                <w:lang w:val="en-US"/>
              </w:rPr>
              <w:t>98.920</w:t>
            </w:r>
          </w:p>
        </w:tc>
        <w:tc>
          <w:tcPr>
            <w:tcW w:w="1204" w:type="dxa"/>
            <w:tcBorders>
              <w:top w:val="nil"/>
              <w:left w:val="nil"/>
              <w:bottom w:val="single" w:sz="8" w:space="0" w:color="auto"/>
              <w:right w:val="single" w:sz="4"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C80353" w:rsidRPr="005E744C" w:rsidRDefault="00C80353" w:rsidP="00C80353">
            <w:pPr>
              <w:rPr>
                <w:sz w:val="16"/>
                <w:szCs w:val="16"/>
                <w:lang w:val="en-US"/>
              </w:rPr>
            </w:pPr>
            <w:r w:rsidRPr="005E744C">
              <w:rPr>
                <w:sz w:val="16"/>
                <w:szCs w:val="16"/>
                <w:lang w:val="en-US"/>
              </w:rPr>
              <w:t> </w:t>
            </w:r>
          </w:p>
        </w:tc>
      </w:tr>
    </w:tbl>
    <w:p w:rsidR="00C80353" w:rsidRPr="005E744C" w:rsidRDefault="00C403D4">
      <w:pPr>
        <w:widowControl/>
        <w:rPr>
          <w:b/>
          <w:snapToGrid/>
          <w:lang w:val="es-ES_tradnl"/>
        </w:rPr>
      </w:pPr>
      <w:r w:rsidRPr="005E744C">
        <w:rPr>
          <w:b/>
          <w:lang w:val="es-ES_tradnl"/>
        </w:rPr>
        <w:br w:type="page"/>
      </w:r>
    </w:p>
    <w:tbl>
      <w:tblPr>
        <w:tblpPr w:leftFromText="180" w:rightFromText="180" w:vertAnchor="text" w:horzAnchor="margin" w:tblpXSpec="center" w:tblpY="-326"/>
        <w:tblW w:w="14846" w:type="dxa"/>
        <w:tblLook w:val="04A0"/>
      </w:tblPr>
      <w:tblGrid>
        <w:gridCol w:w="1639"/>
        <w:gridCol w:w="3342"/>
        <w:gridCol w:w="412"/>
        <w:gridCol w:w="412"/>
        <w:gridCol w:w="412"/>
        <w:gridCol w:w="928"/>
        <w:gridCol w:w="1038"/>
        <w:gridCol w:w="1043"/>
        <w:gridCol w:w="1198"/>
        <w:gridCol w:w="900"/>
        <w:gridCol w:w="1204"/>
        <w:gridCol w:w="1177"/>
        <w:gridCol w:w="1141"/>
      </w:tblGrid>
      <w:tr w:rsidR="007D7902" w:rsidRPr="005E744C" w:rsidTr="007D7902">
        <w:trPr>
          <w:trHeight w:val="128"/>
        </w:trPr>
        <w:tc>
          <w:tcPr>
            <w:tcW w:w="14846"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7D7902" w:rsidRPr="005E744C" w:rsidRDefault="007D7902" w:rsidP="007D7902">
            <w:pPr>
              <w:rPr>
                <w:b/>
                <w:bCs/>
                <w:sz w:val="16"/>
                <w:szCs w:val="16"/>
              </w:rPr>
            </w:pPr>
            <w:r w:rsidRPr="005E744C">
              <w:rPr>
                <w:b/>
                <w:bCs/>
                <w:sz w:val="16"/>
                <w:szCs w:val="16"/>
              </w:rPr>
              <w:t xml:space="preserve">Productos del PC: 1.6 Por favor destaque el porcentaje de cumplimiento del programa: </w:t>
            </w:r>
          </w:p>
          <w:p w:rsidR="007D7902" w:rsidRPr="005E744C" w:rsidRDefault="007D7902" w:rsidP="007D7902">
            <w:pPr>
              <w:rPr>
                <w:b/>
                <w:bCs/>
                <w:sz w:val="16"/>
                <w:szCs w:val="16"/>
              </w:rPr>
            </w:pPr>
            <w:r w:rsidRPr="005E744C">
              <w:rPr>
                <w:b/>
                <w:bCs/>
                <w:sz w:val="16"/>
                <w:szCs w:val="16"/>
              </w:rPr>
              <w:t>a. Menos de 30%  b. Entre el 31%-50% c. Entre el 51%-60% d. Entre el 61%-70% e. Entre el 71%-80% d. Más del 80%</w:t>
            </w:r>
          </w:p>
        </w:tc>
      </w:tr>
      <w:tr w:rsidR="007D7902" w:rsidRPr="005E744C" w:rsidTr="007D7902">
        <w:trPr>
          <w:trHeight w:val="90"/>
        </w:trPr>
        <w:tc>
          <w:tcPr>
            <w:tcW w:w="1657" w:type="dxa"/>
            <w:vMerge w:val="restart"/>
            <w:tcBorders>
              <w:top w:val="nil"/>
              <w:left w:val="single" w:sz="8" w:space="0" w:color="auto"/>
              <w:bottom w:val="single" w:sz="8" w:space="0" w:color="000000"/>
              <w:right w:val="single" w:sz="4" w:space="0" w:color="auto"/>
            </w:tcBorders>
            <w:shd w:val="clear" w:color="000000" w:fill="C0C0C0"/>
            <w:vAlign w:val="center"/>
            <w:hideMark/>
          </w:tcPr>
          <w:p w:rsidR="007D7902" w:rsidRPr="005E744C" w:rsidRDefault="007D7902" w:rsidP="007D7902">
            <w:pPr>
              <w:jc w:val="center"/>
              <w:rPr>
                <w:sz w:val="16"/>
                <w:szCs w:val="16"/>
              </w:rPr>
            </w:pPr>
            <w:r w:rsidRPr="005E744C">
              <w:rPr>
                <w:sz w:val="16"/>
                <w:szCs w:val="16"/>
              </w:rPr>
              <w:t>Productos</w:t>
            </w:r>
            <w:r w:rsidRPr="005E744C">
              <w:rPr>
                <w:sz w:val="16"/>
                <w:szCs w:val="16"/>
                <w:lang w:val="en-US"/>
              </w:rPr>
              <w:t xml:space="preserve">  del  </w:t>
            </w:r>
            <w:r w:rsidRPr="005E744C">
              <w:rPr>
                <w:sz w:val="16"/>
                <w:szCs w:val="16"/>
              </w:rPr>
              <w:t>Programa</w:t>
            </w:r>
            <w:r w:rsidRPr="005E744C">
              <w:rPr>
                <w:sz w:val="16"/>
                <w:szCs w:val="16"/>
                <w:lang w:val="en-US"/>
              </w:rPr>
              <w:t xml:space="preserve"> </w:t>
            </w:r>
          </w:p>
        </w:tc>
        <w:tc>
          <w:tcPr>
            <w:tcW w:w="3413" w:type="dxa"/>
            <w:vMerge w:val="restart"/>
            <w:tcBorders>
              <w:top w:val="nil"/>
              <w:left w:val="single" w:sz="4" w:space="0" w:color="auto"/>
              <w:bottom w:val="single" w:sz="8" w:space="0" w:color="000000"/>
              <w:right w:val="single" w:sz="4" w:space="0" w:color="auto"/>
            </w:tcBorders>
            <w:shd w:val="clear" w:color="000000" w:fill="C0C0C0"/>
            <w:vAlign w:val="center"/>
            <w:hideMark/>
          </w:tcPr>
          <w:p w:rsidR="007D7902" w:rsidRPr="005E744C" w:rsidRDefault="007D7902" w:rsidP="007D7902">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7D7902" w:rsidRPr="005E744C" w:rsidRDefault="007D7902" w:rsidP="007D7902">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7D7902" w:rsidRPr="005E744C" w:rsidRDefault="007D7902" w:rsidP="007D7902">
            <w:pPr>
              <w:jc w:val="center"/>
              <w:rPr>
                <w:sz w:val="16"/>
                <w:szCs w:val="16"/>
              </w:rPr>
            </w:pPr>
            <w:r w:rsidRPr="005E744C">
              <w:rPr>
                <w:sz w:val="16"/>
                <w:szCs w:val="16"/>
              </w:rPr>
              <w:t>Organismo</w:t>
            </w:r>
            <w:r w:rsidRPr="005E744C">
              <w:rPr>
                <w:sz w:val="16"/>
                <w:szCs w:val="16"/>
                <w:lang w:val="en-US"/>
              </w:rPr>
              <w:t xml:space="preserve">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7D7902" w:rsidRPr="005E744C" w:rsidRDefault="007D7902" w:rsidP="007D7902">
            <w:pPr>
              <w:jc w:val="center"/>
              <w:rPr>
                <w:sz w:val="16"/>
                <w:szCs w:val="16"/>
              </w:rPr>
            </w:pPr>
            <w:r w:rsidRPr="005E744C">
              <w:rPr>
                <w:sz w:val="16"/>
                <w:szCs w:val="16"/>
              </w:rPr>
              <w:t>Responsable Nacional</w:t>
            </w:r>
            <w:r w:rsidRPr="005E744C">
              <w:rPr>
                <w:sz w:val="16"/>
                <w:szCs w:val="16"/>
                <w:lang w:val="en-US"/>
              </w:rPr>
              <w:t xml:space="preserve">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7D7902" w:rsidRPr="005E744C" w:rsidRDefault="007D7902" w:rsidP="007D7902">
            <w:pPr>
              <w:jc w:val="center"/>
              <w:rPr>
                <w:sz w:val="16"/>
                <w:szCs w:val="16"/>
              </w:rPr>
            </w:pPr>
            <w:r w:rsidRPr="005E744C">
              <w:rPr>
                <w:sz w:val="16"/>
                <w:szCs w:val="16"/>
              </w:rPr>
              <w:t>Fuente</w:t>
            </w:r>
            <w:r w:rsidRPr="005E744C">
              <w:rPr>
                <w:sz w:val="16"/>
                <w:szCs w:val="16"/>
                <w:lang w:val="en-US"/>
              </w:rPr>
              <w:t xml:space="preserve"> de</w:t>
            </w:r>
            <w:r w:rsidRPr="005E744C">
              <w:rPr>
                <w:sz w:val="16"/>
                <w:szCs w:val="16"/>
              </w:rPr>
              <w:t xml:space="preserve"> Financiación</w:t>
            </w:r>
            <w:r w:rsidRPr="005E744C">
              <w:rPr>
                <w:sz w:val="16"/>
                <w:szCs w:val="16"/>
                <w:lang w:val="en-US"/>
              </w:rPr>
              <w:t xml:space="preserve">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7D7902" w:rsidRPr="005E744C" w:rsidRDefault="007D7902" w:rsidP="007D7902">
            <w:pPr>
              <w:jc w:val="center"/>
              <w:rPr>
                <w:sz w:val="16"/>
                <w:szCs w:val="16"/>
                <w:lang w:val="en-US"/>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7D7902" w:rsidRPr="005E744C" w:rsidRDefault="007D7902" w:rsidP="007D7902">
            <w:pPr>
              <w:jc w:val="center"/>
              <w:rPr>
                <w:sz w:val="16"/>
                <w:szCs w:val="16"/>
              </w:rPr>
            </w:pPr>
            <w:r w:rsidRPr="005E744C">
              <w:rPr>
                <w:sz w:val="16"/>
                <w:szCs w:val="16"/>
              </w:rPr>
              <w:t xml:space="preserve">Progreso en la Ejecución </w:t>
            </w:r>
            <w:r w:rsidRPr="005E744C">
              <w:rPr>
                <w:sz w:val="16"/>
                <w:szCs w:val="16"/>
                <w:u w:val="single"/>
              </w:rPr>
              <w:t>ESTIMADA</w:t>
            </w:r>
          </w:p>
        </w:tc>
      </w:tr>
      <w:tr w:rsidR="007D7902" w:rsidRPr="005E744C" w:rsidTr="007D7902">
        <w:trPr>
          <w:trHeight w:val="409"/>
        </w:trPr>
        <w:tc>
          <w:tcPr>
            <w:tcW w:w="1657" w:type="dxa"/>
            <w:vMerge/>
            <w:tcBorders>
              <w:top w:val="nil"/>
              <w:left w:val="single" w:sz="8" w:space="0" w:color="auto"/>
              <w:bottom w:val="single" w:sz="8" w:space="0" w:color="000000"/>
              <w:right w:val="single" w:sz="4" w:space="0" w:color="auto"/>
            </w:tcBorders>
            <w:vAlign w:val="center"/>
            <w:hideMark/>
          </w:tcPr>
          <w:p w:rsidR="007D7902" w:rsidRPr="005E744C" w:rsidRDefault="007D7902" w:rsidP="007D7902">
            <w:pPr>
              <w:rPr>
                <w:sz w:val="16"/>
                <w:szCs w:val="16"/>
              </w:rPr>
            </w:pPr>
          </w:p>
        </w:tc>
        <w:tc>
          <w:tcPr>
            <w:tcW w:w="3413" w:type="dxa"/>
            <w:vMerge/>
            <w:tcBorders>
              <w:top w:val="nil"/>
              <w:left w:val="single" w:sz="4" w:space="0" w:color="auto"/>
              <w:bottom w:val="single" w:sz="8" w:space="0" w:color="000000"/>
              <w:right w:val="single" w:sz="4" w:space="0" w:color="auto"/>
            </w:tcBorders>
            <w:vAlign w:val="center"/>
            <w:hideMark/>
          </w:tcPr>
          <w:p w:rsidR="007D7902" w:rsidRPr="005E744C" w:rsidRDefault="007D7902" w:rsidP="007D7902">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7D7902" w:rsidRPr="005E744C" w:rsidRDefault="007D7902" w:rsidP="007D7902">
            <w:pPr>
              <w:jc w:val="center"/>
              <w:rPr>
                <w:sz w:val="16"/>
                <w:szCs w:val="16"/>
                <w:lang w:val="en-US"/>
              </w:rPr>
            </w:pPr>
            <w:r w:rsidRPr="005E744C">
              <w:rPr>
                <w:sz w:val="16"/>
                <w:szCs w:val="16"/>
                <w:lang w:val="en-US"/>
              </w:rPr>
              <w:t>A1</w:t>
            </w:r>
          </w:p>
        </w:tc>
        <w:tc>
          <w:tcPr>
            <w:tcW w:w="390" w:type="dxa"/>
            <w:tcBorders>
              <w:top w:val="nil"/>
              <w:left w:val="nil"/>
              <w:bottom w:val="single" w:sz="8" w:space="0" w:color="auto"/>
              <w:right w:val="single" w:sz="4" w:space="0" w:color="auto"/>
            </w:tcBorders>
            <w:shd w:val="clear" w:color="000000" w:fill="C0C0C0"/>
            <w:vAlign w:val="center"/>
            <w:hideMark/>
          </w:tcPr>
          <w:p w:rsidR="007D7902" w:rsidRPr="005E744C" w:rsidRDefault="007D7902" w:rsidP="007D7902">
            <w:pPr>
              <w:jc w:val="center"/>
              <w:rPr>
                <w:sz w:val="16"/>
                <w:szCs w:val="16"/>
                <w:lang w:val="en-US"/>
              </w:rPr>
            </w:pPr>
            <w:r w:rsidRPr="005E744C">
              <w:rPr>
                <w:sz w:val="16"/>
                <w:szCs w:val="16"/>
                <w:lang w:val="en-US"/>
              </w:rPr>
              <w:t>A2</w:t>
            </w:r>
          </w:p>
        </w:tc>
        <w:tc>
          <w:tcPr>
            <w:tcW w:w="390" w:type="dxa"/>
            <w:tcBorders>
              <w:top w:val="nil"/>
              <w:left w:val="nil"/>
              <w:bottom w:val="single" w:sz="8" w:space="0" w:color="auto"/>
              <w:right w:val="single" w:sz="4" w:space="0" w:color="auto"/>
            </w:tcBorders>
            <w:shd w:val="clear" w:color="000000" w:fill="C0C0C0"/>
            <w:vAlign w:val="center"/>
            <w:hideMark/>
          </w:tcPr>
          <w:p w:rsidR="007D7902" w:rsidRPr="005E744C" w:rsidRDefault="007D7902" w:rsidP="007D7902">
            <w:pPr>
              <w:jc w:val="center"/>
              <w:rPr>
                <w:sz w:val="16"/>
                <w:szCs w:val="16"/>
                <w:lang w:val="en-US"/>
              </w:rPr>
            </w:pPr>
            <w:r w:rsidRPr="005E744C">
              <w:rPr>
                <w:sz w:val="16"/>
                <w:szCs w:val="16"/>
                <w:lang w:val="en-US"/>
              </w:rPr>
              <w:t>A3</w:t>
            </w:r>
          </w:p>
        </w:tc>
        <w:tc>
          <w:tcPr>
            <w:tcW w:w="926" w:type="dxa"/>
            <w:vMerge/>
            <w:tcBorders>
              <w:top w:val="nil"/>
              <w:left w:val="single" w:sz="4" w:space="0" w:color="auto"/>
              <w:bottom w:val="single" w:sz="8" w:space="0" w:color="000000"/>
              <w:right w:val="single" w:sz="4" w:space="0" w:color="auto"/>
            </w:tcBorders>
            <w:vAlign w:val="center"/>
            <w:hideMark/>
          </w:tcPr>
          <w:p w:rsidR="007D7902" w:rsidRPr="005E744C" w:rsidRDefault="007D7902" w:rsidP="007D7902">
            <w:pPr>
              <w:rPr>
                <w:sz w:val="16"/>
                <w:szCs w:val="16"/>
                <w:lang w:val="en-US"/>
              </w:rPr>
            </w:pPr>
          </w:p>
        </w:tc>
        <w:tc>
          <w:tcPr>
            <w:tcW w:w="1038" w:type="dxa"/>
            <w:vMerge/>
            <w:tcBorders>
              <w:top w:val="nil"/>
              <w:left w:val="single" w:sz="4" w:space="0" w:color="auto"/>
              <w:bottom w:val="single" w:sz="8"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8"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vMerge/>
            <w:tcBorders>
              <w:top w:val="nil"/>
              <w:left w:val="single" w:sz="4" w:space="0" w:color="auto"/>
              <w:bottom w:val="single" w:sz="8" w:space="0" w:color="000000"/>
              <w:right w:val="single" w:sz="4" w:space="0" w:color="auto"/>
            </w:tcBorders>
            <w:vAlign w:val="center"/>
            <w:hideMark/>
          </w:tcPr>
          <w:p w:rsidR="007D7902" w:rsidRPr="005E744C" w:rsidRDefault="007D7902" w:rsidP="007D7902">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7D7902" w:rsidRPr="005E744C" w:rsidRDefault="007D7902" w:rsidP="007D7902">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Previsto</w:t>
            </w:r>
          </w:p>
        </w:tc>
        <w:tc>
          <w:tcPr>
            <w:tcW w:w="1204" w:type="dxa"/>
            <w:tcBorders>
              <w:top w:val="nil"/>
              <w:left w:val="nil"/>
              <w:bottom w:val="single" w:sz="8" w:space="0" w:color="auto"/>
              <w:right w:val="single" w:sz="4" w:space="0" w:color="auto"/>
            </w:tcBorders>
            <w:shd w:val="clear" w:color="000000" w:fill="BFBFBF"/>
            <w:vAlign w:val="center"/>
            <w:hideMark/>
          </w:tcPr>
          <w:p w:rsidR="007D7902" w:rsidRPr="005E744C" w:rsidRDefault="007D7902" w:rsidP="007D7902">
            <w:pPr>
              <w:jc w:val="center"/>
              <w:rPr>
                <w:sz w:val="16"/>
                <w:szCs w:val="16"/>
              </w:rPr>
            </w:pPr>
            <w:r w:rsidRPr="005E744C">
              <w:rPr>
                <w:sz w:val="16"/>
                <w:szCs w:val="16"/>
              </w:rPr>
              <w:t>Monto</w:t>
            </w:r>
            <w:r w:rsidRPr="005E744C">
              <w:rPr>
                <w:sz w:val="16"/>
                <w:szCs w:val="16"/>
                <w:lang w:val="en-US"/>
              </w:rPr>
              <w:t xml:space="preserve"> Total</w:t>
            </w:r>
            <w:r w:rsidRPr="005E744C">
              <w:rPr>
                <w:sz w:val="16"/>
                <w:szCs w:val="16"/>
              </w:rPr>
              <w:t xml:space="preserve"> Comprometido</w:t>
            </w:r>
            <w:r w:rsidRPr="005E744C">
              <w:rPr>
                <w:sz w:val="16"/>
                <w:szCs w:val="16"/>
                <w:lang w:val="en-US"/>
              </w:rPr>
              <w:t xml:space="preserve"> </w:t>
            </w:r>
          </w:p>
        </w:tc>
        <w:tc>
          <w:tcPr>
            <w:tcW w:w="1177" w:type="dxa"/>
            <w:tcBorders>
              <w:top w:val="nil"/>
              <w:left w:val="nil"/>
              <w:bottom w:val="single" w:sz="8" w:space="0" w:color="auto"/>
              <w:right w:val="single" w:sz="4" w:space="0" w:color="auto"/>
            </w:tcBorders>
            <w:shd w:val="clear" w:color="000000" w:fill="BFBFBF"/>
            <w:vAlign w:val="center"/>
            <w:hideMark/>
          </w:tcPr>
          <w:p w:rsidR="007D7902" w:rsidRPr="005E744C" w:rsidRDefault="007D7902" w:rsidP="007D7902">
            <w:pPr>
              <w:jc w:val="center"/>
              <w:rPr>
                <w:sz w:val="16"/>
                <w:szCs w:val="16"/>
                <w:lang w:val="en-US"/>
              </w:rPr>
            </w:pPr>
            <w:r w:rsidRPr="005E744C">
              <w:rPr>
                <w:sz w:val="16"/>
                <w:szCs w:val="16"/>
              </w:rPr>
              <w:t>Monto</w:t>
            </w:r>
            <w:r w:rsidRPr="005E744C">
              <w:rPr>
                <w:sz w:val="16"/>
                <w:szCs w:val="16"/>
                <w:lang w:val="en-US"/>
              </w:rPr>
              <w:t xml:space="preserve"> Total</w:t>
            </w:r>
            <w:r w:rsidRPr="005E744C">
              <w:rPr>
                <w:sz w:val="16"/>
                <w:szCs w:val="16"/>
              </w:rPr>
              <w:t xml:space="preserve"> Desembolsado</w:t>
            </w:r>
          </w:p>
        </w:tc>
        <w:tc>
          <w:tcPr>
            <w:tcW w:w="1137" w:type="dxa"/>
            <w:tcBorders>
              <w:top w:val="nil"/>
              <w:left w:val="nil"/>
              <w:bottom w:val="single" w:sz="8" w:space="0" w:color="auto"/>
              <w:right w:val="single" w:sz="8" w:space="0" w:color="auto"/>
            </w:tcBorders>
            <w:shd w:val="clear" w:color="000000" w:fill="BFBFBF"/>
            <w:vAlign w:val="center"/>
            <w:hideMark/>
          </w:tcPr>
          <w:p w:rsidR="007D7902" w:rsidRPr="005E744C" w:rsidRDefault="007D7902" w:rsidP="007D7902">
            <w:pPr>
              <w:jc w:val="center"/>
              <w:rPr>
                <w:sz w:val="16"/>
                <w:szCs w:val="16"/>
                <w:lang w:val="en-US"/>
              </w:rPr>
            </w:pPr>
            <w:r w:rsidRPr="005E744C">
              <w:rPr>
                <w:sz w:val="16"/>
                <w:szCs w:val="16"/>
                <w:lang w:val="en-US"/>
              </w:rPr>
              <w:t xml:space="preserve">% </w:t>
            </w:r>
            <w:r w:rsidRPr="005E744C">
              <w:rPr>
                <w:sz w:val="16"/>
                <w:szCs w:val="16"/>
              </w:rPr>
              <w:br/>
              <w:t>Cumplimiento</w:t>
            </w:r>
          </w:p>
        </w:tc>
      </w:tr>
      <w:tr w:rsidR="007D7902" w:rsidRPr="005E744C" w:rsidTr="007D7902">
        <w:trPr>
          <w:trHeight w:val="356"/>
        </w:trPr>
        <w:tc>
          <w:tcPr>
            <w:tcW w:w="1657"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7D7902" w:rsidRPr="005E744C" w:rsidRDefault="007D7902" w:rsidP="007D7902">
            <w:pPr>
              <w:rPr>
                <w:sz w:val="16"/>
                <w:szCs w:val="16"/>
              </w:rPr>
            </w:pPr>
            <w:r w:rsidRPr="005E744C">
              <w:rPr>
                <w:sz w:val="16"/>
                <w:szCs w:val="16"/>
              </w:rPr>
              <w:t xml:space="preserve">1.6   4 Gobiernos Regionales y 12 Gobiernos Locales fortalecidos como instancias de articulación empresarial, para la lucha contra la pobreza y la reducción de la discriminación a través de la inclusión de los más pobres y excluidos (mujeres y comunidades indígenas). </w:t>
            </w:r>
          </w:p>
        </w:tc>
        <w:tc>
          <w:tcPr>
            <w:tcW w:w="3413" w:type="dxa"/>
            <w:tcBorders>
              <w:top w:val="single" w:sz="4" w:space="0" w:color="auto"/>
              <w:left w:val="nil"/>
              <w:bottom w:val="single" w:sz="4" w:space="0" w:color="auto"/>
              <w:right w:val="single" w:sz="4" w:space="0" w:color="auto"/>
            </w:tcBorders>
            <w:shd w:val="clear" w:color="000000" w:fill="FFFFFF"/>
            <w:vAlign w:val="center"/>
            <w:hideMark/>
          </w:tcPr>
          <w:p w:rsidR="007D7902" w:rsidRPr="005E744C" w:rsidRDefault="007D7902" w:rsidP="007D7902">
            <w:pPr>
              <w:jc w:val="both"/>
              <w:rPr>
                <w:sz w:val="16"/>
                <w:szCs w:val="16"/>
              </w:rPr>
            </w:pPr>
            <w:r w:rsidRPr="005E744C">
              <w:rPr>
                <w:sz w:val="16"/>
                <w:szCs w:val="16"/>
              </w:rPr>
              <w:t>1.6.1. Diseñar y organizar 4 Talleres de Capacitación en DEL orientados a funcionarios regionales, provinciales y distritales (ONUDI)</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ONUDI</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902" w:rsidRPr="005E744C" w:rsidRDefault="007D7902" w:rsidP="007D7902">
            <w:pPr>
              <w:jc w:val="center"/>
              <w:rPr>
                <w:sz w:val="16"/>
                <w:szCs w:val="16"/>
              </w:rPr>
            </w:pPr>
            <w:r w:rsidRPr="005E744C">
              <w:rPr>
                <w:sz w:val="16"/>
                <w:szCs w:val="16"/>
              </w:rPr>
              <w:t xml:space="preserve">PRODUCE </w:t>
            </w:r>
            <w:r w:rsidRPr="005E744C">
              <w:rPr>
                <w:sz w:val="16"/>
                <w:szCs w:val="16"/>
              </w:rPr>
              <w:br/>
              <w:t>Gobiernos Regionales y Locales</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902" w:rsidRPr="005E744C" w:rsidRDefault="00294BDD" w:rsidP="007D7902">
            <w:pPr>
              <w:jc w:val="center"/>
              <w:rPr>
                <w:sz w:val="16"/>
                <w:szCs w:val="16"/>
                <w:lang w:val="en-US"/>
              </w:rPr>
            </w:pPr>
            <w:r w:rsidRPr="005E744C">
              <w:rPr>
                <w:sz w:val="16"/>
                <w:szCs w:val="16"/>
                <w:lang w:val="en-US"/>
              </w:rPr>
              <w:t>F-ODM</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30.000</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single" w:sz="4" w:space="0" w:color="auto"/>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474"/>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rPr>
                <w:sz w:val="16"/>
                <w:szCs w:val="16"/>
              </w:rPr>
            </w:pPr>
            <w:r w:rsidRPr="005E744C">
              <w:rPr>
                <w:sz w:val="16"/>
                <w:szCs w:val="16"/>
              </w:rPr>
              <w:t>1.6.2. Acompañar la elaboración de las propuestas de Planes Estratégicos y Operativos de Gerencias Regionales de DE y Oficinas Provinciales y Distritales de DEL (ONUDI y Agencias NN.UU.)</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ONUDI</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20.000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675"/>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both"/>
              <w:rPr>
                <w:sz w:val="16"/>
                <w:szCs w:val="16"/>
              </w:rPr>
            </w:pPr>
            <w:r w:rsidRPr="005E744C">
              <w:rPr>
                <w:sz w:val="16"/>
                <w:szCs w:val="16"/>
              </w:rPr>
              <w:t xml:space="preserve">1.6.3.Elaborar de forma participativa una propuesta de Plan de Negocios Inclusivos en el sector artesanía en 4 Regiones aplicando el blueprint metodológico (ONUDI)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ONUDI</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40.000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675"/>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rPr>
                <w:sz w:val="16"/>
                <w:szCs w:val="16"/>
              </w:rPr>
            </w:pPr>
            <w:r w:rsidRPr="005E744C">
              <w:rPr>
                <w:sz w:val="16"/>
                <w:szCs w:val="16"/>
              </w:rPr>
              <w:t>1.6.4 Elaborar de forma participativa una propuesta de Plan de promoción de negocios inclusivos en turismo y gastronomía, enfatizando las buenas prácticas, aplicando el blueprint metodológico, en las 4 Regiones (OMT)</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OMT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60.000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675"/>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rPr>
                <w:sz w:val="16"/>
                <w:szCs w:val="16"/>
              </w:rPr>
            </w:pPr>
            <w:r w:rsidRPr="005E744C">
              <w:rPr>
                <w:sz w:val="16"/>
                <w:szCs w:val="16"/>
              </w:rPr>
              <w:t>1.6.5 Elaborar de forma participativa una propuesta de Plan de promoción de negocios inclusivos creativos en aprovechamiento de recursos,  naturales aplicando el blueprint metodológico (PNUD)</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PNUD</w:t>
            </w:r>
          </w:p>
        </w:tc>
        <w:tc>
          <w:tcPr>
            <w:tcW w:w="1038" w:type="dxa"/>
            <w:vMerge w:val="restart"/>
            <w:tcBorders>
              <w:top w:val="nil"/>
              <w:left w:val="single" w:sz="4" w:space="0" w:color="auto"/>
              <w:bottom w:val="single" w:sz="4" w:space="0" w:color="000000"/>
              <w:right w:val="single" w:sz="4" w:space="0" w:color="auto"/>
            </w:tcBorders>
            <w:shd w:val="clear" w:color="auto" w:fill="auto"/>
            <w:vAlign w:val="center"/>
            <w:hideMark/>
          </w:tcPr>
          <w:p w:rsidR="007D7902" w:rsidRPr="005E744C" w:rsidRDefault="007D7902" w:rsidP="007D7902">
            <w:pPr>
              <w:jc w:val="center"/>
              <w:rPr>
                <w:sz w:val="16"/>
                <w:szCs w:val="16"/>
              </w:rPr>
            </w:pPr>
            <w:r w:rsidRPr="005E744C">
              <w:rPr>
                <w:sz w:val="16"/>
                <w:szCs w:val="16"/>
              </w:rPr>
              <w:t xml:space="preserve">PRODUCE </w:t>
            </w:r>
            <w:r w:rsidRPr="005E744C">
              <w:rPr>
                <w:sz w:val="16"/>
                <w:szCs w:val="16"/>
              </w:rPr>
              <w:br/>
              <w:t>Gobiernos Regionales y Locales</w:t>
            </w:r>
          </w:p>
        </w:tc>
        <w:tc>
          <w:tcPr>
            <w:tcW w:w="1025" w:type="dxa"/>
            <w:vMerge w:val="restart"/>
            <w:tcBorders>
              <w:top w:val="nil"/>
              <w:left w:val="single" w:sz="4" w:space="0" w:color="auto"/>
              <w:bottom w:val="single" w:sz="4" w:space="0" w:color="000000"/>
              <w:right w:val="single" w:sz="4" w:space="0" w:color="auto"/>
            </w:tcBorders>
            <w:shd w:val="clear" w:color="auto" w:fill="auto"/>
            <w:vAlign w:val="center"/>
            <w:hideMark/>
          </w:tcPr>
          <w:p w:rsidR="007D7902" w:rsidRPr="005E744C" w:rsidRDefault="00294BDD" w:rsidP="007D7902">
            <w:pPr>
              <w:jc w:val="center"/>
              <w:rPr>
                <w:sz w:val="16"/>
                <w:szCs w:val="16"/>
                <w:lang w:val="en-US"/>
              </w:rPr>
            </w:pPr>
            <w:r w:rsidRPr="005E744C">
              <w:rPr>
                <w:sz w:val="16"/>
                <w:szCs w:val="16"/>
                <w:lang w:val="en-US"/>
              </w:rPr>
              <w:t>F-ODM</w:t>
            </w: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10.500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675"/>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rPr>
                <w:sz w:val="16"/>
                <w:szCs w:val="16"/>
              </w:rPr>
            </w:pPr>
            <w:r w:rsidRPr="005E744C">
              <w:rPr>
                <w:sz w:val="16"/>
                <w:szCs w:val="16"/>
              </w:rPr>
              <w:t>1.6.6 Elaborar de forma  participativa una propuesta de Plan de promoción de negocios inclusivos creativos en agricultura orgánica aplicando el blueprint metodológico (FAO)</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FAO</w:t>
            </w:r>
          </w:p>
        </w:tc>
        <w:tc>
          <w:tcPr>
            <w:tcW w:w="1038"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26.000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675"/>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rPr>
                <w:sz w:val="16"/>
                <w:szCs w:val="16"/>
              </w:rPr>
            </w:pPr>
            <w:r w:rsidRPr="005E744C">
              <w:rPr>
                <w:sz w:val="16"/>
                <w:szCs w:val="16"/>
              </w:rPr>
              <w:t>1.6.7 Producir el instructivo para la inclusión transversal del tema de valoración del patrimonio inmaterial en las propuestas de Planes Regionales (UNESCO)</w:t>
            </w:r>
          </w:p>
        </w:tc>
        <w:tc>
          <w:tcPr>
            <w:tcW w:w="390"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UNESCO</w:t>
            </w:r>
          </w:p>
        </w:tc>
        <w:tc>
          <w:tcPr>
            <w:tcW w:w="1038"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7D7902" w:rsidRPr="005E744C" w:rsidRDefault="007D7902" w:rsidP="007D7902">
            <w:pPr>
              <w:jc w:val="center"/>
              <w:rPr>
                <w:sz w:val="16"/>
                <w:szCs w:val="16"/>
                <w:lang w:val="en-US"/>
              </w:rPr>
            </w:pPr>
            <w:r w:rsidRPr="005E744C">
              <w:rPr>
                <w:sz w:val="16"/>
                <w:szCs w:val="16"/>
                <w:lang w:val="en-US"/>
              </w:rPr>
              <w:t>11.420</w:t>
            </w:r>
          </w:p>
        </w:tc>
        <w:tc>
          <w:tcPr>
            <w:tcW w:w="1204" w:type="dxa"/>
            <w:tcBorders>
              <w:top w:val="nil"/>
              <w:left w:val="nil"/>
              <w:bottom w:val="single" w:sz="4" w:space="0" w:color="auto"/>
              <w:right w:val="single" w:sz="4" w:space="0" w:color="auto"/>
            </w:tcBorders>
            <w:shd w:val="clear" w:color="auto" w:fill="auto"/>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auto" w:fill="auto"/>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auto" w:fill="auto"/>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450"/>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rPr>
                <w:sz w:val="16"/>
                <w:szCs w:val="16"/>
              </w:rPr>
            </w:pPr>
            <w:r w:rsidRPr="005E744C">
              <w:rPr>
                <w:sz w:val="16"/>
                <w:szCs w:val="16"/>
              </w:rPr>
              <w:t>1.6.8 Consolidar la integración de las propuestas de Planes a nivel de cada Región aplicando el blueprint metodológico (FAO)</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FAO</w:t>
            </w:r>
          </w:p>
        </w:tc>
        <w:tc>
          <w:tcPr>
            <w:tcW w:w="1038"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5.500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450"/>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both"/>
              <w:rPr>
                <w:sz w:val="16"/>
                <w:szCs w:val="16"/>
              </w:rPr>
            </w:pPr>
            <w:r w:rsidRPr="005E744C">
              <w:rPr>
                <w:sz w:val="16"/>
                <w:szCs w:val="16"/>
              </w:rPr>
              <w:t>1.6.9. Elaborar los Planes Operativos y de gestión Financiera por cada Plan (OIT)</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OIT</w:t>
            </w:r>
          </w:p>
        </w:tc>
        <w:tc>
          <w:tcPr>
            <w:tcW w:w="1038"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675"/>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both"/>
              <w:rPr>
                <w:sz w:val="16"/>
                <w:szCs w:val="16"/>
              </w:rPr>
            </w:pPr>
            <w:r w:rsidRPr="005E744C">
              <w:rPr>
                <w:sz w:val="16"/>
                <w:szCs w:val="16"/>
              </w:rPr>
              <w:t>1.6.10 Prestar asistencia técnica a las Gerencias Regionales, y oficinas DEL en la elaboración de una cartera de proyectos de promoción de Negocios Inclusivos en Industrias Creativas (OIT)</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OIT</w:t>
            </w:r>
          </w:p>
        </w:tc>
        <w:tc>
          <w:tcPr>
            <w:tcW w:w="1038"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450"/>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both"/>
              <w:rPr>
                <w:sz w:val="16"/>
                <w:szCs w:val="16"/>
              </w:rPr>
            </w:pPr>
            <w:r w:rsidRPr="005E744C">
              <w:rPr>
                <w:sz w:val="16"/>
                <w:szCs w:val="16"/>
              </w:rPr>
              <w:t>1.6.11 Diseñar servicios innovadores utilizando TICs que promuevan NIICs (FAO)</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FAO</w:t>
            </w:r>
          </w:p>
        </w:tc>
        <w:tc>
          <w:tcPr>
            <w:tcW w:w="1038"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17.000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450"/>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both"/>
              <w:rPr>
                <w:sz w:val="16"/>
                <w:szCs w:val="16"/>
              </w:rPr>
            </w:pPr>
            <w:r w:rsidRPr="005E744C">
              <w:rPr>
                <w:sz w:val="16"/>
                <w:szCs w:val="16"/>
              </w:rPr>
              <w:t>1.6.12 Retroalimentar metodología de elaboración de Planes de Negocios en Industrias Creativas (FAO)</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FAO</w:t>
            </w:r>
          </w:p>
        </w:tc>
        <w:tc>
          <w:tcPr>
            <w:tcW w:w="1038"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8.000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225"/>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rPr>
                <w:sz w:val="16"/>
                <w:szCs w:val="16"/>
              </w:rPr>
            </w:pPr>
            <w:r w:rsidRPr="005E744C">
              <w:rPr>
                <w:sz w:val="16"/>
                <w:szCs w:val="16"/>
              </w:rPr>
              <w:t>1.6.13 Diseñar y organizar 4 ferias y ruedas de negocios (FAO)</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FAO</w:t>
            </w:r>
          </w:p>
        </w:tc>
        <w:tc>
          <w:tcPr>
            <w:tcW w:w="1038"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31.800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450"/>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rPr>
                <w:sz w:val="16"/>
                <w:szCs w:val="16"/>
              </w:rPr>
            </w:pPr>
            <w:r w:rsidRPr="005E744C">
              <w:rPr>
                <w:sz w:val="16"/>
                <w:szCs w:val="16"/>
              </w:rPr>
              <w:t xml:space="preserve">1.6.14 Realizar ruedas de negocios y ferias donde se muestre oportunidades de negocios inclusivos en Industrias Creativas locales (ONUDI)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ONUDI</w:t>
            </w:r>
          </w:p>
        </w:tc>
        <w:tc>
          <w:tcPr>
            <w:tcW w:w="1038"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40.000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225"/>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rPr>
                <w:sz w:val="16"/>
                <w:szCs w:val="16"/>
              </w:rPr>
            </w:pPr>
            <w:r w:rsidRPr="005E744C">
              <w:rPr>
                <w:sz w:val="16"/>
                <w:szCs w:val="16"/>
              </w:rPr>
              <w:t>1.6.15 Diseñar y organizar 1 Feria Nacional de NICs al final del PC (ONUDI)</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ONUDI</w:t>
            </w:r>
          </w:p>
        </w:tc>
        <w:tc>
          <w:tcPr>
            <w:tcW w:w="1038"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20.000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450"/>
        </w:trPr>
        <w:tc>
          <w:tcPr>
            <w:tcW w:w="1657" w:type="dxa"/>
            <w:vMerge/>
            <w:tcBorders>
              <w:top w:val="single" w:sz="4" w:space="0" w:color="auto"/>
              <w:left w:val="single" w:sz="8"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3413"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rPr>
                <w:sz w:val="16"/>
                <w:szCs w:val="16"/>
              </w:rPr>
            </w:pPr>
            <w:r w:rsidRPr="005E744C">
              <w:rPr>
                <w:sz w:val="16"/>
                <w:szCs w:val="16"/>
              </w:rPr>
              <w:t>1.6.16 Diseñar y organizar para las ferias la difusión y promoción del modelo de Industrias Creativas y la promoción del patrimonio cultural (UNESCO)</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D7902" w:rsidRPr="005E744C" w:rsidRDefault="007D7902" w:rsidP="007D790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UNESCO</w:t>
            </w:r>
          </w:p>
        </w:tc>
        <w:tc>
          <w:tcPr>
            <w:tcW w:w="1038"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025" w:type="dxa"/>
            <w:vMerge/>
            <w:tcBorders>
              <w:top w:val="nil"/>
              <w:left w:val="single" w:sz="4" w:space="0" w:color="auto"/>
              <w:bottom w:val="single" w:sz="4" w:space="0" w:color="000000"/>
              <w:right w:val="single" w:sz="4" w:space="0" w:color="auto"/>
            </w:tcBorders>
            <w:vAlign w:val="center"/>
            <w:hideMark/>
          </w:tcPr>
          <w:p w:rsidR="007D7902" w:rsidRPr="005E744C" w:rsidRDefault="007D7902" w:rsidP="007D790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D7902" w:rsidRPr="005E744C" w:rsidRDefault="007D7902" w:rsidP="007D790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18.970</w:t>
            </w:r>
          </w:p>
        </w:tc>
        <w:tc>
          <w:tcPr>
            <w:tcW w:w="1204"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r w:rsidR="007D7902" w:rsidRPr="005E744C" w:rsidTr="007D7902">
        <w:trPr>
          <w:trHeight w:val="240"/>
        </w:trPr>
        <w:tc>
          <w:tcPr>
            <w:tcW w:w="10428" w:type="dxa"/>
            <w:gridSpan w:val="9"/>
            <w:tcBorders>
              <w:top w:val="nil"/>
              <w:left w:val="single" w:sz="8" w:space="0" w:color="auto"/>
              <w:bottom w:val="single" w:sz="8" w:space="0" w:color="auto"/>
              <w:right w:val="single" w:sz="4" w:space="0" w:color="000000"/>
            </w:tcBorders>
            <w:shd w:val="clear" w:color="000000" w:fill="FFFFFF"/>
            <w:vAlign w:val="center"/>
            <w:hideMark/>
          </w:tcPr>
          <w:p w:rsidR="007D7902" w:rsidRPr="005E744C" w:rsidRDefault="007D7902" w:rsidP="007D7902">
            <w:pPr>
              <w:jc w:val="right"/>
              <w:rPr>
                <w:sz w:val="16"/>
                <w:szCs w:val="16"/>
                <w:lang w:val="en-US"/>
              </w:rPr>
            </w:pPr>
            <w:r w:rsidRPr="005E744C">
              <w:rPr>
                <w:sz w:val="16"/>
                <w:szCs w:val="16"/>
                <w:lang w:val="en-US"/>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7D7902" w:rsidRPr="005E744C" w:rsidRDefault="007D7902" w:rsidP="007D7902">
            <w:pPr>
              <w:jc w:val="center"/>
              <w:rPr>
                <w:sz w:val="16"/>
                <w:szCs w:val="16"/>
                <w:lang w:val="en-US"/>
              </w:rPr>
            </w:pPr>
            <w:r w:rsidRPr="005E744C">
              <w:rPr>
                <w:sz w:val="16"/>
                <w:szCs w:val="16"/>
                <w:lang w:val="en-US"/>
              </w:rPr>
              <w:t>359.190</w:t>
            </w:r>
          </w:p>
        </w:tc>
        <w:tc>
          <w:tcPr>
            <w:tcW w:w="1204" w:type="dxa"/>
            <w:tcBorders>
              <w:top w:val="nil"/>
              <w:left w:val="nil"/>
              <w:bottom w:val="single" w:sz="8"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7D7902" w:rsidRPr="005E744C" w:rsidRDefault="007D7902" w:rsidP="007D7902">
            <w:pPr>
              <w:rPr>
                <w:sz w:val="16"/>
                <w:szCs w:val="16"/>
                <w:lang w:val="en-US"/>
              </w:rPr>
            </w:pPr>
            <w:r w:rsidRPr="005E744C">
              <w:rPr>
                <w:sz w:val="16"/>
                <w:szCs w:val="16"/>
                <w:lang w:val="en-US"/>
              </w:rPr>
              <w:t> </w:t>
            </w:r>
          </w:p>
        </w:tc>
      </w:tr>
    </w:tbl>
    <w:p w:rsidR="00C403D4" w:rsidRPr="005E744C" w:rsidRDefault="00C403D4">
      <w:pPr>
        <w:widowControl/>
        <w:rPr>
          <w:b/>
          <w:snapToGrid/>
          <w:lang w:val="es-ES_tradnl"/>
        </w:rPr>
      </w:pPr>
    </w:p>
    <w:tbl>
      <w:tblPr>
        <w:tblpPr w:leftFromText="180" w:rightFromText="180" w:vertAnchor="text" w:horzAnchor="margin" w:tblpXSpec="center" w:tblpY="393"/>
        <w:tblW w:w="14823" w:type="dxa"/>
        <w:tblLook w:val="04A0"/>
      </w:tblPr>
      <w:tblGrid>
        <w:gridCol w:w="1555"/>
        <w:gridCol w:w="2720"/>
        <w:gridCol w:w="412"/>
        <w:gridCol w:w="412"/>
        <w:gridCol w:w="412"/>
        <w:gridCol w:w="928"/>
        <w:gridCol w:w="1752"/>
        <w:gridCol w:w="1043"/>
        <w:gridCol w:w="1197"/>
        <w:gridCol w:w="870"/>
        <w:gridCol w:w="1204"/>
        <w:gridCol w:w="1177"/>
        <w:gridCol w:w="1141"/>
      </w:tblGrid>
      <w:tr w:rsidR="00471B43" w:rsidRPr="005E744C" w:rsidTr="00471B43">
        <w:trPr>
          <w:trHeight w:val="225"/>
        </w:trPr>
        <w:tc>
          <w:tcPr>
            <w:tcW w:w="14823"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471B43" w:rsidRPr="005E744C" w:rsidRDefault="00471B43" w:rsidP="00FD40B2">
            <w:pPr>
              <w:rPr>
                <w:b/>
                <w:bCs/>
                <w:sz w:val="16"/>
                <w:szCs w:val="16"/>
              </w:rPr>
            </w:pPr>
            <w:r w:rsidRPr="005E744C">
              <w:rPr>
                <w:b/>
                <w:bCs/>
                <w:sz w:val="16"/>
                <w:szCs w:val="16"/>
              </w:rPr>
              <w:t xml:space="preserve">Productos del PC: 1.7 Por favor destaque el porcentaje de cumplimiento del programa: </w:t>
            </w:r>
          </w:p>
          <w:p w:rsidR="00471B43" w:rsidRPr="005E744C" w:rsidRDefault="00471B43" w:rsidP="00FD40B2">
            <w:pPr>
              <w:rPr>
                <w:b/>
                <w:bCs/>
                <w:sz w:val="16"/>
                <w:szCs w:val="16"/>
              </w:rPr>
            </w:pPr>
            <w:r w:rsidRPr="005E744C">
              <w:rPr>
                <w:b/>
                <w:bCs/>
                <w:sz w:val="16"/>
                <w:szCs w:val="16"/>
              </w:rPr>
              <w:t>a. Menos de 30%  b. Entre el 31%-50% c. Entre el 51%-60% d. Entre el 61%-70% e. Entre el 71%-80% d. Más del 80%</w:t>
            </w:r>
          </w:p>
        </w:tc>
      </w:tr>
      <w:tr w:rsidR="00471B43" w:rsidRPr="005E744C" w:rsidTr="00471B43">
        <w:trPr>
          <w:trHeight w:val="225"/>
        </w:trPr>
        <w:tc>
          <w:tcPr>
            <w:tcW w:w="1572" w:type="dxa"/>
            <w:vMerge w:val="restart"/>
            <w:tcBorders>
              <w:top w:val="nil"/>
              <w:left w:val="single" w:sz="8" w:space="0" w:color="auto"/>
              <w:bottom w:val="single" w:sz="8" w:space="0" w:color="000000"/>
              <w:right w:val="single" w:sz="4" w:space="0" w:color="auto"/>
            </w:tcBorders>
            <w:shd w:val="clear" w:color="000000" w:fill="C0C0C0"/>
            <w:vAlign w:val="center"/>
            <w:hideMark/>
          </w:tcPr>
          <w:p w:rsidR="00471B43" w:rsidRPr="005E744C" w:rsidRDefault="00471B43" w:rsidP="00FD40B2">
            <w:pPr>
              <w:jc w:val="center"/>
              <w:rPr>
                <w:sz w:val="16"/>
                <w:szCs w:val="16"/>
              </w:rPr>
            </w:pPr>
            <w:r w:rsidRPr="005E744C">
              <w:rPr>
                <w:sz w:val="16"/>
                <w:szCs w:val="16"/>
              </w:rPr>
              <w:t xml:space="preserve">Productos  del  Programa </w:t>
            </w:r>
          </w:p>
        </w:tc>
        <w:tc>
          <w:tcPr>
            <w:tcW w:w="278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71B43" w:rsidRPr="005E744C" w:rsidRDefault="00471B43" w:rsidP="00FD40B2">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471B43" w:rsidRPr="005E744C" w:rsidRDefault="00471B43" w:rsidP="00FD40B2">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71B43" w:rsidRPr="005E744C" w:rsidRDefault="00471B43" w:rsidP="00FD40B2">
            <w:pPr>
              <w:jc w:val="center"/>
              <w:rPr>
                <w:sz w:val="16"/>
                <w:szCs w:val="16"/>
              </w:rPr>
            </w:pPr>
            <w:r w:rsidRPr="005E744C">
              <w:rPr>
                <w:sz w:val="16"/>
                <w:szCs w:val="16"/>
              </w:rPr>
              <w:t>Organismo ONU</w:t>
            </w:r>
          </w:p>
        </w:tc>
        <w:tc>
          <w:tcPr>
            <w:tcW w:w="1754"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71B43" w:rsidRPr="005E744C" w:rsidRDefault="00471B43" w:rsidP="00FD40B2">
            <w:pPr>
              <w:jc w:val="center"/>
              <w:rPr>
                <w:sz w:val="16"/>
                <w:szCs w:val="16"/>
              </w:rPr>
            </w:pPr>
            <w:r w:rsidRPr="005E744C">
              <w:rPr>
                <w:sz w:val="16"/>
                <w:szCs w:val="16"/>
              </w:rPr>
              <w:t>Responsable Nacional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71B43" w:rsidRPr="005E744C" w:rsidRDefault="00471B43" w:rsidP="00FD40B2">
            <w:pPr>
              <w:jc w:val="center"/>
              <w:rPr>
                <w:sz w:val="16"/>
                <w:szCs w:val="16"/>
              </w:rPr>
            </w:pPr>
            <w:r w:rsidRPr="005E744C">
              <w:rPr>
                <w:sz w:val="16"/>
                <w:szCs w:val="16"/>
              </w:rPr>
              <w:t xml:space="preserve">Fuente de Financiación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471B43" w:rsidRPr="005E744C" w:rsidRDefault="00471B43" w:rsidP="00FD40B2">
            <w:pPr>
              <w:jc w:val="center"/>
              <w:rPr>
                <w:sz w:val="16"/>
                <w:szCs w:val="16"/>
              </w:rPr>
            </w:pPr>
            <w:r w:rsidRPr="005E744C">
              <w:rPr>
                <w:sz w:val="16"/>
                <w:szCs w:val="16"/>
              </w:rPr>
              <w:t>Epígrafe Presupuestario</w:t>
            </w:r>
          </w:p>
        </w:tc>
        <w:tc>
          <w:tcPr>
            <w:tcW w:w="4388" w:type="dxa"/>
            <w:gridSpan w:val="4"/>
            <w:tcBorders>
              <w:top w:val="single" w:sz="4" w:space="0" w:color="auto"/>
              <w:left w:val="nil"/>
              <w:bottom w:val="single" w:sz="4" w:space="0" w:color="auto"/>
              <w:right w:val="single" w:sz="8" w:space="0" w:color="000000"/>
            </w:tcBorders>
            <w:shd w:val="clear" w:color="000000" w:fill="C0C0C0"/>
            <w:vAlign w:val="center"/>
            <w:hideMark/>
          </w:tcPr>
          <w:p w:rsidR="00471B43" w:rsidRPr="005E744C" w:rsidRDefault="00471B43" w:rsidP="00FD40B2">
            <w:pPr>
              <w:jc w:val="center"/>
              <w:rPr>
                <w:sz w:val="16"/>
                <w:szCs w:val="16"/>
              </w:rPr>
            </w:pPr>
            <w:r w:rsidRPr="005E744C">
              <w:rPr>
                <w:sz w:val="16"/>
                <w:szCs w:val="16"/>
              </w:rPr>
              <w:t xml:space="preserve">Progreso en la Ejecución </w:t>
            </w:r>
            <w:r w:rsidRPr="005E744C">
              <w:rPr>
                <w:sz w:val="16"/>
                <w:szCs w:val="16"/>
                <w:u w:val="single"/>
              </w:rPr>
              <w:t>ESTIMADA</w:t>
            </w:r>
          </w:p>
        </w:tc>
      </w:tr>
      <w:tr w:rsidR="00471B43" w:rsidRPr="005E744C" w:rsidTr="00471B43">
        <w:trPr>
          <w:trHeight w:val="488"/>
        </w:trPr>
        <w:tc>
          <w:tcPr>
            <w:tcW w:w="1572" w:type="dxa"/>
            <w:vMerge/>
            <w:tcBorders>
              <w:top w:val="nil"/>
              <w:left w:val="single" w:sz="8" w:space="0" w:color="auto"/>
              <w:bottom w:val="single" w:sz="8" w:space="0" w:color="000000"/>
              <w:right w:val="single" w:sz="4" w:space="0" w:color="auto"/>
            </w:tcBorders>
            <w:vAlign w:val="center"/>
            <w:hideMark/>
          </w:tcPr>
          <w:p w:rsidR="00471B43" w:rsidRPr="005E744C" w:rsidRDefault="00471B43" w:rsidP="00FD40B2">
            <w:pPr>
              <w:rPr>
                <w:sz w:val="16"/>
                <w:szCs w:val="16"/>
              </w:rPr>
            </w:pPr>
          </w:p>
        </w:tc>
        <w:tc>
          <w:tcPr>
            <w:tcW w:w="2789" w:type="dxa"/>
            <w:vMerge/>
            <w:tcBorders>
              <w:top w:val="nil"/>
              <w:left w:val="single" w:sz="4" w:space="0" w:color="auto"/>
              <w:bottom w:val="single" w:sz="8" w:space="0" w:color="000000"/>
              <w:right w:val="single" w:sz="4" w:space="0" w:color="auto"/>
            </w:tcBorders>
            <w:vAlign w:val="center"/>
            <w:hideMark/>
          </w:tcPr>
          <w:p w:rsidR="00471B43" w:rsidRPr="005E744C" w:rsidRDefault="00471B43" w:rsidP="00FD40B2">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471B43" w:rsidRPr="005E744C" w:rsidRDefault="00471B43" w:rsidP="00FD40B2">
            <w:pPr>
              <w:jc w:val="center"/>
              <w:rPr>
                <w:sz w:val="16"/>
                <w:szCs w:val="16"/>
              </w:rPr>
            </w:pPr>
            <w:r w:rsidRPr="005E744C">
              <w:rPr>
                <w:sz w:val="16"/>
                <w:szCs w:val="16"/>
              </w:rPr>
              <w:t>A1</w:t>
            </w:r>
          </w:p>
        </w:tc>
        <w:tc>
          <w:tcPr>
            <w:tcW w:w="390" w:type="dxa"/>
            <w:tcBorders>
              <w:top w:val="nil"/>
              <w:left w:val="nil"/>
              <w:bottom w:val="single" w:sz="8" w:space="0" w:color="auto"/>
              <w:right w:val="single" w:sz="4" w:space="0" w:color="auto"/>
            </w:tcBorders>
            <w:shd w:val="clear" w:color="000000" w:fill="C0C0C0"/>
            <w:vAlign w:val="center"/>
            <w:hideMark/>
          </w:tcPr>
          <w:p w:rsidR="00471B43" w:rsidRPr="005E744C" w:rsidRDefault="00471B43" w:rsidP="00FD40B2">
            <w:pPr>
              <w:jc w:val="center"/>
              <w:rPr>
                <w:sz w:val="16"/>
                <w:szCs w:val="16"/>
              </w:rPr>
            </w:pPr>
            <w:r w:rsidRPr="005E744C">
              <w:rPr>
                <w:sz w:val="16"/>
                <w:szCs w:val="16"/>
              </w:rPr>
              <w:t>A2</w:t>
            </w:r>
          </w:p>
        </w:tc>
        <w:tc>
          <w:tcPr>
            <w:tcW w:w="390" w:type="dxa"/>
            <w:tcBorders>
              <w:top w:val="nil"/>
              <w:left w:val="nil"/>
              <w:bottom w:val="single" w:sz="8" w:space="0" w:color="auto"/>
              <w:right w:val="single" w:sz="4" w:space="0" w:color="auto"/>
            </w:tcBorders>
            <w:shd w:val="clear" w:color="000000" w:fill="C0C0C0"/>
            <w:vAlign w:val="center"/>
            <w:hideMark/>
          </w:tcPr>
          <w:p w:rsidR="00471B43" w:rsidRPr="005E744C" w:rsidRDefault="00471B43" w:rsidP="00FD40B2">
            <w:pPr>
              <w:jc w:val="center"/>
              <w:rPr>
                <w:sz w:val="16"/>
                <w:szCs w:val="16"/>
              </w:rPr>
            </w:pPr>
            <w:r w:rsidRPr="005E744C">
              <w:rPr>
                <w:sz w:val="16"/>
                <w:szCs w:val="16"/>
              </w:rPr>
              <w:t>A3</w:t>
            </w:r>
          </w:p>
        </w:tc>
        <w:tc>
          <w:tcPr>
            <w:tcW w:w="926" w:type="dxa"/>
            <w:vMerge/>
            <w:tcBorders>
              <w:top w:val="nil"/>
              <w:left w:val="single" w:sz="4" w:space="0" w:color="auto"/>
              <w:bottom w:val="single" w:sz="8" w:space="0" w:color="000000"/>
              <w:right w:val="single" w:sz="4" w:space="0" w:color="auto"/>
            </w:tcBorders>
            <w:vAlign w:val="center"/>
            <w:hideMark/>
          </w:tcPr>
          <w:p w:rsidR="00471B43" w:rsidRPr="005E744C" w:rsidRDefault="00471B43" w:rsidP="00FD40B2">
            <w:pPr>
              <w:rPr>
                <w:sz w:val="16"/>
                <w:szCs w:val="16"/>
              </w:rPr>
            </w:pPr>
          </w:p>
        </w:tc>
        <w:tc>
          <w:tcPr>
            <w:tcW w:w="1754" w:type="dxa"/>
            <w:vMerge/>
            <w:tcBorders>
              <w:top w:val="nil"/>
              <w:left w:val="single" w:sz="4" w:space="0" w:color="auto"/>
              <w:bottom w:val="single" w:sz="8" w:space="0" w:color="000000"/>
              <w:right w:val="single" w:sz="4" w:space="0" w:color="auto"/>
            </w:tcBorders>
            <w:vAlign w:val="center"/>
            <w:hideMark/>
          </w:tcPr>
          <w:p w:rsidR="00471B43" w:rsidRPr="005E744C" w:rsidRDefault="00471B43" w:rsidP="00FD40B2">
            <w:pPr>
              <w:rPr>
                <w:sz w:val="16"/>
                <w:szCs w:val="16"/>
              </w:rPr>
            </w:pPr>
          </w:p>
        </w:tc>
        <w:tc>
          <w:tcPr>
            <w:tcW w:w="1025" w:type="dxa"/>
            <w:vMerge/>
            <w:tcBorders>
              <w:top w:val="nil"/>
              <w:left w:val="single" w:sz="4" w:space="0" w:color="auto"/>
              <w:bottom w:val="single" w:sz="8" w:space="0" w:color="000000"/>
              <w:right w:val="single" w:sz="4" w:space="0" w:color="auto"/>
            </w:tcBorders>
            <w:vAlign w:val="center"/>
            <w:hideMark/>
          </w:tcPr>
          <w:p w:rsidR="00471B43" w:rsidRPr="005E744C" w:rsidRDefault="00471B43" w:rsidP="00FD40B2">
            <w:pPr>
              <w:rPr>
                <w:sz w:val="16"/>
                <w:szCs w:val="16"/>
              </w:rPr>
            </w:pPr>
          </w:p>
        </w:tc>
        <w:tc>
          <w:tcPr>
            <w:tcW w:w="1199" w:type="dxa"/>
            <w:vMerge/>
            <w:tcBorders>
              <w:top w:val="nil"/>
              <w:left w:val="single" w:sz="4" w:space="0" w:color="auto"/>
              <w:bottom w:val="single" w:sz="8" w:space="0" w:color="000000"/>
              <w:right w:val="single" w:sz="4" w:space="0" w:color="auto"/>
            </w:tcBorders>
            <w:vAlign w:val="center"/>
            <w:hideMark/>
          </w:tcPr>
          <w:p w:rsidR="00471B43" w:rsidRPr="005E744C" w:rsidRDefault="00471B43" w:rsidP="00FD40B2">
            <w:pPr>
              <w:rPr>
                <w:sz w:val="16"/>
                <w:szCs w:val="16"/>
              </w:rPr>
            </w:pPr>
          </w:p>
        </w:tc>
        <w:tc>
          <w:tcPr>
            <w:tcW w:w="870" w:type="dxa"/>
            <w:tcBorders>
              <w:top w:val="nil"/>
              <w:left w:val="nil"/>
              <w:bottom w:val="single" w:sz="8" w:space="0" w:color="auto"/>
              <w:right w:val="single" w:sz="4" w:space="0" w:color="auto"/>
            </w:tcBorders>
            <w:shd w:val="clear" w:color="000000" w:fill="C0C0C0"/>
            <w:vAlign w:val="center"/>
            <w:hideMark/>
          </w:tcPr>
          <w:p w:rsidR="00471B43" w:rsidRPr="005E744C" w:rsidRDefault="00471B43" w:rsidP="00FD40B2">
            <w:pPr>
              <w:jc w:val="center"/>
              <w:rPr>
                <w:sz w:val="16"/>
                <w:szCs w:val="16"/>
              </w:rPr>
            </w:pPr>
            <w:r w:rsidRPr="005E744C">
              <w:rPr>
                <w:sz w:val="16"/>
                <w:szCs w:val="16"/>
              </w:rPr>
              <w:t>Monto Total Previsto</w:t>
            </w:r>
          </w:p>
        </w:tc>
        <w:tc>
          <w:tcPr>
            <w:tcW w:w="1204" w:type="dxa"/>
            <w:tcBorders>
              <w:top w:val="nil"/>
              <w:left w:val="nil"/>
              <w:bottom w:val="single" w:sz="8" w:space="0" w:color="auto"/>
              <w:right w:val="single" w:sz="4" w:space="0" w:color="auto"/>
            </w:tcBorders>
            <w:shd w:val="clear" w:color="000000" w:fill="BFBFBF"/>
            <w:vAlign w:val="center"/>
            <w:hideMark/>
          </w:tcPr>
          <w:p w:rsidR="00471B43" w:rsidRPr="005E744C" w:rsidRDefault="00471B43" w:rsidP="00FD40B2">
            <w:pPr>
              <w:jc w:val="center"/>
              <w:rPr>
                <w:sz w:val="16"/>
                <w:szCs w:val="16"/>
              </w:rPr>
            </w:pPr>
            <w:r w:rsidRPr="005E744C">
              <w:rPr>
                <w:sz w:val="16"/>
                <w:szCs w:val="16"/>
              </w:rPr>
              <w:t xml:space="preserve">Monto Total Comprometido </w:t>
            </w:r>
          </w:p>
        </w:tc>
        <w:tc>
          <w:tcPr>
            <w:tcW w:w="1177" w:type="dxa"/>
            <w:tcBorders>
              <w:top w:val="nil"/>
              <w:left w:val="nil"/>
              <w:bottom w:val="single" w:sz="8" w:space="0" w:color="auto"/>
              <w:right w:val="single" w:sz="4" w:space="0" w:color="auto"/>
            </w:tcBorders>
            <w:shd w:val="clear" w:color="000000" w:fill="BFBFBF"/>
            <w:vAlign w:val="center"/>
            <w:hideMark/>
          </w:tcPr>
          <w:p w:rsidR="00471B43" w:rsidRPr="005E744C" w:rsidRDefault="00471B43" w:rsidP="00FD40B2">
            <w:pPr>
              <w:jc w:val="center"/>
              <w:rPr>
                <w:sz w:val="16"/>
                <w:szCs w:val="16"/>
              </w:rPr>
            </w:pPr>
            <w:r w:rsidRPr="005E744C">
              <w:rPr>
                <w:sz w:val="16"/>
                <w:szCs w:val="16"/>
              </w:rPr>
              <w:t>Monto Total Desembolsado</w:t>
            </w:r>
          </w:p>
        </w:tc>
        <w:tc>
          <w:tcPr>
            <w:tcW w:w="1137" w:type="dxa"/>
            <w:tcBorders>
              <w:top w:val="nil"/>
              <w:left w:val="nil"/>
              <w:bottom w:val="single" w:sz="8" w:space="0" w:color="auto"/>
              <w:right w:val="single" w:sz="8" w:space="0" w:color="auto"/>
            </w:tcBorders>
            <w:shd w:val="clear" w:color="000000" w:fill="BFBFBF"/>
            <w:vAlign w:val="center"/>
            <w:hideMark/>
          </w:tcPr>
          <w:p w:rsidR="00471B43" w:rsidRPr="005E744C" w:rsidRDefault="00471B43" w:rsidP="00FD40B2">
            <w:pPr>
              <w:jc w:val="center"/>
              <w:rPr>
                <w:sz w:val="16"/>
                <w:szCs w:val="16"/>
              </w:rPr>
            </w:pPr>
            <w:r w:rsidRPr="005E744C">
              <w:rPr>
                <w:sz w:val="16"/>
                <w:szCs w:val="16"/>
              </w:rPr>
              <w:t xml:space="preserve">% </w:t>
            </w:r>
            <w:r w:rsidRPr="005E744C">
              <w:rPr>
                <w:sz w:val="16"/>
                <w:szCs w:val="16"/>
              </w:rPr>
              <w:br/>
              <w:t>Cumplimiento</w:t>
            </w:r>
          </w:p>
        </w:tc>
      </w:tr>
      <w:tr w:rsidR="00471B43" w:rsidRPr="005E744C" w:rsidTr="00471B43">
        <w:trPr>
          <w:trHeight w:val="675"/>
        </w:trPr>
        <w:tc>
          <w:tcPr>
            <w:tcW w:w="1572"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471B43" w:rsidRPr="005E744C" w:rsidRDefault="00471B43" w:rsidP="00FD40B2">
            <w:pPr>
              <w:rPr>
                <w:sz w:val="16"/>
                <w:szCs w:val="16"/>
              </w:rPr>
            </w:pPr>
            <w:r w:rsidRPr="005E744C">
              <w:rPr>
                <w:sz w:val="16"/>
                <w:szCs w:val="16"/>
              </w:rPr>
              <w:t xml:space="preserve"> 1.7   Sector empresarial (empresas líderes e inversionistas) involucrado en Negocios Inclusivos Creativos en el ejercicio de su RSE</w:t>
            </w:r>
          </w:p>
        </w:tc>
        <w:tc>
          <w:tcPr>
            <w:tcW w:w="2789" w:type="dxa"/>
            <w:tcBorders>
              <w:top w:val="single" w:sz="4" w:space="0" w:color="auto"/>
              <w:left w:val="nil"/>
              <w:bottom w:val="single" w:sz="4" w:space="0" w:color="auto"/>
              <w:right w:val="single" w:sz="4" w:space="0" w:color="auto"/>
            </w:tcBorders>
            <w:shd w:val="clear" w:color="000000" w:fill="FFFFFF"/>
            <w:vAlign w:val="center"/>
            <w:hideMark/>
          </w:tcPr>
          <w:p w:rsidR="00471B43" w:rsidRPr="005E744C" w:rsidRDefault="00471B43" w:rsidP="00FD40B2">
            <w:pPr>
              <w:rPr>
                <w:sz w:val="16"/>
                <w:szCs w:val="16"/>
              </w:rPr>
            </w:pPr>
            <w:r w:rsidRPr="005E744C">
              <w:rPr>
                <w:sz w:val="16"/>
                <w:szCs w:val="16"/>
              </w:rPr>
              <w:t>1.7.1.   Diseño, gestión y negociación de contratos de proveedores locales de bienes o servicios NICs con empresas o grupos empresariales (ONUDI y Agencias NN.UU.)</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rPr>
            </w:pPr>
            <w:r w:rsidRPr="005E744C">
              <w:rPr>
                <w:sz w:val="16"/>
                <w:szCs w:val="16"/>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lang w:val="en-US"/>
              </w:rPr>
            </w:pPr>
            <w:r w:rsidRPr="005E744C">
              <w:rPr>
                <w:sz w:val="16"/>
                <w:szCs w:val="16"/>
                <w:lang w:val="en-US"/>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lang w:val="en-US"/>
              </w:rPr>
            </w:pPr>
            <w:r w:rsidRPr="005E744C">
              <w:rPr>
                <w:sz w:val="16"/>
                <w:szCs w:val="16"/>
                <w:lang w:val="en-US"/>
              </w:rPr>
              <w:t>X</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lang w:val="en-US"/>
              </w:rPr>
            </w:pPr>
            <w:r w:rsidRPr="005E744C">
              <w:rPr>
                <w:sz w:val="16"/>
                <w:szCs w:val="16"/>
                <w:lang w:val="en-US"/>
              </w:rPr>
              <w:t>ONUDI</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43" w:rsidRPr="005E744C" w:rsidRDefault="00471B43" w:rsidP="00FD40B2">
            <w:pPr>
              <w:jc w:val="center"/>
              <w:rPr>
                <w:sz w:val="16"/>
                <w:szCs w:val="16"/>
              </w:rPr>
            </w:pPr>
            <w:r w:rsidRPr="005E744C">
              <w:rPr>
                <w:sz w:val="16"/>
                <w:szCs w:val="16"/>
              </w:rPr>
              <w:t>PRODUCE  Asociaciones empresariales/Cámaras de Comercio</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B43" w:rsidRPr="005E744C" w:rsidRDefault="00294BDD" w:rsidP="00FD40B2">
            <w:pPr>
              <w:jc w:val="center"/>
              <w:rPr>
                <w:sz w:val="16"/>
                <w:szCs w:val="16"/>
                <w:lang w:val="en-US"/>
              </w:rPr>
            </w:pPr>
            <w:r w:rsidRPr="005E744C">
              <w:rPr>
                <w:sz w:val="16"/>
                <w:szCs w:val="16"/>
                <w:lang w:val="en-US"/>
              </w:rPr>
              <w:t>F-ODM</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471B43" w:rsidRPr="005E744C" w:rsidRDefault="00471B43" w:rsidP="00FD40B2">
            <w:pPr>
              <w:jc w:val="center"/>
              <w:rPr>
                <w:sz w:val="16"/>
                <w:szCs w:val="16"/>
                <w:lang w:val="en-US"/>
              </w:rPr>
            </w:pPr>
            <w:r w:rsidRPr="005E744C">
              <w:rPr>
                <w:sz w:val="16"/>
                <w:szCs w:val="16"/>
                <w:lang w:val="en-US"/>
              </w:rPr>
              <w:t> </w:t>
            </w:r>
          </w:p>
        </w:tc>
        <w:tc>
          <w:tcPr>
            <w:tcW w:w="870" w:type="dxa"/>
            <w:tcBorders>
              <w:top w:val="single" w:sz="4" w:space="0" w:color="auto"/>
              <w:left w:val="nil"/>
              <w:bottom w:val="single" w:sz="4" w:space="0" w:color="auto"/>
              <w:right w:val="single" w:sz="4" w:space="0" w:color="auto"/>
            </w:tcBorders>
            <w:shd w:val="clear" w:color="000000" w:fill="FFFFFF"/>
            <w:noWrap/>
            <w:vAlign w:val="center"/>
            <w:hideMark/>
          </w:tcPr>
          <w:p w:rsidR="00471B43" w:rsidRPr="005E744C" w:rsidRDefault="00471B43" w:rsidP="00FD40B2">
            <w:pPr>
              <w:jc w:val="center"/>
              <w:rPr>
                <w:sz w:val="16"/>
                <w:szCs w:val="16"/>
                <w:lang w:val="en-US"/>
              </w:rPr>
            </w:pPr>
            <w:r w:rsidRPr="005E744C">
              <w:rPr>
                <w:sz w:val="16"/>
                <w:szCs w:val="16"/>
                <w:lang w:val="en-US"/>
              </w:rPr>
              <w:t>8.000</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c>
          <w:tcPr>
            <w:tcW w:w="1137" w:type="dxa"/>
            <w:tcBorders>
              <w:top w:val="single" w:sz="4" w:space="0" w:color="auto"/>
              <w:left w:val="nil"/>
              <w:bottom w:val="single" w:sz="4" w:space="0" w:color="auto"/>
              <w:right w:val="single" w:sz="8"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r>
      <w:tr w:rsidR="00471B43" w:rsidRPr="005E744C" w:rsidTr="00471B43">
        <w:trPr>
          <w:trHeight w:val="450"/>
        </w:trPr>
        <w:tc>
          <w:tcPr>
            <w:tcW w:w="1572" w:type="dxa"/>
            <w:vMerge/>
            <w:tcBorders>
              <w:top w:val="single" w:sz="4" w:space="0" w:color="auto"/>
              <w:left w:val="single" w:sz="8" w:space="0" w:color="auto"/>
              <w:bottom w:val="single" w:sz="4" w:space="0" w:color="auto"/>
              <w:right w:val="single" w:sz="4" w:space="0" w:color="auto"/>
            </w:tcBorders>
            <w:vAlign w:val="center"/>
            <w:hideMark/>
          </w:tcPr>
          <w:p w:rsidR="00471B43" w:rsidRPr="005E744C" w:rsidRDefault="00471B43" w:rsidP="00FD40B2">
            <w:pPr>
              <w:rPr>
                <w:sz w:val="16"/>
                <w:szCs w:val="16"/>
                <w:lang w:val="en-US"/>
              </w:rPr>
            </w:pPr>
          </w:p>
        </w:tc>
        <w:tc>
          <w:tcPr>
            <w:tcW w:w="2789"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both"/>
              <w:rPr>
                <w:sz w:val="16"/>
                <w:szCs w:val="16"/>
              </w:rPr>
            </w:pPr>
            <w:r w:rsidRPr="005E744C">
              <w:rPr>
                <w:sz w:val="16"/>
                <w:szCs w:val="16"/>
              </w:rPr>
              <w:t>1.7.2    Diseñar y organizar 12 talleres para impulsar el rol de asociaciones empresariales a nivel regional y local (ONUDI)</w:t>
            </w:r>
          </w:p>
        </w:tc>
        <w:tc>
          <w:tcPr>
            <w:tcW w:w="390"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lang w:val="en-US"/>
              </w:rPr>
            </w:pPr>
            <w:r w:rsidRPr="005E744C">
              <w:rPr>
                <w:sz w:val="16"/>
                <w:szCs w:val="16"/>
                <w:lang w:val="en-US"/>
              </w:rPr>
              <w:t>ONUDI</w:t>
            </w: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471B43" w:rsidRPr="005E744C" w:rsidRDefault="00471B43"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471B43" w:rsidRPr="005E744C" w:rsidRDefault="00471B43"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471B43" w:rsidRPr="005E744C" w:rsidRDefault="00471B43" w:rsidP="00FD40B2">
            <w:pPr>
              <w:jc w:val="center"/>
              <w:rPr>
                <w:sz w:val="16"/>
                <w:szCs w:val="16"/>
                <w:lang w:val="en-US"/>
              </w:rPr>
            </w:pPr>
            <w:r w:rsidRPr="005E744C">
              <w:rPr>
                <w:sz w:val="16"/>
                <w:szCs w:val="16"/>
                <w:lang w:val="en-US"/>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471B43" w:rsidRPr="005E744C" w:rsidRDefault="00471B43" w:rsidP="00FD40B2">
            <w:pPr>
              <w:jc w:val="center"/>
              <w:rPr>
                <w:sz w:val="16"/>
                <w:szCs w:val="16"/>
                <w:lang w:val="en-US"/>
              </w:rPr>
            </w:pPr>
            <w:r w:rsidRPr="005E744C">
              <w:rPr>
                <w:sz w:val="16"/>
                <w:szCs w:val="16"/>
                <w:lang w:val="en-US"/>
              </w:rPr>
              <w:t>60.000</w:t>
            </w:r>
          </w:p>
        </w:tc>
        <w:tc>
          <w:tcPr>
            <w:tcW w:w="1204" w:type="dxa"/>
            <w:tcBorders>
              <w:top w:val="nil"/>
              <w:left w:val="nil"/>
              <w:bottom w:val="single" w:sz="4" w:space="0" w:color="auto"/>
              <w:right w:val="single" w:sz="4"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r>
      <w:tr w:rsidR="00471B43" w:rsidRPr="005E744C" w:rsidTr="00471B43">
        <w:trPr>
          <w:trHeight w:val="450"/>
        </w:trPr>
        <w:tc>
          <w:tcPr>
            <w:tcW w:w="1572" w:type="dxa"/>
            <w:vMerge/>
            <w:tcBorders>
              <w:top w:val="single" w:sz="4" w:space="0" w:color="auto"/>
              <w:left w:val="single" w:sz="8" w:space="0" w:color="auto"/>
              <w:bottom w:val="single" w:sz="4" w:space="0" w:color="auto"/>
              <w:right w:val="single" w:sz="4" w:space="0" w:color="auto"/>
            </w:tcBorders>
            <w:vAlign w:val="center"/>
            <w:hideMark/>
          </w:tcPr>
          <w:p w:rsidR="00471B43" w:rsidRPr="005E744C" w:rsidRDefault="00471B43" w:rsidP="00FD40B2">
            <w:pPr>
              <w:rPr>
                <w:sz w:val="16"/>
                <w:szCs w:val="16"/>
                <w:lang w:val="en-US"/>
              </w:rPr>
            </w:pPr>
          </w:p>
        </w:tc>
        <w:tc>
          <w:tcPr>
            <w:tcW w:w="2789"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both"/>
              <w:rPr>
                <w:sz w:val="16"/>
                <w:szCs w:val="16"/>
              </w:rPr>
            </w:pPr>
            <w:r w:rsidRPr="005E744C">
              <w:rPr>
                <w:sz w:val="16"/>
                <w:szCs w:val="16"/>
              </w:rPr>
              <w:t>1.7.3. Organizar 4 talleres de capacitación en RSE y cadena de proveedores en Industrias Creativas (1 por Región) (OMT)</w:t>
            </w:r>
          </w:p>
        </w:tc>
        <w:tc>
          <w:tcPr>
            <w:tcW w:w="390"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lang w:val="en-US"/>
              </w:rPr>
            </w:pPr>
            <w:r w:rsidRPr="005E744C">
              <w:rPr>
                <w:sz w:val="16"/>
                <w:szCs w:val="16"/>
                <w:lang w:val="en-US"/>
              </w:rPr>
              <w:t>OMT</w:t>
            </w: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471B43" w:rsidRPr="005E744C" w:rsidRDefault="00471B43"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471B43" w:rsidRPr="005E744C" w:rsidRDefault="00471B43"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471B43" w:rsidRPr="005E744C" w:rsidRDefault="00471B43" w:rsidP="00FD40B2">
            <w:pPr>
              <w:jc w:val="center"/>
              <w:rPr>
                <w:sz w:val="16"/>
                <w:szCs w:val="16"/>
                <w:lang w:val="en-US"/>
              </w:rPr>
            </w:pPr>
            <w:r w:rsidRPr="005E744C">
              <w:rPr>
                <w:sz w:val="16"/>
                <w:szCs w:val="16"/>
                <w:lang w:val="en-US"/>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471B43" w:rsidRPr="005E744C" w:rsidRDefault="00471B43" w:rsidP="00FD40B2">
            <w:pPr>
              <w:jc w:val="center"/>
              <w:rPr>
                <w:sz w:val="16"/>
                <w:szCs w:val="16"/>
                <w:lang w:val="en-US"/>
              </w:rPr>
            </w:pPr>
            <w:r w:rsidRPr="005E744C">
              <w:rPr>
                <w:sz w:val="16"/>
                <w:szCs w:val="16"/>
                <w:lang w:val="en-US"/>
              </w:rPr>
              <w:t>12.000</w:t>
            </w:r>
          </w:p>
        </w:tc>
        <w:tc>
          <w:tcPr>
            <w:tcW w:w="1204" w:type="dxa"/>
            <w:tcBorders>
              <w:top w:val="nil"/>
              <w:left w:val="nil"/>
              <w:bottom w:val="single" w:sz="4" w:space="0" w:color="auto"/>
              <w:right w:val="single" w:sz="4"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r>
      <w:tr w:rsidR="00471B43" w:rsidRPr="005E744C" w:rsidTr="00471B43">
        <w:trPr>
          <w:trHeight w:val="675"/>
        </w:trPr>
        <w:tc>
          <w:tcPr>
            <w:tcW w:w="1572" w:type="dxa"/>
            <w:vMerge/>
            <w:tcBorders>
              <w:top w:val="single" w:sz="4" w:space="0" w:color="auto"/>
              <w:left w:val="single" w:sz="8" w:space="0" w:color="auto"/>
              <w:bottom w:val="single" w:sz="4" w:space="0" w:color="auto"/>
              <w:right w:val="single" w:sz="4" w:space="0" w:color="auto"/>
            </w:tcBorders>
            <w:vAlign w:val="center"/>
            <w:hideMark/>
          </w:tcPr>
          <w:p w:rsidR="00471B43" w:rsidRPr="005E744C" w:rsidRDefault="00471B43" w:rsidP="00FD40B2">
            <w:pPr>
              <w:rPr>
                <w:sz w:val="16"/>
                <w:szCs w:val="16"/>
                <w:lang w:val="en-US"/>
              </w:rPr>
            </w:pPr>
          </w:p>
        </w:tc>
        <w:tc>
          <w:tcPr>
            <w:tcW w:w="2789"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rPr>
                <w:sz w:val="16"/>
                <w:szCs w:val="16"/>
              </w:rPr>
            </w:pPr>
            <w:r w:rsidRPr="005E744C">
              <w:rPr>
                <w:sz w:val="16"/>
                <w:szCs w:val="16"/>
              </w:rPr>
              <w:t>1.7.4. Diseñar bases, organizar convocatoria y organizar evento para otorgar el Premio RSE y Negocios Inclusivos en Industrias Creativas (con Premios para 3 empresas en cada Región y menciones honrosas) (OIT)</w:t>
            </w:r>
          </w:p>
        </w:tc>
        <w:tc>
          <w:tcPr>
            <w:tcW w:w="390"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000000" w:fill="FFFFFF"/>
            <w:vAlign w:val="center"/>
            <w:hideMark/>
          </w:tcPr>
          <w:p w:rsidR="00471B43" w:rsidRPr="005E744C" w:rsidRDefault="00471B43" w:rsidP="00FD40B2">
            <w:pPr>
              <w:jc w:val="center"/>
              <w:rPr>
                <w:sz w:val="16"/>
                <w:szCs w:val="16"/>
                <w:lang w:val="en-US"/>
              </w:rPr>
            </w:pPr>
            <w:r w:rsidRPr="005E744C">
              <w:rPr>
                <w:sz w:val="16"/>
                <w:szCs w:val="16"/>
                <w:lang w:val="en-US"/>
              </w:rPr>
              <w:t>OIT</w:t>
            </w: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471B43" w:rsidRPr="005E744C" w:rsidRDefault="00471B43"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471B43" w:rsidRPr="005E744C" w:rsidRDefault="00471B43"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471B43" w:rsidRPr="005E744C" w:rsidRDefault="00471B43" w:rsidP="00FD40B2">
            <w:pPr>
              <w:jc w:val="center"/>
              <w:rPr>
                <w:sz w:val="16"/>
                <w:szCs w:val="16"/>
                <w:lang w:val="en-US"/>
              </w:rPr>
            </w:pPr>
            <w:r w:rsidRPr="005E744C">
              <w:rPr>
                <w:sz w:val="16"/>
                <w:szCs w:val="16"/>
                <w:lang w:val="en-US"/>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471B43" w:rsidRPr="005E744C" w:rsidRDefault="00471B43" w:rsidP="00FD40B2">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r>
      <w:tr w:rsidR="00471B43" w:rsidRPr="005E744C" w:rsidTr="00471B43">
        <w:trPr>
          <w:trHeight w:val="240"/>
        </w:trPr>
        <w:tc>
          <w:tcPr>
            <w:tcW w:w="10435" w:type="dxa"/>
            <w:gridSpan w:val="9"/>
            <w:tcBorders>
              <w:top w:val="nil"/>
              <w:left w:val="single" w:sz="8" w:space="0" w:color="auto"/>
              <w:bottom w:val="single" w:sz="8" w:space="0" w:color="auto"/>
              <w:right w:val="single" w:sz="4" w:space="0" w:color="000000"/>
            </w:tcBorders>
            <w:shd w:val="clear" w:color="000000" w:fill="FFFFFF"/>
            <w:vAlign w:val="center"/>
            <w:hideMark/>
          </w:tcPr>
          <w:p w:rsidR="00471B43" w:rsidRPr="005E744C" w:rsidRDefault="00471B43" w:rsidP="00FD40B2">
            <w:pPr>
              <w:jc w:val="right"/>
              <w:rPr>
                <w:sz w:val="16"/>
                <w:szCs w:val="16"/>
                <w:lang w:val="en-US"/>
              </w:rPr>
            </w:pPr>
            <w:r w:rsidRPr="005E744C">
              <w:rPr>
                <w:sz w:val="16"/>
                <w:szCs w:val="16"/>
                <w:lang w:val="en-US"/>
              </w:rPr>
              <w:t>TOTAL</w:t>
            </w:r>
          </w:p>
        </w:tc>
        <w:tc>
          <w:tcPr>
            <w:tcW w:w="870" w:type="dxa"/>
            <w:tcBorders>
              <w:top w:val="nil"/>
              <w:left w:val="nil"/>
              <w:bottom w:val="single" w:sz="8" w:space="0" w:color="auto"/>
              <w:right w:val="single" w:sz="4" w:space="0" w:color="auto"/>
            </w:tcBorders>
            <w:shd w:val="clear" w:color="000000" w:fill="FFFFFF"/>
            <w:noWrap/>
            <w:vAlign w:val="center"/>
            <w:hideMark/>
          </w:tcPr>
          <w:p w:rsidR="00471B43" w:rsidRPr="005E744C" w:rsidRDefault="00471B43" w:rsidP="00FD40B2">
            <w:pPr>
              <w:jc w:val="center"/>
              <w:rPr>
                <w:sz w:val="16"/>
                <w:szCs w:val="16"/>
                <w:lang w:val="en-US"/>
              </w:rPr>
            </w:pPr>
            <w:r w:rsidRPr="005E744C">
              <w:rPr>
                <w:sz w:val="16"/>
                <w:szCs w:val="16"/>
                <w:lang w:val="en-US"/>
              </w:rPr>
              <w:t>90.000</w:t>
            </w:r>
          </w:p>
        </w:tc>
        <w:tc>
          <w:tcPr>
            <w:tcW w:w="1204" w:type="dxa"/>
            <w:tcBorders>
              <w:top w:val="nil"/>
              <w:left w:val="nil"/>
              <w:bottom w:val="single" w:sz="8" w:space="0" w:color="auto"/>
              <w:right w:val="single" w:sz="4"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471B43" w:rsidRPr="005E744C" w:rsidRDefault="00471B43" w:rsidP="00FD40B2">
            <w:pPr>
              <w:rPr>
                <w:sz w:val="16"/>
                <w:szCs w:val="16"/>
                <w:lang w:val="en-US"/>
              </w:rPr>
            </w:pPr>
            <w:r w:rsidRPr="005E744C">
              <w:rPr>
                <w:sz w:val="16"/>
                <w:szCs w:val="16"/>
                <w:lang w:val="en-US"/>
              </w:rPr>
              <w:t> </w:t>
            </w:r>
          </w:p>
        </w:tc>
      </w:tr>
    </w:tbl>
    <w:p w:rsidR="007D7902" w:rsidRPr="005E744C" w:rsidRDefault="007D7902">
      <w:pPr>
        <w:widowControl/>
        <w:rPr>
          <w:b/>
          <w:snapToGrid/>
          <w:sz w:val="2"/>
          <w:szCs w:val="2"/>
          <w:lang w:val="es-ES_tradnl"/>
        </w:rPr>
      </w:pPr>
    </w:p>
    <w:p w:rsidR="00C403D4" w:rsidRPr="005E744C" w:rsidRDefault="00C403D4">
      <w:pPr>
        <w:widowControl/>
        <w:rPr>
          <w:b/>
          <w:snapToGrid/>
          <w:lang w:val="es-ES_tradnl"/>
        </w:rPr>
      </w:pPr>
    </w:p>
    <w:tbl>
      <w:tblPr>
        <w:tblpPr w:leftFromText="180" w:rightFromText="180" w:vertAnchor="text" w:horzAnchor="margin" w:tblpXSpec="center" w:tblpY="-186"/>
        <w:tblW w:w="14712" w:type="dxa"/>
        <w:tblLook w:val="04A0"/>
      </w:tblPr>
      <w:tblGrid>
        <w:gridCol w:w="1622"/>
        <w:gridCol w:w="3217"/>
        <w:gridCol w:w="412"/>
        <w:gridCol w:w="412"/>
        <w:gridCol w:w="412"/>
        <w:gridCol w:w="928"/>
        <w:gridCol w:w="1046"/>
        <w:gridCol w:w="1043"/>
        <w:gridCol w:w="1198"/>
        <w:gridCol w:w="900"/>
        <w:gridCol w:w="1204"/>
        <w:gridCol w:w="1177"/>
        <w:gridCol w:w="1141"/>
      </w:tblGrid>
      <w:tr w:rsidR="00583C18" w:rsidRPr="005E744C" w:rsidTr="00583C18">
        <w:trPr>
          <w:trHeight w:val="225"/>
        </w:trPr>
        <w:tc>
          <w:tcPr>
            <w:tcW w:w="14712"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583C18" w:rsidRPr="005E744C" w:rsidRDefault="00583C18" w:rsidP="00583C18">
            <w:pPr>
              <w:rPr>
                <w:b/>
                <w:bCs/>
                <w:sz w:val="16"/>
                <w:szCs w:val="16"/>
              </w:rPr>
            </w:pPr>
            <w:r w:rsidRPr="005E744C">
              <w:rPr>
                <w:b/>
                <w:bCs/>
                <w:sz w:val="16"/>
                <w:szCs w:val="16"/>
              </w:rPr>
              <w:t>Productos del PC: 1.8 Por favor destaque el porcentaje de cumplimiento del programa:</w:t>
            </w:r>
          </w:p>
          <w:p w:rsidR="00583C18" w:rsidRPr="005E744C" w:rsidRDefault="00583C18" w:rsidP="00583C18">
            <w:pPr>
              <w:rPr>
                <w:b/>
                <w:bCs/>
                <w:sz w:val="16"/>
                <w:szCs w:val="16"/>
              </w:rPr>
            </w:pPr>
            <w:r w:rsidRPr="005E744C">
              <w:rPr>
                <w:b/>
                <w:bCs/>
                <w:sz w:val="16"/>
                <w:szCs w:val="16"/>
              </w:rPr>
              <w:t xml:space="preserve"> a. Menos de 30%  b. Entre el 31%-50% c. Entre el 51%-60% d. Entre el 61%-70% e. Entre el 71%-80% d. Más del 80%</w:t>
            </w:r>
          </w:p>
        </w:tc>
      </w:tr>
      <w:tr w:rsidR="00583C18" w:rsidRPr="005E744C" w:rsidTr="00583C18">
        <w:trPr>
          <w:trHeight w:val="90"/>
        </w:trPr>
        <w:tc>
          <w:tcPr>
            <w:tcW w:w="1644" w:type="dxa"/>
            <w:vMerge w:val="restart"/>
            <w:tcBorders>
              <w:top w:val="nil"/>
              <w:left w:val="single" w:sz="8" w:space="0" w:color="auto"/>
              <w:bottom w:val="single" w:sz="8" w:space="0" w:color="000000"/>
              <w:right w:val="single" w:sz="4" w:space="0" w:color="auto"/>
            </w:tcBorders>
            <w:shd w:val="clear" w:color="000000" w:fill="C0C0C0"/>
            <w:vAlign w:val="center"/>
            <w:hideMark/>
          </w:tcPr>
          <w:p w:rsidR="00583C18" w:rsidRPr="005E744C" w:rsidRDefault="00583C18" w:rsidP="00583C18">
            <w:pPr>
              <w:jc w:val="center"/>
              <w:rPr>
                <w:sz w:val="16"/>
                <w:szCs w:val="16"/>
              </w:rPr>
            </w:pPr>
            <w:r w:rsidRPr="005E744C">
              <w:rPr>
                <w:sz w:val="16"/>
                <w:szCs w:val="16"/>
              </w:rPr>
              <w:t xml:space="preserve">Productos  del  Programa </w:t>
            </w:r>
          </w:p>
        </w:tc>
        <w:tc>
          <w:tcPr>
            <w:tcW w:w="3284" w:type="dxa"/>
            <w:vMerge w:val="restart"/>
            <w:tcBorders>
              <w:top w:val="nil"/>
              <w:left w:val="single" w:sz="4" w:space="0" w:color="auto"/>
              <w:bottom w:val="single" w:sz="8" w:space="0" w:color="000000"/>
              <w:right w:val="single" w:sz="4" w:space="0" w:color="auto"/>
            </w:tcBorders>
            <w:shd w:val="clear" w:color="000000" w:fill="C0C0C0"/>
            <w:vAlign w:val="center"/>
            <w:hideMark/>
          </w:tcPr>
          <w:p w:rsidR="00583C18" w:rsidRPr="005E744C" w:rsidRDefault="00583C18" w:rsidP="00583C18">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583C18" w:rsidRPr="005E744C" w:rsidRDefault="00583C18" w:rsidP="00583C18">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583C18" w:rsidRPr="005E744C" w:rsidRDefault="00583C18" w:rsidP="00583C18">
            <w:pPr>
              <w:jc w:val="center"/>
              <w:rPr>
                <w:sz w:val="16"/>
                <w:szCs w:val="16"/>
              </w:rPr>
            </w:pPr>
            <w:r w:rsidRPr="005E744C">
              <w:rPr>
                <w:sz w:val="16"/>
                <w:szCs w:val="16"/>
              </w:rPr>
              <w:t>Organismo ONU</w:t>
            </w:r>
          </w:p>
        </w:tc>
        <w:tc>
          <w:tcPr>
            <w:tcW w:w="104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583C18" w:rsidRPr="005E744C" w:rsidRDefault="00583C18" w:rsidP="00583C18">
            <w:pPr>
              <w:jc w:val="center"/>
              <w:rPr>
                <w:sz w:val="16"/>
                <w:szCs w:val="16"/>
              </w:rPr>
            </w:pPr>
            <w:r w:rsidRPr="005E744C">
              <w:rPr>
                <w:sz w:val="16"/>
                <w:szCs w:val="16"/>
              </w:rPr>
              <w:t>Responsable Nacional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583C18" w:rsidRPr="005E744C" w:rsidRDefault="00583C18" w:rsidP="00583C18">
            <w:pPr>
              <w:jc w:val="center"/>
              <w:rPr>
                <w:sz w:val="16"/>
                <w:szCs w:val="16"/>
              </w:rPr>
            </w:pPr>
            <w:r w:rsidRPr="005E744C">
              <w:rPr>
                <w:sz w:val="16"/>
                <w:szCs w:val="16"/>
              </w:rPr>
              <w:t xml:space="preserve">Fuente de Financiación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583C18" w:rsidRPr="005E744C" w:rsidRDefault="00583C18" w:rsidP="00583C18">
            <w:pPr>
              <w:jc w:val="center"/>
              <w:rPr>
                <w:sz w:val="16"/>
                <w:szCs w:val="16"/>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583C18" w:rsidRPr="005E744C" w:rsidRDefault="00583C18" w:rsidP="00583C18">
            <w:pPr>
              <w:jc w:val="center"/>
              <w:rPr>
                <w:sz w:val="16"/>
                <w:szCs w:val="16"/>
              </w:rPr>
            </w:pPr>
            <w:r w:rsidRPr="005E744C">
              <w:rPr>
                <w:sz w:val="16"/>
                <w:szCs w:val="16"/>
              </w:rPr>
              <w:t xml:space="preserve">Progreso en la Ejecución </w:t>
            </w:r>
            <w:r w:rsidRPr="005E744C">
              <w:rPr>
                <w:sz w:val="16"/>
                <w:szCs w:val="16"/>
                <w:u w:val="single"/>
              </w:rPr>
              <w:t>ESTIMADA</w:t>
            </w:r>
          </w:p>
        </w:tc>
      </w:tr>
      <w:tr w:rsidR="00583C18" w:rsidRPr="005E744C" w:rsidTr="00583C18">
        <w:trPr>
          <w:trHeight w:val="387"/>
        </w:trPr>
        <w:tc>
          <w:tcPr>
            <w:tcW w:w="1644" w:type="dxa"/>
            <w:vMerge/>
            <w:tcBorders>
              <w:top w:val="nil"/>
              <w:left w:val="single" w:sz="8" w:space="0" w:color="auto"/>
              <w:bottom w:val="single" w:sz="8" w:space="0" w:color="000000"/>
              <w:right w:val="single" w:sz="4" w:space="0" w:color="auto"/>
            </w:tcBorders>
            <w:vAlign w:val="center"/>
            <w:hideMark/>
          </w:tcPr>
          <w:p w:rsidR="00583C18" w:rsidRPr="005E744C" w:rsidRDefault="00583C18" w:rsidP="00583C18">
            <w:pPr>
              <w:rPr>
                <w:sz w:val="16"/>
                <w:szCs w:val="16"/>
              </w:rPr>
            </w:pPr>
          </w:p>
        </w:tc>
        <w:tc>
          <w:tcPr>
            <w:tcW w:w="3284" w:type="dxa"/>
            <w:vMerge/>
            <w:tcBorders>
              <w:top w:val="nil"/>
              <w:left w:val="single" w:sz="4" w:space="0" w:color="auto"/>
              <w:bottom w:val="single" w:sz="8" w:space="0" w:color="000000"/>
              <w:right w:val="single" w:sz="4" w:space="0" w:color="auto"/>
            </w:tcBorders>
            <w:vAlign w:val="center"/>
            <w:hideMark/>
          </w:tcPr>
          <w:p w:rsidR="00583C18" w:rsidRPr="005E744C" w:rsidRDefault="00583C18" w:rsidP="00583C18">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583C18" w:rsidRPr="005E744C" w:rsidRDefault="00583C18" w:rsidP="00583C18">
            <w:pPr>
              <w:jc w:val="center"/>
              <w:rPr>
                <w:sz w:val="16"/>
                <w:szCs w:val="16"/>
              </w:rPr>
            </w:pPr>
            <w:r w:rsidRPr="005E744C">
              <w:rPr>
                <w:sz w:val="16"/>
                <w:szCs w:val="16"/>
              </w:rPr>
              <w:t>A1</w:t>
            </w:r>
          </w:p>
        </w:tc>
        <w:tc>
          <w:tcPr>
            <w:tcW w:w="390" w:type="dxa"/>
            <w:tcBorders>
              <w:top w:val="nil"/>
              <w:left w:val="nil"/>
              <w:bottom w:val="single" w:sz="8" w:space="0" w:color="auto"/>
              <w:right w:val="single" w:sz="4" w:space="0" w:color="auto"/>
            </w:tcBorders>
            <w:shd w:val="clear" w:color="000000" w:fill="C0C0C0"/>
            <w:vAlign w:val="center"/>
            <w:hideMark/>
          </w:tcPr>
          <w:p w:rsidR="00583C18" w:rsidRPr="005E744C" w:rsidRDefault="00583C18" w:rsidP="00583C18">
            <w:pPr>
              <w:jc w:val="center"/>
              <w:rPr>
                <w:sz w:val="16"/>
                <w:szCs w:val="16"/>
              </w:rPr>
            </w:pPr>
            <w:r w:rsidRPr="005E744C">
              <w:rPr>
                <w:sz w:val="16"/>
                <w:szCs w:val="16"/>
              </w:rPr>
              <w:t>A2</w:t>
            </w:r>
          </w:p>
        </w:tc>
        <w:tc>
          <w:tcPr>
            <w:tcW w:w="390" w:type="dxa"/>
            <w:tcBorders>
              <w:top w:val="nil"/>
              <w:left w:val="nil"/>
              <w:bottom w:val="single" w:sz="8" w:space="0" w:color="auto"/>
              <w:right w:val="single" w:sz="4" w:space="0" w:color="auto"/>
            </w:tcBorders>
            <w:shd w:val="clear" w:color="000000" w:fill="C0C0C0"/>
            <w:vAlign w:val="center"/>
            <w:hideMark/>
          </w:tcPr>
          <w:p w:rsidR="00583C18" w:rsidRPr="005E744C" w:rsidRDefault="00583C18" w:rsidP="00583C18">
            <w:pPr>
              <w:jc w:val="center"/>
              <w:rPr>
                <w:sz w:val="16"/>
                <w:szCs w:val="16"/>
              </w:rPr>
            </w:pPr>
            <w:r w:rsidRPr="005E744C">
              <w:rPr>
                <w:sz w:val="16"/>
                <w:szCs w:val="16"/>
              </w:rPr>
              <w:t>A3</w:t>
            </w:r>
          </w:p>
        </w:tc>
        <w:tc>
          <w:tcPr>
            <w:tcW w:w="926" w:type="dxa"/>
            <w:vMerge/>
            <w:tcBorders>
              <w:top w:val="nil"/>
              <w:left w:val="single" w:sz="4" w:space="0" w:color="auto"/>
              <w:bottom w:val="single" w:sz="8" w:space="0" w:color="000000"/>
              <w:right w:val="single" w:sz="4" w:space="0" w:color="auto"/>
            </w:tcBorders>
            <w:vAlign w:val="center"/>
            <w:hideMark/>
          </w:tcPr>
          <w:p w:rsidR="00583C18" w:rsidRPr="005E744C" w:rsidRDefault="00583C18" w:rsidP="00583C18">
            <w:pPr>
              <w:rPr>
                <w:sz w:val="16"/>
                <w:szCs w:val="16"/>
              </w:rPr>
            </w:pPr>
          </w:p>
        </w:tc>
        <w:tc>
          <w:tcPr>
            <w:tcW w:w="1046" w:type="dxa"/>
            <w:vMerge/>
            <w:tcBorders>
              <w:top w:val="nil"/>
              <w:left w:val="single" w:sz="4" w:space="0" w:color="auto"/>
              <w:bottom w:val="single" w:sz="8" w:space="0" w:color="000000"/>
              <w:right w:val="single" w:sz="4" w:space="0" w:color="auto"/>
            </w:tcBorders>
            <w:vAlign w:val="center"/>
            <w:hideMark/>
          </w:tcPr>
          <w:p w:rsidR="00583C18" w:rsidRPr="005E744C" w:rsidRDefault="00583C18" w:rsidP="00583C18">
            <w:pPr>
              <w:rPr>
                <w:sz w:val="16"/>
                <w:szCs w:val="16"/>
              </w:rPr>
            </w:pPr>
          </w:p>
        </w:tc>
        <w:tc>
          <w:tcPr>
            <w:tcW w:w="1025" w:type="dxa"/>
            <w:vMerge/>
            <w:tcBorders>
              <w:top w:val="nil"/>
              <w:left w:val="single" w:sz="4" w:space="0" w:color="auto"/>
              <w:bottom w:val="single" w:sz="8" w:space="0" w:color="000000"/>
              <w:right w:val="single" w:sz="4" w:space="0" w:color="auto"/>
            </w:tcBorders>
            <w:vAlign w:val="center"/>
            <w:hideMark/>
          </w:tcPr>
          <w:p w:rsidR="00583C18" w:rsidRPr="005E744C" w:rsidRDefault="00583C18" w:rsidP="00583C18">
            <w:pPr>
              <w:rPr>
                <w:sz w:val="16"/>
                <w:szCs w:val="16"/>
              </w:rPr>
            </w:pPr>
          </w:p>
        </w:tc>
        <w:tc>
          <w:tcPr>
            <w:tcW w:w="1199" w:type="dxa"/>
            <w:vMerge/>
            <w:tcBorders>
              <w:top w:val="nil"/>
              <w:left w:val="single" w:sz="4" w:space="0" w:color="auto"/>
              <w:bottom w:val="single" w:sz="8" w:space="0" w:color="000000"/>
              <w:right w:val="single" w:sz="4" w:space="0" w:color="auto"/>
            </w:tcBorders>
            <w:vAlign w:val="center"/>
            <w:hideMark/>
          </w:tcPr>
          <w:p w:rsidR="00583C18" w:rsidRPr="005E744C" w:rsidRDefault="00583C18" w:rsidP="00583C18">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583C18" w:rsidRPr="005E744C" w:rsidRDefault="00583C18" w:rsidP="00583C18">
            <w:pPr>
              <w:jc w:val="center"/>
              <w:rPr>
                <w:sz w:val="16"/>
                <w:szCs w:val="16"/>
              </w:rPr>
            </w:pPr>
            <w:r w:rsidRPr="005E744C">
              <w:rPr>
                <w:sz w:val="16"/>
                <w:szCs w:val="16"/>
              </w:rPr>
              <w:t>Monto Total Previsto</w:t>
            </w:r>
          </w:p>
        </w:tc>
        <w:tc>
          <w:tcPr>
            <w:tcW w:w="1204" w:type="dxa"/>
            <w:tcBorders>
              <w:top w:val="nil"/>
              <w:left w:val="nil"/>
              <w:bottom w:val="single" w:sz="8" w:space="0" w:color="auto"/>
              <w:right w:val="single" w:sz="4" w:space="0" w:color="auto"/>
            </w:tcBorders>
            <w:shd w:val="clear" w:color="000000" w:fill="BFBFBF"/>
            <w:vAlign w:val="center"/>
            <w:hideMark/>
          </w:tcPr>
          <w:p w:rsidR="00583C18" w:rsidRPr="005E744C" w:rsidRDefault="00583C18" w:rsidP="00583C18">
            <w:pPr>
              <w:jc w:val="center"/>
              <w:rPr>
                <w:sz w:val="16"/>
                <w:szCs w:val="16"/>
              </w:rPr>
            </w:pPr>
            <w:r w:rsidRPr="005E744C">
              <w:rPr>
                <w:sz w:val="16"/>
                <w:szCs w:val="16"/>
              </w:rPr>
              <w:t xml:space="preserve">Monto Total Comprometido </w:t>
            </w:r>
          </w:p>
        </w:tc>
        <w:tc>
          <w:tcPr>
            <w:tcW w:w="1177" w:type="dxa"/>
            <w:tcBorders>
              <w:top w:val="nil"/>
              <w:left w:val="nil"/>
              <w:bottom w:val="single" w:sz="8" w:space="0" w:color="auto"/>
              <w:right w:val="single" w:sz="4" w:space="0" w:color="auto"/>
            </w:tcBorders>
            <w:shd w:val="clear" w:color="000000" w:fill="BFBFBF"/>
            <w:vAlign w:val="center"/>
            <w:hideMark/>
          </w:tcPr>
          <w:p w:rsidR="00583C18" w:rsidRPr="005E744C" w:rsidRDefault="00583C18" w:rsidP="00583C18">
            <w:pPr>
              <w:jc w:val="center"/>
              <w:rPr>
                <w:sz w:val="16"/>
                <w:szCs w:val="16"/>
              </w:rPr>
            </w:pPr>
            <w:r w:rsidRPr="005E744C">
              <w:rPr>
                <w:sz w:val="16"/>
                <w:szCs w:val="16"/>
              </w:rPr>
              <w:t>Monto Total Desembolsado</w:t>
            </w:r>
          </w:p>
        </w:tc>
        <w:tc>
          <w:tcPr>
            <w:tcW w:w="1137" w:type="dxa"/>
            <w:tcBorders>
              <w:top w:val="nil"/>
              <w:left w:val="nil"/>
              <w:bottom w:val="single" w:sz="8" w:space="0" w:color="auto"/>
              <w:right w:val="single" w:sz="8" w:space="0" w:color="auto"/>
            </w:tcBorders>
            <w:shd w:val="clear" w:color="000000" w:fill="BFBFBF"/>
            <w:vAlign w:val="center"/>
            <w:hideMark/>
          </w:tcPr>
          <w:p w:rsidR="00583C18" w:rsidRPr="005E744C" w:rsidRDefault="00583C18" w:rsidP="00583C18">
            <w:pPr>
              <w:jc w:val="center"/>
              <w:rPr>
                <w:sz w:val="16"/>
                <w:szCs w:val="16"/>
              </w:rPr>
            </w:pPr>
            <w:r w:rsidRPr="005E744C">
              <w:rPr>
                <w:sz w:val="16"/>
                <w:szCs w:val="16"/>
              </w:rPr>
              <w:t xml:space="preserve">% </w:t>
            </w:r>
            <w:r w:rsidRPr="005E744C">
              <w:rPr>
                <w:sz w:val="16"/>
                <w:szCs w:val="16"/>
              </w:rPr>
              <w:br/>
              <w:t>Cumplimiento</w:t>
            </w:r>
          </w:p>
        </w:tc>
      </w:tr>
      <w:tr w:rsidR="00583C18" w:rsidRPr="005E744C" w:rsidTr="00583C18">
        <w:trPr>
          <w:trHeight w:val="339"/>
        </w:trPr>
        <w:tc>
          <w:tcPr>
            <w:tcW w:w="1644"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583C18" w:rsidRPr="005E744C" w:rsidRDefault="00583C18" w:rsidP="00583C18">
            <w:pPr>
              <w:rPr>
                <w:sz w:val="16"/>
                <w:szCs w:val="16"/>
              </w:rPr>
            </w:pPr>
            <w:r w:rsidRPr="005E744C">
              <w:rPr>
                <w:sz w:val="16"/>
                <w:szCs w:val="16"/>
              </w:rPr>
              <w:t>1.8   Se cuenta con una mayor oferta de servicios e instrumentos financieros dirigidos a micro y pequeños productores, que garanticen la inserción de los más pobres, mujeres y comunidades aborígenes.</w:t>
            </w:r>
          </w:p>
        </w:tc>
        <w:tc>
          <w:tcPr>
            <w:tcW w:w="3284" w:type="dxa"/>
            <w:tcBorders>
              <w:top w:val="single" w:sz="4" w:space="0" w:color="auto"/>
              <w:left w:val="nil"/>
              <w:bottom w:val="single" w:sz="4" w:space="0" w:color="auto"/>
              <w:right w:val="single" w:sz="4" w:space="0" w:color="auto"/>
            </w:tcBorders>
            <w:shd w:val="clear" w:color="000000" w:fill="FFFFFF"/>
            <w:vAlign w:val="center"/>
            <w:hideMark/>
          </w:tcPr>
          <w:p w:rsidR="00583C18" w:rsidRPr="005E744C" w:rsidRDefault="00583C18" w:rsidP="00583C18">
            <w:pPr>
              <w:rPr>
                <w:sz w:val="16"/>
                <w:szCs w:val="16"/>
              </w:rPr>
            </w:pPr>
            <w:r w:rsidRPr="005E744C">
              <w:rPr>
                <w:sz w:val="16"/>
                <w:szCs w:val="16"/>
              </w:rPr>
              <w:t>1.8.1. Elaborar la metodología para el mapeo y evaluación de esquemas de financiamiento para Industrias Creativas (OIT)</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OIT</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rPr>
            </w:pPr>
            <w:r w:rsidRPr="005E744C">
              <w:rPr>
                <w:sz w:val="16"/>
                <w:szCs w:val="16"/>
              </w:rPr>
              <w:t xml:space="preserve">PRODUCE </w:t>
            </w:r>
            <w:r w:rsidRPr="005E744C">
              <w:rPr>
                <w:sz w:val="16"/>
                <w:szCs w:val="16"/>
              </w:rPr>
              <w:br/>
              <w:t>Instituciones financieras y gobiernos Regionales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C18" w:rsidRPr="005E744C" w:rsidRDefault="00294BDD" w:rsidP="00583C18">
            <w:pPr>
              <w:jc w:val="center"/>
              <w:rPr>
                <w:sz w:val="16"/>
                <w:szCs w:val="16"/>
                <w:lang w:val="en-US"/>
              </w:rPr>
            </w:pPr>
            <w:r w:rsidRPr="005E744C">
              <w:rPr>
                <w:sz w:val="16"/>
                <w:szCs w:val="16"/>
                <w:lang w:val="en-US"/>
              </w:rPr>
              <w:t>F-ODM</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583C18" w:rsidRPr="005E744C" w:rsidRDefault="00583C18" w:rsidP="00583C18">
            <w:pPr>
              <w:jc w:val="center"/>
              <w:rPr>
                <w:sz w:val="16"/>
                <w:szCs w:val="16"/>
                <w:lang w:val="en-US"/>
              </w:rPr>
            </w:pPr>
            <w:r w:rsidRPr="005E744C">
              <w:rPr>
                <w:sz w:val="16"/>
                <w:szCs w:val="16"/>
                <w:lang w:val="en-US"/>
              </w:rPr>
              <w:t>20.000</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37" w:type="dxa"/>
            <w:tcBorders>
              <w:top w:val="single" w:sz="4" w:space="0" w:color="auto"/>
              <w:left w:val="nil"/>
              <w:bottom w:val="single" w:sz="4" w:space="0" w:color="auto"/>
              <w:right w:val="single" w:sz="8"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r>
      <w:tr w:rsidR="00583C18" w:rsidRPr="005E744C" w:rsidTr="00583C18">
        <w:trPr>
          <w:trHeight w:val="1350"/>
        </w:trPr>
        <w:tc>
          <w:tcPr>
            <w:tcW w:w="1644" w:type="dxa"/>
            <w:vMerge/>
            <w:tcBorders>
              <w:top w:val="single" w:sz="4" w:space="0" w:color="auto"/>
              <w:left w:val="single" w:sz="8"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3284"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both"/>
              <w:rPr>
                <w:sz w:val="16"/>
                <w:szCs w:val="16"/>
              </w:rPr>
            </w:pPr>
            <w:r w:rsidRPr="005E744C">
              <w:rPr>
                <w:sz w:val="16"/>
                <w:szCs w:val="16"/>
              </w:rPr>
              <w:t>1.8.2    Realizar un estudio  de mapeo y evaluación de los esquemas de financiamiento existentes, así como de los proveedores actuales de servicios financieros a nivel nacional, regional y local aplicables a iniciativas empresariales en Industrias Creativas, así como de las barreras existentes para el acceso al financiamiento para los más pobres, mujeres y minorías (OIT)</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OIT</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583C18" w:rsidRPr="005E744C" w:rsidRDefault="00583C18" w:rsidP="00583C18">
            <w:pPr>
              <w:jc w:val="center"/>
              <w:rPr>
                <w:sz w:val="16"/>
                <w:szCs w:val="16"/>
                <w:lang w:val="en-US"/>
              </w:rPr>
            </w:pPr>
            <w:r w:rsidRPr="005E744C">
              <w:rPr>
                <w:sz w:val="16"/>
                <w:szCs w:val="16"/>
                <w:lang w:val="en-US"/>
              </w:rPr>
              <w:t>50.000</w:t>
            </w:r>
          </w:p>
        </w:tc>
        <w:tc>
          <w:tcPr>
            <w:tcW w:w="1204"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r>
      <w:tr w:rsidR="00583C18" w:rsidRPr="005E744C" w:rsidTr="00583C18">
        <w:trPr>
          <w:trHeight w:val="675"/>
        </w:trPr>
        <w:tc>
          <w:tcPr>
            <w:tcW w:w="1644" w:type="dxa"/>
            <w:vMerge/>
            <w:tcBorders>
              <w:top w:val="single" w:sz="4" w:space="0" w:color="auto"/>
              <w:left w:val="single" w:sz="8"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3284"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both"/>
              <w:rPr>
                <w:sz w:val="16"/>
                <w:szCs w:val="16"/>
              </w:rPr>
            </w:pPr>
            <w:r w:rsidRPr="005E744C">
              <w:rPr>
                <w:sz w:val="16"/>
                <w:szCs w:val="16"/>
              </w:rPr>
              <w:t>1.8.3   Elaborar una propuesta de esquema de financiamiento innovador que ofrezca incentivos adecuados para el desarrollo de iniciativas de articulación empresarial en Industrias Creativas (OIT)</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OIT</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583C18" w:rsidRPr="005E744C" w:rsidRDefault="00583C18" w:rsidP="00583C18">
            <w:pPr>
              <w:jc w:val="center"/>
              <w:rPr>
                <w:sz w:val="16"/>
                <w:szCs w:val="16"/>
                <w:lang w:val="en-US"/>
              </w:rPr>
            </w:pPr>
            <w:r w:rsidRPr="005E744C">
              <w:rPr>
                <w:sz w:val="16"/>
                <w:szCs w:val="16"/>
                <w:lang w:val="en-US"/>
              </w:rPr>
              <w:t>20.000</w:t>
            </w:r>
          </w:p>
        </w:tc>
        <w:tc>
          <w:tcPr>
            <w:tcW w:w="1204"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r>
      <w:tr w:rsidR="00583C18" w:rsidRPr="005E744C" w:rsidTr="00583C18">
        <w:trPr>
          <w:trHeight w:val="675"/>
        </w:trPr>
        <w:tc>
          <w:tcPr>
            <w:tcW w:w="1644" w:type="dxa"/>
            <w:vMerge/>
            <w:tcBorders>
              <w:top w:val="single" w:sz="4" w:space="0" w:color="auto"/>
              <w:left w:val="single" w:sz="8"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3284"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both"/>
              <w:rPr>
                <w:sz w:val="16"/>
                <w:szCs w:val="16"/>
              </w:rPr>
            </w:pPr>
            <w:r w:rsidRPr="005E744C">
              <w:rPr>
                <w:sz w:val="16"/>
                <w:szCs w:val="16"/>
              </w:rPr>
              <w:t>1.8.4  Proveer asistencia técnica a las empresas públicas - privadas para la implementación del esquema de financiamiento a nivel regional y local (ONUDI)</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ONUDI</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583C18" w:rsidRPr="005E744C" w:rsidRDefault="00583C18" w:rsidP="00583C18">
            <w:pPr>
              <w:jc w:val="center"/>
              <w:rPr>
                <w:sz w:val="16"/>
                <w:szCs w:val="16"/>
                <w:lang w:val="en-US"/>
              </w:rPr>
            </w:pPr>
            <w:r w:rsidRPr="005E744C">
              <w:rPr>
                <w:sz w:val="16"/>
                <w:szCs w:val="16"/>
                <w:lang w:val="en-US"/>
              </w:rPr>
              <w:t>24.000</w:t>
            </w:r>
          </w:p>
        </w:tc>
        <w:tc>
          <w:tcPr>
            <w:tcW w:w="1204"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r>
      <w:tr w:rsidR="00583C18" w:rsidRPr="005E744C" w:rsidTr="00583C18">
        <w:trPr>
          <w:trHeight w:val="450"/>
        </w:trPr>
        <w:tc>
          <w:tcPr>
            <w:tcW w:w="1644" w:type="dxa"/>
            <w:vMerge/>
            <w:tcBorders>
              <w:top w:val="single" w:sz="4" w:space="0" w:color="auto"/>
              <w:left w:val="single" w:sz="8"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3284"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both"/>
              <w:rPr>
                <w:sz w:val="16"/>
                <w:szCs w:val="16"/>
              </w:rPr>
            </w:pPr>
            <w:r w:rsidRPr="005E744C">
              <w:rPr>
                <w:sz w:val="16"/>
                <w:szCs w:val="16"/>
              </w:rPr>
              <w:t>1.8.5. Gestionar convenios/acuerdos para aprobación de créditos a sectores excluidos (OMT)</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OMT</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583C18" w:rsidRPr="005E744C" w:rsidRDefault="00583C18" w:rsidP="00583C18">
            <w:pPr>
              <w:jc w:val="center"/>
              <w:rPr>
                <w:sz w:val="16"/>
                <w:szCs w:val="16"/>
                <w:lang w:val="en-US"/>
              </w:rPr>
            </w:pPr>
            <w:r w:rsidRPr="005E744C">
              <w:rPr>
                <w:sz w:val="16"/>
                <w:szCs w:val="16"/>
                <w:lang w:val="en-US"/>
              </w:rPr>
              <w:t>17.000</w:t>
            </w:r>
          </w:p>
        </w:tc>
        <w:tc>
          <w:tcPr>
            <w:tcW w:w="1204"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r>
      <w:tr w:rsidR="00583C18" w:rsidRPr="005E744C" w:rsidTr="00583C18">
        <w:trPr>
          <w:trHeight w:val="675"/>
        </w:trPr>
        <w:tc>
          <w:tcPr>
            <w:tcW w:w="1644" w:type="dxa"/>
            <w:vMerge/>
            <w:tcBorders>
              <w:top w:val="single" w:sz="4" w:space="0" w:color="auto"/>
              <w:left w:val="single" w:sz="8"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3284"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rPr>
                <w:sz w:val="16"/>
                <w:szCs w:val="16"/>
              </w:rPr>
            </w:pPr>
            <w:r w:rsidRPr="005E744C">
              <w:rPr>
                <w:sz w:val="16"/>
                <w:szCs w:val="16"/>
              </w:rPr>
              <w:t>1.8.6 Diseñar e imprimir folleto que explique los esquemas de financiamiento existentes, en colaboración con las Gerencias de Desarrollo Económico y las oficinas DEL, además de los bancos y cajas locales (ONUDI)</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ONUDI</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583C18" w:rsidRPr="005E744C" w:rsidRDefault="00583C18" w:rsidP="00583C18">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r>
      <w:tr w:rsidR="00583C18" w:rsidRPr="005E744C" w:rsidTr="00583C18">
        <w:trPr>
          <w:trHeight w:val="675"/>
        </w:trPr>
        <w:tc>
          <w:tcPr>
            <w:tcW w:w="1644" w:type="dxa"/>
            <w:vMerge/>
            <w:tcBorders>
              <w:top w:val="single" w:sz="4" w:space="0" w:color="auto"/>
              <w:left w:val="single" w:sz="8"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3284"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rPr>
                <w:sz w:val="16"/>
                <w:szCs w:val="16"/>
              </w:rPr>
            </w:pPr>
            <w:r w:rsidRPr="005E744C">
              <w:rPr>
                <w:sz w:val="16"/>
                <w:szCs w:val="16"/>
              </w:rPr>
              <w:t>1.8.7 Organizar 12 talleres de sensibilización con Gobiernos Regionales, Provinciales y Locales para difundir los servicios financieros existentes en las 4 Regiones (ONUDI)</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583C18" w:rsidRPr="005E744C" w:rsidRDefault="00583C18" w:rsidP="00583C18">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ONUDI</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583C18" w:rsidRPr="005E744C" w:rsidRDefault="00583C18" w:rsidP="00583C18">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583C18" w:rsidRPr="005E744C" w:rsidRDefault="00583C18" w:rsidP="00583C18">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583C18" w:rsidRPr="005E744C" w:rsidRDefault="00583C18" w:rsidP="00583C18">
            <w:pPr>
              <w:jc w:val="center"/>
              <w:rPr>
                <w:sz w:val="16"/>
                <w:szCs w:val="16"/>
                <w:lang w:val="en-US"/>
              </w:rPr>
            </w:pPr>
            <w:r w:rsidRPr="005E744C">
              <w:rPr>
                <w:sz w:val="16"/>
                <w:szCs w:val="16"/>
                <w:lang w:val="en-US"/>
              </w:rPr>
              <w:t>44.000</w:t>
            </w:r>
          </w:p>
        </w:tc>
        <w:tc>
          <w:tcPr>
            <w:tcW w:w="1204"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r>
      <w:tr w:rsidR="00583C18" w:rsidRPr="005E744C" w:rsidTr="00583C18">
        <w:trPr>
          <w:trHeight w:val="240"/>
        </w:trPr>
        <w:tc>
          <w:tcPr>
            <w:tcW w:w="10294" w:type="dxa"/>
            <w:gridSpan w:val="9"/>
            <w:tcBorders>
              <w:top w:val="nil"/>
              <w:left w:val="single" w:sz="8" w:space="0" w:color="auto"/>
              <w:bottom w:val="single" w:sz="8" w:space="0" w:color="auto"/>
              <w:right w:val="single" w:sz="4" w:space="0" w:color="000000"/>
            </w:tcBorders>
            <w:shd w:val="clear" w:color="000000" w:fill="FFFFFF"/>
            <w:vAlign w:val="center"/>
            <w:hideMark/>
          </w:tcPr>
          <w:p w:rsidR="00583C18" w:rsidRPr="005E744C" w:rsidRDefault="00583C18" w:rsidP="00583C18">
            <w:pPr>
              <w:jc w:val="right"/>
              <w:rPr>
                <w:sz w:val="16"/>
                <w:szCs w:val="16"/>
                <w:lang w:val="en-US"/>
              </w:rPr>
            </w:pPr>
            <w:r w:rsidRPr="005E744C">
              <w:rPr>
                <w:sz w:val="16"/>
                <w:szCs w:val="16"/>
                <w:lang w:val="en-US"/>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583C18" w:rsidRPr="005E744C" w:rsidRDefault="00583C18" w:rsidP="00583C18">
            <w:pPr>
              <w:jc w:val="center"/>
              <w:rPr>
                <w:sz w:val="16"/>
                <w:szCs w:val="16"/>
                <w:lang w:val="en-US"/>
              </w:rPr>
            </w:pPr>
            <w:r w:rsidRPr="005E744C">
              <w:rPr>
                <w:sz w:val="16"/>
                <w:szCs w:val="16"/>
                <w:lang w:val="en-US"/>
              </w:rPr>
              <w:t>185.000</w:t>
            </w:r>
          </w:p>
        </w:tc>
        <w:tc>
          <w:tcPr>
            <w:tcW w:w="1204" w:type="dxa"/>
            <w:tcBorders>
              <w:top w:val="nil"/>
              <w:left w:val="nil"/>
              <w:bottom w:val="single" w:sz="8"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583C18" w:rsidRPr="005E744C" w:rsidRDefault="00583C18" w:rsidP="00583C18">
            <w:pPr>
              <w:rPr>
                <w:sz w:val="16"/>
                <w:szCs w:val="16"/>
                <w:lang w:val="en-US"/>
              </w:rPr>
            </w:pPr>
            <w:r w:rsidRPr="005E744C">
              <w:rPr>
                <w:sz w:val="16"/>
                <w:szCs w:val="16"/>
                <w:lang w:val="en-US"/>
              </w:rPr>
              <w:t> </w:t>
            </w:r>
          </w:p>
        </w:tc>
      </w:tr>
    </w:tbl>
    <w:p w:rsidR="00583C18" w:rsidRPr="005E744C" w:rsidRDefault="00C403D4">
      <w:pPr>
        <w:widowControl/>
        <w:rPr>
          <w:b/>
          <w:snapToGrid/>
          <w:lang w:val="es-ES_tradnl"/>
        </w:rPr>
      </w:pPr>
      <w:r w:rsidRPr="005E744C">
        <w:rPr>
          <w:b/>
          <w:lang w:val="es-ES_tradnl"/>
        </w:rPr>
        <w:br w:type="page"/>
      </w:r>
    </w:p>
    <w:tbl>
      <w:tblPr>
        <w:tblpPr w:leftFromText="180" w:rightFromText="180" w:vertAnchor="text" w:horzAnchor="margin" w:tblpXSpec="center" w:tblpY="-226"/>
        <w:tblW w:w="14562" w:type="dxa"/>
        <w:tblLook w:val="04A0"/>
      </w:tblPr>
      <w:tblGrid>
        <w:gridCol w:w="1633"/>
        <w:gridCol w:w="3063"/>
        <w:gridCol w:w="412"/>
        <w:gridCol w:w="412"/>
        <w:gridCol w:w="412"/>
        <w:gridCol w:w="928"/>
        <w:gridCol w:w="1038"/>
        <w:gridCol w:w="1043"/>
        <w:gridCol w:w="1199"/>
        <w:gridCol w:w="900"/>
        <w:gridCol w:w="1204"/>
        <w:gridCol w:w="1177"/>
        <w:gridCol w:w="1141"/>
      </w:tblGrid>
      <w:tr w:rsidR="00E91D65" w:rsidRPr="005E744C" w:rsidTr="00E91D65">
        <w:trPr>
          <w:trHeight w:val="129"/>
        </w:trPr>
        <w:tc>
          <w:tcPr>
            <w:tcW w:w="14562"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E91D65" w:rsidRPr="005E744C" w:rsidRDefault="00E91D65" w:rsidP="00E91D65">
            <w:pPr>
              <w:rPr>
                <w:b/>
                <w:bCs/>
                <w:sz w:val="16"/>
                <w:szCs w:val="16"/>
              </w:rPr>
            </w:pPr>
            <w:r w:rsidRPr="005E744C">
              <w:rPr>
                <w:b/>
                <w:bCs/>
                <w:sz w:val="16"/>
                <w:szCs w:val="16"/>
              </w:rPr>
              <w:t>Productos del PC: 1.9 Por favor destaque el porcentaje de cumplimiento del programa:</w:t>
            </w:r>
          </w:p>
          <w:p w:rsidR="00E91D65" w:rsidRPr="005E744C" w:rsidRDefault="00E91D65" w:rsidP="00E91D65">
            <w:pPr>
              <w:rPr>
                <w:b/>
                <w:bCs/>
                <w:sz w:val="16"/>
                <w:szCs w:val="16"/>
              </w:rPr>
            </w:pPr>
            <w:r w:rsidRPr="005E744C">
              <w:rPr>
                <w:b/>
                <w:bCs/>
                <w:sz w:val="16"/>
                <w:szCs w:val="16"/>
              </w:rPr>
              <w:t xml:space="preserve"> a. Menos de 30%  b. Entre el 31%-50% c. Entre el 51%-60% d. Entre el 61%-70% e. Entre el 71%-80% d. Más del 80%</w:t>
            </w:r>
          </w:p>
        </w:tc>
      </w:tr>
      <w:tr w:rsidR="00E91D65" w:rsidRPr="005E744C" w:rsidTr="00E91D65">
        <w:trPr>
          <w:trHeight w:val="90"/>
        </w:trPr>
        <w:tc>
          <w:tcPr>
            <w:tcW w:w="1653" w:type="dxa"/>
            <w:vMerge w:val="restart"/>
            <w:tcBorders>
              <w:top w:val="nil"/>
              <w:left w:val="single" w:sz="8" w:space="0" w:color="auto"/>
              <w:bottom w:val="single" w:sz="8" w:space="0" w:color="000000"/>
              <w:right w:val="single" w:sz="4" w:space="0" w:color="auto"/>
            </w:tcBorders>
            <w:shd w:val="clear" w:color="000000" w:fill="C0C0C0"/>
            <w:vAlign w:val="center"/>
            <w:hideMark/>
          </w:tcPr>
          <w:p w:rsidR="00E91D65" w:rsidRPr="005E744C" w:rsidRDefault="00E91D65" w:rsidP="00E91D65">
            <w:pPr>
              <w:jc w:val="center"/>
              <w:rPr>
                <w:sz w:val="16"/>
                <w:szCs w:val="16"/>
              </w:rPr>
            </w:pPr>
            <w:r w:rsidRPr="005E744C">
              <w:rPr>
                <w:sz w:val="16"/>
                <w:szCs w:val="16"/>
              </w:rPr>
              <w:t xml:space="preserve">Productos  del  Programa </w:t>
            </w:r>
          </w:p>
        </w:tc>
        <w:tc>
          <w:tcPr>
            <w:tcW w:w="3133" w:type="dxa"/>
            <w:vMerge w:val="restart"/>
            <w:tcBorders>
              <w:top w:val="nil"/>
              <w:left w:val="single" w:sz="4" w:space="0" w:color="auto"/>
              <w:bottom w:val="single" w:sz="8" w:space="0" w:color="000000"/>
              <w:right w:val="single" w:sz="4" w:space="0" w:color="auto"/>
            </w:tcBorders>
            <w:shd w:val="clear" w:color="000000" w:fill="C0C0C0"/>
            <w:vAlign w:val="center"/>
            <w:hideMark/>
          </w:tcPr>
          <w:p w:rsidR="00E91D65" w:rsidRPr="005E744C" w:rsidRDefault="00E91D65" w:rsidP="00E91D65">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E91D65" w:rsidRPr="005E744C" w:rsidRDefault="00E91D65" w:rsidP="00E91D65">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E91D65" w:rsidRPr="005E744C" w:rsidRDefault="00E91D65" w:rsidP="00E91D65">
            <w:pPr>
              <w:jc w:val="center"/>
              <w:rPr>
                <w:sz w:val="16"/>
                <w:szCs w:val="16"/>
              </w:rPr>
            </w:pPr>
            <w:r w:rsidRPr="005E744C">
              <w:rPr>
                <w:sz w:val="16"/>
                <w:szCs w:val="16"/>
              </w:rPr>
              <w:t>Organismo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E91D65" w:rsidRPr="005E744C" w:rsidRDefault="00E91D65" w:rsidP="00E91D65">
            <w:pPr>
              <w:jc w:val="center"/>
              <w:rPr>
                <w:sz w:val="16"/>
                <w:szCs w:val="16"/>
              </w:rPr>
            </w:pPr>
            <w:r w:rsidRPr="005E744C">
              <w:rPr>
                <w:sz w:val="16"/>
                <w:szCs w:val="16"/>
              </w:rPr>
              <w:t>Responsable Nacional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E91D65" w:rsidRPr="005E744C" w:rsidRDefault="00E91D65" w:rsidP="00E91D65">
            <w:pPr>
              <w:jc w:val="center"/>
              <w:rPr>
                <w:sz w:val="16"/>
                <w:szCs w:val="16"/>
              </w:rPr>
            </w:pPr>
            <w:r w:rsidRPr="005E744C">
              <w:rPr>
                <w:sz w:val="16"/>
                <w:szCs w:val="16"/>
              </w:rPr>
              <w:t xml:space="preserve">Fuente de Financiación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E91D65" w:rsidRPr="005E744C" w:rsidRDefault="00E91D65" w:rsidP="00E91D65">
            <w:pPr>
              <w:jc w:val="center"/>
              <w:rPr>
                <w:sz w:val="16"/>
                <w:szCs w:val="16"/>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E91D65" w:rsidRPr="005E744C" w:rsidRDefault="00E91D65" w:rsidP="00E91D65">
            <w:pPr>
              <w:jc w:val="center"/>
              <w:rPr>
                <w:sz w:val="16"/>
                <w:szCs w:val="16"/>
              </w:rPr>
            </w:pPr>
            <w:r w:rsidRPr="005E744C">
              <w:rPr>
                <w:sz w:val="16"/>
                <w:szCs w:val="16"/>
              </w:rPr>
              <w:t xml:space="preserve">Progreso en la Ejecución </w:t>
            </w:r>
            <w:r w:rsidRPr="005E744C">
              <w:rPr>
                <w:sz w:val="16"/>
                <w:szCs w:val="16"/>
                <w:u w:val="single"/>
              </w:rPr>
              <w:t>ESTIMADA</w:t>
            </w:r>
          </w:p>
        </w:tc>
      </w:tr>
      <w:tr w:rsidR="00E91D65" w:rsidRPr="005E744C" w:rsidTr="00E91D65">
        <w:trPr>
          <w:trHeight w:val="519"/>
        </w:trPr>
        <w:tc>
          <w:tcPr>
            <w:tcW w:w="1653" w:type="dxa"/>
            <w:vMerge/>
            <w:tcBorders>
              <w:top w:val="nil"/>
              <w:left w:val="single" w:sz="8" w:space="0" w:color="auto"/>
              <w:bottom w:val="single" w:sz="8" w:space="0" w:color="000000"/>
              <w:right w:val="single" w:sz="4" w:space="0" w:color="auto"/>
            </w:tcBorders>
            <w:vAlign w:val="center"/>
            <w:hideMark/>
          </w:tcPr>
          <w:p w:rsidR="00E91D65" w:rsidRPr="005E744C" w:rsidRDefault="00E91D65" w:rsidP="00E91D65">
            <w:pPr>
              <w:rPr>
                <w:sz w:val="16"/>
                <w:szCs w:val="16"/>
              </w:rPr>
            </w:pPr>
          </w:p>
        </w:tc>
        <w:tc>
          <w:tcPr>
            <w:tcW w:w="3133" w:type="dxa"/>
            <w:vMerge/>
            <w:tcBorders>
              <w:top w:val="nil"/>
              <w:left w:val="single" w:sz="4" w:space="0" w:color="auto"/>
              <w:bottom w:val="single" w:sz="8" w:space="0" w:color="000000"/>
              <w:right w:val="single" w:sz="4" w:space="0" w:color="auto"/>
            </w:tcBorders>
            <w:vAlign w:val="center"/>
            <w:hideMark/>
          </w:tcPr>
          <w:p w:rsidR="00E91D65" w:rsidRPr="005E744C" w:rsidRDefault="00E91D65" w:rsidP="00E91D65">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E91D65" w:rsidRPr="005E744C" w:rsidRDefault="00E91D65" w:rsidP="00E91D65">
            <w:pPr>
              <w:jc w:val="center"/>
              <w:rPr>
                <w:sz w:val="16"/>
                <w:szCs w:val="16"/>
              </w:rPr>
            </w:pPr>
            <w:r w:rsidRPr="005E744C">
              <w:rPr>
                <w:sz w:val="16"/>
                <w:szCs w:val="16"/>
              </w:rPr>
              <w:t>A1</w:t>
            </w:r>
          </w:p>
        </w:tc>
        <w:tc>
          <w:tcPr>
            <w:tcW w:w="390" w:type="dxa"/>
            <w:tcBorders>
              <w:top w:val="nil"/>
              <w:left w:val="nil"/>
              <w:bottom w:val="single" w:sz="8" w:space="0" w:color="auto"/>
              <w:right w:val="single" w:sz="4" w:space="0" w:color="auto"/>
            </w:tcBorders>
            <w:shd w:val="clear" w:color="000000" w:fill="C0C0C0"/>
            <w:vAlign w:val="center"/>
            <w:hideMark/>
          </w:tcPr>
          <w:p w:rsidR="00E91D65" w:rsidRPr="005E744C" w:rsidRDefault="00E91D65" w:rsidP="00E91D65">
            <w:pPr>
              <w:jc w:val="center"/>
              <w:rPr>
                <w:sz w:val="16"/>
                <w:szCs w:val="16"/>
              </w:rPr>
            </w:pPr>
            <w:r w:rsidRPr="005E744C">
              <w:rPr>
                <w:sz w:val="16"/>
                <w:szCs w:val="16"/>
              </w:rPr>
              <w:t>A2</w:t>
            </w:r>
          </w:p>
        </w:tc>
        <w:tc>
          <w:tcPr>
            <w:tcW w:w="390" w:type="dxa"/>
            <w:tcBorders>
              <w:top w:val="nil"/>
              <w:left w:val="nil"/>
              <w:bottom w:val="single" w:sz="8" w:space="0" w:color="auto"/>
              <w:right w:val="single" w:sz="4" w:space="0" w:color="auto"/>
            </w:tcBorders>
            <w:shd w:val="clear" w:color="000000" w:fill="C0C0C0"/>
            <w:vAlign w:val="center"/>
            <w:hideMark/>
          </w:tcPr>
          <w:p w:rsidR="00E91D65" w:rsidRPr="005E744C" w:rsidRDefault="00E91D65" w:rsidP="00E91D65">
            <w:pPr>
              <w:jc w:val="center"/>
              <w:rPr>
                <w:sz w:val="16"/>
                <w:szCs w:val="16"/>
              </w:rPr>
            </w:pPr>
            <w:r w:rsidRPr="005E744C">
              <w:rPr>
                <w:sz w:val="16"/>
                <w:szCs w:val="16"/>
              </w:rPr>
              <w:t>A3</w:t>
            </w:r>
          </w:p>
        </w:tc>
        <w:tc>
          <w:tcPr>
            <w:tcW w:w="926" w:type="dxa"/>
            <w:vMerge/>
            <w:tcBorders>
              <w:top w:val="nil"/>
              <w:left w:val="single" w:sz="4" w:space="0" w:color="auto"/>
              <w:bottom w:val="single" w:sz="8" w:space="0" w:color="000000"/>
              <w:right w:val="single" w:sz="4" w:space="0" w:color="auto"/>
            </w:tcBorders>
            <w:vAlign w:val="center"/>
            <w:hideMark/>
          </w:tcPr>
          <w:p w:rsidR="00E91D65" w:rsidRPr="005E744C" w:rsidRDefault="00E91D65" w:rsidP="00E91D65">
            <w:pPr>
              <w:rPr>
                <w:sz w:val="16"/>
                <w:szCs w:val="16"/>
              </w:rPr>
            </w:pPr>
          </w:p>
        </w:tc>
        <w:tc>
          <w:tcPr>
            <w:tcW w:w="1038" w:type="dxa"/>
            <w:vMerge/>
            <w:tcBorders>
              <w:top w:val="nil"/>
              <w:left w:val="single" w:sz="4" w:space="0" w:color="auto"/>
              <w:bottom w:val="single" w:sz="8" w:space="0" w:color="000000"/>
              <w:right w:val="single" w:sz="4" w:space="0" w:color="auto"/>
            </w:tcBorders>
            <w:vAlign w:val="center"/>
            <w:hideMark/>
          </w:tcPr>
          <w:p w:rsidR="00E91D65" w:rsidRPr="005E744C" w:rsidRDefault="00E91D65" w:rsidP="00E91D65">
            <w:pPr>
              <w:rPr>
                <w:sz w:val="16"/>
                <w:szCs w:val="16"/>
              </w:rPr>
            </w:pPr>
          </w:p>
        </w:tc>
        <w:tc>
          <w:tcPr>
            <w:tcW w:w="1025" w:type="dxa"/>
            <w:vMerge/>
            <w:tcBorders>
              <w:top w:val="nil"/>
              <w:left w:val="single" w:sz="4" w:space="0" w:color="auto"/>
              <w:bottom w:val="single" w:sz="8" w:space="0" w:color="000000"/>
              <w:right w:val="single" w:sz="4" w:space="0" w:color="auto"/>
            </w:tcBorders>
            <w:vAlign w:val="center"/>
            <w:hideMark/>
          </w:tcPr>
          <w:p w:rsidR="00E91D65" w:rsidRPr="005E744C" w:rsidRDefault="00E91D65" w:rsidP="00E91D65">
            <w:pPr>
              <w:rPr>
                <w:sz w:val="16"/>
                <w:szCs w:val="16"/>
              </w:rPr>
            </w:pPr>
          </w:p>
        </w:tc>
        <w:tc>
          <w:tcPr>
            <w:tcW w:w="1199" w:type="dxa"/>
            <w:vMerge/>
            <w:tcBorders>
              <w:top w:val="nil"/>
              <w:left w:val="single" w:sz="4" w:space="0" w:color="auto"/>
              <w:bottom w:val="single" w:sz="8" w:space="0" w:color="000000"/>
              <w:right w:val="single" w:sz="4" w:space="0" w:color="auto"/>
            </w:tcBorders>
            <w:vAlign w:val="center"/>
            <w:hideMark/>
          </w:tcPr>
          <w:p w:rsidR="00E91D65" w:rsidRPr="005E744C" w:rsidRDefault="00E91D65" w:rsidP="00E91D65">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E91D65" w:rsidRPr="005E744C" w:rsidRDefault="00E91D65" w:rsidP="00E91D65">
            <w:pPr>
              <w:jc w:val="center"/>
              <w:rPr>
                <w:sz w:val="16"/>
                <w:szCs w:val="16"/>
              </w:rPr>
            </w:pPr>
            <w:r w:rsidRPr="005E744C">
              <w:rPr>
                <w:sz w:val="16"/>
                <w:szCs w:val="16"/>
              </w:rPr>
              <w:t>Monto Total Previsto</w:t>
            </w:r>
          </w:p>
        </w:tc>
        <w:tc>
          <w:tcPr>
            <w:tcW w:w="1204" w:type="dxa"/>
            <w:tcBorders>
              <w:top w:val="nil"/>
              <w:left w:val="nil"/>
              <w:bottom w:val="single" w:sz="8" w:space="0" w:color="auto"/>
              <w:right w:val="single" w:sz="4" w:space="0" w:color="auto"/>
            </w:tcBorders>
            <w:shd w:val="clear" w:color="000000" w:fill="BFBFBF"/>
            <w:vAlign w:val="center"/>
            <w:hideMark/>
          </w:tcPr>
          <w:p w:rsidR="00E91D65" w:rsidRPr="005E744C" w:rsidRDefault="00E91D65" w:rsidP="00E91D65">
            <w:pPr>
              <w:jc w:val="center"/>
              <w:rPr>
                <w:sz w:val="16"/>
                <w:szCs w:val="16"/>
              </w:rPr>
            </w:pPr>
            <w:r w:rsidRPr="005E744C">
              <w:rPr>
                <w:sz w:val="16"/>
                <w:szCs w:val="16"/>
              </w:rPr>
              <w:t xml:space="preserve">Monto Total Comprometido </w:t>
            </w:r>
          </w:p>
        </w:tc>
        <w:tc>
          <w:tcPr>
            <w:tcW w:w="1177" w:type="dxa"/>
            <w:tcBorders>
              <w:top w:val="nil"/>
              <w:left w:val="nil"/>
              <w:bottom w:val="single" w:sz="8" w:space="0" w:color="auto"/>
              <w:right w:val="single" w:sz="4" w:space="0" w:color="auto"/>
            </w:tcBorders>
            <w:shd w:val="clear" w:color="000000" w:fill="BFBFBF"/>
            <w:vAlign w:val="center"/>
            <w:hideMark/>
          </w:tcPr>
          <w:p w:rsidR="00E91D65" w:rsidRPr="005E744C" w:rsidRDefault="00E91D65" w:rsidP="00E91D65">
            <w:pPr>
              <w:jc w:val="center"/>
              <w:rPr>
                <w:sz w:val="16"/>
                <w:szCs w:val="16"/>
              </w:rPr>
            </w:pPr>
            <w:r w:rsidRPr="005E744C">
              <w:rPr>
                <w:sz w:val="16"/>
                <w:szCs w:val="16"/>
              </w:rPr>
              <w:t>Monto Total Desembolsado</w:t>
            </w:r>
          </w:p>
        </w:tc>
        <w:tc>
          <w:tcPr>
            <w:tcW w:w="1137" w:type="dxa"/>
            <w:tcBorders>
              <w:top w:val="nil"/>
              <w:left w:val="nil"/>
              <w:bottom w:val="single" w:sz="8" w:space="0" w:color="auto"/>
              <w:right w:val="single" w:sz="8" w:space="0" w:color="auto"/>
            </w:tcBorders>
            <w:shd w:val="clear" w:color="000000" w:fill="BFBFBF"/>
            <w:vAlign w:val="center"/>
            <w:hideMark/>
          </w:tcPr>
          <w:p w:rsidR="00E91D65" w:rsidRPr="005E744C" w:rsidRDefault="00E91D65" w:rsidP="00E91D65">
            <w:pPr>
              <w:jc w:val="center"/>
              <w:rPr>
                <w:sz w:val="16"/>
                <w:szCs w:val="16"/>
              </w:rPr>
            </w:pPr>
            <w:r w:rsidRPr="005E744C">
              <w:rPr>
                <w:sz w:val="16"/>
                <w:szCs w:val="16"/>
              </w:rPr>
              <w:t xml:space="preserve">% </w:t>
            </w:r>
            <w:r w:rsidRPr="005E744C">
              <w:rPr>
                <w:sz w:val="16"/>
                <w:szCs w:val="16"/>
              </w:rPr>
              <w:br/>
              <w:t>Cumplimiento</w:t>
            </w:r>
          </w:p>
        </w:tc>
      </w:tr>
      <w:tr w:rsidR="00E91D65" w:rsidRPr="005E744C" w:rsidTr="00E91D65">
        <w:trPr>
          <w:trHeight w:val="357"/>
        </w:trPr>
        <w:tc>
          <w:tcPr>
            <w:tcW w:w="1653"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E91D65" w:rsidRPr="005E744C" w:rsidRDefault="00E91D65" w:rsidP="00E91D65">
            <w:pPr>
              <w:rPr>
                <w:sz w:val="16"/>
                <w:szCs w:val="16"/>
              </w:rPr>
            </w:pPr>
            <w:r w:rsidRPr="005E744C">
              <w:rPr>
                <w:sz w:val="16"/>
                <w:szCs w:val="16"/>
              </w:rPr>
              <w:t xml:space="preserve">1.9  Mayor número de micro y pequeñas unidades productivas han alcanzado la formalización integral (tributaria, municipal y laboral) y acceden a los beneficios de la ley. </w:t>
            </w:r>
          </w:p>
        </w:tc>
        <w:tc>
          <w:tcPr>
            <w:tcW w:w="3133" w:type="dxa"/>
            <w:tcBorders>
              <w:top w:val="single" w:sz="4" w:space="0" w:color="auto"/>
              <w:left w:val="nil"/>
              <w:bottom w:val="single" w:sz="4" w:space="0" w:color="auto"/>
              <w:right w:val="single" w:sz="4" w:space="0" w:color="auto"/>
            </w:tcBorders>
            <w:shd w:val="clear" w:color="000000" w:fill="FFFFFF"/>
            <w:vAlign w:val="center"/>
            <w:hideMark/>
          </w:tcPr>
          <w:p w:rsidR="00E91D65" w:rsidRPr="005E744C" w:rsidRDefault="00E91D65" w:rsidP="00E91D65">
            <w:pPr>
              <w:rPr>
                <w:sz w:val="16"/>
                <w:szCs w:val="16"/>
              </w:rPr>
            </w:pPr>
            <w:r w:rsidRPr="005E744C">
              <w:rPr>
                <w:sz w:val="16"/>
                <w:szCs w:val="16"/>
              </w:rPr>
              <w:t>1.9.1 Diseñar y organizar 12 talleres de capacitación sobre formalización con micro y pequeños productores (OIT)</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E91D65" w:rsidRPr="005E744C" w:rsidRDefault="00E91D65" w:rsidP="00E91D65">
            <w:pPr>
              <w:jc w:val="center"/>
              <w:rPr>
                <w:sz w:val="16"/>
                <w:szCs w:val="16"/>
                <w:lang w:val="en-US"/>
              </w:rPr>
            </w:pPr>
            <w:r w:rsidRPr="005E744C">
              <w:rPr>
                <w:sz w:val="16"/>
                <w:szCs w:val="16"/>
                <w:lang w:val="en-US"/>
              </w:rPr>
              <w:t>OIT</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D65" w:rsidRPr="005E744C" w:rsidRDefault="00E91D65" w:rsidP="00E91D65">
            <w:pPr>
              <w:jc w:val="center"/>
              <w:rPr>
                <w:sz w:val="16"/>
                <w:szCs w:val="16"/>
              </w:rPr>
            </w:pPr>
            <w:r w:rsidRPr="005E744C">
              <w:rPr>
                <w:sz w:val="16"/>
                <w:szCs w:val="16"/>
              </w:rPr>
              <w:t>MTPE, Gobiernos Regionales y Locales</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1D65" w:rsidRPr="005E744C" w:rsidRDefault="00294BDD" w:rsidP="00E91D65">
            <w:pPr>
              <w:jc w:val="center"/>
              <w:rPr>
                <w:sz w:val="16"/>
                <w:szCs w:val="16"/>
                <w:lang w:val="en-US"/>
              </w:rPr>
            </w:pPr>
            <w:r w:rsidRPr="005E744C">
              <w:rPr>
                <w:sz w:val="16"/>
                <w:szCs w:val="16"/>
                <w:lang w:val="en-US"/>
              </w:rPr>
              <w:t>F-ODM</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E91D65" w:rsidRPr="005E744C" w:rsidRDefault="00E91D65" w:rsidP="00E91D65">
            <w:pPr>
              <w:jc w:val="center"/>
              <w:rPr>
                <w:sz w:val="16"/>
                <w:szCs w:val="16"/>
                <w:lang w:val="en-US"/>
              </w:rPr>
            </w:pPr>
            <w:r w:rsidRPr="005E744C">
              <w:rPr>
                <w:sz w:val="16"/>
                <w:szCs w:val="16"/>
                <w:lang w:val="en-US"/>
              </w:rPr>
              <w:t> </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E91D65" w:rsidRPr="005E744C" w:rsidRDefault="00E91D65" w:rsidP="00E91D65">
            <w:pPr>
              <w:jc w:val="center"/>
              <w:rPr>
                <w:sz w:val="16"/>
                <w:szCs w:val="16"/>
                <w:lang w:val="en-US"/>
              </w:rPr>
            </w:pPr>
            <w:r w:rsidRPr="005E744C">
              <w:rPr>
                <w:sz w:val="16"/>
                <w:szCs w:val="16"/>
                <w:lang w:val="en-US"/>
              </w:rPr>
              <w:t>25.000</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37" w:type="dxa"/>
            <w:tcBorders>
              <w:top w:val="single" w:sz="4" w:space="0" w:color="auto"/>
              <w:left w:val="nil"/>
              <w:bottom w:val="single" w:sz="4" w:space="0" w:color="auto"/>
              <w:right w:val="single" w:sz="8"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r>
      <w:tr w:rsidR="00E91D65" w:rsidRPr="005E744C" w:rsidTr="00E91D65">
        <w:trPr>
          <w:trHeight w:val="450"/>
        </w:trPr>
        <w:tc>
          <w:tcPr>
            <w:tcW w:w="1653" w:type="dxa"/>
            <w:vMerge/>
            <w:tcBorders>
              <w:top w:val="single" w:sz="4" w:space="0" w:color="auto"/>
              <w:left w:val="single" w:sz="8" w:space="0" w:color="auto"/>
              <w:bottom w:val="single" w:sz="4" w:space="0" w:color="auto"/>
              <w:right w:val="single" w:sz="4" w:space="0" w:color="auto"/>
            </w:tcBorders>
            <w:vAlign w:val="center"/>
            <w:hideMark/>
          </w:tcPr>
          <w:p w:rsidR="00E91D65" w:rsidRPr="005E744C" w:rsidRDefault="00E91D65" w:rsidP="00E91D65">
            <w:pPr>
              <w:rPr>
                <w:sz w:val="16"/>
                <w:szCs w:val="16"/>
                <w:lang w:val="en-US"/>
              </w:rPr>
            </w:pPr>
          </w:p>
        </w:tc>
        <w:tc>
          <w:tcPr>
            <w:tcW w:w="3133"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rPr>
                <w:sz w:val="16"/>
                <w:szCs w:val="16"/>
              </w:rPr>
            </w:pPr>
            <w:r w:rsidRPr="005E744C">
              <w:rPr>
                <w:sz w:val="16"/>
                <w:szCs w:val="16"/>
              </w:rPr>
              <w:t>1.9.2 Diseñar, imprimir y distribuir folleto informativo para micro y pequeños productores sobre ventajas de la formalización (OIT)</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199"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91D65" w:rsidRPr="005E744C" w:rsidRDefault="00E91D65" w:rsidP="00E91D65">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r>
      <w:tr w:rsidR="00E91D65" w:rsidRPr="005E744C" w:rsidTr="00E91D65">
        <w:trPr>
          <w:trHeight w:val="450"/>
        </w:trPr>
        <w:tc>
          <w:tcPr>
            <w:tcW w:w="1653" w:type="dxa"/>
            <w:vMerge/>
            <w:tcBorders>
              <w:top w:val="single" w:sz="4" w:space="0" w:color="auto"/>
              <w:left w:val="single" w:sz="8" w:space="0" w:color="auto"/>
              <w:bottom w:val="single" w:sz="4" w:space="0" w:color="auto"/>
              <w:right w:val="single" w:sz="4" w:space="0" w:color="auto"/>
            </w:tcBorders>
            <w:vAlign w:val="center"/>
            <w:hideMark/>
          </w:tcPr>
          <w:p w:rsidR="00E91D65" w:rsidRPr="005E744C" w:rsidRDefault="00E91D65" w:rsidP="00E91D65">
            <w:pPr>
              <w:rPr>
                <w:sz w:val="16"/>
                <w:szCs w:val="16"/>
                <w:lang w:val="en-US"/>
              </w:rPr>
            </w:pPr>
          </w:p>
        </w:tc>
        <w:tc>
          <w:tcPr>
            <w:tcW w:w="3133"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rPr>
                <w:sz w:val="16"/>
                <w:szCs w:val="16"/>
              </w:rPr>
            </w:pPr>
            <w:r w:rsidRPr="005E744C">
              <w:rPr>
                <w:sz w:val="16"/>
                <w:szCs w:val="16"/>
              </w:rPr>
              <w:t>1.9.3.1 Promover la formalización de pequeñas empresas rurales de productores orgánicos (FAO)</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FAO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199"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91D65" w:rsidRPr="005E744C" w:rsidRDefault="00E91D65" w:rsidP="00E91D65">
            <w:pPr>
              <w:jc w:val="center"/>
              <w:rPr>
                <w:sz w:val="16"/>
                <w:szCs w:val="16"/>
                <w:lang w:val="en-US"/>
              </w:rPr>
            </w:pPr>
            <w:r w:rsidRPr="005E744C">
              <w:rPr>
                <w:sz w:val="16"/>
                <w:szCs w:val="16"/>
                <w:lang w:val="en-US"/>
              </w:rPr>
              <w:t>33.100</w:t>
            </w:r>
          </w:p>
        </w:tc>
        <w:tc>
          <w:tcPr>
            <w:tcW w:w="1204"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r>
      <w:tr w:rsidR="00E91D65" w:rsidRPr="005E744C" w:rsidTr="00E91D65">
        <w:trPr>
          <w:trHeight w:val="450"/>
        </w:trPr>
        <w:tc>
          <w:tcPr>
            <w:tcW w:w="1653" w:type="dxa"/>
            <w:vMerge/>
            <w:tcBorders>
              <w:top w:val="single" w:sz="4" w:space="0" w:color="auto"/>
              <w:left w:val="single" w:sz="8" w:space="0" w:color="auto"/>
              <w:bottom w:val="single" w:sz="4" w:space="0" w:color="auto"/>
              <w:right w:val="single" w:sz="4" w:space="0" w:color="auto"/>
            </w:tcBorders>
            <w:vAlign w:val="center"/>
            <w:hideMark/>
          </w:tcPr>
          <w:p w:rsidR="00E91D65" w:rsidRPr="005E744C" w:rsidRDefault="00E91D65" w:rsidP="00E91D65">
            <w:pPr>
              <w:rPr>
                <w:sz w:val="16"/>
                <w:szCs w:val="16"/>
                <w:lang w:val="en-US"/>
              </w:rPr>
            </w:pPr>
          </w:p>
        </w:tc>
        <w:tc>
          <w:tcPr>
            <w:tcW w:w="3133"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rPr>
                <w:sz w:val="16"/>
                <w:szCs w:val="16"/>
              </w:rPr>
            </w:pPr>
            <w:r w:rsidRPr="005E744C">
              <w:rPr>
                <w:sz w:val="16"/>
                <w:szCs w:val="16"/>
              </w:rPr>
              <w:t>1.9.3.2 Promover la formalización de pequeñas empresas de turismo y gastronomía (OMT)</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OMT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199"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91D65" w:rsidRPr="005E744C" w:rsidRDefault="00E91D65" w:rsidP="00E91D65">
            <w:pPr>
              <w:jc w:val="center"/>
              <w:rPr>
                <w:sz w:val="16"/>
                <w:szCs w:val="16"/>
                <w:lang w:val="en-US"/>
              </w:rPr>
            </w:pPr>
            <w:r w:rsidRPr="005E744C">
              <w:rPr>
                <w:sz w:val="16"/>
                <w:szCs w:val="16"/>
                <w:lang w:val="en-US"/>
              </w:rPr>
              <w:t>17.000</w:t>
            </w:r>
          </w:p>
        </w:tc>
        <w:tc>
          <w:tcPr>
            <w:tcW w:w="1204"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r>
      <w:tr w:rsidR="00E91D65" w:rsidRPr="005E744C" w:rsidTr="00E91D65">
        <w:trPr>
          <w:trHeight w:val="225"/>
        </w:trPr>
        <w:tc>
          <w:tcPr>
            <w:tcW w:w="1653" w:type="dxa"/>
            <w:vMerge/>
            <w:tcBorders>
              <w:top w:val="single" w:sz="4" w:space="0" w:color="auto"/>
              <w:left w:val="single" w:sz="8" w:space="0" w:color="auto"/>
              <w:bottom w:val="single" w:sz="4" w:space="0" w:color="auto"/>
              <w:right w:val="single" w:sz="4" w:space="0" w:color="auto"/>
            </w:tcBorders>
            <w:vAlign w:val="center"/>
            <w:hideMark/>
          </w:tcPr>
          <w:p w:rsidR="00E91D65" w:rsidRPr="005E744C" w:rsidRDefault="00E91D65" w:rsidP="00E91D65">
            <w:pPr>
              <w:rPr>
                <w:sz w:val="16"/>
                <w:szCs w:val="16"/>
                <w:lang w:val="en-US"/>
              </w:rPr>
            </w:pPr>
          </w:p>
        </w:tc>
        <w:tc>
          <w:tcPr>
            <w:tcW w:w="3133"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rPr>
                <w:sz w:val="16"/>
                <w:szCs w:val="16"/>
              </w:rPr>
            </w:pPr>
            <w:r w:rsidRPr="005E744C">
              <w:rPr>
                <w:sz w:val="16"/>
                <w:szCs w:val="16"/>
              </w:rPr>
              <w:t>1.9.3.3 Promover la certificación orgánica de los productores (FAO)</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FAO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199"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91D65" w:rsidRPr="005E744C" w:rsidRDefault="00E91D65" w:rsidP="00E91D65">
            <w:pPr>
              <w:jc w:val="center"/>
              <w:rPr>
                <w:sz w:val="16"/>
                <w:szCs w:val="16"/>
                <w:lang w:val="en-US"/>
              </w:rPr>
            </w:pPr>
            <w:r w:rsidRPr="005E744C">
              <w:rPr>
                <w:sz w:val="16"/>
                <w:szCs w:val="16"/>
                <w:lang w:val="en-US"/>
              </w:rPr>
              <w:t>33.100</w:t>
            </w:r>
          </w:p>
        </w:tc>
        <w:tc>
          <w:tcPr>
            <w:tcW w:w="1204"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r>
      <w:tr w:rsidR="00E91D65" w:rsidRPr="005E744C" w:rsidTr="00E91D65">
        <w:trPr>
          <w:trHeight w:val="450"/>
        </w:trPr>
        <w:tc>
          <w:tcPr>
            <w:tcW w:w="1653" w:type="dxa"/>
            <w:vMerge/>
            <w:tcBorders>
              <w:top w:val="single" w:sz="4" w:space="0" w:color="auto"/>
              <w:left w:val="single" w:sz="8" w:space="0" w:color="auto"/>
              <w:bottom w:val="single" w:sz="4" w:space="0" w:color="auto"/>
              <w:right w:val="single" w:sz="4" w:space="0" w:color="auto"/>
            </w:tcBorders>
            <w:vAlign w:val="center"/>
            <w:hideMark/>
          </w:tcPr>
          <w:p w:rsidR="00E91D65" w:rsidRPr="005E744C" w:rsidRDefault="00E91D65" w:rsidP="00E91D65">
            <w:pPr>
              <w:rPr>
                <w:sz w:val="16"/>
                <w:szCs w:val="16"/>
                <w:lang w:val="en-US"/>
              </w:rPr>
            </w:pPr>
          </w:p>
        </w:tc>
        <w:tc>
          <w:tcPr>
            <w:tcW w:w="3133"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rPr>
                <w:sz w:val="16"/>
                <w:szCs w:val="16"/>
              </w:rPr>
            </w:pPr>
            <w:r w:rsidRPr="005E744C">
              <w:rPr>
                <w:sz w:val="16"/>
                <w:szCs w:val="16"/>
              </w:rPr>
              <w:t>1.9.3.4 Promover la formalización de pequeñas empresas de artesanía (OMT y Agencias NN.UU.)</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OMT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199"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91D65" w:rsidRPr="005E744C" w:rsidRDefault="00E91D65" w:rsidP="00E91D65">
            <w:pPr>
              <w:jc w:val="center"/>
              <w:rPr>
                <w:sz w:val="16"/>
                <w:szCs w:val="16"/>
                <w:lang w:val="en-US"/>
              </w:rPr>
            </w:pPr>
            <w:r w:rsidRPr="005E744C">
              <w:rPr>
                <w:sz w:val="16"/>
                <w:szCs w:val="16"/>
                <w:lang w:val="en-US"/>
              </w:rPr>
              <w:t>17.000</w:t>
            </w:r>
          </w:p>
        </w:tc>
        <w:tc>
          <w:tcPr>
            <w:tcW w:w="1204"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r>
      <w:tr w:rsidR="00E91D65" w:rsidRPr="005E744C" w:rsidTr="00E91D65">
        <w:trPr>
          <w:trHeight w:val="450"/>
        </w:trPr>
        <w:tc>
          <w:tcPr>
            <w:tcW w:w="1653" w:type="dxa"/>
            <w:vMerge/>
            <w:tcBorders>
              <w:top w:val="single" w:sz="4" w:space="0" w:color="auto"/>
              <w:left w:val="single" w:sz="8" w:space="0" w:color="auto"/>
              <w:bottom w:val="single" w:sz="4" w:space="0" w:color="auto"/>
              <w:right w:val="single" w:sz="4" w:space="0" w:color="auto"/>
            </w:tcBorders>
            <w:vAlign w:val="center"/>
            <w:hideMark/>
          </w:tcPr>
          <w:p w:rsidR="00E91D65" w:rsidRPr="005E744C" w:rsidRDefault="00E91D65" w:rsidP="00E91D65">
            <w:pPr>
              <w:rPr>
                <w:sz w:val="16"/>
                <w:szCs w:val="16"/>
                <w:lang w:val="en-US"/>
              </w:rPr>
            </w:pPr>
          </w:p>
        </w:tc>
        <w:tc>
          <w:tcPr>
            <w:tcW w:w="3133"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both"/>
              <w:rPr>
                <w:sz w:val="16"/>
                <w:szCs w:val="16"/>
              </w:rPr>
            </w:pPr>
            <w:r w:rsidRPr="005E744C">
              <w:rPr>
                <w:sz w:val="16"/>
                <w:szCs w:val="16"/>
              </w:rPr>
              <w:t>1.9.4 Coordinar con MTPE la ampliación de la Ventanilla para formalización empresarial a zonas rurales (OIT)</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199"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91D65" w:rsidRPr="005E744C" w:rsidRDefault="00E91D65" w:rsidP="00E91D65">
            <w:pPr>
              <w:jc w:val="center"/>
              <w:rPr>
                <w:sz w:val="16"/>
                <w:szCs w:val="16"/>
                <w:lang w:val="en-US"/>
              </w:rPr>
            </w:pPr>
            <w:r w:rsidRPr="005E744C">
              <w:rPr>
                <w:sz w:val="16"/>
                <w:szCs w:val="16"/>
                <w:lang w:val="en-US"/>
              </w:rPr>
              <w:t>10.000</w:t>
            </w:r>
          </w:p>
        </w:tc>
        <w:tc>
          <w:tcPr>
            <w:tcW w:w="1204"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r>
      <w:tr w:rsidR="00E91D65" w:rsidRPr="005E744C" w:rsidTr="00E91D65">
        <w:trPr>
          <w:trHeight w:val="675"/>
        </w:trPr>
        <w:tc>
          <w:tcPr>
            <w:tcW w:w="1653" w:type="dxa"/>
            <w:vMerge/>
            <w:tcBorders>
              <w:top w:val="single" w:sz="4" w:space="0" w:color="auto"/>
              <w:left w:val="single" w:sz="8" w:space="0" w:color="auto"/>
              <w:bottom w:val="single" w:sz="4" w:space="0" w:color="auto"/>
              <w:right w:val="single" w:sz="4" w:space="0" w:color="auto"/>
            </w:tcBorders>
            <w:vAlign w:val="center"/>
            <w:hideMark/>
          </w:tcPr>
          <w:p w:rsidR="00E91D65" w:rsidRPr="005E744C" w:rsidRDefault="00E91D65" w:rsidP="00E91D65">
            <w:pPr>
              <w:rPr>
                <w:sz w:val="16"/>
                <w:szCs w:val="16"/>
                <w:lang w:val="en-US"/>
              </w:rPr>
            </w:pPr>
          </w:p>
        </w:tc>
        <w:tc>
          <w:tcPr>
            <w:tcW w:w="3133"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rPr>
                <w:sz w:val="16"/>
                <w:szCs w:val="16"/>
              </w:rPr>
            </w:pPr>
            <w:r w:rsidRPr="005E744C">
              <w:rPr>
                <w:sz w:val="16"/>
                <w:szCs w:val="16"/>
              </w:rPr>
              <w:t>1.9.5 Brindar asesoramiento a autoridades regionales y locales en aplicación de medidas de inspectoría y fiscalización de la normatividad en formalización (OIT)</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E91D65" w:rsidRPr="005E744C" w:rsidRDefault="00E91D65" w:rsidP="00E91D65">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E91D65" w:rsidRPr="005E744C" w:rsidRDefault="00E91D65" w:rsidP="00E91D65">
            <w:pPr>
              <w:rPr>
                <w:sz w:val="16"/>
                <w:szCs w:val="16"/>
                <w:lang w:val="en-US"/>
              </w:rPr>
            </w:pPr>
          </w:p>
        </w:tc>
        <w:tc>
          <w:tcPr>
            <w:tcW w:w="1199" w:type="dxa"/>
            <w:tcBorders>
              <w:top w:val="nil"/>
              <w:left w:val="nil"/>
              <w:bottom w:val="single" w:sz="4" w:space="0" w:color="auto"/>
              <w:right w:val="single" w:sz="4" w:space="0" w:color="auto"/>
            </w:tcBorders>
            <w:shd w:val="clear" w:color="auto" w:fill="auto"/>
            <w:noWrap/>
            <w:vAlign w:val="center"/>
            <w:hideMark/>
          </w:tcPr>
          <w:p w:rsidR="00E91D65" w:rsidRPr="005E744C" w:rsidRDefault="00E91D65" w:rsidP="00E91D65">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E91D65" w:rsidRPr="005E744C" w:rsidRDefault="00E91D65" w:rsidP="00E91D65">
            <w:pPr>
              <w:jc w:val="center"/>
              <w:rPr>
                <w:sz w:val="16"/>
                <w:szCs w:val="16"/>
                <w:lang w:val="en-US"/>
              </w:rPr>
            </w:pPr>
            <w:r w:rsidRPr="005E744C">
              <w:rPr>
                <w:sz w:val="16"/>
                <w:szCs w:val="16"/>
                <w:lang w:val="en-US"/>
              </w:rPr>
              <w:t>20.000</w:t>
            </w:r>
          </w:p>
        </w:tc>
        <w:tc>
          <w:tcPr>
            <w:tcW w:w="1204"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r>
      <w:tr w:rsidR="00E91D65" w:rsidRPr="005E744C" w:rsidTr="00E91D65">
        <w:trPr>
          <w:trHeight w:val="240"/>
        </w:trPr>
        <w:tc>
          <w:tcPr>
            <w:tcW w:w="10144" w:type="dxa"/>
            <w:gridSpan w:val="9"/>
            <w:tcBorders>
              <w:top w:val="nil"/>
              <w:left w:val="single" w:sz="8" w:space="0" w:color="auto"/>
              <w:bottom w:val="single" w:sz="8" w:space="0" w:color="auto"/>
              <w:right w:val="single" w:sz="4" w:space="0" w:color="000000"/>
            </w:tcBorders>
            <w:shd w:val="clear" w:color="000000" w:fill="FFFFFF"/>
            <w:vAlign w:val="center"/>
            <w:hideMark/>
          </w:tcPr>
          <w:p w:rsidR="00E91D65" w:rsidRPr="005E744C" w:rsidRDefault="00E91D65" w:rsidP="00E91D65">
            <w:pPr>
              <w:jc w:val="right"/>
              <w:rPr>
                <w:sz w:val="16"/>
                <w:szCs w:val="16"/>
                <w:lang w:val="en-US"/>
              </w:rPr>
            </w:pPr>
            <w:r w:rsidRPr="005E744C">
              <w:rPr>
                <w:sz w:val="16"/>
                <w:szCs w:val="16"/>
                <w:lang w:val="en-US"/>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E91D65" w:rsidRPr="005E744C" w:rsidRDefault="00E91D65" w:rsidP="00E91D65">
            <w:pPr>
              <w:jc w:val="center"/>
              <w:rPr>
                <w:sz w:val="16"/>
                <w:szCs w:val="16"/>
                <w:lang w:val="en-US"/>
              </w:rPr>
            </w:pPr>
            <w:r w:rsidRPr="005E744C">
              <w:rPr>
                <w:sz w:val="16"/>
                <w:szCs w:val="16"/>
                <w:lang w:val="en-US"/>
              </w:rPr>
              <w:t>165.200</w:t>
            </w:r>
          </w:p>
        </w:tc>
        <w:tc>
          <w:tcPr>
            <w:tcW w:w="1204" w:type="dxa"/>
            <w:tcBorders>
              <w:top w:val="nil"/>
              <w:left w:val="nil"/>
              <w:bottom w:val="single" w:sz="8"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E91D65" w:rsidRPr="005E744C" w:rsidRDefault="00E91D65" w:rsidP="00E91D65">
            <w:pPr>
              <w:rPr>
                <w:sz w:val="16"/>
                <w:szCs w:val="16"/>
                <w:lang w:val="en-US"/>
              </w:rPr>
            </w:pPr>
            <w:r w:rsidRPr="005E744C">
              <w:rPr>
                <w:sz w:val="16"/>
                <w:szCs w:val="16"/>
                <w:lang w:val="en-US"/>
              </w:rPr>
              <w:t> </w:t>
            </w:r>
          </w:p>
        </w:tc>
      </w:tr>
    </w:tbl>
    <w:p w:rsidR="00C403D4" w:rsidRPr="005E744C" w:rsidRDefault="00C403D4">
      <w:pPr>
        <w:widowControl/>
        <w:rPr>
          <w:b/>
          <w:snapToGrid/>
          <w:lang w:val="es-ES_tradnl"/>
        </w:rPr>
      </w:pPr>
    </w:p>
    <w:p w:rsidR="00AC3411" w:rsidRPr="005E744C" w:rsidRDefault="004F1A8A">
      <w:pPr>
        <w:widowControl/>
        <w:rPr>
          <w:b/>
          <w:snapToGrid/>
          <w:lang w:val="es-ES_tradnl"/>
        </w:rPr>
      </w:pPr>
      <w:r w:rsidRPr="005E744C">
        <w:rPr>
          <w:b/>
          <w:lang w:val="es-ES_tradnl"/>
        </w:rPr>
        <w:br w:type="page"/>
      </w:r>
    </w:p>
    <w:tbl>
      <w:tblPr>
        <w:tblpPr w:leftFromText="180" w:rightFromText="180" w:vertAnchor="text" w:horzAnchor="margin" w:tblpXSpec="center" w:tblpY="-1299"/>
        <w:tblW w:w="14846" w:type="dxa"/>
        <w:tblLook w:val="04A0"/>
      </w:tblPr>
      <w:tblGrid>
        <w:gridCol w:w="1658"/>
        <w:gridCol w:w="3310"/>
        <w:gridCol w:w="412"/>
        <w:gridCol w:w="412"/>
        <w:gridCol w:w="412"/>
        <w:gridCol w:w="928"/>
        <w:gridCol w:w="1052"/>
        <w:gridCol w:w="1043"/>
        <w:gridCol w:w="1197"/>
        <w:gridCol w:w="900"/>
        <w:gridCol w:w="1204"/>
        <w:gridCol w:w="1177"/>
        <w:gridCol w:w="1141"/>
      </w:tblGrid>
      <w:tr w:rsidR="00AC3411" w:rsidRPr="005E744C" w:rsidTr="00AC3411">
        <w:trPr>
          <w:trHeight w:val="225"/>
        </w:trPr>
        <w:tc>
          <w:tcPr>
            <w:tcW w:w="14846"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AC3411" w:rsidRPr="005E744C" w:rsidRDefault="00AC3411" w:rsidP="00FD40B2">
            <w:pPr>
              <w:rPr>
                <w:b/>
                <w:bCs/>
                <w:sz w:val="16"/>
                <w:szCs w:val="16"/>
              </w:rPr>
            </w:pPr>
            <w:r w:rsidRPr="005E744C">
              <w:rPr>
                <w:b/>
                <w:bCs/>
                <w:sz w:val="16"/>
                <w:szCs w:val="16"/>
              </w:rPr>
              <w:t xml:space="preserve">Productos del PC: 2.1 Por favor destaque el porcentaje de cumplimiento del programa: </w:t>
            </w:r>
          </w:p>
          <w:p w:rsidR="00AC3411" w:rsidRPr="005E744C" w:rsidRDefault="00AC3411" w:rsidP="00FD40B2">
            <w:pPr>
              <w:rPr>
                <w:b/>
                <w:bCs/>
                <w:sz w:val="16"/>
                <w:szCs w:val="16"/>
              </w:rPr>
            </w:pPr>
            <w:r w:rsidRPr="005E744C">
              <w:rPr>
                <w:b/>
                <w:bCs/>
                <w:sz w:val="16"/>
                <w:szCs w:val="16"/>
              </w:rPr>
              <w:t>a. Menos de 30%  b. Entre el 31%-50% c. Entre el 51%-60% d. Entre el 61%-70% e. Entre el 71%-80% d. Más del 80%</w:t>
            </w:r>
          </w:p>
        </w:tc>
      </w:tr>
      <w:tr w:rsidR="00AC3411" w:rsidRPr="005E744C" w:rsidTr="00AC3411">
        <w:trPr>
          <w:trHeight w:val="90"/>
        </w:trPr>
        <w:tc>
          <w:tcPr>
            <w:tcW w:w="1674" w:type="dxa"/>
            <w:vMerge w:val="restart"/>
            <w:tcBorders>
              <w:top w:val="nil"/>
              <w:left w:val="single" w:sz="8" w:space="0" w:color="auto"/>
              <w:bottom w:val="single" w:sz="8" w:space="0" w:color="000000"/>
              <w:right w:val="single" w:sz="4" w:space="0" w:color="auto"/>
            </w:tcBorders>
            <w:shd w:val="clear" w:color="000000" w:fill="C0C0C0"/>
            <w:vAlign w:val="center"/>
            <w:hideMark/>
          </w:tcPr>
          <w:p w:rsidR="00AC3411" w:rsidRPr="005E744C" w:rsidRDefault="00AC3411" w:rsidP="00FD40B2">
            <w:pPr>
              <w:jc w:val="center"/>
              <w:rPr>
                <w:sz w:val="16"/>
                <w:szCs w:val="16"/>
              </w:rPr>
            </w:pPr>
            <w:r w:rsidRPr="005E744C">
              <w:rPr>
                <w:sz w:val="16"/>
                <w:szCs w:val="16"/>
              </w:rPr>
              <w:t xml:space="preserve">Productos  del  Programa </w:t>
            </w:r>
          </w:p>
        </w:tc>
        <w:tc>
          <w:tcPr>
            <w:tcW w:w="339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AC3411" w:rsidRPr="005E744C" w:rsidRDefault="00AC3411" w:rsidP="00FD40B2">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AC3411" w:rsidRPr="005E744C" w:rsidRDefault="00AC3411" w:rsidP="00FD40B2">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AC3411" w:rsidRPr="005E744C" w:rsidRDefault="00AC3411" w:rsidP="00FD40B2">
            <w:pPr>
              <w:jc w:val="center"/>
              <w:rPr>
                <w:sz w:val="16"/>
                <w:szCs w:val="16"/>
              </w:rPr>
            </w:pPr>
            <w:r w:rsidRPr="005E744C">
              <w:rPr>
                <w:sz w:val="16"/>
                <w:szCs w:val="16"/>
              </w:rPr>
              <w:t>Organismo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AC3411" w:rsidRPr="005E744C" w:rsidRDefault="00AC3411" w:rsidP="00FD40B2">
            <w:pPr>
              <w:jc w:val="center"/>
              <w:rPr>
                <w:sz w:val="16"/>
                <w:szCs w:val="16"/>
              </w:rPr>
            </w:pPr>
            <w:r w:rsidRPr="005E744C">
              <w:rPr>
                <w:sz w:val="16"/>
                <w:szCs w:val="16"/>
              </w:rPr>
              <w:t>Responsable Nacional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AC3411" w:rsidRPr="005E744C" w:rsidRDefault="00AC3411" w:rsidP="00FD40B2">
            <w:pPr>
              <w:jc w:val="center"/>
              <w:rPr>
                <w:sz w:val="16"/>
                <w:szCs w:val="16"/>
              </w:rPr>
            </w:pPr>
            <w:r w:rsidRPr="005E744C">
              <w:rPr>
                <w:sz w:val="16"/>
                <w:szCs w:val="16"/>
              </w:rPr>
              <w:t xml:space="preserve">Fuente de Financiación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AC3411" w:rsidRPr="005E744C" w:rsidRDefault="00AC3411" w:rsidP="00FD40B2">
            <w:pPr>
              <w:jc w:val="center"/>
              <w:rPr>
                <w:sz w:val="16"/>
                <w:szCs w:val="16"/>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AC3411" w:rsidRPr="005E744C" w:rsidRDefault="00AC3411" w:rsidP="00FD40B2">
            <w:pPr>
              <w:jc w:val="center"/>
              <w:rPr>
                <w:sz w:val="16"/>
                <w:szCs w:val="16"/>
              </w:rPr>
            </w:pPr>
            <w:r w:rsidRPr="005E744C">
              <w:rPr>
                <w:sz w:val="16"/>
                <w:szCs w:val="16"/>
              </w:rPr>
              <w:t xml:space="preserve">Progreso en la Ejecución </w:t>
            </w:r>
            <w:r w:rsidRPr="005E744C">
              <w:rPr>
                <w:sz w:val="16"/>
                <w:szCs w:val="16"/>
                <w:u w:val="single"/>
              </w:rPr>
              <w:t>ESTIMADA</w:t>
            </w:r>
          </w:p>
        </w:tc>
      </w:tr>
      <w:tr w:rsidR="00AC3411" w:rsidRPr="005E744C" w:rsidTr="00AC3411">
        <w:trPr>
          <w:trHeight w:val="375"/>
        </w:trPr>
        <w:tc>
          <w:tcPr>
            <w:tcW w:w="1674" w:type="dxa"/>
            <w:vMerge/>
            <w:tcBorders>
              <w:top w:val="nil"/>
              <w:left w:val="single" w:sz="8" w:space="0" w:color="auto"/>
              <w:bottom w:val="single" w:sz="8" w:space="0" w:color="000000"/>
              <w:right w:val="single" w:sz="4" w:space="0" w:color="auto"/>
            </w:tcBorders>
            <w:vAlign w:val="center"/>
            <w:hideMark/>
          </w:tcPr>
          <w:p w:rsidR="00AC3411" w:rsidRPr="005E744C" w:rsidRDefault="00AC3411" w:rsidP="00FD40B2">
            <w:pPr>
              <w:rPr>
                <w:sz w:val="16"/>
                <w:szCs w:val="16"/>
              </w:rPr>
            </w:pPr>
          </w:p>
        </w:tc>
        <w:tc>
          <w:tcPr>
            <w:tcW w:w="3396" w:type="dxa"/>
            <w:vMerge/>
            <w:tcBorders>
              <w:top w:val="nil"/>
              <w:left w:val="single" w:sz="4" w:space="0" w:color="auto"/>
              <w:bottom w:val="single" w:sz="8" w:space="0" w:color="000000"/>
              <w:right w:val="single" w:sz="4" w:space="0" w:color="auto"/>
            </w:tcBorders>
            <w:vAlign w:val="center"/>
            <w:hideMark/>
          </w:tcPr>
          <w:p w:rsidR="00AC3411" w:rsidRPr="005E744C" w:rsidRDefault="00AC3411" w:rsidP="00FD40B2">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AC3411" w:rsidRPr="005E744C" w:rsidRDefault="00AC3411" w:rsidP="00FD40B2">
            <w:pPr>
              <w:jc w:val="center"/>
              <w:rPr>
                <w:sz w:val="16"/>
                <w:szCs w:val="16"/>
              </w:rPr>
            </w:pPr>
            <w:r w:rsidRPr="005E744C">
              <w:rPr>
                <w:sz w:val="16"/>
                <w:szCs w:val="16"/>
              </w:rPr>
              <w:t>A1</w:t>
            </w:r>
          </w:p>
        </w:tc>
        <w:tc>
          <w:tcPr>
            <w:tcW w:w="390" w:type="dxa"/>
            <w:tcBorders>
              <w:top w:val="nil"/>
              <w:left w:val="nil"/>
              <w:bottom w:val="single" w:sz="8" w:space="0" w:color="auto"/>
              <w:right w:val="single" w:sz="4" w:space="0" w:color="auto"/>
            </w:tcBorders>
            <w:shd w:val="clear" w:color="000000" w:fill="C0C0C0"/>
            <w:vAlign w:val="center"/>
            <w:hideMark/>
          </w:tcPr>
          <w:p w:rsidR="00AC3411" w:rsidRPr="005E744C" w:rsidRDefault="00AC3411" w:rsidP="00FD40B2">
            <w:pPr>
              <w:jc w:val="center"/>
              <w:rPr>
                <w:sz w:val="16"/>
                <w:szCs w:val="16"/>
              </w:rPr>
            </w:pPr>
            <w:r w:rsidRPr="005E744C">
              <w:rPr>
                <w:sz w:val="16"/>
                <w:szCs w:val="16"/>
              </w:rPr>
              <w:t>A2</w:t>
            </w:r>
          </w:p>
        </w:tc>
        <w:tc>
          <w:tcPr>
            <w:tcW w:w="390" w:type="dxa"/>
            <w:tcBorders>
              <w:top w:val="nil"/>
              <w:left w:val="nil"/>
              <w:bottom w:val="single" w:sz="8" w:space="0" w:color="auto"/>
              <w:right w:val="single" w:sz="4" w:space="0" w:color="auto"/>
            </w:tcBorders>
            <w:shd w:val="clear" w:color="000000" w:fill="C0C0C0"/>
            <w:vAlign w:val="center"/>
            <w:hideMark/>
          </w:tcPr>
          <w:p w:rsidR="00AC3411" w:rsidRPr="005E744C" w:rsidRDefault="00AC3411" w:rsidP="00FD40B2">
            <w:pPr>
              <w:jc w:val="center"/>
              <w:rPr>
                <w:sz w:val="16"/>
                <w:szCs w:val="16"/>
              </w:rPr>
            </w:pPr>
            <w:r w:rsidRPr="005E744C">
              <w:rPr>
                <w:sz w:val="16"/>
                <w:szCs w:val="16"/>
              </w:rPr>
              <w:t>A3</w:t>
            </w:r>
          </w:p>
        </w:tc>
        <w:tc>
          <w:tcPr>
            <w:tcW w:w="926" w:type="dxa"/>
            <w:vMerge/>
            <w:tcBorders>
              <w:top w:val="nil"/>
              <w:left w:val="single" w:sz="4" w:space="0" w:color="auto"/>
              <w:bottom w:val="single" w:sz="8" w:space="0" w:color="000000"/>
              <w:right w:val="single" w:sz="4" w:space="0" w:color="auto"/>
            </w:tcBorders>
            <w:vAlign w:val="center"/>
            <w:hideMark/>
          </w:tcPr>
          <w:p w:rsidR="00AC3411" w:rsidRPr="005E744C" w:rsidRDefault="00AC3411" w:rsidP="00FD40B2">
            <w:pPr>
              <w:rPr>
                <w:sz w:val="16"/>
                <w:szCs w:val="16"/>
              </w:rPr>
            </w:pPr>
          </w:p>
        </w:tc>
        <w:tc>
          <w:tcPr>
            <w:tcW w:w="1038" w:type="dxa"/>
            <w:vMerge/>
            <w:tcBorders>
              <w:top w:val="nil"/>
              <w:left w:val="single" w:sz="4" w:space="0" w:color="auto"/>
              <w:bottom w:val="single" w:sz="8" w:space="0" w:color="000000"/>
              <w:right w:val="single" w:sz="4" w:space="0" w:color="auto"/>
            </w:tcBorders>
            <w:vAlign w:val="center"/>
            <w:hideMark/>
          </w:tcPr>
          <w:p w:rsidR="00AC3411" w:rsidRPr="005E744C" w:rsidRDefault="00AC3411" w:rsidP="00FD40B2">
            <w:pPr>
              <w:rPr>
                <w:sz w:val="16"/>
                <w:szCs w:val="16"/>
              </w:rPr>
            </w:pPr>
          </w:p>
        </w:tc>
        <w:tc>
          <w:tcPr>
            <w:tcW w:w="1025" w:type="dxa"/>
            <w:vMerge/>
            <w:tcBorders>
              <w:top w:val="nil"/>
              <w:left w:val="single" w:sz="4" w:space="0" w:color="auto"/>
              <w:bottom w:val="single" w:sz="8" w:space="0" w:color="000000"/>
              <w:right w:val="single" w:sz="4" w:space="0" w:color="auto"/>
            </w:tcBorders>
            <w:vAlign w:val="center"/>
            <w:hideMark/>
          </w:tcPr>
          <w:p w:rsidR="00AC3411" w:rsidRPr="005E744C" w:rsidRDefault="00AC3411" w:rsidP="00FD40B2">
            <w:pPr>
              <w:rPr>
                <w:sz w:val="16"/>
                <w:szCs w:val="16"/>
              </w:rPr>
            </w:pPr>
          </w:p>
        </w:tc>
        <w:tc>
          <w:tcPr>
            <w:tcW w:w="1199" w:type="dxa"/>
            <w:vMerge/>
            <w:tcBorders>
              <w:top w:val="nil"/>
              <w:left w:val="single" w:sz="4" w:space="0" w:color="auto"/>
              <w:bottom w:val="single" w:sz="8" w:space="0" w:color="000000"/>
              <w:right w:val="single" w:sz="4" w:space="0" w:color="auto"/>
            </w:tcBorders>
            <w:vAlign w:val="center"/>
            <w:hideMark/>
          </w:tcPr>
          <w:p w:rsidR="00AC3411" w:rsidRPr="005E744C" w:rsidRDefault="00AC3411" w:rsidP="00FD40B2">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AC3411" w:rsidRPr="005E744C" w:rsidRDefault="00AC3411" w:rsidP="00FD40B2">
            <w:pPr>
              <w:jc w:val="center"/>
              <w:rPr>
                <w:sz w:val="16"/>
                <w:szCs w:val="16"/>
              </w:rPr>
            </w:pPr>
            <w:r w:rsidRPr="005E744C">
              <w:rPr>
                <w:sz w:val="16"/>
                <w:szCs w:val="16"/>
              </w:rPr>
              <w:t>Monto Total Previsto</w:t>
            </w:r>
          </w:p>
        </w:tc>
        <w:tc>
          <w:tcPr>
            <w:tcW w:w="1204" w:type="dxa"/>
            <w:tcBorders>
              <w:top w:val="nil"/>
              <w:left w:val="nil"/>
              <w:bottom w:val="single" w:sz="8" w:space="0" w:color="auto"/>
              <w:right w:val="single" w:sz="4" w:space="0" w:color="auto"/>
            </w:tcBorders>
            <w:shd w:val="clear" w:color="000000" w:fill="BFBFBF"/>
            <w:vAlign w:val="center"/>
            <w:hideMark/>
          </w:tcPr>
          <w:p w:rsidR="00AC3411" w:rsidRPr="005E744C" w:rsidRDefault="00AC3411" w:rsidP="00FD40B2">
            <w:pPr>
              <w:jc w:val="center"/>
              <w:rPr>
                <w:sz w:val="16"/>
                <w:szCs w:val="16"/>
              </w:rPr>
            </w:pPr>
            <w:r w:rsidRPr="005E744C">
              <w:rPr>
                <w:sz w:val="16"/>
                <w:szCs w:val="16"/>
              </w:rPr>
              <w:t xml:space="preserve">Monto Total Comprometido </w:t>
            </w:r>
          </w:p>
        </w:tc>
        <w:tc>
          <w:tcPr>
            <w:tcW w:w="1177" w:type="dxa"/>
            <w:tcBorders>
              <w:top w:val="nil"/>
              <w:left w:val="nil"/>
              <w:bottom w:val="single" w:sz="8" w:space="0" w:color="auto"/>
              <w:right w:val="single" w:sz="4" w:space="0" w:color="auto"/>
            </w:tcBorders>
            <w:shd w:val="clear" w:color="000000" w:fill="BFBFBF"/>
            <w:vAlign w:val="center"/>
            <w:hideMark/>
          </w:tcPr>
          <w:p w:rsidR="00AC3411" w:rsidRPr="005E744C" w:rsidRDefault="00AC3411" w:rsidP="00FD40B2">
            <w:pPr>
              <w:jc w:val="center"/>
              <w:rPr>
                <w:sz w:val="16"/>
                <w:szCs w:val="16"/>
              </w:rPr>
            </w:pPr>
            <w:r w:rsidRPr="005E744C">
              <w:rPr>
                <w:sz w:val="16"/>
                <w:szCs w:val="16"/>
              </w:rPr>
              <w:t>Monto Total Desembolsado</w:t>
            </w:r>
          </w:p>
        </w:tc>
        <w:tc>
          <w:tcPr>
            <w:tcW w:w="1137" w:type="dxa"/>
            <w:tcBorders>
              <w:top w:val="nil"/>
              <w:left w:val="nil"/>
              <w:bottom w:val="single" w:sz="8" w:space="0" w:color="auto"/>
              <w:right w:val="single" w:sz="8" w:space="0" w:color="auto"/>
            </w:tcBorders>
            <w:shd w:val="clear" w:color="000000" w:fill="BFBFBF"/>
            <w:vAlign w:val="center"/>
            <w:hideMark/>
          </w:tcPr>
          <w:p w:rsidR="00AC3411" w:rsidRPr="005E744C" w:rsidRDefault="00AC3411" w:rsidP="00FD40B2">
            <w:pPr>
              <w:jc w:val="center"/>
              <w:rPr>
                <w:sz w:val="16"/>
                <w:szCs w:val="16"/>
              </w:rPr>
            </w:pPr>
            <w:r w:rsidRPr="005E744C">
              <w:rPr>
                <w:sz w:val="16"/>
                <w:szCs w:val="16"/>
              </w:rPr>
              <w:t xml:space="preserve">% </w:t>
            </w:r>
            <w:r w:rsidRPr="005E744C">
              <w:rPr>
                <w:sz w:val="16"/>
                <w:szCs w:val="16"/>
              </w:rPr>
              <w:br/>
              <w:t>Cumplimiento</w:t>
            </w:r>
          </w:p>
        </w:tc>
      </w:tr>
      <w:tr w:rsidR="00AC3411" w:rsidRPr="005E744C" w:rsidTr="00AC3411">
        <w:trPr>
          <w:trHeight w:val="766"/>
        </w:trPr>
        <w:tc>
          <w:tcPr>
            <w:tcW w:w="1674"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AC3411" w:rsidRPr="005E744C" w:rsidRDefault="00AC3411" w:rsidP="00FD40B2">
            <w:pPr>
              <w:rPr>
                <w:sz w:val="16"/>
                <w:szCs w:val="16"/>
              </w:rPr>
            </w:pPr>
            <w:r w:rsidRPr="005E744C">
              <w:rPr>
                <w:sz w:val="16"/>
                <w:szCs w:val="16"/>
              </w:rPr>
              <w:t xml:space="preserve">2.1  Las capacidades de formadores locales se han fortalecido para proveer asesoría y apoyo a micro y pequeños productores en temas tales como mecanismos de articulación y gestión empresarial, contenidos culturales, de producción, acceso al mercado, condiciones adecuadas de trabajo, fomento a la formalización empresarial, acceso al financiamiento, mejoramiento de los sistemas de calidad, conservación del medio ambiente e innovación tecnológica con la implementación del enfoque de género. </w:t>
            </w:r>
          </w:p>
        </w:tc>
        <w:tc>
          <w:tcPr>
            <w:tcW w:w="3396" w:type="dxa"/>
            <w:tcBorders>
              <w:top w:val="single" w:sz="4" w:space="0" w:color="auto"/>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2.1.1. Elaboración y diseño del programa, guías metodológicas, procedimientos y materiales de capacitación para la formación de formadores en Industria Creativas  para la inclusión de los grupos vulnerables (FAO y Agencias NN.UU.).</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FAO</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PRODUCE</w:t>
            </w:r>
            <w:r w:rsidRPr="005E744C">
              <w:rPr>
                <w:sz w:val="16"/>
                <w:szCs w:val="16"/>
                <w:lang w:val="en-US"/>
              </w:rPr>
              <w:br/>
              <w:t>MINCETUR</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411" w:rsidRPr="005E744C" w:rsidRDefault="00294BDD" w:rsidP="00FD40B2">
            <w:pPr>
              <w:jc w:val="center"/>
              <w:rPr>
                <w:sz w:val="16"/>
                <w:szCs w:val="16"/>
                <w:lang w:val="en-US"/>
              </w:rPr>
            </w:pPr>
            <w:r w:rsidRPr="005E744C">
              <w:rPr>
                <w:sz w:val="16"/>
                <w:szCs w:val="16"/>
                <w:lang w:val="en-US"/>
              </w:rPr>
              <w:t>F-ODM</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6.360</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single" w:sz="4" w:space="0" w:color="auto"/>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336"/>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2.1.2  Diseñar el componente de promoción de las Industria Creativas y la preservación del patrimonio inmaterial (UNESCO).</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UNESCO</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11.217</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2.1.3     Diseño de programas y materiales para capacitación  de formadores locales en artesanía (ONUDI).</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ONUDI</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40.000</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2.1.4     Diseño de programas y materiales para capacitación de formadores  locales en gastronomía y turismo (OMT).</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OMT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35.000</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2.1.5     Diseño de programas y materiales para capacitación  de formadores  locales en agricultura  orgánica (FAO).</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FAO</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9.116</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2.1.6     Diseño de programas y materiales para capacitación para la  formación de formadores  locales en recursos naturales (PNUD).</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PNUD</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3.500</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2.1.7   Convocatoria y selección de postulantes al programa de formación de formadores (OIT)</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50.000</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2.1.8  Capacitación de los postulantes seleccionados en Industrias Creativas (Aspectos Generales) (OIT)</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40.000</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225"/>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2.1.9  Capacitación de los postulantes seleccionados en artesanías ( ONUDI)</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ONUDI</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20.000</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2.1.10  Capacitación de los postulantes seleccionados en turismo y gastronomía (OMT)</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OMT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20.000</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2.1.11.1 Capacitación de Formadores  (Técnico a Campesino) en agricultura orgánica (FAO)</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FAO</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59.106</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2.1.11.2  Capacitación de los postulantes  (Campesino formado a Campesino) seleccionados en agricultura orgánica (FAO)</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FAO</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95.700</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2.1.12  Capacitación de los postulantes seleccionados en recursos naturales (PNUD)</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PNUD</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5.800</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675"/>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both"/>
              <w:rPr>
                <w:sz w:val="16"/>
                <w:szCs w:val="16"/>
              </w:rPr>
            </w:pPr>
            <w:r w:rsidRPr="005E744C">
              <w:rPr>
                <w:sz w:val="16"/>
                <w:szCs w:val="16"/>
              </w:rPr>
              <w:t>2.1.13 Capacitación de los postulantes seleccionados en la promoción de Industrias Creativas y preservación de patrimonio cultural inmaterial (UNESCO)</w:t>
            </w:r>
          </w:p>
        </w:tc>
        <w:tc>
          <w:tcPr>
            <w:tcW w:w="390"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UNESCO</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rsidR="00AC3411" w:rsidRPr="005E744C" w:rsidRDefault="00AC3411" w:rsidP="00FD40B2">
            <w:pPr>
              <w:jc w:val="center"/>
              <w:rPr>
                <w:sz w:val="16"/>
                <w:szCs w:val="16"/>
                <w:lang w:val="en-US"/>
              </w:rPr>
            </w:pPr>
            <w:r w:rsidRPr="005E744C">
              <w:rPr>
                <w:sz w:val="16"/>
                <w:szCs w:val="16"/>
                <w:lang w:val="en-US"/>
              </w:rPr>
              <w:t>41.017</w:t>
            </w:r>
          </w:p>
        </w:tc>
        <w:tc>
          <w:tcPr>
            <w:tcW w:w="1204" w:type="dxa"/>
            <w:tcBorders>
              <w:top w:val="nil"/>
              <w:left w:val="nil"/>
              <w:bottom w:val="single" w:sz="4" w:space="0" w:color="auto"/>
              <w:right w:val="single" w:sz="4" w:space="0" w:color="auto"/>
            </w:tcBorders>
            <w:shd w:val="clear" w:color="auto" w:fill="auto"/>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auto" w:fill="auto"/>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auto" w:fill="auto"/>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2.1.14      Retroalimentar el diseño del programa, guías y materiales en base a la experiencia  (OIT y Agencias NN.UU.)</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20.000</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225"/>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2.1.15 Prestar asistencia técnica permanente a formadores formados (OIT)</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20.000</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2.1.16      Promover el establecimiento de una red de formadores locales (OIT)</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OIT</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11.853</w:t>
            </w:r>
          </w:p>
        </w:tc>
        <w:tc>
          <w:tcPr>
            <w:tcW w:w="1204"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450"/>
        </w:trPr>
        <w:tc>
          <w:tcPr>
            <w:tcW w:w="1674" w:type="dxa"/>
            <w:vMerge/>
            <w:tcBorders>
              <w:top w:val="single" w:sz="4" w:space="0" w:color="auto"/>
              <w:left w:val="single" w:sz="8" w:space="0" w:color="auto"/>
              <w:bottom w:val="single" w:sz="4" w:space="0" w:color="000000"/>
              <w:right w:val="single" w:sz="4" w:space="0" w:color="auto"/>
            </w:tcBorders>
            <w:vAlign w:val="center"/>
            <w:hideMark/>
          </w:tcPr>
          <w:p w:rsidR="00AC3411" w:rsidRPr="005E744C" w:rsidRDefault="00AC3411" w:rsidP="00FD40B2">
            <w:pPr>
              <w:rPr>
                <w:sz w:val="16"/>
                <w:szCs w:val="16"/>
                <w:lang w:val="en-US"/>
              </w:rPr>
            </w:pPr>
          </w:p>
        </w:tc>
        <w:tc>
          <w:tcPr>
            <w:tcW w:w="3396"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both"/>
              <w:rPr>
                <w:sz w:val="16"/>
                <w:szCs w:val="16"/>
              </w:rPr>
            </w:pPr>
            <w:r w:rsidRPr="005E744C">
              <w:rPr>
                <w:sz w:val="16"/>
                <w:szCs w:val="16"/>
              </w:rPr>
              <w:t>2.1.17  Sistematización  de  las experiencias de formación de formadores (FAO)</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FAO</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C3411" w:rsidRPr="005E744C" w:rsidRDefault="00AC3411"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AC3411" w:rsidRPr="005E744C" w:rsidRDefault="00AC3411"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nil"/>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3.000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r w:rsidR="00AC3411" w:rsidRPr="005E744C" w:rsidTr="00AC3411">
        <w:trPr>
          <w:trHeight w:val="240"/>
        </w:trPr>
        <w:tc>
          <w:tcPr>
            <w:tcW w:w="10428" w:type="dxa"/>
            <w:gridSpan w:val="9"/>
            <w:tcBorders>
              <w:top w:val="nil"/>
              <w:left w:val="single" w:sz="8" w:space="0" w:color="auto"/>
              <w:bottom w:val="single" w:sz="8" w:space="0" w:color="auto"/>
              <w:right w:val="single" w:sz="4" w:space="0" w:color="000000"/>
            </w:tcBorders>
            <w:shd w:val="clear" w:color="000000" w:fill="FFFFFF"/>
            <w:vAlign w:val="center"/>
            <w:hideMark/>
          </w:tcPr>
          <w:p w:rsidR="00AC3411" w:rsidRPr="005E744C" w:rsidRDefault="00AC3411" w:rsidP="00FD40B2">
            <w:pPr>
              <w:jc w:val="right"/>
              <w:rPr>
                <w:sz w:val="16"/>
                <w:szCs w:val="16"/>
                <w:lang w:val="en-US"/>
              </w:rPr>
            </w:pPr>
            <w:r w:rsidRPr="005E744C">
              <w:rPr>
                <w:sz w:val="16"/>
                <w:szCs w:val="16"/>
                <w:lang w:val="en-US"/>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AC3411" w:rsidRPr="005E744C" w:rsidRDefault="00AC3411" w:rsidP="00FD40B2">
            <w:pPr>
              <w:jc w:val="center"/>
              <w:rPr>
                <w:sz w:val="16"/>
                <w:szCs w:val="16"/>
                <w:lang w:val="en-US"/>
              </w:rPr>
            </w:pPr>
            <w:r w:rsidRPr="005E744C">
              <w:rPr>
                <w:sz w:val="16"/>
                <w:szCs w:val="16"/>
                <w:lang w:val="en-US"/>
              </w:rPr>
              <w:t>491.669</w:t>
            </w:r>
          </w:p>
        </w:tc>
        <w:tc>
          <w:tcPr>
            <w:tcW w:w="1204" w:type="dxa"/>
            <w:tcBorders>
              <w:top w:val="nil"/>
              <w:left w:val="nil"/>
              <w:bottom w:val="single" w:sz="8"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AC3411" w:rsidRPr="005E744C" w:rsidRDefault="00AC3411" w:rsidP="00FD40B2">
            <w:pPr>
              <w:rPr>
                <w:sz w:val="16"/>
                <w:szCs w:val="16"/>
                <w:lang w:val="en-US"/>
              </w:rPr>
            </w:pPr>
            <w:r w:rsidRPr="005E744C">
              <w:rPr>
                <w:sz w:val="16"/>
                <w:szCs w:val="16"/>
                <w:lang w:val="en-US"/>
              </w:rPr>
              <w:t> </w:t>
            </w:r>
          </w:p>
        </w:tc>
      </w:tr>
    </w:tbl>
    <w:p w:rsidR="00E91D65" w:rsidRPr="005E744C" w:rsidRDefault="00E91D65">
      <w:pPr>
        <w:widowControl/>
        <w:rPr>
          <w:b/>
          <w:snapToGrid/>
          <w:lang w:val="es-ES_tradnl"/>
        </w:rPr>
      </w:pPr>
    </w:p>
    <w:p w:rsidR="004F1A8A" w:rsidRPr="005E744C" w:rsidRDefault="004F1A8A">
      <w:pPr>
        <w:widowControl/>
        <w:rPr>
          <w:b/>
          <w:snapToGrid/>
          <w:lang w:val="es-ES_tradnl"/>
        </w:rPr>
      </w:pPr>
    </w:p>
    <w:tbl>
      <w:tblPr>
        <w:tblpPr w:leftFromText="180" w:rightFromText="180" w:vertAnchor="text" w:horzAnchor="margin" w:tblpXSpec="center" w:tblpY="22"/>
        <w:tblW w:w="14987" w:type="dxa"/>
        <w:tblLook w:val="04A0"/>
      </w:tblPr>
      <w:tblGrid>
        <w:gridCol w:w="1645"/>
        <w:gridCol w:w="3477"/>
        <w:gridCol w:w="412"/>
        <w:gridCol w:w="412"/>
        <w:gridCol w:w="412"/>
        <w:gridCol w:w="928"/>
        <w:gridCol w:w="1038"/>
        <w:gridCol w:w="1043"/>
        <w:gridCol w:w="1198"/>
        <w:gridCol w:w="900"/>
        <w:gridCol w:w="1204"/>
        <w:gridCol w:w="1177"/>
        <w:gridCol w:w="1141"/>
      </w:tblGrid>
      <w:tr w:rsidR="00747EE6" w:rsidRPr="005E744C" w:rsidTr="00747EE6">
        <w:trPr>
          <w:trHeight w:val="225"/>
        </w:trPr>
        <w:tc>
          <w:tcPr>
            <w:tcW w:w="14987"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747EE6" w:rsidRPr="005E744C" w:rsidRDefault="00747EE6" w:rsidP="00FD40B2">
            <w:pPr>
              <w:rPr>
                <w:b/>
                <w:bCs/>
                <w:sz w:val="16"/>
                <w:szCs w:val="16"/>
              </w:rPr>
            </w:pPr>
            <w:r w:rsidRPr="005E744C">
              <w:rPr>
                <w:b/>
                <w:bCs/>
                <w:sz w:val="16"/>
                <w:szCs w:val="16"/>
              </w:rPr>
              <w:t xml:space="preserve">Productos del PC: 2.2 Por favor destaque el porcentaje de cumplimiento del programa: </w:t>
            </w:r>
          </w:p>
          <w:p w:rsidR="00747EE6" w:rsidRPr="005E744C" w:rsidRDefault="00747EE6" w:rsidP="00FD40B2">
            <w:pPr>
              <w:rPr>
                <w:b/>
                <w:bCs/>
                <w:sz w:val="16"/>
                <w:szCs w:val="16"/>
              </w:rPr>
            </w:pPr>
            <w:r w:rsidRPr="005E744C">
              <w:rPr>
                <w:b/>
                <w:bCs/>
                <w:sz w:val="16"/>
                <w:szCs w:val="16"/>
              </w:rPr>
              <w:t>a. Menos de 30%  b. Entre el 31%-50% c. Entre el 51%-60% d. Entre el 61%-70% e. Entre el 71%-80% d. Más del 80%</w:t>
            </w:r>
          </w:p>
        </w:tc>
      </w:tr>
      <w:tr w:rsidR="00747EE6" w:rsidRPr="005E744C" w:rsidTr="00747EE6">
        <w:trPr>
          <w:trHeight w:val="225"/>
        </w:trPr>
        <w:tc>
          <w:tcPr>
            <w:tcW w:w="1662" w:type="dxa"/>
            <w:vMerge w:val="restart"/>
            <w:tcBorders>
              <w:top w:val="nil"/>
              <w:left w:val="single" w:sz="8" w:space="0" w:color="auto"/>
              <w:bottom w:val="single" w:sz="8" w:space="0" w:color="000000"/>
              <w:right w:val="single" w:sz="4" w:space="0" w:color="auto"/>
            </w:tcBorders>
            <w:shd w:val="clear" w:color="000000" w:fill="C0C0C0"/>
            <w:vAlign w:val="center"/>
            <w:hideMark/>
          </w:tcPr>
          <w:p w:rsidR="00747EE6" w:rsidRPr="005E744C" w:rsidRDefault="00747EE6" w:rsidP="00FD40B2">
            <w:pPr>
              <w:jc w:val="center"/>
              <w:rPr>
                <w:sz w:val="16"/>
                <w:szCs w:val="16"/>
              </w:rPr>
            </w:pPr>
            <w:r w:rsidRPr="005E744C">
              <w:rPr>
                <w:sz w:val="16"/>
                <w:szCs w:val="16"/>
              </w:rPr>
              <w:t xml:space="preserve">Productos  del  Programa </w:t>
            </w:r>
          </w:p>
        </w:tc>
        <w:tc>
          <w:tcPr>
            <w:tcW w:w="354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747EE6" w:rsidRPr="005E744C" w:rsidRDefault="00747EE6" w:rsidP="00FD40B2">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747EE6" w:rsidRPr="005E744C" w:rsidRDefault="00747EE6" w:rsidP="00FD40B2">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747EE6" w:rsidRPr="005E744C" w:rsidRDefault="00747EE6" w:rsidP="00FD40B2">
            <w:pPr>
              <w:jc w:val="center"/>
              <w:rPr>
                <w:sz w:val="16"/>
                <w:szCs w:val="16"/>
              </w:rPr>
            </w:pPr>
            <w:r w:rsidRPr="005E744C">
              <w:rPr>
                <w:sz w:val="16"/>
                <w:szCs w:val="16"/>
              </w:rPr>
              <w:t>Organismo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747EE6" w:rsidRPr="005E744C" w:rsidRDefault="00747EE6" w:rsidP="00FD40B2">
            <w:pPr>
              <w:jc w:val="center"/>
              <w:rPr>
                <w:sz w:val="16"/>
                <w:szCs w:val="16"/>
              </w:rPr>
            </w:pPr>
            <w:r w:rsidRPr="005E744C">
              <w:rPr>
                <w:sz w:val="16"/>
                <w:szCs w:val="16"/>
              </w:rPr>
              <w:t>Responsable Nacional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747EE6" w:rsidRPr="005E744C" w:rsidRDefault="00747EE6" w:rsidP="00FD40B2">
            <w:pPr>
              <w:jc w:val="center"/>
              <w:rPr>
                <w:sz w:val="16"/>
                <w:szCs w:val="16"/>
              </w:rPr>
            </w:pPr>
            <w:r w:rsidRPr="005E744C">
              <w:rPr>
                <w:sz w:val="16"/>
                <w:szCs w:val="16"/>
              </w:rPr>
              <w:t xml:space="preserve">Fuente de Financiación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747EE6" w:rsidRPr="005E744C" w:rsidRDefault="00747EE6" w:rsidP="00FD40B2">
            <w:pPr>
              <w:jc w:val="center"/>
              <w:rPr>
                <w:sz w:val="16"/>
                <w:szCs w:val="16"/>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747EE6" w:rsidRPr="005E744C" w:rsidRDefault="00747EE6" w:rsidP="00FD40B2">
            <w:pPr>
              <w:jc w:val="center"/>
              <w:rPr>
                <w:sz w:val="16"/>
                <w:szCs w:val="16"/>
              </w:rPr>
            </w:pPr>
            <w:r w:rsidRPr="005E744C">
              <w:rPr>
                <w:sz w:val="16"/>
                <w:szCs w:val="16"/>
              </w:rPr>
              <w:t xml:space="preserve">Progreso en la Ejecución </w:t>
            </w:r>
            <w:r w:rsidRPr="005E744C">
              <w:rPr>
                <w:sz w:val="16"/>
                <w:szCs w:val="16"/>
                <w:u w:val="single"/>
              </w:rPr>
              <w:t>ESTIMADA</w:t>
            </w:r>
          </w:p>
        </w:tc>
      </w:tr>
      <w:tr w:rsidR="00747EE6" w:rsidRPr="005E744C" w:rsidTr="00747EE6">
        <w:trPr>
          <w:trHeight w:val="488"/>
        </w:trPr>
        <w:tc>
          <w:tcPr>
            <w:tcW w:w="1662" w:type="dxa"/>
            <w:vMerge/>
            <w:tcBorders>
              <w:top w:val="nil"/>
              <w:left w:val="single" w:sz="8" w:space="0" w:color="auto"/>
              <w:bottom w:val="single" w:sz="8" w:space="0" w:color="000000"/>
              <w:right w:val="single" w:sz="4" w:space="0" w:color="auto"/>
            </w:tcBorders>
            <w:vAlign w:val="center"/>
            <w:hideMark/>
          </w:tcPr>
          <w:p w:rsidR="00747EE6" w:rsidRPr="005E744C" w:rsidRDefault="00747EE6" w:rsidP="00FD40B2">
            <w:pPr>
              <w:rPr>
                <w:sz w:val="16"/>
                <w:szCs w:val="16"/>
              </w:rPr>
            </w:pPr>
          </w:p>
        </w:tc>
        <w:tc>
          <w:tcPr>
            <w:tcW w:w="3549" w:type="dxa"/>
            <w:vMerge/>
            <w:tcBorders>
              <w:top w:val="nil"/>
              <w:left w:val="single" w:sz="4" w:space="0" w:color="auto"/>
              <w:bottom w:val="single" w:sz="8" w:space="0" w:color="000000"/>
              <w:right w:val="single" w:sz="4" w:space="0" w:color="auto"/>
            </w:tcBorders>
            <w:vAlign w:val="center"/>
            <w:hideMark/>
          </w:tcPr>
          <w:p w:rsidR="00747EE6" w:rsidRPr="005E744C" w:rsidRDefault="00747EE6" w:rsidP="00FD40B2">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747EE6" w:rsidRPr="005E744C" w:rsidRDefault="00747EE6" w:rsidP="00FD40B2">
            <w:pPr>
              <w:jc w:val="center"/>
              <w:rPr>
                <w:sz w:val="16"/>
                <w:szCs w:val="16"/>
              </w:rPr>
            </w:pPr>
            <w:r w:rsidRPr="005E744C">
              <w:rPr>
                <w:sz w:val="16"/>
                <w:szCs w:val="16"/>
              </w:rPr>
              <w:t>A1</w:t>
            </w:r>
          </w:p>
        </w:tc>
        <w:tc>
          <w:tcPr>
            <w:tcW w:w="390" w:type="dxa"/>
            <w:tcBorders>
              <w:top w:val="nil"/>
              <w:left w:val="nil"/>
              <w:bottom w:val="single" w:sz="8" w:space="0" w:color="auto"/>
              <w:right w:val="single" w:sz="4" w:space="0" w:color="auto"/>
            </w:tcBorders>
            <w:shd w:val="clear" w:color="000000" w:fill="C0C0C0"/>
            <w:vAlign w:val="center"/>
            <w:hideMark/>
          </w:tcPr>
          <w:p w:rsidR="00747EE6" w:rsidRPr="005E744C" w:rsidRDefault="00747EE6" w:rsidP="00FD40B2">
            <w:pPr>
              <w:jc w:val="center"/>
              <w:rPr>
                <w:sz w:val="16"/>
                <w:szCs w:val="16"/>
              </w:rPr>
            </w:pPr>
            <w:r w:rsidRPr="005E744C">
              <w:rPr>
                <w:sz w:val="16"/>
                <w:szCs w:val="16"/>
              </w:rPr>
              <w:t>A2</w:t>
            </w:r>
          </w:p>
        </w:tc>
        <w:tc>
          <w:tcPr>
            <w:tcW w:w="390" w:type="dxa"/>
            <w:tcBorders>
              <w:top w:val="nil"/>
              <w:left w:val="nil"/>
              <w:bottom w:val="single" w:sz="8" w:space="0" w:color="auto"/>
              <w:right w:val="single" w:sz="4" w:space="0" w:color="auto"/>
            </w:tcBorders>
            <w:shd w:val="clear" w:color="000000" w:fill="C0C0C0"/>
            <w:vAlign w:val="center"/>
            <w:hideMark/>
          </w:tcPr>
          <w:p w:rsidR="00747EE6" w:rsidRPr="005E744C" w:rsidRDefault="00747EE6" w:rsidP="00FD40B2">
            <w:pPr>
              <w:jc w:val="center"/>
              <w:rPr>
                <w:sz w:val="16"/>
                <w:szCs w:val="16"/>
              </w:rPr>
            </w:pPr>
            <w:r w:rsidRPr="005E744C">
              <w:rPr>
                <w:sz w:val="16"/>
                <w:szCs w:val="16"/>
              </w:rPr>
              <w:t>A3</w:t>
            </w:r>
          </w:p>
        </w:tc>
        <w:tc>
          <w:tcPr>
            <w:tcW w:w="926" w:type="dxa"/>
            <w:vMerge/>
            <w:tcBorders>
              <w:top w:val="nil"/>
              <w:left w:val="single" w:sz="4" w:space="0" w:color="auto"/>
              <w:bottom w:val="single" w:sz="8" w:space="0" w:color="000000"/>
              <w:right w:val="single" w:sz="4" w:space="0" w:color="auto"/>
            </w:tcBorders>
            <w:vAlign w:val="center"/>
            <w:hideMark/>
          </w:tcPr>
          <w:p w:rsidR="00747EE6" w:rsidRPr="005E744C" w:rsidRDefault="00747EE6" w:rsidP="00FD40B2">
            <w:pPr>
              <w:rPr>
                <w:sz w:val="16"/>
                <w:szCs w:val="16"/>
              </w:rPr>
            </w:pPr>
          </w:p>
        </w:tc>
        <w:tc>
          <w:tcPr>
            <w:tcW w:w="1038" w:type="dxa"/>
            <w:vMerge/>
            <w:tcBorders>
              <w:top w:val="nil"/>
              <w:left w:val="single" w:sz="4" w:space="0" w:color="auto"/>
              <w:bottom w:val="single" w:sz="8" w:space="0" w:color="000000"/>
              <w:right w:val="single" w:sz="4" w:space="0" w:color="auto"/>
            </w:tcBorders>
            <w:vAlign w:val="center"/>
            <w:hideMark/>
          </w:tcPr>
          <w:p w:rsidR="00747EE6" w:rsidRPr="005E744C" w:rsidRDefault="00747EE6" w:rsidP="00FD40B2">
            <w:pPr>
              <w:rPr>
                <w:sz w:val="16"/>
                <w:szCs w:val="16"/>
              </w:rPr>
            </w:pPr>
          </w:p>
        </w:tc>
        <w:tc>
          <w:tcPr>
            <w:tcW w:w="1025" w:type="dxa"/>
            <w:vMerge/>
            <w:tcBorders>
              <w:top w:val="nil"/>
              <w:left w:val="single" w:sz="4" w:space="0" w:color="auto"/>
              <w:bottom w:val="single" w:sz="8" w:space="0" w:color="000000"/>
              <w:right w:val="single" w:sz="4" w:space="0" w:color="auto"/>
            </w:tcBorders>
            <w:vAlign w:val="center"/>
            <w:hideMark/>
          </w:tcPr>
          <w:p w:rsidR="00747EE6" w:rsidRPr="005E744C" w:rsidRDefault="00747EE6" w:rsidP="00FD40B2">
            <w:pPr>
              <w:rPr>
                <w:sz w:val="16"/>
                <w:szCs w:val="16"/>
              </w:rPr>
            </w:pPr>
          </w:p>
        </w:tc>
        <w:tc>
          <w:tcPr>
            <w:tcW w:w="1199" w:type="dxa"/>
            <w:vMerge/>
            <w:tcBorders>
              <w:top w:val="nil"/>
              <w:left w:val="single" w:sz="4" w:space="0" w:color="auto"/>
              <w:bottom w:val="single" w:sz="8" w:space="0" w:color="000000"/>
              <w:right w:val="single" w:sz="4" w:space="0" w:color="auto"/>
            </w:tcBorders>
            <w:vAlign w:val="center"/>
            <w:hideMark/>
          </w:tcPr>
          <w:p w:rsidR="00747EE6" w:rsidRPr="005E744C" w:rsidRDefault="00747EE6" w:rsidP="00FD40B2">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747EE6" w:rsidRPr="005E744C" w:rsidRDefault="00747EE6" w:rsidP="00FD40B2">
            <w:pPr>
              <w:jc w:val="center"/>
              <w:rPr>
                <w:sz w:val="16"/>
                <w:szCs w:val="16"/>
              </w:rPr>
            </w:pPr>
            <w:r w:rsidRPr="005E744C">
              <w:rPr>
                <w:sz w:val="16"/>
                <w:szCs w:val="16"/>
              </w:rPr>
              <w:t>Monto Total Previsto</w:t>
            </w:r>
          </w:p>
        </w:tc>
        <w:tc>
          <w:tcPr>
            <w:tcW w:w="1204" w:type="dxa"/>
            <w:tcBorders>
              <w:top w:val="nil"/>
              <w:left w:val="nil"/>
              <w:bottom w:val="single" w:sz="8" w:space="0" w:color="auto"/>
              <w:right w:val="single" w:sz="4" w:space="0" w:color="auto"/>
            </w:tcBorders>
            <w:shd w:val="clear" w:color="000000" w:fill="BFBFBF"/>
            <w:vAlign w:val="center"/>
            <w:hideMark/>
          </w:tcPr>
          <w:p w:rsidR="00747EE6" w:rsidRPr="005E744C" w:rsidRDefault="00747EE6" w:rsidP="00FD40B2">
            <w:pPr>
              <w:jc w:val="center"/>
              <w:rPr>
                <w:sz w:val="16"/>
                <w:szCs w:val="16"/>
              </w:rPr>
            </w:pPr>
            <w:r w:rsidRPr="005E744C">
              <w:rPr>
                <w:sz w:val="16"/>
                <w:szCs w:val="16"/>
              </w:rPr>
              <w:t xml:space="preserve">Monto Total Comprometido </w:t>
            </w:r>
          </w:p>
        </w:tc>
        <w:tc>
          <w:tcPr>
            <w:tcW w:w="1177" w:type="dxa"/>
            <w:tcBorders>
              <w:top w:val="nil"/>
              <w:left w:val="nil"/>
              <w:bottom w:val="single" w:sz="8" w:space="0" w:color="auto"/>
              <w:right w:val="single" w:sz="4" w:space="0" w:color="auto"/>
            </w:tcBorders>
            <w:shd w:val="clear" w:color="000000" w:fill="BFBFBF"/>
            <w:vAlign w:val="center"/>
            <w:hideMark/>
          </w:tcPr>
          <w:p w:rsidR="00747EE6" w:rsidRPr="005E744C" w:rsidRDefault="00747EE6" w:rsidP="00FD40B2">
            <w:pPr>
              <w:jc w:val="center"/>
              <w:rPr>
                <w:sz w:val="16"/>
                <w:szCs w:val="16"/>
              </w:rPr>
            </w:pPr>
            <w:r w:rsidRPr="005E744C">
              <w:rPr>
                <w:sz w:val="16"/>
                <w:szCs w:val="16"/>
              </w:rPr>
              <w:t>Monto Total Desembolsado</w:t>
            </w:r>
          </w:p>
        </w:tc>
        <w:tc>
          <w:tcPr>
            <w:tcW w:w="1137" w:type="dxa"/>
            <w:tcBorders>
              <w:top w:val="nil"/>
              <w:left w:val="nil"/>
              <w:bottom w:val="single" w:sz="8" w:space="0" w:color="auto"/>
              <w:right w:val="single" w:sz="8" w:space="0" w:color="auto"/>
            </w:tcBorders>
            <w:shd w:val="clear" w:color="000000" w:fill="BFBFBF"/>
            <w:vAlign w:val="center"/>
            <w:hideMark/>
          </w:tcPr>
          <w:p w:rsidR="00747EE6" w:rsidRPr="005E744C" w:rsidRDefault="00747EE6" w:rsidP="00FD40B2">
            <w:pPr>
              <w:jc w:val="center"/>
              <w:rPr>
                <w:sz w:val="16"/>
                <w:szCs w:val="16"/>
              </w:rPr>
            </w:pPr>
            <w:r w:rsidRPr="005E744C">
              <w:rPr>
                <w:sz w:val="16"/>
                <w:szCs w:val="16"/>
              </w:rPr>
              <w:t xml:space="preserve">% </w:t>
            </w:r>
            <w:r w:rsidRPr="005E744C">
              <w:rPr>
                <w:sz w:val="16"/>
                <w:szCs w:val="16"/>
              </w:rPr>
              <w:br/>
              <w:t>Cumplimiento</w:t>
            </w:r>
          </w:p>
        </w:tc>
      </w:tr>
      <w:tr w:rsidR="00747EE6" w:rsidRPr="005E744C" w:rsidTr="00747EE6">
        <w:trPr>
          <w:trHeight w:val="450"/>
        </w:trPr>
        <w:tc>
          <w:tcPr>
            <w:tcW w:w="1662"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747EE6" w:rsidRPr="005E744C" w:rsidRDefault="00747EE6" w:rsidP="00FD40B2">
            <w:pPr>
              <w:rPr>
                <w:sz w:val="16"/>
                <w:szCs w:val="16"/>
              </w:rPr>
            </w:pPr>
            <w:r w:rsidRPr="005E744C">
              <w:rPr>
                <w:sz w:val="16"/>
                <w:szCs w:val="16"/>
              </w:rPr>
              <w:t xml:space="preserve">2.2  Proyectos piloto innovadores, inclusivos y sostenibles para el desarrollo de Industrias Creativas han demostrado ser oportunidades comerciales para la articulación con grandes empresas.  </w:t>
            </w:r>
          </w:p>
        </w:tc>
        <w:tc>
          <w:tcPr>
            <w:tcW w:w="3549" w:type="dxa"/>
            <w:tcBorders>
              <w:top w:val="single" w:sz="4" w:space="0" w:color="auto"/>
              <w:left w:val="nil"/>
              <w:bottom w:val="single" w:sz="4" w:space="0" w:color="auto"/>
              <w:right w:val="single" w:sz="4" w:space="0" w:color="auto"/>
            </w:tcBorders>
            <w:shd w:val="clear" w:color="000000" w:fill="FFFFFF"/>
            <w:vAlign w:val="center"/>
            <w:hideMark/>
          </w:tcPr>
          <w:p w:rsidR="00747EE6" w:rsidRPr="005E744C" w:rsidRDefault="00747EE6" w:rsidP="00FD40B2">
            <w:pPr>
              <w:jc w:val="both"/>
              <w:rPr>
                <w:sz w:val="16"/>
                <w:szCs w:val="16"/>
              </w:rPr>
            </w:pPr>
            <w:r w:rsidRPr="005E744C">
              <w:rPr>
                <w:sz w:val="16"/>
                <w:szCs w:val="16"/>
              </w:rPr>
              <w:t xml:space="preserve">2.2.1.Diseñar las bases y criterios de selección de los proyectos piloto (PNUD)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rPr>
            </w:pPr>
            <w:r w:rsidRPr="005E744C">
              <w:rPr>
                <w:sz w:val="16"/>
                <w:szCs w:val="16"/>
                <w:lang w:val="en-US"/>
              </w:rPr>
              <w:t>PNUD</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rPr>
              <w:t>Gobiernos</w:t>
            </w:r>
            <w:r w:rsidRPr="005E744C">
              <w:rPr>
                <w:sz w:val="16"/>
                <w:szCs w:val="16"/>
                <w:lang w:val="en-US"/>
              </w:rPr>
              <w:t xml:space="preserve"> Locales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EE6" w:rsidRPr="005E744C" w:rsidRDefault="00294BDD" w:rsidP="00FD40B2">
            <w:pPr>
              <w:jc w:val="center"/>
              <w:rPr>
                <w:sz w:val="16"/>
                <w:szCs w:val="16"/>
                <w:lang w:val="en-US"/>
              </w:rPr>
            </w:pPr>
            <w:r w:rsidRPr="005E744C">
              <w:rPr>
                <w:sz w:val="16"/>
                <w:szCs w:val="16"/>
                <w:lang w:val="en-US"/>
              </w:rPr>
              <w:t>F-ODM</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00" w:type="dxa"/>
            <w:tcBorders>
              <w:top w:val="single" w:sz="4" w:space="0" w:color="auto"/>
              <w:left w:val="nil"/>
              <w:bottom w:val="single" w:sz="4" w:space="0" w:color="auto"/>
              <w:right w:val="nil"/>
            </w:tcBorders>
            <w:shd w:val="clear" w:color="000000" w:fill="FFFFFF"/>
            <w:noWrap/>
            <w:vAlign w:val="center"/>
            <w:hideMark/>
          </w:tcPr>
          <w:p w:rsidR="00747EE6" w:rsidRPr="005E744C" w:rsidRDefault="00747EE6" w:rsidP="00FD40B2">
            <w:pPr>
              <w:jc w:val="center"/>
              <w:rPr>
                <w:sz w:val="16"/>
                <w:szCs w:val="16"/>
                <w:lang w:val="en-US"/>
              </w:rPr>
            </w:pPr>
            <w:r w:rsidRPr="005E744C">
              <w:rPr>
                <w:sz w:val="16"/>
                <w:szCs w:val="16"/>
                <w:lang w:val="en-US"/>
              </w:rPr>
              <w:t>2.820</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37" w:type="dxa"/>
            <w:tcBorders>
              <w:top w:val="single" w:sz="4" w:space="0" w:color="auto"/>
              <w:left w:val="nil"/>
              <w:bottom w:val="single" w:sz="4" w:space="0" w:color="auto"/>
              <w:right w:val="single" w:sz="8"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r>
      <w:tr w:rsidR="00747EE6" w:rsidRPr="005E744C" w:rsidTr="00747EE6">
        <w:trPr>
          <w:trHeight w:val="450"/>
        </w:trPr>
        <w:tc>
          <w:tcPr>
            <w:tcW w:w="1662" w:type="dxa"/>
            <w:vMerge/>
            <w:tcBorders>
              <w:top w:val="single" w:sz="4" w:space="0" w:color="auto"/>
              <w:left w:val="single" w:sz="8"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3549"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rPr>
                <w:sz w:val="16"/>
                <w:szCs w:val="16"/>
              </w:rPr>
            </w:pPr>
            <w:r w:rsidRPr="005E744C">
              <w:rPr>
                <w:sz w:val="16"/>
                <w:szCs w:val="16"/>
              </w:rPr>
              <w:t>2.2.2 Elaboración de los materiales para la difusión de la convocatoria del concurso (PNUD)</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PNUD</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nil"/>
            </w:tcBorders>
            <w:shd w:val="clear" w:color="000000" w:fill="FFFFFF"/>
            <w:noWrap/>
            <w:vAlign w:val="center"/>
            <w:hideMark/>
          </w:tcPr>
          <w:p w:rsidR="00747EE6" w:rsidRPr="005E744C" w:rsidRDefault="00747EE6" w:rsidP="00FD40B2">
            <w:pPr>
              <w:jc w:val="center"/>
              <w:rPr>
                <w:sz w:val="16"/>
                <w:szCs w:val="16"/>
                <w:lang w:val="en-US"/>
              </w:rPr>
            </w:pPr>
            <w:r w:rsidRPr="005E744C">
              <w:rPr>
                <w:sz w:val="16"/>
                <w:szCs w:val="16"/>
                <w:lang w:val="en-US"/>
              </w:rPr>
              <w:t>5.860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r>
      <w:tr w:rsidR="00747EE6" w:rsidRPr="005E744C" w:rsidTr="00747EE6">
        <w:trPr>
          <w:trHeight w:val="900"/>
        </w:trPr>
        <w:tc>
          <w:tcPr>
            <w:tcW w:w="1662" w:type="dxa"/>
            <w:vMerge/>
            <w:tcBorders>
              <w:top w:val="single" w:sz="4" w:space="0" w:color="auto"/>
              <w:left w:val="single" w:sz="8"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3549"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both"/>
              <w:rPr>
                <w:sz w:val="16"/>
                <w:szCs w:val="16"/>
              </w:rPr>
            </w:pPr>
            <w:r w:rsidRPr="005E744C">
              <w:rPr>
                <w:sz w:val="16"/>
                <w:szCs w:val="16"/>
              </w:rPr>
              <w:t>2.2.3   Difusión y lanzamiento de la convocatoria del concurso de proyectos piloto  de Industrias Creativas garantizando la participación de mujeres (30% mínimo) e individuos del quintil más pobre de la población (50% mínimo) (PNUD)</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PNUD</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nil"/>
            </w:tcBorders>
            <w:shd w:val="clear" w:color="000000" w:fill="FFFFFF"/>
            <w:noWrap/>
            <w:vAlign w:val="center"/>
            <w:hideMark/>
          </w:tcPr>
          <w:p w:rsidR="00747EE6" w:rsidRPr="005E744C" w:rsidRDefault="00747EE6" w:rsidP="00FD40B2">
            <w:pPr>
              <w:jc w:val="center"/>
              <w:rPr>
                <w:sz w:val="16"/>
                <w:szCs w:val="16"/>
                <w:lang w:val="en-US"/>
              </w:rPr>
            </w:pPr>
            <w:r w:rsidRPr="005E744C">
              <w:rPr>
                <w:sz w:val="16"/>
                <w:szCs w:val="16"/>
                <w:lang w:val="en-US"/>
              </w:rPr>
              <w:t>27.440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r>
      <w:tr w:rsidR="00747EE6" w:rsidRPr="005E744C" w:rsidTr="00747EE6">
        <w:trPr>
          <w:trHeight w:val="450"/>
        </w:trPr>
        <w:tc>
          <w:tcPr>
            <w:tcW w:w="1662" w:type="dxa"/>
            <w:vMerge/>
            <w:tcBorders>
              <w:top w:val="single" w:sz="4" w:space="0" w:color="auto"/>
              <w:left w:val="single" w:sz="8"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3549"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both"/>
              <w:rPr>
                <w:sz w:val="16"/>
                <w:szCs w:val="16"/>
              </w:rPr>
            </w:pPr>
            <w:r w:rsidRPr="005E744C">
              <w:rPr>
                <w:sz w:val="16"/>
                <w:szCs w:val="16"/>
              </w:rPr>
              <w:t>2.2.4.1 Selección  y firma de convenios  de los proyectos pilotos de Industrias Creativas aprobados con fondos de la ventana²  (PNUD)</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PNUD</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nil"/>
            </w:tcBorders>
            <w:shd w:val="clear" w:color="000000" w:fill="FFFFFF"/>
            <w:noWrap/>
            <w:vAlign w:val="center"/>
            <w:hideMark/>
          </w:tcPr>
          <w:p w:rsidR="00747EE6" w:rsidRPr="005E744C" w:rsidRDefault="00747EE6" w:rsidP="00FD40B2">
            <w:pPr>
              <w:jc w:val="center"/>
              <w:rPr>
                <w:sz w:val="16"/>
                <w:szCs w:val="16"/>
                <w:lang w:val="en-US"/>
              </w:rPr>
            </w:pPr>
            <w:r w:rsidRPr="005E744C">
              <w:rPr>
                <w:sz w:val="16"/>
                <w:szCs w:val="16"/>
                <w:lang w:val="en-US"/>
              </w:rPr>
              <w:t>200.000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r>
      <w:tr w:rsidR="00747EE6" w:rsidRPr="005E744C" w:rsidTr="00747EE6">
        <w:trPr>
          <w:trHeight w:val="450"/>
        </w:trPr>
        <w:tc>
          <w:tcPr>
            <w:tcW w:w="1662" w:type="dxa"/>
            <w:vMerge/>
            <w:tcBorders>
              <w:top w:val="single" w:sz="4" w:space="0" w:color="auto"/>
              <w:left w:val="single" w:sz="8"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3549"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both"/>
              <w:rPr>
                <w:sz w:val="16"/>
                <w:szCs w:val="16"/>
              </w:rPr>
            </w:pPr>
            <w:r w:rsidRPr="005E744C">
              <w:rPr>
                <w:sz w:val="16"/>
                <w:szCs w:val="16"/>
              </w:rPr>
              <w:t>2.2.4.2 Selección  y firma de convenios  de los proyectos pilotos de Industrias Creativas aprobados con fondos de la ventana²  (FAO)</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FAO</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nil"/>
            </w:tcBorders>
            <w:shd w:val="clear" w:color="000000" w:fill="FFFFFF"/>
            <w:noWrap/>
            <w:vAlign w:val="center"/>
            <w:hideMark/>
          </w:tcPr>
          <w:p w:rsidR="00747EE6" w:rsidRPr="005E744C" w:rsidRDefault="00747EE6" w:rsidP="00FD40B2">
            <w:pPr>
              <w:jc w:val="center"/>
              <w:rPr>
                <w:sz w:val="16"/>
                <w:szCs w:val="16"/>
                <w:lang w:val="en-US"/>
              </w:rPr>
            </w:pPr>
            <w:r w:rsidRPr="005E744C">
              <w:rPr>
                <w:sz w:val="16"/>
                <w:szCs w:val="16"/>
                <w:lang w:val="en-US"/>
              </w:rPr>
              <w:t>73.776</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r>
      <w:tr w:rsidR="00747EE6" w:rsidRPr="005E744C" w:rsidTr="00747EE6">
        <w:trPr>
          <w:trHeight w:val="450"/>
        </w:trPr>
        <w:tc>
          <w:tcPr>
            <w:tcW w:w="1662" w:type="dxa"/>
            <w:vMerge/>
            <w:tcBorders>
              <w:top w:val="single" w:sz="4" w:space="0" w:color="auto"/>
              <w:left w:val="single" w:sz="8"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3549"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both"/>
              <w:rPr>
                <w:sz w:val="16"/>
                <w:szCs w:val="16"/>
              </w:rPr>
            </w:pPr>
            <w:r w:rsidRPr="005E744C">
              <w:rPr>
                <w:sz w:val="16"/>
                <w:szCs w:val="16"/>
              </w:rPr>
              <w:t>2.2.5 Seguimiento y monitoreo de los proyectos pilotos por los formadores (PNUD) (producto 2.1)</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PNUD</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nil"/>
            </w:tcBorders>
            <w:shd w:val="clear" w:color="000000" w:fill="FFFFFF"/>
            <w:noWrap/>
            <w:vAlign w:val="center"/>
            <w:hideMark/>
          </w:tcPr>
          <w:p w:rsidR="00747EE6" w:rsidRPr="005E744C" w:rsidRDefault="00747EE6" w:rsidP="00FD40B2">
            <w:pPr>
              <w:jc w:val="center"/>
              <w:rPr>
                <w:sz w:val="16"/>
                <w:szCs w:val="16"/>
                <w:lang w:val="en-US"/>
              </w:rPr>
            </w:pPr>
            <w:r w:rsidRPr="005E744C">
              <w:rPr>
                <w:sz w:val="16"/>
                <w:szCs w:val="16"/>
                <w:lang w:val="en-US"/>
              </w:rPr>
              <w:t>14.090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r>
      <w:tr w:rsidR="00747EE6" w:rsidRPr="005E744C" w:rsidTr="00747EE6">
        <w:trPr>
          <w:trHeight w:val="450"/>
        </w:trPr>
        <w:tc>
          <w:tcPr>
            <w:tcW w:w="1662" w:type="dxa"/>
            <w:vMerge/>
            <w:tcBorders>
              <w:top w:val="single" w:sz="4" w:space="0" w:color="auto"/>
              <w:left w:val="single" w:sz="8"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3549"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both"/>
              <w:rPr>
                <w:sz w:val="16"/>
                <w:szCs w:val="16"/>
              </w:rPr>
            </w:pPr>
            <w:r w:rsidRPr="005E744C">
              <w:rPr>
                <w:sz w:val="16"/>
                <w:szCs w:val="16"/>
              </w:rPr>
              <w:t>2.2.6 Asistencia Técnica dada por formadores a los  proyectos piloto (PNUD) (producto 2.1)</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X</w:t>
            </w:r>
          </w:p>
        </w:tc>
        <w:tc>
          <w:tcPr>
            <w:tcW w:w="390" w:type="dxa"/>
            <w:tcBorders>
              <w:top w:val="nil"/>
              <w:left w:val="nil"/>
              <w:bottom w:val="single" w:sz="4" w:space="0" w:color="auto"/>
              <w:right w:val="single" w:sz="4" w:space="0" w:color="auto"/>
            </w:tcBorders>
            <w:shd w:val="clear" w:color="000000" w:fill="FFFFFF"/>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26"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PNUD</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47EE6" w:rsidRPr="005E744C" w:rsidRDefault="00747EE6" w:rsidP="00FD40B2">
            <w:pPr>
              <w:rPr>
                <w:sz w:val="16"/>
                <w:szCs w:val="16"/>
                <w:lang w:val="en-US"/>
              </w:rPr>
            </w:pPr>
          </w:p>
        </w:tc>
        <w:tc>
          <w:tcPr>
            <w:tcW w:w="1199" w:type="dxa"/>
            <w:tcBorders>
              <w:top w:val="nil"/>
              <w:left w:val="nil"/>
              <w:bottom w:val="single" w:sz="4" w:space="0" w:color="auto"/>
              <w:right w:val="single" w:sz="4" w:space="0" w:color="auto"/>
            </w:tcBorders>
            <w:shd w:val="clear" w:color="auto" w:fill="auto"/>
            <w:vAlign w:val="center"/>
            <w:hideMark/>
          </w:tcPr>
          <w:p w:rsidR="00747EE6" w:rsidRPr="005E744C" w:rsidRDefault="00747EE6" w:rsidP="00FD40B2">
            <w:pPr>
              <w:jc w:val="center"/>
              <w:rPr>
                <w:sz w:val="16"/>
                <w:szCs w:val="16"/>
                <w:lang w:val="en-US"/>
              </w:rPr>
            </w:pPr>
            <w:r w:rsidRPr="005E744C">
              <w:rPr>
                <w:sz w:val="16"/>
                <w:szCs w:val="16"/>
                <w:lang w:val="en-US"/>
              </w:rPr>
              <w:t> </w:t>
            </w:r>
          </w:p>
        </w:tc>
        <w:tc>
          <w:tcPr>
            <w:tcW w:w="900" w:type="dxa"/>
            <w:tcBorders>
              <w:top w:val="nil"/>
              <w:left w:val="nil"/>
              <w:bottom w:val="single" w:sz="4" w:space="0" w:color="auto"/>
              <w:right w:val="nil"/>
            </w:tcBorders>
            <w:shd w:val="clear" w:color="000000" w:fill="FFFFFF"/>
            <w:noWrap/>
            <w:vAlign w:val="center"/>
            <w:hideMark/>
          </w:tcPr>
          <w:p w:rsidR="00747EE6" w:rsidRPr="005E744C" w:rsidRDefault="00747EE6" w:rsidP="00FD40B2">
            <w:pPr>
              <w:jc w:val="center"/>
              <w:rPr>
                <w:sz w:val="16"/>
                <w:szCs w:val="16"/>
                <w:lang w:val="en-US"/>
              </w:rPr>
            </w:pPr>
            <w:r w:rsidRPr="005E744C">
              <w:rPr>
                <w:sz w:val="16"/>
                <w:szCs w:val="16"/>
                <w:lang w:val="en-US"/>
              </w:rPr>
              <w:t>11.300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r>
      <w:tr w:rsidR="00747EE6" w:rsidRPr="005E744C" w:rsidTr="00747EE6">
        <w:trPr>
          <w:trHeight w:val="240"/>
        </w:trPr>
        <w:tc>
          <w:tcPr>
            <w:tcW w:w="10569" w:type="dxa"/>
            <w:gridSpan w:val="9"/>
            <w:tcBorders>
              <w:top w:val="nil"/>
              <w:left w:val="single" w:sz="8" w:space="0" w:color="auto"/>
              <w:bottom w:val="single" w:sz="8" w:space="0" w:color="auto"/>
              <w:right w:val="single" w:sz="4" w:space="0" w:color="000000"/>
            </w:tcBorders>
            <w:shd w:val="clear" w:color="000000" w:fill="FFFFFF"/>
            <w:vAlign w:val="center"/>
            <w:hideMark/>
          </w:tcPr>
          <w:p w:rsidR="00747EE6" w:rsidRPr="005E744C" w:rsidRDefault="00747EE6" w:rsidP="00FD40B2">
            <w:pPr>
              <w:jc w:val="right"/>
              <w:rPr>
                <w:sz w:val="16"/>
                <w:szCs w:val="16"/>
                <w:lang w:val="en-US"/>
              </w:rPr>
            </w:pPr>
            <w:r w:rsidRPr="005E744C">
              <w:rPr>
                <w:sz w:val="16"/>
                <w:szCs w:val="16"/>
                <w:lang w:val="en-US"/>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747EE6" w:rsidRPr="005E744C" w:rsidRDefault="00747EE6" w:rsidP="00FD40B2">
            <w:pPr>
              <w:jc w:val="center"/>
              <w:rPr>
                <w:sz w:val="16"/>
                <w:szCs w:val="16"/>
                <w:lang w:val="en-US"/>
              </w:rPr>
            </w:pPr>
            <w:r w:rsidRPr="005E744C">
              <w:rPr>
                <w:sz w:val="16"/>
                <w:szCs w:val="16"/>
                <w:lang w:val="en-US"/>
              </w:rPr>
              <w:t>335.286</w:t>
            </w:r>
          </w:p>
        </w:tc>
        <w:tc>
          <w:tcPr>
            <w:tcW w:w="1204" w:type="dxa"/>
            <w:tcBorders>
              <w:top w:val="nil"/>
              <w:left w:val="nil"/>
              <w:bottom w:val="single" w:sz="8"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747EE6" w:rsidRPr="005E744C" w:rsidRDefault="00747EE6" w:rsidP="00FD40B2">
            <w:pPr>
              <w:rPr>
                <w:sz w:val="16"/>
                <w:szCs w:val="16"/>
                <w:lang w:val="en-US"/>
              </w:rPr>
            </w:pPr>
            <w:r w:rsidRPr="005E744C">
              <w:rPr>
                <w:sz w:val="16"/>
                <w:szCs w:val="16"/>
                <w:lang w:val="en-US"/>
              </w:rPr>
              <w:t> </w:t>
            </w:r>
          </w:p>
        </w:tc>
      </w:tr>
    </w:tbl>
    <w:p w:rsidR="004F1A8A" w:rsidRPr="005E744C" w:rsidRDefault="004F1A8A">
      <w:pPr>
        <w:widowControl/>
        <w:rPr>
          <w:b/>
          <w:lang w:val="es-ES_tradnl"/>
        </w:rPr>
      </w:pPr>
      <w:r w:rsidRPr="005E744C">
        <w:rPr>
          <w:b/>
          <w:lang w:val="es-ES_tradnl"/>
        </w:rPr>
        <w:br w:type="page"/>
      </w:r>
    </w:p>
    <w:tbl>
      <w:tblPr>
        <w:tblpPr w:leftFromText="180" w:rightFromText="180" w:vertAnchor="text" w:horzAnchor="margin" w:tblpXSpec="center" w:tblpY="-1359"/>
        <w:tblW w:w="14987" w:type="dxa"/>
        <w:tblLook w:val="04A0"/>
      </w:tblPr>
      <w:tblGrid>
        <w:gridCol w:w="1673"/>
        <w:gridCol w:w="3449"/>
        <w:gridCol w:w="412"/>
        <w:gridCol w:w="412"/>
        <w:gridCol w:w="412"/>
        <w:gridCol w:w="928"/>
        <w:gridCol w:w="1038"/>
        <w:gridCol w:w="1043"/>
        <w:gridCol w:w="1198"/>
        <w:gridCol w:w="900"/>
        <w:gridCol w:w="1204"/>
        <w:gridCol w:w="1177"/>
        <w:gridCol w:w="1141"/>
      </w:tblGrid>
      <w:tr w:rsidR="00994523" w:rsidRPr="005E744C" w:rsidTr="00994523">
        <w:trPr>
          <w:trHeight w:val="225"/>
        </w:trPr>
        <w:tc>
          <w:tcPr>
            <w:tcW w:w="14987"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994523" w:rsidRPr="005E744C" w:rsidRDefault="00994523" w:rsidP="00994523">
            <w:pPr>
              <w:rPr>
                <w:b/>
                <w:bCs/>
                <w:sz w:val="16"/>
                <w:szCs w:val="16"/>
              </w:rPr>
            </w:pPr>
            <w:r w:rsidRPr="005E744C">
              <w:rPr>
                <w:b/>
                <w:bCs/>
                <w:sz w:val="16"/>
                <w:szCs w:val="16"/>
              </w:rPr>
              <w:t xml:space="preserve">Productos del PC: 2.3 Por favor destaque el porcentaje de cumplimiento del programa: </w:t>
            </w:r>
          </w:p>
          <w:p w:rsidR="00994523" w:rsidRPr="005E744C" w:rsidRDefault="00994523" w:rsidP="00994523">
            <w:pPr>
              <w:rPr>
                <w:b/>
                <w:bCs/>
                <w:sz w:val="16"/>
                <w:szCs w:val="16"/>
              </w:rPr>
            </w:pPr>
            <w:r w:rsidRPr="005E744C">
              <w:rPr>
                <w:b/>
                <w:bCs/>
                <w:sz w:val="16"/>
                <w:szCs w:val="16"/>
              </w:rPr>
              <w:t>a. Menos de 30%  b. Entre el 31%-50% c. Entre el 51%-60% d. Entre el 61%-70% e. Entre el 71%-80% d. Más del 80%</w:t>
            </w:r>
          </w:p>
        </w:tc>
      </w:tr>
      <w:tr w:rsidR="00994523" w:rsidRPr="005E744C" w:rsidTr="00994523">
        <w:trPr>
          <w:trHeight w:val="225"/>
        </w:trPr>
        <w:tc>
          <w:tcPr>
            <w:tcW w:w="1686" w:type="dxa"/>
            <w:vMerge w:val="restart"/>
            <w:tcBorders>
              <w:top w:val="nil"/>
              <w:left w:val="single" w:sz="8" w:space="0" w:color="auto"/>
              <w:bottom w:val="single" w:sz="8" w:space="0" w:color="000000"/>
              <w:right w:val="single" w:sz="4" w:space="0" w:color="auto"/>
            </w:tcBorders>
            <w:shd w:val="clear" w:color="000000" w:fill="C0C0C0"/>
            <w:vAlign w:val="center"/>
            <w:hideMark/>
          </w:tcPr>
          <w:p w:rsidR="00994523" w:rsidRPr="005E744C" w:rsidRDefault="00994523" w:rsidP="00994523">
            <w:pPr>
              <w:jc w:val="center"/>
              <w:rPr>
                <w:sz w:val="16"/>
                <w:szCs w:val="16"/>
              </w:rPr>
            </w:pPr>
            <w:r w:rsidRPr="005E744C">
              <w:rPr>
                <w:sz w:val="16"/>
                <w:szCs w:val="16"/>
              </w:rPr>
              <w:t xml:space="preserve">Productos  del  Programa </w:t>
            </w:r>
          </w:p>
        </w:tc>
        <w:tc>
          <w:tcPr>
            <w:tcW w:w="35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994523" w:rsidRPr="005E744C" w:rsidRDefault="00994523" w:rsidP="00994523">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994523" w:rsidRPr="005E744C" w:rsidRDefault="00994523" w:rsidP="00994523">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994523" w:rsidRPr="005E744C" w:rsidRDefault="00994523" w:rsidP="00994523">
            <w:pPr>
              <w:jc w:val="center"/>
              <w:rPr>
                <w:sz w:val="16"/>
                <w:szCs w:val="16"/>
              </w:rPr>
            </w:pPr>
            <w:r w:rsidRPr="005E744C">
              <w:rPr>
                <w:sz w:val="16"/>
                <w:szCs w:val="16"/>
              </w:rPr>
              <w:t>Organismo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994523" w:rsidRPr="005E744C" w:rsidRDefault="00994523" w:rsidP="00994523">
            <w:pPr>
              <w:jc w:val="center"/>
              <w:rPr>
                <w:sz w:val="16"/>
                <w:szCs w:val="16"/>
              </w:rPr>
            </w:pPr>
            <w:r w:rsidRPr="005E744C">
              <w:rPr>
                <w:sz w:val="16"/>
                <w:szCs w:val="16"/>
              </w:rPr>
              <w:t>Responsable Nacional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994523" w:rsidRPr="005E744C" w:rsidRDefault="00994523" w:rsidP="00994523">
            <w:pPr>
              <w:jc w:val="center"/>
              <w:rPr>
                <w:sz w:val="16"/>
                <w:szCs w:val="16"/>
              </w:rPr>
            </w:pPr>
            <w:r w:rsidRPr="005E744C">
              <w:rPr>
                <w:sz w:val="16"/>
                <w:szCs w:val="16"/>
              </w:rPr>
              <w:t xml:space="preserve">Fuente de Financiación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994523" w:rsidRPr="005E744C" w:rsidRDefault="00994523" w:rsidP="00994523">
            <w:pPr>
              <w:jc w:val="center"/>
              <w:rPr>
                <w:sz w:val="16"/>
                <w:szCs w:val="16"/>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994523" w:rsidRPr="005E744C" w:rsidRDefault="00994523" w:rsidP="00994523">
            <w:pPr>
              <w:jc w:val="center"/>
              <w:rPr>
                <w:sz w:val="16"/>
                <w:szCs w:val="16"/>
              </w:rPr>
            </w:pPr>
            <w:r w:rsidRPr="005E744C">
              <w:rPr>
                <w:sz w:val="16"/>
                <w:szCs w:val="16"/>
              </w:rPr>
              <w:t xml:space="preserve">Progreso en la Ejecución </w:t>
            </w:r>
            <w:r w:rsidRPr="005E744C">
              <w:rPr>
                <w:sz w:val="16"/>
                <w:szCs w:val="16"/>
                <w:u w:val="single"/>
              </w:rPr>
              <w:t>ESTIMADA</w:t>
            </w:r>
          </w:p>
        </w:tc>
      </w:tr>
      <w:tr w:rsidR="00994523" w:rsidRPr="005E744C" w:rsidTr="00994523">
        <w:trPr>
          <w:trHeight w:val="353"/>
        </w:trPr>
        <w:tc>
          <w:tcPr>
            <w:tcW w:w="1686" w:type="dxa"/>
            <w:vMerge/>
            <w:tcBorders>
              <w:top w:val="nil"/>
              <w:left w:val="single" w:sz="8" w:space="0" w:color="auto"/>
              <w:bottom w:val="single" w:sz="8" w:space="0" w:color="000000"/>
              <w:right w:val="single" w:sz="4" w:space="0" w:color="auto"/>
            </w:tcBorders>
            <w:vAlign w:val="center"/>
            <w:hideMark/>
          </w:tcPr>
          <w:p w:rsidR="00994523" w:rsidRPr="005E744C" w:rsidRDefault="00994523" w:rsidP="00994523">
            <w:pPr>
              <w:rPr>
                <w:sz w:val="16"/>
                <w:szCs w:val="16"/>
              </w:rPr>
            </w:pPr>
          </w:p>
        </w:tc>
        <w:tc>
          <w:tcPr>
            <w:tcW w:w="3525" w:type="dxa"/>
            <w:vMerge/>
            <w:tcBorders>
              <w:top w:val="nil"/>
              <w:left w:val="single" w:sz="4" w:space="0" w:color="auto"/>
              <w:bottom w:val="single" w:sz="8" w:space="0" w:color="000000"/>
              <w:right w:val="single" w:sz="4" w:space="0" w:color="auto"/>
            </w:tcBorders>
            <w:vAlign w:val="center"/>
            <w:hideMark/>
          </w:tcPr>
          <w:p w:rsidR="00994523" w:rsidRPr="005E744C" w:rsidRDefault="00994523" w:rsidP="00994523">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994523" w:rsidRPr="005E744C" w:rsidRDefault="00994523" w:rsidP="00994523">
            <w:pPr>
              <w:jc w:val="center"/>
              <w:rPr>
                <w:sz w:val="16"/>
                <w:szCs w:val="16"/>
              </w:rPr>
            </w:pPr>
            <w:r w:rsidRPr="005E744C">
              <w:rPr>
                <w:sz w:val="16"/>
                <w:szCs w:val="16"/>
              </w:rPr>
              <w:t>A1</w:t>
            </w:r>
          </w:p>
        </w:tc>
        <w:tc>
          <w:tcPr>
            <w:tcW w:w="390" w:type="dxa"/>
            <w:tcBorders>
              <w:top w:val="nil"/>
              <w:left w:val="nil"/>
              <w:bottom w:val="single" w:sz="8" w:space="0" w:color="auto"/>
              <w:right w:val="single" w:sz="4" w:space="0" w:color="auto"/>
            </w:tcBorders>
            <w:shd w:val="clear" w:color="000000" w:fill="C0C0C0"/>
            <w:vAlign w:val="center"/>
            <w:hideMark/>
          </w:tcPr>
          <w:p w:rsidR="00994523" w:rsidRPr="005E744C" w:rsidRDefault="00994523" w:rsidP="00994523">
            <w:pPr>
              <w:jc w:val="center"/>
              <w:rPr>
                <w:sz w:val="16"/>
                <w:szCs w:val="16"/>
              </w:rPr>
            </w:pPr>
            <w:r w:rsidRPr="005E744C">
              <w:rPr>
                <w:sz w:val="16"/>
                <w:szCs w:val="16"/>
              </w:rPr>
              <w:t>A2</w:t>
            </w:r>
          </w:p>
        </w:tc>
        <w:tc>
          <w:tcPr>
            <w:tcW w:w="390" w:type="dxa"/>
            <w:tcBorders>
              <w:top w:val="nil"/>
              <w:left w:val="nil"/>
              <w:bottom w:val="single" w:sz="8" w:space="0" w:color="auto"/>
              <w:right w:val="single" w:sz="4" w:space="0" w:color="auto"/>
            </w:tcBorders>
            <w:shd w:val="clear" w:color="000000" w:fill="C0C0C0"/>
            <w:vAlign w:val="center"/>
            <w:hideMark/>
          </w:tcPr>
          <w:p w:rsidR="00994523" w:rsidRPr="005E744C" w:rsidRDefault="00994523" w:rsidP="00994523">
            <w:pPr>
              <w:jc w:val="center"/>
              <w:rPr>
                <w:sz w:val="16"/>
                <w:szCs w:val="16"/>
              </w:rPr>
            </w:pPr>
            <w:r w:rsidRPr="005E744C">
              <w:rPr>
                <w:sz w:val="16"/>
                <w:szCs w:val="16"/>
              </w:rPr>
              <w:t>A3</w:t>
            </w:r>
          </w:p>
        </w:tc>
        <w:tc>
          <w:tcPr>
            <w:tcW w:w="926" w:type="dxa"/>
            <w:vMerge/>
            <w:tcBorders>
              <w:top w:val="nil"/>
              <w:left w:val="single" w:sz="4" w:space="0" w:color="auto"/>
              <w:bottom w:val="single" w:sz="8" w:space="0" w:color="000000"/>
              <w:right w:val="single" w:sz="4" w:space="0" w:color="auto"/>
            </w:tcBorders>
            <w:vAlign w:val="center"/>
            <w:hideMark/>
          </w:tcPr>
          <w:p w:rsidR="00994523" w:rsidRPr="005E744C" w:rsidRDefault="00994523" w:rsidP="00994523">
            <w:pPr>
              <w:rPr>
                <w:sz w:val="16"/>
                <w:szCs w:val="16"/>
              </w:rPr>
            </w:pPr>
          </w:p>
        </w:tc>
        <w:tc>
          <w:tcPr>
            <w:tcW w:w="1038" w:type="dxa"/>
            <w:vMerge/>
            <w:tcBorders>
              <w:top w:val="nil"/>
              <w:left w:val="single" w:sz="4" w:space="0" w:color="auto"/>
              <w:bottom w:val="single" w:sz="8"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nil"/>
              <w:left w:val="single" w:sz="4" w:space="0" w:color="auto"/>
              <w:bottom w:val="single" w:sz="8" w:space="0" w:color="000000"/>
              <w:right w:val="single" w:sz="4" w:space="0" w:color="auto"/>
            </w:tcBorders>
            <w:vAlign w:val="center"/>
            <w:hideMark/>
          </w:tcPr>
          <w:p w:rsidR="00994523" w:rsidRPr="005E744C" w:rsidRDefault="00994523" w:rsidP="00994523">
            <w:pPr>
              <w:rPr>
                <w:sz w:val="16"/>
                <w:szCs w:val="16"/>
              </w:rPr>
            </w:pPr>
          </w:p>
        </w:tc>
        <w:tc>
          <w:tcPr>
            <w:tcW w:w="1199" w:type="dxa"/>
            <w:vMerge/>
            <w:tcBorders>
              <w:top w:val="nil"/>
              <w:left w:val="single" w:sz="4" w:space="0" w:color="auto"/>
              <w:bottom w:val="single" w:sz="8" w:space="0" w:color="000000"/>
              <w:right w:val="single" w:sz="4" w:space="0" w:color="auto"/>
            </w:tcBorders>
            <w:vAlign w:val="center"/>
            <w:hideMark/>
          </w:tcPr>
          <w:p w:rsidR="00994523" w:rsidRPr="005E744C" w:rsidRDefault="00994523" w:rsidP="00994523">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994523" w:rsidRPr="005E744C" w:rsidRDefault="00994523" w:rsidP="00994523">
            <w:pPr>
              <w:jc w:val="center"/>
              <w:rPr>
                <w:sz w:val="16"/>
                <w:szCs w:val="16"/>
              </w:rPr>
            </w:pPr>
            <w:r w:rsidRPr="005E744C">
              <w:rPr>
                <w:sz w:val="16"/>
                <w:szCs w:val="16"/>
              </w:rPr>
              <w:t>Monto Total Previsto</w:t>
            </w:r>
          </w:p>
        </w:tc>
        <w:tc>
          <w:tcPr>
            <w:tcW w:w="1204" w:type="dxa"/>
            <w:tcBorders>
              <w:top w:val="nil"/>
              <w:left w:val="nil"/>
              <w:bottom w:val="single" w:sz="8" w:space="0" w:color="auto"/>
              <w:right w:val="single" w:sz="4" w:space="0" w:color="auto"/>
            </w:tcBorders>
            <w:shd w:val="clear" w:color="000000" w:fill="BFBFBF"/>
            <w:vAlign w:val="center"/>
            <w:hideMark/>
          </w:tcPr>
          <w:p w:rsidR="00994523" w:rsidRPr="005E744C" w:rsidRDefault="00994523" w:rsidP="00994523">
            <w:pPr>
              <w:jc w:val="center"/>
              <w:rPr>
                <w:sz w:val="16"/>
                <w:szCs w:val="16"/>
              </w:rPr>
            </w:pPr>
            <w:r w:rsidRPr="005E744C">
              <w:rPr>
                <w:sz w:val="16"/>
                <w:szCs w:val="16"/>
              </w:rPr>
              <w:t xml:space="preserve">Monto Total Comprometido </w:t>
            </w:r>
          </w:p>
        </w:tc>
        <w:tc>
          <w:tcPr>
            <w:tcW w:w="1177" w:type="dxa"/>
            <w:tcBorders>
              <w:top w:val="nil"/>
              <w:left w:val="nil"/>
              <w:bottom w:val="single" w:sz="8" w:space="0" w:color="auto"/>
              <w:right w:val="single" w:sz="4" w:space="0" w:color="auto"/>
            </w:tcBorders>
            <w:shd w:val="clear" w:color="000000" w:fill="BFBFBF"/>
            <w:vAlign w:val="center"/>
            <w:hideMark/>
          </w:tcPr>
          <w:p w:rsidR="00994523" w:rsidRPr="005E744C" w:rsidRDefault="00994523" w:rsidP="00994523">
            <w:pPr>
              <w:jc w:val="center"/>
              <w:rPr>
                <w:sz w:val="16"/>
                <w:szCs w:val="16"/>
              </w:rPr>
            </w:pPr>
            <w:r w:rsidRPr="005E744C">
              <w:rPr>
                <w:sz w:val="16"/>
                <w:szCs w:val="16"/>
              </w:rPr>
              <w:t>Monto Total Desembolsado</w:t>
            </w:r>
          </w:p>
        </w:tc>
        <w:tc>
          <w:tcPr>
            <w:tcW w:w="1137" w:type="dxa"/>
            <w:tcBorders>
              <w:top w:val="nil"/>
              <w:left w:val="nil"/>
              <w:bottom w:val="single" w:sz="8" w:space="0" w:color="auto"/>
              <w:right w:val="single" w:sz="8" w:space="0" w:color="auto"/>
            </w:tcBorders>
            <w:shd w:val="clear" w:color="000000" w:fill="BFBFBF"/>
            <w:vAlign w:val="center"/>
            <w:hideMark/>
          </w:tcPr>
          <w:p w:rsidR="00994523" w:rsidRPr="005E744C" w:rsidRDefault="00994523" w:rsidP="00994523">
            <w:pPr>
              <w:jc w:val="center"/>
              <w:rPr>
                <w:sz w:val="16"/>
                <w:szCs w:val="16"/>
              </w:rPr>
            </w:pPr>
            <w:r w:rsidRPr="005E744C">
              <w:rPr>
                <w:sz w:val="16"/>
                <w:szCs w:val="16"/>
              </w:rPr>
              <w:t xml:space="preserve">% </w:t>
            </w:r>
            <w:r w:rsidRPr="005E744C">
              <w:rPr>
                <w:sz w:val="16"/>
                <w:szCs w:val="16"/>
              </w:rPr>
              <w:br/>
              <w:t>Cumplimiento</w:t>
            </w:r>
          </w:p>
        </w:tc>
      </w:tr>
      <w:tr w:rsidR="00994523" w:rsidRPr="005E744C" w:rsidTr="00994523">
        <w:trPr>
          <w:trHeight w:val="675"/>
        </w:trPr>
        <w:tc>
          <w:tcPr>
            <w:tcW w:w="1686"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994523" w:rsidRPr="005E744C" w:rsidRDefault="00994523" w:rsidP="00994523">
            <w:pPr>
              <w:rPr>
                <w:sz w:val="16"/>
                <w:szCs w:val="16"/>
              </w:rPr>
            </w:pPr>
            <w:r w:rsidRPr="005E744C">
              <w:rPr>
                <w:sz w:val="16"/>
                <w:szCs w:val="16"/>
              </w:rPr>
              <w:t xml:space="preserve">2.3   Nuevos y potenciales emprendimientos creativos e inclusivos se han identificado e implementado. </w:t>
            </w:r>
          </w:p>
        </w:tc>
        <w:tc>
          <w:tcPr>
            <w:tcW w:w="3525" w:type="dxa"/>
            <w:tcBorders>
              <w:top w:val="single" w:sz="4" w:space="0" w:color="auto"/>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2.3.1. Elaborar una guía metodológica y los criterios de selección de las nuevas iniciativas en Industrias Creativas, garantizando la participación de los grupos vulnerables  (30%  de mujeres) (OMT)</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OMT</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Empresas Publicas - Privadas</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523" w:rsidRPr="005E744C" w:rsidRDefault="00294BDD" w:rsidP="00994523">
            <w:pPr>
              <w:jc w:val="center"/>
              <w:rPr>
                <w:sz w:val="16"/>
                <w:szCs w:val="16"/>
              </w:rPr>
            </w:pPr>
            <w:r w:rsidRPr="005E744C">
              <w:rPr>
                <w:sz w:val="16"/>
                <w:szCs w:val="16"/>
              </w:rPr>
              <w:t>F-ODM</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single" w:sz="4" w:space="0" w:color="auto"/>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12.000</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single" w:sz="4" w:space="0" w:color="auto"/>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900"/>
        </w:trPr>
        <w:tc>
          <w:tcPr>
            <w:tcW w:w="1686" w:type="dxa"/>
            <w:vMerge/>
            <w:tcBorders>
              <w:top w:val="single" w:sz="4" w:space="0" w:color="auto"/>
              <w:left w:val="single" w:sz="8"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3525"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2.3.2  Identificar y seleccionar nuevos emprendimientos creativos y conceptualizar propuestas específicas de productos, garantizando la participación de mujeres (30% mínimo) e individuos del quintil más pobre de la población (50%).(OMT)</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926"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OMT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12.000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450"/>
        </w:trPr>
        <w:tc>
          <w:tcPr>
            <w:tcW w:w="1686" w:type="dxa"/>
            <w:vMerge/>
            <w:tcBorders>
              <w:top w:val="single" w:sz="4" w:space="0" w:color="auto"/>
              <w:left w:val="single" w:sz="8"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3525"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2.3.3.1 Asistencia técnica y capacitación por parte de los formadores para los emprendimientos de artesanía seleccionados (ONUDI) (producto 2.1)</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ONUDI</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40.000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675"/>
        </w:trPr>
        <w:tc>
          <w:tcPr>
            <w:tcW w:w="1686" w:type="dxa"/>
            <w:vMerge/>
            <w:tcBorders>
              <w:top w:val="single" w:sz="4" w:space="0" w:color="auto"/>
              <w:left w:val="single" w:sz="8"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3525"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2.3.3.2 Asistencia técnica y capacitación por parte de los formadores para los emprendimientos de agricultura orgánica seleccionados (FAO) (producto 2.1)</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FAO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29.020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675"/>
        </w:trPr>
        <w:tc>
          <w:tcPr>
            <w:tcW w:w="1686" w:type="dxa"/>
            <w:vMerge/>
            <w:tcBorders>
              <w:top w:val="single" w:sz="4" w:space="0" w:color="auto"/>
              <w:left w:val="single" w:sz="8"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3525"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2.3.3.3 Asistencia técnica y capacitación por parte de los formadores para los emprendimientos de gastronomía y turismo  seleccionados (OMT) (producto 2.1)</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926"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OMT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40.000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675"/>
        </w:trPr>
        <w:tc>
          <w:tcPr>
            <w:tcW w:w="1686" w:type="dxa"/>
            <w:vMerge/>
            <w:tcBorders>
              <w:top w:val="single" w:sz="4" w:space="0" w:color="auto"/>
              <w:left w:val="single" w:sz="8"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3525"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2.3.3.4 Asistencia técnica y capacitación por parte de los formadores para los emprendimientos de recursos naturales seleccionados (PNUD) (producto 2.1)</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PNUD</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13.330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450"/>
        </w:trPr>
        <w:tc>
          <w:tcPr>
            <w:tcW w:w="1686" w:type="dxa"/>
            <w:vMerge/>
            <w:tcBorders>
              <w:top w:val="single" w:sz="4" w:space="0" w:color="auto"/>
              <w:left w:val="single" w:sz="8"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3525"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2.3.3.5 Asistencia técnica y capacitación por parte de los formadores en patrimonio inmaterial seleccionados (UNESCO) (producto 2.1)</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UNESCO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26.800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675"/>
        </w:trPr>
        <w:tc>
          <w:tcPr>
            <w:tcW w:w="1686" w:type="dxa"/>
            <w:vMerge/>
            <w:tcBorders>
              <w:top w:val="single" w:sz="4" w:space="0" w:color="auto"/>
              <w:left w:val="single" w:sz="8"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3525"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2.3.4  Diseñar e implementar circuitos turísticos  en Industrias Creativas  con énfasis en artesanía, agricultura orgánica, patrimonio inmaterial, aspectos ambientales³ (OMT)</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926"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OMT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130.000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450"/>
        </w:trPr>
        <w:tc>
          <w:tcPr>
            <w:tcW w:w="1686" w:type="dxa"/>
            <w:vMerge/>
            <w:tcBorders>
              <w:top w:val="single" w:sz="4" w:space="0" w:color="auto"/>
              <w:left w:val="single" w:sz="8"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3525"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2.3.5  Elaborar una cartera de nuevos emprendimientos en Industrias Creativas con potenciales mercados identificados (OMT)</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OMT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24.000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225"/>
        </w:trPr>
        <w:tc>
          <w:tcPr>
            <w:tcW w:w="1686" w:type="dxa"/>
            <w:vMerge/>
            <w:tcBorders>
              <w:top w:val="single" w:sz="4" w:space="0" w:color="auto"/>
              <w:left w:val="single" w:sz="8"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3525"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2.3.6   Apoyar financieramente nuevos emprendimientos creativos (PNUD)</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PNUD</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200.000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675"/>
        </w:trPr>
        <w:tc>
          <w:tcPr>
            <w:tcW w:w="1686" w:type="dxa"/>
            <w:vMerge/>
            <w:tcBorders>
              <w:top w:val="single" w:sz="4" w:space="0" w:color="auto"/>
              <w:left w:val="single" w:sz="8"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3525"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2.3.7    Relacionar la cartera de nuevos emprendimientos con esquema de financiamiento innovador (producto 1.8),con la estructura pública-privada (producto 1.3) y formalización (producto 1.9) (OIT)</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OIT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20.000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450"/>
        </w:trPr>
        <w:tc>
          <w:tcPr>
            <w:tcW w:w="1686" w:type="dxa"/>
            <w:vMerge/>
            <w:tcBorders>
              <w:top w:val="single" w:sz="4" w:space="0" w:color="auto"/>
              <w:left w:val="single" w:sz="8"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3525"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both"/>
              <w:rPr>
                <w:sz w:val="16"/>
                <w:szCs w:val="16"/>
              </w:rPr>
            </w:pPr>
            <w:r w:rsidRPr="005E744C">
              <w:rPr>
                <w:sz w:val="16"/>
                <w:szCs w:val="16"/>
              </w:rPr>
              <w:t>2.3.8  Elaborar folletería promocional de 10 nuevos productos en NICs creados (OMT)</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994523" w:rsidRPr="005E744C" w:rsidRDefault="00994523" w:rsidP="00994523">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OMT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994523" w:rsidRPr="005E744C" w:rsidRDefault="00994523" w:rsidP="00994523">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994523" w:rsidRPr="005E744C" w:rsidRDefault="00994523" w:rsidP="00994523">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89.439</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r w:rsidR="00994523" w:rsidRPr="005E744C" w:rsidTr="00994523">
        <w:trPr>
          <w:trHeight w:val="240"/>
        </w:trPr>
        <w:tc>
          <w:tcPr>
            <w:tcW w:w="10569" w:type="dxa"/>
            <w:gridSpan w:val="9"/>
            <w:tcBorders>
              <w:top w:val="nil"/>
              <w:left w:val="single" w:sz="8" w:space="0" w:color="auto"/>
              <w:bottom w:val="single" w:sz="8" w:space="0" w:color="auto"/>
              <w:right w:val="single" w:sz="4" w:space="0" w:color="000000"/>
            </w:tcBorders>
            <w:shd w:val="clear" w:color="000000" w:fill="FFFFFF"/>
            <w:vAlign w:val="center"/>
            <w:hideMark/>
          </w:tcPr>
          <w:p w:rsidR="00994523" w:rsidRPr="005E744C" w:rsidRDefault="00994523" w:rsidP="00994523">
            <w:pPr>
              <w:jc w:val="right"/>
              <w:rPr>
                <w:sz w:val="16"/>
                <w:szCs w:val="16"/>
              </w:rPr>
            </w:pPr>
            <w:r w:rsidRPr="005E744C">
              <w:rPr>
                <w:sz w:val="16"/>
                <w:szCs w:val="16"/>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994523" w:rsidRPr="005E744C" w:rsidRDefault="00994523" w:rsidP="00994523">
            <w:pPr>
              <w:jc w:val="center"/>
              <w:rPr>
                <w:sz w:val="16"/>
                <w:szCs w:val="16"/>
              </w:rPr>
            </w:pPr>
            <w:r w:rsidRPr="005E744C">
              <w:rPr>
                <w:sz w:val="16"/>
                <w:szCs w:val="16"/>
              </w:rPr>
              <w:t>636.589</w:t>
            </w:r>
          </w:p>
        </w:tc>
        <w:tc>
          <w:tcPr>
            <w:tcW w:w="1204" w:type="dxa"/>
            <w:tcBorders>
              <w:top w:val="nil"/>
              <w:left w:val="nil"/>
              <w:bottom w:val="single" w:sz="8"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994523" w:rsidRPr="005E744C" w:rsidRDefault="00994523" w:rsidP="00994523">
            <w:pPr>
              <w:rPr>
                <w:sz w:val="16"/>
                <w:szCs w:val="16"/>
              </w:rPr>
            </w:pPr>
            <w:r w:rsidRPr="005E744C">
              <w:rPr>
                <w:sz w:val="16"/>
                <w:szCs w:val="16"/>
              </w:rPr>
              <w:t> </w:t>
            </w:r>
          </w:p>
        </w:tc>
      </w:tr>
    </w:tbl>
    <w:p w:rsidR="00796550" w:rsidRPr="005E744C" w:rsidRDefault="00796550">
      <w:pPr>
        <w:widowControl/>
        <w:rPr>
          <w:b/>
          <w:snapToGrid/>
          <w:sz w:val="2"/>
          <w:szCs w:val="2"/>
          <w:lang w:val="es-ES_tradnl"/>
        </w:rPr>
      </w:pPr>
    </w:p>
    <w:tbl>
      <w:tblPr>
        <w:tblpPr w:leftFromText="180" w:rightFromText="180" w:vertAnchor="text" w:horzAnchor="margin" w:tblpXSpec="center" w:tblpY="614"/>
        <w:tblW w:w="14779" w:type="dxa"/>
        <w:tblLook w:val="04A0"/>
      </w:tblPr>
      <w:tblGrid>
        <w:gridCol w:w="1682"/>
        <w:gridCol w:w="3181"/>
        <w:gridCol w:w="412"/>
        <w:gridCol w:w="412"/>
        <w:gridCol w:w="412"/>
        <w:gridCol w:w="933"/>
        <w:gridCol w:w="1045"/>
        <w:gridCol w:w="1043"/>
        <w:gridCol w:w="1207"/>
        <w:gridCol w:w="907"/>
        <w:gridCol w:w="1213"/>
        <w:gridCol w:w="1186"/>
        <w:gridCol w:w="1146"/>
      </w:tblGrid>
      <w:tr w:rsidR="00623DB5" w:rsidRPr="005E744C" w:rsidTr="00623DB5">
        <w:trPr>
          <w:trHeight w:val="225"/>
        </w:trPr>
        <w:tc>
          <w:tcPr>
            <w:tcW w:w="14779"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623DB5" w:rsidRPr="005E744C" w:rsidRDefault="00623DB5" w:rsidP="00623DB5">
            <w:pPr>
              <w:rPr>
                <w:b/>
                <w:bCs/>
                <w:sz w:val="16"/>
                <w:szCs w:val="16"/>
              </w:rPr>
            </w:pPr>
            <w:r w:rsidRPr="005E744C">
              <w:rPr>
                <w:b/>
                <w:bCs/>
                <w:sz w:val="16"/>
                <w:szCs w:val="16"/>
              </w:rPr>
              <w:t xml:space="preserve">Productos del PC: 2.4 Por favor destaque el porcentaje de cumplimiento del programa: </w:t>
            </w:r>
          </w:p>
          <w:p w:rsidR="00623DB5" w:rsidRPr="005E744C" w:rsidRDefault="00623DB5" w:rsidP="00623DB5">
            <w:pPr>
              <w:rPr>
                <w:b/>
                <w:bCs/>
                <w:sz w:val="16"/>
                <w:szCs w:val="16"/>
              </w:rPr>
            </w:pPr>
            <w:r w:rsidRPr="005E744C">
              <w:rPr>
                <w:b/>
                <w:bCs/>
                <w:sz w:val="16"/>
                <w:szCs w:val="16"/>
              </w:rPr>
              <w:t>a. Menos de 30%  b. Entre el 31%-50% c. Entre el 51%-60% d. Entre el 61%-70% e. Entre el 71%-80% d. Más del 80%</w:t>
            </w:r>
          </w:p>
        </w:tc>
      </w:tr>
      <w:tr w:rsidR="00623DB5" w:rsidRPr="005E744C" w:rsidTr="00623DB5">
        <w:trPr>
          <w:trHeight w:val="225"/>
        </w:trPr>
        <w:tc>
          <w:tcPr>
            <w:tcW w:w="1693" w:type="dxa"/>
            <w:vMerge w:val="restart"/>
            <w:tcBorders>
              <w:top w:val="nil"/>
              <w:left w:val="single" w:sz="8"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 xml:space="preserve">Productos  del  Programa </w:t>
            </w:r>
          </w:p>
        </w:tc>
        <w:tc>
          <w:tcPr>
            <w:tcW w:w="323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Actividad</w:t>
            </w:r>
          </w:p>
        </w:tc>
        <w:tc>
          <w:tcPr>
            <w:tcW w:w="1179" w:type="dxa"/>
            <w:gridSpan w:val="3"/>
            <w:tcBorders>
              <w:top w:val="single" w:sz="4" w:space="0" w:color="auto"/>
              <w:left w:val="nil"/>
              <w:bottom w:val="single" w:sz="4" w:space="0" w:color="auto"/>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Año</w:t>
            </w:r>
          </w:p>
        </w:tc>
        <w:tc>
          <w:tcPr>
            <w:tcW w:w="933" w:type="dxa"/>
            <w:vMerge w:val="restart"/>
            <w:tcBorders>
              <w:top w:val="nil"/>
              <w:left w:val="single" w:sz="4"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Organismo ONU</w:t>
            </w:r>
          </w:p>
        </w:tc>
        <w:tc>
          <w:tcPr>
            <w:tcW w:w="104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Responsable Nacional / Local</w:t>
            </w:r>
          </w:p>
        </w:tc>
        <w:tc>
          <w:tcPr>
            <w:tcW w:w="1033" w:type="dxa"/>
            <w:vMerge w:val="restart"/>
            <w:tcBorders>
              <w:top w:val="nil"/>
              <w:left w:val="single" w:sz="4"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 xml:space="preserve">Fuente de Financiación </w:t>
            </w:r>
          </w:p>
        </w:tc>
        <w:tc>
          <w:tcPr>
            <w:tcW w:w="120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Epígrafe Presupuestario</w:t>
            </w:r>
          </w:p>
        </w:tc>
        <w:tc>
          <w:tcPr>
            <w:tcW w:w="4452" w:type="dxa"/>
            <w:gridSpan w:val="4"/>
            <w:tcBorders>
              <w:top w:val="single" w:sz="4" w:space="0" w:color="auto"/>
              <w:left w:val="nil"/>
              <w:bottom w:val="single" w:sz="4" w:space="0" w:color="auto"/>
              <w:right w:val="single" w:sz="8" w:space="0" w:color="000000"/>
            </w:tcBorders>
            <w:shd w:val="clear" w:color="000000" w:fill="C0C0C0"/>
            <w:vAlign w:val="center"/>
            <w:hideMark/>
          </w:tcPr>
          <w:p w:rsidR="00623DB5" w:rsidRPr="005E744C" w:rsidRDefault="00623DB5" w:rsidP="00623DB5">
            <w:pPr>
              <w:jc w:val="center"/>
              <w:rPr>
                <w:sz w:val="16"/>
                <w:szCs w:val="16"/>
              </w:rPr>
            </w:pPr>
            <w:r w:rsidRPr="005E744C">
              <w:rPr>
                <w:sz w:val="16"/>
                <w:szCs w:val="16"/>
              </w:rPr>
              <w:t xml:space="preserve">Progreso en la Ejecución </w:t>
            </w:r>
            <w:r w:rsidRPr="005E744C">
              <w:rPr>
                <w:sz w:val="16"/>
                <w:szCs w:val="16"/>
                <w:u w:val="single"/>
              </w:rPr>
              <w:t>ESTIMADA</w:t>
            </w:r>
          </w:p>
        </w:tc>
      </w:tr>
      <w:tr w:rsidR="00623DB5" w:rsidRPr="005E744C" w:rsidTr="00623DB5">
        <w:trPr>
          <w:trHeight w:val="690"/>
        </w:trPr>
        <w:tc>
          <w:tcPr>
            <w:tcW w:w="1693" w:type="dxa"/>
            <w:vMerge/>
            <w:tcBorders>
              <w:top w:val="nil"/>
              <w:left w:val="single" w:sz="8"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3235" w:type="dxa"/>
            <w:vMerge/>
            <w:tcBorders>
              <w:top w:val="nil"/>
              <w:left w:val="single" w:sz="4"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393" w:type="dxa"/>
            <w:tcBorders>
              <w:top w:val="nil"/>
              <w:left w:val="nil"/>
              <w:bottom w:val="single" w:sz="8" w:space="0" w:color="auto"/>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A1</w:t>
            </w:r>
          </w:p>
        </w:tc>
        <w:tc>
          <w:tcPr>
            <w:tcW w:w="393" w:type="dxa"/>
            <w:tcBorders>
              <w:top w:val="nil"/>
              <w:left w:val="nil"/>
              <w:bottom w:val="single" w:sz="8" w:space="0" w:color="auto"/>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A2</w:t>
            </w:r>
          </w:p>
        </w:tc>
        <w:tc>
          <w:tcPr>
            <w:tcW w:w="393" w:type="dxa"/>
            <w:tcBorders>
              <w:top w:val="nil"/>
              <w:left w:val="nil"/>
              <w:bottom w:val="single" w:sz="8" w:space="0" w:color="auto"/>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A3</w:t>
            </w:r>
          </w:p>
        </w:tc>
        <w:tc>
          <w:tcPr>
            <w:tcW w:w="933" w:type="dxa"/>
            <w:vMerge/>
            <w:tcBorders>
              <w:top w:val="nil"/>
              <w:left w:val="single" w:sz="4"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1046" w:type="dxa"/>
            <w:vMerge/>
            <w:tcBorders>
              <w:top w:val="nil"/>
              <w:left w:val="single" w:sz="4"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1033" w:type="dxa"/>
            <w:vMerge/>
            <w:tcBorders>
              <w:top w:val="nil"/>
              <w:left w:val="single" w:sz="4"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1208" w:type="dxa"/>
            <w:vMerge/>
            <w:tcBorders>
              <w:top w:val="nil"/>
              <w:left w:val="single" w:sz="4"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907" w:type="dxa"/>
            <w:tcBorders>
              <w:top w:val="nil"/>
              <w:left w:val="nil"/>
              <w:bottom w:val="single" w:sz="8" w:space="0" w:color="auto"/>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Monto Total Previsto</w:t>
            </w:r>
          </w:p>
        </w:tc>
        <w:tc>
          <w:tcPr>
            <w:tcW w:w="1213" w:type="dxa"/>
            <w:tcBorders>
              <w:top w:val="nil"/>
              <w:left w:val="nil"/>
              <w:bottom w:val="single" w:sz="8" w:space="0" w:color="auto"/>
              <w:right w:val="single" w:sz="4" w:space="0" w:color="auto"/>
            </w:tcBorders>
            <w:shd w:val="clear" w:color="000000" w:fill="BFBFBF"/>
            <w:vAlign w:val="center"/>
            <w:hideMark/>
          </w:tcPr>
          <w:p w:rsidR="00623DB5" w:rsidRPr="005E744C" w:rsidRDefault="00623DB5" w:rsidP="00623DB5">
            <w:pPr>
              <w:jc w:val="center"/>
              <w:rPr>
                <w:sz w:val="16"/>
                <w:szCs w:val="16"/>
              </w:rPr>
            </w:pPr>
            <w:r w:rsidRPr="005E744C">
              <w:rPr>
                <w:sz w:val="16"/>
                <w:szCs w:val="16"/>
              </w:rPr>
              <w:t xml:space="preserve">Monto Total Comprometido </w:t>
            </w:r>
          </w:p>
        </w:tc>
        <w:tc>
          <w:tcPr>
            <w:tcW w:w="1186" w:type="dxa"/>
            <w:tcBorders>
              <w:top w:val="nil"/>
              <w:left w:val="nil"/>
              <w:bottom w:val="single" w:sz="8" w:space="0" w:color="auto"/>
              <w:right w:val="single" w:sz="4" w:space="0" w:color="auto"/>
            </w:tcBorders>
            <w:shd w:val="clear" w:color="000000" w:fill="BFBFBF"/>
            <w:vAlign w:val="center"/>
            <w:hideMark/>
          </w:tcPr>
          <w:p w:rsidR="00623DB5" w:rsidRPr="005E744C" w:rsidRDefault="00623DB5" w:rsidP="00623DB5">
            <w:pPr>
              <w:jc w:val="center"/>
              <w:rPr>
                <w:sz w:val="16"/>
                <w:szCs w:val="16"/>
              </w:rPr>
            </w:pPr>
            <w:r w:rsidRPr="005E744C">
              <w:rPr>
                <w:sz w:val="16"/>
                <w:szCs w:val="16"/>
              </w:rPr>
              <w:t>Monto Total Desembolsado</w:t>
            </w:r>
          </w:p>
        </w:tc>
        <w:tc>
          <w:tcPr>
            <w:tcW w:w="1146" w:type="dxa"/>
            <w:tcBorders>
              <w:top w:val="nil"/>
              <w:left w:val="nil"/>
              <w:bottom w:val="single" w:sz="8" w:space="0" w:color="auto"/>
              <w:right w:val="single" w:sz="8" w:space="0" w:color="auto"/>
            </w:tcBorders>
            <w:shd w:val="clear" w:color="000000" w:fill="BFBFBF"/>
            <w:vAlign w:val="center"/>
            <w:hideMark/>
          </w:tcPr>
          <w:p w:rsidR="00623DB5" w:rsidRPr="005E744C" w:rsidRDefault="00623DB5" w:rsidP="00623DB5">
            <w:pPr>
              <w:jc w:val="center"/>
              <w:rPr>
                <w:sz w:val="16"/>
                <w:szCs w:val="16"/>
              </w:rPr>
            </w:pPr>
            <w:r w:rsidRPr="005E744C">
              <w:rPr>
                <w:sz w:val="16"/>
                <w:szCs w:val="16"/>
              </w:rPr>
              <w:t xml:space="preserve">% </w:t>
            </w:r>
            <w:r w:rsidRPr="005E744C">
              <w:rPr>
                <w:sz w:val="16"/>
                <w:szCs w:val="16"/>
              </w:rPr>
              <w:br/>
              <w:t>Cumplimiento</w:t>
            </w:r>
          </w:p>
        </w:tc>
      </w:tr>
      <w:tr w:rsidR="00623DB5" w:rsidRPr="005E744C" w:rsidTr="00623DB5">
        <w:trPr>
          <w:trHeight w:val="450"/>
        </w:trPr>
        <w:tc>
          <w:tcPr>
            <w:tcW w:w="1693" w:type="dxa"/>
            <w:vMerge w:val="restart"/>
            <w:tcBorders>
              <w:top w:val="single" w:sz="4" w:space="0" w:color="auto"/>
              <w:left w:val="single" w:sz="8" w:space="0" w:color="auto"/>
              <w:bottom w:val="single" w:sz="4" w:space="0" w:color="auto"/>
              <w:right w:val="single" w:sz="4" w:space="0" w:color="auto"/>
            </w:tcBorders>
            <w:shd w:val="clear" w:color="000000" w:fill="FFFFFF"/>
            <w:hideMark/>
          </w:tcPr>
          <w:p w:rsidR="00623DB5" w:rsidRPr="005E744C" w:rsidRDefault="00623DB5" w:rsidP="00623DB5">
            <w:pPr>
              <w:rPr>
                <w:sz w:val="16"/>
                <w:szCs w:val="16"/>
              </w:rPr>
            </w:pPr>
            <w:r w:rsidRPr="005E744C">
              <w:rPr>
                <w:sz w:val="16"/>
                <w:szCs w:val="16"/>
              </w:rPr>
              <w:t xml:space="preserve">2.4   Los micro y pequeños productores se articulan horizontalmente para aprovechar las ventajas de la asociatividad productiva: acceder a mercados, reducir costos, promoción de productos, acceder a la formalización, mejorar su poder de negociación, etc.  </w:t>
            </w:r>
          </w:p>
        </w:tc>
        <w:tc>
          <w:tcPr>
            <w:tcW w:w="3235" w:type="dxa"/>
            <w:tcBorders>
              <w:top w:val="single" w:sz="4" w:space="0" w:color="auto"/>
              <w:left w:val="nil"/>
              <w:bottom w:val="single" w:sz="4" w:space="0" w:color="auto"/>
              <w:right w:val="single" w:sz="4" w:space="0" w:color="auto"/>
            </w:tcBorders>
            <w:shd w:val="clear" w:color="000000" w:fill="FFFFFF"/>
            <w:vAlign w:val="center"/>
            <w:hideMark/>
          </w:tcPr>
          <w:p w:rsidR="00623DB5" w:rsidRPr="005E744C" w:rsidRDefault="00623DB5" w:rsidP="00623DB5">
            <w:pPr>
              <w:rPr>
                <w:sz w:val="16"/>
                <w:szCs w:val="16"/>
              </w:rPr>
            </w:pPr>
            <w:r w:rsidRPr="005E744C">
              <w:rPr>
                <w:sz w:val="16"/>
                <w:szCs w:val="16"/>
              </w:rPr>
              <w:t>2.4.1.   Diseñar y organizar una campaña de difusión de las ventajas de la asociatividad (ONUDI)</w:t>
            </w:r>
          </w:p>
        </w:tc>
        <w:tc>
          <w:tcPr>
            <w:tcW w:w="393" w:type="dxa"/>
            <w:tcBorders>
              <w:top w:val="single" w:sz="4" w:space="0" w:color="auto"/>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393" w:type="dxa"/>
            <w:tcBorders>
              <w:top w:val="single" w:sz="4" w:space="0" w:color="auto"/>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393" w:type="dxa"/>
            <w:tcBorders>
              <w:top w:val="single" w:sz="4" w:space="0" w:color="auto"/>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933" w:type="dxa"/>
            <w:tcBorders>
              <w:top w:val="single" w:sz="4" w:space="0" w:color="auto"/>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ONUDI</w:t>
            </w:r>
          </w:p>
        </w:tc>
        <w:tc>
          <w:tcPr>
            <w:tcW w:w="104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Gobiernos Locales</w:t>
            </w:r>
          </w:p>
        </w:tc>
        <w:tc>
          <w:tcPr>
            <w:tcW w:w="10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3DB5" w:rsidRPr="005E744C" w:rsidRDefault="00294BDD" w:rsidP="00623DB5">
            <w:pPr>
              <w:jc w:val="center"/>
              <w:rPr>
                <w:sz w:val="16"/>
                <w:szCs w:val="16"/>
              </w:rPr>
            </w:pPr>
            <w:r w:rsidRPr="005E744C">
              <w:rPr>
                <w:sz w:val="16"/>
                <w:szCs w:val="16"/>
              </w:rPr>
              <w:t>F-ODM</w:t>
            </w:r>
          </w:p>
        </w:tc>
        <w:tc>
          <w:tcPr>
            <w:tcW w:w="1208" w:type="dxa"/>
            <w:tcBorders>
              <w:top w:val="single" w:sz="4" w:space="0" w:color="auto"/>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907" w:type="dxa"/>
            <w:tcBorders>
              <w:top w:val="single" w:sz="4" w:space="0" w:color="auto"/>
              <w:left w:val="nil"/>
              <w:bottom w:val="single" w:sz="4" w:space="0" w:color="auto"/>
              <w:right w:val="nil"/>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14.577</w:t>
            </w:r>
          </w:p>
        </w:tc>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86" w:type="dxa"/>
            <w:tcBorders>
              <w:top w:val="single" w:sz="4" w:space="0" w:color="auto"/>
              <w:left w:val="nil"/>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46" w:type="dxa"/>
            <w:tcBorders>
              <w:top w:val="single" w:sz="4" w:space="0" w:color="auto"/>
              <w:left w:val="nil"/>
              <w:bottom w:val="single" w:sz="4"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225"/>
        </w:trPr>
        <w:tc>
          <w:tcPr>
            <w:tcW w:w="1693" w:type="dxa"/>
            <w:vMerge/>
            <w:tcBorders>
              <w:top w:val="single" w:sz="4" w:space="0" w:color="auto"/>
              <w:left w:val="single" w:sz="8" w:space="0" w:color="auto"/>
              <w:bottom w:val="single" w:sz="4" w:space="0" w:color="auto"/>
              <w:right w:val="single" w:sz="4" w:space="0" w:color="auto"/>
            </w:tcBorders>
            <w:vAlign w:val="center"/>
            <w:hideMark/>
          </w:tcPr>
          <w:p w:rsidR="00623DB5" w:rsidRPr="005E744C" w:rsidRDefault="00623DB5" w:rsidP="00623DB5">
            <w:pPr>
              <w:rPr>
                <w:sz w:val="16"/>
                <w:szCs w:val="16"/>
              </w:rPr>
            </w:pPr>
          </w:p>
        </w:tc>
        <w:tc>
          <w:tcPr>
            <w:tcW w:w="3235"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rPr>
                <w:sz w:val="16"/>
                <w:szCs w:val="16"/>
              </w:rPr>
            </w:pPr>
            <w:r w:rsidRPr="005E744C">
              <w:rPr>
                <w:sz w:val="16"/>
                <w:szCs w:val="16"/>
              </w:rPr>
              <w:t>2.4.2    Estudio de análisis de dificultades a la asociatividad a nivel local (OIT)</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93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OIT</w:t>
            </w:r>
          </w:p>
        </w:tc>
        <w:tc>
          <w:tcPr>
            <w:tcW w:w="1046"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208"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907" w:type="dxa"/>
            <w:tcBorders>
              <w:top w:val="nil"/>
              <w:left w:val="nil"/>
              <w:bottom w:val="single" w:sz="4" w:space="0" w:color="auto"/>
              <w:right w:val="nil"/>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10.000</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46" w:type="dxa"/>
            <w:tcBorders>
              <w:top w:val="nil"/>
              <w:left w:val="nil"/>
              <w:bottom w:val="single" w:sz="4"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450"/>
        </w:trPr>
        <w:tc>
          <w:tcPr>
            <w:tcW w:w="1693" w:type="dxa"/>
            <w:vMerge/>
            <w:tcBorders>
              <w:top w:val="single" w:sz="4" w:space="0" w:color="auto"/>
              <w:left w:val="single" w:sz="8" w:space="0" w:color="auto"/>
              <w:bottom w:val="single" w:sz="4" w:space="0" w:color="auto"/>
              <w:right w:val="single" w:sz="4" w:space="0" w:color="auto"/>
            </w:tcBorders>
            <w:vAlign w:val="center"/>
            <w:hideMark/>
          </w:tcPr>
          <w:p w:rsidR="00623DB5" w:rsidRPr="005E744C" w:rsidRDefault="00623DB5" w:rsidP="00623DB5">
            <w:pPr>
              <w:rPr>
                <w:sz w:val="16"/>
                <w:szCs w:val="16"/>
              </w:rPr>
            </w:pPr>
          </w:p>
        </w:tc>
        <w:tc>
          <w:tcPr>
            <w:tcW w:w="3235"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both"/>
              <w:rPr>
                <w:sz w:val="16"/>
                <w:szCs w:val="16"/>
              </w:rPr>
            </w:pPr>
            <w:r w:rsidRPr="005E744C">
              <w:rPr>
                <w:sz w:val="16"/>
                <w:szCs w:val="16"/>
              </w:rPr>
              <w:t>2.4.3    Prestar asesoría para formar asociaciones y atender necesidades colectivas en agricultura orgánica   (FAO)</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93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FAO</w:t>
            </w:r>
          </w:p>
        </w:tc>
        <w:tc>
          <w:tcPr>
            <w:tcW w:w="1046"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208"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907" w:type="dxa"/>
            <w:tcBorders>
              <w:top w:val="nil"/>
              <w:left w:val="nil"/>
              <w:bottom w:val="single" w:sz="4" w:space="0" w:color="auto"/>
              <w:right w:val="nil"/>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25.400</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46" w:type="dxa"/>
            <w:tcBorders>
              <w:top w:val="nil"/>
              <w:left w:val="nil"/>
              <w:bottom w:val="single" w:sz="4"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450"/>
        </w:trPr>
        <w:tc>
          <w:tcPr>
            <w:tcW w:w="1693" w:type="dxa"/>
            <w:vMerge/>
            <w:tcBorders>
              <w:top w:val="single" w:sz="4" w:space="0" w:color="auto"/>
              <w:left w:val="single" w:sz="8" w:space="0" w:color="auto"/>
              <w:bottom w:val="single" w:sz="4" w:space="0" w:color="auto"/>
              <w:right w:val="single" w:sz="4" w:space="0" w:color="auto"/>
            </w:tcBorders>
            <w:vAlign w:val="center"/>
            <w:hideMark/>
          </w:tcPr>
          <w:p w:rsidR="00623DB5" w:rsidRPr="005E744C" w:rsidRDefault="00623DB5" w:rsidP="00623DB5">
            <w:pPr>
              <w:rPr>
                <w:sz w:val="16"/>
                <w:szCs w:val="16"/>
              </w:rPr>
            </w:pPr>
          </w:p>
        </w:tc>
        <w:tc>
          <w:tcPr>
            <w:tcW w:w="3235"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both"/>
              <w:rPr>
                <w:sz w:val="16"/>
                <w:szCs w:val="16"/>
              </w:rPr>
            </w:pPr>
            <w:r w:rsidRPr="005E744C">
              <w:rPr>
                <w:sz w:val="16"/>
                <w:szCs w:val="16"/>
              </w:rPr>
              <w:t>2.4.4 Prestar asesoría para formar asociaciones y atender necesidades colectivas en turismo, gastronomía y artesanías   (ONUDI)</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93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ONUDI</w:t>
            </w:r>
          </w:p>
        </w:tc>
        <w:tc>
          <w:tcPr>
            <w:tcW w:w="1046"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208"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907" w:type="dxa"/>
            <w:tcBorders>
              <w:top w:val="nil"/>
              <w:left w:val="nil"/>
              <w:bottom w:val="single" w:sz="4" w:space="0" w:color="auto"/>
              <w:right w:val="nil"/>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40.000</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46" w:type="dxa"/>
            <w:tcBorders>
              <w:top w:val="nil"/>
              <w:left w:val="nil"/>
              <w:bottom w:val="single" w:sz="4"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450"/>
        </w:trPr>
        <w:tc>
          <w:tcPr>
            <w:tcW w:w="1693" w:type="dxa"/>
            <w:vMerge/>
            <w:tcBorders>
              <w:top w:val="single" w:sz="4" w:space="0" w:color="auto"/>
              <w:left w:val="single" w:sz="8" w:space="0" w:color="auto"/>
              <w:bottom w:val="single" w:sz="4" w:space="0" w:color="auto"/>
              <w:right w:val="single" w:sz="4" w:space="0" w:color="auto"/>
            </w:tcBorders>
            <w:vAlign w:val="center"/>
            <w:hideMark/>
          </w:tcPr>
          <w:p w:rsidR="00623DB5" w:rsidRPr="005E744C" w:rsidRDefault="00623DB5" w:rsidP="00623DB5">
            <w:pPr>
              <w:rPr>
                <w:sz w:val="16"/>
                <w:szCs w:val="16"/>
              </w:rPr>
            </w:pPr>
          </w:p>
        </w:tc>
        <w:tc>
          <w:tcPr>
            <w:tcW w:w="3235"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both"/>
              <w:rPr>
                <w:sz w:val="16"/>
                <w:szCs w:val="16"/>
              </w:rPr>
            </w:pPr>
            <w:r w:rsidRPr="005E744C">
              <w:rPr>
                <w:sz w:val="16"/>
                <w:szCs w:val="16"/>
              </w:rPr>
              <w:t>2.4.5. Asesorar las cadenas de valor en los 4 sectores en las regiones de intervención (ONUDI)</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39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933"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ONUDI</w:t>
            </w:r>
          </w:p>
        </w:tc>
        <w:tc>
          <w:tcPr>
            <w:tcW w:w="1046"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208"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907" w:type="dxa"/>
            <w:tcBorders>
              <w:top w:val="nil"/>
              <w:left w:val="nil"/>
              <w:bottom w:val="single" w:sz="4" w:space="0" w:color="auto"/>
              <w:right w:val="nil"/>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50.000</w:t>
            </w:r>
          </w:p>
        </w:tc>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86" w:type="dxa"/>
            <w:tcBorders>
              <w:top w:val="nil"/>
              <w:left w:val="nil"/>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46" w:type="dxa"/>
            <w:tcBorders>
              <w:top w:val="nil"/>
              <w:left w:val="nil"/>
              <w:bottom w:val="single" w:sz="4"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240"/>
        </w:trPr>
        <w:tc>
          <w:tcPr>
            <w:tcW w:w="10327" w:type="dxa"/>
            <w:gridSpan w:val="9"/>
            <w:tcBorders>
              <w:top w:val="nil"/>
              <w:left w:val="single" w:sz="8" w:space="0" w:color="auto"/>
              <w:bottom w:val="single" w:sz="8" w:space="0" w:color="auto"/>
              <w:right w:val="single" w:sz="4" w:space="0" w:color="000000"/>
            </w:tcBorders>
            <w:shd w:val="clear" w:color="000000" w:fill="FFFFFF"/>
            <w:vAlign w:val="center"/>
            <w:hideMark/>
          </w:tcPr>
          <w:p w:rsidR="00623DB5" w:rsidRPr="005E744C" w:rsidRDefault="00623DB5" w:rsidP="00623DB5">
            <w:pPr>
              <w:jc w:val="right"/>
              <w:rPr>
                <w:sz w:val="16"/>
                <w:szCs w:val="16"/>
              </w:rPr>
            </w:pPr>
            <w:r w:rsidRPr="005E744C">
              <w:rPr>
                <w:sz w:val="16"/>
                <w:szCs w:val="16"/>
              </w:rPr>
              <w:t>TOTAL</w:t>
            </w:r>
          </w:p>
        </w:tc>
        <w:tc>
          <w:tcPr>
            <w:tcW w:w="907" w:type="dxa"/>
            <w:tcBorders>
              <w:top w:val="nil"/>
              <w:left w:val="nil"/>
              <w:bottom w:val="single" w:sz="8" w:space="0" w:color="auto"/>
              <w:right w:val="single" w:sz="4" w:space="0" w:color="auto"/>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139.977</w:t>
            </w:r>
          </w:p>
        </w:tc>
        <w:tc>
          <w:tcPr>
            <w:tcW w:w="1213" w:type="dxa"/>
            <w:tcBorders>
              <w:top w:val="nil"/>
              <w:left w:val="nil"/>
              <w:bottom w:val="single" w:sz="8"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86" w:type="dxa"/>
            <w:tcBorders>
              <w:top w:val="nil"/>
              <w:left w:val="nil"/>
              <w:bottom w:val="single" w:sz="8"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46" w:type="dxa"/>
            <w:tcBorders>
              <w:top w:val="nil"/>
              <w:left w:val="nil"/>
              <w:bottom w:val="single" w:sz="8"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bl>
    <w:p w:rsidR="004F1A8A" w:rsidRPr="005E744C" w:rsidRDefault="004F1A8A">
      <w:pPr>
        <w:widowControl/>
        <w:rPr>
          <w:b/>
          <w:snapToGrid/>
          <w:lang w:val="es-ES_tradnl"/>
        </w:rPr>
      </w:pPr>
    </w:p>
    <w:p w:rsidR="00BA2381" w:rsidRPr="005E744C" w:rsidRDefault="00BA2381">
      <w:pPr>
        <w:widowControl/>
        <w:rPr>
          <w:b/>
          <w:snapToGrid/>
        </w:rPr>
      </w:pPr>
    </w:p>
    <w:p w:rsidR="00623DB5" w:rsidRPr="005E744C" w:rsidRDefault="00623DB5">
      <w:pPr>
        <w:widowControl/>
        <w:rPr>
          <w:b/>
          <w:snapToGrid/>
          <w:lang w:val="es-ES_tradnl"/>
        </w:rPr>
      </w:pPr>
    </w:p>
    <w:p w:rsidR="00623DB5" w:rsidRPr="005E744C" w:rsidRDefault="00623DB5">
      <w:pPr>
        <w:widowControl/>
        <w:rPr>
          <w:b/>
          <w:snapToGrid/>
          <w:lang w:val="es-ES_tradnl"/>
        </w:rPr>
      </w:pPr>
    </w:p>
    <w:p w:rsidR="00623DB5" w:rsidRPr="005E744C" w:rsidRDefault="00623DB5">
      <w:pPr>
        <w:widowControl/>
        <w:rPr>
          <w:b/>
          <w:snapToGrid/>
          <w:lang w:val="es-ES_tradnl"/>
        </w:rPr>
      </w:pPr>
    </w:p>
    <w:p w:rsidR="00623DB5" w:rsidRPr="005E744C" w:rsidRDefault="00623DB5">
      <w:pPr>
        <w:widowControl/>
        <w:rPr>
          <w:b/>
          <w:snapToGrid/>
          <w:lang w:val="es-ES_tradnl"/>
        </w:rPr>
      </w:pPr>
    </w:p>
    <w:p w:rsidR="00623DB5" w:rsidRPr="005E744C" w:rsidRDefault="00623DB5">
      <w:pPr>
        <w:widowControl/>
        <w:rPr>
          <w:b/>
          <w:snapToGrid/>
          <w:lang w:val="es-ES_tradnl"/>
        </w:rPr>
      </w:pPr>
    </w:p>
    <w:p w:rsidR="00623DB5" w:rsidRPr="005E744C" w:rsidRDefault="00623DB5">
      <w:pPr>
        <w:widowControl/>
        <w:rPr>
          <w:b/>
          <w:snapToGrid/>
          <w:lang w:val="es-ES_tradnl"/>
        </w:rPr>
      </w:pPr>
    </w:p>
    <w:p w:rsidR="00623DB5" w:rsidRPr="005E744C" w:rsidRDefault="00623DB5">
      <w:pPr>
        <w:widowControl/>
        <w:rPr>
          <w:b/>
          <w:snapToGrid/>
          <w:lang w:val="es-ES_tradnl"/>
        </w:rPr>
      </w:pPr>
    </w:p>
    <w:p w:rsidR="00623DB5" w:rsidRPr="005E744C" w:rsidRDefault="00623DB5">
      <w:pPr>
        <w:widowControl/>
        <w:rPr>
          <w:b/>
          <w:snapToGrid/>
          <w:lang w:val="es-ES_tradnl"/>
        </w:rPr>
      </w:pPr>
    </w:p>
    <w:p w:rsidR="00623DB5" w:rsidRPr="005E744C" w:rsidRDefault="00623DB5">
      <w:pPr>
        <w:widowControl/>
        <w:rPr>
          <w:b/>
          <w:snapToGrid/>
          <w:lang w:val="es-ES_tradnl"/>
        </w:rPr>
      </w:pPr>
    </w:p>
    <w:p w:rsidR="00623DB5" w:rsidRPr="005E744C" w:rsidRDefault="00623DB5">
      <w:pPr>
        <w:widowControl/>
        <w:rPr>
          <w:b/>
          <w:snapToGrid/>
          <w:lang w:val="es-ES_tradnl"/>
        </w:rPr>
      </w:pPr>
    </w:p>
    <w:p w:rsidR="00623DB5" w:rsidRPr="005E744C" w:rsidRDefault="00623DB5">
      <w:pPr>
        <w:widowControl/>
        <w:rPr>
          <w:b/>
          <w:snapToGrid/>
          <w:lang w:val="es-ES_tradnl"/>
        </w:rPr>
      </w:pPr>
    </w:p>
    <w:p w:rsidR="00623DB5" w:rsidRPr="005E744C" w:rsidRDefault="00623DB5">
      <w:pPr>
        <w:widowControl/>
        <w:rPr>
          <w:b/>
          <w:snapToGrid/>
          <w:lang w:val="es-ES_tradnl"/>
        </w:rPr>
      </w:pPr>
    </w:p>
    <w:p w:rsidR="009F0AC8" w:rsidRPr="005E744C" w:rsidRDefault="009F0AC8">
      <w:pPr>
        <w:widowControl/>
        <w:rPr>
          <w:b/>
          <w:lang w:val="es-ES_tradnl"/>
        </w:rPr>
      </w:pPr>
    </w:p>
    <w:p w:rsidR="009F0AC8" w:rsidRPr="005E744C" w:rsidRDefault="009F0AC8">
      <w:pPr>
        <w:widowControl/>
        <w:rPr>
          <w:b/>
          <w:lang w:val="es-ES_tradnl"/>
        </w:rPr>
      </w:pPr>
    </w:p>
    <w:tbl>
      <w:tblPr>
        <w:tblpPr w:leftFromText="180" w:rightFromText="180" w:vertAnchor="text" w:horzAnchor="margin" w:tblpXSpec="center" w:tblpY="154"/>
        <w:tblW w:w="14987" w:type="dxa"/>
        <w:tblLook w:val="04A0"/>
      </w:tblPr>
      <w:tblGrid>
        <w:gridCol w:w="1627"/>
        <w:gridCol w:w="3495"/>
        <w:gridCol w:w="412"/>
        <w:gridCol w:w="412"/>
        <w:gridCol w:w="412"/>
        <w:gridCol w:w="928"/>
        <w:gridCol w:w="1038"/>
        <w:gridCol w:w="1043"/>
        <w:gridCol w:w="1198"/>
        <w:gridCol w:w="900"/>
        <w:gridCol w:w="1204"/>
        <w:gridCol w:w="1177"/>
        <w:gridCol w:w="1141"/>
      </w:tblGrid>
      <w:tr w:rsidR="00623DB5" w:rsidRPr="005E744C" w:rsidTr="00623DB5">
        <w:trPr>
          <w:trHeight w:val="225"/>
        </w:trPr>
        <w:tc>
          <w:tcPr>
            <w:tcW w:w="14987"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623DB5" w:rsidRPr="005E744C" w:rsidRDefault="00623DB5" w:rsidP="00623DB5">
            <w:pPr>
              <w:rPr>
                <w:b/>
                <w:bCs/>
                <w:sz w:val="16"/>
                <w:szCs w:val="16"/>
              </w:rPr>
            </w:pPr>
            <w:r w:rsidRPr="005E744C">
              <w:rPr>
                <w:b/>
                <w:bCs/>
                <w:sz w:val="16"/>
                <w:szCs w:val="16"/>
              </w:rPr>
              <w:t xml:space="preserve">Productos del PC: 3.1 Por favor destaque el porcentaje de cumplimiento del programa: </w:t>
            </w:r>
          </w:p>
          <w:p w:rsidR="00623DB5" w:rsidRPr="005E744C" w:rsidRDefault="00623DB5" w:rsidP="00623DB5">
            <w:pPr>
              <w:rPr>
                <w:b/>
                <w:bCs/>
                <w:sz w:val="16"/>
                <w:szCs w:val="16"/>
              </w:rPr>
            </w:pPr>
            <w:r w:rsidRPr="005E744C">
              <w:rPr>
                <w:b/>
                <w:bCs/>
                <w:sz w:val="16"/>
                <w:szCs w:val="16"/>
              </w:rPr>
              <w:t>a. Menos de 30%  b. Entre el 31%-50% c. Entre el 51%-60% d. Entre el 61%-70% e. Entre el 71%-80% d. Más del 80%</w:t>
            </w:r>
          </w:p>
        </w:tc>
      </w:tr>
      <w:tr w:rsidR="00623DB5" w:rsidRPr="005E744C" w:rsidTr="00623DB5">
        <w:trPr>
          <w:trHeight w:val="225"/>
        </w:trPr>
        <w:tc>
          <w:tcPr>
            <w:tcW w:w="1646" w:type="dxa"/>
            <w:vMerge w:val="restart"/>
            <w:tcBorders>
              <w:top w:val="nil"/>
              <w:left w:val="single" w:sz="8"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 xml:space="preserve">Productos  del  Programa </w:t>
            </w:r>
          </w:p>
        </w:tc>
        <w:tc>
          <w:tcPr>
            <w:tcW w:w="356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Organismo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Responsable Nacional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 xml:space="preserve">Fuente de Financiación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623DB5" w:rsidRPr="005E744C" w:rsidRDefault="00623DB5" w:rsidP="00623DB5">
            <w:pPr>
              <w:jc w:val="center"/>
              <w:rPr>
                <w:sz w:val="16"/>
                <w:szCs w:val="16"/>
              </w:rPr>
            </w:pPr>
            <w:r w:rsidRPr="005E744C">
              <w:rPr>
                <w:sz w:val="16"/>
                <w:szCs w:val="16"/>
              </w:rPr>
              <w:t xml:space="preserve">Progreso en la Ejecución </w:t>
            </w:r>
            <w:r w:rsidRPr="005E744C">
              <w:rPr>
                <w:sz w:val="16"/>
                <w:szCs w:val="16"/>
                <w:u w:val="single"/>
              </w:rPr>
              <w:t>ESTIMADA</w:t>
            </w:r>
          </w:p>
        </w:tc>
      </w:tr>
      <w:tr w:rsidR="00623DB5" w:rsidRPr="005E744C" w:rsidTr="00623DB5">
        <w:trPr>
          <w:trHeight w:val="690"/>
        </w:trPr>
        <w:tc>
          <w:tcPr>
            <w:tcW w:w="1646" w:type="dxa"/>
            <w:vMerge/>
            <w:tcBorders>
              <w:top w:val="nil"/>
              <w:left w:val="single" w:sz="8"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3565" w:type="dxa"/>
            <w:vMerge/>
            <w:tcBorders>
              <w:top w:val="nil"/>
              <w:left w:val="single" w:sz="4"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A1</w:t>
            </w:r>
          </w:p>
        </w:tc>
        <w:tc>
          <w:tcPr>
            <w:tcW w:w="390" w:type="dxa"/>
            <w:tcBorders>
              <w:top w:val="nil"/>
              <w:left w:val="nil"/>
              <w:bottom w:val="single" w:sz="8" w:space="0" w:color="auto"/>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A2</w:t>
            </w:r>
          </w:p>
        </w:tc>
        <w:tc>
          <w:tcPr>
            <w:tcW w:w="390" w:type="dxa"/>
            <w:tcBorders>
              <w:top w:val="nil"/>
              <w:left w:val="nil"/>
              <w:bottom w:val="single" w:sz="8" w:space="0" w:color="auto"/>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A3</w:t>
            </w:r>
          </w:p>
        </w:tc>
        <w:tc>
          <w:tcPr>
            <w:tcW w:w="926" w:type="dxa"/>
            <w:vMerge/>
            <w:tcBorders>
              <w:top w:val="nil"/>
              <w:left w:val="single" w:sz="4"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1038" w:type="dxa"/>
            <w:vMerge/>
            <w:tcBorders>
              <w:top w:val="nil"/>
              <w:left w:val="single" w:sz="4"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1025" w:type="dxa"/>
            <w:vMerge/>
            <w:tcBorders>
              <w:top w:val="nil"/>
              <w:left w:val="single" w:sz="4"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1199" w:type="dxa"/>
            <w:vMerge/>
            <w:tcBorders>
              <w:top w:val="nil"/>
              <w:left w:val="single" w:sz="4" w:space="0" w:color="auto"/>
              <w:bottom w:val="single" w:sz="8" w:space="0" w:color="000000"/>
              <w:right w:val="single" w:sz="4" w:space="0" w:color="auto"/>
            </w:tcBorders>
            <w:vAlign w:val="center"/>
            <w:hideMark/>
          </w:tcPr>
          <w:p w:rsidR="00623DB5" w:rsidRPr="005E744C" w:rsidRDefault="00623DB5" w:rsidP="00623DB5">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623DB5" w:rsidRPr="005E744C" w:rsidRDefault="00623DB5" w:rsidP="00623DB5">
            <w:pPr>
              <w:jc w:val="center"/>
              <w:rPr>
                <w:sz w:val="16"/>
                <w:szCs w:val="16"/>
              </w:rPr>
            </w:pPr>
            <w:r w:rsidRPr="005E744C">
              <w:rPr>
                <w:sz w:val="16"/>
                <w:szCs w:val="16"/>
              </w:rPr>
              <w:t>Monto Total Previsto</w:t>
            </w:r>
          </w:p>
        </w:tc>
        <w:tc>
          <w:tcPr>
            <w:tcW w:w="1204" w:type="dxa"/>
            <w:tcBorders>
              <w:top w:val="nil"/>
              <w:left w:val="nil"/>
              <w:bottom w:val="single" w:sz="8" w:space="0" w:color="auto"/>
              <w:right w:val="single" w:sz="4" w:space="0" w:color="auto"/>
            </w:tcBorders>
            <w:shd w:val="clear" w:color="000000" w:fill="BFBFBF"/>
            <w:vAlign w:val="center"/>
            <w:hideMark/>
          </w:tcPr>
          <w:p w:rsidR="00623DB5" w:rsidRPr="005E744C" w:rsidRDefault="00623DB5" w:rsidP="00623DB5">
            <w:pPr>
              <w:jc w:val="center"/>
              <w:rPr>
                <w:sz w:val="16"/>
                <w:szCs w:val="16"/>
              </w:rPr>
            </w:pPr>
            <w:r w:rsidRPr="005E744C">
              <w:rPr>
                <w:sz w:val="16"/>
                <w:szCs w:val="16"/>
              </w:rPr>
              <w:t xml:space="preserve">Monto Total Comprometido </w:t>
            </w:r>
          </w:p>
        </w:tc>
        <w:tc>
          <w:tcPr>
            <w:tcW w:w="1177" w:type="dxa"/>
            <w:tcBorders>
              <w:top w:val="nil"/>
              <w:left w:val="nil"/>
              <w:bottom w:val="single" w:sz="8" w:space="0" w:color="auto"/>
              <w:right w:val="single" w:sz="4" w:space="0" w:color="auto"/>
            </w:tcBorders>
            <w:shd w:val="clear" w:color="000000" w:fill="BFBFBF"/>
            <w:vAlign w:val="center"/>
            <w:hideMark/>
          </w:tcPr>
          <w:p w:rsidR="00623DB5" w:rsidRPr="005E744C" w:rsidRDefault="00623DB5" w:rsidP="00623DB5">
            <w:pPr>
              <w:jc w:val="center"/>
              <w:rPr>
                <w:sz w:val="16"/>
                <w:szCs w:val="16"/>
              </w:rPr>
            </w:pPr>
            <w:r w:rsidRPr="005E744C">
              <w:rPr>
                <w:sz w:val="16"/>
                <w:szCs w:val="16"/>
              </w:rPr>
              <w:t>Monto Total Desembolsado</w:t>
            </w:r>
          </w:p>
        </w:tc>
        <w:tc>
          <w:tcPr>
            <w:tcW w:w="1137" w:type="dxa"/>
            <w:tcBorders>
              <w:top w:val="nil"/>
              <w:left w:val="nil"/>
              <w:bottom w:val="single" w:sz="8" w:space="0" w:color="auto"/>
              <w:right w:val="single" w:sz="8" w:space="0" w:color="auto"/>
            </w:tcBorders>
            <w:shd w:val="clear" w:color="000000" w:fill="BFBFBF"/>
            <w:vAlign w:val="center"/>
            <w:hideMark/>
          </w:tcPr>
          <w:p w:rsidR="00623DB5" w:rsidRPr="005E744C" w:rsidRDefault="00623DB5" w:rsidP="00623DB5">
            <w:pPr>
              <w:jc w:val="center"/>
              <w:rPr>
                <w:sz w:val="16"/>
                <w:szCs w:val="16"/>
              </w:rPr>
            </w:pPr>
            <w:r w:rsidRPr="005E744C">
              <w:rPr>
                <w:sz w:val="16"/>
                <w:szCs w:val="16"/>
              </w:rPr>
              <w:t xml:space="preserve">% </w:t>
            </w:r>
            <w:r w:rsidRPr="005E744C">
              <w:rPr>
                <w:sz w:val="16"/>
                <w:szCs w:val="16"/>
              </w:rPr>
              <w:br/>
              <w:t>Cumplimiento</w:t>
            </w:r>
          </w:p>
        </w:tc>
      </w:tr>
      <w:tr w:rsidR="00623DB5" w:rsidRPr="005E744C" w:rsidTr="00623DB5">
        <w:trPr>
          <w:trHeight w:val="900"/>
        </w:trPr>
        <w:tc>
          <w:tcPr>
            <w:tcW w:w="1646"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623DB5" w:rsidRPr="005E744C" w:rsidRDefault="00623DB5" w:rsidP="00623DB5">
            <w:pPr>
              <w:rPr>
                <w:sz w:val="16"/>
                <w:szCs w:val="16"/>
              </w:rPr>
            </w:pPr>
            <w:r w:rsidRPr="005E744C">
              <w:rPr>
                <w:sz w:val="16"/>
                <w:szCs w:val="16"/>
              </w:rPr>
              <w:t>3.1  Instituciones locales son fortalecidas para promover sistemas de calidad  en Industrias Creativas con énfasis  en identidad cultural y en  empleo digno en las Industrias Creativas.</w:t>
            </w:r>
          </w:p>
        </w:tc>
        <w:tc>
          <w:tcPr>
            <w:tcW w:w="3565" w:type="dxa"/>
            <w:tcBorders>
              <w:top w:val="single" w:sz="4" w:space="0" w:color="auto"/>
              <w:left w:val="nil"/>
              <w:bottom w:val="single" w:sz="4" w:space="0" w:color="auto"/>
              <w:right w:val="single" w:sz="4" w:space="0" w:color="auto"/>
            </w:tcBorders>
            <w:shd w:val="clear" w:color="auto" w:fill="auto"/>
            <w:vAlign w:val="center"/>
            <w:hideMark/>
          </w:tcPr>
          <w:p w:rsidR="00623DB5" w:rsidRPr="005E744C" w:rsidRDefault="00623DB5" w:rsidP="00623DB5">
            <w:pPr>
              <w:jc w:val="both"/>
              <w:rPr>
                <w:sz w:val="16"/>
                <w:szCs w:val="16"/>
              </w:rPr>
            </w:pPr>
            <w:r w:rsidRPr="005E744C">
              <w:rPr>
                <w:sz w:val="16"/>
                <w:szCs w:val="16"/>
              </w:rPr>
              <w:t>3.1.1   Organizar y conducir 12 talleres para capacitar a instituciones locales sobre el cumplimiento de las condiciones laborales mínimas y requerimientos de empleo digno y de la valoración y preservación del patrimonio inmaterial como indicadores de calidad (UNESCO)</w:t>
            </w: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 </w:t>
            </w: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X</w:t>
            </w: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X</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UNESCO</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INC</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3DB5" w:rsidRPr="005E744C" w:rsidRDefault="00294BDD" w:rsidP="00623DB5">
            <w:pPr>
              <w:jc w:val="center"/>
              <w:rPr>
                <w:sz w:val="16"/>
                <w:szCs w:val="16"/>
              </w:rPr>
            </w:pPr>
            <w:r w:rsidRPr="005E744C">
              <w:rPr>
                <w:sz w:val="16"/>
                <w:szCs w:val="16"/>
              </w:rPr>
              <w:t>F-ODM</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 </w:t>
            </w:r>
          </w:p>
        </w:tc>
        <w:tc>
          <w:tcPr>
            <w:tcW w:w="900" w:type="dxa"/>
            <w:tcBorders>
              <w:top w:val="single" w:sz="4" w:space="0" w:color="auto"/>
              <w:left w:val="nil"/>
              <w:bottom w:val="single" w:sz="4" w:space="0" w:color="auto"/>
              <w:right w:val="nil"/>
            </w:tcBorders>
            <w:shd w:val="clear" w:color="auto" w:fill="auto"/>
            <w:noWrap/>
            <w:vAlign w:val="center"/>
            <w:hideMark/>
          </w:tcPr>
          <w:p w:rsidR="00623DB5" w:rsidRPr="005E744C" w:rsidRDefault="00623DB5" w:rsidP="00623DB5">
            <w:pPr>
              <w:jc w:val="center"/>
              <w:rPr>
                <w:sz w:val="16"/>
                <w:szCs w:val="16"/>
              </w:rPr>
            </w:pPr>
            <w:r w:rsidRPr="005E744C">
              <w:rPr>
                <w:sz w:val="16"/>
                <w:szCs w:val="16"/>
              </w:rPr>
              <w:t>31.017</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DB5" w:rsidRPr="005E744C" w:rsidRDefault="00623DB5" w:rsidP="00623DB5">
            <w:pPr>
              <w:rPr>
                <w:sz w:val="16"/>
                <w:szCs w:val="16"/>
              </w:rPr>
            </w:pPr>
            <w:r w:rsidRPr="005E744C">
              <w:rPr>
                <w:sz w:val="16"/>
                <w:szCs w:val="16"/>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623DB5" w:rsidRPr="005E744C" w:rsidRDefault="00623DB5" w:rsidP="00623DB5">
            <w:pPr>
              <w:rPr>
                <w:sz w:val="16"/>
                <w:szCs w:val="16"/>
              </w:rPr>
            </w:pPr>
            <w:r w:rsidRPr="005E744C">
              <w:rPr>
                <w:sz w:val="16"/>
                <w:szCs w:val="16"/>
              </w:rPr>
              <w:t> </w:t>
            </w:r>
          </w:p>
        </w:tc>
        <w:tc>
          <w:tcPr>
            <w:tcW w:w="1137" w:type="dxa"/>
            <w:tcBorders>
              <w:top w:val="single" w:sz="4" w:space="0" w:color="auto"/>
              <w:left w:val="nil"/>
              <w:bottom w:val="single" w:sz="4" w:space="0" w:color="auto"/>
              <w:right w:val="single" w:sz="8" w:space="0" w:color="auto"/>
            </w:tcBorders>
            <w:shd w:val="clear" w:color="auto" w:fill="auto"/>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675"/>
        </w:trPr>
        <w:tc>
          <w:tcPr>
            <w:tcW w:w="1646" w:type="dxa"/>
            <w:vMerge/>
            <w:tcBorders>
              <w:top w:val="single" w:sz="4" w:space="0" w:color="auto"/>
              <w:left w:val="single" w:sz="8"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3565"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both"/>
              <w:rPr>
                <w:sz w:val="16"/>
                <w:szCs w:val="16"/>
              </w:rPr>
            </w:pPr>
            <w:r w:rsidRPr="005E744C">
              <w:rPr>
                <w:sz w:val="16"/>
                <w:szCs w:val="16"/>
              </w:rPr>
              <w:t>3.1.2   Diseñar y ejecutar el componente sobre el cumplimiento de las condiciones laborales mínimas y requerimientos de empleo digno como indicador de calidad (OIT)</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OIT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45.000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450"/>
        </w:trPr>
        <w:tc>
          <w:tcPr>
            <w:tcW w:w="1646" w:type="dxa"/>
            <w:vMerge/>
            <w:tcBorders>
              <w:top w:val="single" w:sz="4" w:space="0" w:color="auto"/>
              <w:left w:val="single" w:sz="8"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3565"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both"/>
              <w:rPr>
                <w:sz w:val="16"/>
                <w:szCs w:val="16"/>
              </w:rPr>
            </w:pPr>
            <w:r w:rsidRPr="005E744C">
              <w:rPr>
                <w:sz w:val="16"/>
                <w:szCs w:val="16"/>
              </w:rPr>
              <w:t>3.1.3   Diseñar y ejecutar el componente sobre la valoración y preservación del patrimonio inmaterial como indicador de calidad (UNESCO)</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926"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UNESCO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10.500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450"/>
        </w:trPr>
        <w:tc>
          <w:tcPr>
            <w:tcW w:w="1646" w:type="dxa"/>
            <w:vMerge/>
            <w:tcBorders>
              <w:top w:val="single" w:sz="4" w:space="0" w:color="auto"/>
              <w:left w:val="single" w:sz="8"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3565"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both"/>
              <w:rPr>
                <w:sz w:val="16"/>
                <w:szCs w:val="16"/>
              </w:rPr>
            </w:pPr>
            <w:r w:rsidRPr="005E744C">
              <w:rPr>
                <w:sz w:val="16"/>
                <w:szCs w:val="16"/>
              </w:rPr>
              <w:t>3.1.4   Diseñar y ejecutar el componente sobre la conservación ambiental como indicador de calidad (PNUD)</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926"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PNUD</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5.200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900"/>
        </w:trPr>
        <w:tc>
          <w:tcPr>
            <w:tcW w:w="1646" w:type="dxa"/>
            <w:vMerge/>
            <w:tcBorders>
              <w:top w:val="single" w:sz="4" w:space="0" w:color="auto"/>
              <w:left w:val="single" w:sz="8"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3565"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both"/>
              <w:rPr>
                <w:sz w:val="16"/>
                <w:szCs w:val="16"/>
              </w:rPr>
            </w:pPr>
            <w:r w:rsidRPr="005E744C">
              <w:rPr>
                <w:sz w:val="16"/>
                <w:szCs w:val="16"/>
              </w:rPr>
              <w:t>3.1.5  Realizar sensibilización sobre estándares de calidad en Industrias Creativas incluyendo  mejores prácticas, identidad cultural y empleo digno dirigido a micro y pequeños productores, empresas líderes, instituciones públicas y representantes de la sociedad civil (UNESCO)</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UNESCO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49.117</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675"/>
        </w:trPr>
        <w:tc>
          <w:tcPr>
            <w:tcW w:w="1646" w:type="dxa"/>
            <w:vMerge/>
            <w:tcBorders>
              <w:top w:val="single" w:sz="4" w:space="0" w:color="auto"/>
              <w:left w:val="single" w:sz="8"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3565"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rPr>
                <w:sz w:val="16"/>
                <w:szCs w:val="16"/>
              </w:rPr>
            </w:pPr>
            <w:r w:rsidRPr="005E744C">
              <w:rPr>
                <w:sz w:val="16"/>
                <w:szCs w:val="16"/>
              </w:rPr>
              <w:t>3.1.6  Diseñar y ejecutar sesiones de trabajo con representantes de los productores para verificar la incorporación del criterio de calidad relativo a identidad cultural en el desarrollo de sus proyectos productivos (UNESCO)</w:t>
            </w:r>
          </w:p>
        </w:tc>
        <w:tc>
          <w:tcPr>
            <w:tcW w:w="390"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UNESCO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auto" w:fill="auto"/>
            <w:noWrap/>
            <w:vAlign w:val="center"/>
            <w:hideMark/>
          </w:tcPr>
          <w:p w:rsidR="00623DB5" w:rsidRPr="005E744C" w:rsidRDefault="00623DB5" w:rsidP="00623DB5">
            <w:pPr>
              <w:jc w:val="center"/>
              <w:rPr>
                <w:sz w:val="16"/>
                <w:szCs w:val="16"/>
              </w:rPr>
            </w:pPr>
            <w:r w:rsidRPr="005E744C">
              <w:rPr>
                <w:sz w:val="16"/>
                <w:szCs w:val="16"/>
              </w:rPr>
              <w:t>26.417</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623DB5" w:rsidRPr="005E744C" w:rsidRDefault="00623DB5" w:rsidP="00623DB5">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auto" w:fill="auto"/>
            <w:noWrap/>
            <w:vAlign w:val="bottom"/>
            <w:hideMark/>
          </w:tcPr>
          <w:p w:rsidR="00623DB5" w:rsidRPr="005E744C" w:rsidRDefault="00623DB5" w:rsidP="00623DB5">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auto" w:fill="auto"/>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675"/>
        </w:trPr>
        <w:tc>
          <w:tcPr>
            <w:tcW w:w="1646" w:type="dxa"/>
            <w:vMerge/>
            <w:tcBorders>
              <w:top w:val="single" w:sz="4" w:space="0" w:color="auto"/>
              <w:left w:val="single" w:sz="8"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3565"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rPr>
                <w:sz w:val="16"/>
                <w:szCs w:val="16"/>
              </w:rPr>
            </w:pPr>
            <w:r w:rsidRPr="005E744C">
              <w:rPr>
                <w:sz w:val="16"/>
                <w:szCs w:val="16"/>
              </w:rPr>
              <w:t>3.1.7   Diseñar y ejecutar sesiones de trabajo con representantes de los productores para verificar la incorporación del criterio de calidad relativo a empleo digno en el desarrollo de sus proyectos productivos (OIT)</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623DB5" w:rsidRPr="005E744C" w:rsidRDefault="00623DB5" w:rsidP="00623DB5">
            <w:pPr>
              <w:jc w:val="center"/>
              <w:rPr>
                <w:sz w:val="16"/>
                <w:szCs w:val="16"/>
              </w:rPr>
            </w:pPr>
            <w:r w:rsidRPr="005E744C">
              <w:rPr>
                <w:sz w:val="16"/>
                <w:szCs w:val="16"/>
              </w:rPr>
              <w:t>X</w:t>
            </w:r>
          </w:p>
        </w:tc>
        <w:tc>
          <w:tcPr>
            <w:tcW w:w="926"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OIT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623DB5" w:rsidRPr="005E744C" w:rsidRDefault="00623DB5" w:rsidP="00623DB5">
            <w:pPr>
              <w:rPr>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623DB5" w:rsidRPr="005E744C" w:rsidRDefault="00623DB5" w:rsidP="00623DB5">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20.000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r w:rsidR="00623DB5" w:rsidRPr="005E744C" w:rsidTr="00623DB5">
        <w:trPr>
          <w:trHeight w:val="240"/>
        </w:trPr>
        <w:tc>
          <w:tcPr>
            <w:tcW w:w="10569" w:type="dxa"/>
            <w:gridSpan w:val="9"/>
            <w:tcBorders>
              <w:top w:val="nil"/>
              <w:left w:val="single" w:sz="8" w:space="0" w:color="auto"/>
              <w:bottom w:val="single" w:sz="8" w:space="0" w:color="auto"/>
              <w:right w:val="single" w:sz="4" w:space="0" w:color="000000"/>
            </w:tcBorders>
            <w:shd w:val="clear" w:color="000000" w:fill="FFFFFF"/>
            <w:vAlign w:val="center"/>
            <w:hideMark/>
          </w:tcPr>
          <w:p w:rsidR="00623DB5" w:rsidRPr="005E744C" w:rsidRDefault="00623DB5" w:rsidP="00623DB5">
            <w:pPr>
              <w:jc w:val="right"/>
              <w:rPr>
                <w:sz w:val="16"/>
                <w:szCs w:val="16"/>
              </w:rPr>
            </w:pPr>
            <w:r w:rsidRPr="005E744C">
              <w:rPr>
                <w:sz w:val="16"/>
                <w:szCs w:val="16"/>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623DB5" w:rsidRPr="005E744C" w:rsidRDefault="00623DB5" w:rsidP="00623DB5">
            <w:pPr>
              <w:jc w:val="center"/>
              <w:rPr>
                <w:sz w:val="16"/>
                <w:szCs w:val="16"/>
              </w:rPr>
            </w:pPr>
            <w:r w:rsidRPr="005E744C">
              <w:rPr>
                <w:sz w:val="16"/>
                <w:szCs w:val="16"/>
              </w:rPr>
              <w:t>187.251</w:t>
            </w:r>
          </w:p>
        </w:tc>
        <w:tc>
          <w:tcPr>
            <w:tcW w:w="1204" w:type="dxa"/>
            <w:tcBorders>
              <w:top w:val="nil"/>
              <w:left w:val="nil"/>
              <w:bottom w:val="single" w:sz="8"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623DB5" w:rsidRPr="005E744C" w:rsidRDefault="00623DB5" w:rsidP="00623DB5">
            <w:pPr>
              <w:rPr>
                <w:sz w:val="16"/>
                <w:szCs w:val="16"/>
              </w:rPr>
            </w:pPr>
            <w:r w:rsidRPr="005E744C">
              <w:rPr>
                <w:sz w:val="16"/>
                <w:szCs w:val="16"/>
              </w:rPr>
              <w:t> </w:t>
            </w:r>
          </w:p>
        </w:tc>
      </w:tr>
    </w:tbl>
    <w:p w:rsidR="009F0AC8" w:rsidRPr="005E744C" w:rsidRDefault="009F0AC8">
      <w:pPr>
        <w:widowControl/>
        <w:rPr>
          <w:b/>
          <w:snapToGrid/>
          <w:lang w:val="es-ES_tradnl"/>
        </w:rPr>
      </w:pPr>
    </w:p>
    <w:p w:rsidR="004F1A8A" w:rsidRPr="005E744C" w:rsidRDefault="004F1A8A">
      <w:pPr>
        <w:widowControl/>
        <w:rPr>
          <w:b/>
          <w:snapToGrid/>
          <w:lang w:val="es-ES_tradnl"/>
        </w:rPr>
      </w:pPr>
    </w:p>
    <w:p w:rsidR="00280795" w:rsidRPr="005E744C" w:rsidRDefault="00280795">
      <w:pPr>
        <w:widowControl/>
        <w:rPr>
          <w:b/>
          <w:snapToGrid/>
          <w:lang w:val="es-ES_tradnl"/>
        </w:rPr>
      </w:pPr>
    </w:p>
    <w:tbl>
      <w:tblPr>
        <w:tblpPr w:leftFromText="180" w:rightFromText="180" w:vertAnchor="text" w:horzAnchor="margin" w:tblpXSpec="center" w:tblpY="-246"/>
        <w:tblW w:w="14889" w:type="dxa"/>
        <w:tblLook w:val="04A0"/>
      </w:tblPr>
      <w:tblGrid>
        <w:gridCol w:w="1632"/>
        <w:gridCol w:w="3392"/>
        <w:gridCol w:w="412"/>
        <w:gridCol w:w="412"/>
        <w:gridCol w:w="412"/>
        <w:gridCol w:w="928"/>
        <w:gridCol w:w="1038"/>
        <w:gridCol w:w="1043"/>
        <w:gridCol w:w="1198"/>
        <w:gridCol w:w="900"/>
        <w:gridCol w:w="1204"/>
        <w:gridCol w:w="1177"/>
        <w:gridCol w:w="1141"/>
      </w:tblGrid>
      <w:tr w:rsidR="00BA2381" w:rsidRPr="005E744C" w:rsidTr="00BA2381">
        <w:trPr>
          <w:trHeight w:val="225"/>
        </w:trPr>
        <w:tc>
          <w:tcPr>
            <w:tcW w:w="14889"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BA2381" w:rsidRPr="005E744C" w:rsidRDefault="00BA2381" w:rsidP="00BA2381">
            <w:pPr>
              <w:rPr>
                <w:b/>
                <w:bCs/>
                <w:sz w:val="16"/>
                <w:szCs w:val="16"/>
              </w:rPr>
            </w:pPr>
            <w:r w:rsidRPr="005E744C">
              <w:rPr>
                <w:b/>
                <w:bCs/>
                <w:sz w:val="16"/>
                <w:szCs w:val="16"/>
              </w:rPr>
              <w:t>Productos del PC: 3.2 Por favor destaque el porcentaje de cumplimiento del programa: a. Menos de 30%  b. Entre el 31%-50% c. Entre el 51%-60% d. Entre el 61%-70% e. Entre el 71%-80% d. Más del 80%</w:t>
            </w:r>
          </w:p>
        </w:tc>
      </w:tr>
      <w:tr w:rsidR="00BA2381" w:rsidRPr="005E744C" w:rsidTr="00BA2381">
        <w:trPr>
          <w:trHeight w:val="225"/>
        </w:trPr>
        <w:tc>
          <w:tcPr>
            <w:tcW w:w="1651" w:type="dxa"/>
            <w:vMerge w:val="restart"/>
            <w:tcBorders>
              <w:top w:val="nil"/>
              <w:left w:val="single" w:sz="8" w:space="0" w:color="auto"/>
              <w:bottom w:val="single" w:sz="8" w:space="0" w:color="000000"/>
              <w:right w:val="single" w:sz="4" w:space="0" w:color="auto"/>
            </w:tcBorders>
            <w:shd w:val="clear" w:color="000000" w:fill="C0C0C0"/>
            <w:vAlign w:val="center"/>
            <w:hideMark/>
          </w:tcPr>
          <w:p w:rsidR="00BA2381" w:rsidRPr="005E744C" w:rsidRDefault="00BA2381" w:rsidP="00BA2381">
            <w:pPr>
              <w:jc w:val="center"/>
              <w:rPr>
                <w:sz w:val="16"/>
                <w:szCs w:val="16"/>
              </w:rPr>
            </w:pPr>
            <w:r w:rsidRPr="005E744C">
              <w:rPr>
                <w:sz w:val="16"/>
                <w:szCs w:val="16"/>
              </w:rPr>
              <w:t xml:space="preserve">Productos  del  Programa </w:t>
            </w:r>
          </w:p>
        </w:tc>
        <w:tc>
          <w:tcPr>
            <w:tcW w:w="3462" w:type="dxa"/>
            <w:vMerge w:val="restart"/>
            <w:tcBorders>
              <w:top w:val="nil"/>
              <w:left w:val="single" w:sz="4" w:space="0" w:color="auto"/>
              <w:bottom w:val="single" w:sz="8" w:space="0" w:color="000000"/>
              <w:right w:val="single" w:sz="4" w:space="0" w:color="auto"/>
            </w:tcBorders>
            <w:shd w:val="clear" w:color="000000" w:fill="C0C0C0"/>
            <w:vAlign w:val="center"/>
            <w:hideMark/>
          </w:tcPr>
          <w:p w:rsidR="00BA2381" w:rsidRPr="005E744C" w:rsidRDefault="00BA2381" w:rsidP="00BA2381">
            <w:pPr>
              <w:jc w:val="center"/>
              <w:rPr>
                <w:sz w:val="16"/>
                <w:szCs w:val="16"/>
              </w:rPr>
            </w:pPr>
            <w:r w:rsidRPr="005E744C">
              <w:rPr>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BA2381" w:rsidRPr="005E744C" w:rsidRDefault="00BA2381" w:rsidP="00BA2381">
            <w:pPr>
              <w:jc w:val="center"/>
              <w:rPr>
                <w:sz w:val="16"/>
                <w:szCs w:val="16"/>
              </w:rPr>
            </w:pPr>
            <w:r w:rsidRPr="005E744C">
              <w:rPr>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BA2381" w:rsidRPr="005E744C" w:rsidRDefault="00BA2381" w:rsidP="00BA2381">
            <w:pPr>
              <w:jc w:val="center"/>
              <w:rPr>
                <w:sz w:val="16"/>
                <w:szCs w:val="16"/>
              </w:rPr>
            </w:pPr>
            <w:r w:rsidRPr="005E744C">
              <w:rPr>
                <w:sz w:val="16"/>
                <w:szCs w:val="16"/>
              </w:rPr>
              <w:t>Organismo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BA2381" w:rsidRPr="005E744C" w:rsidRDefault="00BA2381" w:rsidP="00BA2381">
            <w:pPr>
              <w:jc w:val="center"/>
              <w:rPr>
                <w:sz w:val="16"/>
                <w:szCs w:val="16"/>
              </w:rPr>
            </w:pPr>
            <w:r w:rsidRPr="005E744C">
              <w:rPr>
                <w:sz w:val="16"/>
                <w:szCs w:val="16"/>
              </w:rPr>
              <w:t>Responsable Nacional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BA2381" w:rsidRPr="005E744C" w:rsidRDefault="00BA2381" w:rsidP="00BA2381">
            <w:pPr>
              <w:jc w:val="center"/>
              <w:rPr>
                <w:sz w:val="16"/>
                <w:szCs w:val="16"/>
              </w:rPr>
            </w:pPr>
            <w:r w:rsidRPr="005E744C">
              <w:rPr>
                <w:sz w:val="16"/>
                <w:szCs w:val="16"/>
              </w:rPr>
              <w:t xml:space="preserve">Fuente de Financiación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BA2381" w:rsidRPr="005E744C" w:rsidRDefault="00BA2381" w:rsidP="00BA2381">
            <w:pPr>
              <w:jc w:val="center"/>
              <w:rPr>
                <w:sz w:val="16"/>
                <w:szCs w:val="16"/>
              </w:rPr>
            </w:pPr>
            <w:r w:rsidRPr="005E744C">
              <w:rPr>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BA2381" w:rsidRPr="005E744C" w:rsidRDefault="00BA2381" w:rsidP="00BA2381">
            <w:pPr>
              <w:jc w:val="center"/>
              <w:rPr>
                <w:sz w:val="16"/>
                <w:szCs w:val="16"/>
              </w:rPr>
            </w:pPr>
            <w:r w:rsidRPr="005E744C">
              <w:rPr>
                <w:sz w:val="16"/>
                <w:szCs w:val="16"/>
              </w:rPr>
              <w:t xml:space="preserve">Progreso en la Ejecución </w:t>
            </w:r>
            <w:r w:rsidRPr="005E744C">
              <w:rPr>
                <w:sz w:val="16"/>
                <w:szCs w:val="16"/>
                <w:u w:val="single"/>
              </w:rPr>
              <w:t>ESTIMADA</w:t>
            </w:r>
          </w:p>
        </w:tc>
      </w:tr>
      <w:tr w:rsidR="00BA2381" w:rsidRPr="005E744C" w:rsidTr="00BA2381">
        <w:trPr>
          <w:trHeight w:val="489"/>
        </w:trPr>
        <w:tc>
          <w:tcPr>
            <w:tcW w:w="1651" w:type="dxa"/>
            <w:vMerge/>
            <w:tcBorders>
              <w:top w:val="nil"/>
              <w:left w:val="single" w:sz="8" w:space="0" w:color="auto"/>
              <w:bottom w:val="single" w:sz="8" w:space="0" w:color="000000"/>
              <w:right w:val="single" w:sz="4" w:space="0" w:color="auto"/>
            </w:tcBorders>
            <w:vAlign w:val="center"/>
            <w:hideMark/>
          </w:tcPr>
          <w:p w:rsidR="00BA2381" w:rsidRPr="005E744C" w:rsidRDefault="00BA2381" w:rsidP="00BA2381">
            <w:pPr>
              <w:rPr>
                <w:sz w:val="16"/>
                <w:szCs w:val="16"/>
              </w:rPr>
            </w:pPr>
          </w:p>
        </w:tc>
        <w:tc>
          <w:tcPr>
            <w:tcW w:w="3462" w:type="dxa"/>
            <w:vMerge/>
            <w:tcBorders>
              <w:top w:val="nil"/>
              <w:left w:val="single" w:sz="4" w:space="0" w:color="auto"/>
              <w:bottom w:val="single" w:sz="8" w:space="0" w:color="000000"/>
              <w:right w:val="single" w:sz="4" w:space="0" w:color="auto"/>
            </w:tcBorders>
            <w:vAlign w:val="center"/>
            <w:hideMark/>
          </w:tcPr>
          <w:p w:rsidR="00BA2381" w:rsidRPr="005E744C" w:rsidRDefault="00BA2381" w:rsidP="00BA2381">
            <w:pPr>
              <w:rPr>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BA2381" w:rsidRPr="005E744C" w:rsidRDefault="00BA2381" w:rsidP="00BA2381">
            <w:pPr>
              <w:jc w:val="center"/>
              <w:rPr>
                <w:sz w:val="16"/>
                <w:szCs w:val="16"/>
              </w:rPr>
            </w:pPr>
            <w:r w:rsidRPr="005E744C">
              <w:rPr>
                <w:sz w:val="16"/>
                <w:szCs w:val="16"/>
              </w:rPr>
              <w:t>A1</w:t>
            </w:r>
          </w:p>
        </w:tc>
        <w:tc>
          <w:tcPr>
            <w:tcW w:w="390" w:type="dxa"/>
            <w:tcBorders>
              <w:top w:val="nil"/>
              <w:left w:val="nil"/>
              <w:bottom w:val="single" w:sz="8" w:space="0" w:color="auto"/>
              <w:right w:val="single" w:sz="4" w:space="0" w:color="auto"/>
            </w:tcBorders>
            <w:shd w:val="clear" w:color="000000" w:fill="C0C0C0"/>
            <w:vAlign w:val="center"/>
            <w:hideMark/>
          </w:tcPr>
          <w:p w:rsidR="00BA2381" w:rsidRPr="005E744C" w:rsidRDefault="00BA2381" w:rsidP="00BA2381">
            <w:pPr>
              <w:jc w:val="center"/>
              <w:rPr>
                <w:sz w:val="16"/>
                <w:szCs w:val="16"/>
              </w:rPr>
            </w:pPr>
            <w:r w:rsidRPr="005E744C">
              <w:rPr>
                <w:sz w:val="16"/>
                <w:szCs w:val="16"/>
              </w:rPr>
              <w:t>A2</w:t>
            </w:r>
          </w:p>
        </w:tc>
        <w:tc>
          <w:tcPr>
            <w:tcW w:w="390" w:type="dxa"/>
            <w:tcBorders>
              <w:top w:val="nil"/>
              <w:left w:val="nil"/>
              <w:bottom w:val="single" w:sz="8" w:space="0" w:color="auto"/>
              <w:right w:val="single" w:sz="4" w:space="0" w:color="auto"/>
            </w:tcBorders>
            <w:shd w:val="clear" w:color="000000" w:fill="C0C0C0"/>
            <w:vAlign w:val="center"/>
            <w:hideMark/>
          </w:tcPr>
          <w:p w:rsidR="00BA2381" w:rsidRPr="005E744C" w:rsidRDefault="00BA2381" w:rsidP="00BA2381">
            <w:pPr>
              <w:jc w:val="center"/>
              <w:rPr>
                <w:sz w:val="16"/>
                <w:szCs w:val="16"/>
              </w:rPr>
            </w:pPr>
            <w:r w:rsidRPr="005E744C">
              <w:rPr>
                <w:sz w:val="16"/>
                <w:szCs w:val="16"/>
              </w:rPr>
              <w:t>A3</w:t>
            </w:r>
          </w:p>
        </w:tc>
        <w:tc>
          <w:tcPr>
            <w:tcW w:w="926" w:type="dxa"/>
            <w:vMerge/>
            <w:tcBorders>
              <w:top w:val="nil"/>
              <w:left w:val="single" w:sz="4" w:space="0" w:color="auto"/>
              <w:bottom w:val="single" w:sz="8" w:space="0" w:color="000000"/>
              <w:right w:val="single" w:sz="4" w:space="0" w:color="auto"/>
            </w:tcBorders>
            <w:vAlign w:val="center"/>
            <w:hideMark/>
          </w:tcPr>
          <w:p w:rsidR="00BA2381" w:rsidRPr="005E744C" w:rsidRDefault="00BA2381" w:rsidP="00BA2381">
            <w:pPr>
              <w:rPr>
                <w:sz w:val="16"/>
                <w:szCs w:val="16"/>
              </w:rPr>
            </w:pPr>
          </w:p>
        </w:tc>
        <w:tc>
          <w:tcPr>
            <w:tcW w:w="1038" w:type="dxa"/>
            <w:vMerge/>
            <w:tcBorders>
              <w:top w:val="nil"/>
              <w:left w:val="single" w:sz="4" w:space="0" w:color="auto"/>
              <w:bottom w:val="single" w:sz="8" w:space="0" w:color="000000"/>
              <w:right w:val="single" w:sz="4" w:space="0" w:color="auto"/>
            </w:tcBorders>
            <w:vAlign w:val="center"/>
            <w:hideMark/>
          </w:tcPr>
          <w:p w:rsidR="00BA2381" w:rsidRPr="005E744C" w:rsidRDefault="00BA2381" w:rsidP="00BA2381">
            <w:pPr>
              <w:rPr>
                <w:sz w:val="16"/>
                <w:szCs w:val="16"/>
              </w:rPr>
            </w:pPr>
          </w:p>
        </w:tc>
        <w:tc>
          <w:tcPr>
            <w:tcW w:w="1025" w:type="dxa"/>
            <w:vMerge/>
            <w:tcBorders>
              <w:top w:val="nil"/>
              <w:left w:val="single" w:sz="4" w:space="0" w:color="auto"/>
              <w:bottom w:val="single" w:sz="8" w:space="0" w:color="000000"/>
              <w:right w:val="single" w:sz="4" w:space="0" w:color="auto"/>
            </w:tcBorders>
            <w:vAlign w:val="center"/>
            <w:hideMark/>
          </w:tcPr>
          <w:p w:rsidR="00BA2381" w:rsidRPr="005E744C" w:rsidRDefault="00BA2381" w:rsidP="00BA2381">
            <w:pPr>
              <w:rPr>
                <w:sz w:val="16"/>
                <w:szCs w:val="16"/>
              </w:rPr>
            </w:pPr>
          </w:p>
        </w:tc>
        <w:tc>
          <w:tcPr>
            <w:tcW w:w="1199" w:type="dxa"/>
            <w:vMerge/>
            <w:tcBorders>
              <w:top w:val="nil"/>
              <w:left w:val="single" w:sz="4" w:space="0" w:color="auto"/>
              <w:bottom w:val="single" w:sz="8" w:space="0" w:color="000000"/>
              <w:right w:val="single" w:sz="4" w:space="0" w:color="auto"/>
            </w:tcBorders>
            <w:vAlign w:val="center"/>
            <w:hideMark/>
          </w:tcPr>
          <w:p w:rsidR="00BA2381" w:rsidRPr="005E744C" w:rsidRDefault="00BA2381" w:rsidP="00BA2381">
            <w:pPr>
              <w:rPr>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BA2381" w:rsidRPr="005E744C" w:rsidRDefault="00BA2381" w:rsidP="00BA2381">
            <w:pPr>
              <w:jc w:val="center"/>
              <w:rPr>
                <w:sz w:val="16"/>
                <w:szCs w:val="16"/>
              </w:rPr>
            </w:pPr>
            <w:r w:rsidRPr="005E744C">
              <w:rPr>
                <w:sz w:val="16"/>
                <w:szCs w:val="16"/>
              </w:rPr>
              <w:t>Monto Total Previsto</w:t>
            </w:r>
          </w:p>
        </w:tc>
        <w:tc>
          <w:tcPr>
            <w:tcW w:w="1204" w:type="dxa"/>
            <w:tcBorders>
              <w:top w:val="nil"/>
              <w:left w:val="nil"/>
              <w:bottom w:val="single" w:sz="8" w:space="0" w:color="auto"/>
              <w:right w:val="single" w:sz="4" w:space="0" w:color="auto"/>
            </w:tcBorders>
            <w:shd w:val="clear" w:color="000000" w:fill="BFBFBF"/>
            <w:vAlign w:val="center"/>
            <w:hideMark/>
          </w:tcPr>
          <w:p w:rsidR="00BA2381" w:rsidRPr="005E744C" w:rsidRDefault="00BA2381" w:rsidP="00BA2381">
            <w:pPr>
              <w:jc w:val="center"/>
              <w:rPr>
                <w:sz w:val="16"/>
                <w:szCs w:val="16"/>
              </w:rPr>
            </w:pPr>
            <w:r w:rsidRPr="005E744C">
              <w:rPr>
                <w:sz w:val="16"/>
                <w:szCs w:val="16"/>
              </w:rPr>
              <w:t xml:space="preserve">Monto Total Comprometido </w:t>
            </w:r>
          </w:p>
        </w:tc>
        <w:tc>
          <w:tcPr>
            <w:tcW w:w="1177" w:type="dxa"/>
            <w:tcBorders>
              <w:top w:val="nil"/>
              <w:left w:val="nil"/>
              <w:bottom w:val="single" w:sz="8" w:space="0" w:color="auto"/>
              <w:right w:val="single" w:sz="4" w:space="0" w:color="auto"/>
            </w:tcBorders>
            <w:shd w:val="clear" w:color="000000" w:fill="BFBFBF"/>
            <w:vAlign w:val="center"/>
            <w:hideMark/>
          </w:tcPr>
          <w:p w:rsidR="00BA2381" w:rsidRPr="005E744C" w:rsidRDefault="00BA2381" w:rsidP="00BA2381">
            <w:pPr>
              <w:jc w:val="center"/>
              <w:rPr>
                <w:sz w:val="16"/>
                <w:szCs w:val="16"/>
              </w:rPr>
            </w:pPr>
            <w:r w:rsidRPr="005E744C">
              <w:rPr>
                <w:sz w:val="16"/>
                <w:szCs w:val="16"/>
              </w:rPr>
              <w:t>Monto Total Desembolsado</w:t>
            </w:r>
          </w:p>
        </w:tc>
        <w:tc>
          <w:tcPr>
            <w:tcW w:w="1137" w:type="dxa"/>
            <w:tcBorders>
              <w:top w:val="nil"/>
              <w:left w:val="nil"/>
              <w:bottom w:val="single" w:sz="8" w:space="0" w:color="auto"/>
              <w:right w:val="single" w:sz="8" w:space="0" w:color="auto"/>
            </w:tcBorders>
            <w:shd w:val="clear" w:color="000000" w:fill="BFBFBF"/>
            <w:vAlign w:val="center"/>
            <w:hideMark/>
          </w:tcPr>
          <w:p w:rsidR="00BA2381" w:rsidRPr="005E744C" w:rsidRDefault="00BA2381" w:rsidP="00BA2381">
            <w:pPr>
              <w:jc w:val="center"/>
              <w:rPr>
                <w:sz w:val="16"/>
                <w:szCs w:val="16"/>
              </w:rPr>
            </w:pPr>
            <w:r w:rsidRPr="005E744C">
              <w:rPr>
                <w:sz w:val="16"/>
                <w:szCs w:val="16"/>
              </w:rPr>
              <w:t xml:space="preserve">% </w:t>
            </w:r>
            <w:r w:rsidRPr="005E744C">
              <w:rPr>
                <w:sz w:val="16"/>
                <w:szCs w:val="16"/>
              </w:rPr>
              <w:br/>
              <w:t>Cumplimiento</w:t>
            </w:r>
          </w:p>
        </w:tc>
      </w:tr>
      <w:tr w:rsidR="00BA2381" w:rsidRPr="005E744C" w:rsidTr="00BA2381">
        <w:trPr>
          <w:trHeight w:val="1872"/>
        </w:trPr>
        <w:tc>
          <w:tcPr>
            <w:tcW w:w="1651" w:type="dxa"/>
            <w:tcBorders>
              <w:top w:val="nil"/>
              <w:left w:val="single" w:sz="8" w:space="0" w:color="auto"/>
              <w:bottom w:val="single" w:sz="4" w:space="0" w:color="auto"/>
              <w:right w:val="single" w:sz="4" w:space="0" w:color="auto"/>
            </w:tcBorders>
            <w:shd w:val="clear" w:color="000000" w:fill="FFFFFF"/>
            <w:hideMark/>
          </w:tcPr>
          <w:p w:rsidR="00BA2381" w:rsidRPr="005E744C" w:rsidRDefault="00BA2381" w:rsidP="00BA2381">
            <w:pPr>
              <w:rPr>
                <w:sz w:val="16"/>
                <w:szCs w:val="16"/>
              </w:rPr>
            </w:pPr>
            <w:r w:rsidRPr="005E744C">
              <w:rPr>
                <w:sz w:val="16"/>
                <w:szCs w:val="16"/>
              </w:rPr>
              <w:t>3.2   Los productos provenientes de las Industrias Creativas son reconocidos por su calidad en términos de valoración de la identidad cultural y respeto a las condiciones de trabajo digno.</w:t>
            </w:r>
          </w:p>
        </w:tc>
        <w:tc>
          <w:tcPr>
            <w:tcW w:w="3462"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jc w:val="both"/>
              <w:rPr>
                <w:sz w:val="16"/>
                <w:szCs w:val="16"/>
              </w:rPr>
            </w:pPr>
            <w:r w:rsidRPr="005E744C">
              <w:rPr>
                <w:sz w:val="16"/>
                <w:szCs w:val="16"/>
              </w:rPr>
              <w:t>3.2.1  Realizar audiencias públicas con las comunidades beneficiarias del proyecto en los 11 distritos para promover el intercambio de mejores prácticas que cumplan con los estándares de calidad de empleo digno y valoración de la identidad cultural (OIT)</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BA2381" w:rsidRPr="005E744C" w:rsidRDefault="00BA2381" w:rsidP="00BA2381">
            <w:pPr>
              <w:jc w:val="center"/>
              <w:rPr>
                <w:sz w:val="16"/>
                <w:szCs w:val="16"/>
              </w:rPr>
            </w:pPr>
            <w:r w:rsidRPr="005E744C">
              <w:rPr>
                <w:sz w:val="16"/>
                <w:szCs w:val="16"/>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BA2381" w:rsidRPr="005E744C" w:rsidRDefault="00BA2381" w:rsidP="00BA2381">
            <w:pPr>
              <w:jc w:val="center"/>
              <w:rPr>
                <w:sz w:val="16"/>
                <w:szCs w:val="16"/>
              </w:rPr>
            </w:pPr>
            <w:r w:rsidRPr="005E744C">
              <w:rPr>
                <w:sz w:val="16"/>
                <w:szCs w:val="16"/>
              </w:rPr>
              <w:t> </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BA2381" w:rsidRPr="005E744C" w:rsidRDefault="00BA2381" w:rsidP="00BA2381">
            <w:pPr>
              <w:jc w:val="center"/>
              <w:rPr>
                <w:sz w:val="16"/>
                <w:szCs w:val="16"/>
              </w:rPr>
            </w:pPr>
            <w:r w:rsidRPr="005E744C">
              <w:rPr>
                <w:sz w:val="16"/>
                <w:szCs w:val="16"/>
              </w:rPr>
              <w:t>X</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BA2381" w:rsidRPr="005E744C" w:rsidRDefault="00BA2381" w:rsidP="00BA2381">
            <w:pPr>
              <w:jc w:val="center"/>
              <w:rPr>
                <w:sz w:val="16"/>
                <w:szCs w:val="16"/>
              </w:rPr>
            </w:pPr>
            <w:r w:rsidRPr="005E744C">
              <w:rPr>
                <w:sz w:val="16"/>
                <w:szCs w:val="16"/>
              </w:rPr>
              <w:t>OIT</w:t>
            </w:r>
          </w:p>
        </w:tc>
        <w:tc>
          <w:tcPr>
            <w:tcW w:w="1038"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jc w:val="center"/>
              <w:rPr>
                <w:sz w:val="16"/>
                <w:szCs w:val="16"/>
              </w:rPr>
            </w:pPr>
            <w:r w:rsidRPr="005E744C">
              <w:rPr>
                <w:sz w:val="16"/>
                <w:szCs w:val="16"/>
              </w:rPr>
              <w:t>INC</w:t>
            </w:r>
          </w:p>
        </w:tc>
        <w:tc>
          <w:tcPr>
            <w:tcW w:w="1025"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jc w:val="center"/>
              <w:rPr>
                <w:sz w:val="16"/>
                <w:szCs w:val="16"/>
              </w:rPr>
            </w:pPr>
            <w:r w:rsidRPr="005E744C">
              <w:rPr>
                <w:sz w:val="16"/>
                <w:szCs w:val="16"/>
              </w:rPr>
              <w:t>ODM-F</w:t>
            </w:r>
          </w:p>
        </w:tc>
        <w:tc>
          <w:tcPr>
            <w:tcW w:w="1199"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jc w:val="center"/>
              <w:rPr>
                <w:sz w:val="16"/>
                <w:szCs w:val="16"/>
              </w:rPr>
            </w:pPr>
            <w:r w:rsidRPr="005E744C">
              <w:rPr>
                <w:sz w:val="16"/>
                <w:szCs w:val="16"/>
              </w:rPr>
              <w:t> </w:t>
            </w:r>
          </w:p>
        </w:tc>
        <w:tc>
          <w:tcPr>
            <w:tcW w:w="900" w:type="dxa"/>
            <w:tcBorders>
              <w:top w:val="nil"/>
              <w:left w:val="nil"/>
              <w:bottom w:val="single" w:sz="4" w:space="0" w:color="auto"/>
              <w:right w:val="nil"/>
            </w:tcBorders>
            <w:shd w:val="clear" w:color="000000" w:fill="FFFFFF"/>
            <w:noWrap/>
            <w:vAlign w:val="center"/>
            <w:hideMark/>
          </w:tcPr>
          <w:p w:rsidR="00BA2381" w:rsidRPr="005E744C" w:rsidRDefault="00BA2381" w:rsidP="00BA2381">
            <w:pPr>
              <w:jc w:val="center"/>
              <w:rPr>
                <w:sz w:val="16"/>
                <w:szCs w:val="16"/>
              </w:rPr>
            </w:pPr>
            <w:r w:rsidRPr="005E744C">
              <w:rPr>
                <w:sz w:val="16"/>
                <w:szCs w:val="16"/>
              </w:rPr>
              <w:t>10.000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BA2381" w:rsidRPr="005E744C" w:rsidRDefault="00BA2381" w:rsidP="00BA2381">
            <w:pPr>
              <w:rPr>
                <w:sz w:val="16"/>
                <w:szCs w:val="16"/>
              </w:rPr>
            </w:pPr>
            <w:r w:rsidRPr="005E744C">
              <w:rPr>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BA2381" w:rsidRPr="005E744C" w:rsidRDefault="00BA2381" w:rsidP="00BA2381">
            <w:pPr>
              <w:rPr>
                <w:sz w:val="16"/>
                <w:szCs w:val="16"/>
              </w:rPr>
            </w:pPr>
            <w:r w:rsidRPr="005E744C">
              <w:rPr>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BA2381" w:rsidRPr="005E744C" w:rsidRDefault="00BA2381" w:rsidP="00BA2381">
            <w:pPr>
              <w:rPr>
                <w:sz w:val="16"/>
                <w:szCs w:val="16"/>
              </w:rPr>
            </w:pPr>
            <w:r w:rsidRPr="005E744C">
              <w:rPr>
                <w:sz w:val="16"/>
                <w:szCs w:val="16"/>
              </w:rPr>
              <w:t> </w:t>
            </w:r>
          </w:p>
        </w:tc>
      </w:tr>
      <w:tr w:rsidR="00BA2381" w:rsidRPr="005E744C" w:rsidTr="00BA2381">
        <w:trPr>
          <w:trHeight w:val="240"/>
        </w:trPr>
        <w:tc>
          <w:tcPr>
            <w:tcW w:w="10471" w:type="dxa"/>
            <w:gridSpan w:val="9"/>
            <w:tcBorders>
              <w:top w:val="nil"/>
              <w:left w:val="single" w:sz="8" w:space="0" w:color="auto"/>
              <w:bottom w:val="single" w:sz="8" w:space="0" w:color="auto"/>
              <w:right w:val="single" w:sz="4" w:space="0" w:color="000000"/>
            </w:tcBorders>
            <w:shd w:val="clear" w:color="000000" w:fill="FFFFFF"/>
            <w:vAlign w:val="center"/>
            <w:hideMark/>
          </w:tcPr>
          <w:p w:rsidR="00BA2381" w:rsidRPr="005E744C" w:rsidRDefault="00BA2381" w:rsidP="00BA2381">
            <w:pPr>
              <w:jc w:val="right"/>
              <w:rPr>
                <w:sz w:val="16"/>
                <w:szCs w:val="16"/>
              </w:rPr>
            </w:pPr>
            <w:r w:rsidRPr="005E744C">
              <w:rPr>
                <w:sz w:val="16"/>
                <w:szCs w:val="16"/>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BA2381" w:rsidRPr="005E744C" w:rsidRDefault="00BA2381" w:rsidP="00BA2381">
            <w:pPr>
              <w:jc w:val="center"/>
              <w:rPr>
                <w:sz w:val="16"/>
                <w:szCs w:val="16"/>
              </w:rPr>
            </w:pPr>
            <w:r w:rsidRPr="005E744C">
              <w:rPr>
                <w:sz w:val="16"/>
                <w:szCs w:val="16"/>
              </w:rPr>
              <w:t>10.000</w:t>
            </w:r>
          </w:p>
        </w:tc>
        <w:tc>
          <w:tcPr>
            <w:tcW w:w="1204" w:type="dxa"/>
            <w:tcBorders>
              <w:top w:val="nil"/>
              <w:left w:val="nil"/>
              <w:bottom w:val="single" w:sz="8" w:space="0" w:color="auto"/>
              <w:right w:val="single" w:sz="4" w:space="0" w:color="auto"/>
            </w:tcBorders>
            <w:shd w:val="clear" w:color="000000" w:fill="FFFFFF"/>
            <w:noWrap/>
            <w:vAlign w:val="bottom"/>
            <w:hideMark/>
          </w:tcPr>
          <w:p w:rsidR="00BA2381" w:rsidRPr="005E744C" w:rsidRDefault="00BA2381" w:rsidP="00BA2381">
            <w:pPr>
              <w:rPr>
                <w:sz w:val="16"/>
                <w:szCs w:val="16"/>
              </w:rPr>
            </w:pPr>
            <w:r w:rsidRPr="005E744C">
              <w:rPr>
                <w:sz w:val="16"/>
                <w:szCs w:val="16"/>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BA2381" w:rsidRPr="005E744C" w:rsidRDefault="00BA2381" w:rsidP="00BA2381">
            <w:pPr>
              <w:rPr>
                <w:sz w:val="16"/>
                <w:szCs w:val="16"/>
              </w:rPr>
            </w:pPr>
            <w:r w:rsidRPr="005E744C">
              <w:rPr>
                <w:sz w:val="16"/>
                <w:szCs w:val="16"/>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BA2381" w:rsidRPr="005E744C" w:rsidRDefault="00BA2381" w:rsidP="00BA2381">
            <w:pPr>
              <w:rPr>
                <w:sz w:val="16"/>
                <w:szCs w:val="16"/>
              </w:rPr>
            </w:pPr>
            <w:r w:rsidRPr="005E744C">
              <w:rPr>
                <w:sz w:val="16"/>
                <w:szCs w:val="16"/>
              </w:rPr>
              <w:t> </w:t>
            </w:r>
          </w:p>
        </w:tc>
      </w:tr>
    </w:tbl>
    <w:p w:rsidR="004F1A8A" w:rsidRPr="005E744C" w:rsidRDefault="004F1A8A">
      <w:pPr>
        <w:widowControl/>
        <w:rPr>
          <w:b/>
          <w:snapToGrid/>
          <w:lang w:val="es-ES_tradnl"/>
        </w:rPr>
      </w:pPr>
    </w:p>
    <w:tbl>
      <w:tblPr>
        <w:tblpPr w:leftFromText="180" w:rightFromText="180" w:vertAnchor="page" w:horzAnchor="margin" w:tblpXSpec="center" w:tblpY="5801"/>
        <w:tblW w:w="15031" w:type="dxa"/>
        <w:tblLook w:val="04A0"/>
      </w:tblPr>
      <w:tblGrid>
        <w:gridCol w:w="1638"/>
        <w:gridCol w:w="3527"/>
        <w:gridCol w:w="412"/>
        <w:gridCol w:w="412"/>
        <w:gridCol w:w="412"/>
        <w:gridCol w:w="928"/>
        <w:gridCol w:w="1038"/>
        <w:gridCol w:w="1043"/>
        <w:gridCol w:w="1199"/>
        <w:gridCol w:w="900"/>
        <w:gridCol w:w="1204"/>
        <w:gridCol w:w="1177"/>
        <w:gridCol w:w="1141"/>
      </w:tblGrid>
      <w:tr w:rsidR="00BA2381" w:rsidRPr="005E744C" w:rsidTr="00BA2381">
        <w:trPr>
          <w:trHeight w:val="225"/>
        </w:trPr>
        <w:tc>
          <w:tcPr>
            <w:tcW w:w="15031" w:type="dxa"/>
            <w:gridSpan w:val="13"/>
            <w:tcBorders>
              <w:top w:val="single" w:sz="8" w:space="0" w:color="auto"/>
              <w:left w:val="single" w:sz="8" w:space="0" w:color="auto"/>
              <w:bottom w:val="single" w:sz="4" w:space="0" w:color="auto"/>
              <w:right w:val="single" w:sz="8" w:space="0" w:color="000000"/>
            </w:tcBorders>
            <w:shd w:val="clear" w:color="000000" w:fill="C0C0C0"/>
            <w:vAlign w:val="center"/>
            <w:hideMark/>
          </w:tcPr>
          <w:p w:rsidR="00BA2381" w:rsidRPr="005E744C" w:rsidRDefault="00BA2381" w:rsidP="00BA2381">
            <w:pPr>
              <w:widowControl/>
              <w:rPr>
                <w:b/>
                <w:bCs/>
                <w:snapToGrid/>
                <w:sz w:val="16"/>
                <w:szCs w:val="16"/>
              </w:rPr>
            </w:pPr>
            <w:r w:rsidRPr="005E744C">
              <w:rPr>
                <w:b/>
                <w:bCs/>
                <w:snapToGrid/>
                <w:sz w:val="16"/>
                <w:szCs w:val="16"/>
              </w:rPr>
              <w:t>Productos del PC: 3.3 Por favor destaque el porcentaje de cumplimiento del programa:</w:t>
            </w:r>
            <w:r w:rsidRPr="005E744C">
              <w:rPr>
                <w:b/>
                <w:bCs/>
                <w:snapToGrid/>
                <w:sz w:val="16"/>
                <w:szCs w:val="16"/>
              </w:rPr>
              <w:br/>
              <w:t>a. Menos de 30%  b. Entre el 31%-50% c. Entre el 51%-60% d. Entre el 61%-70% e. Entre el 71%-80% d. Más del 80%</w:t>
            </w:r>
          </w:p>
        </w:tc>
      </w:tr>
      <w:tr w:rsidR="00BA2381" w:rsidRPr="005E744C" w:rsidTr="00BA2381">
        <w:trPr>
          <w:trHeight w:val="225"/>
        </w:trPr>
        <w:tc>
          <w:tcPr>
            <w:tcW w:w="1655" w:type="dxa"/>
            <w:vMerge w:val="restart"/>
            <w:tcBorders>
              <w:top w:val="nil"/>
              <w:left w:val="single" w:sz="8" w:space="0" w:color="auto"/>
              <w:bottom w:val="single" w:sz="8" w:space="0" w:color="000000"/>
              <w:right w:val="single" w:sz="4" w:space="0" w:color="auto"/>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 xml:space="preserve">Productos  del  Programa </w:t>
            </w:r>
          </w:p>
        </w:tc>
        <w:tc>
          <w:tcPr>
            <w:tcW w:w="3600" w:type="dxa"/>
            <w:vMerge w:val="restart"/>
            <w:tcBorders>
              <w:top w:val="nil"/>
              <w:left w:val="single" w:sz="4" w:space="0" w:color="auto"/>
              <w:bottom w:val="single" w:sz="8" w:space="0" w:color="000000"/>
              <w:right w:val="single" w:sz="4" w:space="0" w:color="auto"/>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Actividad</w:t>
            </w:r>
          </w:p>
        </w:tc>
        <w:tc>
          <w:tcPr>
            <w:tcW w:w="1170" w:type="dxa"/>
            <w:gridSpan w:val="3"/>
            <w:tcBorders>
              <w:top w:val="single" w:sz="4" w:space="0" w:color="auto"/>
              <w:left w:val="nil"/>
              <w:bottom w:val="single" w:sz="4" w:space="0" w:color="auto"/>
              <w:right w:val="single" w:sz="4" w:space="0" w:color="auto"/>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Año</w:t>
            </w:r>
          </w:p>
        </w:tc>
        <w:tc>
          <w:tcPr>
            <w:tcW w:w="926" w:type="dxa"/>
            <w:vMerge w:val="restart"/>
            <w:tcBorders>
              <w:top w:val="nil"/>
              <w:left w:val="single" w:sz="4" w:space="0" w:color="auto"/>
              <w:bottom w:val="single" w:sz="8" w:space="0" w:color="000000"/>
              <w:right w:val="single" w:sz="4" w:space="0" w:color="auto"/>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Organismo ONU</w:t>
            </w:r>
          </w:p>
        </w:tc>
        <w:tc>
          <w:tcPr>
            <w:tcW w:w="1038" w:type="dxa"/>
            <w:vMerge w:val="restart"/>
            <w:tcBorders>
              <w:top w:val="nil"/>
              <w:left w:val="single" w:sz="4" w:space="0" w:color="auto"/>
              <w:bottom w:val="single" w:sz="8" w:space="0" w:color="000000"/>
              <w:right w:val="single" w:sz="4" w:space="0" w:color="auto"/>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Responsable Nacional / Local</w:t>
            </w:r>
          </w:p>
        </w:tc>
        <w:tc>
          <w:tcPr>
            <w:tcW w:w="1025" w:type="dxa"/>
            <w:vMerge w:val="restart"/>
            <w:tcBorders>
              <w:top w:val="nil"/>
              <w:left w:val="single" w:sz="4" w:space="0" w:color="auto"/>
              <w:bottom w:val="single" w:sz="8" w:space="0" w:color="000000"/>
              <w:right w:val="single" w:sz="4" w:space="0" w:color="auto"/>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 xml:space="preserve">Fuente de Financiación </w:t>
            </w:r>
          </w:p>
        </w:tc>
        <w:tc>
          <w:tcPr>
            <w:tcW w:w="1199" w:type="dxa"/>
            <w:vMerge w:val="restart"/>
            <w:tcBorders>
              <w:top w:val="nil"/>
              <w:left w:val="single" w:sz="4" w:space="0" w:color="auto"/>
              <w:bottom w:val="single" w:sz="8" w:space="0" w:color="000000"/>
              <w:right w:val="single" w:sz="4" w:space="0" w:color="auto"/>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Epígrafe Presupuestario</w:t>
            </w:r>
          </w:p>
        </w:tc>
        <w:tc>
          <w:tcPr>
            <w:tcW w:w="4418" w:type="dxa"/>
            <w:gridSpan w:val="4"/>
            <w:tcBorders>
              <w:top w:val="single" w:sz="4" w:space="0" w:color="auto"/>
              <w:left w:val="nil"/>
              <w:bottom w:val="single" w:sz="4" w:space="0" w:color="auto"/>
              <w:right w:val="single" w:sz="8" w:space="0" w:color="000000"/>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 xml:space="preserve">Progreso en la Ejecución </w:t>
            </w:r>
            <w:r w:rsidRPr="005E744C">
              <w:rPr>
                <w:snapToGrid/>
                <w:sz w:val="16"/>
                <w:szCs w:val="16"/>
                <w:u w:val="single"/>
              </w:rPr>
              <w:t>ESTIMADA</w:t>
            </w:r>
          </w:p>
        </w:tc>
      </w:tr>
      <w:tr w:rsidR="00BA2381" w:rsidRPr="005E744C" w:rsidTr="00BA2381">
        <w:trPr>
          <w:trHeight w:val="690"/>
        </w:trPr>
        <w:tc>
          <w:tcPr>
            <w:tcW w:w="1655" w:type="dxa"/>
            <w:vMerge/>
            <w:tcBorders>
              <w:top w:val="nil"/>
              <w:left w:val="single" w:sz="8" w:space="0" w:color="auto"/>
              <w:bottom w:val="single" w:sz="8" w:space="0" w:color="000000"/>
              <w:right w:val="single" w:sz="4" w:space="0" w:color="auto"/>
            </w:tcBorders>
            <w:vAlign w:val="center"/>
            <w:hideMark/>
          </w:tcPr>
          <w:p w:rsidR="00BA2381" w:rsidRPr="005E744C" w:rsidRDefault="00BA2381" w:rsidP="00BA2381">
            <w:pPr>
              <w:widowControl/>
              <w:rPr>
                <w:snapToGrid/>
                <w:sz w:val="16"/>
                <w:szCs w:val="16"/>
              </w:rPr>
            </w:pPr>
          </w:p>
        </w:tc>
        <w:tc>
          <w:tcPr>
            <w:tcW w:w="3600" w:type="dxa"/>
            <w:vMerge/>
            <w:tcBorders>
              <w:top w:val="nil"/>
              <w:left w:val="single" w:sz="4" w:space="0" w:color="auto"/>
              <w:bottom w:val="single" w:sz="8" w:space="0" w:color="000000"/>
              <w:right w:val="single" w:sz="4" w:space="0" w:color="auto"/>
            </w:tcBorders>
            <w:vAlign w:val="center"/>
            <w:hideMark/>
          </w:tcPr>
          <w:p w:rsidR="00BA2381" w:rsidRPr="005E744C" w:rsidRDefault="00BA2381" w:rsidP="00BA2381">
            <w:pPr>
              <w:widowControl/>
              <w:rPr>
                <w:snapToGrid/>
                <w:sz w:val="16"/>
                <w:szCs w:val="16"/>
              </w:rPr>
            </w:pPr>
          </w:p>
        </w:tc>
        <w:tc>
          <w:tcPr>
            <w:tcW w:w="390" w:type="dxa"/>
            <w:tcBorders>
              <w:top w:val="nil"/>
              <w:left w:val="nil"/>
              <w:bottom w:val="single" w:sz="8" w:space="0" w:color="auto"/>
              <w:right w:val="single" w:sz="4" w:space="0" w:color="auto"/>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A1</w:t>
            </w:r>
          </w:p>
        </w:tc>
        <w:tc>
          <w:tcPr>
            <w:tcW w:w="390" w:type="dxa"/>
            <w:tcBorders>
              <w:top w:val="nil"/>
              <w:left w:val="nil"/>
              <w:bottom w:val="single" w:sz="8" w:space="0" w:color="auto"/>
              <w:right w:val="single" w:sz="4" w:space="0" w:color="auto"/>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A2</w:t>
            </w:r>
          </w:p>
        </w:tc>
        <w:tc>
          <w:tcPr>
            <w:tcW w:w="390" w:type="dxa"/>
            <w:tcBorders>
              <w:top w:val="nil"/>
              <w:left w:val="nil"/>
              <w:bottom w:val="single" w:sz="8" w:space="0" w:color="auto"/>
              <w:right w:val="single" w:sz="4" w:space="0" w:color="auto"/>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A3</w:t>
            </w:r>
          </w:p>
        </w:tc>
        <w:tc>
          <w:tcPr>
            <w:tcW w:w="926" w:type="dxa"/>
            <w:vMerge/>
            <w:tcBorders>
              <w:top w:val="nil"/>
              <w:left w:val="single" w:sz="4" w:space="0" w:color="auto"/>
              <w:bottom w:val="single" w:sz="8" w:space="0" w:color="000000"/>
              <w:right w:val="single" w:sz="4" w:space="0" w:color="auto"/>
            </w:tcBorders>
            <w:vAlign w:val="center"/>
            <w:hideMark/>
          </w:tcPr>
          <w:p w:rsidR="00BA2381" w:rsidRPr="005E744C" w:rsidRDefault="00BA2381" w:rsidP="00BA2381">
            <w:pPr>
              <w:widowControl/>
              <w:rPr>
                <w:snapToGrid/>
                <w:sz w:val="16"/>
                <w:szCs w:val="16"/>
              </w:rPr>
            </w:pPr>
          </w:p>
        </w:tc>
        <w:tc>
          <w:tcPr>
            <w:tcW w:w="1038" w:type="dxa"/>
            <w:vMerge/>
            <w:tcBorders>
              <w:top w:val="nil"/>
              <w:left w:val="single" w:sz="4" w:space="0" w:color="auto"/>
              <w:bottom w:val="single" w:sz="8" w:space="0" w:color="000000"/>
              <w:right w:val="single" w:sz="4" w:space="0" w:color="auto"/>
            </w:tcBorders>
            <w:vAlign w:val="center"/>
            <w:hideMark/>
          </w:tcPr>
          <w:p w:rsidR="00BA2381" w:rsidRPr="005E744C" w:rsidRDefault="00BA2381" w:rsidP="00BA2381">
            <w:pPr>
              <w:widowControl/>
              <w:rPr>
                <w:snapToGrid/>
                <w:sz w:val="16"/>
                <w:szCs w:val="16"/>
              </w:rPr>
            </w:pPr>
          </w:p>
        </w:tc>
        <w:tc>
          <w:tcPr>
            <w:tcW w:w="1025" w:type="dxa"/>
            <w:vMerge/>
            <w:tcBorders>
              <w:top w:val="nil"/>
              <w:left w:val="single" w:sz="4" w:space="0" w:color="auto"/>
              <w:bottom w:val="single" w:sz="8" w:space="0" w:color="000000"/>
              <w:right w:val="single" w:sz="4" w:space="0" w:color="auto"/>
            </w:tcBorders>
            <w:vAlign w:val="center"/>
            <w:hideMark/>
          </w:tcPr>
          <w:p w:rsidR="00BA2381" w:rsidRPr="005E744C" w:rsidRDefault="00BA2381" w:rsidP="00BA2381">
            <w:pPr>
              <w:widowControl/>
              <w:rPr>
                <w:snapToGrid/>
                <w:sz w:val="16"/>
                <w:szCs w:val="16"/>
              </w:rPr>
            </w:pPr>
          </w:p>
        </w:tc>
        <w:tc>
          <w:tcPr>
            <w:tcW w:w="1199" w:type="dxa"/>
            <w:vMerge/>
            <w:tcBorders>
              <w:top w:val="nil"/>
              <w:left w:val="single" w:sz="4" w:space="0" w:color="auto"/>
              <w:bottom w:val="single" w:sz="8" w:space="0" w:color="000000"/>
              <w:right w:val="single" w:sz="4" w:space="0" w:color="auto"/>
            </w:tcBorders>
            <w:vAlign w:val="center"/>
            <w:hideMark/>
          </w:tcPr>
          <w:p w:rsidR="00BA2381" w:rsidRPr="005E744C" w:rsidRDefault="00BA2381" w:rsidP="00BA2381">
            <w:pPr>
              <w:widowControl/>
              <w:rPr>
                <w:snapToGrid/>
                <w:sz w:val="16"/>
                <w:szCs w:val="16"/>
              </w:rPr>
            </w:pPr>
          </w:p>
        </w:tc>
        <w:tc>
          <w:tcPr>
            <w:tcW w:w="900" w:type="dxa"/>
            <w:tcBorders>
              <w:top w:val="nil"/>
              <w:left w:val="nil"/>
              <w:bottom w:val="single" w:sz="8" w:space="0" w:color="auto"/>
              <w:right w:val="single" w:sz="4" w:space="0" w:color="auto"/>
            </w:tcBorders>
            <w:shd w:val="clear" w:color="000000" w:fill="C0C0C0"/>
            <w:vAlign w:val="center"/>
            <w:hideMark/>
          </w:tcPr>
          <w:p w:rsidR="00BA2381" w:rsidRPr="005E744C" w:rsidRDefault="00BA2381" w:rsidP="00BA2381">
            <w:pPr>
              <w:widowControl/>
              <w:jc w:val="center"/>
              <w:rPr>
                <w:snapToGrid/>
                <w:sz w:val="16"/>
                <w:szCs w:val="16"/>
              </w:rPr>
            </w:pPr>
            <w:r w:rsidRPr="005E744C">
              <w:rPr>
                <w:snapToGrid/>
                <w:sz w:val="16"/>
                <w:szCs w:val="16"/>
              </w:rPr>
              <w:t>Monto Total Previsto</w:t>
            </w:r>
          </w:p>
        </w:tc>
        <w:tc>
          <w:tcPr>
            <w:tcW w:w="1204" w:type="dxa"/>
            <w:tcBorders>
              <w:top w:val="nil"/>
              <w:left w:val="nil"/>
              <w:bottom w:val="single" w:sz="8" w:space="0" w:color="auto"/>
              <w:right w:val="single" w:sz="4" w:space="0" w:color="auto"/>
            </w:tcBorders>
            <w:shd w:val="clear" w:color="000000" w:fill="BFBFBF"/>
            <w:vAlign w:val="center"/>
            <w:hideMark/>
          </w:tcPr>
          <w:p w:rsidR="00BA2381" w:rsidRPr="005E744C" w:rsidRDefault="00BA2381" w:rsidP="00BA2381">
            <w:pPr>
              <w:widowControl/>
              <w:jc w:val="center"/>
              <w:rPr>
                <w:snapToGrid/>
                <w:sz w:val="16"/>
                <w:szCs w:val="16"/>
              </w:rPr>
            </w:pPr>
            <w:r w:rsidRPr="005E744C">
              <w:rPr>
                <w:snapToGrid/>
                <w:sz w:val="16"/>
                <w:szCs w:val="16"/>
              </w:rPr>
              <w:t xml:space="preserve">Monto Total Comprometido </w:t>
            </w:r>
          </w:p>
        </w:tc>
        <w:tc>
          <w:tcPr>
            <w:tcW w:w="1177" w:type="dxa"/>
            <w:tcBorders>
              <w:top w:val="nil"/>
              <w:left w:val="nil"/>
              <w:bottom w:val="single" w:sz="8" w:space="0" w:color="auto"/>
              <w:right w:val="single" w:sz="4" w:space="0" w:color="auto"/>
            </w:tcBorders>
            <w:shd w:val="clear" w:color="000000" w:fill="BFBFBF"/>
            <w:vAlign w:val="center"/>
            <w:hideMark/>
          </w:tcPr>
          <w:p w:rsidR="00BA2381" w:rsidRPr="005E744C" w:rsidRDefault="00BA2381" w:rsidP="00BA2381">
            <w:pPr>
              <w:widowControl/>
              <w:jc w:val="center"/>
              <w:rPr>
                <w:snapToGrid/>
                <w:sz w:val="16"/>
                <w:szCs w:val="16"/>
              </w:rPr>
            </w:pPr>
            <w:r w:rsidRPr="005E744C">
              <w:rPr>
                <w:snapToGrid/>
                <w:sz w:val="16"/>
                <w:szCs w:val="16"/>
              </w:rPr>
              <w:t>Monto Total Desembolsado</w:t>
            </w:r>
          </w:p>
        </w:tc>
        <w:tc>
          <w:tcPr>
            <w:tcW w:w="1137" w:type="dxa"/>
            <w:tcBorders>
              <w:top w:val="nil"/>
              <w:left w:val="nil"/>
              <w:bottom w:val="single" w:sz="8" w:space="0" w:color="auto"/>
              <w:right w:val="single" w:sz="8" w:space="0" w:color="auto"/>
            </w:tcBorders>
            <w:shd w:val="clear" w:color="000000" w:fill="BFBFBF"/>
            <w:vAlign w:val="center"/>
            <w:hideMark/>
          </w:tcPr>
          <w:p w:rsidR="00BA2381" w:rsidRPr="005E744C" w:rsidRDefault="00BA2381" w:rsidP="00BA2381">
            <w:pPr>
              <w:widowControl/>
              <w:jc w:val="center"/>
              <w:rPr>
                <w:snapToGrid/>
                <w:sz w:val="16"/>
                <w:szCs w:val="16"/>
              </w:rPr>
            </w:pPr>
            <w:r w:rsidRPr="005E744C">
              <w:rPr>
                <w:snapToGrid/>
                <w:sz w:val="16"/>
                <w:szCs w:val="16"/>
              </w:rPr>
              <w:t xml:space="preserve">% </w:t>
            </w:r>
            <w:r w:rsidRPr="005E744C">
              <w:rPr>
                <w:snapToGrid/>
                <w:sz w:val="16"/>
                <w:szCs w:val="16"/>
              </w:rPr>
              <w:br/>
              <w:t>Cumplimiento</w:t>
            </w:r>
          </w:p>
        </w:tc>
      </w:tr>
      <w:tr w:rsidR="00BA2381" w:rsidRPr="005E744C" w:rsidTr="00BA2381">
        <w:trPr>
          <w:trHeight w:val="675"/>
        </w:trPr>
        <w:tc>
          <w:tcPr>
            <w:tcW w:w="1655"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BA2381" w:rsidRPr="005E744C" w:rsidRDefault="00BA2381" w:rsidP="00BA2381">
            <w:pPr>
              <w:widowControl/>
              <w:rPr>
                <w:snapToGrid/>
                <w:sz w:val="16"/>
                <w:szCs w:val="16"/>
              </w:rPr>
            </w:pPr>
            <w:r w:rsidRPr="005E744C">
              <w:rPr>
                <w:snapToGrid/>
                <w:sz w:val="16"/>
                <w:szCs w:val="16"/>
              </w:rPr>
              <w:t>3.3. Los productos y resultados del Programa Conjunto son difundidos a todas las EPPs, contrapartes, redes de formadores, productores y a otros stakeholders</w:t>
            </w:r>
          </w:p>
        </w:tc>
        <w:tc>
          <w:tcPr>
            <w:tcW w:w="3600" w:type="dxa"/>
            <w:tcBorders>
              <w:top w:val="single" w:sz="4" w:space="0" w:color="auto"/>
              <w:left w:val="nil"/>
              <w:bottom w:val="nil"/>
              <w:right w:val="single" w:sz="4" w:space="0" w:color="auto"/>
            </w:tcBorders>
            <w:shd w:val="clear" w:color="000000" w:fill="FFFFFF"/>
            <w:vAlign w:val="center"/>
            <w:hideMark/>
          </w:tcPr>
          <w:p w:rsidR="00BA2381" w:rsidRPr="005E744C" w:rsidRDefault="00BA2381" w:rsidP="00BA2381">
            <w:pPr>
              <w:widowControl/>
              <w:rPr>
                <w:snapToGrid/>
                <w:sz w:val="16"/>
                <w:szCs w:val="16"/>
              </w:rPr>
            </w:pPr>
            <w:r w:rsidRPr="005E744C">
              <w:rPr>
                <w:snapToGrid/>
                <w:sz w:val="16"/>
                <w:szCs w:val="16"/>
              </w:rPr>
              <w:t>3.3.1 Diseñar y administrar una plataforma virtual de intercambio y gestión de información sobre Industrias Creativas, sistemas de calidad, legislación, buenas prácticas, etc. (FAO)</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X</w:t>
            </w:r>
          </w:p>
        </w:tc>
        <w:tc>
          <w:tcPr>
            <w:tcW w:w="390" w:type="dxa"/>
            <w:tcBorders>
              <w:top w:val="single" w:sz="4" w:space="0" w:color="auto"/>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X</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FAO</w:t>
            </w:r>
          </w:p>
        </w:tc>
        <w:tc>
          <w:tcPr>
            <w:tcW w:w="103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A2381" w:rsidRPr="005E744C" w:rsidRDefault="00BA2381" w:rsidP="00BA2381">
            <w:pPr>
              <w:widowControl/>
              <w:jc w:val="center"/>
              <w:rPr>
                <w:snapToGrid/>
                <w:sz w:val="16"/>
                <w:szCs w:val="16"/>
              </w:rPr>
            </w:pPr>
            <w:r w:rsidRPr="005E744C">
              <w:rPr>
                <w:snapToGrid/>
                <w:sz w:val="16"/>
                <w:szCs w:val="16"/>
              </w:rPr>
              <w:t>MINAG</w:t>
            </w:r>
          </w:p>
        </w:tc>
        <w:tc>
          <w:tcPr>
            <w:tcW w:w="102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A2381" w:rsidRPr="005E744C" w:rsidRDefault="00294BDD" w:rsidP="00BA2381">
            <w:pPr>
              <w:widowControl/>
              <w:jc w:val="center"/>
              <w:rPr>
                <w:snapToGrid/>
                <w:sz w:val="16"/>
                <w:szCs w:val="16"/>
              </w:rPr>
            </w:pPr>
            <w:r w:rsidRPr="005E744C">
              <w:rPr>
                <w:snapToGrid/>
                <w:sz w:val="16"/>
                <w:szCs w:val="16"/>
              </w:rPr>
              <w:t>F-ODM</w:t>
            </w:r>
          </w:p>
        </w:tc>
        <w:tc>
          <w:tcPr>
            <w:tcW w:w="1199" w:type="dxa"/>
            <w:tcBorders>
              <w:top w:val="single" w:sz="4" w:space="0" w:color="auto"/>
              <w:left w:val="nil"/>
              <w:bottom w:val="single" w:sz="4" w:space="0" w:color="auto"/>
              <w:right w:val="single" w:sz="4" w:space="0" w:color="auto"/>
            </w:tcBorders>
            <w:shd w:val="clear" w:color="000000" w:fill="FFFFFF"/>
            <w:noWrap/>
            <w:vAlign w:val="center"/>
            <w:hideMark/>
          </w:tcPr>
          <w:p w:rsidR="00BA2381" w:rsidRPr="005E744C" w:rsidRDefault="00BA2381" w:rsidP="00BA2381">
            <w:pPr>
              <w:widowControl/>
              <w:jc w:val="center"/>
              <w:rPr>
                <w:snapToGrid/>
                <w:sz w:val="16"/>
                <w:szCs w:val="16"/>
              </w:rPr>
            </w:pPr>
            <w:r w:rsidRPr="005E744C">
              <w:rPr>
                <w:snapToGrid/>
                <w:sz w:val="16"/>
                <w:szCs w:val="16"/>
              </w:rPr>
              <w:t> </w:t>
            </w:r>
          </w:p>
        </w:tc>
        <w:tc>
          <w:tcPr>
            <w:tcW w:w="900" w:type="dxa"/>
            <w:tcBorders>
              <w:top w:val="single" w:sz="4" w:space="0" w:color="auto"/>
              <w:left w:val="nil"/>
              <w:bottom w:val="single" w:sz="4" w:space="0" w:color="auto"/>
              <w:right w:val="nil"/>
            </w:tcBorders>
            <w:shd w:val="clear" w:color="000000" w:fill="FFFFFF"/>
            <w:noWrap/>
            <w:vAlign w:val="center"/>
            <w:hideMark/>
          </w:tcPr>
          <w:p w:rsidR="00BA2381" w:rsidRPr="005E744C" w:rsidRDefault="00BA2381" w:rsidP="00BA2381">
            <w:pPr>
              <w:widowControl/>
              <w:jc w:val="center"/>
              <w:rPr>
                <w:snapToGrid/>
                <w:sz w:val="16"/>
                <w:szCs w:val="16"/>
              </w:rPr>
            </w:pPr>
            <w:r w:rsidRPr="005E744C">
              <w:rPr>
                <w:snapToGrid/>
                <w:sz w:val="16"/>
                <w:szCs w:val="16"/>
              </w:rPr>
              <w:t>18.935</w:t>
            </w: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c>
          <w:tcPr>
            <w:tcW w:w="1177" w:type="dxa"/>
            <w:tcBorders>
              <w:top w:val="single" w:sz="4" w:space="0" w:color="auto"/>
              <w:left w:val="nil"/>
              <w:bottom w:val="single" w:sz="4" w:space="0" w:color="auto"/>
              <w:right w:val="single" w:sz="4"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c>
          <w:tcPr>
            <w:tcW w:w="1137" w:type="dxa"/>
            <w:tcBorders>
              <w:top w:val="single" w:sz="4" w:space="0" w:color="auto"/>
              <w:left w:val="nil"/>
              <w:bottom w:val="single" w:sz="4" w:space="0" w:color="auto"/>
              <w:right w:val="single" w:sz="8"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r>
      <w:tr w:rsidR="00BA2381" w:rsidRPr="005E744C" w:rsidTr="00BA2381">
        <w:trPr>
          <w:trHeight w:val="450"/>
        </w:trPr>
        <w:tc>
          <w:tcPr>
            <w:tcW w:w="1655" w:type="dxa"/>
            <w:vMerge/>
            <w:tcBorders>
              <w:top w:val="single" w:sz="4" w:space="0" w:color="auto"/>
              <w:left w:val="single" w:sz="8" w:space="0" w:color="auto"/>
              <w:bottom w:val="single" w:sz="4" w:space="0" w:color="000000"/>
              <w:right w:val="single" w:sz="4" w:space="0" w:color="auto"/>
            </w:tcBorders>
            <w:vAlign w:val="center"/>
            <w:hideMark/>
          </w:tcPr>
          <w:p w:rsidR="00BA2381" w:rsidRPr="005E744C" w:rsidRDefault="00BA2381" w:rsidP="00BA2381">
            <w:pPr>
              <w:widowControl/>
              <w:rPr>
                <w:snapToGrid/>
                <w:sz w:val="16"/>
                <w:szCs w:val="16"/>
              </w:rPr>
            </w:pPr>
          </w:p>
        </w:tc>
        <w:tc>
          <w:tcPr>
            <w:tcW w:w="3600" w:type="dxa"/>
            <w:tcBorders>
              <w:top w:val="single" w:sz="4" w:space="0" w:color="auto"/>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both"/>
              <w:rPr>
                <w:snapToGrid/>
                <w:sz w:val="16"/>
                <w:szCs w:val="16"/>
              </w:rPr>
            </w:pPr>
            <w:r w:rsidRPr="005E744C">
              <w:rPr>
                <w:snapToGrid/>
                <w:sz w:val="16"/>
                <w:szCs w:val="16"/>
              </w:rPr>
              <w:t>3.3.2 Diseñar servicios innovadores utilizando TICs que promuevan negocios culturales en Industrias Creativas (FAO)</w:t>
            </w:r>
          </w:p>
        </w:tc>
        <w:tc>
          <w:tcPr>
            <w:tcW w:w="390"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X</w:t>
            </w:r>
          </w:p>
        </w:tc>
        <w:tc>
          <w:tcPr>
            <w:tcW w:w="390"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 </w:t>
            </w:r>
          </w:p>
        </w:tc>
        <w:tc>
          <w:tcPr>
            <w:tcW w:w="926"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FAO</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BA2381" w:rsidRPr="005E744C" w:rsidRDefault="00BA2381" w:rsidP="00BA2381">
            <w:pPr>
              <w:widowControl/>
              <w:rPr>
                <w:snapToGrid/>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BA2381" w:rsidRPr="005E744C" w:rsidRDefault="00BA2381" w:rsidP="00BA2381">
            <w:pPr>
              <w:widowControl/>
              <w:rPr>
                <w:snapToGrid/>
                <w:sz w:val="16"/>
                <w:szCs w:val="16"/>
              </w:rPr>
            </w:pPr>
          </w:p>
        </w:tc>
        <w:tc>
          <w:tcPr>
            <w:tcW w:w="1199" w:type="dxa"/>
            <w:tcBorders>
              <w:top w:val="nil"/>
              <w:left w:val="nil"/>
              <w:bottom w:val="single" w:sz="4" w:space="0" w:color="auto"/>
              <w:right w:val="single" w:sz="4" w:space="0" w:color="auto"/>
            </w:tcBorders>
            <w:shd w:val="clear" w:color="000000" w:fill="FFFFFF"/>
            <w:noWrap/>
            <w:vAlign w:val="center"/>
            <w:hideMark/>
          </w:tcPr>
          <w:p w:rsidR="00BA2381" w:rsidRPr="005E744C" w:rsidRDefault="00BA2381" w:rsidP="00BA2381">
            <w:pPr>
              <w:widowControl/>
              <w:jc w:val="center"/>
              <w:rPr>
                <w:snapToGrid/>
                <w:sz w:val="16"/>
                <w:szCs w:val="16"/>
              </w:rPr>
            </w:pPr>
            <w:r w:rsidRPr="005E744C">
              <w:rPr>
                <w:snapToGrid/>
                <w:sz w:val="16"/>
                <w:szCs w:val="16"/>
              </w:rPr>
              <w:t> </w:t>
            </w:r>
          </w:p>
        </w:tc>
        <w:tc>
          <w:tcPr>
            <w:tcW w:w="900" w:type="dxa"/>
            <w:tcBorders>
              <w:top w:val="nil"/>
              <w:left w:val="nil"/>
              <w:bottom w:val="single" w:sz="4" w:space="0" w:color="auto"/>
              <w:right w:val="nil"/>
            </w:tcBorders>
            <w:shd w:val="clear" w:color="000000" w:fill="FFFFFF"/>
            <w:noWrap/>
            <w:vAlign w:val="center"/>
            <w:hideMark/>
          </w:tcPr>
          <w:p w:rsidR="00BA2381" w:rsidRPr="005E744C" w:rsidRDefault="00BA2381" w:rsidP="00BA2381">
            <w:pPr>
              <w:widowControl/>
              <w:jc w:val="center"/>
              <w:rPr>
                <w:snapToGrid/>
                <w:sz w:val="16"/>
                <w:szCs w:val="16"/>
              </w:rPr>
            </w:pPr>
            <w:r w:rsidRPr="005E744C">
              <w:rPr>
                <w:snapToGrid/>
                <w:sz w:val="16"/>
                <w:szCs w:val="16"/>
              </w:rPr>
              <w:t>11.000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r>
      <w:tr w:rsidR="00BA2381" w:rsidRPr="005E744C" w:rsidTr="00BA2381">
        <w:trPr>
          <w:trHeight w:val="225"/>
        </w:trPr>
        <w:tc>
          <w:tcPr>
            <w:tcW w:w="1655" w:type="dxa"/>
            <w:vMerge/>
            <w:tcBorders>
              <w:top w:val="single" w:sz="4" w:space="0" w:color="auto"/>
              <w:left w:val="single" w:sz="8" w:space="0" w:color="auto"/>
              <w:bottom w:val="single" w:sz="4" w:space="0" w:color="000000"/>
              <w:right w:val="single" w:sz="4" w:space="0" w:color="auto"/>
            </w:tcBorders>
            <w:vAlign w:val="center"/>
            <w:hideMark/>
          </w:tcPr>
          <w:p w:rsidR="00BA2381" w:rsidRPr="005E744C" w:rsidRDefault="00BA2381" w:rsidP="00BA2381">
            <w:pPr>
              <w:widowControl/>
              <w:rPr>
                <w:snapToGrid/>
                <w:sz w:val="16"/>
                <w:szCs w:val="16"/>
              </w:rPr>
            </w:pPr>
          </w:p>
        </w:tc>
        <w:tc>
          <w:tcPr>
            <w:tcW w:w="3600"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rPr>
                <w:snapToGrid/>
                <w:sz w:val="16"/>
                <w:szCs w:val="16"/>
              </w:rPr>
            </w:pPr>
            <w:r w:rsidRPr="005E744C">
              <w:rPr>
                <w:snapToGrid/>
                <w:sz w:val="16"/>
                <w:szCs w:val="16"/>
              </w:rPr>
              <w:t>3.3.3. Sistematizar y publicar la experiencia de proyectos piloto (PNUD)</w:t>
            </w:r>
          </w:p>
        </w:tc>
        <w:tc>
          <w:tcPr>
            <w:tcW w:w="390"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X</w:t>
            </w:r>
          </w:p>
        </w:tc>
        <w:tc>
          <w:tcPr>
            <w:tcW w:w="926"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PNUD</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BA2381" w:rsidRPr="005E744C" w:rsidRDefault="00BA2381" w:rsidP="00BA2381">
            <w:pPr>
              <w:widowControl/>
              <w:rPr>
                <w:snapToGrid/>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BA2381" w:rsidRPr="005E744C" w:rsidRDefault="00BA2381" w:rsidP="00BA2381">
            <w:pPr>
              <w:widowControl/>
              <w:rPr>
                <w:snapToGrid/>
                <w:sz w:val="16"/>
                <w:szCs w:val="16"/>
              </w:rPr>
            </w:pPr>
          </w:p>
        </w:tc>
        <w:tc>
          <w:tcPr>
            <w:tcW w:w="1199" w:type="dxa"/>
            <w:tcBorders>
              <w:top w:val="nil"/>
              <w:left w:val="nil"/>
              <w:bottom w:val="single" w:sz="4" w:space="0" w:color="auto"/>
              <w:right w:val="single" w:sz="4" w:space="0" w:color="auto"/>
            </w:tcBorders>
            <w:shd w:val="clear" w:color="000000" w:fill="FFFFFF"/>
            <w:noWrap/>
            <w:vAlign w:val="center"/>
            <w:hideMark/>
          </w:tcPr>
          <w:p w:rsidR="00BA2381" w:rsidRPr="005E744C" w:rsidRDefault="00BA2381" w:rsidP="00BA2381">
            <w:pPr>
              <w:widowControl/>
              <w:jc w:val="center"/>
              <w:rPr>
                <w:snapToGrid/>
                <w:sz w:val="16"/>
                <w:szCs w:val="16"/>
              </w:rPr>
            </w:pPr>
            <w:r w:rsidRPr="005E744C">
              <w:rPr>
                <w:snapToGrid/>
                <w:sz w:val="16"/>
                <w:szCs w:val="16"/>
              </w:rPr>
              <w:t> </w:t>
            </w:r>
          </w:p>
        </w:tc>
        <w:tc>
          <w:tcPr>
            <w:tcW w:w="900" w:type="dxa"/>
            <w:tcBorders>
              <w:top w:val="nil"/>
              <w:left w:val="nil"/>
              <w:bottom w:val="single" w:sz="4" w:space="0" w:color="auto"/>
              <w:right w:val="nil"/>
            </w:tcBorders>
            <w:shd w:val="clear" w:color="000000" w:fill="FFFFFF"/>
            <w:noWrap/>
            <w:vAlign w:val="center"/>
            <w:hideMark/>
          </w:tcPr>
          <w:p w:rsidR="00BA2381" w:rsidRPr="005E744C" w:rsidRDefault="00BA2381" w:rsidP="00BA2381">
            <w:pPr>
              <w:widowControl/>
              <w:jc w:val="center"/>
              <w:rPr>
                <w:snapToGrid/>
                <w:sz w:val="16"/>
                <w:szCs w:val="16"/>
              </w:rPr>
            </w:pPr>
            <w:r w:rsidRPr="005E744C">
              <w:rPr>
                <w:snapToGrid/>
                <w:sz w:val="16"/>
                <w:szCs w:val="16"/>
              </w:rPr>
              <w:t>28.000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r>
      <w:tr w:rsidR="00BA2381" w:rsidRPr="005E744C" w:rsidTr="00BA2381">
        <w:trPr>
          <w:trHeight w:val="225"/>
        </w:trPr>
        <w:tc>
          <w:tcPr>
            <w:tcW w:w="1655" w:type="dxa"/>
            <w:vMerge/>
            <w:tcBorders>
              <w:top w:val="single" w:sz="4" w:space="0" w:color="auto"/>
              <w:left w:val="single" w:sz="8" w:space="0" w:color="auto"/>
              <w:bottom w:val="single" w:sz="4" w:space="0" w:color="000000"/>
              <w:right w:val="single" w:sz="4" w:space="0" w:color="auto"/>
            </w:tcBorders>
            <w:vAlign w:val="center"/>
            <w:hideMark/>
          </w:tcPr>
          <w:p w:rsidR="00BA2381" w:rsidRPr="005E744C" w:rsidRDefault="00BA2381" w:rsidP="00BA2381">
            <w:pPr>
              <w:widowControl/>
              <w:rPr>
                <w:snapToGrid/>
                <w:sz w:val="16"/>
                <w:szCs w:val="16"/>
              </w:rPr>
            </w:pPr>
          </w:p>
        </w:tc>
        <w:tc>
          <w:tcPr>
            <w:tcW w:w="3600"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rPr>
                <w:snapToGrid/>
                <w:sz w:val="16"/>
                <w:szCs w:val="16"/>
              </w:rPr>
            </w:pPr>
            <w:r w:rsidRPr="005E744C">
              <w:rPr>
                <w:snapToGrid/>
                <w:sz w:val="16"/>
                <w:szCs w:val="16"/>
              </w:rPr>
              <w:t>3.3.4. Sistematizar y publicar la experiencia de nuevos NICs (OMT)</w:t>
            </w:r>
          </w:p>
        </w:tc>
        <w:tc>
          <w:tcPr>
            <w:tcW w:w="390"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 </w:t>
            </w:r>
          </w:p>
        </w:tc>
        <w:tc>
          <w:tcPr>
            <w:tcW w:w="390"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X</w:t>
            </w:r>
          </w:p>
        </w:tc>
        <w:tc>
          <w:tcPr>
            <w:tcW w:w="926" w:type="dxa"/>
            <w:tcBorders>
              <w:top w:val="nil"/>
              <w:left w:val="nil"/>
              <w:bottom w:val="single" w:sz="4" w:space="0" w:color="auto"/>
              <w:right w:val="single" w:sz="4" w:space="0" w:color="auto"/>
            </w:tcBorders>
            <w:shd w:val="clear" w:color="000000" w:fill="FFFFFF"/>
            <w:vAlign w:val="center"/>
            <w:hideMark/>
          </w:tcPr>
          <w:p w:rsidR="00BA2381" w:rsidRPr="005E744C" w:rsidRDefault="00BA2381" w:rsidP="00BA2381">
            <w:pPr>
              <w:widowControl/>
              <w:jc w:val="center"/>
              <w:rPr>
                <w:snapToGrid/>
                <w:sz w:val="16"/>
                <w:szCs w:val="16"/>
              </w:rPr>
            </w:pPr>
            <w:r w:rsidRPr="005E744C">
              <w:rPr>
                <w:snapToGrid/>
                <w:sz w:val="16"/>
                <w:szCs w:val="16"/>
              </w:rPr>
              <w:t>OMT</w:t>
            </w: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BA2381" w:rsidRPr="005E744C" w:rsidRDefault="00BA2381" w:rsidP="00BA2381">
            <w:pPr>
              <w:widowControl/>
              <w:rPr>
                <w:snapToGrid/>
                <w:sz w:val="16"/>
                <w:szCs w:val="1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rsidR="00BA2381" w:rsidRPr="005E744C" w:rsidRDefault="00BA2381" w:rsidP="00BA2381">
            <w:pPr>
              <w:widowControl/>
              <w:rPr>
                <w:snapToGrid/>
                <w:sz w:val="16"/>
                <w:szCs w:val="16"/>
              </w:rPr>
            </w:pPr>
          </w:p>
        </w:tc>
        <w:tc>
          <w:tcPr>
            <w:tcW w:w="1199" w:type="dxa"/>
            <w:tcBorders>
              <w:top w:val="nil"/>
              <w:left w:val="nil"/>
              <w:bottom w:val="single" w:sz="4" w:space="0" w:color="auto"/>
              <w:right w:val="single" w:sz="4" w:space="0" w:color="auto"/>
            </w:tcBorders>
            <w:shd w:val="clear" w:color="000000" w:fill="FFFFFF"/>
            <w:noWrap/>
            <w:vAlign w:val="center"/>
            <w:hideMark/>
          </w:tcPr>
          <w:p w:rsidR="00BA2381" w:rsidRPr="005E744C" w:rsidRDefault="00BA2381" w:rsidP="00BA2381">
            <w:pPr>
              <w:widowControl/>
              <w:jc w:val="center"/>
              <w:rPr>
                <w:snapToGrid/>
                <w:sz w:val="16"/>
                <w:szCs w:val="16"/>
              </w:rPr>
            </w:pPr>
            <w:r w:rsidRPr="005E744C">
              <w:rPr>
                <w:snapToGrid/>
                <w:sz w:val="16"/>
                <w:szCs w:val="16"/>
              </w:rPr>
              <w:t> </w:t>
            </w:r>
          </w:p>
        </w:tc>
        <w:tc>
          <w:tcPr>
            <w:tcW w:w="900" w:type="dxa"/>
            <w:tcBorders>
              <w:top w:val="nil"/>
              <w:left w:val="nil"/>
              <w:bottom w:val="single" w:sz="4" w:space="0" w:color="auto"/>
              <w:right w:val="nil"/>
            </w:tcBorders>
            <w:shd w:val="clear" w:color="000000" w:fill="FFFFFF"/>
            <w:noWrap/>
            <w:vAlign w:val="center"/>
            <w:hideMark/>
          </w:tcPr>
          <w:p w:rsidR="00BA2381" w:rsidRPr="005E744C" w:rsidRDefault="00BA2381" w:rsidP="00BA2381">
            <w:pPr>
              <w:widowControl/>
              <w:jc w:val="center"/>
              <w:rPr>
                <w:snapToGrid/>
                <w:sz w:val="16"/>
                <w:szCs w:val="16"/>
              </w:rPr>
            </w:pPr>
            <w:r w:rsidRPr="005E744C">
              <w:rPr>
                <w:snapToGrid/>
                <w:sz w:val="16"/>
                <w:szCs w:val="16"/>
              </w:rPr>
              <w:t>27.000</w:t>
            </w:r>
          </w:p>
        </w:tc>
        <w:tc>
          <w:tcPr>
            <w:tcW w:w="1204" w:type="dxa"/>
            <w:tcBorders>
              <w:top w:val="nil"/>
              <w:left w:val="single" w:sz="4" w:space="0" w:color="auto"/>
              <w:bottom w:val="single" w:sz="4" w:space="0" w:color="auto"/>
              <w:right w:val="single" w:sz="4"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c>
          <w:tcPr>
            <w:tcW w:w="1177" w:type="dxa"/>
            <w:tcBorders>
              <w:top w:val="nil"/>
              <w:left w:val="nil"/>
              <w:bottom w:val="single" w:sz="4" w:space="0" w:color="auto"/>
              <w:right w:val="single" w:sz="4"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c>
          <w:tcPr>
            <w:tcW w:w="1137" w:type="dxa"/>
            <w:tcBorders>
              <w:top w:val="nil"/>
              <w:left w:val="nil"/>
              <w:bottom w:val="single" w:sz="4" w:space="0" w:color="auto"/>
              <w:right w:val="single" w:sz="8"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r>
      <w:tr w:rsidR="00BA2381" w:rsidRPr="005E744C" w:rsidTr="00BA2381">
        <w:trPr>
          <w:trHeight w:val="540"/>
        </w:trPr>
        <w:tc>
          <w:tcPr>
            <w:tcW w:w="10613" w:type="dxa"/>
            <w:gridSpan w:val="9"/>
            <w:tcBorders>
              <w:top w:val="nil"/>
              <w:left w:val="single" w:sz="8" w:space="0" w:color="auto"/>
              <w:bottom w:val="single" w:sz="8" w:space="0" w:color="auto"/>
              <w:right w:val="single" w:sz="4" w:space="0" w:color="000000"/>
            </w:tcBorders>
            <w:shd w:val="clear" w:color="000000" w:fill="FFFFFF"/>
            <w:vAlign w:val="center"/>
            <w:hideMark/>
          </w:tcPr>
          <w:p w:rsidR="00BA2381" w:rsidRPr="005E744C" w:rsidRDefault="00BA2381" w:rsidP="00BA2381">
            <w:pPr>
              <w:widowControl/>
              <w:jc w:val="right"/>
              <w:rPr>
                <w:snapToGrid/>
                <w:sz w:val="16"/>
                <w:szCs w:val="16"/>
              </w:rPr>
            </w:pPr>
            <w:r w:rsidRPr="005E744C">
              <w:rPr>
                <w:snapToGrid/>
                <w:sz w:val="16"/>
                <w:szCs w:val="16"/>
              </w:rPr>
              <w:t>TOTAL</w:t>
            </w:r>
          </w:p>
        </w:tc>
        <w:tc>
          <w:tcPr>
            <w:tcW w:w="900" w:type="dxa"/>
            <w:tcBorders>
              <w:top w:val="nil"/>
              <w:left w:val="nil"/>
              <w:bottom w:val="single" w:sz="8" w:space="0" w:color="auto"/>
              <w:right w:val="single" w:sz="4" w:space="0" w:color="auto"/>
            </w:tcBorders>
            <w:shd w:val="clear" w:color="000000" w:fill="FFFFFF"/>
            <w:noWrap/>
            <w:vAlign w:val="center"/>
            <w:hideMark/>
          </w:tcPr>
          <w:p w:rsidR="00BA2381" w:rsidRPr="005E744C" w:rsidRDefault="00BA2381" w:rsidP="00BA2381">
            <w:pPr>
              <w:widowControl/>
              <w:jc w:val="center"/>
              <w:rPr>
                <w:snapToGrid/>
                <w:sz w:val="16"/>
                <w:szCs w:val="16"/>
              </w:rPr>
            </w:pPr>
            <w:r w:rsidRPr="005E744C">
              <w:rPr>
                <w:snapToGrid/>
                <w:sz w:val="16"/>
                <w:szCs w:val="16"/>
              </w:rPr>
              <w:t>84.935</w:t>
            </w:r>
          </w:p>
        </w:tc>
        <w:tc>
          <w:tcPr>
            <w:tcW w:w="1204" w:type="dxa"/>
            <w:tcBorders>
              <w:top w:val="nil"/>
              <w:left w:val="nil"/>
              <w:bottom w:val="single" w:sz="8" w:space="0" w:color="auto"/>
              <w:right w:val="single" w:sz="4"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c>
          <w:tcPr>
            <w:tcW w:w="1177" w:type="dxa"/>
            <w:tcBorders>
              <w:top w:val="nil"/>
              <w:left w:val="nil"/>
              <w:bottom w:val="single" w:sz="8" w:space="0" w:color="auto"/>
              <w:right w:val="single" w:sz="4"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c>
          <w:tcPr>
            <w:tcW w:w="1137" w:type="dxa"/>
            <w:tcBorders>
              <w:top w:val="nil"/>
              <w:left w:val="nil"/>
              <w:bottom w:val="single" w:sz="8" w:space="0" w:color="auto"/>
              <w:right w:val="single" w:sz="8" w:space="0" w:color="auto"/>
            </w:tcBorders>
            <w:shd w:val="clear" w:color="000000" w:fill="FFFFFF"/>
            <w:noWrap/>
            <w:vAlign w:val="bottom"/>
            <w:hideMark/>
          </w:tcPr>
          <w:p w:rsidR="00BA2381" w:rsidRPr="005E744C" w:rsidRDefault="00BA2381" w:rsidP="00BA2381">
            <w:pPr>
              <w:widowControl/>
              <w:rPr>
                <w:snapToGrid/>
                <w:sz w:val="16"/>
                <w:szCs w:val="16"/>
              </w:rPr>
            </w:pPr>
            <w:r w:rsidRPr="005E744C">
              <w:rPr>
                <w:snapToGrid/>
                <w:sz w:val="16"/>
                <w:szCs w:val="16"/>
              </w:rPr>
              <w:t> </w:t>
            </w:r>
          </w:p>
        </w:tc>
      </w:tr>
    </w:tbl>
    <w:p w:rsidR="00BA2381" w:rsidRPr="005E744C" w:rsidRDefault="00BA2381">
      <w:pPr>
        <w:widowControl/>
        <w:rPr>
          <w:b/>
          <w:lang w:val="es-ES_tradnl"/>
        </w:rPr>
      </w:pPr>
      <w:r w:rsidRPr="005E744C">
        <w:rPr>
          <w:b/>
          <w:lang w:val="es-ES_tradnl"/>
        </w:rPr>
        <w:br w:type="page"/>
      </w:r>
    </w:p>
    <w:p w:rsidR="003D2A6A" w:rsidRPr="005E744C" w:rsidRDefault="003D2A6A" w:rsidP="002E3762">
      <w:pPr>
        <w:widowControl/>
        <w:rPr>
          <w:b/>
          <w:lang w:val="es-ES_tradnl"/>
        </w:rPr>
        <w:sectPr w:rsidR="003D2A6A" w:rsidRPr="005E744C" w:rsidSect="003D2A6A">
          <w:endnotePr>
            <w:numFmt w:val="decimal"/>
          </w:endnotePr>
          <w:pgSz w:w="15840" w:h="12240" w:orient="landscape"/>
          <w:pgMar w:top="1440" w:right="720" w:bottom="1440" w:left="1264" w:header="720" w:footer="431" w:gutter="0"/>
          <w:cols w:space="720"/>
          <w:docGrid w:linePitch="360"/>
        </w:sectPr>
      </w:pPr>
    </w:p>
    <w:p w:rsidR="00084FDD" w:rsidRPr="005E744C" w:rsidRDefault="002C22C8" w:rsidP="002E3762">
      <w:pPr>
        <w:widowControl/>
        <w:rPr>
          <w:b/>
          <w:snapToGrid/>
          <w:lang w:val="es-ES_tradnl"/>
        </w:rPr>
      </w:pPr>
      <w:r w:rsidRPr="005E744C">
        <w:rPr>
          <w:b/>
          <w:lang w:val="es-ES_tradnl"/>
        </w:rPr>
        <w:t>SECCIÓ</w:t>
      </w:r>
      <w:r w:rsidR="00084FDD" w:rsidRPr="005E744C">
        <w:rPr>
          <w:b/>
          <w:lang w:val="es-ES_tradnl"/>
        </w:rPr>
        <w:t xml:space="preserve">N II: </w:t>
      </w:r>
      <w:r w:rsidRPr="005E744C">
        <w:rPr>
          <w:b/>
          <w:lang w:val="es-ES_tradnl"/>
        </w:rPr>
        <w:t xml:space="preserve">Progreso </w:t>
      </w:r>
      <w:r w:rsidR="00297C46" w:rsidRPr="005E744C">
        <w:rPr>
          <w:b/>
          <w:lang w:val="es-ES_tradnl"/>
        </w:rPr>
        <w:t>d</w:t>
      </w:r>
      <w:r w:rsidRPr="005E744C">
        <w:rPr>
          <w:b/>
          <w:lang w:val="es-ES_tradnl"/>
        </w:rPr>
        <w:t>el Programa Conjunto</w:t>
      </w:r>
    </w:p>
    <w:p w:rsidR="00B96C5F" w:rsidRPr="005E744C" w:rsidRDefault="00B96C5F" w:rsidP="00B96C5F">
      <w:pPr>
        <w:jc w:val="both"/>
        <w:rPr>
          <w:sz w:val="22"/>
        </w:rPr>
      </w:pPr>
    </w:p>
    <w:p w:rsidR="00297C46" w:rsidRPr="005E744C" w:rsidRDefault="00297C46" w:rsidP="00384ED9">
      <w:pPr>
        <w:pStyle w:val="Prrafodelista"/>
        <w:numPr>
          <w:ilvl w:val="0"/>
          <w:numId w:val="2"/>
        </w:numPr>
        <w:jc w:val="both"/>
        <w:rPr>
          <w:lang w:val="es-ES_tradnl"/>
        </w:rPr>
      </w:pPr>
      <w:r w:rsidRPr="005E744C">
        <w:rPr>
          <w:u w:val="single"/>
          <w:lang w:val="es-ES_tradnl"/>
        </w:rPr>
        <w:t xml:space="preserve">Descripción del Progreso, Obstáculos y Medidas Adoptadas </w:t>
      </w:r>
    </w:p>
    <w:p w:rsidR="00084FDD" w:rsidRPr="005E744C" w:rsidRDefault="00084FDD" w:rsidP="00345809">
      <w:pPr>
        <w:jc w:val="both"/>
        <w:rPr>
          <w:sz w:val="22"/>
        </w:rPr>
      </w:pPr>
    </w:p>
    <w:p w:rsidR="00F771B3" w:rsidRPr="005E744C" w:rsidRDefault="00780705" w:rsidP="00712DE4">
      <w:pPr>
        <w:jc w:val="both"/>
      </w:pPr>
      <w:r w:rsidRPr="005E744C">
        <w:t xml:space="preserve">Por favor realice una breve evaluación general en cuanto al progreso de los productos y resultados previstos del programa para el periodo cubierto por el informe. </w:t>
      </w:r>
      <w:r w:rsidR="00F771B3" w:rsidRPr="005E744C">
        <w:t xml:space="preserve">Por favor, limite su evaluación al progreso realizado en comparación con lo planificado en el documento del Programa Conjunto. Procure describir los hechos sin interpretaciones ni opiniones personales. </w:t>
      </w:r>
    </w:p>
    <w:p w:rsidR="00F771B3" w:rsidRPr="005E744C" w:rsidRDefault="00F771B3" w:rsidP="00F771B3">
      <w:pPr>
        <w:ind w:left="360"/>
        <w:jc w:val="both"/>
      </w:pPr>
    </w:p>
    <w:p w:rsidR="00345809" w:rsidRPr="005E744C" w:rsidRDefault="00F95FE1" w:rsidP="00345809">
      <w:pPr>
        <w:jc w:val="both"/>
        <w:rPr>
          <w:sz w:val="22"/>
        </w:rPr>
      </w:pPr>
      <w:r w:rsidRPr="00F95FE1">
        <w:rPr>
          <w:noProof/>
          <w:sz w:val="22"/>
          <w:lang w:val="es-ES_tradnl" w:eastAsia="zh-TW"/>
        </w:rPr>
        <w:pict>
          <v:shapetype id="_x0000_t202" coordsize="21600,21600" o:spt="202" path="m,l,21600r21600,l21600,xe">
            <v:stroke joinstyle="miter"/>
            <v:path gradientshapeok="t" o:connecttype="rect"/>
          </v:shapetype>
          <v:shape id="_x0000_s1029" type="#_x0000_t202" style="position:absolute;left:0;text-align:left;margin-left:0;margin-top:5.45pt;width:476.7pt;height:156.15pt;z-index:251666944;mso-width-relative:margin;mso-height-relative:margin">
            <v:textbox style="mso-next-textbox:#_x0000_s1029">
              <w:txbxContent>
                <w:p w:rsidR="003D2A6A" w:rsidRPr="00256E16" w:rsidRDefault="003D2A6A" w:rsidP="00617818">
                  <w:pPr>
                    <w:pStyle w:val="Textoindependiente2"/>
                    <w:jc w:val="both"/>
                    <w:rPr>
                      <w:rFonts w:ascii="Times New Roman" w:hAnsi="Times New Roman"/>
                      <w:sz w:val="24"/>
                      <w:lang w:eastAsia="zh-CN"/>
                    </w:rPr>
                  </w:pPr>
                  <w:r>
                    <w:rPr>
                      <w:rFonts w:asciiTheme="minorHAnsi" w:hAnsiTheme="minorHAnsi" w:cs="Arial"/>
                      <w:b/>
                      <w:szCs w:val="22"/>
                      <w:lang w:eastAsia="zh-CN"/>
                    </w:rPr>
                    <w:t xml:space="preserve"> </w:t>
                  </w:r>
                  <w:r w:rsidRPr="00256E16">
                    <w:rPr>
                      <w:rFonts w:ascii="Times New Roman" w:hAnsi="Times New Roman"/>
                      <w:b/>
                      <w:sz w:val="24"/>
                      <w:lang w:eastAsia="zh-CN"/>
                    </w:rPr>
                    <w:t xml:space="preserve">Progreso en  resultados: </w:t>
                  </w:r>
                  <w:r w:rsidRPr="00256E16">
                    <w:rPr>
                      <w:rFonts w:ascii="Times New Roman" w:hAnsi="Times New Roman"/>
                      <w:sz w:val="24"/>
                      <w:lang w:eastAsia="zh-CN"/>
                    </w:rPr>
                    <w:t>El PC se encuentra en su fase de inicio por lo que el progreso de los resultados se encuentra en proceso.</w:t>
                  </w:r>
                </w:p>
                <w:p w:rsidR="003D2A6A" w:rsidRPr="00256E16" w:rsidRDefault="003D2A6A" w:rsidP="008A1320">
                  <w:pPr>
                    <w:pStyle w:val="Textoindependiente2"/>
                    <w:jc w:val="both"/>
                    <w:rPr>
                      <w:rFonts w:ascii="Times New Roman" w:hAnsi="Times New Roman"/>
                      <w:sz w:val="24"/>
                      <w:lang w:eastAsia="zh-CN"/>
                    </w:rPr>
                  </w:pPr>
                  <w:r w:rsidRPr="00256E16">
                    <w:rPr>
                      <w:rFonts w:ascii="Times New Roman" w:hAnsi="Times New Roman"/>
                      <w:b/>
                      <w:sz w:val="24"/>
                      <w:lang w:eastAsia="zh-CN"/>
                    </w:rPr>
                    <w:t xml:space="preserve"> Progreso en productos</w:t>
                  </w:r>
                  <w:r w:rsidRPr="00256E16">
                    <w:rPr>
                      <w:rFonts w:ascii="Times New Roman" w:hAnsi="Times New Roman"/>
                      <w:sz w:val="24"/>
                      <w:lang w:eastAsia="zh-CN"/>
                    </w:rPr>
                    <w:t>: El PC se encuentra en su fase de inicio por lo que el progreso de los productos se encuentra en proceso.</w:t>
                  </w:r>
                </w:p>
                <w:p w:rsidR="003D2A6A" w:rsidRPr="00256E16" w:rsidRDefault="003D2A6A" w:rsidP="00617818">
                  <w:pPr>
                    <w:pStyle w:val="Textoindependiente2"/>
                    <w:jc w:val="both"/>
                    <w:rPr>
                      <w:rFonts w:ascii="Times New Roman" w:hAnsi="Times New Roman"/>
                      <w:sz w:val="24"/>
                      <w:lang w:eastAsia="zh-CN"/>
                    </w:rPr>
                  </w:pPr>
                </w:p>
                <w:p w:rsidR="003D2A6A" w:rsidRPr="00256E16" w:rsidRDefault="003D2A6A" w:rsidP="00384ED9">
                  <w:pPr>
                    <w:pStyle w:val="Textoindependiente2"/>
                    <w:numPr>
                      <w:ilvl w:val="0"/>
                      <w:numId w:val="5"/>
                    </w:numPr>
                    <w:jc w:val="both"/>
                    <w:rPr>
                      <w:rFonts w:ascii="Times New Roman" w:hAnsi="Times New Roman"/>
                      <w:sz w:val="24"/>
                      <w:lang w:eastAsia="zh-CN"/>
                    </w:rPr>
                  </w:pPr>
                  <w:r w:rsidRPr="00256E16">
                    <w:rPr>
                      <w:rFonts w:ascii="Times New Roman" w:hAnsi="Times New Roman"/>
                      <w:sz w:val="24"/>
                      <w:lang w:eastAsia="zh-CN"/>
                    </w:rPr>
                    <w:t xml:space="preserve">Se encuentra en proceso la selección del equipo de la Unidad de Coordinación. </w:t>
                  </w:r>
                </w:p>
                <w:p w:rsidR="003D2A6A" w:rsidRPr="00256E16" w:rsidRDefault="003D2A6A" w:rsidP="00384ED9">
                  <w:pPr>
                    <w:pStyle w:val="Textoindependiente2"/>
                    <w:numPr>
                      <w:ilvl w:val="0"/>
                      <w:numId w:val="5"/>
                    </w:numPr>
                    <w:jc w:val="both"/>
                    <w:rPr>
                      <w:rFonts w:ascii="Times New Roman" w:hAnsi="Times New Roman"/>
                      <w:sz w:val="24"/>
                      <w:lang w:eastAsia="zh-CN"/>
                    </w:rPr>
                  </w:pPr>
                  <w:r w:rsidRPr="00256E16">
                    <w:rPr>
                      <w:rFonts w:ascii="Times New Roman" w:hAnsi="Times New Roman"/>
                      <w:sz w:val="24"/>
                      <w:lang w:eastAsia="zh-CN"/>
                    </w:rPr>
                    <w:t xml:space="preserve">En cuanto al Productos 1.1 “Estudios de línea de base y mapeo de actores” se han realizado reuniones de los Jefes de Agencia en donde se decidió realizar una sola línea de base y mapeo de actores en conjunto. El equipo técnico se encuentra trabajando en los Términos de Referencia para empezar cuanto antes con esta actividad. </w:t>
                  </w:r>
                </w:p>
              </w:txbxContent>
            </v:textbox>
          </v:shape>
        </w:pict>
      </w:r>
    </w:p>
    <w:p w:rsidR="00345809" w:rsidRPr="005E744C" w:rsidRDefault="00345809" w:rsidP="00345809">
      <w:pPr>
        <w:rPr>
          <w:sz w:val="22"/>
        </w:rPr>
      </w:pPr>
    </w:p>
    <w:p w:rsidR="00345809" w:rsidRPr="005E744C" w:rsidRDefault="00345809" w:rsidP="00345809">
      <w:pPr>
        <w:rPr>
          <w:sz w:val="22"/>
        </w:rPr>
      </w:pPr>
    </w:p>
    <w:p w:rsidR="00345809" w:rsidRPr="005E744C" w:rsidRDefault="00345809" w:rsidP="00345809">
      <w:pPr>
        <w:rPr>
          <w:sz w:val="22"/>
        </w:rPr>
      </w:pPr>
    </w:p>
    <w:p w:rsidR="00190AB4" w:rsidRPr="005E744C" w:rsidRDefault="00190AB4" w:rsidP="00345809">
      <w:pPr>
        <w:rPr>
          <w:b/>
          <w:sz w:val="22"/>
        </w:rPr>
      </w:pPr>
    </w:p>
    <w:p w:rsidR="00190AB4" w:rsidRPr="005E744C" w:rsidRDefault="00190AB4" w:rsidP="00345809">
      <w:pPr>
        <w:rPr>
          <w:b/>
          <w:sz w:val="22"/>
        </w:rPr>
      </w:pPr>
    </w:p>
    <w:p w:rsidR="00190AB4" w:rsidRPr="005E744C" w:rsidRDefault="00190AB4" w:rsidP="00345809">
      <w:pPr>
        <w:rPr>
          <w:b/>
          <w:sz w:val="22"/>
        </w:rPr>
      </w:pPr>
    </w:p>
    <w:p w:rsidR="00ED2D9B" w:rsidRPr="005E744C" w:rsidRDefault="00ED2D9B" w:rsidP="00345809">
      <w:pPr>
        <w:rPr>
          <w:b/>
          <w:sz w:val="22"/>
        </w:rPr>
      </w:pPr>
    </w:p>
    <w:p w:rsidR="00ED2D9B" w:rsidRPr="005E744C" w:rsidRDefault="00ED2D9B" w:rsidP="00345809">
      <w:pPr>
        <w:rPr>
          <w:b/>
          <w:sz w:val="22"/>
        </w:rPr>
      </w:pPr>
    </w:p>
    <w:p w:rsidR="00ED2D9B" w:rsidRPr="005E744C" w:rsidRDefault="00ED2D9B" w:rsidP="00345809">
      <w:pPr>
        <w:rPr>
          <w:b/>
          <w:sz w:val="22"/>
        </w:rPr>
      </w:pPr>
    </w:p>
    <w:p w:rsidR="003D2A6A" w:rsidRPr="005E744C" w:rsidRDefault="003D2A6A" w:rsidP="00345809">
      <w:pPr>
        <w:rPr>
          <w:b/>
          <w:sz w:val="22"/>
        </w:rPr>
      </w:pPr>
    </w:p>
    <w:p w:rsidR="003D2A6A" w:rsidRPr="005E744C" w:rsidRDefault="003D2A6A" w:rsidP="00345809">
      <w:pPr>
        <w:rPr>
          <w:b/>
          <w:sz w:val="22"/>
        </w:rPr>
      </w:pPr>
    </w:p>
    <w:p w:rsidR="003D2A6A" w:rsidRPr="005E744C" w:rsidRDefault="003D2A6A" w:rsidP="00345809">
      <w:pPr>
        <w:rPr>
          <w:b/>
          <w:sz w:val="22"/>
        </w:rPr>
      </w:pPr>
    </w:p>
    <w:p w:rsidR="00997D93" w:rsidRPr="005E744C" w:rsidRDefault="00B70F98" w:rsidP="00345809">
      <w:pPr>
        <w:rPr>
          <w:b/>
          <w:i/>
        </w:rPr>
      </w:pPr>
      <w:r w:rsidRPr="005E744C">
        <w:rPr>
          <w:b/>
          <w:sz w:val="22"/>
        </w:rPr>
        <w:t xml:space="preserve">¿Hay dificultades para la ejecución? </w:t>
      </w:r>
      <w:r w:rsidR="00F95FE1" w:rsidRPr="005E744C">
        <w:rPr>
          <w:sz w:val="22"/>
          <w:szCs w:val="22"/>
        </w:rPr>
        <w:fldChar w:fldCharType="begin">
          <w:ffData>
            <w:name w:val=""/>
            <w:enabled/>
            <w:calcOnExit w:val="0"/>
            <w:checkBox>
              <w:sizeAuto/>
              <w:default w:val="0"/>
            </w:checkBox>
          </w:ffData>
        </w:fldChar>
      </w:r>
      <w:r w:rsidR="00997D93" w:rsidRPr="005E744C">
        <w:rPr>
          <w:sz w:val="22"/>
          <w:szCs w:val="22"/>
        </w:rPr>
        <w:instrText xml:space="preserve"> FORMCHECKBOX </w:instrText>
      </w:r>
      <w:r w:rsidR="00F95FE1" w:rsidRPr="005E744C">
        <w:rPr>
          <w:sz w:val="22"/>
          <w:szCs w:val="22"/>
        </w:rPr>
      </w:r>
      <w:r w:rsidR="00F95FE1" w:rsidRPr="005E744C">
        <w:rPr>
          <w:sz w:val="22"/>
          <w:szCs w:val="22"/>
        </w:rPr>
        <w:fldChar w:fldCharType="end"/>
      </w:r>
      <w:r w:rsidR="00997D93" w:rsidRPr="005E744C">
        <w:rPr>
          <w:sz w:val="22"/>
          <w:szCs w:val="22"/>
        </w:rPr>
        <w:t xml:space="preserve"> Si  </w:t>
      </w:r>
      <w:r w:rsidR="00F95FE1" w:rsidRPr="005E744C">
        <w:rPr>
          <w:sz w:val="22"/>
          <w:szCs w:val="22"/>
        </w:rPr>
        <w:fldChar w:fldCharType="begin">
          <w:ffData>
            <w:name w:val=""/>
            <w:enabled/>
            <w:calcOnExit w:val="0"/>
            <w:checkBox>
              <w:sizeAuto/>
              <w:default w:val="0"/>
            </w:checkBox>
          </w:ffData>
        </w:fldChar>
      </w:r>
      <w:r w:rsidR="00997D93" w:rsidRPr="005E744C">
        <w:rPr>
          <w:sz w:val="22"/>
          <w:szCs w:val="22"/>
        </w:rPr>
        <w:instrText xml:space="preserve"> FORMCHECKBOX </w:instrText>
      </w:r>
      <w:r w:rsidR="00F95FE1" w:rsidRPr="005E744C">
        <w:rPr>
          <w:sz w:val="22"/>
          <w:szCs w:val="22"/>
        </w:rPr>
      </w:r>
      <w:r w:rsidR="00F95FE1" w:rsidRPr="005E744C">
        <w:rPr>
          <w:sz w:val="22"/>
          <w:szCs w:val="22"/>
        </w:rPr>
        <w:fldChar w:fldCharType="end"/>
      </w:r>
      <w:r w:rsidR="00997D93" w:rsidRPr="005E744C">
        <w:rPr>
          <w:sz w:val="22"/>
          <w:szCs w:val="22"/>
        </w:rPr>
        <w:t>No</w:t>
      </w:r>
      <w:r w:rsidR="00183D75" w:rsidRPr="005E744C">
        <w:rPr>
          <w:sz w:val="22"/>
          <w:szCs w:val="22"/>
        </w:rPr>
        <w:t xml:space="preserve">  </w:t>
      </w:r>
      <w:r w:rsidR="00183D75" w:rsidRPr="005E744C">
        <w:rPr>
          <w:b/>
          <w:i/>
        </w:rPr>
        <w:t>*No aplicable</w:t>
      </w:r>
      <w:r w:rsidR="008A1320" w:rsidRPr="005E744C">
        <w:rPr>
          <w:b/>
          <w:i/>
        </w:rPr>
        <w:t xml:space="preserve"> dado que el PC se encuentra en </w:t>
      </w:r>
      <w:bookmarkStart w:id="2" w:name="OLE_LINK3"/>
      <w:bookmarkStart w:id="3" w:name="OLE_LINK4"/>
      <w:r w:rsidR="00BC0F6A" w:rsidRPr="005E744C">
        <w:rPr>
          <w:b/>
          <w:i/>
        </w:rPr>
        <w:t>fase de inicio.</w:t>
      </w:r>
    </w:p>
    <w:bookmarkEnd w:id="2"/>
    <w:bookmarkEnd w:id="3"/>
    <w:p w:rsidR="00997D93" w:rsidRPr="005E744C" w:rsidRDefault="00997D93" w:rsidP="00345809">
      <w:pPr>
        <w:rPr>
          <w:b/>
          <w:sz w:val="22"/>
        </w:rPr>
      </w:pPr>
    </w:p>
    <w:p w:rsidR="00BC0F6A" w:rsidRPr="005E744C" w:rsidRDefault="00B70F98" w:rsidP="00BC0F6A">
      <w:pPr>
        <w:rPr>
          <w:b/>
          <w:i/>
        </w:rPr>
      </w:pPr>
      <w:r w:rsidRPr="005E744C">
        <w:rPr>
          <w:b/>
          <w:sz w:val="22"/>
        </w:rPr>
        <w:t>¿Cuáles son las causas de</w:t>
      </w:r>
      <w:r w:rsidR="00712DE4" w:rsidRPr="005E744C">
        <w:rPr>
          <w:b/>
          <w:sz w:val="22"/>
        </w:rPr>
        <w:t xml:space="preserve"> esas difi</w:t>
      </w:r>
      <w:r w:rsidRPr="005E744C">
        <w:rPr>
          <w:b/>
          <w:sz w:val="22"/>
        </w:rPr>
        <w:t>cultades</w:t>
      </w:r>
      <w:r w:rsidR="00345809" w:rsidRPr="005E744C">
        <w:rPr>
          <w:b/>
          <w:sz w:val="22"/>
        </w:rPr>
        <w:t xml:space="preserve">? </w:t>
      </w:r>
      <w:r w:rsidRPr="005E744C">
        <w:rPr>
          <w:b/>
          <w:sz w:val="22"/>
        </w:rPr>
        <w:t>Por favor, marque la casilla más apropiada</w:t>
      </w:r>
      <w:r w:rsidR="00712DE4" w:rsidRPr="005E744C">
        <w:rPr>
          <w:b/>
          <w:sz w:val="22"/>
        </w:rPr>
        <w:t>.</w:t>
      </w:r>
      <w:r w:rsidR="00183D75" w:rsidRPr="005E744C">
        <w:rPr>
          <w:b/>
          <w:sz w:val="22"/>
        </w:rPr>
        <w:t xml:space="preserve"> </w:t>
      </w:r>
      <w:r w:rsidR="00183D75" w:rsidRPr="005E744C">
        <w:rPr>
          <w:b/>
          <w:i/>
        </w:rPr>
        <w:t>*No aplicable</w:t>
      </w:r>
      <w:r w:rsidR="008A1320" w:rsidRPr="005E744C">
        <w:rPr>
          <w:b/>
          <w:i/>
        </w:rPr>
        <w:t xml:space="preserve"> dado que el PC se encuentra en </w:t>
      </w:r>
      <w:r w:rsidR="00BC0F6A" w:rsidRPr="005E744C">
        <w:rPr>
          <w:b/>
          <w:i/>
        </w:rPr>
        <w:t>fase de inicio.</w:t>
      </w:r>
    </w:p>
    <w:p w:rsidR="00345809" w:rsidRPr="005E744C" w:rsidRDefault="00345809" w:rsidP="00BC0F6A">
      <w:pPr>
        <w:rPr>
          <w:sz w:val="22"/>
        </w:rPr>
      </w:pPr>
    </w:p>
    <w:p w:rsidR="00345809" w:rsidRPr="005E744C" w:rsidRDefault="00F95FE1" w:rsidP="00ED2D9B">
      <w:pPr>
        <w:ind w:left="1440"/>
        <w:rPr>
          <w:sz w:val="22"/>
        </w:rPr>
      </w:pPr>
      <w:r w:rsidRPr="005E744C">
        <w:rPr>
          <w:sz w:val="22"/>
        </w:rPr>
        <w:fldChar w:fldCharType="begin">
          <w:ffData>
            <w:name w:val=""/>
            <w:enabled/>
            <w:calcOnExit w:val="0"/>
            <w:checkBox>
              <w:sizeAuto/>
              <w:default w:val="0"/>
            </w:checkBox>
          </w:ffData>
        </w:fldChar>
      </w:r>
      <w:r w:rsidR="00ED2D9B" w:rsidRPr="005E744C">
        <w:rPr>
          <w:sz w:val="22"/>
        </w:rPr>
        <w:instrText xml:space="preserve"> FORMCHECKBOX </w:instrText>
      </w:r>
      <w:r w:rsidRPr="005E744C">
        <w:rPr>
          <w:sz w:val="22"/>
        </w:rPr>
      </w:r>
      <w:r w:rsidRPr="005E744C">
        <w:rPr>
          <w:sz w:val="22"/>
        </w:rPr>
        <w:fldChar w:fldCharType="end"/>
      </w:r>
      <w:r w:rsidR="00DF7A8A" w:rsidRPr="005E744C">
        <w:rPr>
          <w:sz w:val="22"/>
        </w:rPr>
        <w:t xml:space="preserve">Coordinación de las agencias de la ONU </w:t>
      </w:r>
    </w:p>
    <w:p w:rsidR="00C22CBF" w:rsidRPr="005E744C" w:rsidRDefault="00F95FE1" w:rsidP="00ED2D9B">
      <w:pPr>
        <w:ind w:left="1440"/>
        <w:rPr>
          <w:sz w:val="22"/>
        </w:rPr>
      </w:pPr>
      <w:r w:rsidRPr="005E744C">
        <w:rPr>
          <w:sz w:val="22"/>
        </w:rPr>
        <w:fldChar w:fldCharType="begin">
          <w:ffData>
            <w:name w:val="Check13"/>
            <w:enabled/>
            <w:calcOnExit w:val="0"/>
            <w:checkBox>
              <w:sizeAuto/>
              <w:default w:val="0"/>
            </w:checkBox>
          </w:ffData>
        </w:fldChar>
      </w:r>
      <w:r w:rsidR="00ED2D9B" w:rsidRPr="005E744C">
        <w:rPr>
          <w:sz w:val="22"/>
        </w:rPr>
        <w:instrText xml:space="preserve"> FORMCHECKBOX </w:instrText>
      </w:r>
      <w:r w:rsidRPr="005E744C">
        <w:rPr>
          <w:sz w:val="22"/>
        </w:rPr>
      </w:r>
      <w:r w:rsidRPr="005E744C">
        <w:rPr>
          <w:sz w:val="22"/>
        </w:rPr>
        <w:fldChar w:fldCharType="end"/>
      </w:r>
      <w:r w:rsidR="00DF7A8A" w:rsidRPr="005E744C">
        <w:rPr>
          <w:sz w:val="22"/>
        </w:rPr>
        <w:t>Coordinación con el Gobierno</w:t>
      </w:r>
    </w:p>
    <w:p w:rsidR="00345809" w:rsidRPr="005E744C" w:rsidRDefault="00F95FE1" w:rsidP="00ED2D9B">
      <w:pPr>
        <w:ind w:left="1440"/>
        <w:rPr>
          <w:sz w:val="22"/>
        </w:rPr>
      </w:pPr>
      <w:r w:rsidRPr="005E744C">
        <w:rPr>
          <w:sz w:val="22"/>
        </w:rPr>
        <w:fldChar w:fldCharType="begin">
          <w:ffData>
            <w:name w:val="Check13"/>
            <w:enabled/>
            <w:calcOnExit w:val="0"/>
            <w:checkBox>
              <w:sizeAuto/>
              <w:default w:val="0"/>
            </w:checkBox>
          </w:ffData>
        </w:fldChar>
      </w:r>
      <w:r w:rsidR="00ED2D9B" w:rsidRPr="005E744C">
        <w:rPr>
          <w:sz w:val="22"/>
        </w:rPr>
        <w:instrText xml:space="preserve"> FORMCHECKBOX </w:instrText>
      </w:r>
      <w:r w:rsidRPr="005E744C">
        <w:rPr>
          <w:sz w:val="22"/>
        </w:rPr>
      </w:r>
      <w:r w:rsidRPr="005E744C">
        <w:rPr>
          <w:sz w:val="22"/>
        </w:rPr>
        <w:fldChar w:fldCharType="end"/>
      </w:r>
      <w:r w:rsidR="00DF7A8A" w:rsidRPr="005E744C">
        <w:rPr>
          <w:sz w:val="22"/>
        </w:rPr>
        <w:t xml:space="preserve">Coordinación dentro </w:t>
      </w:r>
      <w:r w:rsidR="00FA6D5E" w:rsidRPr="005E744C">
        <w:rPr>
          <w:sz w:val="22"/>
        </w:rPr>
        <w:t>de (</w:t>
      </w:r>
      <w:r w:rsidR="00DF7A8A" w:rsidRPr="005E744C">
        <w:rPr>
          <w:sz w:val="22"/>
        </w:rPr>
        <w:t>l</w:t>
      </w:r>
      <w:r w:rsidR="004316FB" w:rsidRPr="005E744C">
        <w:rPr>
          <w:sz w:val="22"/>
        </w:rPr>
        <w:t>)</w:t>
      </w:r>
      <w:r w:rsidR="00DF7A8A" w:rsidRPr="005E744C">
        <w:rPr>
          <w:sz w:val="22"/>
        </w:rPr>
        <w:t>/los Gobierno</w:t>
      </w:r>
      <w:r w:rsidR="00C22CBF" w:rsidRPr="005E744C">
        <w:rPr>
          <w:sz w:val="22"/>
        </w:rPr>
        <w:t>(s)</w:t>
      </w:r>
    </w:p>
    <w:p w:rsidR="00345809" w:rsidRPr="005E744C" w:rsidRDefault="00F95FE1" w:rsidP="00ED2D9B">
      <w:pPr>
        <w:ind w:left="1440"/>
        <w:rPr>
          <w:sz w:val="22"/>
        </w:rPr>
      </w:pPr>
      <w:r w:rsidRPr="005E744C">
        <w:rPr>
          <w:sz w:val="22"/>
        </w:rPr>
        <w:fldChar w:fldCharType="begin">
          <w:ffData>
            <w:name w:val="Check13"/>
            <w:enabled/>
            <w:calcOnExit w:val="0"/>
            <w:checkBox>
              <w:sizeAuto/>
              <w:default w:val="0"/>
            </w:checkBox>
          </w:ffData>
        </w:fldChar>
      </w:r>
      <w:r w:rsidR="00ED2D9B" w:rsidRPr="005E744C">
        <w:rPr>
          <w:sz w:val="22"/>
        </w:rPr>
        <w:instrText xml:space="preserve"> FORMCHECKBOX </w:instrText>
      </w:r>
      <w:r w:rsidRPr="005E744C">
        <w:rPr>
          <w:sz w:val="22"/>
        </w:rPr>
      </w:r>
      <w:r w:rsidRPr="005E744C">
        <w:rPr>
          <w:sz w:val="22"/>
        </w:rPr>
        <w:fldChar w:fldCharType="end"/>
      </w:r>
      <w:r w:rsidR="00EB4E6D" w:rsidRPr="005E744C">
        <w:rPr>
          <w:sz w:val="22"/>
        </w:rPr>
        <w:t xml:space="preserve">Administración </w:t>
      </w:r>
      <w:r w:rsidR="00345809" w:rsidRPr="005E744C">
        <w:rPr>
          <w:sz w:val="22"/>
        </w:rPr>
        <w:t>(</w:t>
      </w:r>
      <w:r w:rsidR="004316FB" w:rsidRPr="005E744C">
        <w:rPr>
          <w:sz w:val="22"/>
        </w:rPr>
        <w:t>Contratos públicos</w:t>
      </w:r>
      <w:r w:rsidR="00345809" w:rsidRPr="005E744C">
        <w:rPr>
          <w:sz w:val="22"/>
        </w:rPr>
        <w:t xml:space="preserve">, </w:t>
      </w:r>
      <w:r w:rsidR="00B405CB" w:rsidRPr="005E744C">
        <w:rPr>
          <w:sz w:val="22"/>
        </w:rPr>
        <w:t>etc.</w:t>
      </w:r>
      <w:r w:rsidR="00345809" w:rsidRPr="005E744C">
        <w:rPr>
          <w:sz w:val="22"/>
        </w:rPr>
        <w:t>)  /</w:t>
      </w:r>
      <w:r w:rsidR="00EB4E6D" w:rsidRPr="005E744C">
        <w:rPr>
          <w:sz w:val="22"/>
        </w:rPr>
        <w:t>Finanzas</w:t>
      </w:r>
      <w:r w:rsidR="00345809" w:rsidRPr="005E744C">
        <w:rPr>
          <w:sz w:val="22"/>
        </w:rPr>
        <w:t xml:space="preserve"> (</w:t>
      </w:r>
      <w:r w:rsidR="00EB4E6D" w:rsidRPr="005E744C">
        <w:rPr>
          <w:sz w:val="22"/>
        </w:rPr>
        <w:t>gestión</w:t>
      </w:r>
      <w:r w:rsidR="00D6392E" w:rsidRPr="005E744C">
        <w:rPr>
          <w:sz w:val="22"/>
        </w:rPr>
        <w:t xml:space="preserve"> </w:t>
      </w:r>
      <w:r w:rsidR="00EB4E6D" w:rsidRPr="005E744C">
        <w:rPr>
          <w:sz w:val="22"/>
        </w:rPr>
        <w:t>de fondos</w:t>
      </w:r>
      <w:r w:rsidR="00345809" w:rsidRPr="005E744C">
        <w:t xml:space="preserve">, </w:t>
      </w:r>
      <w:r w:rsidR="00EB4E6D" w:rsidRPr="005E744C">
        <w:t>disponibilidad</w:t>
      </w:r>
      <w:r w:rsidR="00345809" w:rsidRPr="005E744C">
        <w:t xml:space="preserve">, </w:t>
      </w:r>
      <w:r w:rsidR="00763C45" w:rsidRPr="005E744C">
        <w:rPr>
          <w:sz w:val="22"/>
        </w:rPr>
        <w:t>revisión</w:t>
      </w:r>
      <w:r w:rsidR="00763C45" w:rsidRPr="005E744C">
        <w:t xml:space="preserve"> de presupuestos</w:t>
      </w:r>
      <w:r w:rsidR="00345809" w:rsidRPr="005E744C">
        <w:rPr>
          <w:sz w:val="22"/>
        </w:rPr>
        <w:t xml:space="preserve">, </w:t>
      </w:r>
      <w:r w:rsidR="00B405CB" w:rsidRPr="005E744C">
        <w:rPr>
          <w:sz w:val="22"/>
        </w:rPr>
        <w:t>etc.</w:t>
      </w:r>
      <w:r w:rsidR="00345809" w:rsidRPr="005E744C">
        <w:rPr>
          <w:sz w:val="22"/>
        </w:rPr>
        <w:t>)</w:t>
      </w:r>
    </w:p>
    <w:p w:rsidR="00345809" w:rsidRPr="005E744C" w:rsidRDefault="00F95FE1" w:rsidP="00ED2D9B">
      <w:pPr>
        <w:ind w:left="1440"/>
        <w:rPr>
          <w:sz w:val="22"/>
        </w:rPr>
      </w:pPr>
      <w:r w:rsidRPr="005E744C">
        <w:rPr>
          <w:sz w:val="22"/>
        </w:rPr>
        <w:fldChar w:fldCharType="begin">
          <w:ffData>
            <w:name w:val="Check13"/>
            <w:enabled/>
            <w:calcOnExit w:val="0"/>
            <w:checkBox>
              <w:sizeAuto/>
              <w:default w:val="0"/>
            </w:checkBox>
          </w:ffData>
        </w:fldChar>
      </w:r>
      <w:r w:rsidR="00ED2D9B" w:rsidRPr="005E744C">
        <w:rPr>
          <w:sz w:val="22"/>
        </w:rPr>
        <w:instrText xml:space="preserve"> FORMCHECKBOX </w:instrText>
      </w:r>
      <w:r w:rsidRPr="005E744C">
        <w:rPr>
          <w:sz w:val="22"/>
        </w:rPr>
      </w:r>
      <w:r w:rsidRPr="005E744C">
        <w:rPr>
          <w:sz w:val="22"/>
        </w:rPr>
        <w:fldChar w:fldCharType="end"/>
      </w:r>
      <w:r w:rsidR="005A7F22" w:rsidRPr="005E744C">
        <w:rPr>
          <w:sz w:val="22"/>
        </w:rPr>
        <w:t>Gestión</w:t>
      </w:r>
      <w:r w:rsidR="00345809" w:rsidRPr="005E744C">
        <w:rPr>
          <w:sz w:val="22"/>
        </w:rPr>
        <w:t xml:space="preserve">: 1. </w:t>
      </w:r>
      <w:r w:rsidR="004316FB" w:rsidRPr="005E744C">
        <w:rPr>
          <w:sz w:val="22"/>
        </w:rPr>
        <w:t>Gestión de actividades y prod</w:t>
      </w:r>
      <w:r w:rsidR="005A7F22" w:rsidRPr="005E744C">
        <w:rPr>
          <w:sz w:val="22"/>
        </w:rPr>
        <w:t>uctos</w:t>
      </w:r>
      <w:r w:rsidR="00345809" w:rsidRPr="005E744C">
        <w:rPr>
          <w:sz w:val="22"/>
        </w:rPr>
        <w:t xml:space="preserve"> 2. </w:t>
      </w:r>
      <w:r w:rsidR="005A7F22" w:rsidRPr="005E744C">
        <w:rPr>
          <w:sz w:val="22"/>
        </w:rPr>
        <w:t>Gobernanza</w:t>
      </w:r>
      <w:r w:rsidR="00C22CBF" w:rsidRPr="005E744C">
        <w:rPr>
          <w:sz w:val="22"/>
        </w:rPr>
        <w:t>/</w:t>
      </w:r>
      <w:r w:rsidR="005A7F22" w:rsidRPr="005E744C">
        <w:rPr>
          <w:sz w:val="22"/>
        </w:rPr>
        <w:t>Toma de decisiones</w:t>
      </w:r>
      <w:r w:rsidR="00C22CBF" w:rsidRPr="005E744C">
        <w:rPr>
          <w:sz w:val="22"/>
        </w:rPr>
        <w:t xml:space="preserve"> (</w:t>
      </w:r>
      <w:r w:rsidR="00E31E03" w:rsidRPr="005E744C">
        <w:rPr>
          <w:sz w:val="22"/>
        </w:rPr>
        <w:t>CGP</w:t>
      </w:r>
      <w:r w:rsidR="00C22CBF" w:rsidRPr="005E744C">
        <w:rPr>
          <w:sz w:val="22"/>
        </w:rPr>
        <w:t>/</w:t>
      </w:r>
      <w:r w:rsidR="00E31E03" w:rsidRPr="005E744C">
        <w:rPr>
          <w:sz w:val="22"/>
        </w:rPr>
        <w:t>CDN</w:t>
      </w:r>
      <w:r w:rsidR="00C22CBF" w:rsidRPr="005E744C">
        <w:rPr>
          <w:sz w:val="22"/>
        </w:rPr>
        <w:t xml:space="preserve">) </w:t>
      </w:r>
      <w:r w:rsidR="00345809" w:rsidRPr="005E744C">
        <w:rPr>
          <w:sz w:val="22"/>
        </w:rPr>
        <w:t xml:space="preserve">4. </w:t>
      </w:r>
      <w:r w:rsidR="005A7F22" w:rsidRPr="005E744C">
        <w:rPr>
          <w:sz w:val="22"/>
        </w:rPr>
        <w:t>Rendición de cuentas</w:t>
      </w:r>
    </w:p>
    <w:p w:rsidR="00345809" w:rsidRPr="005E744C" w:rsidRDefault="00F95FE1" w:rsidP="00ED2D9B">
      <w:pPr>
        <w:ind w:left="1440"/>
        <w:rPr>
          <w:sz w:val="22"/>
        </w:rPr>
      </w:pPr>
      <w:r w:rsidRPr="005E744C">
        <w:rPr>
          <w:sz w:val="22"/>
        </w:rPr>
        <w:fldChar w:fldCharType="begin">
          <w:ffData>
            <w:name w:val="Check13"/>
            <w:enabled/>
            <w:calcOnExit w:val="0"/>
            <w:checkBox>
              <w:sizeAuto/>
              <w:default w:val="0"/>
            </w:checkBox>
          </w:ffData>
        </w:fldChar>
      </w:r>
      <w:r w:rsidR="00ED2D9B" w:rsidRPr="005E744C">
        <w:rPr>
          <w:sz w:val="22"/>
        </w:rPr>
        <w:instrText xml:space="preserve"> FORMCHECKBOX </w:instrText>
      </w:r>
      <w:r w:rsidRPr="005E744C">
        <w:rPr>
          <w:sz w:val="22"/>
        </w:rPr>
      </w:r>
      <w:r w:rsidRPr="005E744C">
        <w:rPr>
          <w:sz w:val="22"/>
        </w:rPr>
        <w:fldChar w:fldCharType="end"/>
      </w:r>
      <w:r w:rsidR="005A7F22" w:rsidRPr="005E744C">
        <w:rPr>
          <w:sz w:val="22"/>
        </w:rPr>
        <w:t xml:space="preserve">Diseño del Programa Conjunto </w:t>
      </w:r>
    </w:p>
    <w:p w:rsidR="00345809" w:rsidRPr="005E744C" w:rsidRDefault="00F95FE1" w:rsidP="00ED2D9B">
      <w:pPr>
        <w:ind w:left="1440"/>
        <w:rPr>
          <w:sz w:val="22"/>
        </w:rPr>
      </w:pPr>
      <w:r w:rsidRPr="005E744C">
        <w:rPr>
          <w:sz w:val="22"/>
        </w:rPr>
        <w:fldChar w:fldCharType="begin">
          <w:ffData>
            <w:name w:val="Check13"/>
            <w:enabled/>
            <w:calcOnExit w:val="0"/>
            <w:checkBox>
              <w:sizeAuto/>
              <w:default w:val="0"/>
            </w:checkBox>
          </w:ffData>
        </w:fldChar>
      </w:r>
      <w:r w:rsidR="00ED2D9B" w:rsidRPr="005E744C">
        <w:rPr>
          <w:sz w:val="22"/>
        </w:rPr>
        <w:instrText xml:space="preserve"> FORMCHECKBOX </w:instrText>
      </w:r>
      <w:r w:rsidRPr="005E744C">
        <w:rPr>
          <w:sz w:val="22"/>
        </w:rPr>
      </w:r>
      <w:r w:rsidRPr="005E744C">
        <w:rPr>
          <w:sz w:val="22"/>
        </w:rPr>
        <w:fldChar w:fldCharType="end"/>
      </w:r>
      <w:r w:rsidR="004316FB" w:rsidRPr="005E744C">
        <w:rPr>
          <w:sz w:val="22"/>
        </w:rPr>
        <w:t>Externas</w:t>
      </w:r>
      <w:r w:rsidR="005A7F22" w:rsidRPr="005E744C">
        <w:rPr>
          <w:sz w:val="22"/>
        </w:rPr>
        <w:t xml:space="preserve"> al Programa Conjunto</w:t>
      </w:r>
      <w:r w:rsidR="00345809" w:rsidRPr="005E744C">
        <w:rPr>
          <w:sz w:val="22"/>
        </w:rPr>
        <w:t xml:space="preserve"> (</w:t>
      </w:r>
      <w:r w:rsidR="005A7F22" w:rsidRPr="005E744C">
        <w:rPr>
          <w:sz w:val="22"/>
        </w:rPr>
        <w:t>riesgos e hipótesis, elecciones, desastres naturales, descontento social, etc.</w:t>
      </w:r>
      <w:r w:rsidR="00345809" w:rsidRPr="005E744C">
        <w:rPr>
          <w:sz w:val="22"/>
        </w:rPr>
        <w:t>)</w:t>
      </w:r>
    </w:p>
    <w:p w:rsidR="00345809" w:rsidRPr="005E744C" w:rsidRDefault="00F95FE1" w:rsidP="00ED2D9B">
      <w:pPr>
        <w:ind w:left="1440"/>
        <w:rPr>
          <w:sz w:val="22"/>
        </w:rPr>
      </w:pPr>
      <w:r w:rsidRPr="005E744C">
        <w:rPr>
          <w:sz w:val="22"/>
        </w:rPr>
        <w:fldChar w:fldCharType="begin">
          <w:ffData>
            <w:name w:val="Check13"/>
            <w:enabled/>
            <w:calcOnExit w:val="0"/>
            <w:checkBox>
              <w:sizeAuto/>
              <w:default w:val="0"/>
            </w:checkBox>
          </w:ffData>
        </w:fldChar>
      </w:r>
      <w:r w:rsidR="00ED2D9B" w:rsidRPr="005E744C">
        <w:rPr>
          <w:sz w:val="22"/>
        </w:rPr>
        <w:instrText xml:space="preserve"> FORMCHECKBOX </w:instrText>
      </w:r>
      <w:r w:rsidRPr="005E744C">
        <w:rPr>
          <w:sz w:val="22"/>
        </w:rPr>
      </w:r>
      <w:r w:rsidRPr="005E744C">
        <w:rPr>
          <w:sz w:val="22"/>
        </w:rPr>
        <w:fldChar w:fldCharType="end"/>
      </w:r>
      <w:r w:rsidR="000578F1" w:rsidRPr="005E744C">
        <w:rPr>
          <w:sz w:val="22"/>
        </w:rPr>
        <w:t>Otra</w:t>
      </w:r>
      <w:r w:rsidR="00712DE4" w:rsidRPr="005E744C">
        <w:rPr>
          <w:sz w:val="22"/>
        </w:rPr>
        <w:t>s</w:t>
      </w:r>
      <w:r w:rsidR="00345809" w:rsidRPr="005E744C">
        <w:rPr>
          <w:sz w:val="22"/>
        </w:rPr>
        <w:t xml:space="preserve">. </w:t>
      </w:r>
      <w:r w:rsidR="000578F1" w:rsidRPr="005E744C">
        <w:rPr>
          <w:sz w:val="22"/>
        </w:rPr>
        <w:t>Especificar</w:t>
      </w:r>
      <w:r w:rsidR="00345809" w:rsidRPr="005E744C">
        <w:rPr>
          <w:sz w:val="22"/>
        </w:rPr>
        <w:t xml:space="preserve">: </w:t>
      </w:r>
    </w:p>
    <w:p w:rsidR="00345809" w:rsidRPr="005E744C" w:rsidRDefault="00345809" w:rsidP="00345809">
      <w:pPr>
        <w:rPr>
          <w:sz w:val="22"/>
        </w:rPr>
      </w:pPr>
    </w:p>
    <w:p w:rsidR="00997D93" w:rsidRPr="005E744C" w:rsidRDefault="00997D93" w:rsidP="00345809">
      <w:pPr>
        <w:rPr>
          <w:sz w:val="22"/>
        </w:rPr>
      </w:pPr>
    </w:p>
    <w:p w:rsidR="00997D93" w:rsidRPr="005E744C" w:rsidRDefault="00997D93" w:rsidP="00345809">
      <w:pPr>
        <w:rPr>
          <w:sz w:val="22"/>
        </w:rPr>
      </w:pPr>
    </w:p>
    <w:p w:rsidR="00ED2D9B" w:rsidRPr="005E744C" w:rsidRDefault="00712DE4" w:rsidP="00345809">
      <w:pPr>
        <w:rPr>
          <w:sz w:val="22"/>
        </w:rPr>
      </w:pPr>
      <w:r w:rsidRPr="005E744C">
        <w:rPr>
          <w:sz w:val="22"/>
        </w:rPr>
        <w:t>Describa brevemente</w:t>
      </w:r>
      <w:r w:rsidR="00345809" w:rsidRPr="005E744C">
        <w:rPr>
          <w:sz w:val="22"/>
        </w:rPr>
        <w:t xml:space="preserve"> (150 </w:t>
      </w:r>
      <w:r w:rsidRPr="005E744C">
        <w:rPr>
          <w:sz w:val="22"/>
        </w:rPr>
        <w:t>palabras</w:t>
      </w:r>
      <w:r w:rsidR="00345809" w:rsidRPr="005E744C">
        <w:rPr>
          <w:sz w:val="22"/>
        </w:rPr>
        <w:t xml:space="preserve">) </w:t>
      </w:r>
      <w:r w:rsidRPr="005E744C">
        <w:rPr>
          <w:sz w:val="22"/>
        </w:rPr>
        <w:t xml:space="preserve">las </w:t>
      </w:r>
      <w:r w:rsidR="001847D9" w:rsidRPr="005E744C">
        <w:rPr>
          <w:sz w:val="22"/>
        </w:rPr>
        <w:t>principales</w:t>
      </w:r>
      <w:r w:rsidR="00A75266" w:rsidRPr="005E744C">
        <w:rPr>
          <w:sz w:val="22"/>
        </w:rPr>
        <w:t xml:space="preserve"> </w:t>
      </w:r>
      <w:r w:rsidRPr="005E744C">
        <w:rPr>
          <w:sz w:val="22"/>
        </w:rPr>
        <w:t>difi</w:t>
      </w:r>
      <w:r w:rsidR="005322D9" w:rsidRPr="005E744C">
        <w:rPr>
          <w:sz w:val="22"/>
        </w:rPr>
        <w:t>cul</w:t>
      </w:r>
      <w:r w:rsidRPr="005E744C">
        <w:rPr>
          <w:sz w:val="22"/>
        </w:rPr>
        <w:t xml:space="preserve">tades a las que se enfrenta el Programa Conjunto. </w:t>
      </w:r>
      <w:r w:rsidRPr="005E744C">
        <w:t>Limite su descripción al progreso realizado en comparación con lo planificado en el documento del Programa Conjunto. Procure describir los hechos sin interpretaciones ni opiniones personales.</w:t>
      </w:r>
    </w:p>
    <w:p w:rsidR="00ED2D9B" w:rsidRPr="005E744C" w:rsidRDefault="00ED2D9B" w:rsidP="00345809">
      <w:pPr>
        <w:rPr>
          <w:sz w:val="22"/>
        </w:rPr>
      </w:pPr>
    </w:p>
    <w:p w:rsidR="00ED2D9B" w:rsidRPr="005E744C" w:rsidRDefault="00ED2D9B" w:rsidP="00345809">
      <w:pPr>
        <w:rPr>
          <w:sz w:val="22"/>
        </w:rPr>
      </w:pPr>
    </w:p>
    <w:p w:rsidR="00ED2D9B" w:rsidRPr="005E744C" w:rsidRDefault="00F95FE1" w:rsidP="00345809">
      <w:pPr>
        <w:rPr>
          <w:sz w:val="22"/>
        </w:rPr>
      </w:pPr>
      <w:r w:rsidRPr="00F95FE1">
        <w:rPr>
          <w:noProof/>
          <w:snapToGrid/>
          <w:sz w:val="22"/>
          <w:lang w:val="es-ES_tradnl"/>
        </w:rPr>
        <w:pict>
          <v:shape id="_x0000_s1030" type="#_x0000_t202" style="position:absolute;margin-left:-15pt;margin-top:4.9pt;width:507.4pt;height:40.2pt;z-index:251668992;mso-width-relative:margin;mso-height-relative:margin">
            <v:textbox style="mso-next-textbox:#_x0000_s1030">
              <w:txbxContent>
                <w:p w:rsidR="003D2A6A" w:rsidRPr="00256E16" w:rsidRDefault="003D2A6A" w:rsidP="00384ED9">
                  <w:pPr>
                    <w:pStyle w:val="Prrafodelista"/>
                    <w:numPr>
                      <w:ilvl w:val="0"/>
                      <w:numId w:val="4"/>
                    </w:numPr>
                    <w:rPr>
                      <w:b/>
                      <w:lang w:val="es-ES"/>
                    </w:rPr>
                  </w:pPr>
                  <w:r w:rsidRPr="00256E16">
                    <w:rPr>
                      <w:lang w:val="es-ES"/>
                    </w:rPr>
                    <w:t>El PC se encuentra en fase de inicio y hasta el momento no se han presentado dificultades.</w:t>
                  </w:r>
                </w:p>
                <w:p w:rsidR="003D2A6A" w:rsidRPr="00C220AF" w:rsidRDefault="003D2A6A" w:rsidP="008A1320">
                  <w:pPr>
                    <w:widowControl/>
                    <w:jc w:val="both"/>
                    <w:rPr>
                      <w:rFonts w:asciiTheme="minorHAnsi" w:hAnsiTheme="minorHAnsi"/>
                    </w:rPr>
                  </w:pPr>
                </w:p>
              </w:txbxContent>
            </v:textbox>
          </v:shape>
        </w:pict>
      </w:r>
    </w:p>
    <w:p w:rsidR="00ED2D9B" w:rsidRPr="005E744C" w:rsidRDefault="00ED2D9B" w:rsidP="00345809">
      <w:pPr>
        <w:rPr>
          <w:sz w:val="22"/>
        </w:rPr>
      </w:pPr>
    </w:p>
    <w:p w:rsidR="00ED2D9B" w:rsidRPr="005E744C" w:rsidRDefault="00ED2D9B" w:rsidP="00345809">
      <w:pPr>
        <w:rPr>
          <w:sz w:val="22"/>
        </w:rPr>
      </w:pPr>
    </w:p>
    <w:p w:rsidR="00ED2D9B" w:rsidRPr="005E744C" w:rsidRDefault="00ED2D9B" w:rsidP="00345809">
      <w:pPr>
        <w:rPr>
          <w:sz w:val="22"/>
        </w:rPr>
      </w:pPr>
    </w:p>
    <w:p w:rsidR="00ED2D9B" w:rsidRPr="005E744C" w:rsidRDefault="00ED2D9B" w:rsidP="00345809">
      <w:pPr>
        <w:rPr>
          <w:sz w:val="22"/>
        </w:rPr>
      </w:pPr>
    </w:p>
    <w:p w:rsidR="00ED2D9B" w:rsidRPr="005E744C" w:rsidRDefault="00ED2D9B" w:rsidP="00345809">
      <w:pPr>
        <w:rPr>
          <w:sz w:val="22"/>
        </w:rPr>
      </w:pPr>
    </w:p>
    <w:p w:rsidR="00345809" w:rsidRPr="005E744C" w:rsidRDefault="00345809" w:rsidP="00345809">
      <w:pPr>
        <w:rPr>
          <w:sz w:val="22"/>
        </w:rPr>
      </w:pPr>
    </w:p>
    <w:p w:rsidR="00ED2D9B" w:rsidRPr="005E744C" w:rsidRDefault="00ED2D9B" w:rsidP="00ED2D9B"/>
    <w:p w:rsidR="00F87D3C" w:rsidRPr="005E744C" w:rsidRDefault="00F87D3C" w:rsidP="00ED2D9B"/>
    <w:p w:rsidR="00F87D3C" w:rsidRPr="005E744C" w:rsidRDefault="00F87D3C" w:rsidP="00ED2D9B"/>
    <w:p w:rsidR="00F87D3C" w:rsidRPr="005E744C" w:rsidRDefault="005322D9" w:rsidP="00F87D3C">
      <w:pPr>
        <w:rPr>
          <w:sz w:val="22"/>
        </w:rPr>
      </w:pPr>
      <w:r w:rsidRPr="005E744C">
        <w:rPr>
          <w:sz w:val="22"/>
        </w:rPr>
        <w:t xml:space="preserve">Describa brevemente (150 palabras) las </w:t>
      </w:r>
      <w:r w:rsidR="001847D9" w:rsidRPr="005E744C">
        <w:rPr>
          <w:sz w:val="22"/>
        </w:rPr>
        <w:t xml:space="preserve">principales </w:t>
      </w:r>
      <w:r w:rsidRPr="005E744C">
        <w:rPr>
          <w:sz w:val="22"/>
        </w:rPr>
        <w:t>dificultades de origen externo (no causadas por el Programa Conjunto) que están retrasando su ejecución</w:t>
      </w:r>
      <w:r w:rsidR="00F87D3C" w:rsidRPr="005E744C">
        <w:rPr>
          <w:sz w:val="22"/>
        </w:rPr>
        <w:t xml:space="preserve">. </w:t>
      </w:r>
      <w:r w:rsidRPr="005E744C">
        <w:t>Procure describir los hechos sin interpretaciones ni opiniones personales.</w:t>
      </w:r>
    </w:p>
    <w:p w:rsidR="000B07B5" w:rsidRPr="005E744C" w:rsidRDefault="00F95FE1" w:rsidP="000B07B5">
      <w:pPr>
        <w:sectPr w:rsidR="000B07B5" w:rsidRPr="005E744C" w:rsidSect="003D2A6A">
          <w:endnotePr>
            <w:numFmt w:val="decimal"/>
          </w:endnotePr>
          <w:pgSz w:w="12240" w:h="15840"/>
          <w:pgMar w:top="1267" w:right="1440" w:bottom="720" w:left="1440" w:header="720" w:footer="432" w:gutter="0"/>
          <w:cols w:space="720"/>
          <w:docGrid w:linePitch="360"/>
        </w:sectPr>
      </w:pPr>
      <w:r w:rsidRPr="00F95FE1">
        <w:rPr>
          <w:noProof/>
          <w:snapToGrid/>
          <w:sz w:val="22"/>
          <w:lang w:val="es-ES_tradnl"/>
        </w:rPr>
        <w:pict>
          <v:shape id="_x0000_s1032" type="#_x0000_t202" style="position:absolute;margin-left:-15.4pt;margin-top:29.55pt;width:515.25pt;height:91.65pt;z-index:251671040;mso-wrap-edited:f;mso-width-relative:margin;mso-height-relative:margin" wrapcoords="-24 0 -24 21472 21624 21472 21624 0 -24 0">
            <v:textbox style="mso-next-textbox:#_x0000_s1032">
              <w:txbxContent>
                <w:p w:rsidR="003D2A6A" w:rsidRDefault="003D2A6A" w:rsidP="00384ED9">
                  <w:pPr>
                    <w:widowControl/>
                    <w:numPr>
                      <w:ilvl w:val="0"/>
                      <w:numId w:val="1"/>
                    </w:numPr>
                    <w:jc w:val="both"/>
                  </w:pPr>
                  <w:r w:rsidRPr="00256E16">
                    <w:t>Las contrapartes nacionales del PC tienen un alto índice de rotación de sus funcionarios, desde la realización de la Nota Conceptual los ministros y puntos focales han sido cambiados varias ocasiones.</w:t>
                  </w:r>
                </w:p>
                <w:p w:rsidR="003D2A6A" w:rsidRPr="00256E16" w:rsidRDefault="003D2A6A" w:rsidP="005C1798">
                  <w:pPr>
                    <w:widowControl/>
                    <w:ind w:left="360"/>
                    <w:jc w:val="both"/>
                  </w:pPr>
                </w:p>
                <w:p w:rsidR="003D2A6A" w:rsidRPr="00F45483" w:rsidRDefault="003D2A6A" w:rsidP="00384ED9">
                  <w:pPr>
                    <w:widowControl/>
                    <w:numPr>
                      <w:ilvl w:val="0"/>
                      <w:numId w:val="1"/>
                    </w:numPr>
                    <w:jc w:val="both"/>
                    <w:rPr>
                      <w:rFonts w:asciiTheme="minorHAnsi" w:hAnsiTheme="minorHAnsi"/>
                    </w:rPr>
                  </w:pPr>
                  <w:r w:rsidRPr="00256E16">
                    <w:t>La ejecución del PC coincide con el periodo elecciones de los Gobiernos Regionales, y Locales.</w:t>
                  </w:r>
                </w:p>
                <w:p w:rsidR="003D2A6A" w:rsidRPr="00C220AF" w:rsidRDefault="003D2A6A" w:rsidP="0045416B">
                  <w:pPr>
                    <w:widowControl/>
                    <w:ind w:left="360"/>
                    <w:jc w:val="both"/>
                    <w:rPr>
                      <w:rFonts w:asciiTheme="minorHAnsi" w:hAnsiTheme="minorHAnsi"/>
                    </w:rPr>
                  </w:pPr>
                </w:p>
              </w:txbxContent>
            </v:textbox>
            <w10:wrap type="tight"/>
          </v:shape>
        </w:pict>
      </w:r>
    </w:p>
    <w:p w:rsidR="006A4FCD" w:rsidRPr="005E744C" w:rsidRDefault="0042630B" w:rsidP="006A4FCD">
      <w:pPr>
        <w:rPr>
          <w:sz w:val="22"/>
        </w:rPr>
      </w:pPr>
      <w:r w:rsidRPr="005E744C">
        <w:rPr>
          <w:sz w:val="22"/>
        </w:rPr>
        <w:t>Describa brevemente (150 palabras) las acciones previstas para eliminar o atenuar las dificultades de origen interno y externo descritas en los recuadros anteriores</w:t>
      </w:r>
      <w:r w:rsidR="00F87D3C" w:rsidRPr="005E744C">
        <w:rPr>
          <w:sz w:val="22"/>
        </w:rPr>
        <w:t xml:space="preserve">. </w:t>
      </w:r>
      <w:r w:rsidRPr="005E744C">
        <w:rPr>
          <w:sz w:val="22"/>
        </w:rPr>
        <w:t>Procure ser específico en la respuesta</w:t>
      </w:r>
      <w:r w:rsidR="00F87D3C" w:rsidRPr="005E744C">
        <w:rPr>
          <w:sz w:val="22"/>
        </w:rPr>
        <w:t>.</w:t>
      </w:r>
    </w:p>
    <w:p w:rsidR="006A4FCD" w:rsidRPr="005E744C" w:rsidRDefault="006A4FCD" w:rsidP="006A4FCD">
      <w:pPr>
        <w:rPr>
          <w:sz w:val="22"/>
        </w:rPr>
      </w:pPr>
    </w:p>
    <w:p w:rsidR="006A4FCD" w:rsidRPr="005E744C" w:rsidRDefault="00F95FE1" w:rsidP="006A4FCD">
      <w:pPr>
        <w:rPr>
          <w:sz w:val="22"/>
        </w:rPr>
      </w:pPr>
      <w:r w:rsidRPr="00F95FE1">
        <w:rPr>
          <w:b/>
          <w:noProof/>
          <w:snapToGrid/>
          <w:sz w:val="22"/>
          <w:u w:val="single"/>
          <w:lang w:val="es-ES_tradnl"/>
        </w:rPr>
        <w:pict>
          <v:shape id="_x0000_s1031" type="#_x0000_t202" style="position:absolute;margin-left:10.7pt;margin-top:11.7pt;width:470.55pt;height:104.65pt;z-index:251670016;mso-wrap-edited:f;mso-width-relative:margin;mso-height-relative:margin" wrapcoords="-34 0 -34 21445 21634 21445 21634 0 -34 0">
            <v:textbox style="mso-next-textbox:#_x0000_s1031">
              <w:txbxContent>
                <w:p w:rsidR="003D2A6A" w:rsidRPr="005C1798" w:rsidRDefault="003D2A6A" w:rsidP="00384ED9">
                  <w:pPr>
                    <w:pStyle w:val="Prrafodelista"/>
                    <w:numPr>
                      <w:ilvl w:val="0"/>
                      <w:numId w:val="9"/>
                    </w:numPr>
                    <w:rPr>
                      <w:lang w:val="es-ES"/>
                    </w:rPr>
                  </w:pPr>
                  <w:r w:rsidRPr="005C1798">
                    <w:rPr>
                      <w:lang w:val="es-ES"/>
                    </w:rPr>
                    <w:t xml:space="preserve">Socializar el PC a nivel nacional, regional y local para involucrar a las nuevas autoridades. </w:t>
                  </w:r>
                </w:p>
                <w:p w:rsidR="003D2A6A" w:rsidRDefault="003D2A6A" w:rsidP="00F24D9A"/>
                <w:p w:rsidR="003D2A6A" w:rsidRPr="005C1798" w:rsidRDefault="003D2A6A" w:rsidP="00384ED9">
                  <w:pPr>
                    <w:pStyle w:val="Prrafodelista"/>
                    <w:numPr>
                      <w:ilvl w:val="0"/>
                      <w:numId w:val="9"/>
                    </w:numPr>
                    <w:rPr>
                      <w:lang w:val="es-ES"/>
                    </w:rPr>
                  </w:pPr>
                  <w:r w:rsidRPr="005C1798">
                    <w:rPr>
                      <w:lang w:val="es-ES"/>
                    </w:rPr>
                    <w:t>Desarrollar talleres con autoridades y funcionarios en todos los niveles para informar  y planificar la implementación del  PC.</w:t>
                  </w:r>
                </w:p>
                <w:p w:rsidR="003D2A6A" w:rsidRPr="00F24D9A" w:rsidRDefault="003D2A6A" w:rsidP="00F24D9A"/>
              </w:txbxContent>
            </v:textbox>
            <w10:wrap type="tight"/>
          </v:shape>
        </w:pict>
      </w:r>
    </w:p>
    <w:p w:rsidR="00E31E03" w:rsidRPr="005E744C" w:rsidRDefault="00E31E03" w:rsidP="00E31E03">
      <w:pPr>
        <w:pStyle w:val="Prrafodelista"/>
        <w:ind w:left="1440"/>
        <w:jc w:val="both"/>
        <w:rPr>
          <w:u w:val="single"/>
          <w:lang w:val="es-ES_tradnl"/>
        </w:rPr>
      </w:pPr>
      <w:r w:rsidRPr="005E744C">
        <w:rPr>
          <w:lang w:val="es-ES_tradnl"/>
        </w:rPr>
        <w:t xml:space="preserve">b.  </w:t>
      </w:r>
      <w:r w:rsidR="00763C45" w:rsidRPr="005E744C">
        <w:rPr>
          <w:u w:val="single"/>
          <w:lang w:val="es-ES_tradnl"/>
        </w:rPr>
        <w:t>Coordinación Interagencial</w:t>
      </w:r>
      <w:r w:rsidR="00177486" w:rsidRPr="005E744C">
        <w:rPr>
          <w:u w:val="single"/>
          <w:lang w:val="es-ES_tradnl"/>
        </w:rPr>
        <w:t xml:space="preserve"> </w:t>
      </w:r>
      <w:r w:rsidRPr="005E744C">
        <w:rPr>
          <w:u w:val="single"/>
          <w:lang w:val="es-ES_tradnl"/>
        </w:rPr>
        <w:t xml:space="preserve">y Unidos en la Acción </w:t>
      </w:r>
    </w:p>
    <w:p w:rsidR="00F87D3C" w:rsidRPr="005E744C" w:rsidRDefault="00F87D3C" w:rsidP="00F87D3C">
      <w:pPr>
        <w:jc w:val="both"/>
        <w:rPr>
          <w:sz w:val="22"/>
        </w:rPr>
      </w:pPr>
    </w:p>
    <w:p w:rsidR="00973F8F" w:rsidRPr="005E744C" w:rsidRDefault="00763C45" w:rsidP="00027B7D">
      <w:pPr>
        <w:jc w:val="both"/>
        <w:rPr>
          <w:sz w:val="22"/>
        </w:rPr>
      </w:pPr>
      <w:r w:rsidRPr="005E744C">
        <w:rPr>
          <w:sz w:val="22"/>
        </w:rPr>
        <w:t>El Secretariado</w:t>
      </w:r>
      <w:r w:rsidR="00973F8F" w:rsidRPr="005E744C">
        <w:rPr>
          <w:sz w:val="22"/>
        </w:rPr>
        <w:t xml:space="preserve"> del F-ODM </w:t>
      </w:r>
      <w:r w:rsidR="00E31E03" w:rsidRPr="005E744C">
        <w:rPr>
          <w:sz w:val="22"/>
        </w:rPr>
        <w:t>solicita</w:t>
      </w:r>
      <w:r w:rsidR="00973F8F" w:rsidRPr="005E744C">
        <w:rPr>
          <w:sz w:val="22"/>
        </w:rPr>
        <w:t xml:space="preserve"> a la Oficina del Coordinador Residente </w:t>
      </w:r>
      <w:r w:rsidR="007420F4" w:rsidRPr="005E744C">
        <w:rPr>
          <w:sz w:val="22"/>
        </w:rPr>
        <w:t xml:space="preserve">que complete este subapartado  realizando </w:t>
      </w:r>
      <w:r w:rsidR="00973F8F" w:rsidRPr="005E744C">
        <w:rPr>
          <w:sz w:val="22"/>
        </w:rPr>
        <w:t>un breve comentario acerca del Programa Conjunto con su perspec</w:t>
      </w:r>
      <w:r w:rsidR="00027B7D" w:rsidRPr="005E744C">
        <w:rPr>
          <w:sz w:val="22"/>
        </w:rPr>
        <w:t xml:space="preserve">tiva desde un contexto nacional más amplio. El objetivo es recopilar toda la información relevante </w:t>
      </w:r>
      <w:r w:rsidR="00E31E03" w:rsidRPr="005E744C">
        <w:rPr>
          <w:sz w:val="22"/>
        </w:rPr>
        <w:t>sobre la contribució</w:t>
      </w:r>
      <w:r w:rsidR="003440CD" w:rsidRPr="005E744C">
        <w:rPr>
          <w:sz w:val="22"/>
        </w:rPr>
        <w:t xml:space="preserve">n </w:t>
      </w:r>
      <w:r w:rsidR="00E31E03" w:rsidRPr="005E744C">
        <w:rPr>
          <w:sz w:val="22"/>
        </w:rPr>
        <w:t>d</w:t>
      </w:r>
      <w:r w:rsidR="00027B7D" w:rsidRPr="005E744C">
        <w:rPr>
          <w:sz w:val="22"/>
        </w:rPr>
        <w:t>el Programa Conjunto</w:t>
      </w:r>
      <w:r w:rsidR="000C194A" w:rsidRPr="005E744C">
        <w:rPr>
          <w:sz w:val="22"/>
        </w:rPr>
        <w:t xml:space="preserve"> </w:t>
      </w:r>
      <w:r w:rsidR="00027B7D" w:rsidRPr="005E744C">
        <w:rPr>
          <w:sz w:val="22"/>
        </w:rPr>
        <w:t xml:space="preserve">al trabajo </w:t>
      </w:r>
      <w:r w:rsidRPr="005E744C">
        <w:rPr>
          <w:sz w:val="22"/>
        </w:rPr>
        <w:t>interagencial</w:t>
      </w:r>
      <w:r w:rsidR="00177486" w:rsidRPr="005E744C">
        <w:rPr>
          <w:sz w:val="22"/>
        </w:rPr>
        <w:t xml:space="preserve"> </w:t>
      </w:r>
      <w:r w:rsidR="00027B7D" w:rsidRPr="005E744C">
        <w:rPr>
          <w:sz w:val="22"/>
        </w:rPr>
        <w:t>y a la iniciativa Unidos en la Acción.</w:t>
      </w:r>
    </w:p>
    <w:p w:rsidR="00027B7D" w:rsidRPr="005E744C" w:rsidRDefault="00027B7D" w:rsidP="00027B7D">
      <w:pPr>
        <w:jc w:val="both"/>
        <w:rPr>
          <w:sz w:val="22"/>
        </w:rPr>
      </w:pPr>
    </w:p>
    <w:p w:rsidR="003A5EBE" w:rsidRPr="005E744C" w:rsidRDefault="00177486" w:rsidP="002C6322">
      <w:pPr>
        <w:jc w:val="both"/>
        <w:rPr>
          <w:b/>
          <w:sz w:val="22"/>
        </w:rPr>
      </w:pPr>
      <w:r w:rsidRPr="005E744C">
        <w:rPr>
          <w:b/>
          <w:sz w:val="22"/>
        </w:rPr>
        <w:t>¿E</w:t>
      </w:r>
      <w:r w:rsidR="00F836D4" w:rsidRPr="005E744C">
        <w:rPr>
          <w:b/>
          <w:sz w:val="22"/>
        </w:rPr>
        <w:t>xiste alineamiento</w:t>
      </w:r>
      <w:r w:rsidR="00027B7D" w:rsidRPr="005E744C">
        <w:rPr>
          <w:b/>
          <w:sz w:val="22"/>
        </w:rPr>
        <w:t xml:space="preserve"> entre el Programa Conjunto</w:t>
      </w:r>
      <w:r w:rsidR="000C194A" w:rsidRPr="005E744C">
        <w:rPr>
          <w:b/>
          <w:sz w:val="22"/>
        </w:rPr>
        <w:t xml:space="preserve"> </w:t>
      </w:r>
      <w:r w:rsidR="00027B7D" w:rsidRPr="005E744C">
        <w:rPr>
          <w:b/>
          <w:sz w:val="22"/>
        </w:rPr>
        <w:t>y el MANUD</w:t>
      </w:r>
      <w:r w:rsidR="00893130" w:rsidRPr="005E744C">
        <w:rPr>
          <w:b/>
          <w:sz w:val="22"/>
        </w:rPr>
        <w:t>?</w:t>
      </w:r>
      <w:r w:rsidR="000C194A" w:rsidRPr="005E744C">
        <w:rPr>
          <w:b/>
          <w:sz w:val="22"/>
        </w:rPr>
        <w:t xml:space="preserve"> </w:t>
      </w:r>
      <w:r w:rsidR="00027B7D" w:rsidRPr="005E744C">
        <w:rPr>
          <w:b/>
          <w:sz w:val="22"/>
        </w:rPr>
        <w:t>Por favor</w:t>
      </w:r>
      <w:r w:rsidR="000C194A" w:rsidRPr="005E744C">
        <w:rPr>
          <w:b/>
          <w:sz w:val="22"/>
        </w:rPr>
        <w:t xml:space="preserve"> </w:t>
      </w:r>
      <w:r w:rsidR="00027B7D" w:rsidRPr="005E744C">
        <w:rPr>
          <w:b/>
          <w:sz w:val="22"/>
        </w:rPr>
        <w:t>se</w:t>
      </w:r>
      <w:r w:rsidR="002C6322" w:rsidRPr="005E744C">
        <w:rPr>
          <w:b/>
          <w:sz w:val="22"/>
        </w:rPr>
        <w:t>leccione la respuesta apropiada</w:t>
      </w:r>
    </w:p>
    <w:p w:rsidR="00103600" w:rsidRPr="005E744C" w:rsidRDefault="00294BDD" w:rsidP="00177486">
      <w:pPr>
        <w:ind w:left="1440"/>
        <w:rPr>
          <w:sz w:val="22"/>
        </w:rPr>
      </w:pPr>
      <w:r w:rsidRPr="005E744C">
        <w:rPr>
          <w:sz w:val="22"/>
        </w:rPr>
        <w:t>X</w:t>
      </w:r>
      <w:r w:rsidR="00F95FE1" w:rsidRPr="005E744C">
        <w:rPr>
          <w:sz w:val="22"/>
        </w:rPr>
        <w:fldChar w:fldCharType="begin">
          <w:ffData>
            <w:name w:val=""/>
            <w:enabled/>
            <w:calcOnExit w:val="0"/>
            <w:checkBox>
              <w:sizeAuto/>
              <w:default w:val="0"/>
            </w:checkBox>
          </w:ffData>
        </w:fldChar>
      </w:r>
      <w:r w:rsidR="00103600" w:rsidRPr="005E744C">
        <w:rPr>
          <w:sz w:val="22"/>
        </w:rPr>
        <w:instrText xml:space="preserve"> FORMCHECKBOX </w:instrText>
      </w:r>
      <w:r w:rsidR="00F95FE1" w:rsidRPr="005E744C">
        <w:rPr>
          <w:sz w:val="22"/>
        </w:rPr>
      </w:r>
      <w:r w:rsidR="00F95FE1" w:rsidRPr="005E744C">
        <w:rPr>
          <w:sz w:val="22"/>
        </w:rPr>
        <w:fldChar w:fldCharType="end"/>
      </w:r>
      <w:r w:rsidR="00E77CB4" w:rsidRPr="005E744C">
        <w:rPr>
          <w:sz w:val="22"/>
        </w:rPr>
        <w:t>Sí</w:t>
      </w:r>
      <w:r w:rsidR="00177486" w:rsidRPr="005E744C">
        <w:rPr>
          <w:sz w:val="22"/>
        </w:rPr>
        <w:t xml:space="preserve"> </w:t>
      </w:r>
      <w:r w:rsidR="00FE5927" w:rsidRPr="005E744C">
        <w:rPr>
          <w:sz w:val="22"/>
        </w:rPr>
        <w:t xml:space="preserve"> </w:t>
      </w:r>
      <w:r w:rsidR="00F95FE1" w:rsidRPr="005E744C">
        <w:rPr>
          <w:sz w:val="22"/>
        </w:rPr>
        <w:fldChar w:fldCharType="begin">
          <w:ffData>
            <w:name w:val=""/>
            <w:enabled/>
            <w:calcOnExit w:val="0"/>
            <w:checkBox>
              <w:sizeAuto/>
              <w:default w:val="0"/>
            </w:checkBox>
          </w:ffData>
        </w:fldChar>
      </w:r>
      <w:r w:rsidR="00103600" w:rsidRPr="005E744C">
        <w:rPr>
          <w:sz w:val="22"/>
        </w:rPr>
        <w:instrText xml:space="preserve"> FORMCHECKBOX </w:instrText>
      </w:r>
      <w:r w:rsidR="00F95FE1" w:rsidRPr="005E744C">
        <w:rPr>
          <w:sz w:val="22"/>
        </w:rPr>
      </w:r>
      <w:r w:rsidR="00F95FE1" w:rsidRPr="005E744C">
        <w:rPr>
          <w:sz w:val="22"/>
        </w:rPr>
        <w:fldChar w:fldCharType="end"/>
      </w:r>
      <w:r w:rsidR="00FE5927" w:rsidRPr="005E744C">
        <w:rPr>
          <w:sz w:val="22"/>
        </w:rPr>
        <w:t>No</w:t>
      </w:r>
    </w:p>
    <w:p w:rsidR="00177486" w:rsidRPr="005E744C" w:rsidRDefault="00177486" w:rsidP="00177486">
      <w:pPr>
        <w:ind w:left="1440"/>
        <w:rPr>
          <w:sz w:val="22"/>
        </w:rPr>
      </w:pPr>
    </w:p>
    <w:p w:rsidR="002C6322" w:rsidRPr="005E744C" w:rsidRDefault="00763C45" w:rsidP="002C6322">
      <w:pPr>
        <w:jc w:val="both"/>
        <w:rPr>
          <w:b/>
          <w:sz w:val="22"/>
        </w:rPr>
      </w:pPr>
      <w:r w:rsidRPr="005E744C">
        <w:rPr>
          <w:b/>
          <w:sz w:val="22"/>
        </w:rPr>
        <w:t>En caso negativo, ¿el programa Conjunto se alinea con las estrategias nacionales? Por favor seleccione la respuesta apropiada</w:t>
      </w:r>
    </w:p>
    <w:p w:rsidR="002C6322" w:rsidRPr="005E744C" w:rsidRDefault="002C6322" w:rsidP="002C6322">
      <w:pPr>
        <w:jc w:val="both"/>
        <w:rPr>
          <w:b/>
          <w:sz w:val="22"/>
        </w:rPr>
      </w:pPr>
    </w:p>
    <w:p w:rsidR="002C6322" w:rsidRPr="005E744C" w:rsidRDefault="00F95FE1" w:rsidP="002C6322">
      <w:pPr>
        <w:ind w:left="1440"/>
        <w:rPr>
          <w:sz w:val="22"/>
        </w:rPr>
      </w:pPr>
      <w:r w:rsidRPr="005E744C">
        <w:rPr>
          <w:sz w:val="22"/>
        </w:rPr>
        <w:fldChar w:fldCharType="begin">
          <w:ffData>
            <w:name w:val=""/>
            <w:enabled/>
            <w:calcOnExit w:val="0"/>
            <w:checkBox>
              <w:sizeAuto/>
              <w:default w:val="0"/>
            </w:checkBox>
          </w:ffData>
        </w:fldChar>
      </w:r>
      <w:r w:rsidR="002C6322" w:rsidRPr="005E744C">
        <w:rPr>
          <w:sz w:val="22"/>
        </w:rPr>
        <w:instrText xml:space="preserve"> FORMCHECKBOX </w:instrText>
      </w:r>
      <w:r w:rsidRPr="005E744C">
        <w:rPr>
          <w:sz w:val="22"/>
        </w:rPr>
      </w:r>
      <w:r w:rsidRPr="005E744C">
        <w:rPr>
          <w:sz w:val="22"/>
        </w:rPr>
        <w:fldChar w:fldCharType="end"/>
      </w:r>
      <w:r w:rsidR="002C6322" w:rsidRPr="005E744C">
        <w:rPr>
          <w:sz w:val="22"/>
        </w:rPr>
        <w:t xml:space="preserve">Sí  </w:t>
      </w:r>
      <w:r w:rsidRPr="005E744C">
        <w:rPr>
          <w:sz w:val="22"/>
        </w:rPr>
        <w:fldChar w:fldCharType="begin">
          <w:ffData>
            <w:name w:val=""/>
            <w:enabled/>
            <w:calcOnExit w:val="0"/>
            <w:checkBox>
              <w:sizeAuto/>
              <w:default w:val="0"/>
            </w:checkBox>
          </w:ffData>
        </w:fldChar>
      </w:r>
      <w:r w:rsidR="002C6322" w:rsidRPr="005E744C">
        <w:rPr>
          <w:sz w:val="22"/>
        </w:rPr>
        <w:instrText xml:space="preserve"> FORMCHECKBOX </w:instrText>
      </w:r>
      <w:r w:rsidRPr="005E744C">
        <w:rPr>
          <w:sz w:val="22"/>
        </w:rPr>
      </w:r>
      <w:r w:rsidRPr="005E744C">
        <w:rPr>
          <w:sz w:val="22"/>
        </w:rPr>
        <w:fldChar w:fldCharType="end"/>
      </w:r>
      <w:r w:rsidR="002C6322" w:rsidRPr="005E744C">
        <w:rPr>
          <w:sz w:val="22"/>
        </w:rPr>
        <w:t>No</w:t>
      </w:r>
    </w:p>
    <w:p w:rsidR="00177486" w:rsidRPr="005E744C" w:rsidRDefault="00177486" w:rsidP="00177486">
      <w:pPr>
        <w:rPr>
          <w:b/>
          <w:sz w:val="22"/>
        </w:rPr>
      </w:pPr>
    </w:p>
    <w:p w:rsidR="00992776" w:rsidRPr="005E744C" w:rsidRDefault="001A2F2D" w:rsidP="002C6322">
      <w:pPr>
        <w:jc w:val="both"/>
        <w:rPr>
          <w:b/>
          <w:sz w:val="22"/>
        </w:rPr>
      </w:pPr>
      <w:r w:rsidRPr="005E744C">
        <w:rPr>
          <w:b/>
          <w:sz w:val="22"/>
        </w:rPr>
        <w:t>¿Qué tipos de mecanismos de coordinación</w:t>
      </w:r>
      <w:r w:rsidR="000C194A" w:rsidRPr="005E744C">
        <w:rPr>
          <w:b/>
          <w:sz w:val="22"/>
        </w:rPr>
        <w:t xml:space="preserve"> </w:t>
      </w:r>
      <w:r w:rsidRPr="005E744C">
        <w:rPr>
          <w:b/>
          <w:sz w:val="22"/>
        </w:rPr>
        <w:t xml:space="preserve">y </w:t>
      </w:r>
      <w:r w:rsidR="00992776" w:rsidRPr="005E744C">
        <w:rPr>
          <w:b/>
          <w:sz w:val="22"/>
        </w:rPr>
        <w:t xml:space="preserve">decisiones se han </w:t>
      </w:r>
      <w:r w:rsidR="00B405CB" w:rsidRPr="005E744C">
        <w:rPr>
          <w:b/>
          <w:sz w:val="22"/>
        </w:rPr>
        <w:t>adoptado</w:t>
      </w:r>
      <w:r w:rsidR="00992776" w:rsidRPr="005E744C">
        <w:rPr>
          <w:b/>
          <w:sz w:val="22"/>
        </w:rPr>
        <w:t xml:space="preserve"> para garantizar un proceso y un cumplimiento conjunto</w:t>
      </w:r>
      <w:r w:rsidR="00263D18" w:rsidRPr="005E744C">
        <w:rPr>
          <w:b/>
          <w:sz w:val="22"/>
        </w:rPr>
        <w:t>s</w:t>
      </w:r>
      <w:r w:rsidR="00992776" w:rsidRPr="005E744C">
        <w:rPr>
          <w:b/>
          <w:sz w:val="22"/>
        </w:rPr>
        <w:t xml:space="preserve">? </w:t>
      </w:r>
    </w:p>
    <w:p w:rsidR="00743A26" w:rsidRPr="005E744C" w:rsidRDefault="00992776" w:rsidP="00743A26">
      <w:pPr>
        <w:jc w:val="both"/>
        <w:rPr>
          <w:b/>
          <w:sz w:val="22"/>
        </w:rPr>
      </w:pPr>
      <w:r w:rsidRPr="005E744C">
        <w:rPr>
          <w:b/>
          <w:sz w:val="22"/>
        </w:rPr>
        <w:t>¿</w:t>
      </w:r>
      <w:r w:rsidR="00263D18" w:rsidRPr="005E744C">
        <w:rPr>
          <w:b/>
          <w:sz w:val="22"/>
        </w:rPr>
        <w:t>Existe coordinación entre</w:t>
      </w:r>
      <w:r w:rsidRPr="005E744C">
        <w:rPr>
          <w:b/>
          <w:sz w:val="22"/>
        </w:rPr>
        <w:t xml:space="preserve"> lo</w:t>
      </w:r>
      <w:r w:rsidR="00263D18" w:rsidRPr="005E744C">
        <w:rPr>
          <w:b/>
          <w:sz w:val="22"/>
        </w:rPr>
        <w:t>s distintos programas conjuntos funcionando</w:t>
      </w:r>
      <w:r w:rsidRPr="005E744C">
        <w:rPr>
          <w:b/>
          <w:sz w:val="22"/>
        </w:rPr>
        <w:t xml:space="preserve"> en el país? </w:t>
      </w:r>
    </w:p>
    <w:p w:rsidR="000E5D20" w:rsidRPr="005E744C" w:rsidRDefault="00763C45" w:rsidP="002C6322">
      <w:pPr>
        <w:rPr>
          <w:sz w:val="22"/>
        </w:rPr>
      </w:pPr>
      <w:r w:rsidRPr="005E744C">
        <w:rPr>
          <w:sz w:val="22"/>
        </w:rPr>
        <w:t>Por favor, explique y añada cualquier otro comentario relevante que considere necesario:</w:t>
      </w:r>
      <w:r w:rsidR="00992776" w:rsidRPr="005E744C">
        <w:rPr>
          <w:sz w:val="22"/>
        </w:rPr>
        <w:t xml:space="preserve"> </w:t>
      </w:r>
    </w:p>
    <w:p w:rsidR="00294BDD" w:rsidRPr="005E744C" w:rsidRDefault="00294BDD">
      <w:pPr>
        <w:widowControl/>
        <w:rPr>
          <w:sz w:val="22"/>
        </w:rPr>
      </w:pPr>
      <w:r w:rsidRPr="005E744C">
        <w:rPr>
          <w:sz w:val="22"/>
        </w:rPr>
        <w:br w:type="page"/>
      </w:r>
    </w:p>
    <w:p w:rsidR="002C6322" w:rsidRPr="005E744C" w:rsidRDefault="002C6322" w:rsidP="002C6322">
      <w:pPr>
        <w:rPr>
          <w:sz w:val="22"/>
        </w:rPr>
      </w:pPr>
    </w:p>
    <w:p w:rsidR="00042CC9" w:rsidRPr="005E744C" w:rsidRDefault="00F95FE1" w:rsidP="00CF2252">
      <w:pPr>
        <w:ind w:left="360"/>
        <w:rPr>
          <w:sz w:val="22"/>
        </w:rPr>
      </w:pPr>
      <w:r w:rsidRPr="00F95FE1">
        <w:rPr>
          <w:noProof/>
          <w:snapToGrid/>
          <w:sz w:val="22"/>
          <w:lang w:val="es-ES_tradnl" w:eastAsia="es-ES_tradnl"/>
        </w:rPr>
        <w:pict>
          <v:shape id="_x0000_s1028" type="#_x0000_t202" style="position:absolute;left:0;text-align:left;margin-left:-6pt;margin-top:6.35pt;width:485.45pt;height:378.8pt;z-index:251662848;mso-width-relative:margin;mso-height-relative:margin">
            <v:textbox style="mso-next-textbox:#_x0000_s1028">
              <w:txbxContent>
                <w:p w:rsidR="003D2A6A" w:rsidRDefault="003D2A6A" w:rsidP="00294BDD">
                  <w:pPr>
                    <w:rPr>
                      <w:sz w:val="22"/>
                      <w:szCs w:val="22"/>
                      <w:lang w:val="es-PE"/>
                    </w:rPr>
                  </w:pPr>
                </w:p>
                <w:p w:rsidR="003D2A6A" w:rsidRPr="00294BDD" w:rsidRDefault="003D2A6A" w:rsidP="00384ED9">
                  <w:pPr>
                    <w:pStyle w:val="Prrafodelista"/>
                    <w:numPr>
                      <w:ilvl w:val="0"/>
                      <w:numId w:val="10"/>
                    </w:numPr>
                    <w:ind w:left="450"/>
                    <w:rPr>
                      <w:sz w:val="22"/>
                      <w:szCs w:val="22"/>
                      <w:lang w:val="es-PE"/>
                    </w:rPr>
                  </w:pPr>
                  <w:r w:rsidRPr="00294BDD">
                    <w:rPr>
                      <w:sz w:val="22"/>
                      <w:szCs w:val="22"/>
                      <w:lang w:val="es-PE"/>
                    </w:rPr>
                    <w:t>El PC está al inicio de su fase de implementación. Los mecanismos de coordinación adoptados durante las fases de formulación y arranque de la implementación han sido los siguientes: (i) designación de una Agencia líder encargada de coordinar y garantizar procesos conjuntos – en el caso de este PC, ONUDI fue Agencia líder durante la formulación de la Nota Conceptual; PNUD fue Agencia Líder durante formulación del PC; y FAO fue designada como Agencia Líder para la fase de implementación; (ii) designación de contraparte nacional líder para la fase de implementación, que coordine integración de las contrapartes;  (iii) establecimiento de Equipo de Jefes de Agencia Participantes en el PC y de equipo técnico del PC, con calendarios de reuniones y agendas establecidos.</w:t>
                  </w:r>
                </w:p>
                <w:p w:rsidR="005E744C" w:rsidRDefault="005E744C" w:rsidP="00384ED9">
                  <w:pPr>
                    <w:pStyle w:val="Prrafodelista"/>
                    <w:numPr>
                      <w:ilvl w:val="0"/>
                      <w:numId w:val="13"/>
                    </w:numPr>
                    <w:ind w:left="450"/>
                    <w:jc w:val="both"/>
                    <w:rPr>
                      <w:sz w:val="22"/>
                      <w:szCs w:val="22"/>
                      <w:lang w:val="es-PE"/>
                    </w:rPr>
                  </w:pPr>
                  <w:r>
                    <w:rPr>
                      <w:sz w:val="22"/>
                      <w:szCs w:val="22"/>
                      <w:lang w:val="es-PE"/>
                    </w:rPr>
                    <w:t>Resultados logrados en relación con la coordinación entre los PC son los siguientes:</w:t>
                  </w:r>
                </w:p>
                <w:p w:rsidR="005E744C" w:rsidRDefault="005E744C" w:rsidP="00384ED9">
                  <w:pPr>
                    <w:pStyle w:val="Prrafodelista"/>
                    <w:numPr>
                      <w:ilvl w:val="0"/>
                      <w:numId w:val="14"/>
                    </w:numPr>
                    <w:jc w:val="both"/>
                    <w:rPr>
                      <w:sz w:val="22"/>
                      <w:szCs w:val="22"/>
                      <w:lang w:val="es-PE"/>
                    </w:rPr>
                  </w:pPr>
                  <w:r>
                    <w:rPr>
                      <w:sz w:val="22"/>
                      <w:szCs w:val="22"/>
                      <w:lang w:val="es-PE"/>
                    </w:rPr>
                    <w:t xml:space="preserve"> Ordenamiento y la formalización de diversos mecanismos de coordinación, desde el Comité Directivo Nacional, el Comité de Gestión del PC y otros (se adjunta los TdRs del Comité Directivo Nacional (CDN) y el Comité de Gestión de los PC (CGPC) y la minuta de la reunión del CDN del 20 de enero del 2010).</w:t>
                  </w:r>
                </w:p>
                <w:p w:rsidR="005E744C" w:rsidRDefault="005E744C" w:rsidP="00384ED9">
                  <w:pPr>
                    <w:pStyle w:val="Prrafodelista"/>
                    <w:numPr>
                      <w:ilvl w:val="0"/>
                      <w:numId w:val="14"/>
                    </w:numPr>
                    <w:jc w:val="both"/>
                    <w:rPr>
                      <w:sz w:val="22"/>
                      <w:szCs w:val="22"/>
                      <w:lang w:val="es-PE"/>
                    </w:rPr>
                  </w:pPr>
                  <w:r>
                    <w:rPr>
                      <w:sz w:val="22"/>
                      <w:szCs w:val="22"/>
                      <w:lang w:val="es-PE"/>
                    </w:rPr>
                    <w:t>Regularización de procesos relacionados con autoridad y funciones de supervisión del CR.</w:t>
                  </w:r>
                </w:p>
                <w:p w:rsidR="005E744C" w:rsidRDefault="005E744C" w:rsidP="00384ED9">
                  <w:pPr>
                    <w:pStyle w:val="Prrafodelista"/>
                    <w:numPr>
                      <w:ilvl w:val="0"/>
                      <w:numId w:val="14"/>
                    </w:numPr>
                    <w:jc w:val="both"/>
                    <w:rPr>
                      <w:sz w:val="22"/>
                      <w:szCs w:val="22"/>
                      <w:lang w:val="es-PE"/>
                    </w:rPr>
                  </w:pPr>
                  <w:r>
                    <w:rPr>
                      <w:sz w:val="22"/>
                      <w:szCs w:val="22"/>
                      <w:lang w:val="es-PE"/>
                    </w:rPr>
                    <w:t>Uniformización de bases para selección de Coordinadore/as de los PC en función de formato común para evaluación de candidato/as.</w:t>
                  </w:r>
                </w:p>
                <w:p w:rsidR="005E744C" w:rsidRDefault="005E744C" w:rsidP="00384ED9">
                  <w:pPr>
                    <w:pStyle w:val="Prrafodelista"/>
                    <w:numPr>
                      <w:ilvl w:val="0"/>
                      <w:numId w:val="14"/>
                    </w:numPr>
                    <w:jc w:val="both"/>
                    <w:rPr>
                      <w:sz w:val="22"/>
                      <w:szCs w:val="22"/>
                      <w:lang w:val="es-PE"/>
                    </w:rPr>
                  </w:pPr>
                  <w:r>
                    <w:rPr>
                      <w:sz w:val="22"/>
                      <w:szCs w:val="22"/>
                      <w:lang w:val="es-PE"/>
                    </w:rPr>
                    <w:t>Formulación de estrategia conjunta de incidencia y comunicaciones de los PC (en proceso).</w:t>
                  </w:r>
                </w:p>
                <w:p w:rsidR="005E744C" w:rsidRDefault="005E744C" w:rsidP="00384ED9">
                  <w:pPr>
                    <w:pStyle w:val="Prrafodelista"/>
                    <w:numPr>
                      <w:ilvl w:val="0"/>
                      <w:numId w:val="14"/>
                    </w:numPr>
                    <w:jc w:val="both"/>
                    <w:rPr>
                      <w:sz w:val="22"/>
                      <w:szCs w:val="22"/>
                      <w:lang w:val="es-PE"/>
                    </w:rPr>
                  </w:pPr>
                  <w:r>
                    <w:rPr>
                      <w:sz w:val="22"/>
                      <w:szCs w:val="22"/>
                      <w:lang w:val="es-PE"/>
                    </w:rPr>
                    <w:t>Formulación de estrategia conjunta de monitoreo y evaluación de los PC (en proceso).</w:t>
                  </w:r>
                </w:p>
                <w:p w:rsidR="005E744C" w:rsidRDefault="005E744C" w:rsidP="00384ED9">
                  <w:pPr>
                    <w:pStyle w:val="Prrafodelista"/>
                    <w:numPr>
                      <w:ilvl w:val="0"/>
                      <w:numId w:val="14"/>
                    </w:numPr>
                    <w:jc w:val="both"/>
                    <w:rPr>
                      <w:sz w:val="22"/>
                      <w:szCs w:val="22"/>
                      <w:lang w:val="es-PE"/>
                    </w:rPr>
                  </w:pPr>
                  <w:r>
                    <w:rPr>
                      <w:sz w:val="22"/>
                      <w:szCs w:val="22"/>
                      <w:lang w:val="es-PE"/>
                    </w:rPr>
                    <w:t>Organización de Taller de los Programas Conjuntos del F-ODM que busca, entre otros resultados esperados, establecer canales de coordinación entre los cuatro PC en implementación en el país. El taller, cuyo programa ha sido consultado con las Agencias Participantes de ONU y el Secretariado del F-ODM, y compartido con los miembros del CDN, se llevará a cabo en el mes de marzo.</w:t>
                  </w:r>
                </w:p>
                <w:p w:rsidR="005E744C" w:rsidRDefault="005E744C" w:rsidP="005E744C">
                  <w:pPr>
                    <w:rPr>
                      <w:lang w:val="es-PE"/>
                    </w:rPr>
                  </w:pPr>
                </w:p>
                <w:p w:rsidR="003D2A6A" w:rsidRPr="00294BDD" w:rsidRDefault="003D2A6A" w:rsidP="006A4FCD">
                  <w:pPr>
                    <w:rPr>
                      <w:lang w:val="es-PE"/>
                    </w:rPr>
                  </w:pPr>
                </w:p>
              </w:txbxContent>
            </v:textbox>
          </v:shape>
        </w:pict>
      </w:r>
    </w:p>
    <w:p w:rsidR="001217E5" w:rsidRPr="005E744C" w:rsidRDefault="001217E5" w:rsidP="00CF2252">
      <w:pPr>
        <w:ind w:left="360"/>
        <w:rPr>
          <w:b/>
          <w:sz w:val="22"/>
          <w:u w:val="single"/>
        </w:rPr>
      </w:pPr>
    </w:p>
    <w:p w:rsidR="001217E5" w:rsidRPr="005E744C" w:rsidRDefault="001217E5" w:rsidP="00CF2252">
      <w:pPr>
        <w:ind w:left="360"/>
        <w:rPr>
          <w:b/>
          <w:sz w:val="22"/>
          <w:u w:val="single"/>
        </w:rPr>
      </w:pPr>
    </w:p>
    <w:p w:rsidR="001217E5" w:rsidRPr="005E744C" w:rsidRDefault="001217E5" w:rsidP="008F6441">
      <w:pPr>
        <w:rPr>
          <w:b/>
          <w:sz w:val="22"/>
          <w:u w:val="single"/>
        </w:rPr>
      </w:pPr>
    </w:p>
    <w:p w:rsidR="001217E5" w:rsidRPr="005E744C" w:rsidRDefault="001217E5" w:rsidP="00CF2252">
      <w:pPr>
        <w:ind w:left="360"/>
        <w:rPr>
          <w:b/>
          <w:sz w:val="22"/>
          <w:u w:val="single"/>
        </w:rPr>
      </w:pPr>
    </w:p>
    <w:p w:rsidR="006B59BB" w:rsidRPr="005E744C" w:rsidRDefault="006B59BB">
      <w:pPr>
        <w:widowControl/>
        <w:rPr>
          <w:sz w:val="22"/>
        </w:rPr>
      </w:pPr>
      <w:r w:rsidRPr="005E744C">
        <w:rPr>
          <w:sz w:val="22"/>
        </w:rPr>
        <w:br w:type="page"/>
      </w:r>
    </w:p>
    <w:p w:rsidR="00263D18" w:rsidRPr="005E744C" w:rsidRDefault="00B85535" w:rsidP="00CF2252">
      <w:pPr>
        <w:ind w:left="360"/>
        <w:rPr>
          <w:sz w:val="22"/>
        </w:rPr>
      </w:pPr>
      <w:r w:rsidRPr="005E744C">
        <w:rPr>
          <w:sz w:val="22"/>
        </w:rPr>
        <w:t xml:space="preserve">Por favor, proporcione los valores para cada categoría de la </w:t>
      </w:r>
      <w:r w:rsidR="00263D18" w:rsidRPr="005E744C">
        <w:rPr>
          <w:sz w:val="22"/>
        </w:rPr>
        <w:t xml:space="preserve">siguiente </w:t>
      </w:r>
      <w:r w:rsidRPr="005E744C">
        <w:rPr>
          <w:sz w:val="22"/>
        </w:rPr>
        <w:t>tabla de indicadores</w:t>
      </w:r>
      <w:r w:rsidR="00263D18" w:rsidRPr="005E744C">
        <w:rPr>
          <w:sz w:val="22"/>
        </w:rPr>
        <w:t>:</w:t>
      </w:r>
    </w:p>
    <w:p w:rsidR="00D655C0" w:rsidRPr="005E744C" w:rsidRDefault="00D655C0" w:rsidP="00CF2252">
      <w:pPr>
        <w:ind w:left="360"/>
        <w:rPr>
          <w:b/>
          <w:sz w:val="22"/>
        </w:rPr>
      </w:pPr>
    </w:p>
    <w:tbl>
      <w:tblPr>
        <w:tblStyle w:val="Tablaconcuadrcula"/>
        <w:tblW w:w="5000" w:type="pct"/>
        <w:tblLook w:val="04A0"/>
      </w:tblPr>
      <w:tblGrid>
        <w:gridCol w:w="2276"/>
        <w:gridCol w:w="1670"/>
        <w:gridCol w:w="1769"/>
        <w:gridCol w:w="1815"/>
        <w:gridCol w:w="2090"/>
      </w:tblGrid>
      <w:tr w:rsidR="003E1767" w:rsidRPr="005E744C" w:rsidTr="00067C41">
        <w:tc>
          <w:tcPr>
            <w:tcW w:w="1198" w:type="pct"/>
          </w:tcPr>
          <w:p w:rsidR="003E1767" w:rsidRPr="005E744C" w:rsidRDefault="00B85535" w:rsidP="00D655C0">
            <w:pPr>
              <w:jc w:val="center"/>
              <w:rPr>
                <w:b/>
                <w:sz w:val="20"/>
                <w:szCs w:val="20"/>
              </w:rPr>
            </w:pPr>
            <w:r w:rsidRPr="005E744C">
              <w:rPr>
                <w:b/>
                <w:sz w:val="20"/>
                <w:szCs w:val="20"/>
              </w:rPr>
              <w:t>Indicadores</w:t>
            </w:r>
          </w:p>
        </w:tc>
        <w:tc>
          <w:tcPr>
            <w:tcW w:w="883" w:type="pct"/>
          </w:tcPr>
          <w:p w:rsidR="003E1767" w:rsidRPr="005E744C" w:rsidRDefault="00B85535" w:rsidP="00D655C0">
            <w:pPr>
              <w:jc w:val="center"/>
              <w:rPr>
                <w:b/>
                <w:sz w:val="20"/>
                <w:szCs w:val="20"/>
              </w:rPr>
            </w:pPr>
            <w:r w:rsidRPr="005E744C">
              <w:rPr>
                <w:b/>
                <w:sz w:val="20"/>
                <w:szCs w:val="20"/>
              </w:rPr>
              <w:t>Valor de Referencia</w:t>
            </w:r>
          </w:p>
        </w:tc>
        <w:tc>
          <w:tcPr>
            <w:tcW w:w="860" w:type="pct"/>
          </w:tcPr>
          <w:p w:rsidR="003E1767" w:rsidRPr="005E744C" w:rsidRDefault="00B85535" w:rsidP="00D655C0">
            <w:pPr>
              <w:jc w:val="center"/>
              <w:rPr>
                <w:b/>
                <w:sz w:val="20"/>
                <w:szCs w:val="20"/>
              </w:rPr>
            </w:pPr>
            <w:r w:rsidRPr="005E744C">
              <w:rPr>
                <w:b/>
                <w:sz w:val="20"/>
                <w:szCs w:val="20"/>
              </w:rPr>
              <w:t>Valor Real</w:t>
            </w:r>
          </w:p>
        </w:tc>
        <w:tc>
          <w:tcPr>
            <w:tcW w:w="958" w:type="pct"/>
          </w:tcPr>
          <w:p w:rsidR="003E1767" w:rsidRPr="005E744C" w:rsidRDefault="00B85535" w:rsidP="00B85535">
            <w:pPr>
              <w:jc w:val="center"/>
              <w:rPr>
                <w:b/>
                <w:sz w:val="20"/>
                <w:szCs w:val="20"/>
              </w:rPr>
            </w:pPr>
            <w:r w:rsidRPr="005E744C">
              <w:rPr>
                <w:b/>
                <w:sz w:val="20"/>
                <w:szCs w:val="20"/>
              </w:rPr>
              <w:t>Medios de Verificación</w:t>
            </w:r>
          </w:p>
        </w:tc>
        <w:tc>
          <w:tcPr>
            <w:tcW w:w="1101" w:type="pct"/>
          </w:tcPr>
          <w:p w:rsidR="003E1767" w:rsidRPr="005E744C" w:rsidRDefault="00B85535" w:rsidP="00B85535">
            <w:pPr>
              <w:jc w:val="center"/>
              <w:rPr>
                <w:b/>
                <w:sz w:val="20"/>
                <w:szCs w:val="20"/>
              </w:rPr>
            </w:pPr>
            <w:r w:rsidRPr="005E744C">
              <w:rPr>
                <w:b/>
                <w:sz w:val="20"/>
                <w:szCs w:val="20"/>
              </w:rPr>
              <w:t>Métodos de Recolección</w:t>
            </w:r>
          </w:p>
        </w:tc>
      </w:tr>
      <w:tr w:rsidR="003E1767" w:rsidRPr="005E744C" w:rsidTr="00067C41">
        <w:tc>
          <w:tcPr>
            <w:tcW w:w="1198" w:type="pct"/>
          </w:tcPr>
          <w:p w:rsidR="003E1767" w:rsidRPr="005E744C" w:rsidRDefault="00B7035C" w:rsidP="00B7035C">
            <w:pPr>
              <w:rPr>
                <w:sz w:val="20"/>
                <w:szCs w:val="20"/>
              </w:rPr>
            </w:pPr>
            <w:r w:rsidRPr="005E744C">
              <w:rPr>
                <w:sz w:val="20"/>
                <w:szCs w:val="20"/>
              </w:rPr>
              <w:t>Número</w:t>
            </w:r>
            <w:r w:rsidR="007F00D2" w:rsidRPr="005E744C">
              <w:rPr>
                <w:sz w:val="20"/>
                <w:szCs w:val="20"/>
              </w:rPr>
              <w:t xml:space="preserve"> de prácticas de gestión (financiera, contratación</w:t>
            </w:r>
            <w:r w:rsidRPr="005E744C">
              <w:rPr>
                <w:sz w:val="20"/>
                <w:szCs w:val="20"/>
              </w:rPr>
              <w:t xml:space="preserve"> pública</w:t>
            </w:r>
            <w:r w:rsidR="007F00D2" w:rsidRPr="005E744C">
              <w:rPr>
                <w:sz w:val="20"/>
                <w:szCs w:val="20"/>
              </w:rPr>
              <w:t>, etc.</w:t>
            </w:r>
            <w:r w:rsidRPr="005E744C">
              <w:rPr>
                <w:sz w:val="20"/>
                <w:szCs w:val="20"/>
              </w:rPr>
              <w:t>) realizadas</w:t>
            </w:r>
            <w:r w:rsidR="008F6441" w:rsidRPr="005E744C">
              <w:rPr>
                <w:sz w:val="20"/>
                <w:szCs w:val="20"/>
              </w:rPr>
              <w:t xml:space="preserve"> </w:t>
            </w:r>
            <w:r w:rsidR="00610F3D" w:rsidRPr="005E744C">
              <w:rPr>
                <w:sz w:val="20"/>
                <w:szCs w:val="20"/>
              </w:rPr>
              <w:t>conjuntamente por l</w:t>
            </w:r>
            <w:r w:rsidR="003E1767" w:rsidRPr="005E744C">
              <w:rPr>
                <w:sz w:val="20"/>
                <w:szCs w:val="20"/>
              </w:rPr>
              <w:t>o</w:t>
            </w:r>
            <w:r w:rsidR="00610F3D" w:rsidRPr="005E744C">
              <w:rPr>
                <w:sz w:val="20"/>
                <w:szCs w:val="20"/>
              </w:rPr>
              <w:t>s organismos de la</w:t>
            </w:r>
            <w:r w:rsidRPr="005E744C">
              <w:rPr>
                <w:sz w:val="20"/>
                <w:szCs w:val="20"/>
              </w:rPr>
              <w:t xml:space="preserve"> ONU</w:t>
            </w:r>
            <w:r w:rsidR="008F6441" w:rsidRPr="005E744C">
              <w:rPr>
                <w:sz w:val="20"/>
                <w:szCs w:val="20"/>
              </w:rPr>
              <w:t xml:space="preserve"> </w:t>
            </w:r>
            <w:r w:rsidRPr="005E744C">
              <w:rPr>
                <w:sz w:val="20"/>
                <w:szCs w:val="20"/>
              </w:rPr>
              <w:t>encargados de la ejecución</w:t>
            </w:r>
          </w:p>
        </w:tc>
        <w:tc>
          <w:tcPr>
            <w:tcW w:w="883" w:type="pct"/>
          </w:tcPr>
          <w:p w:rsidR="00D63B31" w:rsidRPr="005E744C" w:rsidRDefault="001823A9" w:rsidP="00384ED9">
            <w:pPr>
              <w:pStyle w:val="Prrafodelista"/>
              <w:numPr>
                <w:ilvl w:val="0"/>
                <w:numId w:val="11"/>
              </w:numPr>
              <w:ind w:left="115" w:hanging="73"/>
              <w:rPr>
                <w:sz w:val="20"/>
                <w:szCs w:val="20"/>
                <w:lang w:val="es-ES"/>
              </w:rPr>
            </w:pPr>
            <w:r w:rsidRPr="005E744C">
              <w:rPr>
                <w:sz w:val="20"/>
                <w:szCs w:val="20"/>
                <w:lang w:val="es-ES"/>
              </w:rPr>
              <w:t>0 mecanismos coordinados / conjuntos de reclutamiento y selección de personal.</w:t>
            </w:r>
          </w:p>
          <w:p w:rsidR="001823A9" w:rsidRPr="005E744C" w:rsidRDefault="001823A9" w:rsidP="00384ED9">
            <w:pPr>
              <w:pStyle w:val="Prrafodelista"/>
              <w:numPr>
                <w:ilvl w:val="0"/>
                <w:numId w:val="11"/>
              </w:numPr>
              <w:ind w:left="115" w:hanging="73"/>
              <w:rPr>
                <w:sz w:val="20"/>
                <w:szCs w:val="20"/>
              </w:rPr>
            </w:pPr>
            <w:r w:rsidRPr="005E744C">
              <w:rPr>
                <w:sz w:val="20"/>
                <w:szCs w:val="20"/>
              </w:rPr>
              <w:t>0 mecanismos de compras conjuntas.</w:t>
            </w:r>
          </w:p>
        </w:tc>
        <w:tc>
          <w:tcPr>
            <w:tcW w:w="860" w:type="pct"/>
          </w:tcPr>
          <w:p w:rsidR="003E1767" w:rsidRPr="005E744C" w:rsidRDefault="001823A9" w:rsidP="00384ED9">
            <w:pPr>
              <w:pStyle w:val="Prrafodelista"/>
              <w:numPr>
                <w:ilvl w:val="0"/>
                <w:numId w:val="12"/>
              </w:numPr>
              <w:ind w:left="237" w:hanging="171"/>
              <w:rPr>
                <w:sz w:val="20"/>
                <w:szCs w:val="20"/>
                <w:lang w:val="es-ES"/>
              </w:rPr>
            </w:pPr>
            <w:r w:rsidRPr="005E744C">
              <w:rPr>
                <w:sz w:val="20"/>
                <w:szCs w:val="20"/>
                <w:lang w:val="es-ES"/>
              </w:rPr>
              <w:t>Instaurados mecanismos de selección conjunta para los puestos de coordinador nacional y 4 coordinadores regionales en el PC, bajo la coordinación de la FAO como Agencia Líder.</w:t>
            </w:r>
          </w:p>
          <w:p w:rsidR="00D63B31" w:rsidRPr="005E744C" w:rsidRDefault="00D63B31" w:rsidP="00384ED9">
            <w:pPr>
              <w:pStyle w:val="Prrafodelista"/>
              <w:numPr>
                <w:ilvl w:val="0"/>
                <w:numId w:val="12"/>
              </w:numPr>
              <w:ind w:left="237" w:hanging="171"/>
              <w:rPr>
                <w:sz w:val="20"/>
                <w:szCs w:val="20"/>
                <w:lang w:val="es-ES"/>
              </w:rPr>
            </w:pPr>
            <w:r w:rsidRPr="005E744C">
              <w:rPr>
                <w:sz w:val="20"/>
                <w:szCs w:val="20"/>
                <w:lang w:val="es-ES"/>
              </w:rPr>
              <w:t>Acuerdos para que compras públicas relacionadas con coordinación del PC (e.g. vehículos) estén a cargo de la Agencia Líder FAO, por lo que en presupuesto del PC la FAO es la que recibe el monto de recursos relevantes.</w:t>
            </w:r>
          </w:p>
          <w:p w:rsidR="001823A9" w:rsidRPr="005E744C" w:rsidRDefault="001823A9" w:rsidP="00B7035C">
            <w:pPr>
              <w:rPr>
                <w:sz w:val="20"/>
                <w:szCs w:val="20"/>
              </w:rPr>
            </w:pPr>
          </w:p>
        </w:tc>
        <w:tc>
          <w:tcPr>
            <w:tcW w:w="958" w:type="pct"/>
          </w:tcPr>
          <w:p w:rsidR="003E1767" w:rsidRPr="005E744C" w:rsidRDefault="00D63B31" w:rsidP="001142C0">
            <w:pPr>
              <w:rPr>
                <w:sz w:val="20"/>
                <w:szCs w:val="20"/>
              </w:rPr>
            </w:pPr>
            <w:r w:rsidRPr="005E744C">
              <w:rPr>
                <w:sz w:val="20"/>
                <w:szCs w:val="20"/>
              </w:rPr>
              <w:t>Actas de las reuniones del Equipo Técnico</w:t>
            </w:r>
            <w:r w:rsidR="008B2586" w:rsidRPr="005E744C">
              <w:rPr>
                <w:sz w:val="20"/>
                <w:szCs w:val="20"/>
              </w:rPr>
              <w:t>, el Equipo de Jefes de Agencia,</w:t>
            </w:r>
            <w:r w:rsidRPr="005E744C">
              <w:rPr>
                <w:sz w:val="20"/>
                <w:szCs w:val="20"/>
              </w:rPr>
              <w:t xml:space="preserve"> y el Comité de Gestión del PC.</w:t>
            </w:r>
          </w:p>
          <w:p w:rsidR="00D63B31" w:rsidRPr="005E744C" w:rsidRDefault="00D63B31" w:rsidP="001142C0">
            <w:pPr>
              <w:rPr>
                <w:sz w:val="20"/>
                <w:szCs w:val="20"/>
              </w:rPr>
            </w:pPr>
            <w:r w:rsidRPr="005E744C">
              <w:rPr>
                <w:sz w:val="20"/>
                <w:szCs w:val="20"/>
              </w:rPr>
              <w:t>Reportes de ejecución financiera detallados de las Agencias.</w:t>
            </w:r>
          </w:p>
        </w:tc>
        <w:tc>
          <w:tcPr>
            <w:tcW w:w="1101" w:type="pct"/>
          </w:tcPr>
          <w:p w:rsidR="003E1767" w:rsidRPr="005E744C" w:rsidRDefault="00067C41" w:rsidP="001142C0">
            <w:pPr>
              <w:rPr>
                <w:sz w:val="20"/>
                <w:szCs w:val="20"/>
              </w:rPr>
            </w:pPr>
            <w:r w:rsidRPr="005E744C">
              <w:rPr>
                <w:sz w:val="20"/>
                <w:szCs w:val="20"/>
              </w:rPr>
              <w:t>Documentación preparada por la Agencia Líder y el Coordinador del PC, repositoriada en la Oficina del CR.</w:t>
            </w:r>
          </w:p>
        </w:tc>
      </w:tr>
      <w:tr w:rsidR="0008536A" w:rsidRPr="005E744C" w:rsidTr="00067C41">
        <w:tc>
          <w:tcPr>
            <w:tcW w:w="1198" w:type="pct"/>
          </w:tcPr>
          <w:p w:rsidR="0008536A" w:rsidRPr="005E744C" w:rsidRDefault="00B7035C" w:rsidP="00610F3D">
            <w:pPr>
              <w:rPr>
                <w:sz w:val="20"/>
                <w:szCs w:val="20"/>
              </w:rPr>
            </w:pPr>
            <w:r w:rsidRPr="005E744C">
              <w:rPr>
                <w:sz w:val="20"/>
                <w:szCs w:val="20"/>
              </w:rPr>
              <w:t>Número</w:t>
            </w:r>
            <w:r w:rsidR="00610F3D" w:rsidRPr="005E744C">
              <w:rPr>
                <w:sz w:val="20"/>
                <w:szCs w:val="20"/>
              </w:rPr>
              <w:t xml:space="preserve"> de tareas analíticas conjuntas (estudios, diagnóstico) realizadas conjuntamente por lo</w:t>
            </w:r>
            <w:r w:rsidRPr="005E744C">
              <w:rPr>
                <w:sz w:val="20"/>
                <w:szCs w:val="20"/>
              </w:rPr>
              <w:t>s organismos de la ONU</w:t>
            </w:r>
            <w:r w:rsidR="008F6441" w:rsidRPr="005E744C">
              <w:rPr>
                <w:sz w:val="20"/>
                <w:szCs w:val="20"/>
              </w:rPr>
              <w:t xml:space="preserve"> </w:t>
            </w:r>
            <w:r w:rsidRPr="005E744C">
              <w:rPr>
                <w:sz w:val="20"/>
                <w:szCs w:val="20"/>
              </w:rPr>
              <w:t>encargados de la ejecución</w:t>
            </w:r>
            <w:r w:rsidR="00DC037E" w:rsidRPr="005E744C">
              <w:rPr>
                <w:sz w:val="20"/>
                <w:szCs w:val="20"/>
              </w:rPr>
              <w:t xml:space="preserve"> </w:t>
            </w:r>
            <w:r w:rsidR="00763C45" w:rsidRPr="005E744C">
              <w:rPr>
                <w:sz w:val="20"/>
                <w:szCs w:val="20"/>
              </w:rPr>
              <w:t>para los programas conjuntos del F ODM</w:t>
            </w:r>
          </w:p>
        </w:tc>
        <w:tc>
          <w:tcPr>
            <w:tcW w:w="883" w:type="pct"/>
          </w:tcPr>
          <w:p w:rsidR="0008536A" w:rsidRPr="005E744C" w:rsidRDefault="008B2586" w:rsidP="008B2586">
            <w:pPr>
              <w:rPr>
                <w:sz w:val="20"/>
                <w:szCs w:val="20"/>
              </w:rPr>
            </w:pPr>
            <w:r w:rsidRPr="005E744C">
              <w:rPr>
                <w:sz w:val="20"/>
                <w:szCs w:val="20"/>
              </w:rPr>
              <w:t>0 Tareas analíticas conjuntas</w:t>
            </w:r>
          </w:p>
        </w:tc>
        <w:tc>
          <w:tcPr>
            <w:tcW w:w="860" w:type="pct"/>
          </w:tcPr>
          <w:p w:rsidR="0008536A" w:rsidRPr="005E744C" w:rsidRDefault="008B2586" w:rsidP="00B7035C">
            <w:pPr>
              <w:rPr>
                <w:sz w:val="20"/>
                <w:szCs w:val="20"/>
              </w:rPr>
            </w:pPr>
            <w:r w:rsidRPr="005E744C">
              <w:rPr>
                <w:sz w:val="20"/>
                <w:szCs w:val="20"/>
              </w:rPr>
              <w:t>A la fecha, 1 acuerdo de tarea analítica conjunta i.e. TdRs conjuntos y 1 sola contratación para desarrollo de la línea de base del PC.</w:t>
            </w:r>
          </w:p>
        </w:tc>
        <w:tc>
          <w:tcPr>
            <w:tcW w:w="958" w:type="pct"/>
          </w:tcPr>
          <w:p w:rsidR="008B2586" w:rsidRPr="005E744C" w:rsidRDefault="008B2586" w:rsidP="008B2586">
            <w:pPr>
              <w:rPr>
                <w:sz w:val="20"/>
                <w:szCs w:val="20"/>
              </w:rPr>
            </w:pPr>
            <w:r w:rsidRPr="005E744C">
              <w:rPr>
                <w:sz w:val="20"/>
                <w:szCs w:val="20"/>
              </w:rPr>
              <w:t>Actas de las reuniones del Equipo Técnico, el Equipo de Jefes de Agencia, y el Comité de Gestión del PC.</w:t>
            </w:r>
          </w:p>
          <w:p w:rsidR="0008536A" w:rsidRPr="005E744C" w:rsidRDefault="008B2586" w:rsidP="001142C0">
            <w:pPr>
              <w:rPr>
                <w:sz w:val="20"/>
                <w:szCs w:val="20"/>
              </w:rPr>
            </w:pPr>
            <w:r w:rsidRPr="005E744C">
              <w:rPr>
                <w:sz w:val="20"/>
                <w:szCs w:val="20"/>
              </w:rPr>
              <w:t>TdRs de línea de base.</w:t>
            </w:r>
          </w:p>
        </w:tc>
        <w:tc>
          <w:tcPr>
            <w:tcW w:w="1101" w:type="pct"/>
          </w:tcPr>
          <w:p w:rsidR="0008536A" w:rsidRPr="005E744C" w:rsidRDefault="008B2586" w:rsidP="001142C0">
            <w:pPr>
              <w:rPr>
                <w:sz w:val="20"/>
                <w:szCs w:val="20"/>
              </w:rPr>
            </w:pPr>
            <w:r w:rsidRPr="005E744C">
              <w:rPr>
                <w:sz w:val="20"/>
                <w:szCs w:val="20"/>
              </w:rPr>
              <w:t>Documentación preparada por la Agencia Líder y el Coordinador del PC, repositoriada en la Oficina del CR.</w:t>
            </w:r>
          </w:p>
        </w:tc>
      </w:tr>
      <w:tr w:rsidR="00D92987" w:rsidRPr="005E744C" w:rsidTr="00067C41">
        <w:tc>
          <w:tcPr>
            <w:tcW w:w="1198" w:type="pct"/>
          </w:tcPr>
          <w:p w:rsidR="00D92987" w:rsidRPr="005E744C" w:rsidRDefault="00B7035C" w:rsidP="00B7035C">
            <w:pPr>
              <w:rPr>
                <w:sz w:val="20"/>
                <w:szCs w:val="20"/>
              </w:rPr>
            </w:pPr>
            <w:r w:rsidRPr="005E744C">
              <w:rPr>
                <w:sz w:val="20"/>
                <w:szCs w:val="20"/>
              </w:rPr>
              <w:t>Número</w:t>
            </w:r>
            <w:r w:rsidR="00610F3D" w:rsidRPr="005E744C">
              <w:rPr>
                <w:sz w:val="20"/>
                <w:szCs w:val="20"/>
              </w:rPr>
              <w:t xml:space="preserve"> de misiones conjuntas llevadas a cabo conjuntamen</w:t>
            </w:r>
            <w:r w:rsidRPr="005E744C">
              <w:rPr>
                <w:sz w:val="20"/>
                <w:szCs w:val="20"/>
              </w:rPr>
              <w:t>te por los organismos de la ONU</w:t>
            </w:r>
            <w:r w:rsidR="008F6441" w:rsidRPr="005E744C">
              <w:rPr>
                <w:sz w:val="20"/>
                <w:szCs w:val="20"/>
              </w:rPr>
              <w:t xml:space="preserve"> </w:t>
            </w:r>
            <w:r w:rsidRPr="005E744C">
              <w:rPr>
                <w:sz w:val="20"/>
                <w:szCs w:val="20"/>
              </w:rPr>
              <w:t>encargados de la</w:t>
            </w:r>
            <w:r w:rsidR="00610F3D" w:rsidRPr="005E744C">
              <w:rPr>
                <w:sz w:val="20"/>
                <w:szCs w:val="20"/>
              </w:rPr>
              <w:t xml:space="preserve"> ejecución</w:t>
            </w:r>
            <w:r w:rsidR="00763C45" w:rsidRPr="005E744C">
              <w:rPr>
                <w:sz w:val="20"/>
                <w:szCs w:val="20"/>
              </w:rPr>
              <w:t xml:space="preserve"> para los programas conjuntos del F ODM</w:t>
            </w:r>
          </w:p>
        </w:tc>
        <w:tc>
          <w:tcPr>
            <w:tcW w:w="883" w:type="pct"/>
          </w:tcPr>
          <w:p w:rsidR="00D92987" w:rsidRPr="005E744C" w:rsidRDefault="008B2586" w:rsidP="008B2586">
            <w:pPr>
              <w:rPr>
                <w:sz w:val="20"/>
                <w:szCs w:val="20"/>
              </w:rPr>
            </w:pPr>
            <w:r w:rsidRPr="005E744C">
              <w:rPr>
                <w:sz w:val="20"/>
                <w:szCs w:val="20"/>
              </w:rPr>
              <w:t>0 misiones conjuntas.</w:t>
            </w:r>
          </w:p>
        </w:tc>
        <w:tc>
          <w:tcPr>
            <w:tcW w:w="860" w:type="pct"/>
          </w:tcPr>
          <w:p w:rsidR="00D92987" w:rsidRPr="005E744C" w:rsidRDefault="008B2586" w:rsidP="000400D7">
            <w:pPr>
              <w:rPr>
                <w:sz w:val="20"/>
                <w:szCs w:val="20"/>
              </w:rPr>
            </w:pPr>
            <w:r w:rsidRPr="005E744C">
              <w:rPr>
                <w:sz w:val="20"/>
                <w:szCs w:val="20"/>
              </w:rPr>
              <w:t>No hay valor real porque el PC está en su fase de arranque, pero se está previendo la organización de visitas a las zonas de intervención.</w:t>
            </w:r>
          </w:p>
        </w:tc>
        <w:tc>
          <w:tcPr>
            <w:tcW w:w="958" w:type="pct"/>
          </w:tcPr>
          <w:p w:rsidR="001E35DE" w:rsidRPr="005E744C" w:rsidRDefault="001E35DE" w:rsidP="001E35DE">
            <w:pPr>
              <w:rPr>
                <w:sz w:val="20"/>
                <w:szCs w:val="20"/>
              </w:rPr>
            </w:pPr>
            <w:r w:rsidRPr="005E744C">
              <w:rPr>
                <w:sz w:val="20"/>
                <w:szCs w:val="20"/>
              </w:rPr>
              <w:t>Actas de las reuniones del Equipo Técnico, el Equipo de Jefes de Agencia, y el Comité de Gestión del PC.</w:t>
            </w:r>
          </w:p>
          <w:p w:rsidR="00D92987" w:rsidRPr="005E744C" w:rsidRDefault="00D92987" w:rsidP="001142C0">
            <w:pPr>
              <w:rPr>
                <w:sz w:val="20"/>
                <w:szCs w:val="20"/>
              </w:rPr>
            </w:pPr>
          </w:p>
        </w:tc>
        <w:tc>
          <w:tcPr>
            <w:tcW w:w="1101" w:type="pct"/>
          </w:tcPr>
          <w:p w:rsidR="00D92987" w:rsidRPr="005E744C" w:rsidRDefault="001E35DE" w:rsidP="001142C0">
            <w:pPr>
              <w:rPr>
                <w:sz w:val="20"/>
                <w:szCs w:val="20"/>
              </w:rPr>
            </w:pPr>
            <w:r w:rsidRPr="005E744C">
              <w:rPr>
                <w:sz w:val="20"/>
                <w:szCs w:val="20"/>
              </w:rPr>
              <w:t>Documentación preparada por la Agencia Líder y el Coordinador del PC, repositoriada en la Oficina del CR.</w:t>
            </w:r>
          </w:p>
        </w:tc>
      </w:tr>
    </w:tbl>
    <w:p w:rsidR="00DE29E3" w:rsidRPr="005E744C" w:rsidRDefault="00DE29E3" w:rsidP="001142C0">
      <w:pPr>
        <w:rPr>
          <w:sz w:val="22"/>
        </w:rPr>
      </w:pPr>
    </w:p>
    <w:p w:rsidR="000C343A" w:rsidRPr="005E744C" w:rsidRDefault="002B0CA0" w:rsidP="00D84ECF">
      <w:r w:rsidRPr="005E744C">
        <w:t>Rogamos p</w:t>
      </w:r>
      <w:r w:rsidR="00D84ECF" w:rsidRPr="005E744C">
        <w:t xml:space="preserve">roporcione brevemente información adicional explicando el valor de los indicadores (150 palabras). Procure describir los hechos cualitativos y cuantitativos sin interpretaciones ni opiniones personales. </w:t>
      </w:r>
    </w:p>
    <w:p w:rsidR="0058729C" w:rsidRPr="005E744C" w:rsidRDefault="00F95FE1" w:rsidP="002B0CA0">
      <w:pPr>
        <w:tabs>
          <w:tab w:val="left" w:pos="3040"/>
        </w:tabs>
        <w:ind w:left="360"/>
        <w:rPr>
          <w:sz w:val="22"/>
        </w:rPr>
      </w:pPr>
      <w:r w:rsidRPr="00F95FE1">
        <w:rPr>
          <w:noProof/>
          <w:snapToGrid/>
          <w:sz w:val="22"/>
          <w:lang w:val="es-ES_tradnl"/>
        </w:rPr>
        <w:pict>
          <v:shape id="_x0000_s1026" type="#_x0000_t202" style="position:absolute;left:0;text-align:left;margin-left:-47.55pt;margin-top:11.35pt;width:565.05pt;height:226.3pt;z-index:251659776;mso-width-relative:margin;mso-height-relative:margin">
            <v:textbox style="mso-next-textbox:#_x0000_s1026">
              <w:txbxContent>
                <w:p w:rsidR="00201DA6" w:rsidRPr="00AA03B1" w:rsidRDefault="00201DA6" w:rsidP="00201DA6">
                  <w:r>
                    <w:t xml:space="preserve">Se considera que hay progreso en la construcción del </w:t>
                  </w:r>
                  <w:r>
                    <w:rPr>
                      <w:i/>
                    </w:rPr>
                    <w:t>Delivering As One</w:t>
                  </w:r>
                  <w:r>
                    <w:t xml:space="preserve"> en el caso de los PC del F-ODM en el Perú sobre la base del avance en las prácticas coordinadas / colectivas / conjuntas de gestión, generación y gestión de conocimiento, y monitoreo y evaluación. Se espera que en el 2010 y el 2011 se dé un avance sustancial en las mismas en el país por medio de la apertura de espacios de discusión y toma de decisiones (en la medida de lo posible y sin olvidar los mandatos corporativos): se considera que el taller de los PC del F-ODM programado para fines del primer trimestre del año constituye un hito importante para el progreso deseado.</w:t>
                  </w:r>
                </w:p>
                <w:p w:rsidR="00201DA6" w:rsidRDefault="00201DA6" w:rsidP="009C56B9"/>
                <w:p w:rsidR="00417E81" w:rsidRDefault="00201DA6" w:rsidP="009C56B9">
                  <w:r>
                    <w:t>En referencia al marco de M&amp;E y a los indicadores de ODM, l</w:t>
                  </w:r>
                  <w:r w:rsidR="003D2A6A">
                    <w:t>a información adicional será presentada en el informe de monitoreo correspondiente al segundo semestre del 2010 i.e. al segundo semestre de implementación del PC.</w:t>
                  </w:r>
                  <w:r>
                    <w:t xml:space="preserve"> </w:t>
                  </w:r>
                  <w:r w:rsidR="00417E81">
                    <w:t xml:space="preserve">Los indicadores generales de los ODM </w:t>
                  </w:r>
                  <w:r>
                    <w:t xml:space="preserve">fueron </w:t>
                  </w:r>
                  <w:r w:rsidR="00417E81">
                    <w:t>estimados por el Gobierno del Perú para su inclusión en el segundo informe de cumplimiento de ODM, cuyo resumen ejecutivo fue presentado por el CR al Presidente de la República en noviembre del 2009. Los datos serán consignados en el informe de monitoreo del segundo semestre del 2010, una vez que la versión final del documento haya sido aprobada.</w:t>
                  </w:r>
                </w:p>
                <w:p w:rsidR="00417E81" w:rsidRDefault="00417E81" w:rsidP="009C56B9"/>
                <w:p w:rsidR="00417E81" w:rsidRPr="009C56B9" w:rsidRDefault="00417E81" w:rsidP="009C56B9"/>
              </w:txbxContent>
            </v:textbox>
          </v:shape>
        </w:pict>
      </w:r>
      <w:r w:rsidR="002B0CA0" w:rsidRPr="005E744C">
        <w:rPr>
          <w:sz w:val="22"/>
        </w:rPr>
        <w:tab/>
      </w:r>
    </w:p>
    <w:p w:rsidR="0058729C" w:rsidRPr="005E744C" w:rsidRDefault="0058729C" w:rsidP="00CF2252">
      <w:pPr>
        <w:ind w:left="360"/>
        <w:rPr>
          <w:sz w:val="22"/>
        </w:rPr>
      </w:pPr>
    </w:p>
    <w:p w:rsidR="006B59BB" w:rsidRPr="005E744C" w:rsidRDefault="006B59BB">
      <w:pPr>
        <w:widowControl/>
        <w:rPr>
          <w:snapToGrid/>
        </w:rPr>
      </w:pPr>
    </w:p>
    <w:p w:rsidR="003D2A6A" w:rsidRPr="005E744C" w:rsidRDefault="003D2A6A" w:rsidP="003D63DC">
      <w:pPr>
        <w:pStyle w:val="Prrafodelista"/>
        <w:ind w:left="2160" w:hanging="720"/>
        <w:jc w:val="both"/>
        <w:rPr>
          <w:lang w:val="es-ES_tradnl"/>
        </w:rPr>
      </w:pPr>
    </w:p>
    <w:p w:rsidR="003D2A6A" w:rsidRPr="005E744C" w:rsidRDefault="003D2A6A" w:rsidP="003D63DC">
      <w:pPr>
        <w:pStyle w:val="Prrafodelista"/>
        <w:ind w:left="2160" w:hanging="720"/>
        <w:jc w:val="both"/>
        <w:rPr>
          <w:lang w:val="es-ES_tradnl"/>
        </w:rPr>
      </w:pPr>
    </w:p>
    <w:p w:rsidR="003D2A6A" w:rsidRPr="005E744C" w:rsidRDefault="003D2A6A" w:rsidP="003D63DC">
      <w:pPr>
        <w:pStyle w:val="Prrafodelista"/>
        <w:ind w:left="2160" w:hanging="720"/>
        <w:jc w:val="both"/>
        <w:rPr>
          <w:lang w:val="es-ES_tradnl"/>
        </w:rPr>
      </w:pPr>
    </w:p>
    <w:p w:rsidR="00417E81" w:rsidRPr="005E744C" w:rsidRDefault="00417E81" w:rsidP="003D63DC">
      <w:pPr>
        <w:pStyle w:val="Prrafodelista"/>
        <w:ind w:left="2160" w:hanging="720"/>
        <w:jc w:val="both"/>
        <w:rPr>
          <w:lang w:val="es-ES_tradnl"/>
        </w:rPr>
      </w:pPr>
    </w:p>
    <w:p w:rsidR="00417E81" w:rsidRPr="005E744C" w:rsidRDefault="00417E81" w:rsidP="003D63DC">
      <w:pPr>
        <w:pStyle w:val="Prrafodelista"/>
        <w:ind w:left="2160" w:hanging="720"/>
        <w:jc w:val="both"/>
        <w:rPr>
          <w:lang w:val="es-ES_tradnl"/>
        </w:rPr>
      </w:pPr>
    </w:p>
    <w:p w:rsidR="00417E81" w:rsidRPr="005E744C" w:rsidRDefault="00417E81" w:rsidP="003D63DC">
      <w:pPr>
        <w:pStyle w:val="Prrafodelista"/>
        <w:ind w:left="2160" w:hanging="720"/>
        <w:jc w:val="both"/>
        <w:rPr>
          <w:lang w:val="es-ES_tradnl"/>
        </w:rPr>
      </w:pPr>
    </w:p>
    <w:p w:rsidR="00417E81" w:rsidRPr="005E744C" w:rsidRDefault="00417E81" w:rsidP="003D63DC">
      <w:pPr>
        <w:pStyle w:val="Prrafodelista"/>
        <w:ind w:left="2160" w:hanging="720"/>
        <w:jc w:val="both"/>
        <w:rPr>
          <w:lang w:val="es-ES_tradnl"/>
        </w:rPr>
      </w:pPr>
    </w:p>
    <w:p w:rsidR="00417E81" w:rsidRPr="005E744C" w:rsidRDefault="00417E81" w:rsidP="003D63DC">
      <w:pPr>
        <w:pStyle w:val="Prrafodelista"/>
        <w:ind w:left="2160" w:hanging="720"/>
        <w:jc w:val="both"/>
        <w:rPr>
          <w:lang w:val="es-ES_tradnl"/>
        </w:rPr>
      </w:pPr>
    </w:p>
    <w:p w:rsidR="00417E81" w:rsidRPr="005E744C" w:rsidRDefault="00417E81" w:rsidP="003D63DC">
      <w:pPr>
        <w:pStyle w:val="Prrafodelista"/>
        <w:ind w:left="2160" w:hanging="720"/>
        <w:jc w:val="both"/>
        <w:rPr>
          <w:lang w:val="es-ES_tradnl"/>
        </w:rPr>
      </w:pPr>
    </w:p>
    <w:p w:rsidR="00201DA6" w:rsidRPr="005E744C" w:rsidRDefault="00201DA6" w:rsidP="003D63DC">
      <w:pPr>
        <w:pStyle w:val="Prrafodelista"/>
        <w:ind w:left="2160" w:hanging="720"/>
        <w:jc w:val="both"/>
        <w:rPr>
          <w:lang w:val="es-ES_tradnl"/>
        </w:rPr>
      </w:pPr>
    </w:p>
    <w:p w:rsidR="00201DA6" w:rsidRPr="005E744C" w:rsidRDefault="00201DA6" w:rsidP="003D63DC">
      <w:pPr>
        <w:pStyle w:val="Prrafodelista"/>
        <w:ind w:left="2160" w:hanging="720"/>
        <w:jc w:val="both"/>
        <w:rPr>
          <w:lang w:val="es-ES_tradnl"/>
        </w:rPr>
      </w:pPr>
    </w:p>
    <w:p w:rsidR="00201DA6" w:rsidRPr="005E744C" w:rsidRDefault="00201DA6" w:rsidP="003D63DC">
      <w:pPr>
        <w:pStyle w:val="Prrafodelista"/>
        <w:ind w:left="2160" w:hanging="720"/>
        <w:jc w:val="both"/>
        <w:rPr>
          <w:lang w:val="es-ES_tradnl"/>
        </w:rPr>
      </w:pPr>
    </w:p>
    <w:p w:rsidR="00201DA6" w:rsidRPr="005E744C" w:rsidRDefault="00201DA6" w:rsidP="003D63DC">
      <w:pPr>
        <w:pStyle w:val="Prrafodelista"/>
        <w:ind w:left="2160" w:hanging="720"/>
        <w:jc w:val="both"/>
        <w:rPr>
          <w:lang w:val="es-ES_tradnl"/>
        </w:rPr>
      </w:pPr>
    </w:p>
    <w:p w:rsidR="00201DA6" w:rsidRPr="005E744C" w:rsidRDefault="00201DA6" w:rsidP="003D63DC">
      <w:pPr>
        <w:pStyle w:val="Prrafodelista"/>
        <w:ind w:left="2160" w:hanging="720"/>
        <w:jc w:val="both"/>
        <w:rPr>
          <w:lang w:val="es-ES_tradnl"/>
        </w:rPr>
      </w:pPr>
    </w:p>
    <w:p w:rsidR="00201DA6" w:rsidRPr="005E744C" w:rsidRDefault="00201DA6" w:rsidP="003D63DC">
      <w:pPr>
        <w:pStyle w:val="Prrafodelista"/>
        <w:ind w:left="2160" w:hanging="720"/>
        <w:jc w:val="both"/>
        <w:rPr>
          <w:lang w:val="es-ES_tradnl"/>
        </w:rPr>
      </w:pPr>
    </w:p>
    <w:p w:rsidR="003D63DC" w:rsidRPr="005E744C" w:rsidRDefault="003D63DC" w:rsidP="003D63DC">
      <w:pPr>
        <w:pStyle w:val="Prrafodelista"/>
        <w:ind w:left="2160" w:hanging="720"/>
        <w:jc w:val="both"/>
        <w:rPr>
          <w:u w:val="single"/>
          <w:lang w:val="es-ES_tradnl"/>
        </w:rPr>
      </w:pPr>
      <w:r w:rsidRPr="005E744C">
        <w:rPr>
          <w:lang w:val="es-ES_tradnl"/>
        </w:rPr>
        <w:t>c.</w:t>
      </w:r>
      <w:r w:rsidRPr="005E744C">
        <w:rPr>
          <w:u w:val="single"/>
          <w:lang w:val="es-ES_tradnl"/>
        </w:rPr>
        <w:t>Eficacia de la Ayuda al Desarrollo: Declaración de París y Programa de Acción de Accra</w:t>
      </w:r>
    </w:p>
    <w:p w:rsidR="0003777D" w:rsidRPr="005E744C" w:rsidRDefault="0003777D" w:rsidP="002C0437">
      <w:pPr>
        <w:pStyle w:val="Default"/>
        <w:rPr>
          <w:rFonts w:ascii="Times New Roman" w:hAnsi="Times New Roman" w:cs="Times New Roman"/>
          <w:b/>
          <w:snapToGrid w:val="0"/>
          <w:color w:val="auto"/>
        </w:rPr>
      </w:pPr>
    </w:p>
    <w:p w:rsidR="00256E16" w:rsidRPr="005E744C" w:rsidRDefault="00256E16" w:rsidP="00256E16">
      <w:pPr>
        <w:rPr>
          <w:b/>
          <w:i/>
        </w:rPr>
      </w:pPr>
      <w:r w:rsidRPr="005E744C">
        <w:rPr>
          <w:b/>
          <w:i/>
        </w:rPr>
        <w:t>*No aplicable dado que el PC se encuentra en fase de inicio.</w:t>
      </w:r>
    </w:p>
    <w:p w:rsidR="00256E16" w:rsidRPr="005E744C" w:rsidRDefault="00256E16" w:rsidP="002C0437">
      <w:pPr>
        <w:pStyle w:val="Default"/>
        <w:rPr>
          <w:rFonts w:ascii="Times New Roman" w:hAnsi="Times New Roman" w:cs="Times New Roman"/>
          <w:b/>
          <w:snapToGrid w:val="0"/>
          <w:color w:val="auto"/>
        </w:rPr>
      </w:pPr>
    </w:p>
    <w:p w:rsidR="00C93CAD" w:rsidRPr="005E744C" w:rsidRDefault="002C0437" w:rsidP="008C2CD3">
      <w:pPr>
        <w:rPr>
          <w:b/>
          <w:bCs/>
          <w:szCs w:val="22"/>
        </w:rPr>
      </w:pPr>
      <w:r w:rsidRPr="005E744C">
        <w:rPr>
          <w:b/>
          <w:bCs/>
          <w:szCs w:val="22"/>
        </w:rPr>
        <w:t>¿</w:t>
      </w:r>
      <w:r w:rsidR="00442EDB" w:rsidRPr="005E744C">
        <w:rPr>
          <w:b/>
          <w:bCs/>
          <w:szCs w:val="22"/>
        </w:rPr>
        <w:t>Están</w:t>
      </w:r>
      <w:r w:rsidRPr="005E744C">
        <w:rPr>
          <w:b/>
          <w:bCs/>
          <w:szCs w:val="22"/>
        </w:rPr>
        <w:t xml:space="preserve"> el Gobierno, la sociedad civil y otros </w:t>
      </w:r>
      <w:r w:rsidR="0003777D" w:rsidRPr="005E744C">
        <w:rPr>
          <w:b/>
          <w:bCs/>
          <w:szCs w:val="22"/>
        </w:rPr>
        <w:t>socios</w:t>
      </w:r>
      <w:r w:rsidR="008130EE" w:rsidRPr="005E744C">
        <w:rPr>
          <w:b/>
          <w:bCs/>
          <w:szCs w:val="22"/>
        </w:rPr>
        <w:t xml:space="preserve"> </w:t>
      </w:r>
      <w:r w:rsidRPr="005E744C">
        <w:rPr>
          <w:b/>
          <w:bCs/>
          <w:szCs w:val="22"/>
        </w:rPr>
        <w:t>nacional</w:t>
      </w:r>
      <w:r w:rsidR="005D35BF" w:rsidRPr="005E744C">
        <w:rPr>
          <w:b/>
          <w:bCs/>
          <w:szCs w:val="22"/>
        </w:rPr>
        <w:t>es</w:t>
      </w:r>
      <w:r w:rsidR="008130EE" w:rsidRPr="005E744C">
        <w:rPr>
          <w:b/>
          <w:bCs/>
          <w:szCs w:val="22"/>
        </w:rPr>
        <w:t xml:space="preserve"> </w:t>
      </w:r>
      <w:r w:rsidR="00442EDB" w:rsidRPr="005E744C">
        <w:rPr>
          <w:b/>
          <w:bCs/>
          <w:szCs w:val="22"/>
        </w:rPr>
        <w:t>involucrados</w:t>
      </w:r>
      <w:r w:rsidRPr="005E744C">
        <w:rPr>
          <w:b/>
          <w:bCs/>
          <w:szCs w:val="22"/>
        </w:rPr>
        <w:t xml:space="preserve"> en la ejecución de actividades y </w:t>
      </w:r>
      <w:r w:rsidR="002F4EA9" w:rsidRPr="005E744C">
        <w:rPr>
          <w:b/>
          <w:bCs/>
          <w:szCs w:val="22"/>
        </w:rPr>
        <w:t>en la obtención de productos</w:t>
      </w:r>
      <w:r w:rsidRPr="005E744C">
        <w:rPr>
          <w:b/>
          <w:bCs/>
          <w:szCs w:val="22"/>
        </w:rPr>
        <w:t xml:space="preserve">? </w:t>
      </w:r>
    </w:p>
    <w:p w:rsidR="00256E16" w:rsidRPr="005E744C" w:rsidRDefault="00256E16" w:rsidP="008C2CD3"/>
    <w:p w:rsidR="00EF09EE" w:rsidRPr="005E744C" w:rsidRDefault="00F95FE1" w:rsidP="002C0437">
      <w:pPr>
        <w:pStyle w:val="Default"/>
        <w:rPr>
          <w:rFonts w:ascii="Times New Roman" w:hAnsi="Times New Roman" w:cs="Times New Roman"/>
        </w:rPr>
      </w:pPr>
      <w:r w:rsidRPr="005E744C">
        <w:rPr>
          <w:rFonts w:ascii="Times New Roman" w:hAnsi="Times New Roman" w:cs="Times New Roman"/>
        </w:rPr>
        <w:fldChar w:fldCharType="begin">
          <w:ffData>
            <w:name w:val=""/>
            <w:enabled/>
            <w:calcOnExit w:val="0"/>
            <w:checkBox>
              <w:sizeAuto/>
              <w:default w:val="0"/>
            </w:checkBox>
          </w:ffData>
        </w:fldChar>
      </w:r>
      <w:r w:rsidR="002A5607" w:rsidRPr="005E744C">
        <w:rPr>
          <w:rFonts w:ascii="Times New Roman" w:hAnsi="Times New Roman" w:cs="Times New Roman"/>
        </w:rPr>
        <w:instrText xml:space="preserve"> FORMCHECKBOX </w:instrText>
      </w:r>
      <w:r w:rsidRPr="005E744C">
        <w:rPr>
          <w:rFonts w:ascii="Times New Roman" w:hAnsi="Times New Roman" w:cs="Times New Roman"/>
        </w:rPr>
      </w:r>
      <w:r w:rsidRPr="005E744C">
        <w:rPr>
          <w:rFonts w:ascii="Times New Roman" w:hAnsi="Times New Roman" w:cs="Times New Roman"/>
        </w:rPr>
        <w:fldChar w:fldCharType="end"/>
      </w:r>
      <w:r w:rsidR="002C0437" w:rsidRPr="005E744C">
        <w:rPr>
          <w:rFonts w:ascii="Times New Roman" w:hAnsi="Times New Roman" w:cs="Times New Roman"/>
          <w:szCs w:val="22"/>
        </w:rPr>
        <w:t xml:space="preserve">No </w:t>
      </w:r>
      <w:r w:rsidR="007C5CBD" w:rsidRPr="005E744C">
        <w:rPr>
          <w:rFonts w:ascii="Times New Roman" w:hAnsi="Times New Roman" w:cs="Times New Roman"/>
          <w:szCs w:val="22"/>
        </w:rPr>
        <w:t>están involucrados</w:t>
      </w:r>
    </w:p>
    <w:p w:rsidR="002C0437" w:rsidRPr="005E744C" w:rsidRDefault="00F95FE1" w:rsidP="002C0437">
      <w:pPr>
        <w:pStyle w:val="Default"/>
        <w:rPr>
          <w:rFonts w:ascii="Times New Roman" w:hAnsi="Times New Roman" w:cs="Times New Roman"/>
        </w:rPr>
      </w:pPr>
      <w:r w:rsidRPr="005E744C">
        <w:rPr>
          <w:rFonts w:ascii="Times New Roman" w:hAnsi="Times New Roman" w:cs="Times New Roman"/>
        </w:rPr>
        <w:fldChar w:fldCharType="begin">
          <w:ffData>
            <w:name w:val=""/>
            <w:enabled/>
            <w:calcOnExit w:val="0"/>
            <w:checkBox>
              <w:sizeAuto/>
              <w:default w:val="0"/>
            </w:checkBox>
          </w:ffData>
        </w:fldChar>
      </w:r>
      <w:r w:rsidR="002A5607" w:rsidRPr="005E744C">
        <w:rPr>
          <w:rFonts w:ascii="Times New Roman" w:hAnsi="Times New Roman" w:cs="Times New Roman"/>
        </w:rPr>
        <w:instrText xml:space="preserve"> FORMCHECKBOX </w:instrText>
      </w:r>
      <w:r w:rsidRPr="005E744C">
        <w:rPr>
          <w:rFonts w:ascii="Times New Roman" w:hAnsi="Times New Roman" w:cs="Times New Roman"/>
        </w:rPr>
      </w:r>
      <w:r w:rsidRPr="005E744C">
        <w:rPr>
          <w:rFonts w:ascii="Times New Roman" w:hAnsi="Times New Roman" w:cs="Times New Roman"/>
        </w:rPr>
        <w:fldChar w:fldCharType="end"/>
      </w:r>
      <w:r w:rsidR="002C0437" w:rsidRPr="005E744C">
        <w:rPr>
          <w:rFonts w:ascii="Times New Roman" w:hAnsi="Times New Roman" w:cs="Times New Roman"/>
          <w:szCs w:val="22"/>
        </w:rPr>
        <w:t xml:space="preserve">Ligeramente involucrados </w:t>
      </w:r>
    </w:p>
    <w:p w:rsidR="00777E5D" w:rsidRPr="005E744C" w:rsidRDefault="00F95FE1" w:rsidP="002C0437">
      <w:pPr>
        <w:pStyle w:val="Default"/>
        <w:rPr>
          <w:rFonts w:ascii="Times New Roman" w:hAnsi="Times New Roman" w:cs="Times New Roman"/>
        </w:rPr>
      </w:pPr>
      <w:r w:rsidRPr="005E744C">
        <w:rPr>
          <w:rFonts w:ascii="Times New Roman" w:hAnsi="Times New Roman" w:cs="Times New Roman"/>
        </w:rPr>
        <w:fldChar w:fldCharType="begin">
          <w:ffData>
            <w:name w:val=""/>
            <w:enabled/>
            <w:calcOnExit w:val="0"/>
            <w:checkBox>
              <w:sizeAuto/>
              <w:default w:val="0"/>
            </w:checkBox>
          </w:ffData>
        </w:fldChar>
      </w:r>
      <w:r w:rsidR="002A5607" w:rsidRPr="005E744C">
        <w:rPr>
          <w:rFonts w:ascii="Times New Roman" w:hAnsi="Times New Roman" w:cs="Times New Roman"/>
        </w:rPr>
        <w:instrText xml:space="preserve"> FORMCHECKBOX </w:instrText>
      </w:r>
      <w:r w:rsidRPr="005E744C">
        <w:rPr>
          <w:rFonts w:ascii="Times New Roman" w:hAnsi="Times New Roman" w:cs="Times New Roman"/>
        </w:rPr>
      </w:r>
      <w:r w:rsidRPr="005E744C">
        <w:rPr>
          <w:rFonts w:ascii="Times New Roman" w:hAnsi="Times New Roman" w:cs="Times New Roman"/>
        </w:rPr>
        <w:fldChar w:fldCharType="end"/>
      </w:r>
      <w:r w:rsidR="002C0437" w:rsidRPr="005E744C">
        <w:rPr>
          <w:rFonts w:ascii="Times New Roman" w:hAnsi="Times New Roman" w:cs="Times New Roman"/>
          <w:szCs w:val="22"/>
        </w:rPr>
        <w:t>Bastante involucrados</w:t>
      </w:r>
    </w:p>
    <w:p w:rsidR="002C0437" w:rsidRPr="005E744C" w:rsidRDefault="00F95FE1" w:rsidP="002C0437">
      <w:pPr>
        <w:pStyle w:val="Default"/>
        <w:rPr>
          <w:rFonts w:ascii="Times New Roman" w:hAnsi="Times New Roman" w:cs="Times New Roman"/>
        </w:rPr>
      </w:pPr>
      <w:r w:rsidRPr="005E744C">
        <w:rPr>
          <w:rFonts w:ascii="Times New Roman" w:hAnsi="Times New Roman" w:cs="Times New Roman"/>
        </w:rPr>
        <w:fldChar w:fldCharType="begin">
          <w:ffData>
            <w:name w:val=""/>
            <w:enabled/>
            <w:calcOnExit w:val="0"/>
            <w:checkBox>
              <w:sizeAuto/>
              <w:default w:val="0"/>
            </w:checkBox>
          </w:ffData>
        </w:fldChar>
      </w:r>
      <w:r w:rsidR="002A5607" w:rsidRPr="005E744C">
        <w:rPr>
          <w:rFonts w:ascii="Times New Roman" w:hAnsi="Times New Roman" w:cs="Times New Roman"/>
        </w:rPr>
        <w:instrText xml:space="preserve"> FORMCHECKBOX </w:instrText>
      </w:r>
      <w:r w:rsidRPr="005E744C">
        <w:rPr>
          <w:rFonts w:ascii="Times New Roman" w:hAnsi="Times New Roman" w:cs="Times New Roman"/>
        </w:rPr>
      </w:r>
      <w:r w:rsidRPr="005E744C">
        <w:rPr>
          <w:rFonts w:ascii="Times New Roman" w:hAnsi="Times New Roman" w:cs="Times New Roman"/>
        </w:rPr>
        <w:fldChar w:fldCharType="end"/>
      </w:r>
      <w:r w:rsidR="002C0437" w:rsidRPr="005E744C">
        <w:rPr>
          <w:rFonts w:ascii="Times New Roman" w:hAnsi="Times New Roman" w:cs="Times New Roman"/>
          <w:szCs w:val="22"/>
        </w:rPr>
        <w:t xml:space="preserve">Totalmente involucrados </w:t>
      </w:r>
    </w:p>
    <w:p w:rsidR="0045416B" w:rsidRPr="005E744C" w:rsidRDefault="0045416B" w:rsidP="007C78F3">
      <w:pPr>
        <w:rPr>
          <w:b/>
        </w:rPr>
      </w:pPr>
    </w:p>
    <w:p w:rsidR="00FD40B2" w:rsidRPr="005E744C" w:rsidRDefault="002C0437" w:rsidP="00FD40B2">
      <w:pPr>
        <w:rPr>
          <w:b/>
        </w:rPr>
      </w:pPr>
      <w:r w:rsidRPr="005E744C">
        <w:rPr>
          <w:b/>
          <w:bCs/>
          <w:szCs w:val="22"/>
        </w:rPr>
        <w:t xml:space="preserve">¿En qué tipo de decisiones y actividades </w:t>
      </w:r>
      <w:r w:rsidR="00C8569D" w:rsidRPr="005E744C">
        <w:rPr>
          <w:b/>
          <w:bCs/>
          <w:szCs w:val="22"/>
        </w:rPr>
        <w:t>participa</w:t>
      </w:r>
      <w:r w:rsidR="0003777D" w:rsidRPr="005E744C">
        <w:rPr>
          <w:b/>
          <w:bCs/>
          <w:szCs w:val="22"/>
        </w:rPr>
        <w:t xml:space="preserve"> el Gobierno</w:t>
      </w:r>
      <w:r w:rsidRPr="005E744C">
        <w:rPr>
          <w:b/>
          <w:bCs/>
          <w:szCs w:val="22"/>
        </w:rPr>
        <w:t xml:space="preserve">? Marque la </w:t>
      </w:r>
      <w:r w:rsidR="00027B7D" w:rsidRPr="005E744C">
        <w:rPr>
          <w:b/>
          <w:bCs/>
          <w:szCs w:val="22"/>
        </w:rPr>
        <w:t>respuesta apropiada</w:t>
      </w:r>
      <w:r w:rsidR="0045416B" w:rsidRPr="005E744C">
        <w:rPr>
          <w:b/>
          <w:bCs/>
          <w:szCs w:val="22"/>
        </w:rPr>
        <w:t xml:space="preserve">    </w:t>
      </w:r>
    </w:p>
    <w:p w:rsidR="000A340C" w:rsidRPr="005E744C" w:rsidRDefault="000A340C" w:rsidP="008C2CD3"/>
    <w:p w:rsidR="000A340C" w:rsidRPr="005E744C" w:rsidRDefault="00F95FE1" w:rsidP="007420F4">
      <w:pPr>
        <w:pStyle w:val="Prrafodelista"/>
        <w:rPr>
          <w:lang w:val="es-ES_tradnl"/>
        </w:rPr>
      </w:pPr>
      <w:r w:rsidRPr="005E744C">
        <w:rPr>
          <w:lang w:val="es-ES_tradnl"/>
        </w:rPr>
        <w:fldChar w:fldCharType="begin">
          <w:ffData>
            <w:name w:val=""/>
            <w:enabled/>
            <w:calcOnExit w:val="0"/>
            <w:checkBox>
              <w:sizeAuto/>
              <w:default w:val="0"/>
            </w:checkBox>
          </w:ffData>
        </w:fldChar>
      </w:r>
      <w:r w:rsidR="000A340C" w:rsidRPr="005E744C">
        <w:rPr>
          <w:lang w:val="es-ES_tradnl"/>
        </w:rPr>
        <w:instrText xml:space="preserve"> FORMCHECKBOX </w:instrText>
      </w:r>
      <w:r w:rsidRPr="005E744C">
        <w:rPr>
          <w:lang w:val="es-ES_tradnl"/>
        </w:rPr>
      </w:r>
      <w:r w:rsidRPr="005E744C">
        <w:rPr>
          <w:lang w:val="es-ES_tradnl"/>
        </w:rPr>
        <w:fldChar w:fldCharType="end"/>
      </w:r>
      <w:r w:rsidR="002C0437" w:rsidRPr="005E744C">
        <w:rPr>
          <w:lang w:val="es-ES_tradnl"/>
        </w:rPr>
        <w:t>Formulación de políticas</w:t>
      </w:r>
      <w:r w:rsidR="000A340C" w:rsidRPr="005E744C">
        <w:rPr>
          <w:lang w:val="es-ES_tradnl"/>
        </w:rPr>
        <w:t>/</w:t>
      </w:r>
      <w:r w:rsidR="002C0437" w:rsidRPr="005E744C">
        <w:rPr>
          <w:lang w:val="es-ES_tradnl"/>
        </w:rPr>
        <w:t>toma de decisiones</w:t>
      </w:r>
    </w:p>
    <w:p w:rsidR="00B32248" w:rsidRPr="005E744C" w:rsidRDefault="00B32248">
      <w:pPr>
        <w:pStyle w:val="Prrafodelista"/>
        <w:rPr>
          <w:lang w:val="es-ES_tradnl"/>
        </w:rPr>
      </w:pPr>
    </w:p>
    <w:p w:rsidR="00B32248" w:rsidRPr="005E744C" w:rsidRDefault="00F95FE1">
      <w:pPr>
        <w:pStyle w:val="Prrafodelista"/>
        <w:rPr>
          <w:lang w:val="es-ES_tradnl"/>
        </w:rPr>
      </w:pPr>
      <w:r w:rsidRPr="005E744C">
        <w:rPr>
          <w:lang w:val="es-ES_tradnl"/>
        </w:rPr>
        <w:fldChar w:fldCharType="begin">
          <w:ffData>
            <w:name w:val=""/>
            <w:enabled/>
            <w:calcOnExit w:val="0"/>
            <w:checkBox>
              <w:sizeAuto/>
              <w:default w:val="0"/>
            </w:checkBox>
          </w:ffData>
        </w:fldChar>
      </w:r>
      <w:r w:rsidR="000A340C" w:rsidRPr="005E744C">
        <w:rPr>
          <w:lang w:val="es-ES_tradnl"/>
        </w:rPr>
        <w:instrText xml:space="preserve"> FORMCHECKBOX </w:instrText>
      </w:r>
      <w:r w:rsidRPr="005E744C">
        <w:rPr>
          <w:lang w:val="es-ES_tradnl"/>
        </w:rPr>
      </w:r>
      <w:r w:rsidRPr="005E744C">
        <w:rPr>
          <w:lang w:val="es-ES_tradnl"/>
        </w:rPr>
        <w:fldChar w:fldCharType="end"/>
      </w:r>
      <w:r w:rsidR="002C0437" w:rsidRPr="005E744C">
        <w:rPr>
          <w:lang w:val="es-ES_tradnl"/>
        </w:rPr>
        <w:t>Gestión</w:t>
      </w:r>
      <w:r w:rsidR="007420F4" w:rsidRPr="005E744C">
        <w:rPr>
          <w:lang w:val="es-ES_tradnl"/>
        </w:rPr>
        <w:t>:</w:t>
      </w:r>
      <w:r w:rsidR="009E6608" w:rsidRPr="005E744C">
        <w:rPr>
          <w:lang w:val="es-ES_tradnl"/>
        </w:rPr>
        <w:tab/>
      </w:r>
      <w:r w:rsidRPr="005E744C">
        <w:rPr>
          <w:lang w:val="es-ES_tradnl"/>
        </w:rPr>
        <w:fldChar w:fldCharType="begin">
          <w:ffData>
            <w:name w:val=""/>
            <w:enabled/>
            <w:calcOnExit w:val="0"/>
            <w:checkBox>
              <w:sizeAuto/>
              <w:default w:val="0"/>
            </w:checkBox>
          </w:ffData>
        </w:fldChar>
      </w:r>
      <w:r w:rsidR="000A340C" w:rsidRPr="005E744C">
        <w:rPr>
          <w:lang w:val="es-ES_tradnl"/>
        </w:rPr>
        <w:instrText xml:space="preserve"> FORMCHECKBOX </w:instrText>
      </w:r>
      <w:r w:rsidRPr="005E744C">
        <w:rPr>
          <w:lang w:val="es-ES_tradnl"/>
        </w:rPr>
      </w:r>
      <w:r w:rsidRPr="005E744C">
        <w:rPr>
          <w:lang w:val="es-ES_tradnl"/>
        </w:rPr>
        <w:fldChar w:fldCharType="end"/>
      </w:r>
      <w:r w:rsidR="002C0437" w:rsidRPr="005E744C">
        <w:rPr>
          <w:lang w:val="es-ES_tradnl"/>
        </w:rPr>
        <w:t xml:space="preserve">Presupuestos </w:t>
      </w:r>
      <w:r w:rsidRPr="005E744C">
        <w:rPr>
          <w:lang w:val="es-ES_tradnl"/>
        </w:rPr>
        <w:fldChar w:fldCharType="begin">
          <w:ffData>
            <w:name w:val=""/>
            <w:enabled/>
            <w:calcOnExit w:val="0"/>
            <w:checkBox>
              <w:sizeAuto/>
              <w:default w:val="0"/>
            </w:checkBox>
          </w:ffData>
        </w:fldChar>
      </w:r>
      <w:r w:rsidR="000A340C" w:rsidRPr="005E744C">
        <w:rPr>
          <w:lang w:val="es-ES_tradnl"/>
        </w:rPr>
        <w:instrText xml:space="preserve"> FORMCHECKBOX </w:instrText>
      </w:r>
      <w:r w:rsidRPr="005E744C">
        <w:rPr>
          <w:lang w:val="es-ES_tradnl"/>
        </w:rPr>
      </w:r>
      <w:r w:rsidRPr="005E744C">
        <w:rPr>
          <w:lang w:val="es-ES_tradnl"/>
        </w:rPr>
        <w:fldChar w:fldCharType="end"/>
      </w:r>
      <w:r w:rsidR="002C0437" w:rsidRPr="005E744C">
        <w:rPr>
          <w:lang w:val="es-ES_tradnl"/>
        </w:rPr>
        <w:t>Contratación pública</w:t>
      </w:r>
      <w:r w:rsidR="009E6608" w:rsidRPr="005E744C">
        <w:rPr>
          <w:lang w:val="es-ES_tradnl"/>
        </w:rPr>
        <w:tab/>
      </w:r>
      <w:r w:rsidRPr="005E744C">
        <w:rPr>
          <w:lang w:val="es-ES_tradnl"/>
        </w:rPr>
        <w:fldChar w:fldCharType="begin">
          <w:ffData>
            <w:name w:val=""/>
            <w:enabled/>
            <w:calcOnExit w:val="0"/>
            <w:checkBox>
              <w:sizeAuto/>
              <w:default w:val="0"/>
            </w:checkBox>
          </w:ffData>
        </w:fldChar>
      </w:r>
      <w:r w:rsidR="000A340C" w:rsidRPr="005E744C">
        <w:rPr>
          <w:lang w:val="es-ES_tradnl"/>
        </w:rPr>
        <w:instrText xml:space="preserve"> FORMCHECKBOX </w:instrText>
      </w:r>
      <w:r w:rsidRPr="005E744C">
        <w:rPr>
          <w:lang w:val="es-ES_tradnl"/>
        </w:rPr>
      </w:r>
      <w:r w:rsidRPr="005E744C">
        <w:rPr>
          <w:lang w:val="es-ES_tradnl"/>
        </w:rPr>
        <w:fldChar w:fldCharType="end"/>
      </w:r>
      <w:r w:rsidR="002C0437" w:rsidRPr="005E744C">
        <w:rPr>
          <w:lang w:val="es-ES_tradnl"/>
        </w:rPr>
        <w:t>Prestación de servicios</w:t>
      </w:r>
      <w:r w:rsidR="009E6608" w:rsidRPr="005E744C">
        <w:rPr>
          <w:lang w:val="es-ES_tradnl"/>
        </w:rPr>
        <w:br/>
      </w:r>
      <w:r w:rsidRPr="005E744C">
        <w:rPr>
          <w:lang w:val="es-ES_tradnl"/>
        </w:rPr>
        <w:fldChar w:fldCharType="begin">
          <w:ffData>
            <w:name w:val=""/>
            <w:enabled/>
            <w:calcOnExit w:val="0"/>
            <w:checkBox>
              <w:sizeAuto/>
              <w:default w:val="0"/>
            </w:checkBox>
          </w:ffData>
        </w:fldChar>
      </w:r>
      <w:r w:rsidR="000A340C" w:rsidRPr="005E744C">
        <w:rPr>
          <w:lang w:val="es-ES_tradnl"/>
        </w:rPr>
        <w:instrText xml:space="preserve"> FORMCHECKBOX </w:instrText>
      </w:r>
      <w:r w:rsidRPr="005E744C">
        <w:rPr>
          <w:lang w:val="es-ES_tradnl"/>
        </w:rPr>
      </w:r>
      <w:r w:rsidRPr="005E744C">
        <w:rPr>
          <w:lang w:val="es-ES_tradnl"/>
        </w:rPr>
        <w:fldChar w:fldCharType="end"/>
      </w:r>
      <w:r w:rsidR="002C0437" w:rsidRPr="005E744C">
        <w:rPr>
          <w:lang w:val="es-ES_tradnl"/>
        </w:rPr>
        <w:t>Otras</w:t>
      </w:r>
      <w:r w:rsidR="00C8569D" w:rsidRPr="005E744C">
        <w:rPr>
          <w:lang w:val="es-ES_tradnl"/>
        </w:rPr>
        <w:t>.</w:t>
      </w:r>
      <w:r w:rsidR="009E6608" w:rsidRPr="005E744C">
        <w:rPr>
          <w:lang w:val="es-ES_tradnl"/>
        </w:rPr>
        <w:t xml:space="preserve"> </w:t>
      </w:r>
      <w:r w:rsidR="00B104ED" w:rsidRPr="005E744C">
        <w:rPr>
          <w:lang w:val="es-ES_tradnl"/>
        </w:rPr>
        <w:t>Especifica</w:t>
      </w:r>
      <w:r w:rsidR="002760F3" w:rsidRPr="005E744C">
        <w:rPr>
          <w:lang w:val="es-ES_tradnl"/>
        </w:rPr>
        <w:t>r</w:t>
      </w:r>
      <w:r w:rsidR="002C0437" w:rsidRPr="005E744C">
        <w:rPr>
          <w:lang w:val="es-ES_tradnl"/>
        </w:rPr>
        <w:t>.</w:t>
      </w:r>
    </w:p>
    <w:p w:rsidR="0045416B" w:rsidRPr="005E744C" w:rsidRDefault="0045416B" w:rsidP="002A5607"/>
    <w:p w:rsidR="00FD40B2" w:rsidRPr="005E744C" w:rsidRDefault="00851A6F" w:rsidP="00FD40B2">
      <w:pPr>
        <w:rPr>
          <w:b/>
        </w:rPr>
      </w:pPr>
      <w:r w:rsidRPr="005E744C">
        <w:rPr>
          <w:b/>
        </w:rPr>
        <w:t xml:space="preserve">¿Está la sociedad civil involucrada en la ejecución de las actividades y en </w:t>
      </w:r>
      <w:r w:rsidR="002F4EA9" w:rsidRPr="005E744C">
        <w:rPr>
          <w:b/>
        </w:rPr>
        <w:t>la</w:t>
      </w:r>
      <w:r w:rsidR="009E6608" w:rsidRPr="005E744C">
        <w:rPr>
          <w:b/>
        </w:rPr>
        <w:t xml:space="preserve"> </w:t>
      </w:r>
      <w:r w:rsidR="002F4EA9" w:rsidRPr="005E744C">
        <w:rPr>
          <w:b/>
          <w:bCs/>
          <w:szCs w:val="22"/>
        </w:rPr>
        <w:t xml:space="preserve">obtención de productos? </w:t>
      </w:r>
    </w:p>
    <w:p w:rsidR="002A5607" w:rsidRPr="005E744C" w:rsidRDefault="002A5607" w:rsidP="002F4EA9"/>
    <w:p w:rsidR="002C0437" w:rsidRPr="005E744C" w:rsidRDefault="00F95FE1" w:rsidP="002C0437">
      <w:pPr>
        <w:pStyle w:val="Default"/>
        <w:rPr>
          <w:rFonts w:ascii="Times New Roman" w:hAnsi="Times New Roman" w:cs="Times New Roman"/>
        </w:rPr>
      </w:pPr>
      <w:r w:rsidRPr="005E744C">
        <w:rPr>
          <w:rFonts w:ascii="Times New Roman" w:hAnsi="Times New Roman" w:cs="Times New Roman"/>
        </w:rPr>
        <w:fldChar w:fldCharType="begin">
          <w:ffData>
            <w:name w:val=""/>
            <w:enabled/>
            <w:calcOnExit w:val="0"/>
            <w:checkBox>
              <w:sizeAuto/>
              <w:default w:val="0"/>
            </w:checkBox>
          </w:ffData>
        </w:fldChar>
      </w:r>
      <w:r w:rsidR="002C0437" w:rsidRPr="005E744C">
        <w:rPr>
          <w:rFonts w:ascii="Times New Roman" w:hAnsi="Times New Roman" w:cs="Times New Roman"/>
        </w:rPr>
        <w:instrText xml:space="preserve"> FORMCHECKBOX </w:instrText>
      </w:r>
      <w:r w:rsidRPr="005E744C">
        <w:rPr>
          <w:rFonts w:ascii="Times New Roman" w:hAnsi="Times New Roman" w:cs="Times New Roman"/>
        </w:rPr>
      </w:r>
      <w:r w:rsidRPr="005E744C">
        <w:rPr>
          <w:rFonts w:ascii="Times New Roman" w:hAnsi="Times New Roman" w:cs="Times New Roman"/>
        </w:rPr>
        <w:fldChar w:fldCharType="end"/>
      </w:r>
      <w:r w:rsidR="00C8569D" w:rsidRPr="005E744C">
        <w:rPr>
          <w:rFonts w:ascii="Times New Roman" w:hAnsi="Times New Roman" w:cs="Times New Roman"/>
          <w:szCs w:val="22"/>
        </w:rPr>
        <w:t xml:space="preserve">No </w:t>
      </w:r>
      <w:r w:rsidR="00442EDB" w:rsidRPr="005E744C">
        <w:rPr>
          <w:rFonts w:ascii="Times New Roman" w:hAnsi="Times New Roman" w:cs="Times New Roman"/>
          <w:szCs w:val="22"/>
        </w:rPr>
        <w:t>está</w:t>
      </w:r>
      <w:r w:rsidR="00C8569D" w:rsidRPr="005E744C">
        <w:rPr>
          <w:rFonts w:ascii="Times New Roman" w:hAnsi="Times New Roman" w:cs="Times New Roman"/>
          <w:szCs w:val="22"/>
        </w:rPr>
        <w:t xml:space="preserve"> involucra</w:t>
      </w:r>
      <w:r w:rsidR="00442EDB" w:rsidRPr="005E744C">
        <w:rPr>
          <w:rFonts w:ascii="Times New Roman" w:hAnsi="Times New Roman" w:cs="Times New Roman"/>
          <w:szCs w:val="22"/>
        </w:rPr>
        <w:t>da</w:t>
      </w:r>
    </w:p>
    <w:p w:rsidR="002C0437" w:rsidRPr="005E744C" w:rsidRDefault="00F95FE1" w:rsidP="002C0437">
      <w:pPr>
        <w:pStyle w:val="Default"/>
        <w:rPr>
          <w:rFonts w:ascii="Times New Roman" w:hAnsi="Times New Roman" w:cs="Times New Roman"/>
        </w:rPr>
      </w:pPr>
      <w:r w:rsidRPr="005E744C">
        <w:rPr>
          <w:rFonts w:ascii="Times New Roman" w:hAnsi="Times New Roman" w:cs="Times New Roman"/>
        </w:rPr>
        <w:fldChar w:fldCharType="begin">
          <w:ffData>
            <w:name w:val=""/>
            <w:enabled/>
            <w:calcOnExit w:val="0"/>
            <w:checkBox>
              <w:sizeAuto/>
              <w:default w:val="0"/>
            </w:checkBox>
          </w:ffData>
        </w:fldChar>
      </w:r>
      <w:r w:rsidR="002C0437" w:rsidRPr="005E744C">
        <w:rPr>
          <w:rFonts w:ascii="Times New Roman" w:hAnsi="Times New Roman" w:cs="Times New Roman"/>
        </w:rPr>
        <w:instrText xml:space="preserve"> FORMCHECKBOX </w:instrText>
      </w:r>
      <w:r w:rsidRPr="005E744C">
        <w:rPr>
          <w:rFonts w:ascii="Times New Roman" w:hAnsi="Times New Roman" w:cs="Times New Roman"/>
        </w:rPr>
      </w:r>
      <w:r w:rsidRPr="005E744C">
        <w:rPr>
          <w:rFonts w:ascii="Times New Roman" w:hAnsi="Times New Roman" w:cs="Times New Roman"/>
        </w:rPr>
        <w:fldChar w:fldCharType="end"/>
      </w:r>
      <w:r w:rsidR="00C8569D" w:rsidRPr="005E744C">
        <w:rPr>
          <w:rFonts w:ascii="Times New Roman" w:hAnsi="Times New Roman" w:cs="Times New Roman"/>
          <w:szCs w:val="22"/>
        </w:rPr>
        <w:t>Ligeramente involucrada</w:t>
      </w:r>
    </w:p>
    <w:p w:rsidR="002C0437" w:rsidRPr="005E744C" w:rsidRDefault="00F95FE1" w:rsidP="002C0437">
      <w:pPr>
        <w:pStyle w:val="Default"/>
        <w:rPr>
          <w:rFonts w:ascii="Times New Roman" w:hAnsi="Times New Roman" w:cs="Times New Roman"/>
        </w:rPr>
      </w:pPr>
      <w:r w:rsidRPr="005E744C">
        <w:rPr>
          <w:rFonts w:ascii="Times New Roman" w:hAnsi="Times New Roman" w:cs="Times New Roman"/>
        </w:rPr>
        <w:fldChar w:fldCharType="begin">
          <w:ffData>
            <w:name w:val=""/>
            <w:enabled/>
            <w:calcOnExit w:val="0"/>
            <w:checkBox>
              <w:sizeAuto/>
              <w:default w:val="0"/>
            </w:checkBox>
          </w:ffData>
        </w:fldChar>
      </w:r>
      <w:r w:rsidR="002C0437" w:rsidRPr="005E744C">
        <w:rPr>
          <w:rFonts w:ascii="Times New Roman" w:hAnsi="Times New Roman" w:cs="Times New Roman"/>
        </w:rPr>
        <w:instrText xml:space="preserve"> FORMCHECKBOX </w:instrText>
      </w:r>
      <w:r w:rsidRPr="005E744C">
        <w:rPr>
          <w:rFonts w:ascii="Times New Roman" w:hAnsi="Times New Roman" w:cs="Times New Roman"/>
        </w:rPr>
      </w:r>
      <w:r w:rsidRPr="005E744C">
        <w:rPr>
          <w:rFonts w:ascii="Times New Roman" w:hAnsi="Times New Roman" w:cs="Times New Roman"/>
        </w:rPr>
        <w:fldChar w:fldCharType="end"/>
      </w:r>
      <w:r w:rsidR="00C8569D" w:rsidRPr="005E744C">
        <w:rPr>
          <w:rFonts w:ascii="Times New Roman" w:hAnsi="Times New Roman" w:cs="Times New Roman"/>
          <w:szCs w:val="22"/>
        </w:rPr>
        <w:t>Bastante involucrada</w:t>
      </w:r>
    </w:p>
    <w:p w:rsidR="002C0437" w:rsidRPr="005E744C" w:rsidRDefault="00F95FE1" w:rsidP="002C0437">
      <w:pPr>
        <w:pStyle w:val="Default"/>
        <w:rPr>
          <w:rFonts w:ascii="Times New Roman" w:hAnsi="Times New Roman" w:cs="Times New Roman"/>
        </w:rPr>
      </w:pPr>
      <w:r w:rsidRPr="005E744C">
        <w:rPr>
          <w:rFonts w:ascii="Times New Roman" w:hAnsi="Times New Roman" w:cs="Times New Roman"/>
        </w:rPr>
        <w:fldChar w:fldCharType="begin">
          <w:ffData>
            <w:name w:val=""/>
            <w:enabled/>
            <w:calcOnExit w:val="0"/>
            <w:checkBox>
              <w:sizeAuto/>
              <w:default w:val="0"/>
            </w:checkBox>
          </w:ffData>
        </w:fldChar>
      </w:r>
      <w:r w:rsidR="002C0437" w:rsidRPr="005E744C">
        <w:rPr>
          <w:rFonts w:ascii="Times New Roman" w:hAnsi="Times New Roman" w:cs="Times New Roman"/>
        </w:rPr>
        <w:instrText xml:space="preserve"> FORMCHECKBOX </w:instrText>
      </w:r>
      <w:r w:rsidRPr="005E744C">
        <w:rPr>
          <w:rFonts w:ascii="Times New Roman" w:hAnsi="Times New Roman" w:cs="Times New Roman"/>
        </w:rPr>
      </w:r>
      <w:r w:rsidRPr="005E744C">
        <w:rPr>
          <w:rFonts w:ascii="Times New Roman" w:hAnsi="Times New Roman" w:cs="Times New Roman"/>
        </w:rPr>
        <w:fldChar w:fldCharType="end"/>
      </w:r>
      <w:r w:rsidR="002C0437" w:rsidRPr="005E744C">
        <w:rPr>
          <w:rFonts w:ascii="Times New Roman" w:hAnsi="Times New Roman" w:cs="Times New Roman"/>
          <w:szCs w:val="22"/>
        </w:rPr>
        <w:t>Totalmente involucrad</w:t>
      </w:r>
      <w:r w:rsidR="00C8569D" w:rsidRPr="005E744C">
        <w:rPr>
          <w:rFonts w:ascii="Times New Roman" w:hAnsi="Times New Roman" w:cs="Times New Roman"/>
          <w:szCs w:val="22"/>
        </w:rPr>
        <w:t>a</w:t>
      </w:r>
    </w:p>
    <w:p w:rsidR="0045416B" w:rsidRPr="005E744C" w:rsidRDefault="0045416B" w:rsidP="000A340C"/>
    <w:p w:rsidR="00FD40B2" w:rsidRPr="005E744C" w:rsidRDefault="00B104ED" w:rsidP="00FD40B2">
      <w:pPr>
        <w:rPr>
          <w:b/>
        </w:rPr>
      </w:pPr>
      <w:r w:rsidRPr="005E744C">
        <w:rPr>
          <w:b/>
          <w:bCs/>
          <w:szCs w:val="22"/>
        </w:rPr>
        <w:t xml:space="preserve">¿En qué tipo de decisiones y actividades </w:t>
      </w:r>
      <w:r w:rsidR="00C8569D" w:rsidRPr="005E744C">
        <w:rPr>
          <w:b/>
          <w:bCs/>
          <w:szCs w:val="22"/>
        </w:rPr>
        <w:t>participa</w:t>
      </w:r>
      <w:r w:rsidR="0003777D" w:rsidRPr="005E744C">
        <w:rPr>
          <w:b/>
          <w:bCs/>
          <w:szCs w:val="22"/>
        </w:rPr>
        <w:t xml:space="preserve"> la sociedad civil</w:t>
      </w:r>
      <w:r w:rsidRPr="005E744C">
        <w:rPr>
          <w:b/>
          <w:bCs/>
          <w:szCs w:val="22"/>
        </w:rPr>
        <w:t xml:space="preserve">? Marque la </w:t>
      </w:r>
      <w:r w:rsidR="00027B7D" w:rsidRPr="005E744C">
        <w:rPr>
          <w:b/>
          <w:bCs/>
          <w:szCs w:val="22"/>
        </w:rPr>
        <w:t>respuesta apropiada</w:t>
      </w:r>
      <w:r w:rsidR="0003777D" w:rsidRPr="005E744C">
        <w:rPr>
          <w:b/>
          <w:bCs/>
          <w:szCs w:val="22"/>
        </w:rPr>
        <w:t>.</w:t>
      </w:r>
      <w:r w:rsidR="0045416B" w:rsidRPr="005E744C">
        <w:rPr>
          <w:sz w:val="22"/>
          <w:szCs w:val="22"/>
        </w:rPr>
        <w:t xml:space="preserve">  </w:t>
      </w:r>
    </w:p>
    <w:p w:rsidR="000A340C" w:rsidRPr="005E744C" w:rsidRDefault="000A340C" w:rsidP="007C78F3"/>
    <w:p w:rsidR="00B104ED" w:rsidRPr="005E744C" w:rsidRDefault="00F95FE1" w:rsidP="00B104ED">
      <w:pPr>
        <w:pStyle w:val="Prrafodelista"/>
        <w:rPr>
          <w:sz w:val="22"/>
          <w:lang w:val="es-ES_tradnl"/>
        </w:rPr>
      </w:pPr>
      <w:r w:rsidRPr="005E744C">
        <w:rPr>
          <w:lang w:val="es-ES_tradnl"/>
        </w:rPr>
        <w:fldChar w:fldCharType="begin">
          <w:ffData>
            <w:name w:val=""/>
            <w:enabled/>
            <w:calcOnExit w:val="0"/>
            <w:checkBox>
              <w:sizeAuto/>
              <w:default w:val="0"/>
            </w:checkBox>
          </w:ffData>
        </w:fldChar>
      </w:r>
      <w:r w:rsidR="00B104ED" w:rsidRPr="005E744C">
        <w:rPr>
          <w:lang w:val="es-ES_tradnl"/>
        </w:rPr>
        <w:instrText xml:space="preserve"> FORMCHECKBOX </w:instrText>
      </w:r>
      <w:r w:rsidRPr="005E744C">
        <w:rPr>
          <w:lang w:val="es-ES_tradnl"/>
        </w:rPr>
      </w:r>
      <w:r w:rsidRPr="005E744C">
        <w:rPr>
          <w:lang w:val="es-ES_tradnl"/>
        </w:rPr>
        <w:fldChar w:fldCharType="end"/>
      </w:r>
      <w:r w:rsidR="00B104ED" w:rsidRPr="005E744C">
        <w:rPr>
          <w:lang w:val="es-ES_tradnl"/>
        </w:rPr>
        <w:t xml:space="preserve"> Formulación de políticas/toma de decisiones</w:t>
      </w:r>
    </w:p>
    <w:p w:rsidR="00B104ED" w:rsidRPr="005E744C" w:rsidRDefault="00B104ED" w:rsidP="00B104ED">
      <w:pPr>
        <w:pStyle w:val="Prrafodelista"/>
        <w:rPr>
          <w:sz w:val="22"/>
          <w:lang w:val="es-ES_tradnl"/>
        </w:rPr>
      </w:pPr>
    </w:p>
    <w:p w:rsidR="00B104ED" w:rsidRPr="005E744C" w:rsidRDefault="00F95FE1" w:rsidP="00B104ED">
      <w:pPr>
        <w:pStyle w:val="Prrafodelista"/>
        <w:rPr>
          <w:lang w:val="es-ES_tradnl"/>
        </w:rPr>
      </w:pPr>
      <w:r w:rsidRPr="005E744C">
        <w:rPr>
          <w:lang w:val="es-ES_tradnl"/>
        </w:rPr>
        <w:fldChar w:fldCharType="begin">
          <w:ffData>
            <w:name w:val=""/>
            <w:enabled/>
            <w:calcOnExit w:val="0"/>
            <w:checkBox>
              <w:sizeAuto/>
              <w:default w:val="0"/>
            </w:checkBox>
          </w:ffData>
        </w:fldChar>
      </w:r>
      <w:r w:rsidR="00B104ED" w:rsidRPr="005E744C">
        <w:rPr>
          <w:lang w:val="es-ES_tradnl"/>
        </w:rPr>
        <w:instrText xml:space="preserve"> FORMCHECKBOX </w:instrText>
      </w:r>
      <w:r w:rsidRPr="005E744C">
        <w:rPr>
          <w:lang w:val="es-ES_tradnl"/>
        </w:rPr>
      </w:r>
      <w:r w:rsidRPr="005E744C">
        <w:rPr>
          <w:lang w:val="es-ES_tradnl"/>
        </w:rPr>
        <w:fldChar w:fldCharType="end"/>
      </w:r>
      <w:r w:rsidR="00442EDB" w:rsidRPr="005E744C">
        <w:rPr>
          <w:lang w:val="es-ES_tradnl"/>
        </w:rPr>
        <w:t xml:space="preserve"> Gestión</w:t>
      </w:r>
      <w:r w:rsidR="007420F4" w:rsidRPr="005E744C">
        <w:rPr>
          <w:lang w:val="es-ES_tradnl"/>
        </w:rPr>
        <w:t xml:space="preserve">: </w:t>
      </w:r>
      <w:r w:rsidR="009E6608" w:rsidRPr="005E744C">
        <w:rPr>
          <w:lang w:val="es-ES_tradnl"/>
        </w:rPr>
        <w:t xml:space="preserve"> </w:t>
      </w:r>
      <w:r w:rsidRPr="005E744C">
        <w:rPr>
          <w:lang w:val="es-ES_tradnl"/>
        </w:rPr>
        <w:fldChar w:fldCharType="begin">
          <w:ffData>
            <w:name w:val=""/>
            <w:enabled/>
            <w:calcOnExit w:val="0"/>
            <w:checkBox>
              <w:sizeAuto/>
              <w:default w:val="0"/>
            </w:checkBox>
          </w:ffData>
        </w:fldChar>
      </w:r>
      <w:r w:rsidR="00B104ED" w:rsidRPr="005E744C">
        <w:rPr>
          <w:lang w:val="es-ES_tradnl"/>
        </w:rPr>
        <w:instrText xml:space="preserve"> FORMCHECKBOX </w:instrText>
      </w:r>
      <w:r w:rsidRPr="005E744C">
        <w:rPr>
          <w:lang w:val="es-ES_tradnl"/>
        </w:rPr>
      </w:r>
      <w:r w:rsidRPr="005E744C">
        <w:rPr>
          <w:lang w:val="es-ES_tradnl"/>
        </w:rPr>
        <w:fldChar w:fldCharType="end"/>
      </w:r>
      <w:r w:rsidR="00B104ED" w:rsidRPr="005E744C">
        <w:rPr>
          <w:lang w:val="es-ES_tradnl"/>
        </w:rPr>
        <w:t xml:space="preserve"> Presupuestos  </w:t>
      </w:r>
      <w:r w:rsidRPr="005E744C">
        <w:rPr>
          <w:lang w:val="es-ES_tradnl"/>
        </w:rPr>
        <w:fldChar w:fldCharType="begin">
          <w:ffData>
            <w:name w:val=""/>
            <w:enabled/>
            <w:calcOnExit w:val="0"/>
            <w:checkBox>
              <w:sizeAuto/>
              <w:default w:val="0"/>
            </w:checkBox>
          </w:ffData>
        </w:fldChar>
      </w:r>
      <w:r w:rsidR="00B104ED" w:rsidRPr="005E744C">
        <w:rPr>
          <w:lang w:val="es-ES_tradnl"/>
        </w:rPr>
        <w:instrText xml:space="preserve"> FORMCHECKBOX </w:instrText>
      </w:r>
      <w:r w:rsidRPr="005E744C">
        <w:rPr>
          <w:lang w:val="es-ES_tradnl"/>
        </w:rPr>
      </w:r>
      <w:r w:rsidRPr="005E744C">
        <w:rPr>
          <w:lang w:val="es-ES_tradnl"/>
        </w:rPr>
        <w:fldChar w:fldCharType="end"/>
      </w:r>
      <w:r w:rsidR="00B104ED" w:rsidRPr="005E744C">
        <w:rPr>
          <w:lang w:val="es-ES_tradnl"/>
        </w:rPr>
        <w:t xml:space="preserve"> Contratación pública </w:t>
      </w:r>
      <w:r w:rsidRPr="005E744C">
        <w:rPr>
          <w:lang w:val="es-ES_tradnl"/>
        </w:rPr>
        <w:fldChar w:fldCharType="begin">
          <w:ffData>
            <w:name w:val=""/>
            <w:enabled/>
            <w:calcOnExit w:val="0"/>
            <w:checkBox>
              <w:sizeAuto/>
              <w:default w:val="0"/>
            </w:checkBox>
          </w:ffData>
        </w:fldChar>
      </w:r>
      <w:r w:rsidR="00B104ED" w:rsidRPr="005E744C">
        <w:rPr>
          <w:lang w:val="es-ES_tradnl"/>
        </w:rPr>
        <w:instrText xml:space="preserve"> FORMCHECKBOX </w:instrText>
      </w:r>
      <w:r w:rsidRPr="005E744C">
        <w:rPr>
          <w:lang w:val="es-ES_tradnl"/>
        </w:rPr>
      </w:r>
      <w:r w:rsidRPr="005E744C">
        <w:rPr>
          <w:lang w:val="es-ES_tradnl"/>
        </w:rPr>
        <w:fldChar w:fldCharType="end"/>
      </w:r>
      <w:r w:rsidR="00B104ED" w:rsidRPr="005E744C">
        <w:rPr>
          <w:lang w:val="es-ES_tradnl"/>
        </w:rPr>
        <w:t xml:space="preserve"> Prestación de servicios </w:t>
      </w:r>
      <w:r w:rsidR="009E6608" w:rsidRPr="005E744C">
        <w:rPr>
          <w:lang w:val="es-ES_tradnl"/>
        </w:rPr>
        <w:br/>
      </w:r>
      <w:r w:rsidRPr="005E744C">
        <w:rPr>
          <w:lang w:val="es-ES_tradnl"/>
        </w:rPr>
        <w:fldChar w:fldCharType="begin">
          <w:ffData>
            <w:name w:val=""/>
            <w:enabled/>
            <w:calcOnExit w:val="0"/>
            <w:checkBox>
              <w:sizeAuto/>
              <w:default w:val="0"/>
            </w:checkBox>
          </w:ffData>
        </w:fldChar>
      </w:r>
      <w:r w:rsidR="00B104ED" w:rsidRPr="005E744C">
        <w:rPr>
          <w:lang w:val="es-ES_tradnl"/>
        </w:rPr>
        <w:instrText xml:space="preserve"> FORMCHECKBOX </w:instrText>
      </w:r>
      <w:r w:rsidRPr="005E744C">
        <w:rPr>
          <w:lang w:val="es-ES_tradnl"/>
        </w:rPr>
      </w:r>
      <w:r w:rsidRPr="005E744C">
        <w:rPr>
          <w:lang w:val="es-ES_tradnl"/>
        </w:rPr>
        <w:fldChar w:fldCharType="end"/>
      </w:r>
      <w:r w:rsidR="00B104ED" w:rsidRPr="005E744C">
        <w:rPr>
          <w:lang w:val="es-ES_tradnl"/>
        </w:rPr>
        <w:t xml:space="preserve"> Otras</w:t>
      </w:r>
      <w:r w:rsidR="00E41EFA" w:rsidRPr="005E744C">
        <w:rPr>
          <w:lang w:val="es-ES_tradnl"/>
        </w:rPr>
        <w:t>.</w:t>
      </w:r>
      <w:r w:rsidR="009E6608" w:rsidRPr="005E744C">
        <w:rPr>
          <w:lang w:val="es-ES_tradnl"/>
        </w:rPr>
        <w:t xml:space="preserve"> </w:t>
      </w:r>
      <w:r w:rsidR="00B405CB" w:rsidRPr="005E744C">
        <w:rPr>
          <w:lang w:val="es-ES_tradnl"/>
        </w:rPr>
        <w:t>Especificar</w:t>
      </w:r>
      <w:r w:rsidR="00B104ED" w:rsidRPr="005E744C">
        <w:rPr>
          <w:lang w:val="es-ES_tradnl"/>
        </w:rPr>
        <w:t>.</w:t>
      </w:r>
    </w:p>
    <w:p w:rsidR="0045416B" w:rsidRPr="005E744C" w:rsidRDefault="0045416B" w:rsidP="00B5397C">
      <w:pPr>
        <w:rPr>
          <w:b/>
          <w:sz w:val="22"/>
        </w:rPr>
      </w:pPr>
    </w:p>
    <w:p w:rsidR="00FD40B2" w:rsidRPr="005E744C" w:rsidRDefault="0003777D" w:rsidP="00256E16">
      <w:pPr>
        <w:pStyle w:val="Default"/>
        <w:rPr>
          <w:rFonts w:ascii="Times New Roman" w:hAnsi="Times New Roman" w:cs="Times New Roman"/>
          <w:b/>
          <w:sz w:val="22"/>
        </w:rPr>
      </w:pPr>
      <w:r w:rsidRPr="005E744C">
        <w:rPr>
          <w:rFonts w:ascii="Times New Roman" w:hAnsi="Times New Roman" w:cs="Times New Roman"/>
          <w:b/>
          <w:sz w:val="22"/>
        </w:rPr>
        <w:t xml:space="preserve">¿Están involucrados los ciudadanos </w:t>
      </w:r>
      <w:r w:rsidR="00EE3697" w:rsidRPr="005E744C">
        <w:rPr>
          <w:rFonts w:ascii="Times New Roman" w:hAnsi="Times New Roman" w:cs="Times New Roman"/>
          <w:b/>
          <w:sz w:val="22"/>
        </w:rPr>
        <w:t xml:space="preserve">en la ejecución de las actividades y en la </w:t>
      </w:r>
      <w:r w:rsidR="00EE3697" w:rsidRPr="005E744C">
        <w:rPr>
          <w:rFonts w:ascii="Times New Roman" w:hAnsi="Times New Roman" w:cs="Times New Roman"/>
          <w:b/>
          <w:bCs/>
          <w:sz w:val="22"/>
          <w:szCs w:val="22"/>
        </w:rPr>
        <w:t xml:space="preserve">obtención de productos? </w:t>
      </w:r>
    </w:p>
    <w:p w:rsidR="008C2CD3" w:rsidRPr="005E744C" w:rsidRDefault="008C2CD3" w:rsidP="00EE3697">
      <w:pPr>
        <w:rPr>
          <w:b/>
          <w:bCs/>
          <w:sz w:val="22"/>
          <w:szCs w:val="22"/>
        </w:rPr>
      </w:pPr>
    </w:p>
    <w:p w:rsidR="0003777D" w:rsidRPr="005E744C" w:rsidRDefault="00F95FE1" w:rsidP="0003777D">
      <w:pPr>
        <w:pStyle w:val="Default"/>
        <w:rPr>
          <w:rFonts w:ascii="Times New Roman" w:hAnsi="Times New Roman" w:cs="Times New Roman"/>
        </w:rPr>
      </w:pPr>
      <w:r w:rsidRPr="005E744C">
        <w:rPr>
          <w:rFonts w:ascii="Times New Roman" w:hAnsi="Times New Roman" w:cs="Times New Roman"/>
          <w:sz w:val="22"/>
        </w:rPr>
        <w:fldChar w:fldCharType="begin">
          <w:ffData>
            <w:name w:val=""/>
            <w:enabled/>
            <w:calcOnExit w:val="0"/>
            <w:checkBox>
              <w:sizeAuto/>
              <w:default w:val="0"/>
            </w:checkBox>
          </w:ffData>
        </w:fldChar>
      </w:r>
      <w:r w:rsidR="0003777D" w:rsidRPr="005E744C">
        <w:rPr>
          <w:rFonts w:ascii="Times New Roman" w:hAnsi="Times New Roman" w:cs="Times New Roman"/>
          <w:sz w:val="22"/>
        </w:rPr>
        <w:instrText xml:space="preserve"> FORMCHECKBOX </w:instrText>
      </w:r>
      <w:r w:rsidRPr="005E744C">
        <w:rPr>
          <w:rFonts w:ascii="Times New Roman" w:hAnsi="Times New Roman" w:cs="Times New Roman"/>
          <w:sz w:val="22"/>
        </w:rPr>
      </w:r>
      <w:r w:rsidRPr="005E744C">
        <w:rPr>
          <w:rFonts w:ascii="Times New Roman" w:hAnsi="Times New Roman" w:cs="Times New Roman"/>
          <w:sz w:val="22"/>
        </w:rPr>
        <w:fldChar w:fldCharType="end"/>
      </w:r>
      <w:r w:rsidR="0003777D" w:rsidRPr="005E744C">
        <w:rPr>
          <w:rFonts w:ascii="Times New Roman" w:hAnsi="Times New Roman" w:cs="Times New Roman"/>
          <w:sz w:val="22"/>
          <w:szCs w:val="22"/>
        </w:rPr>
        <w:t xml:space="preserve">No </w:t>
      </w:r>
      <w:r w:rsidR="00577502" w:rsidRPr="005E744C">
        <w:rPr>
          <w:rFonts w:ascii="Times New Roman" w:hAnsi="Times New Roman" w:cs="Times New Roman"/>
          <w:sz w:val="22"/>
          <w:szCs w:val="22"/>
        </w:rPr>
        <w:t>están involucrados</w:t>
      </w:r>
    </w:p>
    <w:p w:rsidR="0003777D" w:rsidRPr="005E744C" w:rsidRDefault="00F95FE1" w:rsidP="0003777D">
      <w:pPr>
        <w:pStyle w:val="Default"/>
        <w:rPr>
          <w:rFonts w:ascii="Times New Roman" w:hAnsi="Times New Roman" w:cs="Times New Roman"/>
        </w:rPr>
      </w:pPr>
      <w:r w:rsidRPr="005E744C">
        <w:rPr>
          <w:rFonts w:ascii="Times New Roman" w:hAnsi="Times New Roman" w:cs="Times New Roman"/>
          <w:sz w:val="22"/>
        </w:rPr>
        <w:fldChar w:fldCharType="begin">
          <w:ffData>
            <w:name w:val=""/>
            <w:enabled/>
            <w:calcOnExit w:val="0"/>
            <w:checkBox>
              <w:sizeAuto/>
              <w:default w:val="0"/>
            </w:checkBox>
          </w:ffData>
        </w:fldChar>
      </w:r>
      <w:r w:rsidR="0003777D" w:rsidRPr="005E744C">
        <w:rPr>
          <w:rFonts w:ascii="Times New Roman" w:hAnsi="Times New Roman" w:cs="Times New Roman"/>
          <w:sz w:val="22"/>
        </w:rPr>
        <w:instrText xml:space="preserve"> FORMCHECKBOX </w:instrText>
      </w:r>
      <w:r w:rsidRPr="005E744C">
        <w:rPr>
          <w:rFonts w:ascii="Times New Roman" w:hAnsi="Times New Roman" w:cs="Times New Roman"/>
          <w:sz w:val="22"/>
        </w:rPr>
      </w:r>
      <w:r w:rsidRPr="005E744C">
        <w:rPr>
          <w:rFonts w:ascii="Times New Roman" w:hAnsi="Times New Roman" w:cs="Times New Roman"/>
          <w:sz w:val="22"/>
        </w:rPr>
        <w:fldChar w:fldCharType="end"/>
      </w:r>
      <w:r w:rsidR="0003777D" w:rsidRPr="005E744C">
        <w:rPr>
          <w:rFonts w:ascii="Times New Roman" w:hAnsi="Times New Roman" w:cs="Times New Roman"/>
          <w:sz w:val="22"/>
          <w:szCs w:val="22"/>
        </w:rPr>
        <w:t xml:space="preserve">Ligeramente involucrados </w:t>
      </w:r>
    </w:p>
    <w:p w:rsidR="0003777D" w:rsidRPr="005E744C" w:rsidRDefault="00F95FE1" w:rsidP="0003777D">
      <w:pPr>
        <w:pStyle w:val="Default"/>
        <w:rPr>
          <w:rFonts w:ascii="Times New Roman" w:hAnsi="Times New Roman" w:cs="Times New Roman"/>
        </w:rPr>
      </w:pPr>
      <w:r w:rsidRPr="005E744C">
        <w:rPr>
          <w:rFonts w:ascii="Times New Roman" w:hAnsi="Times New Roman" w:cs="Times New Roman"/>
          <w:sz w:val="22"/>
        </w:rPr>
        <w:fldChar w:fldCharType="begin">
          <w:ffData>
            <w:name w:val=""/>
            <w:enabled/>
            <w:calcOnExit w:val="0"/>
            <w:checkBox>
              <w:sizeAuto/>
              <w:default w:val="0"/>
            </w:checkBox>
          </w:ffData>
        </w:fldChar>
      </w:r>
      <w:r w:rsidR="0003777D" w:rsidRPr="005E744C">
        <w:rPr>
          <w:rFonts w:ascii="Times New Roman" w:hAnsi="Times New Roman" w:cs="Times New Roman"/>
          <w:sz w:val="22"/>
        </w:rPr>
        <w:instrText xml:space="preserve"> FORMCHECKBOX </w:instrText>
      </w:r>
      <w:r w:rsidRPr="005E744C">
        <w:rPr>
          <w:rFonts w:ascii="Times New Roman" w:hAnsi="Times New Roman" w:cs="Times New Roman"/>
          <w:sz w:val="22"/>
        </w:rPr>
      </w:r>
      <w:r w:rsidRPr="005E744C">
        <w:rPr>
          <w:rFonts w:ascii="Times New Roman" w:hAnsi="Times New Roman" w:cs="Times New Roman"/>
          <w:sz w:val="22"/>
        </w:rPr>
        <w:fldChar w:fldCharType="end"/>
      </w:r>
      <w:r w:rsidR="0003777D" w:rsidRPr="005E744C">
        <w:rPr>
          <w:rFonts w:ascii="Times New Roman" w:hAnsi="Times New Roman" w:cs="Times New Roman"/>
          <w:sz w:val="22"/>
          <w:szCs w:val="22"/>
        </w:rPr>
        <w:t>Bastante involucrados</w:t>
      </w:r>
    </w:p>
    <w:p w:rsidR="0003777D" w:rsidRPr="005E744C" w:rsidRDefault="00F95FE1" w:rsidP="0003777D">
      <w:pPr>
        <w:pStyle w:val="Default"/>
        <w:rPr>
          <w:rFonts w:ascii="Times New Roman" w:hAnsi="Times New Roman" w:cs="Times New Roman"/>
        </w:rPr>
      </w:pPr>
      <w:r w:rsidRPr="005E744C">
        <w:rPr>
          <w:rFonts w:ascii="Times New Roman" w:hAnsi="Times New Roman" w:cs="Times New Roman"/>
          <w:sz w:val="22"/>
        </w:rPr>
        <w:fldChar w:fldCharType="begin">
          <w:ffData>
            <w:name w:val=""/>
            <w:enabled/>
            <w:calcOnExit w:val="0"/>
            <w:checkBox>
              <w:sizeAuto/>
              <w:default w:val="0"/>
            </w:checkBox>
          </w:ffData>
        </w:fldChar>
      </w:r>
      <w:r w:rsidR="0003777D" w:rsidRPr="005E744C">
        <w:rPr>
          <w:rFonts w:ascii="Times New Roman" w:hAnsi="Times New Roman" w:cs="Times New Roman"/>
          <w:sz w:val="22"/>
        </w:rPr>
        <w:instrText xml:space="preserve"> FORMCHECKBOX </w:instrText>
      </w:r>
      <w:r w:rsidRPr="005E744C">
        <w:rPr>
          <w:rFonts w:ascii="Times New Roman" w:hAnsi="Times New Roman" w:cs="Times New Roman"/>
          <w:sz w:val="22"/>
        </w:rPr>
      </w:r>
      <w:r w:rsidRPr="005E744C">
        <w:rPr>
          <w:rFonts w:ascii="Times New Roman" w:hAnsi="Times New Roman" w:cs="Times New Roman"/>
          <w:sz w:val="22"/>
        </w:rPr>
        <w:fldChar w:fldCharType="end"/>
      </w:r>
      <w:r w:rsidR="0003777D" w:rsidRPr="005E744C">
        <w:rPr>
          <w:rFonts w:ascii="Times New Roman" w:hAnsi="Times New Roman" w:cs="Times New Roman"/>
          <w:sz w:val="22"/>
          <w:szCs w:val="22"/>
        </w:rPr>
        <w:t xml:space="preserve">Totalmente involucrados </w:t>
      </w:r>
    </w:p>
    <w:p w:rsidR="000A340C" w:rsidRPr="005E744C" w:rsidRDefault="000A340C" w:rsidP="0045416B">
      <w:pPr>
        <w:rPr>
          <w:sz w:val="22"/>
        </w:rPr>
      </w:pPr>
    </w:p>
    <w:p w:rsidR="0003777D" w:rsidRPr="005E744C" w:rsidRDefault="0003777D" w:rsidP="00EE3697">
      <w:pPr>
        <w:rPr>
          <w:b/>
          <w:bCs/>
          <w:sz w:val="22"/>
          <w:szCs w:val="22"/>
        </w:rPr>
      </w:pPr>
      <w:r w:rsidRPr="005E744C">
        <w:rPr>
          <w:b/>
          <w:bCs/>
          <w:sz w:val="22"/>
          <w:szCs w:val="22"/>
        </w:rPr>
        <w:t xml:space="preserve">¿En qué tipo de decisiones y actividades </w:t>
      </w:r>
      <w:r w:rsidR="00E41EFA" w:rsidRPr="005E744C">
        <w:rPr>
          <w:b/>
          <w:bCs/>
          <w:sz w:val="22"/>
          <w:szCs w:val="22"/>
        </w:rPr>
        <w:t>participan</w:t>
      </w:r>
      <w:r w:rsidRPr="005E744C">
        <w:rPr>
          <w:b/>
          <w:bCs/>
          <w:sz w:val="22"/>
          <w:szCs w:val="22"/>
        </w:rPr>
        <w:t xml:space="preserve"> los ciudadanos? Marque la </w:t>
      </w:r>
      <w:r w:rsidR="00027B7D" w:rsidRPr="005E744C">
        <w:rPr>
          <w:b/>
          <w:bCs/>
          <w:sz w:val="22"/>
          <w:szCs w:val="22"/>
        </w:rPr>
        <w:t>respuesta apropiada</w:t>
      </w:r>
      <w:r w:rsidRPr="005E744C">
        <w:rPr>
          <w:b/>
          <w:bCs/>
          <w:sz w:val="22"/>
          <w:szCs w:val="22"/>
        </w:rPr>
        <w:t>.</w:t>
      </w:r>
    </w:p>
    <w:p w:rsidR="000A340C" w:rsidRPr="005E744C" w:rsidRDefault="000A340C" w:rsidP="000A340C">
      <w:pPr>
        <w:ind w:left="360"/>
        <w:rPr>
          <w:sz w:val="22"/>
        </w:rPr>
      </w:pPr>
    </w:p>
    <w:p w:rsidR="0003777D" w:rsidRPr="005E744C" w:rsidRDefault="00F95FE1" w:rsidP="0003777D">
      <w:pPr>
        <w:pStyle w:val="Prrafodelista"/>
        <w:rPr>
          <w:lang w:val="es-ES_tradnl"/>
        </w:rPr>
      </w:pPr>
      <w:r w:rsidRPr="005E744C">
        <w:rPr>
          <w:lang w:val="es-ES_tradnl"/>
        </w:rPr>
        <w:fldChar w:fldCharType="begin">
          <w:ffData>
            <w:name w:val=""/>
            <w:enabled/>
            <w:calcOnExit w:val="0"/>
            <w:checkBox>
              <w:sizeAuto/>
              <w:default w:val="0"/>
            </w:checkBox>
          </w:ffData>
        </w:fldChar>
      </w:r>
      <w:r w:rsidR="0003777D" w:rsidRPr="005E744C">
        <w:rPr>
          <w:lang w:val="es-ES_tradnl"/>
        </w:rPr>
        <w:instrText xml:space="preserve"> FORMCHECKBOX </w:instrText>
      </w:r>
      <w:r w:rsidRPr="005E744C">
        <w:rPr>
          <w:lang w:val="es-ES_tradnl"/>
        </w:rPr>
      </w:r>
      <w:r w:rsidRPr="005E744C">
        <w:rPr>
          <w:lang w:val="es-ES_tradnl"/>
        </w:rPr>
        <w:fldChar w:fldCharType="end"/>
      </w:r>
      <w:r w:rsidR="0003777D" w:rsidRPr="005E744C">
        <w:rPr>
          <w:lang w:val="es-ES_tradnl"/>
        </w:rPr>
        <w:t xml:space="preserve"> Formulación de políticas/toma de decisiones</w:t>
      </w:r>
    </w:p>
    <w:p w:rsidR="0003777D" w:rsidRPr="005E744C" w:rsidRDefault="0003777D" w:rsidP="0003777D">
      <w:pPr>
        <w:pStyle w:val="Prrafodelista"/>
        <w:rPr>
          <w:lang w:val="es-ES_tradnl"/>
        </w:rPr>
      </w:pPr>
    </w:p>
    <w:p w:rsidR="0003777D" w:rsidRPr="005E744C" w:rsidRDefault="00F95FE1" w:rsidP="0003777D">
      <w:pPr>
        <w:pStyle w:val="Prrafodelista"/>
        <w:rPr>
          <w:lang w:val="es-ES_tradnl"/>
        </w:rPr>
      </w:pPr>
      <w:r w:rsidRPr="005E744C">
        <w:rPr>
          <w:lang w:val="es-ES_tradnl"/>
        </w:rPr>
        <w:fldChar w:fldCharType="begin">
          <w:ffData>
            <w:name w:val=""/>
            <w:enabled/>
            <w:calcOnExit w:val="0"/>
            <w:checkBox>
              <w:sizeAuto/>
              <w:default w:val="0"/>
            </w:checkBox>
          </w:ffData>
        </w:fldChar>
      </w:r>
      <w:r w:rsidR="0003777D" w:rsidRPr="005E744C">
        <w:rPr>
          <w:lang w:val="es-ES_tradnl"/>
        </w:rPr>
        <w:instrText xml:space="preserve"> FORMCHECKBOX </w:instrText>
      </w:r>
      <w:r w:rsidRPr="005E744C">
        <w:rPr>
          <w:lang w:val="es-ES_tradnl"/>
        </w:rPr>
      </w:r>
      <w:r w:rsidRPr="005E744C">
        <w:rPr>
          <w:lang w:val="es-ES_tradnl"/>
        </w:rPr>
        <w:fldChar w:fldCharType="end"/>
      </w:r>
      <w:r w:rsidR="00DA2E29" w:rsidRPr="005E744C">
        <w:rPr>
          <w:lang w:val="es-ES_tradnl"/>
        </w:rPr>
        <w:t xml:space="preserve"> Gestión</w:t>
      </w:r>
      <w:r w:rsidR="007420F4" w:rsidRPr="005E744C">
        <w:rPr>
          <w:lang w:val="es-ES_tradnl"/>
        </w:rPr>
        <w:t xml:space="preserve">: </w:t>
      </w:r>
      <w:r w:rsidRPr="005E744C">
        <w:rPr>
          <w:lang w:val="es-ES_tradnl"/>
        </w:rPr>
        <w:fldChar w:fldCharType="begin">
          <w:ffData>
            <w:name w:val=""/>
            <w:enabled/>
            <w:calcOnExit w:val="0"/>
            <w:checkBox>
              <w:sizeAuto/>
              <w:default w:val="0"/>
            </w:checkBox>
          </w:ffData>
        </w:fldChar>
      </w:r>
      <w:r w:rsidR="0003777D" w:rsidRPr="005E744C">
        <w:rPr>
          <w:lang w:val="es-ES_tradnl"/>
        </w:rPr>
        <w:instrText xml:space="preserve"> FORMCHECKBOX </w:instrText>
      </w:r>
      <w:r w:rsidRPr="005E744C">
        <w:rPr>
          <w:lang w:val="es-ES_tradnl"/>
        </w:rPr>
      </w:r>
      <w:r w:rsidRPr="005E744C">
        <w:rPr>
          <w:lang w:val="es-ES_tradnl"/>
        </w:rPr>
        <w:fldChar w:fldCharType="end"/>
      </w:r>
      <w:r w:rsidR="0003777D" w:rsidRPr="005E744C">
        <w:rPr>
          <w:lang w:val="es-ES_tradnl"/>
        </w:rPr>
        <w:t xml:space="preserve"> Presupuestos  </w:t>
      </w:r>
      <w:r w:rsidRPr="005E744C">
        <w:rPr>
          <w:lang w:val="es-ES_tradnl"/>
        </w:rPr>
        <w:fldChar w:fldCharType="begin">
          <w:ffData>
            <w:name w:val=""/>
            <w:enabled/>
            <w:calcOnExit w:val="0"/>
            <w:checkBox>
              <w:sizeAuto/>
              <w:default w:val="0"/>
            </w:checkBox>
          </w:ffData>
        </w:fldChar>
      </w:r>
      <w:r w:rsidR="0003777D" w:rsidRPr="005E744C">
        <w:rPr>
          <w:lang w:val="es-ES_tradnl"/>
        </w:rPr>
        <w:instrText xml:space="preserve"> FORMCHECKBOX </w:instrText>
      </w:r>
      <w:r w:rsidRPr="005E744C">
        <w:rPr>
          <w:lang w:val="es-ES_tradnl"/>
        </w:rPr>
      </w:r>
      <w:r w:rsidRPr="005E744C">
        <w:rPr>
          <w:lang w:val="es-ES_tradnl"/>
        </w:rPr>
        <w:fldChar w:fldCharType="end"/>
      </w:r>
      <w:r w:rsidR="0003777D" w:rsidRPr="005E744C">
        <w:rPr>
          <w:lang w:val="es-ES_tradnl"/>
        </w:rPr>
        <w:t xml:space="preserve"> Contratación pública </w:t>
      </w:r>
      <w:r w:rsidRPr="005E744C">
        <w:rPr>
          <w:lang w:val="es-ES_tradnl"/>
        </w:rPr>
        <w:fldChar w:fldCharType="begin">
          <w:ffData>
            <w:name w:val=""/>
            <w:enabled/>
            <w:calcOnExit w:val="0"/>
            <w:checkBox>
              <w:sizeAuto/>
              <w:default w:val="0"/>
            </w:checkBox>
          </w:ffData>
        </w:fldChar>
      </w:r>
      <w:r w:rsidR="0003777D" w:rsidRPr="005E744C">
        <w:rPr>
          <w:lang w:val="es-ES_tradnl"/>
        </w:rPr>
        <w:instrText xml:space="preserve"> FORMCHECKBOX </w:instrText>
      </w:r>
      <w:r w:rsidRPr="005E744C">
        <w:rPr>
          <w:lang w:val="es-ES_tradnl"/>
        </w:rPr>
      </w:r>
      <w:r w:rsidRPr="005E744C">
        <w:rPr>
          <w:lang w:val="es-ES_tradnl"/>
        </w:rPr>
        <w:fldChar w:fldCharType="end"/>
      </w:r>
      <w:r w:rsidR="0003777D" w:rsidRPr="005E744C">
        <w:rPr>
          <w:lang w:val="es-ES_tradnl"/>
        </w:rPr>
        <w:t xml:space="preserve"> Prestación de servicios </w:t>
      </w:r>
      <w:r w:rsidR="009E6608" w:rsidRPr="005E744C">
        <w:rPr>
          <w:lang w:val="es-ES_tradnl"/>
        </w:rPr>
        <w:br/>
      </w:r>
      <w:r w:rsidRPr="005E744C">
        <w:rPr>
          <w:lang w:val="es-ES_tradnl"/>
        </w:rPr>
        <w:fldChar w:fldCharType="begin">
          <w:ffData>
            <w:name w:val=""/>
            <w:enabled/>
            <w:calcOnExit w:val="0"/>
            <w:checkBox>
              <w:sizeAuto/>
              <w:default w:val="0"/>
            </w:checkBox>
          </w:ffData>
        </w:fldChar>
      </w:r>
      <w:r w:rsidR="0003777D" w:rsidRPr="005E744C">
        <w:rPr>
          <w:lang w:val="es-ES_tradnl"/>
        </w:rPr>
        <w:instrText xml:space="preserve"> FORMCHECKBOX </w:instrText>
      </w:r>
      <w:r w:rsidRPr="005E744C">
        <w:rPr>
          <w:lang w:val="es-ES_tradnl"/>
        </w:rPr>
      </w:r>
      <w:r w:rsidRPr="005E744C">
        <w:rPr>
          <w:lang w:val="es-ES_tradnl"/>
        </w:rPr>
        <w:fldChar w:fldCharType="end"/>
      </w:r>
      <w:r w:rsidR="0003777D" w:rsidRPr="005E744C">
        <w:rPr>
          <w:lang w:val="es-ES_tradnl"/>
        </w:rPr>
        <w:t xml:space="preserve"> Otras</w:t>
      </w:r>
      <w:r w:rsidR="00E41EFA" w:rsidRPr="005E744C">
        <w:rPr>
          <w:lang w:val="es-ES_tradnl"/>
        </w:rPr>
        <w:t>.</w:t>
      </w:r>
      <w:r w:rsidR="009E6608" w:rsidRPr="005E744C">
        <w:rPr>
          <w:lang w:val="es-ES_tradnl"/>
        </w:rPr>
        <w:t xml:space="preserve"> </w:t>
      </w:r>
      <w:r w:rsidR="00B405CB" w:rsidRPr="005E744C">
        <w:rPr>
          <w:lang w:val="es-ES_tradnl"/>
        </w:rPr>
        <w:t>Especificar</w:t>
      </w:r>
      <w:r w:rsidR="0003777D" w:rsidRPr="005E744C">
        <w:rPr>
          <w:lang w:val="es-ES_tradnl"/>
        </w:rPr>
        <w:t>.</w:t>
      </w:r>
    </w:p>
    <w:p w:rsidR="0045416B" w:rsidRPr="005E744C" w:rsidRDefault="0045416B" w:rsidP="00D31FA5">
      <w:pPr>
        <w:rPr>
          <w:sz w:val="22"/>
        </w:rPr>
      </w:pPr>
    </w:p>
    <w:p w:rsidR="00FD40B2" w:rsidRPr="005E744C" w:rsidRDefault="00E41EFA" w:rsidP="00FD40B2">
      <w:pPr>
        <w:rPr>
          <w:b/>
        </w:rPr>
      </w:pPr>
      <w:r w:rsidRPr="005E744C">
        <w:rPr>
          <w:b/>
          <w:sz w:val="22"/>
        </w:rPr>
        <w:t xml:space="preserve">¿Dónde tiene su sede la </w:t>
      </w:r>
      <w:r w:rsidR="00DA4DD4" w:rsidRPr="005E744C">
        <w:rPr>
          <w:b/>
          <w:sz w:val="22"/>
        </w:rPr>
        <w:t xml:space="preserve">unidad de </w:t>
      </w:r>
      <w:r w:rsidRPr="005E744C">
        <w:rPr>
          <w:b/>
          <w:sz w:val="22"/>
        </w:rPr>
        <w:t>gestión del Programa?</w:t>
      </w:r>
      <w:r w:rsidR="0045416B" w:rsidRPr="005E744C">
        <w:rPr>
          <w:sz w:val="22"/>
          <w:szCs w:val="22"/>
        </w:rPr>
        <w:t xml:space="preserve"> </w:t>
      </w:r>
    </w:p>
    <w:p w:rsidR="00D31FA5" w:rsidRPr="005E744C" w:rsidRDefault="00D31FA5" w:rsidP="001079A5">
      <w:pPr>
        <w:rPr>
          <w:b/>
          <w:sz w:val="22"/>
        </w:rPr>
      </w:pPr>
    </w:p>
    <w:p w:rsidR="007C78F3" w:rsidRPr="005E744C" w:rsidRDefault="007C78F3" w:rsidP="001079A5">
      <w:pPr>
        <w:rPr>
          <w:sz w:val="22"/>
        </w:rPr>
      </w:pPr>
    </w:p>
    <w:p w:rsidR="00DA4DD4" w:rsidRPr="005E744C" w:rsidRDefault="00F95FE1" w:rsidP="007C78F3">
      <w:pPr>
        <w:pStyle w:val="Prrafodelista"/>
        <w:rPr>
          <w:lang w:val="es-ES_tradnl"/>
        </w:rPr>
      </w:pPr>
      <w:r w:rsidRPr="005E744C">
        <w:rPr>
          <w:lang w:val="es-ES_tradnl"/>
        </w:rPr>
        <w:fldChar w:fldCharType="begin">
          <w:ffData>
            <w:name w:val=""/>
            <w:enabled/>
            <w:calcOnExit w:val="0"/>
            <w:checkBox>
              <w:sizeAuto/>
              <w:default w:val="0"/>
            </w:checkBox>
          </w:ffData>
        </w:fldChar>
      </w:r>
      <w:r w:rsidR="00D31FA5" w:rsidRPr="005E744C">
        <w:rPr>
          <w:lang w:val="es-ES_tradnl"/>
        </w:rPr>
        <w:instrText xml:space="preserve"> FORMCHECKBOX </w:instrText>
      </w:r>
      <w:r w:rsidRPr="005E744C">
        <w:rPr>
          <w:lang w:val="es-ES_tradnl"/>
        </w:rPr>
      </w:r>
      <w:r w:rsidRPr="005E744C">
        <w:rPr>
          <w:lang w:val="es-ES_tradnl"/>
        </w:rPr>
        <w:fldChar w:fldCharType="end"/>
      </w:r>
      <w:r w:rsidR="00022A2D" w:rsidRPr="005E744C">
        <w:rPr>
          <w:lang w:val="es-ES_tradnl"/>
        </w:rPr>
        <w:t>Gobierno n</w:t>
      </w:r>
      <w:r w:rsidR="00E41EFA" w:rsidRPr="005E744C">
        <w:rPr>
          <w:lang w:val="es-ES_tradnl"/>
        </w:rPr>
        <w:t xml:space="preserve">acional </w:t>
      </w:r>
      <w:r w:rsidRPr="005E744C">
        <w:rPr>
          <w:lang w:val="es-ES_tradnl"/>
        </w:rPr>
        <w:fldChar w:fldCharType="begin">
          <w:ffData>
            <w:name w:val=""/>
            <w:enabled/>
            <w:calcOnExit w:val="0"/>
            <w:checkBox>
              <w:sizeAuto/>
              <w:default w:val="0"/>
            </w:checkBox>
          </w:ffData>
        </w:fldChar>
      </w:r>
      <w:r w:rsidR="00D31FA5" w:rsidRPr="005E744C">
        <w:rPr>
          <w:lang w:val="es-ES_tradnl"/>
        </w:rPr>
        <w:instrText xml:space="preserve"> FORMCHECKBOX </w:instrText>
      </w:r>
      <w:r w:rsidRPr="005E744C">
        <w:rPr>
          <w:lang w:val="es-ES_tradnl"/>
        </w:rPr>
      </w:r>
      <w:r w:rsidRPr="005E744C">
        <w:rPr>
          <w:lang w:val="es-ES_tradnl"/>
        </w:rPr>
        <w:fldChar w:fldCharType="end"/>
      </w:r>
      <w:r w:rsidR="00E41EFA" w:rsidRPr="005E744C">
        <w:rPr>
          <w:lang w:val="es-ES_tradnl"/>
        </w:rPr>
        <w:t xml:space="preserve">Gobierno </w:t>
      </w:r>
      <w:r w:rsidR="00022A2D" w:rsidRPr="005E744C">
        <w:rPr>
          <w:lang w:val="es-ES_tradnl"/>
        </w:rPr>
        <w:t>l</w:t>
      </w:r>
      <w:r w:rsidR="00D31FA5" w:rsidRPr="005E744C">
        <w:rPr>
          <w:lang w:val="es-ES_tradnl"/>
        </w:rPr>
        <w:t xml:space="preserve">ocal </w:t>
      </w:r>
      <w:r w:rsidRPr="005E744C">
        <w:rPr>
          <w:lang w:val="es-ES_tradnl"/>
        </w:rPr>
        <w:fldChar w:fldCharType="begin">
          <w:ffData>
            <w:name w:val=""/>
            <w:enabled/>
            <w:calcOnExit w:val="0"/>
            <w:checkBox>
              <w:sizeAuto/>
              <w:default w:val="0"/>
            </w:checkBox>
          </w:ffData>
        </w:fldChar>
      </w:r>
      <w:r w:rsidR="00D31FA5" w:rsidRPr="005E744C">
        <w:rPr>
          <w:lang w:val="es-ES_tradnl"/>
        </w:rPr>
        <w:instrText xml:space="preserve"> FORMCHECKBOX </w:instrText>
      </w:r>
      <w:r w:rsidRPr="005E744C">
        <w:rPr>
          <w:lang w:val="es-ES_tradnl"/>
        </w:rPr>
      </w:r>
      <w:r w:rsidRPr="005E744C">
        <w:rPr>
          <w:lang w:val="es-ES_tradnl"/>
        </w:rPr>
        <w:fldChar w:fldCharType="end"/>
      </w:r>
      <w:r w:rsidR="00E41EFA" w:rsidRPr="005E744C">
        <w:rPr>
          <w:lang w:val="es-ES_tradnl"/>
        </w:rPr>
        <w:t>Organismo ONU</w:t>
      </w:r>
      <w:r w:rsidRPr="005E744C">
        <w:rPr>
          <w:lang w:val="es-ES_tradnl"/>
        </w:rPr>
        <w:fldChar w:fldCharType="begin">
          <w:ffData>
            <w:name w:val=""/>
            <w:enabled/>
            <w:calcOnExit w:val="0"/>
            <w:checkBox>
              <w:sizeAuto/>
              <w:default w:val="0"/>
            </w:checkBox>
          </w:ffData>
        </w:fldChar>
      </w:r>
      <w:r w:rsidR="00D31FA5" w:rsidRPr="005E744C">
        <w:rPr>
          <w:lang w:val="es-ES_tradnl"/>
        </w:rPr>
        <w:instrText xml:space="preserve"> FORMCHECKBOX </w:instrText>
      </w:r>
      <w:r w:rsidRPr="005E744C">
        <w:rPr>
          <w:lang w:val="es-ES_tradnl"/>
        </w:rPr>
      </w:r>
      <w:r w:rsidRPr="005E744C">
        <w:rPr>
          <w:lang w:val="es-ES_tradnl"/>
        </w:rPr>
        <w:fldChar w:fldCharType="end"/>
      </w:r>
      <w:r w:rsidR="009E6608" w:rsidRPr="005E744C">
        <w:rPr>
          <w:lang w:val="es-ES_tradnl"/>
        </w:rPr>
        <w:t xml:space="preserve"> </w:t>
      </w:r>
      <w:r w:rsidR="00022A2D" w:rsidRPr="005E744C">
        <w:rPr>
          <w:lang w:val="es-ES_tradnl"/>
        </w:rPr>
        <w:t>Sede propia</w:t>
      </w:r>
      <w:r w:rsidR="00A75266" w:rsidRPr="005E744C">
        <w:rPr>
          <w:lang w:val="es-ES_tradnl"/>
        </w:rPr>
        <w:t xml:space="preserve"> </w:t>
      </w:r>
      <w:r w:rsidRPr="005E744C">
        <w:rPr>
          <w:lang w:val="es-ES_tradnl"/>
        </w:rPr>
        <w:fldChar w:fldCharType="begin">
          <w:ffData>
            <w:name w:val=""/>
            <w:enabled/>
            <w:calcOnExit w:val="0"/>
            <w:checkBox>
              <w:sizeAuto/>
              <w:default w:val="0"/>
            </w:checkBox>
          </w:ffData>
        </w:fldChar>
      </w:r>
      <w:r w:rsidR="00D31FA5" w:rsidRPr="005E744C">
        <w:rPr>
          <w:lang w:val="es-ES_tradnl"/>
        </w:rPr>
        <w:instrText xml:space="preserve"> FORMCHECKBOX </w:instrText>
      </w:r>
      <w:r w:rsidRPr="005E744C">
        <w:rPr>
          <w:lang w:val="es-ES_tradnl"/>
        </w:rPr>
      </w:r>
      <w:r w:rsidRPr="005E744C">
        <w:rPr>
          <w:lang w:val="es-ES_tradnl"/>
        </w:rPr>
        <w:fldChar w:fldCharType="end"/>
      </w:r>
      <w:r w:rsidR="00022A2D" w:rsidRPr="005E744C">
        <w:rPr>
          <w:lang w:val="es-ES_tradnl"/>
        </w:rPr>
        <w:t>Otra. Especificar</w:t>
      </w:r>
      <w:r w:rsidR="00E41EFA" w:rsidRPr="005E744C">
        <w:rPr>
          <w:lang w:val="es-ES_tradnl"/>
        </w:rPr>
        <w:t>.</w:t>
      </w:r>
    </w:p>
    <w:p w:rsidR="0045416B" w:rsidRPr="005E744C" w:rsidRDefault="0045416B" w:rsidP="00FD40B2">
      <w:pPr>
        <w:rPr>
          <w:b/>
        </w:rPr>
      </w:pPr>
    </w:p>
    <w:tbl>
      <w:tblPr>
        <w:tblStyle w:val="Tablaconcuadrcula"/>
        <w:tblpPr w:leftFromText="180" w:rightFromText="180" w:vertAnchor="text" w:horzAnchor="margin" w:tblpY="166"/>
        <w:tblW w:w="0" w:type="auto"/>
        <w:tblLook w:val="04A0"/>
      </w:tblPr>
      <w:tblGrid>
        <w:gridCol w:w="2295"/>
        <w:gridCol w:w="1691"/>
        <w:gridCol w:w="1647"/>
        <w:gridCol w:w="1834"/>
        <w:gridCol w:w="2109"/>
      </w:tblGrid>
      <w:tr w:rsidR="00C220AF" w:rsidRPr="005E744C" w:rsidTr="00C220AF">
        <w:tc>
          <w:tcPr>
            <w:tcW w:w="2295" w:type="dxa"/>
          </w:tcPr>
          <w:p w:rsidR="00C220AF" w:rsidRPr="005E744C" w:rsidRDefault="00C220AF" w:rsidP="00C220AF">
            <w:pPr>
              <w:jc w:val="center"/>
              <w:rPr>
                <w:b/>
                <w:sz w:val="22"/>
              </w:rPr>
            </w:pPr>
            <w:r w:rsidRPr="005E744C">
              <w:rPr>
                <w:b/>
                <w:sz w:val="22"/>
              </w:rPr>
              <w:t>Indicadores</w:t>
            </w:r>
          </w:p>
        </w:tc>
        <w:tc>
          <w:tcPr>
            <w:tcW w:w="1691" w:type="dxa"/>
          </w:tcPr>
          <w:p w:rsidR="00C220AF" w:rsidRPr="005E744C" w:rsidRDefault="00C220AF" w:rsidP="00C220AF">
            <w:pPr>
              <w:jc w:val="center"/>
              <w:rPr>
                <w:b/>
                <w:sz w:val="22"/>
              </w:rPr>
            </w:pPr>
            <w:r w:rsidRPr="005E744C">
              <w:rPr>
                <w:b/>
                <w:sz w:val="22"/>
              </w:rPr>
              <w:t>Valor de Referencia</w:t>
            </w:r>
          </w:p>
        </w:tc>
        <w:tc>
          <w:tcPr>
            <w:tcW w:w="1647" w:type="dxa"/>
          </w:tcPr>
          <w:p w:rsidR="00C220AF" w:rsidRPr="005E744C" w:rsidRDefault="00C220AF" w:rsidP="00C220AF">
            <w:pPr>
              <w:jc w:val="center"/>
              <w:rPr>
                <w:b/>
                <w:sz w:val="22"/>
              </w:rPr>
            </w:pPr>
            <w:r w:rsidRPr="005E744C">
              <w:rPr>
                <w:b/>
                <w:sz w:val="22"/>
              </w:rPr>
              <w:t>Valor Real</w:t>
            </w:r>
          </w:p>
        </w:tc>
        <w:tc>
          <w:tcPr>
            <w:tcW w:w="1834" w:type="dxa"/>
          </w:tcPr>
          <w:p w:rsidR="00C220AF" w:rsidRPr="005E744C" w:rsidRDefault="00C220AF" w:rsidP="00C220AF">
            <w:pPr>
              <w:jc w:val="center"/>
              <w:rPr>
                <w:b/>
                <w:sz w:val="22"/>
              </w:rPr>
            </w:pPr>
            <w:r w:rsidRPr="005E744C">
              <w:rPr>
                <w:b/>
                <w:sz w:val="22"/>
              </w:rPr>
              <w:t xml:space="preserve">Medios de Verificación </w:t>
            </w:r>
          </w:p>
        </w:tc>
        <w:tc>
          <w:tcPr>
            <w:tcW w:w="2109" w:type="dxa"/>
          </w:tcPr>
          <w:p w:rsidR="00C220AF" w:rsidRPr="005E744C" w:rsidRDefault="00C220AF" w:rsidP="00C220AF">
            <w:pPr>
              <w:jc w:val="center"/>
              <w:rPr>
                <w:b/>
                <w:sz w:val="22"/>
              </w:rPr>
            </w:pPr>
            <w:r w:rsidRPr="005E744C">
              <w:rPr>
                <w:b/>
                <w:sz w:val="22"/>
              </w:rPr>
              <w:t xml:space="preserve">Métodos de Recolección </w:t>
            </w:r>
          </w:p>
        </w:tc>
      </w:tr>
      <w:tr w:rsidR="00C220AF" w:rsidRPr="005E744C" w:rsidTr="00C220AF">
        <w:tc>
          <w:tcPr>
            <w:tcW w:w="2295" w:type="dxa"/>
          </w:tcPr>
          <w:p w:rsidR="00C220AF" w:rsidRPr="005E744C" w:rsidRDefault="00C220AF" w:rsidP="00C220AF">
            <w:pPr>
              <w:rPr>
                <w:sz w:val="22"/>
              </w:rPr>
            </w:pPr>
            <w:r w:rsidRPr="005E744C">
              <w:rPr>
                <w:sz w:val="22"/>
              </w:rPr>
              <w:t>Porcentaje de apoyo de la ONU al sector público</w:t>
            </w:r>
            <w:r w:rsidRPr="005E744C">
              <w:rPr>
                <w:rStyle w:val="Refdenotaalpie"/>
                <w:sz w:val="22"/>
              </w:rPr>
              <w:footnoteReference w:id="4"/>
            </w:r>
            <w:r w:rsidRPr="005E744C">
              <w:rPr>
                <w:sz w:val="22"/>
              </w:rPr>
              <w:t xml:space="preserve"> dentro del Programa Conjunto recogido en el presupuesto del Gobierno </w:t>
            </w:r>
          </w:p>
        </w:tc>
        <w:tc>
          <w:tcPr>
            <w:tcW w:w="1691" w:type="dxa"/>
          </w:tcPr>
          <w:p w:rsidR="00C220AF" w:rsidRPr="005E744C" w:rsidRDefault="00C220AF" w:rsidP="00C220AF">
            <w:pPr>
              <w:jc w:val="center"/>
              <w:rPr>
                <w:sz w:val="22"/>
              </w:rPr>
            </w:pPr>
          </w:p>
        </w:tc>
        <w:tc>
          <w:tcPr>
            <w:tcW w:w="1647" w:type="dxa"/>
          </w:tcPr>
          <w:p w:rsidR="00C220AF" w:rsidRPr="005E744C" w:rsidRDefault="00C220AF" w:rsidP="00C220AF">
            <w:pPr>
              <w:rPr>
                <w:sz w:val="22"/>
              </w:rPr>
            </w:pPr>
          </w:p>
        </w:tc>
        <w:tc>
          <w:tcPr>
            <w:tcW w:w="1834" w:type="dxa"/>
          </w:tcPr>
          <w:p w:rsidR="00C220AF" w:rsidRPr="005E744C" w:rsidRDefault="00C220AF" w:rsidP="00C220AF">
            <w:pPr>
              <w:rPr>
                <w:sz w:val="22"/>
              </w:rPr>
            </w:pPr>
          </w:p>
        </w:tc>
        <w:tc>
          <w:tcPr>
            <w:tcW w:w="2109" w:type="dxa"/>
          </w:tcPr>
          <w:p w:rsidR="00C220AF" w:rsidRPr="005E744C" w:rsidRDefault="00C220AF" w:rsidP="00C220AF">
            <w:pPr>
              <w:rPr>
                <w:sz w:val="22"/>
              </w:rPr>
            </w:pPr>
          </w:p>
        </w:tc>
      </w:tr>
      <w:tr w:rsidR="00C220AF" w:rsidRPr="005E744C" w:rsidTr="00C220AF">
        <w:tc>
          <w:tcPr>
            <w:tcW w:w="2295" w:type="dxa"/>
          </w:tcPr>
          <w:p w:rsidR="00C220AF" w:rsidRPr="005E744C" w:rsidRDefault="00C220AF" w:rsidP="00C220AF">
            <w:pPr>
              <w:rPr>
                <w:sz w:val="22"/>
              </w:rPr>
            </w:pPr>
            <w:r w:rsidRPr="005E744C">
              <w:rPr>
                <w:rStyle w:val="Refdenotaalpie"/>
                <w:sz w:val="22"/>
              </w:rPr>
              <w:footnoteReference w:id="5"/>
            </w:r>
            <w:r w:rsidRPr="005E744C">
              <w:rPr>
                <w:sz w:val="22"/>
              </w:rPr>
              <w:t>Porcentaje de  la cooperación  técnica/asistencia técnica financiada que se ejecuta mediante programas coordinados de fomento de   capacidades consistentes con la estrategias de desarrollo del Gobierno</w:t>
            </w:r>
          </w:p>
        </w:tc>
        <w:tc>
          <w:tcPr>
            <w:tcW w:w="1691" w:type="dxa"/>
          </w:tcPr>
          <w:p w:rsidR="00C220AF" w:rsidRPr="005E744C" w:rsidRDefault="00C220AF" w:rsidP="00C220AF">
            <w:pPr>
              <w:jc w:val="center"/>
              <w:rPr>
                <w:sz w:val="22"/>
              </w:rPr>
            </w:pPr>
          </w:p>
        </w:tc>
        <w:tc>
          <w:tcPr>
            <w:tcW w:w="1647" w:type="dxa"/>
          </w:tcPr>
          <w:p w:rsidR="00C220AF" w:rsidRPr="005E744C" w:rsidRDefault="00C220AF" w:rsidP="00C220AF">
            <w:pPr>
              <w:rPr>
                <w:sz w:val="22"/>
              </w:rPr>
            </w:pPr>
          </w:p>
        </w:tc>
        <w:tc>
          <w:tcPr>
            <w:tcW w:w="1834" w:type="dxa"/>
          </w:tcPr>
          <w:p w:rsidR="00C220AF" w:rsidRPr="005E744C" w:rsidRDefault="00C220AF" w:rsidP="00C220AF">
            <w:pPr>
              <w:rPr>
                <w:sz w:val="22"/>
              </w:rPr>
            </w:pPr>
          </w:p>
        </w:tc>
        <w:tc>
          <w:tcPr>
            <w:tcW w:w="2109" w:type="dxa"/>
          </w:tcPr>
          <w:p w:rsidR="00C220AF" w:rsidRPr="005E744C" w:rsidRDefault="00C220AF" w:rsidP="00C220AF">
            <w:pPr>
              <w:rPr>
                <w:sz w:val="22"/>
              </w:rPr>
            </w:pPr>
          </w:p>
        </w:tc>
      </w:tr>
    </w:tbl>
    <w:p w:rsidR="00DA4DD4" w:rsidRPr="005E744C" w:rsidRDefault="00DA4DD4" w:rsidP="00B60BF7">
      <w:pPr>
        <w:ind w:left="360"/>
        <w:rPr>
          <w:sz w:val="22"/>
        </w:rPr>
      </w:pPr>
    </w:p>
    <w:p w:rsidR="00460262" w:rsidRPr="005E744C" w:rsidRDefault="00460262" w:rsidP="00460262">
      <w:pPr>
        <w:rPr>
          <w:sz w:val="22"/>
        </w:rPr>
      </w:pPr>
    </w:p>
    <w:p w:rsidR="006B59BB" w:rsidRPr="005E744C" w:rsidRDefault="006B59BB">
      <w:pPr>
        <w:widowControl/>
      </w:pPr>
      <w:r w:rsidRPr="005E744C">
        <w:br w:type="page"/>
      </w:r>
    </w:p>
    <w:p w:rsidR="00B32248" w:rsidRPr="005E744C" w:rsidRDefault="00460262">
      <w:pPr>
        <w:jc w:val="both"/>
      </w:pPr>
      <w:r w:rsidRPr="005E744C">
        <w:t>Describa brevemente</w:t>
      </w:r>
      <w:r w:rsidR="00082C95" w:rsidRPr="005E744C">
        <w:t xml:space="preserve"> </w:t>
      </w:r>
      <w:r w:rsidRPr="005E744C">
        <w:t>la situación actual del Gobierno, sociedad civil</w:t>
      </w:r>
      <w:r w:rsidR="007C78F3" w:rsidRPr="005E744C">
        <w:t xml:space="preserve">, </w:t>
      </w:r>
      <w:r w:rsidR="00763C45" w:rsidRPr="005E744C">
        <w:t>sector privado</w:t>
      </w:r>
      <w:r w:rsidR="007C78F3" w:rsidRPr="005E744C">
        <w:t xml:space="preserve"> </w:t>
      </w:r>
      <w:r w:rsidRPr="005E744C">
        <w:t xml:space="preserve"> y ciudadanía c</w:t>
      </w:r>
      <w:r w:rsidR="00C43827" w:rsidRPr="005E744C">
        <w:t xml:space="preserve">on respecto a </w:t>
      </w:r>
      <w:r w:rsidR="00763C45" w:rsidRPr="005E744C">
        <w:t>la apropiación,</w:t>
      </w:r>
      <w:r w:rsidR="00C43827" w:rsidRPr="005E744C">
        <w:t xml:space="preserve"> ali</w:t>
      </w:r>
      <w:r w:rsidRPr="005E744C">
        <w:t>n</w:t>
      </w:r>
      <w:r w:rsidR="00C43827" w:rsidRPr="005E744C">
        <w:t>e</w:t>
      </w:r>
      <w:r w:rsidRPr="005E744C">
        <w:t xml:space="preserve">amiento y rendición </w:t>
      </w:r>
      <w:r w:rsidR="00C43827" w:rsidRPr="005E744C">
        <w:t>de cuentas mutua de los p</w:t>
      </w:r>
      <w:r w:rsidRPr="005E744C">
        <w:t>rograma</w:t>
      </w:r>
      <w:r w:rsidR="00C43827" w:rsidRPr="005E744C">
        <w:t>s c</w:t>
      </w:r>
      <w:r w:rsidRPr="005E744C">
        <w:t>onjunto</w:t>
      </w:r>
      <w:r w:rsidR="00C43827" w:rsidRPr="005E744C">
        <w:t>s</w:t>
      </w:r>
      <w:r w:rsidRPr="005E744C">
        <w:t>. Procure describir los hechos, evitando interpretaciones y opiniones personales.</w:t>
      </w:r>
    </w:p>
    <w:p w:rsidR="007F44E4" w:rsidRPr="005E744C" w:rsidRDefault="007F44E4" w:rsidP="00CF2252">
      <w:pPr>
        <w:ind w:left="360"/>
        <w:rPr>
          <w:sz w:val="22"/>
        </w:rPr>
      </w:pPr>
    </w:p>
    <w:p w:rsidR="0081012D" w:rsidRPr="005E744C" w:rsidRDefault="00F95FE1" w:rsidP="00CF2252">
      <w:pPr>
        <w:ind w:left="360"/>
        <w:rPr>
          <w:sz w:val="22"/>
        </w:rPr>
      </w:pPr>
      <w:r w:rsidRPr="00F95FE1">
        <w:rPr>
          <w:noProof/>
          <w:snapToGrid/>
          <w:sz w:val="22"/>
          <w:lang w:val="es-ES_tradnl" w:eastAsia="es-ES_tradnl"/>
        </w:rPr>
        <w:pict>
          <v:shape id="_x0000_s1033" type="#_x0000_t202" style="position:absolute;left:0;text-align:left;margin-left:18.35pt;margin-top:3.15pt;width:447.75pt;height:97.1pt;z-index:251672064;mso-width-relative:margin;mso-height-relative:margin">
            <v:textbox style="mso-next-textbox:#_x0000_s1033">
              <w:txbxContent>
                <w:p w:rsidR="003D2A6A" w:rsidRPr="0045416B" w:rsidRDefault="003D2A6A" w:rsidP="0081012D"/>
              </w:txbxContent>
            </v:textbox>
          </v:shape>
        </w:pict>
      </w:r>
    </w:p>
    <w:p w:rsidR="0081012D" w:rsidRPr="005E744C" w:rsidRDefault="0081012D" w:rsidP="00CF2252">
      <w:pPr>
        <w:ind w:left="360"/>
        <w:rPr>
          <w:sz w:val="22"/>
        </w:rPr>
      </w:pPr>
    </w:p>
    <w:p w:rsidR="0081012D" w:rsidRPr="005E744C" w:rsidRDefault="0081012D" w:rsidP="00CF2252">
      <w:pPr>
        <w:ind w:left="360"/>
        <w:rPr>
          <w:sz w:val="22"/>
        </w:rPr>
      </w:pPr>
    </w:p>
    <w:p w:rsidR="0081012D" w:rsidRPr="005E744C" w:rsidRDefault="0081012D" w:rsidP="00CF2252">
      <w:pPr>
        <w:ind w:left="360"/>
        <w:rPr>
          <w:sz w:val="22"/>
        </w:rPr>
      </w:pPr>
    </w:p>
    <w:p w:rsidR="0081012D" w:rsidRPr="005E744C" w:rsidRDefault="0081012D" w:rsidP="00CF2252">
      <w:pPr>
        <w:ind w:left="360"/>
        <w:rPr>
          <w:sz w:val="22"/>
        </w:rPr>
      </w:pPr>
    </w:p>
    <w:p w:rsidR="0081012D" w:rsidRPr="005E744C" w:rsidRDefault="0081012D" w:rsidP="00CF2252">
      <w:pPr>
        <w:ind w:left="360"/>
        <w:rPr>
          <w:sz w:val="22"/>
        </w:rPr>
      </w:pPr>
    </w:p>
    <w:p w:rsidR="0081012D" w:rsidRPr="005E744C" w:rsidRDefault="0081012D" w:rsidP="00CF2252">
      <w:pPr>
        <w:ind w:left="360"/>
        <w:rPr>
          <w:sz w:val="22"/>
        </w:rPr>
      </w:pPr>
    </w:p>
    <w:p w:rsidR="00587C90" w:rsidRPr="005E744C" w:rsidRDefault="00587C90" w:rsidP="00CF2252">
      <w:pPr>
        <w:ind w:left="360"/>
        <w:rPr>
          <w:sz w:val="22"/>
        </w:rPr>
      </w:pPr>
    </w:p>
    <w:p w:rsidR="0081012D" w:rsidRPr="005E744C" w:rsidRDefault="0081012D" w:rsidP="0081012D">
      <w:pPr>
        <w:pStyle w:val="Prrafodelista"/>
        <w:ind w:left="2160"/>
        <w:rPr>
          <w:sz w:val="22"/>
          <w:lang w:val="es-ES_tradnl"/>
        </w:rPr>
      </w:pPr>
    </w:p>
    <w:p w:rsidR="00587C90" w:rsidRPr="005E744C" w:rsidRDefault="003D63DC" w:rsidP="003D63DC">
      <w:pPr>
        <w:pStyle w:val="Prrafodelista"/>
        <w:ind w:left="1440"/>
        <w:rPr>
          <w:u w:val="single"/>
          <w:lang w:val="es-ES_tradnl"/>
        </w:rPr>
      </w:pPr>
      <w:r w:rsidRPr="005E744C">
        <w:rPr>
          <w:lang w:val="es-ES_tradnl"/>
        </w:rPr>
        <w:t xml:space="preserve">d. </w:t>
      </w:r>
      <w:r w:rsidR="00DC6828" w:rsidRPr="005E744C">
        <w:rPr>
          <w:u w:val="single"/>
          <w:lang w:val="es-ES_tradnl"/>
        </w:rPr>
        <w:t>Comunicación e Incidencia</w:t>
      </w:r>
    </w:p>
    <w:p w:rsidR="00256E16" w:rsidRPr="005E744C" w:rsidRDefault="00256E16" w:rsidP="00FD40B2"/>
    <w:p w:rsidR="00FD40B2" w:rsidRPr="005E744C" w:rsidRDefault="00FD40B2" w:rsidP="00FD40B2">
      <w:pPr>
        <w:rPr>
          <w:b/>
          <w:i/>
        </w:rPr>
      </w:pPr>
      <w:r w:rsidRPr="005E744C">
        <w:rPr>
          <w:b/>
          <w:i/>
        </w:rPr>
        <w:t>*No aplicable dado que el PC se encuentra en fase de inicio.</w:t>
      </w:r>
    </w:p>
    <w:p w:rsidR="0081012D" w:rsidRPr="005E744C" w:rsidRDefault="0081012D" w:rsidP="00256E16">
      <w:pPr>
        <w:rPr>
          <w:sz w:val="22"/>
          <w:lang w:val="es-ES_tradnl"/>
        </w:rPr>
      </w:pPr>
    </w:p>
    <w:p w:rsidR="0081012D" w:rsidRPr="005E744C" w:rsidRDefault="00E700AF" w:rsidP="00827D46">
      <w:pPr>
        <w:widowControl/>
        <w:jc w:val="both"/>
      </w:pPr>
      <w:r w:rsidRPr="005E744C">
        <w:t xml:space="preserve">¿Ha formulado el PC una estrategia de </w:t>
      </w:r>
      <w:r w:rsidR="00763C45" w:rsidRPr="005E744C">
        <w:t>incidencia</w:t>
      </w:r>
      <w:r w:rsidRPr="005E744C">
        <w:t xml:space="preserve"> y comunicación para contribuir al avance de los objetivos de sus políticas y los resultados de desarrollo?</w:t>
      </w:r>
      <w:r w:rsidR="00082C95" w:rsidRPr="005E744C">
        <w:t xml:space="preserve"> </w:t>
      </w:r>
      <w:r w:rsidRPr="005E744C">
        <w:t xml:space="preserve">Proporcione una breve explicación de los objetivos, elementos clave y audiencia a la que va dirigida esta estrategia (máximo 250 palabras). </w:t>
      </w:r>
    </w:p>
    <w:p w:rsidR="0081012D" w:rsidRPr="005E744C" w:rsidRDefault="0081012D" w:rsidP="0081012D">
      <w:pPr>
        <w:pStyle w:val="Prrafodelista"/>
        <w:widowControl/>
        <w:rPr>
          <w:lang w:val="es-ES_tradnl"/>
        </w:rPr>
      </w:pPr>
    </w:p>
    <w:p w:rsidR="0081012D" w:rsidRPr="005E744C" w:rsidRDefault="00F95FE1" w:rsidP="0081012D">
      <w:r w:rsidRPr="005E744C">
        <w:rPr>
          <w:sz w:val="22"/>
        </w:rPr>
        <w:fldChar w:fldCharType="begin">
          <w:ffData>
            <w:name w:val=""/>
            <w:enabled/>
            <w:calcOnExit w:val="0"/>
            <w:checkBox>
              <w:sizeAuto/>
              <w:default w:val="0"/>
            </w:checkBox>
          </w:ffData>
        </w:fldChar>
      </w:r>
      <w:r w:rsidR="0081012D" w:rsidRPr="005E744C">
        <w:rPr>
          <w:sz w:val="22"/>
        </w:rPr>
        <w:instrText xml:space="preserve"> FORMCHECKBOX </w:instrText>
      </w:r>
      <w:r w:rsidRPr="005E744C">
        <w:rPr>
          <w:sz w:val="22"/>
        </w:rPr>
      </w:r>
      <w:r w:rsidRPr="005E744C">
        <w:rPr>
          <w:sz w:val="22"/>
        </w:rPr>
        <w:fldChar w:fldCharType="end"/>
      </w:r>
      <w:r w:rsidR="00E700AF" w:rsidRPr="005E744C">
        <w:rPr>
          <w:sz w:val="22"/>
        </w:rPr>
        <w:t>Sí</w:t>
      </w:r>
      <w:r w:rsidR="00082C95" w:rsidRPr="005E744C">
        <w:rPr>
          <w:sz w:val="22"/>
        </w:rPr>
        <w:t xml:space="preserve"> </w:t>
      </w:r>
      <w:r w:rsidRPr="005E744C">
        <w:rPr>
          <w:sz w:val="22"/>
        </w:rPr>
        <w:fldChar w:fldCharType="begin">
          <w:ffData>
            <w:name w:val=""/>
            <w:enabled/>
            <w:calcOnExit w:val="0"/>
            <w:checkBox>
              <w:sizeAuto/>
              <w:default w:val="0"/>
            </w:checkBox>
          </w:ffData>
        </w:fldChar>
      </w:r>
      <w:r w:rsidR="0081012D" w:rsidRPr="005E744C">
        <w:rPr>
          <w:sz w:val="22"/>
        </w:rPr>
        <w:instrText xml:space="preserve"> FORMCHECKBOX </w:instrText>
      </w:r>
      <w:r w:rsidRPr="005E744C">
        <w:rPr>
          <w:sz w:val="22"/>
        </w:rPr>
      </w:r>
      <w:r w:rsidRPr="005E744C">
        <w:rPr>
          <w:sz w:val="22"/>
        </w:rPr>
        <w:fldChar w:fldCharType="end"/>
      </w:r>
      <w:r w:rsidR="0081012D" w:rsidRPr="005E744C">
        <w:rPr>
          <w:sz w:val="22"/>
        </w:rPr>
        <w:t>No</w:t>
      </w:r>
      <w:r w:rsidR="00F23D7F" w:rsidRPr="005E744C">
        <w:rPr>
          <w:sz w:val="22"/>
        </w:rPr>
        <w:t xml:space="preserve">     </w:t>
      </w:r>
    </w:p>
    <w:p w:rsidR="0081012D" w:rsidRPr="005E744C" w:rsidRDefault="0081012D" w:rsidP="0081012D"/>
    <w:p w:rsidR="0081012D" w:rsidRPr="005E744C" w:rsidRDefault="00F95FE1" w:rsidP="0081012D">
      <w:r w:rsidRPr="00F95FE1">
        <w:rPr>
          <w:noProof/>
          <w:lang w:val="es-ES_tradnl" w:eastAsia="es-ES_tradnl"/>
        </w:rPr>
        <w:pict>
          <v:shape id="_x0000_s1034" type="#_x0000_t202" style="position:absolute;margin-left:0;margin-top:3.95pt;width:447.75pt;height:71.65pt;z-index:251673088;mso-width-relative:margin;mso-height-relative:margin">
            <v:textbox style="mso-next-textbox:#_x0000_s1034">
              <w:txbxContent>
                <w:p w:rsidR="003D2A6A" w:rsidRPr="009C56B9" w:rsidRDefault="003D2A6A" w:rsidP="00B650DA">
                  <w:r>
                    <w:t xml:space="preserve">A nivel de todos los Programas Conjuntos del Perú se está formulando una Estrategia </w:t>
                  </w:r>
                  <w:r w:rsidR="008B2BD8">
                    <w:t xml:space="preserve">Conjunta </w:t>
                  </w:r>
                  <w:r>
                    <w:t xml:space="preserve">de Incidencia y Comunicación en la cual participa este PC. </w:t>
                  </w:r>
                </w:p>
                <w:p w:rsidR="003D2A6A" w:rsidRPr="009C56B9" w:rsidRDefault="003D2A6A" w:rsidP="0081012D"/>
              </w:txbxContent>
            </v:textbox>
          </v:shape>
        </w:pict>
      </w:r>
    </w:p>
    <w:p w:rsidR="0081012D" w:rsidRPr="005E744C" w:rsidRDefault="0081012D" w:rsidP="0081012D"/>
    <w:p w:rsidR="0081012D" w:rsidRPr="005E744C" w:rsidRDefault="0081012D" w:rsidP="0081012D"/>
    <w:p w:rsidR="0081012D" w:rsidRPr="005E744C" w:rsidRDefault="0081012D" w:rsidP="0081012D"/>
    <w:p w:rsidR="0081012D" w:rsidRPr="005E744C" w:rsidRDefault="0081012D" w:rsidP="0081012D"/>
    <w:p w:rsidR="00827D46" w:rsidRPr="005E744C" w:rsidRDefault="00827D46" w:rsidP="00827D46">
      <w:pPr>
        <w:widowControl/>
        <w:jc w:val="both"/>
      </w:pPr>
    </w:p>
    <w:p w:rsidR="00827D46" w:rsidRPr="005E744C" w:rsidRDefault="00827D46" w:rsidP="00827D46">
      <w:pPr>
        <w:widowControl/>
        <w:jc w:val="both"/>
      </w:pPr>
    </w:p>
    <w:p w:rsidR="003A2F54" w:rsidRPr="005E744C" w:rsidRDefault="003A2F54" w:rsidP="00827D46">
      <w:pPr>
        <w:widowControl/>
        <w:jc w:val="both"/>
      </w:pPr>
      <w:r w:rsidRPr="005E744C">
        <w:t>¿</w:t>
      </w:r>
      <w:r w:rsidR="00352FFE" w:rsidRPr="005E744C">
        <w:t xml:space="preserve">Al cumplimiento de </w:t>
      </w:r>
      <w:r w:rsidR="00D94673" w:rsidRPr="005E744C">
        <w:t xml:space="preserve">qué </w:t>
      </w:r>
      <w:r w:rsidRPr="005E744C">
        <w:t xml:space="preserve">logros concretos </w:t>
      </w:r>
      <w:r w:rsidR="00352FFE" w:rsidRPr="005E744C">
        <w:t>definidos</w:t>
      </w:r>
      <w:r w:rsidRPr="005E744C">
        <w:t xml:space="preserve"> en el PC y/o en la estrategia nacional están contribuyendo las iniciativas de comunicación </w:t>
      </w:r>
      <w:r w:rsidR="00763C45" w:rsidRPr="005E744C">
        <w:t>e incidencia</w:t>
      </w:r>
      <w:r w:rsidRPr="005E744C">
        <w:t xml:space="preserve">? </w:t>
      </w:r>
    </w:p>
    <w:p w:rsidR="00827D46" w:rsidRPr="005E744C" w:rsidRDefault="00827D46" w:rsidP="00827D46">
      <w:pPr>
        <w:widowControl/>
        <w:jc w:val="both"/>
      </w:pPr>
    </w:p>
    <w:p w:rsidR="003A2F54" w:rsidRPr="005E744C" w:rsidRDefault="00F95FE1" w:rsidP="00827D46">
      <w:pPr>
        <w:widowControl/>
      </w:pPr>
      <w:r w:rsidRPr="005E744C">
        <w:fldChar w:fldCharType="begin">
          <w:ffData>
            <w:name w:val=""/>
            <w:enabled/>
            <w:calcOnExit w:val="0"/>
            <w:checkBox>
              <w:sizeAuto/>
              <w:default w:val="0"/>
            </w:checkBox>
          </w:ffData>
        </w:fldChar>
      </w:r>
      <w:r w:rsidR="00827D46" w:rsidRPr="005E744C">
        <w:instrText xml:space="preserve"> FORMCHECKBOX </w:instrText>
      </w:r>
      <w:r w:rsidRPr="005E744C">
        <w:fldChar w:fldCharType="end"/>
      </w:r>
      <w:r w:rsidR="003A2F54" w:rsidRPr="005E744C">
        <w:t>Aumento en la concienciación de ciudadanos y gobiernos sobre cuestiones relativas a los</w:t>
      </w:r>
      <w:r w:rsidR="00082C95" w:rsidRPr="005E744C">
        <w:t xml:space="preserve"> </w:t>
      </w:r>
      <w:r w:rsidR="002D61A2" w:rsidRPr="005E744C">
        <w:t>ODM</w:t>
      </w:r>
    </w:p>
    <w:p w:rsidR="003A2F54" w:rsidRPr="005E744C" w:rsidRDefault="00F95FE1" w:rsidP="00827D46">
      <w:pPr>
        <w:widowControl/>
      </w:pPr>
      <w:r w:rsidRPr="005E744C">
        <w:fldChar w:fldCharType="begin">
          <w:ffData>
            <w:name w:val=""/>
            <w:enabled/>
            <w:calcOnExit w:val="0"/>
            <w:checkBox>
              <w:sizeAuto/>
              <w:default w:val="0"/>
            </w:checkBox>
          </w:ffData>
        </w:fldChar>
      </w:r>
      <w:r w:rsidR="00827D46" w:rsidRPr="005E744C">
        <w:instrText xml:space="preserve"> FORMCHECKBOX </w:instrText>
      </w:r>
      <w:r w:rsidRPr="005E744C">
        <w:fldChar w:fldCharType="end"/>
      </w:r>
      <w:r w:rsidR="003A2F54" w:rsidRPr="005E744C">
        <w:t>Aumento en el diálogo entre ciudadanos, sociedad civil, gobiernos nacionales y locales en relación a las políticas y prácticas de desarrollo</w:t>
      </w:r>
    </w:p>
    <w:p w:rsidR="0081012D" w:rsidRPr="005E744C" w:rsidRDefault="00F95FE1" w:rsidP="00827D46">
      <w:pPr>
        <w:widowControl/>
      </w:pPr>
      <w:r w:rsidRPr="005E744C">
        <w:fldChar w:fldCharType="begin">
          <w:ffData>
            <w:name w:val=""/>
            <w:enabled/>
            <w:calcOnExit w:val="0"/>
            <w:checkBox>
              <w:sizeAuto/>
              <w:default w:val="0"/>
            </w:checkBox>
          </w:ffData>
        </w:fldChar>
      </w:r>
      <w:r w:rsidR="00827D46" w:rsidRPr="005E744C">
        <w:instrText xml:space="preserve"> FORMCHECKBOX </w:instrText>
      </w:r>
      <w:r w:rsidRPr="005E744C">
        <w:fldChar w:fldCharType="end"/>
      </w:r>
      <w:r w:rsidR="003A2F54" w:rsidRPr="005E744C">
        <w:t xml:space="preserve">Políticas </w:t>
      </w:r>
      <w:r w:rsidR="0015185B" w:rsidRPr="005E744C">
        <w:t xml:space="preserve">y legislación </w:t>
      </w:r>
      <w:r w:rsidR="003A2F54" w:rsidRPr="005E744C">
        <w:t>nuevas/adopta</w:t>
      </w:r>
      <w:r w:rsidR="0081012D" w:rsidRPr="005E744C">
        <w:t>d</w:t>
      </w:r>
      <w:r w:rsidR="003A2F54" w:rsidRPr="005E744C">
        <w:t>as</w:t>
      </w:r>
      <w:r w:rsidR="00082C95" w:rsidRPr="005E744C">
        <w:t xml:space="preserve"> </w:t>
      </w:r>
      <w:r w:rsidR="0015185B" w:rsidRPr="005E744C">
        <w:t xml:space="preserve">para avanzar en la consecución de los </w:t>
      </w:r>
      <w:r w:rsidR="002D61A2" w:rsidRPr="005E744C">
        <w:t>ODM</w:t>
      </w:r>
      <w:r w:rsidR="0015185B" w:rsidRPr="005E744C">
        <w:t xml:space="preserve"> y otros objetivos relacionados</w:t>
      </w:r>
    </w:p>
    <w:p w:rsidR="0081012D" w:rsidRPr="005E744C" w:rsidRDefault="00F95FE1" w:rsidP="00827D46">
      <w:pPr>
        <w:widowControl/>
      </w:pPr>
      <w:r w:rsidRPr="005E744C">
        <w:fldChar w:fldCharType="begin">
          <w:ffData>
            <w:name w:val=""/>
            <w:enabled/>
            <w:calcOnExit w:val="0"/>
            <w:checkBox>
              <w:sizeAuto/>
              <w:default w:val="0"/>
            </w:checkBox>
          </w:ffData>
        </w:fldChar>
      </w:r>
      <w:r w:rsidR="00827D46" w:rsidRPr="005E744C">
        <w:instrText xml:space="preserve"> FORMCHECKBOX </w:instrText>
      </w:r>
      <w:r w:rsidRPr="005E744C">
        <w:fldChar w:fldCharType="end"/>
      </w:r>
      <w:r w:rsidR="00490A7A" w:rsidRPr="005E744C">
        <w:t>Creación y /o conexión con redes sociales para avanzar los ODM y otros objetivos</w:t>
      </w:r>
      <w:r w:rsidR="00082C95" w:rsidRPr="005E744C">
        <w:t xml:space="preserve"> </w:t>
      </w:r>
      <w:r w:rsidR="00490A7A" w:rsidRPr="005E744C">
        <w:t>relacionados</w:t>
      </w:r>
    </w:p>
    <w:p w:rsidR="00490A7A" w:rsidRPr="005E744C" w:rsidRDefault="00F95FE1" w:rsidP="00827D46">
      <w:pPr>
        <w:widowControl/>
      </w:pPr>
      <w:r w:rsidRPr="005E744C">
        <w:fldChar w:fldCharType="begin">
          <w:ffData>
            <w:name w:val=""/>
            <w:enabled/>
            <w:calcOnExit w:val="0"/>
            <w:checkBox>
              <w:sizeAuto/>
              <w:default w:val="0"/>
            </w:checkBox>
          </w:ffData>
        </w:fldChar>
      </w:r>
      <w:r w:rsidR="00827D46" w:rsidRPr="005E744C">
        <w:instrText xml:space="preserve"> FORMCHECKBOX </w:instrText>
      </w:r>
      <w:r w:rsidRPr="005E744C">
        <w:fldChar w:fldCharType="end"/>
      </w:r>
      <w:r w:rsidR="00490A7A" w:rsidRPr="005E744C">
        <w:t>Momentos/</w:t>
      </w:r>
      <w:r w:rsidR="008965DA" w:rsidRPr="005E744C">
        <w:t>acontecimientos</w:t>
      </w:r>
      <w:r w:rsidR="00082C95" w:rsidRPr="005E744C">
        <w:t xml:space="preserve"> </w:t>
      </w:r>
      <w:r w:rsidR="00490A7A" w:rsidRPr="005E744C">
        <w:t>clave de movilización social que ponen de relieve cuestiones importantes</w:t>
      </w:r>
    </w:p>
    <w:p w:rsidR="0081012D" w:rsidRPr="005E744C" w:rsidRDefault="00F95FE1" w:rsidP="00827D46">
      <w:pPr>
        <w:widowControl/>
      </w:pPr>
      <w:r w:rsidRPr="005E744C">
        <w:fldChar w:fldCharType="begin">
          <w:ffData>
            <w:name w:val=""/>
            <w:enabled/>
            <w:calcOnExit w:val="0"/>
            <w:checkBox>
              <w:sizeAuto/>
              <w:default w:val="0"/>
            </w:checkBox>
          </w:ffData>
        </w:fldChar>
      </w:r>
      <w:r w:rsidR="00827D46" w:rsidRPr="005E744C">
        <w:instrText xml:space="preserve"> FORMCHECKBOX </w:instrText>
      </w:r>
      <w:r w:rsidRPr="005E744C">
        <w:fldChar w:fldCharType="end"/>
      </w:r>
      <w:r w:rsidR="00490A7A" w:rsidRPr="005E744C">
        <w:t>Relación</w:t>
      </w:r>
      <w:r w:rsidR="007C78F3" w:rsidRPr="005E744C">
        <w:t xml:space="preserve"> con los medios </w:t>
      </w:r>
      <w:r w:rsidR="00763C45" w:rsidRPr="005E744C">
        <w:t>e incidencia</w:t>
      </w:r>
    </w:p>
    <w:p w:rsidR="0081012D" w:rsidRPr="005E744C" w:rsidRDefault="00F95FE1" w:rsidP="00827D46">
      <w:pPr>
        <w:widowControl/>
      </w:pPr>
      <w:r w:rsidRPr="005E744C">
        <w:fldChar w:fldCharType="begin">
          <w:ffData>
            <w:name w:val=""/>
            <w:enabled/>
            <w:calcOnExit w:val="0"/>
            <w:checkBox>
              <w:sizeAuto/>
              <w:default w:val="0"/>
            </w:checkBox>
          </w:ffData>
        </w:fldChar>
      </w:r>
      <w:r w:rsidR="00763C45" w:rsidRPr="005E744C">
        <w:instrText xml:space="preserve"> FORMCHECKBOX </w:instrText>
      </w:r>
      <w:r w:rsidRPr="005E744C">
        <w:fldChar w:fldCharType="end"/>
      </w:r>
      <w:r w:rsidR="00490A7A" w:rsidRPr="005E744C">
        <w:t>Otras</w:t>
      </w:r>
      <w:r w:rsidR="007C78F3" w:rsidRPr="005E744C">
        <w:t xml:space="preserve"> </w:t>
      </w:r>
      <w:r w:rsidR="00082C95" w:rsidRPr="005E744C">
        <w:t xml:space="preserve"> </w:t>
      </w:r>
      <w:r w:rsidR="00763C45" w:rsidRPr="005E744C">
        <w:t>(usar recuadro a continuación)</w:t>
      </w:r>
    </w:p>
    <w:p w:rsidR="0081012D" w:rsidRPr="005E744C" w:rsidRDefault="00F95FE1" w:rsidP="0081012D">
      <w:r w:rsidRPr="00F95FE1">
        <w:rPr>
          <w:noProof/>
          <w:snapToGrid/>
          <w:lang w:val="es-ES_tradnl" w:eastAsia="es-ES_tradnl"/>
        </w:rPr>
        <w:pict>
          <v:shape id="_x0000_s1035" type="#_x0000_t202" style="position:absolute;margin-left:6pt;margin-top:13.3pt;width:447.75pt;height:62.6pt;z-index:251674112;mso-width-relative:margin;mso-height-relative:margin">
            <v:textbox style="mso-next-textbox:#_x0000_s1035">
              <w:txbxContent>
                <w:p w:rsidR="003D2A6A" w:rsidRPr="009C56B9" w:rsidRDefault="003D2A6A" w:rsidP="00827D46"/>
              </w:txbxContent>
            </v:textbox>
          </v:shape>
        </w:pict>
      </w:r>
    </w:p>
    <w:p w:rsidR="0081012D" w:rsidRPr="005E744C" w:rsidRDefault="0081012D" w:rsidP="0081012D"/>
    <w:p w:rsidR="0081012D" w:rsidRPr="005E744C" w:rsidRDefault="0081012D" w:rsidP="0081012D"/>
    <w:p w:rsidR="00827D46" w:rsidRPr="005E744C" w:rsidRDefault="00827D46" w:rsidP="0081012D"/>
    <w:p w:rsidR="00827D46" w:rsidRPr="005E744C" w:rsidRDefault="00827D46" w:rsidP="0081012D"/>
    <w:p w:rsidR="00827D46" w:rsidRPr="005E744C" w:rsidRDefault="00827D46" w:rsidP="0081012D"/>
    <w:p w:rsidR="003B3878" w:rsidRPr="005E744C" w:rsidRDefault="00550076" w:rsidP="00827D46">
      <w:pPr>
        <w:widowControl/>
      </w:pPr>
      <w:r w:rsidRPr="005E744C">
        <w:t>¿Cuántas alianzas, y de qué clase, se han formado entre los diversos agentes sociales para promover el logro de los ODM y otros objetivos relacionados?</w:t>
      </w:r>
      <w:r w:rsidR="00F23D7F" w:rsidRPr="005E744C">
        <w:t xml:space="preserve"> </w:t>
      </w:r>
    </w:p>
    <w:p w:rsidR="00827D46" w:rsidRPr="005E744C" w:rsidRDefault="00827D46" w:rsidP="00827D46">
      <w:pPr>
        <w:widowControl/>
      </w:pPr>
    </w:p>
    <w:p w:rsidR="0081012D"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872EF2" w:rsidRPr="005E744C">
        <w:t xml:space="preserve">Organizaciones de </w:t>
      </w:r>
      <w:r w:rsidR="00FD5388" w:rsidRPr="005E744C">
        <w:t>inspiración</w:t>
      </w:r>
      <w:r w:rsidR="0056064C" w:rsidRPr="005E744C">
        <w:t xml:space="preserve"> religiosa</w:t>
      </w:r>
      <w:r w:rsidR="00827D46" w:rsidRPr="005E744C">
        <w:tab/>
      </w:r>
      <w:r w:rsidR="00872EF2" w:rsidRPr="005E744C">
        <w:rPr>
          <w:sz w:val="22"/>
        </w:rPr>
        <w:t>Número</w:t>
      </w:r>
      <w:r w:rsidR="00082C95" w:rsidRPr="005E744C">
        <w:rPr>
          <w:sz w:val="22"/>
        </w:rPr>
        <w:t xml:space="preserve"> </w:t>
      </w:r>
      <w:r w:rsidRPr="005E744C">
        <w:rPr>
          <w:sz w:val="22"/>
        </w:rPr>
        <w:fldChar w:fldCharType="begin">
          <w:ffData>
            <w:name w:val="Text1"/>
            <w:enabled/>
            <w:calcOnExit w:val="0"/>
            <w:textInput/>
          </w:ffData>
        </w:fldChar>
      </w:r>
      <w:r w:rsidR="00827D46" w:rsidRPr="005E744C">
        <w:rPr>
          <w:sz w:val="22"/>
        </w:rPr>
        <w:instrText xml:space="preserve"> FORMTEXT </w:instrText>
      </w:r>
      <w:r w:rsidRPr="005E744C">
        <w:rPr>
          <w:sz w:val="22"/>
        </w:rPr>
      </w:r>
      <w:r w:rsidRPr="005E744C">
        <w:rPr>
          <w:sz w:val="22"/>
        </w:rPr>
        <w:fldChar w:fldCharType="separate"/>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Pr="005E744C">
        <w:rPr>
          <w:sz w:val="22"/>
        </w:rPr>
        <w:fldChar w:fldCharType="end"/>
      </w:r>
    </w:p>
    <w:p w:rsidR="0081012D"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1C785C" w:rsidRPr="005E744C">
        <w:t>Coaliciones</w:t>
      </w:r>
      <w:r w:rsidR="003B3878" w:rsidRPr="005E744C">
        <w:t>/</w:t>
      </w:r>
      <w:r w:rsidR="001C785C" w:rsidRPr="005E744C">
        <w:t>redes</w:t>
      </w:r>
      <w:r w:rsidR="003B3878" w:rsidRPr="005E744C">
        <w:t xml:space="preserve"> s</w:t>
      </w:r>
      <w:r w:rsidR="001C785C" w:rsidRPr="005E744C">
        <w:t>ociales</w:t>
      </w:r>
      <w:r w:rsidR="00827D46" w:rsidRPr="005E744C">
        <w:tab/>
      </w:r>
      <w:r w:rsidR="0056064C" w:rsidRPr="005E744C">
        <w:tab/>
      </w:r>
      <w:r w:rsidR="00082C95" w:rsidRPr="005E744C">
        <w:tab/>
      </w:r>
      <w:r w:rsidR="00872EF2" w:rsidRPr="005E744C">
        <w:rPr>
          <w:sz w:val="22"/>
        </w:rPr>
        <w:t xml:space="preserve">Número </w:t>
      </w:r>
      <w:r w:rsidRPr="005E744C">
        <w:rPr>
          <w:sz w:val="22"/>
        </w:rPr>
        <w:fldChar w:fldCharType="begin">
          <w:ffData>
            <w:name w:val="Text1"/>
            <w:enabled/>
            <w:calcOnExit w:val="0"/>
            <w:textInput/>
          </w:ffData>
        </w:fldChar>
      </w:r>
      <w:r w:rsidR="00827D46" w:rsidRPr="005E744C">
        <w:rPr>
          <w:sz w:val="22"/>
        </w:rPr>
        <w:instrText xml:space="preserve"> FORMTEXT </w:instrText>
      </w:r>
      <w:r w:rsidRPr="005E744C">
        <w:rPr>
          <w:sz w:val="22"/>
        </w:rPr>
      </w:r>
      <w:r w:rsidRPr="005E744C">
        <w:rPr>
          <w:sz w:val="22"/>
        </w:rPr>
        <w:fldChar w:fldCharType="separate"/>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Pr="005E744C">
        <w:rPr>
          <w:sz w:val="22"/>
        </w:rPr>
        <w:fldChar w:fldCharType="end"/>
      </w:r>
    </w:p>
    <w:p w:rsidR="0081012D"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1C785C" w:rsidRPr="005E744C">
        <w:t>Grupos ciudadanos locales</w:t>
      </w:r>
      <w:r w:rsidR="00827D46" w:rsidRPr="005E744C">
        <w:tab/>
      </w:r>
      <w:r w:rsidR="0081012D" w:rsidRPr="005E744C">
        <w:t> </w:t>
      </w:r>
      <w:r w:rsidR="0056064C" w:rsidRPr="005E744C">
        <w:tab/>
      </w:r>
      <w:r w:rsidR="00082C95" w:rsidRPr="005E744C">
        <w:tab/>
      </w:r>
      <w:r w:rsidR="00872EF2" w:rsidRPr="005E744C">
        <w:rPr>
          <w:sz w:val="22"/>
        </w:rPr>
        <w:t xml:space="preserve">Número </w:t>
      </w:r>
      <w:r w:rsidRPr="005E744C">
        <w:rPr>
          <w:sz w:val="22"/>
        </w:rPr>
        <w:fldChar w:fldCharType="begin">
          <w:ffData>
            <w:name w:val="Text1"/>
            <w:enabled/>
            <w:calcOnExit w:val="0"/>
            <w:textInput/>
          </w:ffData>
        </w:fldChar>
      </w:r>
      <w:r w:rsidR="00827D46" w:rsidRPr="005E744C">
        <w:rPr>
          <w:sz w:val="22"/>
        </w:rPr>
        <w:instrText xml:space="preserve"> FORMTEXT </w:instrText>
      </w:r>
      <w:r w:rsidRPr="005E744C">
        <w:rPr>
          <w:sz w:val="22"/>
        </w:rPr>
      </w:r>
      <w:r w:rsidRPr="005E744C">
        <w:rPr>
          <w:sz w:val="22"/>
        </w:rPr>
        <w:fldChar w:fldCharType="separate"/>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Pr="005E744C">
        <w:rPr>
          <w:sz w:val="22"/>
        </w:rPr>
        <w:fldChar w:fldCharType="end"/>
      </w:r>
    </w:p>
    <w:p w:rsidR="0081012D"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1C785C" w:rsidRPr="005E744C">
        <w:rPr>
          <w:sz w:val="22"/>
        </w:rPr>
        <w:t xml:space="preserve">Sector </w:t>
      </w:r>
      <w:r w:rsidR="001C785C" w:rsidRPr="005E744C">
        <w:t>privado</w:t>
      </w:r>
      <w:r w:rsidR="00827D46" w:rsidRPr="005E744C">
        <w:tab/>
      </w:r>
      <w:r w:rsidR="00827D46" w:rsidRPr="005E744C">
        <w:tab/>
      </w:r>
      <w:r w:rsidR="00827D46" w:rsidRPr="005E744C">
        <w:tab/>
      </w:r>
      <w:r w:rsidR="0056064C" w:rsidRPr="005E744C">
        <w:tab/>
      </w:r>
      <w:r w:rsidR="00872EF2" w:rsidRPr="005E744C">
        <w:rPr>
          <w:sz w:val="22"/>
        </w:rPr>
        <w:t xml:space="preserve">Número </w:t>
      </w:r>
      <w:r w:rsidRPr="005E744C">
        <w:rPr>
          <w:sz w:val="22"/>
        </w:rPr>
        <w:fldChar w:fldCharType="begin">
          <w:ffData>
            <w:name w:val="Text1"/>
            <w:enabled/>
            <w:calcOnExit w:val="0"/>
            <w:textInput/>
          </w:ffData>
        </w:fldChar>
      </w:r>
      <w:r w:rsidR="00827D46" w:rsidRPr="005E744C">
        <w:rPr>
          <w:sz w:val="22"/>
        </w:rPr>
        <w:instrText xml:space="preserve"> FORMTEXT </w:instrText>
      </w:r>
      <w:r w:rsidRPr="005E744C">
        <w:rPr>
          <w:sz w:val="22"/>
        </w:rPr>
      </w:r>
      <w:r w:rsidRPr="005E744C">
        <w:rPr>
          <w:sz w:val="22"/>
        </w:rPr>
        <w:fldChar w:fldCharType="separate"/>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Pr="005E744C">
        <w:rPr>
          <w:sz w:val="22"/>
        </w:rPr>
        <w:fldChar w:fldCharType="end"/>
      </w:r>
    </w:p>
    <w:p w:rsidR="0081012D"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1C785C" w:rsidRPr="005E744C">
        <w:t>Instituciones acad</w:t>
      </w:r>
      <w:r w:rsidR="008265E1" w:rsidRPr="005E744C">
        <w:t>é</w:t>
      </w:r>
      <w:r w:rsidR="00827D46" w:rsidRPr="005E744C">
        <w:t>mic</w:t>
      </w:r>
      <w:r w:rsidR="001C785C" w:rsidRPr="005E744C">
        <w:t>as</w:t>
      </w:r>
      <w:r w:rsidR="001C785C" w:rsidRPr="005E744C">
        <w:tab/>
      </w:r>
      <w:r w:rsidR="00827D46" w:rsidRPr="005E744C">
        <w:tab/>
      </w:r>
      <w:r w:rsidR="0056064C" w:rsidRPr="005E744C">
        <w:tab/>
      </w:r>
      <w:r w:rsidR="00872EF2" w:rsidRPr="005E744C">
        <w:rPr>
          <w:sz w:val="22"/>
        </w:rPr>
        <w:t xml:space="preserve">Número </w:t>
      </w:r>
      <w:r w:rsidRPr="005E744C">
        <w:rPr>
          <w:sz w:val="22"/>
        </w:rPr>
        <w:fldChar w:fldCharType="begin">
          <w:ffData>
            <w:name w:val="Text1"/>
            <w:enabled/>
            <w:calcOnExit w:val="0"/>
            <w:textInput/>
          </w:ffData>
        </w:fldChar>
      </w:r>
      <w:r w:rsidR="00827D46" w:rsidRPr="005E744C">
        <w:rPr>
          <w:sz w:val="22"/>
        </w:rPr>
        <w:instrText xml:space="preserve"> FORMTEXT </w:instrText>
      </w:r>
      <w:r w:rsidRPr="005E744C">
        <w:rPr>
          <w:sz w:val="22"/>
        </w:rPr>
      </w:r>
      <w:r w:rsidRPr="005E744C">
        <w:rPr>
          <w:sz w:val="22"/>
        </w:rPr>
        <w:fldChar w:fldCharType="separate"/>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Pr="005E744C">
        <w:rPr>
          <w:sz w:val="22"/>
        </w:rPr>
        <w:fldChar w:fldCharType="end"/>
      </w:r>
    </w:p>
    <w:p w:rsidR="0081012D"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1C785C" w:rsidRPr="005E744C">
        <w:t>Grupos</w:t>
      </w:r>
      <w:r w:rsidR="00082C95" w:rsidRPr="005E744C">
        <w:t xml:space="preserve"> </w:t>
      </w:r>
      <w:r w:rsidR="001C785C" w:rsidRPr="005E744C">
        <w:t>de comunicación y periodis</w:t>
      </w:r>
      <w:r w:rsidR="007420F4" w:rsidRPr="005E744C">
        <w:t>tas</w:t>
      </w:r>
      <w:r w:rsidR="00827D46" w:rsidRPr="005E744C">
        <w:tab/>
      </w:r>
      <w:r w:rsidR="00872EF2" w:rsidRPr="005E744C">
        <w:rPr>
          <w:sz w:val="22"/>
        </w:rPr>
        <w:t xml:space="preserve">Número </w:t>
      </w:r>
      <w:r w:rsidRPr="005E744C">
        <w:rPr>
          <w:sz w:val="22"/>
        </w:rPr>
        <w:fldChar w:fldCharType="begin">
          <w:ffData>
            <w:name w:val="Text1"/>
            <w:enabled/>
            <w:calcOnExit w:val="0"/>
            <w:textInput/>
          </w:ffData>
        </w:fldChar>
      </w:r>
      <w:r w:rsidR="00827D46" w:rsidRPr="005E744C">
        <w:rPr>
          <w:sz w:val="22"/>
        </w:rPr>
        <w:instrText xml:space="preserve"> FORMTEXT </w:instrText>
      </w:r>
      <w:r w:rsidRPr="005E744C">
        <w:rPr>
          <w:sz w:val="22"/>
        </w:rPr>
      </w:r>
      <w:r w:rsidRPr="005E744C">
        <w:rPr>
          <w:sz w:val="22"/>
        </w:rPr>
        <w:fldChar w:fldCharType="separate"/>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Pr="005E744C">
        <w:rPr>
          <w:sz w:val="22"/>
        </w:rPr>
        <w:fldChar w:fldCharType="end"/>
      </w:r>
    </w:p>
    <w:p w:rsidR="0081012D"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7C78F3" w:rsidRPr="005E744C">
        <w:t xml:space="preserve">Otras </w:t>
      </w:r>
      <w:r w:rsidR="00763C45" w:rsidRPr="005E744C">
        <w:t>(usar recuadro a continuación)</w:t>
      </w:r>
      <w:r w:rsidR="00CF50D4" w:rsidRPr="005E744C">
        <w:t xml:space="preserve">     </w:t>
      </w:r>
      <w:r w:rsidR="00082C95" w:rsidRPr="005E744C">
        <w:tab/>
      </w:r>
      <w:r w:rsidR="00872EF2" w:rsidRPr="005E744C">
        <w:rPr>
          <w:sz w:val="22"/>
        </w:rPr>
        <w:t xml:space="preserve">Número </w:t>
      </w:r>
      <w:r w:rsidRPr="005E744C">
        <w:rPr>
          <w:sz w:val="22"/>
        </w:rPr>
        <w:fldChar w:fldCharType="begin">
          <w:ffData>
            <w:name w:val="Text1"/>
            <w:enabled/>
            <w:calcOnExit w:val="0"/>
            <w:textInput/>
          </w:ffData>
        </w:fldChar>
      </w:r>
      <w:r w:rsidR="00827D46" w:rsidRPr="005E744C">
        <w:rPr>
          <w:sz w:val="22"/>
        </w:rPr>
        <w:instrText xml:space="preserve"> FORMTEXT </w:instrText>
      </w:r>
      <w:r w:rsidRPr="005E744C">
        <w:rPr>
          <w:sz w:val="22"/>
        </w:rPr>
      </w:r>
      <w:r w:rsidRPr="005E744C">
        <w:rPr>
          <w:sz w:val="22"/>
        </w:rPr>
        <w:fldChar w:fldCharType="separate"/>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00827D46" w:rsidRPr="005E744C">
        <w:rPr>
          <w:rFonts w:ascii="Microsoft Sans Serif" w:hAnsi="Microsoft Sans Serif"/>
          <w:noProof/>
          <w:sz w:val="22"/>
        </w:rPr>
        <w:t> </w:t>
      </w:r>
      <w:r w:rsidRPr="005E744C">
        <w:rPr>
          <w:sz w:val="22"/>
        </w:rPr>
        <w:fldChar w:fldCharType="end"/>
      </w:r>
    </w:p>
    <w:p w:rsidR="0081012D" w:rsidRPr="005E744C" w:rsidRDefault="00F95FE1" w:rsidP="0081012D">
      <w:r w:rsidRPr="00F95FE1">
        <w:rPr>
          <w:noProof/>
          <w:snapToGrid/>
          <w:lang w:val="es-ES_tradnl" w:eastAsia="es-ES_tradnl"/>
        </w:rPr>
        <w:pict>
          <v:shape id="_x0000_s1036" type="#_x0000_t202" style="position:absolute;margin-left:3.35pt;margin-top:14.2pt;width:447.75pt;height:120.75pt;z-index:251675136;mso-width-relative:margin;mso-height-relative:margin">
            <v:textbox style="mso-next-textbox:#_x0000_s1036">
              <w:txbxContent>
                <w:p w:rsidR="003D2A6A" w:rsidRPr="009C56B9" w:rsidRDefault="003D2A6A" w:rsidP="00827D46"/>
              </w:txbxContent>
            </v:textbox>
          </v:shape>
        </w:pict>
      </w:r>
    </w:p>
    <w:p w:rsidR="0081012D" w:rsidRPr="005E744C" w:rsidRDefault="0081012D" w:rsidP="0081012D"/>
    <w:p w:rsidR="0081012D" w:rsidRPr="005E744C" w:rsidRDefault="0081012D" w:rsidP="0081012D"/>
    <w:p w:rsidR="0081012D" w:rsidRPr="005E744C" w:rsidRDefault="0081012D" w:rsidP="0081012D"/>
    <w:p w:rsidR="00827D46" w:rsidRPr="005E744C" w:rsidRDefault="00827D46" w:rsidP="00827D46">
      <w:pPr>
        <w:widowControl/>
      </w:pPr>
    </w:p>
    <w:p w:rsidR="00827D46" w:rsidRPr="005E744C" w:rsidRDefault="00827D46" w:rsidP="00827D46">
      <w:pPr>
        <w:widowControl/>
      </w:pPr>
    </w:p>
    <w:p w:rsidR="00827D46" w:rsidRPr="005E744C" w:rsidRDefault="00827D46" w:rsidP="00827D46">
      <w:pPr>
        <w:widowControl/>
      </w:pPr>
    </w:p>
    <w:p w:rsidR="00827D46" w:rsidRPr="005E744C" w:rsidRDefault="00827D46" w:rsidP="00827D46">
      <w:pPr>
        <w:widowControl/>
      </w:pPr>
    </w:p>
    <w:p w:rsidR="00827D46" w:rsidRPr="005E744C" w:rsidRDefault="00827D46" w:rsidP="00827D46">
      <w:pPr>
        <w:widowControl/>
      </w:pPr>
    </w:p>
    <w:p w:rsidR="00216225" w:rsidRPr="005E744C" w:rsidRDefault="00082C95" w:rsidP="00827D46">
      <w:pPr>
        <w:widowControl/>
      </w:pPr>
      <w:r w:rsidRPr="005E744C">
        <w:br/>
      </w:r>
      <w:r w:rsidR="00792270" w:rsidRPr="005E744C">
        <w:t xml:space="preserve">¿Qué actividades comunitarias lleva a cabo el programa para garantizar </w:t>
      </w:r>
      <w:r w:rsidR="00216225" w:rsidRPr="005E744C">
        <w:t xml:space="preserve">que los ciudadanos locales tienen </w:t>
      </w:r>
      <w:r w:rsidR="007D5DE2" w:rsidRPr="005E744C">
        <w:t xml:space="preserve">acceso suficiente </w:t>
      </w:r>
      <w:r w:rsidR="00792270" w:rsidRPr="005E744C">
        <w:t xml:space="preserve">a la información sobre el programa y </w:t>
      </w:r>
      <w:r w:rsidR="007D5DE2" w:rsidRPr="005E744C">
        <w:t xml:space="preserve">a </w:t>
      </w:r>
      <w:r w:rsidR="00792270" w:rsidRPr="005E744C">
        <w:t xml:space="preserve">las oportunidades para participar activamente? </w:t>
      </w:r>
    </w:p>
    <w:p w:rsidR="00827D46" w:rsidRPr="005E744C" w:rsidRDefault="00827D46" w:rsidP="00827D46">
      <w:pPr>
        <w:widowControl/>
      </w:pPr>
    </w:p>
    <w:p w:rsidR="0081012D"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605447" w:rsidRPr="005E744C">
        <w:t>Grupos de discusión</w:t>
      </w:r>
    </w:p>
    <w:p w:rsidR="0081012D"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215E13" w:rsidRPr="005E744C">
        <w:t>Encuestas de</w:t>
      </w:r>
      <w:r w:rsidR="00605447" w:rsidRPr="005E744C">
        <w:t xml:space="preserve"> hogar</w:t>
      </w:r>
      <w:r w:rsidR="00215E13" w:rsidRPr="005E744C">
        <w:t>es</w:t>
      </w:r>
    </w:p>
    <w:p w:rsidR="00605447"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605447" w:rsidRPr="005E744C">
        <w:t>Uso de medios de comunicación locales como la radio, grupos de teatro, periódicos, etc.</w:t>
      </w:r>
    </w:p>
    <w:p w:rsidR="0081012D"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605447" w:rsidRPr="005E744C">
        <w:t>Foros ciudadanos</w:t>
      </w:r>
    </w:p>
    <w:p w:rsidR="0081012D" w:rsidRPr="005E744C" w:rsidRDefault="00F95FE1" w:rsidP="00827D46">
      <w:pPr>
        <w:widowControl/>
      </w:pPr>
      <w:r w:rsidRPr="005E744C">
        <w:fldChar w:fldCharType="begin">
          <w:ffData>
            <w:name w:val=""/>
            <w:enabled/>
            <w:calcOnExit w:val="0"/>
            <w:checkBox>
              <w:sizeAuto/>
              <w:default w:val="0"/>
            </w:checkBox>
          </w:ffData>
        </w:fldChar>
      </w:r>
      <w:r w:rsidR="00827D46" w:rsidRPr="005E744C">
        <w:instrText xml:space="preserve"> FORMCHECKBOX </w:instrText>
      </w:r>
      <w:r w:rsidRPr="005E744C">
        <w:fldChar w:fldCharType="end"/>
      </w:r>
      <w:r w:rsidR="00940F5E" w:rsidRPr="005E744C">
        <w:t xml:space="preserve">Fomento/formación de capacidades </w:t>
      </w:r>
    </w:p>
    <w:p w:rsidR="0081012D" w:rsidRPr="005E744C" w:rsidRDefault="00F95FE1" w:rsidP="00827D46">
      <w:pPr>
        <w:widowControl/>
      </w:pPr>
      <w:r w:rsidRPr="005E744C">
        <w:rPr>
          <w:sz w:val="22"/>
        </w:rPr>
        <w:fldChar w:fldCharType="begin">
          <w:ffData>
            <w:name w:val=""/>
            <w:enabled/>
            <w:calcOnExit w:val="0"/>
            <w:checkBox>
              <w:sizeAuto/>
              <w:default w:val="0"/>
            </w:checkBox>
          </w:ffData>
        </w:fldChar>
      </w:r>
      <w:r w:rsidR="00827D46" w:rsidRPr="005E744C">
        <w:rPr>
          <w:sz w:val="22"/>
        </w:rPr>
        <w:instrText xml:space="preserve"> FORMCHECKBOX </w:instrText>
      </w:r>
      <w:r w:rsidRPr="005E744C">
        <w:rPr>
          <w:sz w:val="22"/>
        </w:rPr>
      </w:r>
      <w:r w:rsidRPr="005E744C">
        <w:rPr>
          <w:sz w:val="22"/>
        </w:rPr>
        <w:fldChar w:fldCharType="end"/>
      </w:r>
      <w:r w:rsidR="00940F5E" w:rsidRPr="005E744C">
        <w:t>Otras</w:t>
      </w:r>
    </w:p>
    <w:p w:rsidR="0081012D" w:rsidRPr="005E744C" w:rsidRDefault="00F95FE1" w:rsidP="0081012D">
      <w:pPr>
        <w:ind w:left="360"/>
      </w:pPr>
      <w:r w:rsidRPr="00F95FE1">
        <w:rPr>
          <w:noProof/>
          <w:snapToGrid/>
          <w:sz w:val="22"/>
          <w:lang w:val="es-ES_tradnl" w:eastAsia="es-ES_tradnl"/>
        </w:rPr>
        <w:pict>
          <v:shape id="_x0000_s1037" type="#_x0000_t202" style="position:absolute;left:0;text-align:left;margin-left:-5.65pt;margin-top:12.85pt;width:456.75pt;height:51pt;z-index:251676160;mso-width-relative:margin;mso-height-relative:margin">
            <v:textbox style="mso-next-textbox:#_x0000_s1037">
              <w:txbxContent>
                <w:p w:rsidR="003D2A6A" w:rsidRPr="009C56B9" w:rsidRDefault="003D2A6A" w:rsidP="00827D46"/>
              </w:txbxContent>
            </v:textbox>
          </v:shape>
        </w:pict>
      </w:r>
    </w:p>
    <w:p w:rsidR="00587C90" w:rsidRPr="005E744C" w:rsidRDefault="00587C90" w:rsidP="00CF2252">
      <w:pPr>
        <w:ind w:left="360"/>
        <w:rPr>
          <w:sz w:val="22"/>
        </w:rPr>
      </w:pPr>
    </w:p>
    <w:p w:rsidR="000042E0" w:rsidRPr="005E744C" w:rsidRDefault="000042E0" w:rsidP="000042E0">
      <w:pPr>
        <w:tabs>
          <w:tab w:val="left" w:pos="2980"/>
        </w:tabs>
        <w:rPr>
          <w:sz w:val="22"/>
        </w:rPr>
      </w:pPr>
    </w:p>
    <w:p w:rsidR="0051789B" w:rsidRPr="005E744C" w:rsidRDefault="0051789B" w:rsidP="000042E0">
      <w:pPr>
        <w:rPr>
          <w:sz w:val="22"/>
        </w:rPr>
        <w:sectPr w:rsidR="0051789B" w:rsidRPr="005E744C" w:rsidSect="003D2A6A">
          <w:endnotePr>
            <w:numFmt w:val="decimal"/>
          </w:endnotePr>
          <w:pgSz w:w="12240" w:h="15840"/>
          <w:pgMar w:top="720" w:right="1418" w:bottom="1588" w:left="1418" w:header="720" w:footer="431" w:gutter="0"/>
          <w:cols w:space="720"/>
          <w:docGrid w:linePitch="360"/>
        </w:sectPr>
      </w:pPr>
    </w:p>
    <w:p w:rsidR="009F2ABA" w:rsidRPr="005E744C" w:rsidRDefault="009F2ABA" w:rsidP="000042E0">
      <w:pPr>
        <w:jc w:val="both"/>
      </w:pPr>
      <w:r w:rsidRPr="005E744C">
        <w:rPr>
          <w:b/>
        </w:rPr>
        <w:t>III. Objetivos de Desarrollo del Milenio</w:t>
      </w:r>
      <w:r w:rsidR="006A0B8E" w:rsidRPr="005E744C">
        <w:rPr>
          <w:rStyle w:val="Refdenotaalpie"/>
          <w:b/>
        </w:rPr>
        <w:footnoteReference w:id="6"/>
      </w:r>
    </w:p>
    <w:p w:rsidR="009F2ABA" w:rsidRPr="005E744C" w:rsidRDefault="009F2ABA" w:rsidP="009F2ABA">
      <w:pPr>
        <w:pStyle w:val="Prrafodelista"/>
        <w:ind w:left="360"/>
        <w:jc w:val="both"/>
        <w:rPr>
          <w:lang w:val="es-ES_tradnl"/>
        </w:rPr>
      </w:pPr>
    </w:p>
    <w:tbl>
      <w:tblPr>
        <w:tblW w:w="14459" w:type="dxa"/>
        <w:tblInd w:w="212" w:type="dxa"/>
        <w:tblLayout w:type="fixed"/>
        <w:tblCellMar>
          <w:left w:w="70" w:type="dxa"/>
          <w:right w:w="70" w:type="dxa"/>
        </w:tblCellMar>
        <w:tblLook w:val="04A0"/>
      </w:tblPr>
      <w:tblGrid>
        <w:gridCol w:w="1420"/>
        <w:gridCol w:w="3116"/>
        <w:gridCol w:w="1985"/>
        <w:gridCol w:w="2409"/>
        <w:gridCol w:w="5529"/>
      </w:tblGrid>
      <w:tr w:rsidR="00A80866" w:rsidRPr="005E744C" w:rsidTr="00A80866">
        <w:trPr>
          <w:trHeight w:val="300"/>
        </w:trPr>
        <w:tc>
          <w:tcPr>
            <w:tcW w:w="1420" w:type="dxa"/>
            <w:vMerge w:val="restart"/>
            <w:tcBorders>
              <w:top w:val="single" w:sz="8" w:space="0" w:color="auto"/>
              <w:left w:val="single" w:sz="8" w:space="0" w:color="auto"/>
              <w:bottom w:val="single" w:sz="8" w:space="0" w:color="000000"/>
              <w:right w:val="single" w:sz="4" w:space="0" w:color="auto"/>
            </w:tcBorders>
            <w:shd w:val="clear" w:color="000000" w:fill="99CCFF"/>
            <w:vAlign w:val="center"/>
            <w:hideMark/>
          </w:tcPr>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ODM 1</w:t>
            </w:r>
          </w:p>
        </w:tc>
        <w:tc>
          <w:tcPr>
            <w:tcW w:w="3116" w:type="dxa"/>
            <w:vMerge w:val="restart"/>
            <w:tcBorders>
              <w:top w:val="single" w:sz="8" w:space="0" w:color="auto"/>
              <w:left w:val="single" w:sz="4" w:space="0" w:color="auto"/>
              <w:bottom w:val="single" w:sz="8" w:space="0" w:color="000000"/>
              <w:right w:val="single" w:sz="4" w:space="0" w:color="auto"/>
            </w:tcBorders>
            <w:shd w:val="clear" w:color="000000" w:fill="99CCFF"/>
            <w:vAlign w:val="center"/>
            <w:hideMark/>
          </w:tcPr>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 xml:space="preserve">Programa Conjunto: </w:t>
            </w:r>
          </w:p>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Resultado 1 y 2</w:t>
            </w:r>
          </w:p>
        </w:tc>
        <w:tc>
          <w:tcPr>
            <w:tcW w:w="1985" w:type="dxa"/>
            <w:vMerge w:val="restart"/>
            <w:tcBorders>
              <w:top w:val="single" w:sz="8" w:space="0" w:color="auto"/>
              <w:left w:val="single" w:sz="4" w:space="0" w:color="auto"/>
              <w:bottom w:val="single" w:sz="8" w:space="0" w:color="000000"/>
              <w:right w:val="single" w:sz="4" w:space="0" w:color="auto"/>
            </w:tcBorders>
            <w:shd w:val="clear" w:color="000000" w:fill="99CCFF"/>
            <w:vAlign w:val="center"/>
            <w:hideMark/>
          </w:tcPr>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 xml:space="preserve">ODM: </w:t>
            </w:r>
          </w:p>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 xml:space="preserve">Meta A </w:t>
            </w:r>
          </w:p>
        </w:tc>
        <w:tc>
          <w:tcPr>
            <w:tcW w:w="2409" w:type="dxa"/>
            <w:vMerge w:val="restart"/>
            <w:tcBorders>
              <w:top w:val="single" w:sz="8" w:space="0" w:color="auto"/>
              <w:left w:val="single" w:sz="4" w:space="0" w:color="auto"/>
              <w:bottom w:val="single" w:sz="8" w:space="0" w:color="000000"/>
              <w:right w:val="single" w:sz="4" w:space="0" w:color="auto"/>
            </w:tcBorders>
            <w:shd w:val="clear" w:color="000000" w:fill="99CCFF"/>
            <w:vAlign w:val="center"/>
            <w:hideMark/>
          </w:tcPr>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ODM: Indicadores</w:t>
            </w:r>
          </w:p>
        </w:tc>
        <w:tc>
          <w:tcPr>
            <w:tcW w:w="5529" w:type="dxa"/>
            <w:vMerge w:val="restart"/>
            <w:tcBorders>
              <w:top w:val="single" w:sz="8" w:space="0" w:color="auto"/>
              <w:left w:val="single" w:sz="4" w:space="0" w:color="auto"/>
              <w:bottom w:val="single" w:sz="8" w:space="0" w:color="000000"/>
              <w:right w:val="single" w:sz="8" w:space="0" w:color="auto"/>
            </w:tcBorders>
            <w:shd w:val="clear" w:color="000000" w:fill="99CCFF"/>
            <w:hideMark/>
          </w:tcPr>
          <w:p w:rsidR="00A80866" w:rsidRPr="005E744C" w:rsidRDefault="00A80866" w:rsidP="00430700">
            <w:pPr>
              <w:rPr>
                <w:b/>
                <w:bCs/>
                <w:color w:val="000000"/>
                <w:sz w:val="20"/>
                <w:szCs w:val="20"/>
                <w:lang w:eastAsia="es-PE"/>
              </w:rPr>
            </w:pPr>
          </w:p>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Programa Conjunto: Indicador</w:t>
            </w:r>
          </w:p>
        </w:tc>
      </w:tr>
      <w:tr w:rsidR="00A80866" w:rsidRPr="005E744C" w:rsidTr="00A80866">
        <w:trPr>
          <w:trHeight w:val="300"/>
        </w:trPr>
        <w:tc>
          <w:tcPr>
            <w:tcW w:w="1420" w:type="dxa"/>
            <w:vMerge/>
            <w:tcBorders>
              <w:top w:val="single" w:sz="8" w:space="0" w:color="auto"/>
              <w:left w:val="single" w:sz="8" w:space="0" w:color="auto"/>
              <w:bottom w:val="single" w:sz="8" w:space="0" w:color="000000"/>
              <w:right w:val="single" w:sz="4" w:space="0" w:color="auto"/>
            </w:tcBorders>
            <w:vAlign w:val="center"/>
            <w:hideMark/>
          </w:tcPr>
          <w:p w:rsidR="00A80866" w:rsidRPr="005E744C" w:rsidRDefault="00A80866" w:rsidP="00430700">
            <w:pPr>
              <w:rPr>
                <w:b/>
                <w:bCs/>
                <w:color w:val="000000"/>
                <w:sz w:val="20"/>
                <w:szCs w:val="20"/>
                <w:lang w:eastAsia="es-PE"/>
              </w:rPr>
            </w:pPr>
          </w:p>
        </w:tc>
        <w:tc>
          <w:tcPr>
            <w:tcW w:w="3116" w:type="dxa"/>
            <w:vMerge/>
            <w:tcBorders>
              <w:top w:val="single" w:sz="8" w:space="0" w:color="auto"/>
              <w:left w:val="single" w:sz="4" w:space="0" w:color="auto"/>
              <w:bottom w:val="single" w:sz="8" w:space="0" w:color="000000"/>
              <w:right w:val="single" w:sz="4" w:space="0" w:color="auto"/>
            </w:tcBorders>
            <w:vAlign w:val="center"/>
            <w:hideMark/>
          </w:tcPr>
          <w:p w:rsidR="00A80866" w:rsidRPr="005E744C" w:rsidRDefault="00A80866" w:rsidP="00430700">
            <w:pPr>
              <w:rPr>
                <w:b/>
                <w:bCs/>
                <w:color w:val="000000"/>
                <w:sz w:val="20"/>
                <w:szCs w:val="20"/>
                <w:lang w:eastAsia="es-PE"/>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A80866" w:rsidRPr="005E744C" w:rsidRDefault="00A80866" w:rsidP="00430700">
            <w:pPr>
              <w:rPr>
                <w:b/>
                <w:bCs/>
                <w:color w:val="000000"/>
                <w:sz w:val="20"/>
                <w:szCs w:val="20"/>
                <w:lang w:eastAsia="es-PE"/>
              </w:rPr>
            </w:pPr>
          </w:p>
        </w:tc>
        <w:tc>
          <w:tcPr>
            <w:tcW w:w="2409" w:type="dxa"/>
            <w:vMerge/>
            <w:tcBorders>
              <w:top w:val="single" w:sz="8" w:space="0" w:color="auto"/>
              <w:left w:val="single" w:sz="4" w:space="0" w:color="auto"/>
              <w:bottom w:val="single" w:sz="8" w:space="0" w:color="000000"/>
              <w:right w:val="single" w:sz="4" w:space="0" w:color="auto"/>
            </w:tcBorders>
            <w:vAlign w:val="center"/>
            <w:hideMark/>
          </w:tcPr>
          <w:p w:rsidR="00A80866" w:rsidRPr="005E744C" w:rsidRDefault="00A80866" w:rsidP="00430700">
            <w:pPr>
              <w:rPr>
                <w:b/>
                <w:bCs/>
                <w:color w:val="000000"/>
                <w:sz w:val="20"/>
                <w:szCs w:val="20"/>
                <w:lang w:eastAsia="es-PE"/>
              </w:rPr>
            </w:pPr>
          </w:p>
        </w:tc>
        <w:tc>
          <w:tcPr>
            <w:tcW w:w="5529" w:type="dxa"/>
            <w:vMerge/>
            <w:tcBorders>
              <w:top w:val="single" w:sz="8" w:space="0" w:color="auto"/>
              <w:left w:val="single" w:sz="4" w:space="0" w:color="auto"/>
              <w:bottom w:val="single" w:sz="8" w:space="0" w:color="000000"/>
              <w:right w:val="single" w:sz="8" w:space="0" w:color="auto"/>
            </w:tcBorders>
            <w:vAlign w:val="center"/>
            <w:hideMark/>
          </w:tcPr>
          <w:p w:rsidR="00A80866" w:rsidRPr="005E744C" w:rsidRDefault="00A80866" w:rsidP="00430700">
            <w:pPr>
              <w:rPr>
                <w:b/>
                <w:bCs/>
                <w:color w:val="000000"/>
                <w:sz w:val="20"/>
                <w:szCs w:val="20"/>
                <w:lang w:eastAsia="es-PE"/>
              </w:rPr>
            </w:pPr>
          </w:p>
        </w:tc>
      </w:tr>
      <w:tr w:rsidR="00A80866" w:rsidRPr="005E744C" w:rsidTr="00BC070A">
        <w:trPr>
          <w:trHeight w:val="623"/>
        </w:trPr>
        <w:tc>
          <w:tcPr>
            <w:tcW w:w="1420" w:type="dxa"/>
            <w:vMerge w:val="restart"/>
            <w:tcBorders>
              <w:top w:val="nil"/>
              <w:left w:val="single" w:sz="8" w:space="0" w:color="auto"/>
              <w:bottom w:val="single" w:sz="4" w:space="0" w:color="auto"/>
              <w:right w:val="single" w:sz="4" w:space="0" w:color="auto"/>
            </w:tcBorders>
            <w:shd w:val="clear" w:color="auto" w:fill="auto"/>
            <w:vAlign w:val="center"/>
            <w:hideMark/>
          </w:tcPr>
          <w:p w:rsidR="00A80866" w:rsidRPr="005E744C" w:rsidRDefault="00A80866" w:rsidP="00430700">
            <w:pPr>
              <w:jc w:val="center"/>
              <w:rPr>
                <w:color w:val="000000"/>
                <w:sz w:val="20"/>
                <w:szCs w:val="20"/>
                <w:lang w:eastAsia="es-PE"/>
              </w:rPr>
            </w:pPr>
            <w:r w:rsidRPr="005E744C">
              <w:rPr>
                <w:color w:val="000000"/>
                <w:sz w:val="20"/>
                <w:szCs w:val="20"/>
                <w:lang w:eastAsia="es-PE"/>
              </w:rPr>
              <w:t>Objetivo 1:</w:t>
            </w:r>
            <w:r w:rsidRPr="005E744C">
              <w:rPr>
                <w:color w:val="000000"/>
                <w:sz w:val="20"/>
                <w:szCs w:val="20"/>
                <w:lang w:eastAsia="es-PE"/>
              </w:rPr>
              <w:br/>
            </w:r>
            <w:r w:rsidRPr="005E744C">
              <w:rPr>
                <w:color w:val="000000"/>
                <w:sz w:val="20"/>
                <w:szCs w:val="20"/>
                <w:lang w:eastAsia="es-PE"/>
              </w:rPr>
              <w:br/>
              <w:t>Erradicar la pobreza extrema y el hambre</w:t>
            </w:r>
          </w:p>
        </w:tc>
        <w:tc>
          <w:tcPr>
            <w:tcW w:w="3116" w:type="dxa"/>
            <w:vMerge w:val="restart"/>
            <w:tcBorders>
              <w:top w:val="nil"/>
              <w:left w:val="single" w:sz="4" w:space="0" w:color="auto"/>
              <w:bottom w:val="dashed" w:sz="4" w:space="0" w:color="000000"/>
              <w:right w:val="single" w:sz="4" w:space="0" w:color="auto"/>
            </w:tcBorders>
            <w:shd w:val="clear" w:color="auto" w:fill="auto"/>
            <w:vAlign w:val="center"/>
            <w:hideMark/>
          </w:tcPr>
          <w:p w:rsidR="00A80866" w:rsidRPr="005E744C" w:rsidRDefault="00A80866" w:rsidP="00430700">
            <w:pPr>
              <w:rPr>
                <w:color w:val="000000"/>
                <w:sz w:val="20"/>
                <w:szCs w:val="20"/>
                <w:lang w:eastAsia="es-PE"/>
              </w:rPr>
            </w:pPr>
            <w:r w:rsidRPr="005E744C">
              <w:rPr>
                <w:color w:val="000000"/>
                <w:sz w:val="20"/>
                <w:szCs w:val="20"/>
                <w:lang w:eastAsia="es-PE"/>
              </w:rPr>
              <w:t>Resultado 1: Entorno institucional favorable para el desarrollo de la actividad empresarial que promueva negocios inclusivos en industrias creativas.</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A80866" w:rsidRPr="005E744C" w:rsidRDefault="00A80866" w:rsidP="00430700">
            <w:pPr>
              <w:rPr>
                <w:color w:val="000000"/>
                <w:sz w:val="20"/>
                <w:szCs w:val="20"/>
                <w:lang w:eastAsia="es-PE"/>
              </w:rPr>
            </w:pPr>
            <w:r w:rsidRPr="005E744C">
              <w:rPr>
                <w:color w:val="000000"/>
                <w:sz w:val="20"/>
                <w:szCs w:val="20"/>
                <w:lang w:eastAsia="es-PE"/>
              </w:rPr>
              <w:t>Reducir a la mitad entre 1990 y 2015 el porcentaje de personas con ingresos inferiores a un dólar.</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A80866" w:rsidRPr="005E744C" w:rsidRDefault="00A80866" w:rsidP="00430700">
            <w:pPr>
              <w:rPr>
                <w:color w:val="000000"/>
                <w:sz w:val="20"/>
                <w:szCs w:val="20"/>
                <w:lang w:eastAsia="es-PE"/>
              </w:rPr>
            </w:pPr>
            <w:r w:rsidRPr="005E744C">
              <w:rPr>
                <w:color w:val="000000"/>
                <w:sz w:val="20"/>
                <w:szCs w:val="20"/>
                <w:lang w:eastAsia="es-PE"/>
              </w:rPr>
              <w:t>1.1    Porcentaje de la población con ingresos inferiores a 1 dólar por día</w:t>
            </w:r>
            <w:r w:rsidRPr="005E744C">
              <w:rPr>
                <w:color w:val="000000"/>
                <w:sz w:val="20"/>
                <w:szCs w:val="20"/>
                <w:lang w:eastAsia="es-PE"/>
              </w:rPr>
              <w:br/>
            </w:r>
            <w:r w:rsidRPr="005E744C">
              <w:rPr>
                <w:color w:val="000000"/>
                <w:sz w:val="20"/>
                <w:szCs w:val="20"/>
                <w:lang w:eastAsia="es-PE"/>
              </w:rPr>
              <w:br/>
              <w:t xml:space="preserve">1.2     Coeficiente de la brecha de la pobreza a 1 dólar por día </w:t>
            </w:r>
            <w:r w:rsidRPr="005E744C">
              <w:rPr>
                <w:color w:val="000000"/>
                <w:sz w:val="20"/>
                <w:szCs w:val="20"/>
                <w:lang w:eastAsia="es-PE"/>
              </w:rPr>
              <w:br/>
            </w:r>
            <w:r w:rsidRPr="005E744C">
              <w:rPr>
                <w:color w:val="000000"/>
                <w:sz w:val="20"/>
                <w:szCs w:val="20"/>
                <w:lang w:eastAsia="es-PE"/>
              </w:rPr>
              <w:br/>
              <w:t xml:space="preserve">1.3     Proporción del ingreso o consumo que corresponde a la quinta parte más pobre de la población </w:t>
            </w:r>
          </w:p>
        </w:tc>
        <w:tc>
          <w:tcPr>
            <w:tcW w:w="5529" w:type="dxa"/>
            <w:tcBorders>
              <w:top w:val="nil"/>
              <w:left w:val="nil"/>
              <w:bottom w:val="single" w:sz="4" w:space="0" w:color="auto"/>
              <w:right w:val="single" w:sz="8" w:space="0" w:color="auto"/>
            </w:tcBorders>
            <w:shd w:val="clear" w:color="auto" w:fill="auto"/>
            <w:hideMark/>
          </w:tcPr>
          <w:p w:rsidR="00BC070A" w:rsidRPr="005E744C" w:rsidRDefault="00A80866" w:rsidP="00430700">
            <w:pPr>
              <w:rPr>
                <w:color w:val="000000"/>
                <w:sz w:val="20"/>
                <w:szCs w:val="20"/>
                <w:lang w:eastAsia="es-PE"/>
              </w:rPr>
            </w:pPr>
            <w:r w:rsidRPr="005E744C">
              <w:rPr>
                <w:color w:val="000000"/>
                <w:sz w:val="20"/>
                <w:szCs w:val="20"/>
                <w:lang w:eastAsia="es-PE"/>
              </w:rPr>
              <w:t>4 Gerencias Regionales de Desarrollo Económico y 12 Oficinas DEL de los Gobiernos Locales cuentan con Planes Estratégicos, Plan de Inversiones y Cartera de proyectos de promoción del DEL y NICs</w:t>
            </w:r>
          </w:p>
          <w:p w:rsidR="00A80866" w:rsidRPr="005E744C" w:rsidRDefault="00A80866" w:rsidP="00430700">
            <w:pPr>
              <w:rPr>
                <w:color w:val="000000"/>
                <w:sz w:val="20"/>
                <w:szCs w:val="20"/>
                <w:lang w:eastAsia="es-PE"/>
              </w:rPr>
            </w:pPr>
            <w:r w:rsidRPr="005E744C">
              <w:rPr>
                <w:color w:val="000000"/>
                <w:sz w:val="20"/>
                <w:szCs w:val="20"/>
                <w:lang w:eastAsia="es-PE"/>
              </w:rPr>
              <w:t xml:space="preserve">                                                                                      </w:t>
            </w:r>
          </w:p>
        </w:tc>
      </w:tr>
      <w:tr w:rsidR="00A80866" w:rsidRPr="005E744C" w:rsidTr="00BC070A">
        <w:trPr>
          <w:trHeight w:val="459"/>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dashed"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BC070A" w:rsidRPr="005E744C" w:rsidRDefault="00A80866" w:rsidP="00430700">
            <w:pPr>
              <w:rPr>
                <w:color w:val="000000"/>
                <w:sz w:val="20"/>
                <w:szCs w:val="20"/>
                <w:lang w:eastAsia="es-PE"/>
              </w:rPr>
            </w:pPr>
            <w:r w:rsidRPr="005E744C">
              <w:rPr>
                <w:color w:val="000000"/>
                <w:sz w:val="20"/>
                <w:szCs w:val="20"/>
                <w:lang w:eastAsia="es-PE"/>
              </w:rPr>
              <w:t>4 Empresas o grupos empresariales acuerdan contratos de compra de bienes o servicios de proveedores locales de Industrias Creativas</w:t>
            </w:r>
          </w:p>
          <w:p w:rsidR="00A80866" w:rsidRPr="005E744C" w:rsidRDefault="00A80866" w:rsidP="00430700">
            <w:pPr>
              <w:rPr>
                <w:color w:val="000000"/>
                <w:sz w:val="20"/>
                <w:szCs w:val="20"/>
                <w:lang w:eastAsia="es-PE"/>
              </w:rPr>
            </w:pPr>
            <w:r w:rsidRPr="005E744C">
              <w:rPr>
                <w:color w:val="000000"/>
                <w:sz w:val="20"/>
                <w:szCs w:val="20"/>
                <w:lang w:eastAsia="es-PE"/>
              </w:rPr>
              <w:t xml:space="preserve">                                                                                               </w:t>
            </w:r>
          </w:p>
        </w:tc>
      </w:tr>
      <w:tr w:rsidR="00A80866" w:rsidRPr="005E744C" w:rsidTr="00A80866">
        <w:trPr>
          <w:trHeight w:val="48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dashed"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A80866" w:rsidRPr="005E744C" w:rsidRDefault="00A80866" w:rsidP="00430700">
            <w:pPr>
              <w:rPr>
                <w:color w:val="000000"/>
                <w:sz w:val="20"/>
                <w:szCs w:val="20"/>
                <w:lang w:eastAsia="es-PE"/>
              </w:rPr>
            </w:pPr>
            <w:r w:rsidRPr="005E744C">
              <w:rPr>
                <w:color w:val="000000"/>
                <w:sz w:val="20"/>
                <w:szCs w:val="20"/>
                <w:lang w:eastAsia="es-PE"/>
              </w:rPr>
              <w:t xml:space="preserve">100 Empresas capacitadas en la aplicación de criterios de RSE en sus políticas de compra-venta y relación con proveedores </w:t>
            </w:r>
          </w:p>
          <w:p w:rsidR="00BC070A" w:rsidRPr="005E744C" w:rsidRDefault="00BC070A" w:rsidP="00430700">
            <w:pPr>
              <w:rPr>
                <w:color w:val="000000"/>
                <w:sz w:val="20"/>
                <w:szCs w:val="20"/>
                <w:lang w:eastAsia="es-PE"/>
              </w:rPr>
            </w:pPr>
          </w:p>
        </w:tc>
      </w:tr>
      <w:tr w:rsidR="00A80866" w:rsidRPr="005E744C" w:rsidTr="00A80866">
        <w:trPr>
          <w:trHeight w:val="765"/>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dashed"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BC070A" w:rsidRPr="005E744C" w:rsidRDefault="00A80866" w:rsidP="00430700">
            <w:pPr>
              <w:jc w:val="both"/>
              <w:rPr>
                <w:color w:val="000000"/>
                <w:sz w:val="20"/>
                <w:szCs w:val="20"/>
                <w:lang w:eastAsia="es-PE"/>
              </w:rPr>
            </w:pPr>
            <w:r w:rsidRPr="005E744C">
              <w:rPr>
                <w:color w:val="000000"/>
                <w:sz w:val="20"/>
                <w:szCs w:val="20"/>
                <w:lang w:eastAsia="es-PE"/>
              </w:rPr>
              <w:t>200 funcionarios a nivel regional, provincial y distrital se habrán capacitado en la promoción del Desarrollo Económ</w:t>
            </w:r>
            <w:r w:rsidR="00BC070A" w:rsidRPr="005E744C">
              <w:rPr>
                <w:color w:val="000000"/>
                <w:sz w:val="20"/>
                <w:szCs w:val="20"/>
                <w:lang w:eastAsia="es-PE"/>
              </w:rPr>
              <w:t>ico Local (mínimo 30 % mujeres)</w:t>
            </w:r>
          </w:p>
          <w:p w:rsidR="00A80866" w:rsidRPr="005E744C" w:rsidRDefault="00A80866" w:rsidP="00430700">
            <w:pPr>
              <w:jc w:val="both"/>
              <w:rPr>
                <w:color w:val="000000"/>
                <w:sz w:val="20"/>
                <w:szCs w:val="20"/>
                <w:lang w:eastAsia="es-PE"/>
              </w:rPr>
            </w:pPr>
            <w:r w:rsidRPr="005E744C">
              <w:rPr>
                <w:color w:val="000000"/>
                <w:sz w:val="20"/>
                <w:szCs w:val="20"/>
                <w:lang w:eastAsia="es-PE"/>
              </w:rPr>
              <w:t xml:space="preserve">      </w:t>
            </w:r>
          </w:p>
        </w:tc>
      </w:tr>
      <w:tr w:rsidR="00A80866" w:rsidRPr="005E744C" w:rsidTr="00A80866">
        <w:trPr>
          <w:trHeight w:val="102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dashed"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BC070A" w:rsidRPr="005E744C" w:rsidRDefault="00A80866" w:rsidP="00430700">
            <w:pPr>
              <w:jc w:val="both"/>
              <w:rPr>
                <w:color w:val="000000"/>
                <w:sz w:val="20"/>
                <w:szCs w:val="20"/>
                <w:lang w:eastAsia="es-PE"/>
              </w:rPr>
            </w:pPr>
            <w:r w:rsidRPr="005E744C">
              <w:rPr>
                <w:color w:val="000000"/>
                <w:sz w:val="20"/>
                <w:szCs w:val="20"/>
                <w:lang w:eastAsia="es-PE"/>
              </w:rPr>
              <w:t>1,000 líderes locales, empresarios y autoridades se habrán capacitado acerca de los incentivos existentes en la normatividad para combatir la pobreza y mejorar el acceso de productos al mercad</w:t>
            </w:r>
            <w:r w:rsidR="00BC070A" w:rsidRPr="005E744C">
              <w:rPr>
                <w:color w:val="000000"/>
                <w:sz w:val="20"/>
                <w:szCs w:val="20"/>
                <w:lang w:eastAsia="es-PE"/>
              </w:rPr>
              <w:t>o, mínimo 30 % de ellos mujeres</w:t>
            </w:r>
          </w:p>
          <w:p w:rsidR="00A80866" w:rsidRPr="005E744C" w:rsidRDefault="00A80866" w:rsidP="00430700">
            <w:pPr>
              <w:jc w:val="both"/>
              <w:rPr>
                <w:color w:val="000000"/>
                <w:sz w:val="20"/>
                <w:szCs w:val="20"/>
                <w:lang w:eastAsia="es-PE"/>
              </w:rPr>
            </w:pPr>
            <w:r w:rsidRPr="005E744C">
              <w:rPr>
                <w:color w:val="000000"/>
                <w:sz w:val="20"/>
                <w:szCs w:val="20"/>
                <w:lang w:eastAsia="es-PE"/>
              </w:rPr>
              <w:t xml:space="preserve">   </w:t>
            </w:r>
          </w:p>
        </w:tc>
      </w:tr>
      <w:tr w:rsidR="00A80866" w:rsidRPr="005E744C" w:rsidTr="00A80866">
        <w:trPr>
          <w:trHeight w:val="48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dashed"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dashed" w:sz="4" w:space="0" w:color="auto"/>
              <w:right w:val="single" w:sz="8" w:space="0" w:color="auto"/>
            </w:tcBorders>
            <w:shd w:val="clear" w:color="auto" w:fill="auto"/>
            <w:hideMark/>
          </w:tcPr>
          <w:p w:rsidR="00BC070A" w:rsidRPr="005E744C" w:rsidRDefault="00A80866" w:rsidP="00430700">
            <w:pPr>
              <w:rPr>
                <w:color w:val="000000"/>
                <w:sz w:val="20"/>
                <w:szCs w:val="20"/>
                <w:lang w:eastAsia="es-PE"/>
              </w:rPr>
            </w:pPr>
            <w:r w:rsidRPr="005E744C">
              <w:rPr>
                <w:color w:val="000000"/>
                <w:sz w:val="20"/>
                <w:szCs w:val="20"/>
                <w:lang w:eastAsia="es-PE"/>
              </w:rPr>
              <w:t>4 Convenios/acuerdos promueven el acceso al financiamiento de los sectores excluidos</w:t>
            </w:r>
          </w:p>
          <w:p w:rsidR="00A80866" w:rsidRPr="005E744C" w:rsidRDefault="00A80866" w:rsidP="00430700">
            <w:pPr>
              <w:rPr>
                <w:color w:val="000000"/>
                <w:sz w:val="20"/>
                <w:szCs w:val="20"/>
                <w:lang w:eastAsia="es-PE"/>
              </w:rPr>
            </w:pPr>
            <w:r w:rsidRPr="005E744C">
              <w:rPr>
                <w:color w:val="000000"/>
                <w:sz w:val="20"/>
                <w:szCs w:val="20"/>
                <w:lang w:eastAsia="es-PE"/>
              </w:rPr>
              <w:t xml:space="preserve">                                                        </w:t>
            </w:r>
          </w:p>
        </w:tc>
      </w:tr>
      <w:tr w:rsidR="00A80866" w:rsidRPr="005E744C" w:rsidTr="00A80866">
        <w:trPr>
          <w:trHeight w:val="102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val="restart"/>
            <w:tcBorders>
              <w:top w:val="nil"/>
              <w:left w:val="single" w:sz="4" w:space="0" w:color="auto"/>
              <w:bottom w:val="single" w:sz="4" w:space="0" w:color="auto"/>
              <w:right w:val="single" w:sz="4" w:space="0" w:color="auto"/>
            </w:tcBorders>
            <w:shd w:val="clear" w:color="auto" w:fill="auto"/>
            <w:hideMark/>
          </w:tcPr>
          <w:p w:rsidR="00A80866" w:rsidRPr="005E744C" w:rsidRDefault="00A80866" w:rsidP="00430700">
            <w:pPr>
              <w:rPr>
                <w:color w:val="000000"/>
                <w:sz w:val="20"/>
                <w:szCs w:val="20"/>
                <w:lang w:eastAsia="es-PE"/>
              </w:rPr>
            </w:pPr>
            <w:r w:rsidRPr="005E744C">
              <w:rPr>
                <w:color w:val="000000"/>
                <w:sz w:val="20"/>
                <w:szCs w:val="20"/>
                <w:lang w:eastAsia="es-PE"/>
              </w:rPr>
              <w:t>Resultado 2: La base empresarial (micro y pequeños productores) cuenta con mejores capacidades e información para el desarrollo de industrias creativas inclusivas, incorporando mecanismos de innovación.</w:t>
            </w:r>
          </w:p>
        </w:tc>
        <w:tc>
          <w:tcPr>
            <w:tcW w:w="1985"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A80866" w:rsidRPr="005E744C" w:rsidRDefault="00A80866" w:rsidP="00430700">
            <w:pPr>
              <w:jc w:val="both"/>
              <w:rPr>
                <w:color w:val="000000"/>
                <w:sz w:val="20"/>
                <w:szCs w:val="20"/>
                <w:lang w:eastAsia="es-PE"/>
              </w:rPr>
            </w:pPr>
            <w:r w:rsidRPr="005E744C">
              <w:rPr>
                <w:color w:val="000000"/>
                <w:sz w:val="20"/>
                <w:szCs w:val="20"/>
                <w:lang w:eastAsia="es-PE"/>
              </w:rPr>
              <w:t>40 proyectos piloto o nuevos emprendimientos de Negocios Inclusivos en Industrias Creativas se habrán consolidado aplicando criterios de calidad, garantizando el empleo de 200 microempresarios y mejorando la calidad de vida de 200 familias;</w:t>
            </w:r>
          </w:p>
        </w:tc>
      </w:tr>
      <w:tr w:rsidR="00A80866" w:rsidRPr="005E744C" w:rsidTr="00BC070A">
        <w:trPr>
          <w:trHeight w:val="30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BC070A" w:rsidRPr="005E744C" w:rsidRDefault="00BC070A" w:rsidP="00430700">
            <w:pPr>
              <w:rPr>
                <w:color w:val="000000"/>
                <w:sz w:val="20"/>
                <w:szCs w:val="20"/>
                <w:lang w:eastAsia="es-PE"/>
              </w:rPr>
            </w:pPr>
          </w:p>
          <w:p w:rsidR="00A80866" w:rsidRPr="005E744C" w:rsidRDefault="00A80866" w:rsidP="00430700">
            <w:pPr>
              <w:rPr>
                <w:color w:val="000000"/>
                <w:sz w:val="20"/>
                <w:szCs w:val="20"/>
                <w:lang w:eastAsia="es-PE"/>
              </w:rPr>
            </w:pPr>
            <w:r w:rsidRPr="005E744C">
              <w:rPr>
                <w:color w:val="000000"/>
                <w:sz w:val="20"/>
                <w:szCs w:val="20"/>
                <w:lang w:eastAsia="es-PE"/>
              </w:rPr>
              <w:t>4 circuitos turísticos articulan las industrias creativas (1 por Región)</w:t>
            </w:r>
          </w:p>
        </w:tc>
      </w:tr>
      <w:tr w:rsidR="00A80866" w:rsidRPr="005E744C" w:rsidTr="00BC070A">
        <w:trPr>
          <w:trHeight w:val="30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tcBorders>
              <w:top w:val="single" w:sz="4" w:space="0" w:color="auto"/>
              <w:left w:val="nil"/>
              <w:bottom w:val="single" w:sz="4" w:space="0" w:color="auto"/>
              <w:right w:val="single" w:sz="4" w:space="0" w:color="auto"/>
            </w:tcBorders>
            <w:shd w:val="clear" w:color="000000" w:fill="93CDDD"/>
            <w:vAlign w:val="center"/>
            <w:hideMark/>
          </w:tcPr>
          <w:p w:rsidR="00A80866" w:rsidRPr="005E744C" w:rsidRDefault="00A80866" w:rsidP="00430700">
            <w:pPr>
              <w:jc w:val="center"/>
              <w:rPr>
                <w:b/>
                <w:bCs/>
                <w:color w:val="000000"/>
                <w:sz w:val="20"/>
                <w:szCs w:val="20"/>
                <w:lang w:eastAsia="es-PE"/>
              </w:rPr>
            </w:pPr>
            <w:r w:rsidRPr="005E744C">
              <w:rPr>
                <w:color w:val="000000"/>
                <w:sz w:val="20"/>
                <w:szCs w:val="20"/>
                <w:lang w:eastAsia="es-PE"/>
              </w:rPr>
              <w:t> </w:t>
            </w:r>
            <w:r w:rsidRPr="005E744C">
              <w:rPr>
                <w:b/>
                <w:bCs/>
                <w:color w:val="000000"/>
                <w:sz w:val="20"/>
                <w:szCs w:val="20"/>
                <w:lang w:eastAsia="es-PE"/>
              </w:rPr>
              <w:t xml:space="preserve">Programa Conjunto: </w:t>
            </w:r>
          </w:p>
          <w:p w:rsidR="00A80866" w:rsidRPr="005E744C" w:rsidRDefault="00A80866" w:rsidP="00430700">
            <w:pPr>
              <w:jc w:val="center"/>
              <w:rPr>
                <w:color w:val="000000"/>
                <w:sz w:val="20"/>
                <w:szCs w:val="20"/>
                <w:lang w:eastAsia="es-PE"/>
              </w:rPr>
            </w:pPr>
            <w:r w:rsidRPr="005E744C">
              <w:rPr>
                <w:b/>
                <w:bCs/>
                <w:color w:val="000000"/>
                <w:sz w:val="20"/>
                <w:szCs w:val="20"/>
                <w:lang w:eastAsia="es-PE"/>
              </w:rPr>
              <w:t>Resultado 1, 2 y 3</w:t>
            </w:r>
          </w:p>
        </w:tc>
        <w:tc>
          <w:tcPr>
            <w:tcW w:w="1985" w:type="dxa"/>
            <w:tcBorders>
              <w:top w:val="single" w:sz="4" w:space="0" w:color="auto"/>
              <w:left w:val="nil"/>
              <w:bottom w:val="single" w:sz="4" w:space="0" w:color="auto"/>
              <w:right w:val="single" w:sz="4" w:space="0" w:color="auto"/>
            </w:tcBorders>
            <w:shd w:val="clear" w:color="000000" w:fill="99CCFF"/>
            <w:vAlign w:val="center"/>
            <w:hideMark/>
          </w:tcPr>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 xml:space="preserve">ODM: </w:t>
            </w:r>
          </w:p>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Meta B</w:t>
            </w:r>
          </w:p>
        </w:tc>
        <w:tc>
          <w:tcPr>
            <w:tcW w:w="2409" w:type="dxa"/>
            <w:tcBorders>
              <w:top w:val="single" w:sz="4" w:space="0" w:color="auto"/>
              <w:left w:val="nil"/>
              <w:bottom w:val="single" w:sz="4" w:space="0" w:color="auto"/>
              <w:right w:val="single" w:sz="4" w:space="0" w:color="auto"/>
            </w:tcBorders>
            <w:shd w:val="clear" w:color="000000" w:fill="99CCFF"/>
            <w:vAlign w:val="center"/>
            <w:hideMark/>
          </w:tcPr>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Indicador</w:t>
            </w:r>
          </w:p>
        </w:tc>
        <w:tc>
          <w:tcPr>
            <w:tcW w:w="5529" w:type="dxa"/>
            <w:tcBorders>
              <w:top w:val="single" w:sz="4" w:space="0" w:color="auto"/>
              <w:left w:val="nil"/>
              <w:bottom w:val="single" w:sz="4" w:space="0" w:color="auto"/>
              <w:right w:val="single" w:sz="8" w:space="0" w:color="auto"/>
            </w:tcBorders>
            <w:shd w:val="clear" w:color="000000" w:fill="99CCFF"/>
            <w:hideMark/>
          </w:tcPr>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Meta del PC</w:t>
            </w:r>
          </w:p>
        </w:tc>
      </w:tr>
      <w:tr w:rsidR="00A80866" w:rsidRPr="005E744C" w:rsidTr="00A80866">
        <w:trPr>
          <w:trHeight w:val="765"/>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val="restart"/>
            <w:tcBorders>
              <w:top w:val="nil"/>
              <w:left w:val="single" w:sz="4" w:space="0" w:color="auto"/>
              <w:bottom w:val="dashed" w:sz="4" w:space="0" w:color="000000"/>
              <w:right w:val="single" w:sz="4" w:space="0" w:color="auto"/>
            </w:tcBorders>
            <w:shd w:val="clear" w:color="auto" w:fill="auto"/>
            <w:vAlign w:val="center"/>
            <w:hideMark/>
          </w:tcPr>
          <w:p w:rsidR="00A80866" w:rsidRPr="005E744C" w:rsidRDefault="00A80866" w:rsidP="00430700">
            <w:pPr>
              <w:rPr>
                <w:color w:val="000000"/>
                <w:sz w:val="20"/>
                <w:szCs w:val="20"/>
                <w:lang w:eastAsia="es-PE"/>
              </w:rPr>
            </w:pPr>
            <w:r w:rsidRPr="005E744C">
              <w:rPr>
                <w:color w:val="000000"/>
                <w:sz w:val="20"/>
                <w:szCs w:val="20"/>
                <w:lang w:eastAsia="es-PE"/>
              </w:rPr>
              <w:t>Resultado 1: Entorno institucional favorable para el desarrollo de la actividad empresarial que promueva negocios inclusivos en industrias creativas.</w:t>
            </w:r>
          </w:p>
        </w:tc>
        <w:tc>
          <w:tcPr>
            <w:tcW w:w="1985" w:type="dxa"/>
            <w:vMerge w:val="restart"/>
            <w:tcBorders>
              <w:top w:val="nil"/>
              <w:left w:val="single" w:sz="4" w:space="0" w:color="auto"/>
              <w:bottom w:val="nil"/>
              <w:right w:val="single" w:sz="4" w:space="0" w:color="auto"/>
            </w:tcBorders>
            <w:shd w:val="clear" w:color="auto" w:fill="auto"/>
            <w:vAlign w:val="center"/>
            <w:hideMark/>
          </w:tcPr>
          <w:p w:rsidR="00A80866" w:rsidRPr="005E744C" w:rsidRDefault="00A80866" w:rsidP="00430700">
            <w:pPr>
              <w:rPr>
                <w:color w:val="000000"/>
                <w:sz w:val="20"/>
                <w:szCs w:val="20"/>
                <w:lang w:eastAsia="es-PE"/>
              </w:rPr>
            </w:pPr>
            <w:r w:rsidRPr="005E744C">
              <w:rPr>
                <w:color w:val="000000"/>
                <w:sz w:val="20"/>
                <w:szCs w:val="20"/>
                <w:lang w:eastAsia="es-PE"/>
              </w:rPr>
              <w:t>Alcanzar el empleo pleno y productivo y el trabajo decente para todos, incluidas las mujeres y los jóvenes</w:t>
            </w:r>
          </w:p>
        </w:tc>
        <w:tc>
          <w:tcPr>
            <w:tcW w:w="2409" w:type="dxa"/>
            <w:vMerge w:val="restart"/>
            <w:tcBorders>
              <w:top w:val="nil"/>
              <w:left w:val="single" w:sz="4" w:space="0" w:color="auto"/>
              <w:bottom w:val="nil"/>
              <w:right w:val="single" w:sz="4" w:space="0" w:color="auto"/>
            </w:tcBorders>
            <w:shd w:val="clear" w:color="auto" w:fill="auto"/>
            <w:vAlign w:val="center"/>
            <w:hideMark/>
          </w:tcPr>
          <w:p w:rsidR="00A80866" w:rsidRPr="005E744C" w:rsidRDefault="00A80866" w:rsidP="00430700">
            <w:pPr>
              <w:rPr>
                <w:color w:val="000000"/>
                <w:sz w:val="20"/>
                <w:szCs w:val="20"/>
                <w:lang w:eastAsia="es-PE"/>
              </w:rPr>
            </w:pPr>
            <w:r w:rsidRPr="005E744C">
              <w:rPr>
                <w:color w:val="000000"/>
                <w:sz w:val="20"/>
                <w:szCs w:val="20"/>
                <w:lang w:eastAsia="es-PE"/>
              </w:rPr>
              <w:t>1.4    Tasa de crecimiento del PIB por persona empleada</w:t>
            </w:r>
            <w:r w:rsidRPr="005E744C">
              <w:rPr>
                <w:color w:val="000000"/>
                <w:sz w:val="20"/>
                <w:szCs w:val="20"/>
                <w:lang w:eastAsia="es-PE"/>
              </w:rPr>
              <w:br/>
            </w:r>
            <w:r w:rsidRPr="005E744C">
              <w:rPr>
                <w:color w:val="000000"/>
                <w:sz w:val="20"/>
                <w:szCs w:val="20"/>
                <w:lang w:eastAsia="es-PE"/>
              </w:rPr>
              <w:br/>
              <w:t xml:space="preserve">1.5    Relación empleo-población  </w:t>
            </w:r>
            <w:r w:rsidRPr="005E744C">
              <w:rPr>
                <w:color w:val="000000"/>
                <w:sz w:val="20"/>
                <w:szCs w:val="20"/>
                <w:lang w:eastAsia="es-PE"/>
              </w:rPr>
              <w:br/>
            </w:r>
            <w:r w:rsidRPr="005E744C">
              <w:rPr>
                <w:color w:val="000000"/>
                <w:sz w:val="20"/>
                <w:szCs w:val="20"/>
                <w:lang w:eastAsia="es-PE"/>
              </w:rPr>
              <w:br/>
              <w:t xml:space="preserve">1.6    Porcentaje de la población empleada cuyos ingresos son inferiores a 1 dólar por día (valores de PPA) </w:t>
            </w:r>
            <w:r w:rsidRPr="005E744C">
              <w:rPr>
                <w:color w:val="000000"/>
                <w:sz w:val="20"/>
                <w:szCs w:val="20"/>
                <w:lang w:eastAsia="es-PE"/>
              </w:rPr>
              <w:br/>
            </w:r>
            <w:r w:rsidRPr="005E744C">
              <w:rPr>
                <w:color w:val="000000"/>
                <w:sz w:val="20"/>
                <w:szCs w:val="20"/>
                <w:lang w:eastAsia="es-PE"/>
              </w:rPr>
              <w:br/>
              <w:t xml:space="preserve">1.7    Porcentaje de trabajadores familiares por cuenta propia y aportadores en el empleo total </w:t>
            </w:r>
          </w:p>
        </w:tc>
        <w:tc>
          <w:tcPr>
            <w:tcW w:w="5529" w:type="dxa"/>
            <w:tcBorders>
              <w:top w:val="nil"/>
              <w:left w:val="nil"/>
              <w:bottom w:val="single" w:sz="4" w:space="0" w:color="auto"/>
              <w:right w:val="single" w:sz="8" w:space="0" w:color="auto"/>
            </w:tcBorders>
            <w:shd w:val="clear" w:color="auto" w:fill="auto"/>
            <w:hideMark/>
          </w:tcPr>
          <w:p w:rsidR="00A80866" w:rsidRPr="005E744C" w:rsidRDefault="00A80866" w:rsidP="00430700">
            <w:pPr>
              <w:jc w:val="both"/>
              <w:rPr>
                <w:color w:val="000000"/>
                <w:sz w:val="20"/>
                <w:szCs w:val="20"/>
                <w:lang w:eastAsia="es-PE"/>
              </w:rPr>
            </w:pPr>
            <w:r w:rsidRPr="005E744C">
              <w:rPr>
                <w:color w:val="000000"/>
                <w:sz w:val="20"/>
                <w:szCs w:val="20"/>
                <w:lang w:eastAsia="es-PE"/>
              </w:rPr>
              <w:t>4,800 funcionarios públicos, líderes del sector privado y líderes sociales se habrán sensibilizado sobre las Industrias Creativas, mínimo 30 % de ellos mujeres</w:t>
            </w:r>
          </w:p>
          <w:p w:rsidR="00226672" w:rsidRPr="005E744C" w:rsidRDefault="00226672" w:rsidP="00430700">
            <w:pPr>
              <w:jc w:val="both"/>
              <w:rPr>
                <w:color w:val="000000"/>
                <w:sz w:val="20"/>
                <w:szCs w:val="20"/>
                <w:lang w:eastAsia="es-PE"/>
              </w:rPr>
            </w:pPr>
          </w:p>
        </w:tc>
      </w:tr>
      <w:tr w:rsidR="00A80866" w:rsidRPr="005E744C" w:rsidTr="00A80866">
        <w:trPr>
          <w:trHeight w:val="48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dashed"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A80866" w:rsidRPr="005E744C" w:rsidRDefault="00A80866" w:rsidP="00430700">
            <w:pPr>
              <w:rPr>
                <w:color w:val="000000"/>
                <w:sz w:val="20"/>
                <w:szCs w:val="20"/>
                <w:lang w:eastAsia="es-PE"/>
              </w:rPr>
            </w:pPr>
            <w:r w:rsidRPr="005E744C">
              <w:rPr>
                <w:color w:val="000000"/>
                <w:sz w:val="20"/>
                <w:szCs w:val="20"/>
                <w:lang w:eastAsia="es-PE"/>
              </w:rPr>
              <w:t xml:space="preserve">4 Estructuras público-privadas (EPP) establecidas o fortalecidas, incorporan en su agenda el tema de Industrias Creativas </w:t>
            </w:r>
          </w:p>
          <w:p w:rsidR="00226672" w:rsidRPr="005E744C" w:rsidRDefault="00226672" w:rsidP="00430700">
            <w:pPr>
              <w:rPr>
                <w:color w:val="000000"/>
                <w:sz w:val="20"/>
                <w:szCs w:val="20"/>
                <w:lang w:eastAsia="es-PE"/>
              </w:rPr>
            </w:pPr>
          </w:p>
        </w:tc>
      </w:tr>
      <w:tr w:rsidR="00A80866" w:rsidRPr="005E744C" w:rsidTr="00A80866">
        <w:trPr>
          <w:trHeight w:val="48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dashed"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226672" w:rsidRPr="005E744C" w:rsidRDefault="00A80866" w:rsidP="00430700">
            <w:pPr>
              <w:rPr>
                <w:color w:val="000000"/>
                <w:sz w:val="20"/>
                <w:szCs w:val="20"/>
                <w:lang w:eastAsia="es-PE"/>
              </w:rPr>
            </w:pPr>
            <w:r w:rsidRPr="005E744C">
              <w:rPr>
                <w:color w:val="000000"/>
                <w:sz w:val="20"/>
                <w:szCs w:val="20"/>
                <w:lang w:eastAsia="es-PE"/>
              </w:rPr>
              <w:t xml:space="preserve">300 Líderes empresariales conocen la metodología para elaborar el Plan Nacional de Negocios Inclusivos (30% mujeres)          </w:t>
            </w:r>
          </w:p>
          <w:p w:rsidR="00A80866" w:rsidRPr="005E744C" w:rsidRDefault="00A80866" w:rsidP="00430700">
            <w:pPr>
              <w:rPr>
                <w:color w:val="000000"/>
                <w:sz w:val="20"/>
                <w:szCs w:val="20"/>
                <w:lang w:eastAsia="es-PE"/>
              </w:rPr>
            </w:pPr>
            <w:r w:rsidRPr="005E744C">
              <w:rPr>
                <w:color w:val="000000"/>
                <w:sz w:val="20"/>
                <w:szCs w:val="20"/>
                <w:lang w:eastAsia="es-PE"/>
              </w:rPr>
              <w:t xml:space="preserve">                                                                                                                 </w:t>
            </w:r>
          </w:p>
        </w:tc>
      </w:tr>
      <w:tr w:rsidR="00A80866" w:rsidRPr="005E744C" w:rsidTr="00A80866">
        <w:trPr>
          <w:trHeight w:val="48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dashed"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A80866" w:rsidRPr="005E744C" w:rsidRDefault="00A80866" w:rsidP="00430700">
            <w:pPr>
              <w:rPr>
                <w:color w:val="000000"/>
                <w:sz w:val="20"/>
                <w:szCs w:val="20"/>
                <w:lang w:eastAsia="es-PE"/>
              </w:rPr>
            </w:pPr>
            <w:r w:rsidRPr="005E744C">
              <w:rPr>
                <w:color w:val="000000"/>
                <w:sz w:val="20"/>
                <w:szCs w:val="20"/>
                <w:lang w:eastAsia="es-PE"/>
              </w:rPr>
              <w:t xml:space="preserve">100 Empresas capacitadas en la aplicación de criterios de RSE en sus políticas de compra-venta y relación con proveedores </w:t>
            </w:r>
          </w:p>
          <w:p w:rsidR="00226672" w:rsidRPr="005E744C" w:rsidRDefault="00226672" w:rsidP="00430700">
            <w:pPr>
              <w:rPr>
                <w:color w:val="000000"/>
                <w:sz w:val="20"/>
                <w:szCs w:val="20"/>
                <w:lang w:eastAsia="es-PE"/>
              </w:rPr>
            </w:pPr>
          </w:p>
        </w:tc>
      </w:tr>
      <w:tr w:rsidR="00A80866" w:rsidRPr="005E744C" w:rsidTr="00A80866">
        <w:trPr>
          <w:trHeight w:val="765"/>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dashed"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dashed" w:sz="4" w:space="0" w:color="auto"/>
              <w:right w:val="single" w:sz="8" w:space="0" w:color="auto"/>
            </w:tcBorders>
            <w:shd w:val="clear" w:color="auto" w:fill="auto"/>
            <w:hideMark/>
          </w:tcPr>
          <w:p w:rsidR="00A80866" w:rsidRPr="005E744C" w:rsidRDefault="00A80866" w:rsidP="00430700">
            <w:pPr>
              <w:jc w:val="both"/>
              <w:rPr>
                <w:color w:val="000000"/>
                <w:sz w:val="20"/>
                <w:szCs w:val="20"/>
                <w:lang w:eastAsia="es-PE"/>
              </w:rPr>
            </w:pPr>
            <w:r w:rsidRPr="005E744C">
              <w:rPr>
                <w:color w:val="000000"/>
                <w:sz w:val="20"/>
                <w:szCs w:val="20"/>
                <w:lang w:eastAsia="es-PE"/>
              </w:rPr>
              <w:t>200 micro y pequeños emprendedores vinculados a las IC se habrán formalizado, mejorando sus condiciones de empleo (mínimo 30 % mujeres y 50 % del quintil más pobre)</w:t>
            </w:r>
          </w:p>
          <w:p w:rsidR="00226672" w:rsidRPr="005E744C" w:rsidRDefault="00226672" w:rsidP="00430700">
            <w:pPr>
              <w:jc w:val="both"/>
              <w:rPr>
                <w:color w:val="000000"/>
                <w:sz w:val="20"/>
                <w:szCs w:val="20"/>
                <w:lang w:eastAsia="es-PE"/>
              </w:rPr>
            </w:pPr>
          </w:p>
        </w:tc>
      </w:tr>
      <w:tr w:rsidR="00A80866" w:rsidRPr="005E744C" w:rsidTr="00A80866">
        <w:trPr>
          <w:trHeight w:val="102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val="restart"/>
            <w:tcBorders>
              <w:top w:val="nil"/>
              <w:left w:val="single" w:sz="4" w:space="0" w:color="auto"/>
              <w:bottom w:val="dashed" w:sz="4" w:space="0" w:color="000000"/>
              <w:right w:val="single" w:sz="4" w:space="0" w:color="auto"/>
            </w:tcBorders>
            <w:shd w:val="clear" w:color="auto" w:fill="auto"/>
            <w:vAlign w:val="center"/>
            <w:hideMark/>
          </w:tcPr>
          <w:p w:rsidR="00A80866" w:rsidRPr="005E744C" w:rsidRDefault="00A80866" w:rsidP="00430700">
            <w:pPr>
              <w:rPr>
                <w:color w:val="000000"/>
                <w:sz w:val="20"/>
                <w:szCs w:val="20"/>
                <w:lang w:eastAsia="es-PE"/>
              </w:rPr>
            </w:pPr>
            <w:r w:rsidRPr="005E744C">
              <w:rPr>
                <w:color w:val="000000"/>
                <w:sz w:val="20"/>
                <w:szCs w:val="20"/>
                <w:lang w:eastAsia="es-PE"/>
              </w:rPr>
              <w:t>Resultado 2: La base empresarial (micro y pequeños productores) cuenta con mejores capacidades e información para el desarrollo de industrias creativas inclusivas, incorporando mecanismos de innovación.</w:t>
            </w:r>
          </w:p>
        </w:tc>
        <w:tc>
          <w:tcPr>
            <w:tcW w:w="1985"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A80866" w:rsidRPr="005E744C" w:rsidRDefault="00A80866" w:rsidP="00430700">
            <w:pPr>
              <w:jc w:val="both"/>
              <w:rPr>
                <w:color w:val="000000"/>
                <w:sz w:val="20"/>
                <w:szCs w:val="20"/>
                <w:lang w:eastAsia="es-PE"/>
              </w:rPr>
            </w:pPr>
            <w:r w:rsidRPr="005E744C">
              <w:rPr>
                <w:color w:val="000000"/>
                <w:sz w:val="20"/>
                <w:szCs w:val="20"/>
                <w:lang w:eastAsia="es-PE"/>
              </w:rPr>
              <w:t>40 proyectos piloto o nuevos emprendimientos de Negocios Inclusivos en Industrias Creativas se habrán consolidado aplicando criterios de calidad, garantizando el empleo de 200 microempresarios y mejorando la calidad de vida de 200 familias</w:t>
            </w:r>
          </w:p>
          <w:p w:rsidR="00226672" w:rsidRPr="005E744C" w:rsidRDefault="00226672" w:rsidP="00430700">
            <w:pPr>
              <w:jc w:val="both"/>
              <w:rPr>
                <w:color w:val="000000"/>
                <w:sz w:val="20"/>
                <w:szCs w:val="20"/>
                <w:lang w:eastAsia="es-PE"/>
              </w:rPr>
            </w:pPr>
          </w:p>
        </w:tc>
      </w:tr>
      <w:tr w:rsidR="00A80866" w:rsidRPr="005E744C" w:rsidTr="00A80866">
        <w:trPr>
          <w:trHeight w:val="30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dashed"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A80866" w:rsidRPr="005E744C" w:rsidRDefault="00A80866" w:rsidP="00430700">
            <w:pPr>
              <w:rPr>
                <w:color w:val="000000"/>
                <w:sz w:val="20"/>
                <w:szCs w:val="20"/>
                <w:lang w:eastAsia="es-PE"/>
              </w:rPr>
            </w:pPr>
            <w:r w:rsidRPr="005E744C">
              <w:rPr>
                <w:color w:val="000000"/>
                <w:sz w:val="20"/>
                <w:szCs w:val="20"/>
                <w:lang w:eastAsia="es-PE"/>
              </w:rPr>
              <w:t xml:space="preserve">1360 </w:t>
            </w:r>
            <w:r w:rsidR="0006216C" w:rsidRPr="005E744C">
              <w:rPr>
                <w:color w:val="000000"/>
                <w:sz w:val="20"/>
                <w:szCs w:val="20"/>
                <w:lang w:eastAsia="es-PE"/>
              </w:rPr>
              <w:t>Micro emprendedores</w:t>
            </w:r>
            <w:r w:rsidRPr="005E744C">
              <w:rPr>
                <w:color w:val="000000"/>
                <w:sz w:val="20"/>
                <w:szCs w:val="20"/>
                <w:lang w:eastAsia="es-PE"/>
              </w:rPr>
              <w:t xml:space="preserve"> conocen las ventajas de la asociatividad</w:t>
            </w:r>
          </w:p>
          <w:p w:rsidR="00226672" w:rsidRPr="005E744C" w:rsidRDefault="00226672" w:rsidP="00430700">
            <w:pPr>
              <w:rPr>
                <w:color w:val="000000"/>
                <w:sz w:val="20"/>
                <w:szCs w:val="20"/>
                <w:lang w:eastAsia="es-PE"/>
              </w:rPr>
            </w:pPr>
          </w:p>
        </w:tc>
      </w:tr>
      <w:tr w:rsidR="00A80866" w:rsidRPr="005E744C" w:rsidTr="00226672">
        <w:trPr>
          <w:trHeight w:val="480"/>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nil"/>
              <w:left w:val="single" w:sz="4" w:space="0" w:color="auto"/>
              <w:bottom w:val="dashed" w:sz="4"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dashed" w:sz="4" w:space="0" w:color="auto"/>
              <w:right w:val="single" w:sz="8" w:space="0" w:color="auto"/>
            </w:tcBorders>
            <w:shd w:val="clear" w:color="auto" w:fill="auto"/>
            <w:hideMark/>
          </w:tcPr>
          <w:p w:rsidR="00A80866" w:rsidRPr="005E744C" w:rsidRDefault="00A80866" w:rsidP="00430700">
            <w:pPr>
              <w:rPr>
                <w:color w:val="000000"/>
                <w:sz w:val="20"/>
                <w:szCs w:val="20"/>
                <w:lang w:eastAsia="es-PE"/>
              </w:rPr>
            </w:pPr>
            <w:r w:rsidRPr="005E744C">
              <w:rPr>
                <w:color w:val="000000"/>
                <w:sz w:val="20"/>
                <w:szCs w:val="20"/>
                <w:lang w:eastAsia="es-PE"/>
              </w:rPr>
              <w:t xml:space="preserve">40 Grupos productivos y redes de emprendedores preparados para mejorar o fortalecer sus formas asociativas </w:t>
            </w:r>
          </w:p>
          <w:p w:rsidR="00226672" w:rsidRPr="005E744C" w:rsidRDefault="00226672" w:rsidP="00430700">
            <w:pPr>
              <w:rPr>
                <w:color w:val="000000"/>
                <w:sz w:val="20"/>
                <w:szCs w:val="20"/>
                <w:lang w:eastAsia="es-PE"/>
              </w:rPr>
            </w:pPr>
          </w:p>
        </w:tc>
      </w:tr>
      <w:tr w:rsidR="00A80866" w:rsidRPr="005E744C" w:rsidTr="00226672">
        <w:trPr>
          <w:trHeight w:val="1035"/>
        </w:trPr>
        <w:tc>
          <w:tcPr>
            <w:tcW w:w="1420" w:type="dxa"/>
            <w:vMerge/>
            <w:tcBorders>
              <w:top w:val="nil"/>
              <w:left w:val="single" w:sz="8" w:space="0" w:color="auto"/>
              <w:bottom w:val="single"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tcBorders>
              <w:top w:val="dashed" w:sz="4" w:space="0" w:color="000000"/>
              <w:left w:val="nil"/>
              <w:bottom w:val="nil"/>
              <w:right w:val="single" w:sz="4" w:space="0" w:color="auto"/>
            </w:tcBorders>
            <w:shd w:val="clear" w:color="auto" w:fill="auto"/>
            <w:vAlign w:val="center"/>
            <w:hideMark/>
          </w:tcPr>
          <w:p w:rsidR="00A80866" w:rsidRPr="005E744C" w:rsidRDefault="00A80866" w:rsidP="00430700">
            <w:pPr>
              <w:rPr>
                <w:color w:val="000000"/>
                <w:sz w:val="20"/>
                <w:szCs w:val="20"/>
                <w:lang w:eastAsia="es-PE"/>
              </w:rPr>
            </w:pPr>
            <w:r w:rsidRPr="005E744C">
              <w:rPr>
                <w:color w:val="000000"/>
                <w:sz w:val="20"/>
                <w:szCs w:val="20"/>
                <w:lang w:eastAsia="es-PE"/>
              </w:rPr>
              <w:t xml:space="preserve">Resultado 3: Los sistemas de calidad de la producción creativa se han fortalecido a través de la revalorización de la identidad cultural y la mejora de las condiciones de trabajo digno. </w:t>
            </w:r>
          </w:p>
        </w:tc>
        <w:tc>
          <w:tcPr>
            <w:tcW w:w="1985"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nil"/>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nil"/>
              <w:right w:val="single" w:sz="8" w:space="0" w:color="auto"/>
            </w:tcBorders>
            <w:shd w:val="clear" w:color="auto" w:fill="auto"/>
            <w:hideMark/>
          </w:tcPr>
          <w:p w:rsidR="00226672" w:rsidRPr="005E744C" w:rsidRDefault="00226672" w:rsidP="00430700">
            <w:pPr>
              <w:rPr>
                <w:color w:val="000000"/>
                <w:sz w:val="20"/>
                <w:szCs w:val="20"/>
                <w:lang w:eastAsia="es-PE"/>
              </w:rPr>
            </w:pPr>
          </w:p>
          <w:p w:rsidR="00A80866" w:rsidRPr="005E744C" w:rsidRDefault="00A80866" w:rsidP="00430700">
            <w:pPr>
              <w:rPr>
                <w:color w:val="000000"/>
                <w:sz w:val="20"/>
                <w:szCs w:val="20"/>
                <w:lang w:eastAsia="es-PE"/>
              </w:rPr>
            </w:pPr>
            <w:r w:rsidRPr="005E744C">
              <w:rPr>
                <w:color w:val="000000"/>
                <w:sz w:val="20"/>
                <w:szCs w:val="20"/>
                <w:lang w:eastAsia="es-PE"/>
              </w:rPr>
              <w:t xml:space="preserve">80 Instituciones locales y 1360 productores han sido capacitadas sobre el cumplimiento de las condiciones laborales mínimas exigidas, así como en la adecuación de los productos provenientes de IC en el cumplimiento de estándares que revaloren su identidad cultural                                                                              </w:t>
            </w:r>
          </w:p>
          <w:p w:rsidR="00226672" w:rsidRPr="005E744C" w:rsidRDefault="00226672" w:rsidP="00430700">
            <w:pPr>
              <w:rPr>
                <w:color w:val="000000"/>
                <w:sz w:val="20"/>
                <w:szCs w:val="20"/>
                <w:lang w:eastAsia="es-PE"/>
              </w:rPr>
            </w:pPr>
          </w:p>
        </w:tc>
      </w:tr>
      <w:tr w:rsidR="00A80866" w:rsidRPr="005E744C" w:rsidTr="00A80866">
        <w:trPr>
          <w:trHeight w:val="300"/>
        </w:trPr>
        <w:tc>
          <w:tcPr>
            <w:tcW w:w="1420" w:type="dxa"/>
            <w:tcBorders>
              <w:top w:val="single" w:sz="4" w:space="0" w:color="auto"/>
              <w:left w:val="single" w:sz="4" w:space="0" w:color="auto"/>
              <w:bottom w:val="single" w:sz="4" w:space="0" w:color="auto"/>
              <w:right w:val="single" w:sz="4" w:space="0" w:color="auto"/>
            </w:tcBorders>
            <w:shd w:val="clear" w:color="000000" w:fill="93CDDD"/>
            <w:vAlign w:val="center"/>
            <w:hideMark/>
          </w:tcPr>
          <w:p w:rsidR="00A80866" w:rsidRPr="005E744C" w:rsidRDefault="00A80866" w:rsidP="00430700">
            <w:pPr>
              <w:jc w:val="center"/>
              <w:rPr>
                <w:color w:val="000000"/>
                <w:sz w:val="20"/>
                <w:szCs w:val="20"/>
                <w:lang w:eastAsia="es-PE"/>
              </w:rPr>
            </w:pPr>
            <w:r w:rsidRPr="005E744C">
              <w:rPr>
                <w:b/>
                <w:bCs/>
                <w:color w:val="000000"/>
                <w:sz w:val="20"/>
                <w:szCs w:val="20"/>
                <w:lang w:eastAsia="es-PE"/>
              </w:rPr>
              <w:t>ODM 3</w:t>
            </w:r>
          </w:p>
        </w:tc>
        <w:tc>
          <w:tcPr>
            <w:tcW w:w="3116" w:type="dxa"/>
            <w:tcBorders>
              <w:top w:val="single" w:sz="4" w:space="0" w:color="auto"/>
              <w:left w:val="nil"/>
              <w:bottom w:val="single" w:sz="4" w:space="0" w:color="auto"/>
              <w:right w:val="single" w:sz="4" w:space="0" w:color="auto"/>
            </w:tcBorders>
            <w:shd w:val="clear" w:color="000000" w:fill="93CDDD"/>
            <w:vAlign w:val="center"/>
            <w:hideMark/>
          </w:tcPr>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 xml:space="preserve">Programa Conjunto: </w:t>
            </w:r>
          </w:p>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 xml:space="preserve">Resultado 1 y 2 </w:t>
            </w:r>
          </w:p>
        </w:tc>
        <w:tc>
          <w:tcPr>
            <w:tcW w:w="1985" w:type="dxa"/>
            <w:tcBorders>
              <w:top w:val="single" w:sz="4" w:space="0" w:color="auto"/>
              <w:left w:val="nil"/>
              <w:bottom w:val="single" w:sz="4" w:space="0" w:color="auto"/>
              <w:right w:val="single" w:sz="4" w:space="0" w:color="auto"/>
            </w:tcBorders>
            <w:shd w:val="clear" w:color="000000" w:fill="93CDDD"/>
            <w:vAlign w:val="center"/>
            <w:hideMark/>
          </w:tcPr>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ODM: Meta 3.A</w:t>
            </w:r>
          </w:p>
        </w:tc>
        <w:tc>
          <w:tcPr>
            <w:tcW w:w="2409" w:type="dxa"/>
            <w:tcBorders>
              <w:top w:val="single" w:sz="4" w:space="0" w:color="auto"/>
              <w:left w:val="nil"/>
              <w:bottom w:val="single" w:sz="4" w:space="0" w:color="auto"/>
              <w:right w:val="single" w:sz="4" w:space="0" w:color="auto"/>
            </w:tcBorders>
            <w:shd w:val="clear" w:color="000000" w:fill="93CDDD"/>
            <w:vAlign w:val="center"/>
            <w:hideMark/>
          </w:tcPr>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Indicador</w:t>
            </w:r>
          </w:p>
        </w:tc>
        <w:tc>
          <w:tcPr>
            <w:tcW w:w="5529" w:type="dxa"/>
            <w:tcBorders>
              <w:top w:val="single" w:sz="4" w:space="0" w:color="auto"/>
              <w:left w:val="nil"/>
              <w:bottom w:val="single" w:sz="4" w:space="0" w:color="auto"/>
              <w:right w:val="single" w:sz="8" w:space="0" w:color="auto"/>
            </w:tcBorders>
            <w:shd w:val="clear" w:color="000000" w:fill="93CDDD"/>
            <w:hideMark/>
          </w:tcPr>
          <w:p w:rsidR="00A80866" w:rsidRPr="005E744C" w:rsidRDefault="00A80866" w:rsidP="00430700">
            <w:pPr>
              <w:jc w:val="center"/>
              <w:rPr>
                <w:b/>
                <w:bCs/>
                <w:color w:val="000000"/>
                <w:sz w:val="20"/>
                <w:szCs w:val="20"/>
                <w:lang w:eastAsia="es-PE"/>
              </w:rPr>
            </w:pPr>
            <w:r w:rsidRPr="005E744C">
              <w:rPr>
                <w:b/>
                <w:bCs/>
                <w:color w:val="000000"/>
                <w:sz w:val="20"/>
                <w:szCs w:val="20"/>
                <w:lang w:eastAsia="es-PE"/>
              </w:rPr>
              <w:t>Meta del PC</w:t>
            </w:r>
          </w:p>
        </w:tc>
      </w:tr>
      <w:tr w:rsidR="00A80866" w:rsidRPr="005E744C" w:rsidTr="00A80866">
        <w:trPr>
          <w:trHeight w:val="765"/>
        </w:trPr>
        <w:tc>
          <w:tcPr>
            <w:tcW w:w="1420" w:type="dxa"/>
            <w:vMerge w:val="restart"/>
            <w:tcBorders>
              <w:top w:val="nil"/>
              <w:left w:val="single" w:sz="8" w:space="0" w:color="auto"/>
              <w:bottom w:val="single" w:sz="8" w:space="0" w:color="000000"/>
              <w:right w:val="single" w:sz="4" w:space="0" w:color="auto"/>
            </w:tcBorders>
            <w:shd w:val="clear" w:color="auto" w:fill="auto"/>
            <w:vAlign w:val="center"/>
            <w:hideMark/>
          </w:tcPr>
          <w:p w:rsidR="00A80866" w:rsidRPr="005E744C" w:rsidRDefault="00A80866" w:rsidP="00430700">
            <w:pPr>
              <w:jc w:val="center"/>
              <w:rPr>
                <w:color w:val="000000"/>
                <w:sz w:val="20"/>
                <w:szCs w:val="20"/>
                <w:lang w:eastAsia="es-PE"/>
              </w:rPr>
            </w:pPr>
            <w:r w:rsidRPr="005E744C">
              <w:rPr>
                <w:color w:val="000000"/>
                <w:sz w:val="20"/>
                <w:szCs w:val="20"/>
                <w:lang w:eastAsia="es-PE"/>
              </w:rPr>
              <w:t>Objetivo 3: Promover la igualdad de género y la autonomía de la mujer</w:t>
            </w:r>
          </w:p>
        </w:tc>
        <w:tc>
          <w:tcPr>
            <w:tcW w:w="3116" w:type="dxa"/>
            <w:vMerge w:val="restart"/>
            <w:tcBorders>
              <w:top w:val="single" w:sz="4" w:space="0" w:color="auto"/>
              <w:left w:val="single" w:sz="4" w:space="0" w:color="auto"/>
              <w:bottom w:val="dashed" w:sz="4" w:space="0" w:color="auto"/>
              <w:right w:val="single" w:sz="4" w:space="0" w:color="auto"/>
            </w:tcBorders>
            <w:shd w:val="clear" w:color="auto" w:fill="auto"/>
            <w:vAlign w:val="center"/>
            <w:hideMark/>
          </w:tcPr>
          <w:p w:rsidR="00A80866" w:rsidRPr="005E744C" w:rsidRDefault="00A80866" w:rsidP="00430700">
            <w:pPr>
              <w:rPr>
                <w:color w:val="000000"/>
                <w:sz w:val="20"/>
                <w:szCs w:val="20"/>
                <w:lang w:eastAsia="es-PE"/>
              </w:rPr>
            </w:pPr>
            <w:r w:rsidRPr="005E744C">
              <w:rPr>
                <w:color w:val="000000"/>
                <w:sz w:val="20"/>
                <w:szCs w:val="20"/>
                <w:lang w:eastAsia="es-PE"/>
              </w:rPr>
              <w:t>Resultado 1: Entorno institucional favorable para el desarrollo de la actividad empresarial que promueva negocios inclusivos en industrias creativas.</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rsidR="00A80866" w:rsidRPr="005E744C" w:rsidRDefault="00A80866" w:rsidP="00430700">
            <w:pPr>
              <w:rPr>
                <w:color w:val="000000"/>
                <w:sz w:val="20"/>
                <w:szCs w:val="20"/>
                <w:lang w:eastAsia="es-PE"/>
              </w:rPr>
            </w:pPr>
            <w:r w:rsidRPr="005E744C">
              <w:rPr>
                <w:color w:val="000000"/>
                <w:sz w:val="20"/>
                <w:szCs w:val="20"/>
                <w:lang w:eastAsia="es-PE"/>
              </w:rPr>
              <w:t>Eliminar las desigualdades entre los géneros en la enseñanza primaria y secundaria, preferiblemente para el año 2005, y en todos los niveles de la enseñanza antes del fin del año 2015</w:t>
            </w:r>
          </w:p>
        </w:tc>
        <w:tc>
          <w:tcPr>
            <w:tcW w:w="2409" w:type="dxa"/>
            <w:vMerge w:val="restart"/>
            <w:tcBorders>
              <w:top w:val="nil"/>
              <w:left w:val="single" w:sz="4" w:space="0" w:color="auto"/>
              <w:bottom w:val="single" w:sz="8" w:space="0" w:color="000000"/>
              <w:right w:val="single" w:sz="4" w:space="0" w:color="auto"/>
            </w:tcBorders>
            <w:shd w:val="clear" w:color="auto" w:fill="auto"/>
            <w:vAlign w:val="center"/>
            <w:hideMark/>
          </w:tcPr>
          <w:p w:rsidR="00A80866" w:rsidRPr="005E744C" w:rsidRDefault="00A80866" w:rsidP="00430700">
            <w:pPr>
              <w:rPr>
                <w:color w:val="000000"/>
                <w:sz w:val="20"/>
                <w:szCs w:val="20"/>
                <w:lang w:eastAsia="es-PE"/>
              </w:rPr>
            </w:pPr>
            <w:r w:rsidRPr="005E744C">
              <w:rPr>
                <w:color w:val="000000"/>
                <w:sz w:val="20"/>
                <w:szCs w:val="20"/>
                <w:lang w:eastAsia="es-PE"/>
              </w:rPr>
              <w:t>3.1 Relación entre niñas y niños en la educación primaria, secundaria y superior</w:t>
            </w:r>
            <w:r w:rsidRPr="005E744C">
              <w:rPr>
                <w:color w:val="000000"/>
                <w:sz w:val="20"/>
                <w:szCs w:val="20"/>
                <w:lang w:eastAsia="es-PE"/>
              </w:rPr>
              <w:br/>
            </w:r>
            <w:r w:rsidRPr="005E744C">
              <w:rPr>
                <w:color w:val="000000"/>
                <w:sz w:val="20"/>
                <w:szCs w:val="20"/>
                <w:lang w:eastAsia="es-PE"/>
              </w:rPr>
              <w:br/>
              <w:t xml:space="preserve">3.2 Proporción de mujeres entre los empleados remunerados en el sector no agrícola </w:t>
            </w:r>
            <w:r w:rsidRPr="005E744C">
              <w:rPr>
                <w:color w:val="000000"/>
                <w:sz w:val="20"/>
                <w:szCs w:val="20"/>
                <w:lang w:eastAsia="es-PE"/>
              </w:rPr>
              <w:br/>
            </w:r>
            <w:r w:rsidRPr="005E744C">
              <w:rPr>
                <w:color w:val="000000"/>
                <w:sz w:val="20"/>
                <w:szCs w:val="20"/>
                <w:lang w:eastAsia="es-PE"/>
              </w:rPr>
              <w:br/>
              <w:t xml:space="preserve">3.3 Proporción de puestos ocupados por mujeres en el parlamento nacional </w:t>
            </w:r>
          </w:p>
        </w:tc>
        <w:tc>
          <w:tcPr>
            <w:tcW w:w="5529" w:type="dxa"/>
            <w:tcBorders>
              <w:top w:val="nil"/>
              <w:left w:val="nil"/>
              <w:bottom w:val="single" w:sz="4" w:space="0" w:color="auto"/>
              <w:right w:val="single" w:sz="8" w:space="0" w:color="auto"/>
            </w:tcBorders>
            <w:shd w:val="clear" w:color="auto" w:fill="auto"/>
            <w:hideMark/>
          </w:tcPr>
          <w:p w:rsidR="00A80866" w:rsidRPr="005E744C" w:rsidRDefault="00A80866" w:rsidP="00430700">
            <w:pPr>
              <w:jc w:val="both"/>
              <w:rPr>
                <w:color w:val="000000"/>
                <w:sz w:val="20"/>
                <w:szCs w:val="20"/>
                <w:lang w:eastAsia="es-PE"/>
              </w:rPr>
            </w:pPr>
            <w:r w:rsidRPr="005E744C">
              <w:rPr>
                <w:color w:val="000000"/>
                <w:sz w:val="20"/>
                <w:szCs w:val="20"/>
                <w:lang w:eastAsia="es-PE"/>
              </w:rPr>
              <w:t xml:space="preserve">De los 4,800 funcionarios públicos, líderes del sector privado y líderes sociales que se habrán sensibilizado sobre las Industrias Creativas, mínimo 30 % de ellos son mujeres.  </w:t>
            </w:r>
          </w:p>
        </w:tc>
      </w:tr>
      <w:tr w:rsidR="00A80866" w:rsidRPr="005E744C" w:rsidTr="00A80866">
        <w:trPr>
          <w:trHeight w:val="1020"/>
        </w:trPr>
        <w:tc>
          <w:tcPr>
            <w:tcW w:w="1420" w:type="dxa"/>
            <w:vMerge/>
            <w:tcBorders>
              <w:top w:val="nil"/>
              <w:left w:val="single" w:sz="8"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single" w:sz="4" w:space="0" w:color="auto"/>
              <w:left w:val="single" w:sz="4" w:space="0" w:color="auto"/>
              <w:bottom w:val="dashed"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A80866" w:rsidRPr="005E744C" w:rsidRDefault="00A80866" w:rsidP="00430700">
            <w:pPr>
              <w:jc w:val="both"/>
              <w:rPr>
                <w:color w:val="000000"/>
                <w:sz w:val="20"/>
                <w:szCs w:val="20"/>
                <w:lang w:eastAsia="es-PE"/>
              </w:rPr>
            </w:pPr>
            <w:r w:rsidRPr="005E744C">
              <w:rPr>
                <w:color w:val="000000"/>
                <w:sz w:val="20"/>
                <w:szCs w:val="20"/>
                <w:lang w:eastAsia="es-PE"/>
              </w:rPr>
              <w:t xml:space="preserve">De los 1,000 líderes locales, empresarios y autoridades que se habrán capacitado acerca de los incentivos existentes en la normatividad para combatir la pobreza y mejorar el acceso de productos al mercado, mínimo 30 % de ellos son mujeres.   </w:t>
            </w:r>
          </w:p>
        </w:tc>
      </w:tr>
      <w:tr w:rsidR="00A80866" w:rsidRPr="005E744C" w:rsidTr="00A80866">
        <w:trPr>
          <w:trHeight w:val="480"/>
        </w:trPr>
        <w:tc>
          <w:tcPr>
            <w:tcW w:w="1420" w:type="dxa"/>
            <w:vMerge/>
            <w:tcBorders>
              <w:top w:val="nil"/>
              <w:left w:val="single" w:sz="8"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single" w:sz="4" w:space="0" w:color="auto"/>
              <w:left w:val="single" w:sz="4" w:space="0" w:color="auto"/>
              <w:bottom w:val="dashed"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A80866" w:rsidRPr="005E744C" w:rsidRDefault="00A80866" w:rsidP="00430700">
            <w:pPr>
              <w:rPr>
                <w:color w:val="000000"/>
                <w:sz w:val="20"/>
                <w:szCs w:val="20"/>
                <w:lang w:eastAsia="es-PE"/>
              </w:rPr>
            </w:pPr>
            <w:r w:rsidRPr="005E744C">
              <w:rPr>
                <w:color w:val="000000"/>
                <w:sz w:val="20"/>
                <w:szCs w:val="20"/>
                <w:lang w:eastAsia="es-PE"/>
              </w:rPr>
              <w:t xml:space="preserve">300 Líderes empresariales conocen la metodología para elaborar el Plan Nacional de Negocios Inclusivos (30% mujeres)                                                                                                                           </w:t>
            </w:r>
          </w:p>
        </w:tc>
      </w:tr>
      <w:tr w:rsidR="00A80866" w:rsidRPr="005E744C" w:rsidTr="00A80866">
        <w:trPr>
          <w:trHeight w:val="765"/>
        </w:trPr>
        <w:tc>
          <w:tcPr>
            <w:tcW w:w="1420" w:type="dxa"/>
            <w:vMerge/>
            <w:tcBorders>
              <w:top w:val="nil"/>
              <w:left w:val="single" w:sz="8"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single" w:sz="4" w:space="0" w:color="auto"/>
              <w:left w:val="single" w:sz="4" w:space="0" w:color="auto"/>
              <w:bottom w:val="dashed"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single" w:sz="4" w:space="0" w:color="auto"/>
              <w:right w:val="single" w:sz="8" w:space="0" w:color="auto"/>
            </w:tcBorders>
            <w:shd w:val="clear" w:color="auto" w:fill="auto"/>
            <w:hideMark/>
          </w:tcPr>
          <w:p w:rsidR="00A80866" w:rsidRPr="005E744C" w:rsidRDefault="00A80866" w:rsidP="00430700">
            <w:pPr>
              <w:jc w:val="both"/>
              <w:rPr>
                <w:color w:val="000000"/>
                <w:sz w:val="20"/>
                <w:szCs w:val="20"/>
                <w:lang w:eastAsia="es-PE"/>
              </w:rPr>
            </w:pPr>
            <w:r w:rsidRPr="005E744C">
              <w:rPr>
                <w:color w:val="000000"/>
                <w:sz w:val="20"/>
                <w:szCs w:val="20"/>
                <w:lang w:eastAsia="es-PE"/>
              </w:rPr>
              <w:t xml:space="preserve">De los 200 funcionarios a nivel regional, provincial y distrital se habrán capacitado en la promoción del Desarrollo Económico Local (mínimo 30 % son mujeres).      </w:t>
            </w:r>
          </w:p>
        </w:tc>
      </w:tr>
      <w:tr w:rsidR="00A80866" w:rsidRPr="005E744C" w:rsidTr="00A80866">
        <w:trPr>
          <w:trHeight w:val="765"/>
        </w:trPr>
        <w:tc>
          <w:tcPr>
            <w:tcW w:w="1420" w:type="dxa"/>
            <w:vMerge/>
            <w:tcBorders>
              <w:top w:val="nil"/>
              <w:left w:val="single" w:sz="8"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vMerge/>
            <w:tcBorders>
              <w:top w:val="single" w:sz="4" w:space="0" w:color="auto"/>
              <w:left w:val="single" w:sz="4" w:space="0" w:color="auto"/>
              <w:bottom w:val="dashed" w:sz="4" w:space="0" w:color="auto"/>
              <w:right w:val="single" w:sz="4" w:space="0" w:color="auto"/>
            </w:tcBorders>
            <w:vAlign w:val="center"/>
            <w:hideMark/>
          </w:tcPr>
          <w:p w:rsidR="00A80866" w:rsidRPr="005E744C" w:rsidRDefault="00A80866" w:rsidP="00430700">
            <w:pPr>
              <w:rPr>
                <w:color w:val="000000"/>
                <w:sz w:val="20"/>
                <w:szCs w:val="20"/>
                <w:lang w:eastAsia="es-PE"/>
              </w:rPr>
            </w:pPr>
          </w:p>
        </w:tc>
        <w:tc>
          <w:tcPr>
            <w:tcW w:w="1985" w:type="dxa"/>
            <w:vMerge/>
            <w:tcBorders>
              <w:top w:val="nil"/>
              <w:left w:val="single" w:sz="4"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nil"/>
              <w:left w:val="nil"/>
              <w:bottom w:val="nil"/>
              <w:right w:val="single" w:sz="8" w:space="0" w:color="auto"/>
            </w:tcBorders>
            <w:shd w:val="clear" w:color="auto" w:fill="auto"/>
            <w:hideMark/>
          </w:tcPr>
          <w:p w:rsidR="00A80866" w:rsidRPr="005E744C" w:rsidRDefault="00A80866" w:rsidP="00430700">
            <w:pPr>
              <w:jc w:val="both"/>
              <w:rPr>
                <w:color w:val="000000"/>
                <w:sz w:val="20"/>
                <w:szCs w:val="20"/>
                <w:lang w:eastAsia="es-PE"/>
              </w:rPr>
            </w:pPr>
            <w:r w:rsidRPr="005E744C">
              <w:rPr>
                <w:color w:val="000000"/>
                <w:sz w:val="20"/>
                <w:szCs w:val="20"/>
                <w:lang w:eastAsia="es-PE"/>
              </w:rPr>
              <w:t>De los 200 micro y pequeños emprendedores vinculados a las IC se habrán formalizado, mejorando sus condiciones de empleo (mínimo 30 % son mujeres)</w:t>
            </w:r>
          </w:p>
        </w:tc>
      </w:tr>
      <w:tr w:rsidR="00A80866" w:rsidRPr="005E744C" w:rsidTr="00A80866">
        <w:trPr>
          <w:trHeight w:val="1290"/>
        </w:trPr>
        <w:tc>
          <w:tcPr>
            <w:tcW w:w="1420" w:type="dxa"/>
            <w:vMerge/>
            <w:tcBorders>
              <w:top w:val="nil"/>
              <w:left w:val="single" w:sz="8"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3116" w:type="dxa"/>
            <w:tcBorders>
              <w:top w:val="dashed" w:sz="4" w:space="0" w:color="auto"/>
              <w:left w:val="nil"/>
              <w:bottom w:val="single" w:sz="8" w:space="0" w:color="auto"/>
              <w:right w:val="single" w:sz="4" w:space="0" w:color="auto"/>
            </w:tcBorders>
            <w:shd w:val="clear" w:color="auto" w:fill="auto"/>
            <w:hideMark/>
          </w:tcPr>
          <w:p w:rsidR="00A80866" w:rsidRPr="005E744C" w:rsidRDefault="00A80866" w:rsidP="00430700">
            <w:pPr>
              <w:rPr>
                <w:color w:val="000000"/>
                <w:sz w:val="20"/>
                <w:szCs w:val="20"/>
                <w:lang w:eastAsia="es-PE"/>
              </w:rPr>
            </w:pPr>
            <w:r w:rsidRPr="005E744C">
              <w:rPr>
                <w:color w:val="000000"/>
                <w:sz w:val="20"/>
                <w:szCs w:val="20"/>
                <w:lang w:eastAsia="es-PE"/>
              </w:rPr>
              <w:t>Resultado 2: La base empresarial (micro y pequeños productores) cuenta con mejores capacidades e información para el desarrollo de industrias creativas inclusivas, incorporando mecanismos de innovación.</w:t>
            </w:r>
          </w:p>
        </w:tc>
        <w:tc>
          <w:tcPr>
            <w:tcW w:w="1985" w:type="dxa"/>
            <w:vMerge/>
            <w:tcBorders>
              <w:top w:val="nil"/>
              <w:left w:val="single" w:sz="4"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2409" w:type="dxa"/>
            <w:vMerge/>
            <w:tcBorders>
              <w:top w:val="nil"/>
              <w:left w:val="single" w:sz="4" w:space="0" w:color="auto"/>
              <w:bottom w:val="single" w:sz="8" w:space="0" w:color="000000"/>
              <w:right w:val="single" w:sz="4" w:space="0" w:color="auto"/>
            </w:tcBorders>
            <w:vAlign w:val="center"/>
            <w:hideMark/>
          </w:tcPr>
          <w:p w:rsidR="00A80866" w:rsidRPr="005E744C" w:rsidRDefault="00A80866" w:rsidP="00430700">
            <w:pPr>
              <w:rPr>
                <w:color w:val="000000"/>
                <w:sz w:val="20"/>
                <w:szCs w:val="20"/>
                <w:lang w:eastAsia="es-PE"/>
              </w:rPr>
            </w:pPr>
          </w:p>
        </w:tc>
        <w:tc>
          <w:tcPr>
            <w:tcW w:w="5529" w:type="dxa"/>
            <w:tcBorders>
              <w:top w:val="dashed" w:sz="4" w:space="0" w:color="auto"/>
              <w:left w:val="nil"/>
              <w:bottom w:val="single" w:sz="8" w:space="0" w:color="auto"/>
              <w:right w:val="single" w:sz="8" w:space="0" w:color="auto"/>
            </w:tcBorders>
            <w:shd w:val="clear" w:color="auto" w:fill="auto"/>
            <w:hideMark/>
          </w:tcPr>
          <w:p w:rsidR="00A80866" w:rsidRPr="005E744C" w:rsidRDefault="00A80866" w:rsidP="00430700">
            <w:pPr>
              <w:rPr>
                <w:color w:val="000000"/>
                <w:sz w:val="20"/>
                <w:szCs w:val="20"/>
                <w:lang w:eastAsia="es-PE"/>
              </w:rPr>
            </w:pPr>
            <w:r w:rsidRPr="005E744C">
              <w:rPr>
                <w:color w:val="000000"/>
                <w:sz w:val="20"/>
                <w:szCs w:val="20"/>
                <w:lang w:eastAsia="es-PE"/>
              </w:rPr>
              <w:t>100 Formadores formados (mínimo 30% de ellos son mujeres)</w:t>
            </w:r>
          </w:p>
        </w:tc>
      </w:tr>
    </w:tbl>
    <w:p w:rsidR="008D7CCD" w:rsidRPr="005E744C" w:rsidRDefault="008D7CCD" w:rsidP="00BF5639">
      <w:pPr>
        <w:rPr>
          <w:b/>
          <w:sz w:val="22"/>
        </w:rPr>
      </w:pPr>
    </w:p>
    <w:p w:rsidR="005F1A7B" w:rsidRPr="005E744C" w:rsidRDefault="005F1A7B" w:rsidP="00BF5639">
      <w:pPr>
        <w:rPr>
          <w:b/>
          <w:sz w:val="22"/>
        </w:rPr>
      </w:pPr>
    </w:p>
    <w:p w:rsidR="005F1A7B" w:rsidRPr="005E744C" w:rsidRDefault="005F1A7B" w:rsidP="00BF5639">
      <w:pPr>
        <w:rPr>
          <w:b/>
          <w:sz w:val="22"/>
        </w:rPr>
      </w:pPr>
    </w:p>
    <w:p w:rsidR="005F1A7B" w:rsidRPr="005E744C" w:rsidRDefault="005F1A7B" w:rsidP="00BF5639">
      <w:pPr>
        <w:rPr>
          <w:b/>
          <w:sz w:val="22"/>
        </w:rPr>
      </w:pPr>
    </w:p>
    <w:p w:rsidR="005F1A7B" w:rsidRPr="005E744C" w:rsidRDefault="005F1A7B" w:rsidP="00BF5639">
      <w:pPr>
        <w:rPr>
          <w:b/>
          <w:sz w:val="22"/>
        </w:rPr>
      </w:pPr>
    </w:p>
    <w:p w:rsidR="005F1A7B" w:rsidRPr="005E744C" w:rsidRDefault="005F1A7B" w:rsidP="00BF5639">
      <w:pPr>
        <w:rPr>
          <w:b/>
          <w:sz w:val="22"/>
        </w:rPr>
      </w:pPr>
    </w:p>
    <w:p w:rsidR="008D7CCD" w:rsidRPr="005E744C" w:rsidRDefault="008D7CCD" w:rsidP="008D7CCD">
      <w:pPr>
        <w:rPr>
          <w:b/>
          <w:sz w:val="22"/>
        </w:rPr>
      </w:pPr>
    </w:p>
    <w:p w:rsidR="00F04211" w:rsidRPr="005E744C" w:rsidRDefault="00F04211">
      <w:pPr>
        <w:widowControl/>
        <w:rPr>
          <w:b/>
        </w:rPr>
      </w:pPr>
    </w:p>
    <w:p w:rsidR="000D0FBB" w:rsidRPr="005E744C" w:rsidRDefault="000D0FBB" w:rsidP="008D7CCD">
      <w:pPr>
        <w:rPr>
          <w:b/>
        </w:rPr>
      </w:pPr>
    </w:p>
    <w:p w:rsidR="000D0FBB" w:rsidRPr="005E744C" w:rsidRDefault="000D0FBB" w:rsidP="008D7CCD">
      <w:pPr>
        <w:rPr>
          <w:b/>
        </w:rPr>
      </w:pPr>
    </w:p>
    <w:p w:rsidR="009C5ADC" w:rsidRPr="005E744C" w:rsidRDefault="009C5ADC" w:rsidP="008D7CCD">
      <w:pPr>
        <w:rPr>
          <w:b/>
        </w:rPr>
      </w:pPr>
    </w:p>
    <w:p w:rsidR="008D7CCD" w:rsidRPr="005E744C" w:rsidRDefault="008D7CCD" w:rsidP="008D7CCD">
      <w:pPr>
        <w:rPr>
          <w:b/>
        </w:rPr>
      </w:pPr>
      <w:r w:rsidRPr="005E744C">
        <w:rPr>
          <w:b/>
        </w:rPr>
        <w:t>Comentarios Adicionales</w:t>
      </w:r>
    </w:p>
    <w:p w:rsidR="008D7CCD" w:rsidRPr="005E744C" w:rsidRDefault="008D7CCD" w:rsidP="008D7CCD">
      <w:pPr>
        <w:rPr>
          <w:b/>
        </w:rPr>
      </w:pPr>
    </w:p>
    <w:p w:rsidR="008D7CCD" w:rsidRPr="005E744C" w:rsidRDefault="008D7CCD" w:rsidP="008D7CCD">
      <w:r w:rsidRPr="005E744C">
        <w:t>Sírvase añadir cualquier otra información, datos o comentario que considere oportuno comunicar a</w:t>
      </w:r>
      <w:r w:rsidR="00DC6828" w:rsidRPr="005E744C">
        <w:t>l Secretariado</w:t>
      </w:r>
      <w:r w:rsidRPr="005E744C">
        <w:t xml:space="preserve"> del F-ODM.</w:t>
      </w:r>
    </w:p>
    <w:p w:rsidR="008D7CCD" w:rsidRPr="005E744C" w:rsidRDefault="008D7CCD" w:rsidP="008D7CCD">
      <w:pPr>
        <w:rPr>
          <w:b/>
        </w:rPr>
      </w:pPr>
    </w:p>
    <w:p w:rsidR="005F79DF" w:rsidRPr="005E744C" w:rsidRDefault="00F95FE1" w:rsidP="00BF5639">
      <w:pPr>
        <w:rPr>
          <w:b/>
        </w:rPr>
      </w:pPr>
      <w:r w:rsidRPr="00F95FE1">
        <w:rPr>
          <w:b/>
          <w:noProof/>
          <w:snapToGrid/>
          <w:lang w:val="es-ES_tradnl" w:eastAsia="es-ES_tradnl"/>
        </w:rPr>
        <w:pict>
          <v:shape id="_x0000_s1038" type="#_x0000_t202" style="position:absolute;margin-left:.75pt;margin-top:3.2pt;width:647.95pt;height:177.8pt;z-index:251677184;mso-wrap-edited:f;mso-width-relative:margin;mso-height-relative:margin" wrapcoords="-24 0 -24 21552 21624 21552 21624 0 -24 0">
            <v:textbox style="mso-next-textbox:#_x0000_s1038">
              <w:txbxContent>
                <w:p w:rsidR="003D2A6A" w:rsidRPr="00CF4F86" w:rsidRDefault="003D2A6A" w:rsidP="00430700">
                  <w:pPr>
                    <w:jc w:val="both"/>
                  </w:pPr>
                  <w:r w:rsidRPr="00CF4F86">
                    <w:t>Es importante señalar algunos de los logros y lecciones aprendidas por parte del PC</w:t>
                  </w:r>
                  <w:r w:rsidR="008B2BD8" w:rsidRPr="00CF4F86">
                    <w:t xml:space="preserve"> durante las fases de formulación y arranque. </w:t>
                  </w:r>
                  <w:r w:rsidRPr="00CF4F86">
                    <w:t xml:space="preserve"> </w:t>
                  </w:r>
                  <w:r w:rsidR="008B2BD8" w:rsidRPr="00CF4F86">
                    <w:t xml:space="preserve">Consideramos </w:t>
                  </w:r>
                  <w:r w:rsidRPr="00CF4F86">
                    <w:t xml:space="preserve">que este PC es un caso interesante e innovativo, dado que en él participan seis agencias de NN.UU. de las cuales dos son agencias </w:t>
                  </w:r>
                  <w:r w:rsidR="00503086" w:rsidRPr="00CF4F86">
                    <w:t xml:space="preserve">no </w:t>
                  </w:r>
                  <w:r w:rsidRPr="00CF4F86">
                    <w:t xml:space="preserve">residentes (OMT y ONUDI). El tener un número tan extenso de agencias participantes repercute en el número de </w:t>
                  </w:r>
                  <w:r w:rsidR="00503086" w:rsidRPr="00CF4F86">
                    <w:t xml:space="preserve">las </w:t>
                  </w:r>
                  <w:r w:rsidRPr="00CF4F86">
                    <w:t>contrapartes nacional</w:t>
                  </w:r>
                  <w:r w:rsidR="00503086" w:rsidRPr="00CF4F86">
                    <w:t xml:space="preserve">es y locales. Ello es </w:t>
                  </w:r>
                  <w:r w:rsidRPr="00CF4F86">
                    <w:t>todo un desafío</w:t>
                  </w:r>
                  <w:r w:rsidR="00503086" w:rsidRPr="00CF4F86">
                    <w:t>, y</w:t>
                  </w:r>
                  <w:r w:rsidRPr="00CF4F86">
                    <w:t xml:space="preserve"> al mismo tiempo un enriquecimiento para el PC ya que se obliga a los diferentes entidades del sector público, organismos no gubernamentales y otros actores a trabajar conjuntamente.  En cuanto al rol de liderazgo en las fases de formulación e implementación del PC, éste no ha sido desempeñado por una sola agencia (como ha sucedido en otros PCs) sino que al contrario ha rotado por diferentes agencias según la fase del PC</w:t>
                  </w:r>
                  <w:r w:rsidR="00503086" w:rsidRPr="00CF4F86">
                    <w:t xml:space="preserve">. De esta </w:t>
                  </w:r>
                  <w:r w:rsidRPr="00CF4F86">
                    <w:t>manera</w:t>
                  </w:r>
                  <w:r w:rsidR="00503086" w:rsidRPr="00CF4F86">
                    <w:t>,</w:t>
                  </w:r>
                  <w:r w:rsidRPr="00CF4F86">
                    <w:t xml:space="preserve"> se tiene que </w:t>
                  </w:r>
                  <w:r w:rsidR="00503086" w:rsidRPr="00CF4F86">
                    <w:t xml:space="preserve">la </w:t>
                  </w:r>
                  <w:r w:rsidRPr="00CF4F86">
                    <w:t xml:space="preserve">ONUDI </w:t>
                  </w:r>
                  <w:r w:rsidR="00503086" w:rsidRPr="00CF4F86">
                    <w:t xml:space="preserve">fue Agencia líder en la </w:t>
                  </w:r>
                  <w:r w:rsidRPr="00CF4F86">
                    <w:t xml:space="preserve">preparación de la Nota Conceptual, </w:t>
                  </w:r>
                  <w:r w:rsidR="00503086" w:rsidRPr="00CF4F86">
                    <w:t xml:space="preserve">el </w:t>
                  </w:r>
                  <w:r w:rsidRPr="00CF4F86">
                    <w:t xml:space="preserve">PNUD </w:t>
                  </w:r>
                  <w:r w:rsidR="00503086" w:rsidRPr="00CF4F86">
                    <w:t xml:space="preserve">en </w:t>
                  </w:r>
                  <w:r w:rsidRPr="00CF4F86">
                    <w:t xml:space="preserve">la formulación del Programa Conjunto y </w:t>
                  </w:r>
                  <w:r w:rsidR="00503086" w:rsidRPr="00CF4F86">
                    <w:t xml:space="preserve">la </w:t>
                  </w:r>
                  <w:r w:rsidRPr="00CF4F86">
                    <w:t>FAO en la fase de implementación</w:t>
                  </w:r>
                  <w:r w:rsidR="00503086" w:rsidRPr="00CF4F86">
                    <w:t>, que está en período de arranque</w:t>
                  </w:r>
                  <w:r w:rsidRPr="00CF4F86">
                    <w:t>.  Otra característica destacable del PC es que en la mayoría de los productos, las agencias participan conjuntamente en la ejecución de las actividades, fortaleciendo la capacidad de coordinación interagencial en todos los niveles.</w:t>
                  </w:r>
                </w:p>
                <w:p w:rsidR="003D2A6A" w:rsidRPr="00CF4F86" w:rsidRDefault="003D2A6A" w:rsidP="00A75266"/>
              </w:txbxContent>
            </v:textbox>
            <w10:wrap type="tight"/>
          </v:shape>
        </w:pict>
      </w:r>
    </w:p>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5F79DF" w:rsidRPr="005E744C" w:rsidRDefault="005F79DF" w:rsidP="005F79DF"/>
    <w:p w:rsidR="00653373" w:rsidRPr="005E744C" w:rsidRDefault="005F79DF" w:rsidP="005F79DF">
      <w:pPr>
        <w:tabs>
          <w:tab w:val="left" w:pos="9980"/>
        </w:tabs>
      </w:pPr>
      <w:r w:rsidRPr="005E744C">
        <w:tab/>
      </w:r>
    </w:p>
    <w:p w:rsidR="005F79DF" w:rsidRPr="005E744C" w:rsidRDefault="005F79DF" w:rsidP="005F79DF">
      <w:pPr>
        <w:tabs>
          <w:tab w:val="left" w:pos="9980"/>
        </w:tabs>
      </w:pPr>
    </w:p>
    <w:p w:rsidR="005F79DF" w:rsidRPr="005E744C" w:rsidRDefault="005F79DF" w:rsidP="005F79DF">
      <w:pPr>
        <w:tabs>
          <w:tab w:val="left" w:pos="9980"/>
        </w:tabs>
      </w:pPr>
    </w:p>
    <w:p w:rsidR="005F79DF" w:rsidRPr="005E744C" w:rsidRDefault="005F79DF" w:rsidP="005F79DF">
      <w:pPr>
        <w:autoSpaceDE w:val="0"/>
        <w:autoSpaceDN w:val="0"/>
        <w:adjustRightInd w:val="0"/>
        <w:jc w:val="center"/>
        <w:rPr>
          <w:b/>
          <w:bCs/>
          <w:sz w:val="40"/>
          <w:szCs w:val="40"/>
        </w:rPr>
      </w:pPr>
    </w:p>
    <w:p w:rsidR="005F79DF" w:rsidRPr="005E744C" w:rsidRDefault="005F79DF" w:rsidP="005F79DF">
      <w:pPr>
        <w:autoSpaceDE w:val="0"/>
        <w:autoSpaceDN w:val="0"/>
        <w:adjustRightInd w:val="0"/>
        <w:jc w:val="center"/>
        <w:rPr>
          <w:b/>
          <w:bCs/>
          <w:sz w:val="40"/>
          <w:szCs w:val="40"/>
        </w:rPr>
      </w:pPr>
    </w:p>
    <w:p w:rsidR="005F79DF" w:rsidRPr="005E744C" w:rsidRDefault="005F79DF" w:rsidP="005F79DF">
      <w:pPr>
        <w:autoSpaceDE w:val="0"/>
        <w:autoSpaceDN w:val="0"/>
        <w:adjustRightInd w:val="0"/>
        <w:jc w:val="center"/>
        <w:rPr>
          <w:b/>
          <w:bCs/>
          <w:sz w:val="40"/>
          <w:szCs w:val="40"/>
        </w:rPr>
      </w:pPr>
    </w:p>
    <w:p w:rsidR="005F79DF" w:rsidRPr="00CF4F86" w:rsidRDefault="005F79DF" w:rsidP="005F79DF">
      <w:pPr>
        <w:autoSpaceDE w:val="0"/>
        <w:autoSpaceDN w:val="0"/>
        <w:adjustRightInd w:val="0"/>
        <w:jc w:val="center"/>
        <w:rPr>
          <w:b/>
          <w:bCs/>
        </w:rPr>
      </w:pPr>
      <w:r w:rsidRPr="00CF4F86">
        <w:rPr>
          <w:b/>
          <w:bCs/>
        </w:rPr>
        <w:t>ANEXOS</w:t>
      </w:r>
    </w:p>
    <w:p w:rsidR="005F79DF" w:rsidRPr="005E744C" w:rsidRDefault="005F79DF" w:rsidP="005F79DF">
      <w:pPr>
        <w:tabs>
          <w:tab w:val="left" w:pos="9980"/>
        </w:tabs>
      </w:pPr>
    </w:p>
    <w:p w:rsidR="005F79DF" w:rsidRPr="005E744C" w:rsidRDefault="005F79DF" w:rsidP="005F79DF">
      <w:pPr>
        <w:tabs>
          <w:tab w:val="left" w:pos="9980"/>
        </w:tabs>
      </w:pPr>
    </w:p>
    <w:p w:rsidR="005F79DF" w:rsidRPr="005E744C" w:rsidRDefault="005F79DF" w:rsidP="005F79DF">
      <w:pPr>
        <w:rPr>
          <w:b/>
          <w:lang w:val="es-MX"/>
        </w:rPr>
      </w:pPr>
      <w:r w:rsidRPr="005E744C">
        <w:rPr>
          <w:b/>
          <w:lang w:val="es-MX"/>
        </w:rPr>
        <w:t>ANEXO 1</w:t>
      </w:r>
    </w:p>
    <w:p w:rsidR="005F79DF" w:rsidRPr="005E744C" w:rsidRDefault="005F79DF" w:rsidP="005F79DF">
      <w:pPr>
        <w:jc w:val="center"/>
        <w:rPr>
          <w:b/>
          <w:lang w:val="es-MX"/>
        </w:rPr>
      </w:pPr>
    </w:p>
    <w:p w:rsidR="005F79DF" w:rsidRPr="005E744C" w:rsidRDefault="005F79DF" w:rsidP="005F79DF">
      <w:pPr>
        <w:rPr>
          <w:b/>
          <w:lang w:val="es-MX"/>
        </w:rPr>
      </w:pPr>
      <w:r w:rsidRPr="005E744C">
        <w:rPr>
          <w:b/>
          <w:lang w:val="es-MX"/>
        </w:rPr>
        <w:t>Relación de actores públicos, privados y sociedad civil identificados como socios para la ejecución del Programa Conjunto</w:t>
      </w:r>
      <w:r w:rsidR="00216221" w:rsidRPr="005E744C">
        <w:rPr>
          <w:rStyle w:val="Refdenotaalpie"/>
          <w:b/>
          <w:lang w:val="es-MX"/>
        </w:rPr>
        <w:footnoteReference w:id="7"/>
      </w:r>
    </w:p>
    <w:p w:rsidR="005F79DF" w:rsidRPr="005E744C" w:rsidRDefault="005F79DF" w:rsidP="005F79DF">
      <w:pPr>
        <w:rPr>
          <w:b/>
          <w:lang w:val="es-MX"/>
        </w:rPr>
      </w:pPr>
    </w:p>
    <w:p w:rsidR="005F79DF" w:rsidRPr="005E744C" w:rsidRDefault="005F79DF" w:rsidP="005F79DF">
      <w:pPr>
        <w:rPr>
          <w:b/>
          <w:lang w:val="es-MX"/>
        </w:rPr>
      </w:pPr>
      <w:r w:rsidRPr="005E744C">
        <w:rPr>
          <w:b/>
          <w:lang w:val="es-MX"/>
        </w:rPr>
        <w:t>Nivel Nacional</w:t>
      </w:r>
    </w:p>
    <w:p w:rsidR="005F79DF" w:rsidRPr="005E744C" w:rsidRDefault="005F79DF" w:rsidP="00384ED9">
      <w:pPr>
        <w:widowControl/>
        <w:numPr>
          <w:ilvl w:val="0"/>
          <w:numId w:val="6"/>
        </w:numPr>
        <w:autoSpaceDE w:val="0"/>
        <w:autoSpaceDN w:val="0"/>
        <w:adjustRightInd w:val="0"/>
        <w:ind w:right="45"/>
        <w:jc w:val="both"/>
        <w:rPr>
          <w:color w:val="000000"/>
        </w:rPr>
      </w:pPr>
      <w:r w:rsidRPr="005E744C">
        <w:rPr>
          <w:color w:val="000000"/>
        </w:rPr>
        <w:t>Ministerio de Agricultura - MINAG</w:t>
      </w:r>
    </w:p>
    <w:p w:rsidR="005F79DF" w:rsidRPr="005E744C" w:rsidRDefault="005F79DF" w:rsidP="00384ED9">
      <w:pPr>
        <w:widowControl/>
        <w:numPr>
          <w:ilvl w:val="0"/>
          <w:numId w:val="6"/>
        </w:numPr>
        <w:autoSpaceDE w:val="0"/>
        <w:autoSpaceDN w:val="0"/>
        <w:adjustRightInd w:val="0"/>
        <w:ind w:right="45"/>
        <w:jc w:val="both"/>
        <w:rPr>
          <w:color w:val="000000"/>
        </w:rPr>
      </w:pPr>
      <w:r w:rsidRPr="005E744C">
        <w:rPr>
          <w:color w:val="000000"/>
        </w:rPr>
        <w:t>Ministerio del Ambiente - MINAM</w:t>
      </w:r>
    </w:p>
    <w:p w:rsidR="005F79DF" w:rsidRPr="005E744C" w:rsidRDefault="005F79DF" w:rsidP="00384ED9">
      <w:pPr>
        <w:widowControl/>
        <w:numPr>
          <w:ilvl w:val="0"/>
          <w:numId w:val="6"/>
        </w:numPr>
        <w:autoSpaceDE w:val="0"/>
        <w:autoSpaceDN w:val="0"/>
        <w:adjustRightInd w:val="0"/>
        <w:ind w:right="45"/>
        <w:jc w:val="both"/>
        <w:rPr>
          <w:color w:val="000000"/>
        </w:rPr>
      </w:pPr>
      <w:r w:rsidRPr="005E744C">
        <w:rPr>
          <w:color w:val="000000"/>
        </w:rPr>
        <w:t xml:space="preserve">Ministerio de </w:t>
      </w:r>
      <w:smartTag w:uri="urn:schemas-microsoft-com:office:smarttags" w:element="PersonName">
        <w:smartTagPr>
          <w:attr w:name="ProductID" w:val="la Producci￳n"/>
        </w:smartTagPr>
        <w:r w:rsidRPr="005E744C">
          <w:rPr>
            <w:color w:val="000000"/>
          </w:rPr>
          <w:t>la Producción</w:t>
        </w:r>
      </w:smartTag>
      <w:r w:rsidRPr="005E744C">
        <w:rPr>
          <w:color w:val="000000"/>
        </w:rPr>
        <w:t xml:space="preserve"> - PRODUCE</w:t>
      </w:r>
    </w:p>
    <w:p w:rsidR="005F79DF" w:rsidRPr="005E744C" w:rsidRDefault="005F79DF" w:rsidP="00384ED9">
      <w:pPr>
        <w:widowControl/>
        <w:numPr>
          <w:ilvl w:val="0"/>
          <w:numId w:val="6"/>
        </w:numPr>
        <w:autoSpaceDE w:val="0"/>
        <w:autoSpaceDN w:val="0"/>
        <w:adjustRightInd w:val="0"/>
        <w:ind w:right="45"/>
        <w:jc w:val="both"/>
        <w:rPr>
          <w:color w:val="000000"/>
        </w:rPr>
      </w:pPr>
      <w:r w:rsidRPr="005E744C">
        <w:rPr>
          <w:color w:val="000000"/>
        </w:rPr>
        <w:t xml:space="preserve">Ministerio de Comercio Exterior y Turismo – MINCETUR </w:t>
      </w:r>
    </w:p>
    <w:p w:rsidR="005F79DF" w:rsidRPr="005E744C" w:rsidRDefault="005F79DF" w:rsidP="00384ED9">
      <w:pPr>
        <w:widowControl/>
        <w:numPr>
          <w:ilvl w:val="0"/>
          <w:numId w:val="6"/>
        </w:numPr>
        <w:autoSpaceDE w:val="0"/>
        <w:autoSpaceDN w:val="0"/>
        <w:adjustRightInd w:val="0"/>
        <w:ind w:right="45"/>
        <w:jc w:val="both"/>
        <w:rPr>
          <w:color w:val="000000"/>
        </w:rPr>
      </w:pPr>
      <w:r w:rsidRPr="005E744C">
        <w:rPr>
          <w:color w:val="000000"/>
        </w:rPr>
        <w:t>Ministerio de Trabajo y Promoción del Empleo - MTPE</w:t>
      </w:r>
    </w:p>
    <w:p w:rsidR="005F79DF" w:rsidRPr="005E744C" w:rsidRDefault="005F79DF" w:rsidP="00384ED9">
      <w:pPr>
        <w:widowControl/>
        <w:numPr>
          <w:ilvl w:val="0"/>
          <w:numId w:val="6"/>
        </w:numPr>
        <w:autoSpaceDE w:val="0"/>
        <w:autoSpaceDN w:val="0"/>
        <w:adjustRightInd w:val="0"/>
        <w:ind w:right="45"/>
        <w:jc w:val="both"/>
        <w:rPr>
          <w:color w:val="000000"/>
        </w:rPr>
      </w:pPr>
      <w:r w:rsidRPr="005E744C">
        <w:rPr>
          <w:color w:val="000000"/>
        </w:rPr>
        <w:t>Instituto Nacional de Cultura - INC</w:t>
      </w:r>
    </w:p>
    <w:p w:rsidR="005F79DF" w:rsidRPr="005E744C" w:rsidRDefault="005F79DF" w:rsidP="00384ED9">
      <w:pPr>
        <w:widowControl/>
        <w:numPr>
          <w:ilvl w:val="0"/>
          <w:numId w:val="6"/>
        </w:numPr>
        <w:autoSpaceDE w:val="0"/>
        <w:autoSpaceDN w:val="0"/>
        <w:adjustRightInd w:val="0"/>
        <w:ind w:right="45"/>
        <w:jc w:val="both"/>
        <w:rPr>
          <w:color w:val="000000"/>
        </w:rPr>
      </w:pPr>
      <w:r w:rsidRPr="005E744C">
        <w:rPr>
          <w:color w:val="000000"/>
        </w:rPr>
        <w:t xml:space="preserve">Instituto Nacional de Defensa de </w:t>
      </w:r>
      <w:smartTag w:uri="urn:schemas-microsoft-com:office:smarttags" w:element="PersonName">
        <w:smartTagPr>
          <w:attr w:name="ProductID" w:val="la Competencia"/>
        </w:smartTagPr>
        <w:r w:rsidRPr="005E744C">
          <w:rPr>
            <w:color w:val="000000"/>
          </w:rPr>
          <w:t>la Competencia</w:t>
        </w:r>
      </w:smartTag>
      <w:r w:rsidRPr="005E744C">
        <w:rPr>
          <w:color w:val="000000"/>
        </w:rPr>
        <w:t xml:space="preserve"> y de </w:t>
      </w:r>
      <w:smartTag w:uri="urn:schemas-microsoft-com:office:smarttags" w:element="PersonName">
        <w:smartTagPr>
          <w:attr w:name="ProductID" w:val="la Protecci￳n"/>
        </w:smartTagPr>
        <w:r w:rsidRPr="005E744C">
          <w:rPr>
            <w:color w:val="000000"/>
          </w:rPr>
          <w:t>la Protección</w:t>
        </w:r>
      </w:smartTag>
      <w:r w:rsidRPr="005E744C">
        <w:rPr>
          <w:color w:val="000000"/>
        </w:rPr>
        <w:t xml:space="preserve"> de </w:t>
      </w:r>
      <w:smartTag w:uri="urn:schemas-microsoft-com:office:smarttags" w:element="PersonName">
        <w:smartTagPr>
          <w:attr w:name="ProductID" w:val="la Propiedad Intelectual"/>
        </w:smartTagPr>
        <w:smartTag w:uri="urn:schemas-microsoft-com:office:smarttags" w:element="PersonName">
          <w:smartTagPr>
            <w:attr w:name="ProductID" w:val="la Propiedad"/>
          </w:smartTagPr>
          <w:r w:rsidRPr="005E744C">
            <w:rPr>
              <w:color w:val="000000"/>
            </w:rPr>
            <w:t>la Propiedad</w:t>
          </w:r>
        </w:smartTag>
        <w:r w:rsidRPr="005E744C">
          <w:rPr>
            <w:color w:val="000000"/>
          </w:rPr>
          <w:t xml:space="preserve"> Intelectual</w:t>
        </w:r>
      </w:smartTag>
      <w:r w:rsidRPr="005E744C">
        <w:rPr>
          <w:color w:val="000000"/>
        </w:rPr>
        <w:t xml:space="preserve"> -INDECOPI </w:t>
      </w:r>
    </w:p>
    <w:p w:rsidR="005F79DF" w:rsidRPr="005E744C" w:rsidRDefault="005F79DF" w:rsidP="00384ED9">
      <w:pPr>
        <w:widowControl/>
        <w:numPr>
          <w:ilvl w:val="0"/>
          <w:numId w:val="6"/>
        </w:numPr>
        <w:autoSpaceDE w:val="0"/>
        <w:autoSpaceDN w:val="0"/>
        <w:adjustRightInd w:val="0"/>
        <w:ind w:right="45"/>
        <w:jc w:val="both"/>
      </w:pPr>
      <w:r w:rsidRPr="005E744C">
        <w:t>Asociación Nacional de Productores Ecológicos (ANPE).</w:t>
      </w:r>
    </w:p>
    <w:p w:rsidR="005F79DF" w:rsidRPr="005E744C" w:rsidRDefault="005F79DF" w:rsidP="00384ED9">
      <w:pPr>
        <w:widowControl/>
        <w:numPr>
          <w:ilvl w:val="0"/>
          <w:numId w:val="6"/>
        </w:numPr>
        <w:autoSpaceDE w:val="0"/>
        <w:autoSpaceDN w:val="0"/>
        <w:adjustRightInd w:val="0"/>
        <w:ind w:right="45"/>
        <w:jc w:val="both"/>
      </w:pPr>
      <w:r w:rsidRPr="005E744C">
        <w:t>Universidades públicas y privadas.</w:t>
      </w:r>
    </w:p>
    <w:p w:rsidR="005F79DF" w:rsidRPr="005E744C" w:rsidRDefault="005F79DF" w:rsidP="005F79DF">
      <w:pPr>
        <w:autoSpaceDE w:val="0"/>
        <w:autoSpaceDN w:val="0"/>
        <w:adjustRightInd w:val="0"/>
        <w:ind w:right="45"/>
        <w:jc w:val="both"/>
        <w:rPr>
          <w:color w:val="000000"/>
        </w:rPr>
      </w:pPr>
    </w:p>
    <w:p w:rsidR="005F79DF" w:rsidRPr="005E744C" w:rsidRDefault="005F79DF" w:rsidP="005F79DF">
      <w:pPr>
        <w:autoSpaceDE w:val="0"/>
        <w:autoSpaceDN w:val="0"/>
        <w:adjustRightInd w:val="0"/>
        <w:ind w:right="45"/>
        <w:jc w:val="both"/>
        <w:rPr>
          <w:b/>
          <w:color w:val="000000"/>
        </w:rPr>
      </w:pPr>
      <w:r w:rsidRPr="005E744C">
        <w:rPr>
          <w:b/>
          <w:color w:val="000000"/>
        </w:rPr>
        <w:t>Nivel Regional</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Gobiernos Regionales de Ayacucho, Cusco, Lambayeque y Puno, con sus respectivas Direcciones de Medio Ambiente y las de Desarrollo Económico</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 xml:space="preserve">Municipalidades Provinciales  </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 xml:space="preserve">Mesas de Concertación de Lucha contra </w:t>
      </w:r>
      <w:smartTag w:uri="urn:schemas-microsoft-com:office:smarttags" w:element="PersonName">
        <w:smartTagPr>
          <w:attr w:name="ProductID" w:val="la Pobreza"/>
        </w:smartTagPr>
        <w:r w:rsidRPr="005E744C">
          <w:rPr>
            <w:color w:val="000000"/>
          </w:rPr>
          <w:t>la Pobreza</w:t>
        </w:r>
      </w:smartTag>
      <w:r w:rsidRPr="005E744C">
        <w:rPr>
          <w:color w:val="000000"/>
        </w:rPr>
        <w:t xml:space="preserve"> de Ayacucho, Cusco, Lambayeque y Puno</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 xml:space="preserve">Direcciones Regionales Agrarias de Ayacucho, Cusco, Lambayeque y Puno </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Servicio Nacional de Sanidad Agraria - SENASA</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 xml:space="preserve">Direcciones Regionales de Turismo – DIRCETURs </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Consejos Regionales de Turismo – CRT</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Organización de Gestión de Destino - OGD</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Centros de Innovación Tecnológica de Artesanía y Turismo - CITEs</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 xml:space="preserve">Gerencias Ambientales Regionales del MINAM </w:t>
      </w:r>
    </w:p>
    <w:p w:rsidR="005F79DF" w:rsidRPr="005E744C" w:rsidRDefault="005F79DF" w:rsidP="00384ED9">
      <w:pPr>
        <w:widowControl/>
        <w:numPr>
          <w:ilvl w:val="0"/>
          <w:numId w:val="7"/>
        </w:numPr>
        <w:autoSpaceDE w:val="0"/>
        <w:autoSpaceDN w:val="0"/>
        <w:adjustRightInd w:val="0"/>
        <w:ind w:right="45"/>
        <w:jc w:val="both"/>
        <w:rPr>
          <w:color w:val="000000"/>
        </w:rPr>
      </w:pPr>
      <w:r w:rsidRPr="005E744C">
        <w:rPr>
          <w:color w:val="000000"/>
        </w:rPr>
        <w:t>Direcciones Regionales de Producción – DIREPRO</w:t>
      </w:r>
    </w:p>
    <w:p w:rsidR="005F79DF" w:rsidRPr="005E744C" w:rsidRDefault="005F79DF" w:rsidP="00384ED9">
      <w:pPr>
        <w:widowControl/>
        <w:numPr>
          <w:ilvl w:val="0"/>
          <w:numId w:val="7"/>
        </w:numPr>
        <w:autoSpaceDE w:val="0"/>
        <w:autoSpaceDN w:val="0"/>
        <w:adjustRightInd w:val="0"/>
        <w:ind w:right="45"/>
        <w:jc w:val="both"/>
        <w:rPr>
          <w:color w:val="000000"/>
        </w:rPr>
      </w:pPr>
      <w:r w:rsidRPr="005E744C">
        <w:rPr>
          <w:color w:val="000000"/>
        </w:rPr>
        <w:t>Cámaras de Comercio</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 xml:space="preserve">Asociaciones y Gremios de productores </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Consejos Regionales de Micro y Pequeña Empresa –COREMYPES</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Programa Regional MIEMPRESA</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Representaciones Regionales del INC</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Empresas privadas que trabajan temas de responsabilidad social empresarial</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 xml:space="preserve">ONG con experiencia en el tema del programa, tales como CARITAS, SWISSCONTACT. </w:t>
      </w:r>
    </w:p>
    <w:p w:rsidR="005F79DF" w:rsidRPr="005E744C" w:rsidRDefault="005F79DF" w:rsidP="00384ED9">
      <w:pPr>
        <w:widowControl/>
        <w:numPr>
          <w:ilvl w:val="0"/>
          <w:numId w:val="7"/>
        </w:numPr>
        <w:autoSpaceDE w:val="0"/>
        <w:autoSpaceDN w:val="0"/>
        <w:adjustRightInd w:val="0"/>
        <w:ind w:right="45"/>
        <w:jc w:val="both"/>
        <w:rPr>
          <w:b/>
          <w:color w:val="000000"/>
        </w:rPr>
      </w:pPr>
      <w:r w:rsidRPr="005E744C">
        <w:rPr>
          <w:color w:val="000000"/>
        </w:rPr>
        <w:t>Empresas mineras que trabajan RSE</w:t>
      </w:r>
    </w:p>
    <w:p w:rsidR="005F79DF" w:rsidRPr="005E744C" w:rsidRDefault="005F79DF" w:rsidP="00384ED9">
      <w:pPr>
        <w:widowControl/>
        <w:numPr>
          <w:ilvl w:val="0"/>
          <w:numId w:val="7"/>
        </w:numPr>
        <w:autoSpaceDE w:val="0"/>
        <w:autoSpaceDN w:val="0"/>
        <w:adjustRightInd w:val="0"/>
        <w:ind w:right="45"/>
        <w:jc w:val="both"/>
      </w:pPr>
      <w:r w:rsidRPr="005E744C">
        <w:t xml:space="preserve">Servicio Nacional de Sanidad Agraria (SENASA), órgano normativo del Ministerio de Agricultura. </w:t>
      </w:r>
    </w:p>
    <w:p w:rsidR="005F79DF" w:rsidRPr="005E744C" w:rsidRDefault="005F79DF" w:rsidP="00384ED9">
      <w:pPr>
        <w:widowControl/>
        <w:numPr>
          <w:ilvl w:val="0"/>
          <w:numId w:val="7"/>
        </w:numPr>
        <w:autoSpaceDE w:val="0"/>
        <w:autoSpaceDN w:val="0"/>
        <w:adjustRightInd w:val="0"/>
        <w:ind w:right="45"/>
        <w:jc w:val="both"/>
      </w:pPr>
      <w:r w:rsidRPr="005E744C">
        <w:t>Comisión Nacional de Productos Orgánicos (representantes de instituciones estatales, universidades, ONG, productores y la cooperación internacional)</w:t>
      </w:r>
    </w:p>
    <w:p w:rsidR="005F79DF" w:rsidRPr="005E744C" w:rsidRDefault="005F79DF" w:rsidP="00384ED9">
      <w:pPr>
        <w:widowControl/>
        <w:numPr>
          <w:ilvl w:val="0"/>
          <w:numId w:val="7"/>
        </w:numPr>
        <w:autoSpaceDE w:val="0"/>
        <w:autoSpaceDN w:val="0"/>
        <w:adjustRightInd w:val="0"/>
        <w:ind w:right="45"/>
        <w:jc w:val="both"/>
      </w:pPr>
      <w:r w:rsidRPr="005E744C">
        <w:t>Red de Agricultura Ecológica (RAE).</w:t>
      </w:r>
    </w:p>
    <w:p w:rsidR="005F79DF" w:rsidRPr="005E744C" w:rsidRDefault="005F79DF" w:rsidP="00384ED9">
      <w:pPr>
        <w:widowControl/>
        <w:numPr>
          <w:ilvl w:val="0"/>
          <w:numId w:val="7"/>
        </w:numPr>
        <w:autoSpaceDE w:val="0"/>
        <w:autoSpaceDN w:val="0"/>
        <w:adjustRightInd w:val="0"/>
        <w:ind w:right="45"/>
        <w:jc w:val="both"/>
      </w:pPr>
      <w:r w:rsidRPr="005E744C">
        <w:t>Asociaciones de Productores.</w:t>
      </w:r>
    </w:p>
    <w:p w:rsidR="005F79DF" w:rsidRPr="005E744C" w:rsidRDefault="005F79DF" w:rsidP="00384ED9">
      <w:pPr>
        <w:widowControl/>
        <w:numPr>
          <w:ilvl w:val="0"/>
          <w:numId w:val="7"/>
        </w:numPr>
        <w:autoSpaceDE w:val="0"/>
        <w:autoSpaceDN w:val="0"/>
        <w:adjustRightInd w:val="0"/>
        <w:ind w:right="45"/>
        <w:jc w:val="both"/>
      </w:pPr>
      <w:r w:rsidRPr="005E744C">
        <w:t>Asociaciones de Productores Ecológicos.</w:t>
      </w:r>
    </w:p>
    <w:p w:rsidR="005F79DF" w:rsidRPr="005E744C" w:rsidRDefault="005F79DF" w:rsidP="00384ED9">
      <w:pPr>
        <w:widowControl/>
        <w:numPr>
          <w:ilvl w:val="0"/>
          <w:numId w:val="7"/>
        </w:numPr>
        <w:autoSpaceDE w:val="0"/>
        <w:autoSpaceDN w:val="0"/>
        <w:adjustRightInd w:val="0"/>
        <w:ind w:right="45"/>
        <w:jc w:val="both"/>
      </w:pPr>
      <w:r w:rsidRPr="005E744C">
        <w:t>Asociación Peruana de Pequeños Productores Ecológicos – APEPROECO.</w:t>
      </w:r>
    </w:p>
    <w:p w:rsidR="005F79DF" w:rsidRPr="005E744C" w:rsidRDefault="005F79DF" w:rsidP="00384ED9">
      <w:pPr>
        <w:widowControl/>
        <w:numPr>
          <w:ilvl w:val="0"/>
          <w:numId w:val="7"/>
        </w:numPr>
        <w:autoSpaceDE w:val="0"/>
        <w:autoSpaceDN w:val="0"/>
        <w:adjustRightInd w:val="0"/>
        <w:ind w:right="45"/>
        <w:jc w:val="both"/>
      </w:pPr>
      <w:r w:rsidRPr="005E744C">
        <w:t>Red de Acción de Alternativas al Uso de Agroquímicos (RAAA)</w:t>
      </w:r>
    </w:p>
    <w:p w:rsidR="005F79DF" w:rsidRPr="005E744C" w:rsidRDefault="005F79DF" w:rsidP="00384ED9">
      <w:pPr>
        <w:widowControl/>
        <w:numPr>
          <w:ilvl w:val="0"/>
          <w:numId w:val="7"/>
        </w:numPr>
        <w:autoSpaceDE w:val="0"/>
        <w:autoSpaceDN w:val="0"/>
        <w:adjustRightInd w:val="0"/>
        <w:ind w:right="45"/>
        <w:jc w:val="both"/>
      </w:pPr>
      <w:r w:rsidRPr="005E744C">
        <w:t>Empresas de certificación de producción, transformación y comercialización orgánica/ecológica.</w:t>
      </w:r>
    </w:p>
    <w:p w:rsidR="005F79DF" w:rsidRPr="005E744C" w:rsidRDefault="005F79DF" w:rsidP="00384ED9">
      <w:pPr>
        <w:widowControl/>
        <w:numPr>
          <w:ilvl w:val="0"/>
          <w:numId w:val="7"/>
        </w:numPr>
        <w:autoSpaceDE w:val="0"/>
        <w:autoSpaceDN w:val="0"/>
        <w:adjustRightInd w:val="0"/>
        <w:ind w:right="45"/>
        <w:jc w:val="both"/>
      </w:pPr>
      <w:r w:rsidRPr="005E744C">
        <w:t>Universidades públicas y privadas.</w:t>
      </w:r>
    </w:p>
    <w:p w:rsidR="005F79DF" w:rsidRPr="005E744C" w:rsidRDefault="005F79DF" w:rsidP="005F79DF">
      <w:pPr>
        <w:jc w:val="both"/>
        <w:rPr>
          <w:lang w:val="es-MX"/>
        </w:rPr>
      </w:pPr>
    </w:p>
    <w:p w:rsidR="005F79DF" w:rsidRPr="005E744C" w:rsidRDefault="005F79DF" w:rsidP="005F79DF">
      <w:pPr>
        <w:jc w:val="both"/>
        <w:rPr>
          <w:b/>
          <w:lang w:val="es-MX"/>
        </w:rPr>
      </w:pPr>
      <w:r w:rsidRPr="005E744C">
        <w:rPr>
          <w:b/>
          <w:lang w:val="es-MX"/>
        </w:rPr>
        <w:t>Nivel Local</w:t>
      </w:r>
    </w:p>
    <w:p w:rsidR="005F79DF" w:rsidRPr="005E744C" w:rsidRDefault="005F79DF" w:rsidP="00384ED9">
      <w:pPr>
        <w:widowControl/>
        <w:numPr>
          <w:ilvl w:val="0"/>
          <w:numId w:val="8"/>
        </w:numPr>
        <w:jc w:val="both"/>
        <w:rPr>
          <w:lang w:val="es-MX"/>
        </w:rPr>
      </w:pPr>
      <w:r w:rsidRPr="005E744C">
        <w:rPr>
          <w:lang w:val="es-MX"/>
        </w:rPr>
        <w:t>12 Municipalidades Distritales</w:t>
      </w:r>
    </w:p>
    <w:p w:rsidR="005F79DF" w:rsidRPr="005E744C" w:rsidRDefault="005F79DF" w:rsidP="00384ED9">
      <w:pPr>
        <w:widowControl/>
        <w:numPr>
          <w:ilvl w:val="0"/>
          <w:numId w:val="8"/>
        </w:numPr>
        <w:jc w:val="both"/>
        <w:rPr>
          <w:lang w:val="es-MX"/>
        </w:rPr>
      </w:pPr>
      <w:r w:rsidRPr="005E744C">
        <w:rPr>
          <w:lang w:val="es-MX"/>
        </w:rPr>
        <w:t xml:space="preserve">12 Oficinas de Desarrollo Económico Local – DEL </w:t>
      </w:r>
    </w:p>
    <w:p w:rsidR="005F79DF" w:rsidRPr="005E744C" w:rsidRDefault="005F79DF" w:rsidP="00384ED9">
      <w:pPr>
        <w:widowControl/>
        <w:numPr>
          <w:ilvl w:val="0"/>
          <w:numId w:val="8"/>
        </w:numPr>
        <w:jc w:val="both"/>
        <w:rPr>
          <w:lang w:val="es-MX"/>
        </w:rPr>
      </w:pPr>
      <w:r w:rsidRPr="005E744C">
        <w:rPr>
          <w:lang w:val="es-MX"/>
        </w:rPr>
        <w:t>12 Agencia de Desarrollo Económico Local - ADEL</w:t>
      </w:r>
    </w:p>
    <w:p w:rsidR="005F79DF" w:rsidRPr="005E744C" w:rsidRDefault="005F79DF" w:rsidP="005F79DF">
      <w:pPr>
        <w:rPr>
          <w:lang w:val="es-MX"/>
        </w:rPr>
      </w:pPr>
    </w:p>
    <w:p w:rsidR="005F79DF" w:rsidRPr="005E744C" w:rsidRDefault="005F79DF" w:rsidP="005F79DF">
      <w:pPr>
        <w:rPr>
          <w:lang w:val="es-MX"/>
        </w:rPr>
      </w:pPr>
    </w:p>
    <w:p w:rsidR="005F79DF" w:rsidRPr="005E744C" w:rsidRDefault="005F79DF" w:rsidP="005F79DF">
      <w:pPr>
        <w:tabs>
          <w:tab w:val="left" w:pos="9980"/>
        </w:tabs>
        <w:rPr>
          <w:lang w:val="es-MX"/>
        </w:rPr>
      </w:pPr>
    </w:p>
    <w:sectPr w:rsidR="005F79DF" w:rsidRPr="005E744C" w:rsidSect="0051789B">
      <w:endnotePr>
        <w:numFmt w:val="decimal"/>
      </w:endnotePr>
      <w:pgSz w:w="15840" w:h="12240" w:orient="landscape"/>
      <w:pgMar w:top="1440" w:right="1267" w:bottom="144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D8A" w:rsidRDefault="00E37D8A">
      <w:r>
        <w:separator/>
      </w:r>
    </w:p>
  </w:endnote>
  <w:endnote w:type="continuationSeparator" w:id="0">
    <w:p w:rsidR="00E37D8A" w:rsidRDefault="00E37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charset w:val="80"/>
    <w:family w:val="swiss"/>
    <w:pitch w:val="variable"/>
    <w:sig w:usb0="E00002FF" w:usb1="6AC7FDFB" w:usb2="00000012" w:usb3="00000000" w:csb0="0002009F" w:csb1="00000000"/>
  </w:font>
  <w:font w:name="??">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6A" w:rsidRDefault="00F95FE1" w:rsidP="009A7BE5">
    <w:pPr>
      <w:pStyle w:val="Piedepgina"/>
      <w:framePr w:wrap="around" w:vAnchor="text" w:hAnchor="margin" w:xAlign="center" w:y="1"/>
      <w:rPr>
        <w:rStyle w:val="Nmerodepgina"/>
      </w:rPr>
    </w:pPr>
    <w:r>
      <w:rPr>
        <w:rStyle w:val="Nmerodepgina"/>
      </w:rPr>
      <w:fldChar w:fldCharType="begin"/>
    </w:r>
    <w:r w:rsidR="003D2A6A">
      <w:rPr>
        <w:rStyle w:val="Nmerodepgina"/>
      </w:rPr>
      <w:instrText xml:space="preserve">PAGE  </w:instrText>
    </w:r>
    <w:r>
      <w:rPr>
        <w:rStyle w:val="Nmerodepgina"/>
      </w:rPr>
      <w:fldChar w:fldCharType="end"/>
    </w:r>
  </w:p>
  <w:p w:rsidR="003D2A6A" w:rsidRDefault="003D2A6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6A" w:rsidRDefault="00F95FE1">
    <w:pPr>
      <w:pStyle w:val="Piedepgina"/>
      <w:jc w:val="right"/>
    </w:pPr>
    <w:fldSimple w:instr=" PAGE   \* MERGEFORMAT ">
      <w:r w:rsidR="00E37D8A">
        <w:rPr>
          <w:noProof/>
        </w:rPr>
        <w:t>1</w:t>
      </w:r>
    </w:fldSimple>
  </w:p>
  <w:p w:rsidR="003D2A6A" w:rsidRPr="009A7BE5" w:rsidRDefault="003D2A6A" w:rsidP="003D073A">
    <w:pPr>
      <w:pStyle w:val="Piedepgina"/>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D8A" w:rsidRDefault="00E37D8A">
      <w:r>
        <w:separator/>
      </w:r>
    </w:p>
  </w:footnote>
  <w:footnote w:type="continuationSeparator" w:id="0">
    <w:p w:rsidR="00E37D8A" w:rsidRDefault="00E37D8A">
      <w:r>
        <w:continuationSeparator/>
      </w:r>
    </w:p>
  </w:footnote>
  <w:footnote w:id="1">
    <w:p w:rsidR="003D2A6A" w:rsidRPr="00D3547C" w:rsidRDefault="003D2A6A" w:rsidP="00A50A2D">
      <w:pPr>
        <w:pStyle w:val="Textonotapie"/>
      </w:pPr>
      <w:r w:rsidRPr="00D3547C">
        <w:rPr>
          <w:rStyle w:val="Refdenotaalpie"/>
        </w:rPr>
        <w:footnoteRef/>
      </w:r>
      <w:r w:rsidRPr="00D3547C">
        <w:t xml:space="preserve"> Por favor incluya en la lista a todos los socios que trabajan efectivamente en la ejecución del programa (ONG, Universidades, etc.).  Si el espacio no es suficiente por favor anexe la lista.</w:t>
      </w:r>
    </w:p>
  </w:footnote>
  <w:footnote w:id="2">
    <w:p w:rsidR="003D2A6A" w:rsidRPr="00D3547C" w:rsidRDefault="003D2A6A">
      <w:pPr>
        <w:pStyle w:val="Textonotapie"/>
      </w:pPr>
      <w:r w:rsidRPr="00D3547C">
        <w:rPr>
          <w:rStyle w:val="Refdenotaalpie"/>
        </w:rPr>
        <w:footnoteRef/>
      </w:r>
      <w:r w:rsidRPr="00D3547C">
        <w:t xml:space="preserve"> Documento del Programa Conjunto.</w:t>
      </w:r>
    </w:p>
  </w:footnote>
  <w:footnote w:id="3">
    <w:p w:rsidR="003D2A6A" w:rsidRPr="00D3547C" w:rsidRDefault="003D2A6A">
      <w:pPr>
        <w:pStyle w:val="Textonotapie"/>
      </w:pPr>
      <w:r w:rsidRPr="00D3547C">
        <w:rPr>
          <w:rStyle w:val="Refdenotaalpie"/>
        </w:rPr>
        <w:footnoteRef/>
      </w:r>
      <w:r w:rsidRPr="00D3547C">
        <w:t xml:space="preserve"> Marco de Resultados del documento de Programa Conjunto. Dado que el PC se encuentra en fase de inicio hasta el momento no sean comprometido ni desembolsado fondos.</w:t>
      </w:r>
    </w:p>
  </w:footnote>
  <w:footnote w:id="4">
    <w:p w:rsidR="003D2A6A" w:rsidRPr="00D3547C" w:rsidRDefault="003D2A6A" w:rsidP="00C220AF">
      <w:pPr>
        <w:pStyle w:val="Textonotapie"/>
      </w:pPr>
      <w:r w:rsidRPr="00D3547C">
        <w:rPr>
          <w:rStyle w:val="Refdenotaalpie"/>
        </w:rPr>
        <w:footnoteRef/>
      </w:r>
      <w:r w:rsidRPr="00D3547C">
        <w:t xml:space="preserve"> Este indicador ha sido adaptado a partir de la Declaración de Paris. </w:t>
      </w:r>
    </w:p>
  </w:footnote>
  <w:footnote w:id="5">
    <w:p w:rsidR="003D2A6A" w:rsidRPr="00D3547C" w:rsidRDefault="003D2A6A" w:rsidP="00C220AF">
      <w:pPr>
        <w:pStyle w:val="Textonotapie"/>
      </w:pPr>
      <w:r w:rsidRPr="00D3547C">
        <w:rPr>
          <w:rStyle w:val="Refdenotaalpie"/>
        </w:rPr>
        <w:footnoteRef/>
      </w:r>
      <w:r w:rsidRPr="00D3547C">
        <w:t xml:space="preserve"> Este indicador ha sido adaptado a partir de la Declaración de Paris.</w:t>
      </w:r>
    </w:p>
  </w:footnote>
  <w:footnote w:id="6">
    <w:p w:rsidR="003D2A6A" w:rsidRPr="00D3547C" w:rsidRDefault="003D2A6A">
      <w:pPr>
        <w:pStyle w:val="Textonotapie"/>
        <w:rPr>
          <w:lang w:val="es-PE"/>
        </w:rPr>
      </w:pPr>
      <w:r w:rsidRPr="00D3547C">
        <w:rPr>
          <w:rStyle w:val="Refdenotaalpie"/>
        </w:rPr>
        <w:footnoteRef/>
      </w:r>
      <w:r w:rsidRPr="00D3547C">
        <w:t xml:space="preserve"> </w:t>
      </w:r>
      <w:r w:rsidRPr="00D3547C">
        <w:rPr>
          <w:lang w:val="es-PE"/>
        </w:rPr>
        <w:t>En base a la Matriz de Indicadores del documento del Programa Conjunto</w:t>
      </w:r>
    </w:p>
  </w:footnote>
  <w:footnote w:id="7">
    <w:p w:rsidR="003D2A6A" w:rsidRPr="00D3547C" w:rsidRDefault="003D2A6A">
      <w:pPr>
        <w:pStyle w:val="Textonotapie"/>
        <w:rPr>
          <w:lang w:val="es-PE"/>
        </w:rPr>
      </w:pPr>
      <w:r w:rsidRPr="00D3547C">
        <w:rPr>
          <w:rStyle w:val="Refdenotaalpie"/>
        </w:rPr>
        <w:footnoteRef/>
      </w:r>
      <w:r w:rsidRPr="00D3547C">
        <w:t xml:space="preserve"> </w:t>
      </w:r>
      <w:r w:rsidRPr="00D3547C">
        <w:rPr>
          <w:lang w:val="es-PE"/>
        </w:rPr>
        <w:t>Documento del Programa Conjunto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6A" w:rsidRDefault="00F95FE1">
    <w:pPr>
      <w:pStyle w:val="Encabezado"/>
      <w:framePr w:wrap="around" w:vAnchor="text" w:hAnchor="margin" w:xAlign="right" w:y="1"/>
      <w:rPr>
        <w:rStyle w:val="Nmerodepgina"/>
      </w:rPr>
    </w:pPr>
    <w:r>
      <w:rPr>
        <w:rStyle w:val="Nmerodepgina"/>
      </w:rPr>
      <w:fldChar w:fldCharType="begin"/>
    </w:r>
    <w:r w:rsidR="003D2A6A">
      <w:rPr>
        <w:rStyle w:val="Nmerodepgina"/>
      </w:rPr>
      <w:instrText xml:space="preserve">PAGE  </w:instrText>
    </w:r>
    <w:r>
      <w:rPr>
        <w:rStyle w:val="Nmerodepgina"/>
      </w:rPr>
      <w:fldChar w:fldCharType="separate"/>
    </w:r>
    <w:r w:rsidR="003D2A6A">
      <w:rPr>
        <w:rStyle w:val="Nmerodepgina"/>
        <w:noProof/>
      </w:rPr>
      <w:t>4</w:t>
    </w:r>
    <w:r>
      <w:rPr>
        <w:rStyle w:val="Nmerodepgina"/>
      </w:rPr>
      <w:fldChar w:fldCharType="end"/>
    </w:r>
  </w:p>
  <w:p w:rsidR="003D2A6A" w:rsidRDefault="003D2A6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6A" w:rsidRPr="00816F29" w:rsidRDefault="003D2A6A" w:rsidP="008506DD">
    <w:pPr>
      <w:pStyle w:val="Encabezado"/>
      <w:framePr w:wrap="around" w:vAnchor="text" w:hAnchor="page" w:x="5521" w:y="1"/>
      <w:ind w:right="360"/>
      <w:rPr>
        <w:rStyle w:val="Nmerodepgina"/>
        <w:rFonts w:asciiTheme="minorHAnsi" w:hAnsiTheme="minorHAnsi"/>
      </w:rPr>
    </w:pPr>
    <w:r w:rsidRPr="00816F29">
      <w:rPr>
        <w:rStyle w:val="Nmerodepgina"/>
        <w:rFonts w:asciiTheme="minorHAnsi" w:hAnsiTheme="minorHAnsi"/>
        <w:shadow/>
      </w:rPr>
      <w:t xml:space="preserve">F-ODM Informe de Seguimiento </w:t>
    </w:r>
  </w:p>
  <w:p w:rsidR="003D2A6A" w:rsidRDefault="003D2A6A" w:rsidP="00422F77">
    <w:pPr>
      <w:pStyle w:val="Ttulo2"/>
    </w:pPr>
  </w:p>
  <w:p w:rsidR="003D2A6A" w:rsidRDefault="003D2A6A" w:rsidP="00422F77">
    <w:r>
      <w:tab/>
    </w:r>
    <w:r>
      <w:tab/>
    </w:r>
  </w:p>
  <w:p w:rsidR="003D2A6A" w:rsidRDefault="003D2A6A" w:rsidP="00266B58">
    <w:pPr>
      <w:pStyle w:val="Encabezado"/>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6A" w:rsidRDefault="003D2A6A">
    <w:pPr>
      <w:pStyle w:val="Encabezado"/>
      <w:jc w:val="right"/>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B39"/>
    <w:multiLevelType w:val="hybridMultilevel"/>
    <w:tmpl w:val="25E0590A"/>
    <w:lvl w:ilvl="0" w:tplc="97E232B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2183D"/>
    <w:multiLevelType w:val="hybridMultilevel"/>
    <w:tmpl w:val="33D01D26"/>
    <w:lvl w:ilvl="0" w:tplc="BF7A4A88">
      <w:numFmt w:val="bullet"/>
      <w:lvlText w:val="-"/>
      <w:lvlJc w:val="left"/>
      <w:pPr>
        <w:tabs>
          <w:tab w:val="num" w:pos="360"/>
        </w:tabs>
        <w:ind w:left="360" w:hanging="360"/>
      </w:pPr>
      <w:rPr>
        <w:rFonts w:ascii="Times New Roman" w:eastAsia="SimSun" w:hAnsi="Times New Roman" w:cs="Times New Roman" w:hint="default"/>
        <w:i w:val="0"/>
      </w:rPr>
    </w:lvl>
    <w:lvl w:ilvl="1" w:tplc="BF7A4A88">
      <w:numFmt w:val="bullet"/>
      <w:lvlText w:val="-"/>
      <w:lvlJc w:val="left"/>
      <w:pPr>
        <w:tabs>
          <w:tab w:val="num" w:pos="1080"/>
        </w:tabs>
        <w:ind w:left="1080" w:hanging="360"/>
      </w:pPr>
      <w:rPr>
        <w:rFonts w:ascii="Times New Roman" w:eastAsia="SimSu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621C3A"/>
    <w:multiLevelType w:val="hybridMultilevel"/>
    <w:tmpl w:val="5EB81910"/>
    <w:lvl w:ilvl="0" w:tplc="42922C42">
      <w:start w:val="2"/>
      <w:numFmt w:val="bullet"/>
      <w:lvlText w:val="-"/>
      <w:lvlJc w:val="left"/>
      <w:pPr>
        <w:ind w:left="720" w:hanging="360"/>
      </w:pPr>
      <w:rPr>
        <w:rFonts w:ascii="Calibri" w:eastAsia="Times New Roman" w:hAnsi="Calibri"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4780E"/>
    <w:multiLevelType w:val="hybridMultilevel"/>
    <w:tmpl w:val="1C2C1F46"/>
    <w:lvl w:ilvl="0" w:tplc="A0AC797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73232FC"/>
    <w:multiLevelType w:val="hybridMultilevel"/>
    <w:tmpl w:val="51CA3E60"/>
    <w:lvl w:ilvl="0" w:tplc="A0AC797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D1E5622"/>
    <w:multiLevelType w:val="hybridMultilevel"/>
    <w:tmpl w:val="47FCEBA8"/>
    <w:lvl w:ilvl="0" w:tplc="D2801A02">
      <w:start w:val="1"/>
      <w:numFmt w:val="lowerLetter"/>
      <w:lvlText w:val="%1."/>
      <w:lvlJc w:val="left"/>
      <w:pPr>
        <w:ind w:left="720" w:hanging="360"/>
      </w:pPr>
      <w:rPr>
        <w:rFonts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F3848"/>
    <w:multiLevelType w:val="hybridMultilevel"/>
    <w:tmpl w:val="3BA45382"/>
    <w:lvl w:ilvl="0" w:tplc="A0AC797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4E8457C2"/>
    <w:multiLevelType w:val="hybridMultilevel"/>
    <w:tmpl w:val="F7EC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24BF1"/>
    <w:multiLevelType w:val="hybridMultilevel"/>
    <w:tmpl w:val="391AE448"/>
    <w:lvl w:ilvl="0" w:tplc="9046788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DD218C5"/>
    <w:multiLevelType w:val="hybridMultilevel"/>
    <w:tmpl w:val="E3ACF4EC"/>
    <w:lvl w:ilvl="0" w:tplc="B90A4EFE">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AE18AF"/>
    <w:multiLevelType w:val="hybridMultilevel"/>
    <w:tmpl w:val="0C28C8A4"/>
    <w:lvl w:ilvl="0" w:tplc="92D45ED2">
      <w:start w:val="1"/>
      <w:numFmt w:val="lowerRoman"/>
      <w:lvlText w:val="(%1)"/>
      <w:lvlJc w:val="left"/>
      <w:pPr>
        <w:ind w:left="81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68264DDB"/>
    <w:multiLevelType w:val="hybridMultilevel"/>
    <w:tmpl w:val="35381556"/>
    <w:lvl w:ilvl="0" w:tplc="04090019">
      <w:start w:val="1"/>
      <w:numFmt w:val="lowerLetter"/>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85A005C"/>
    <w:multiLevelType w:val="hybridMultilevel"/>
    <w:tmpl w:val="B29E040C"/>
    <w:lvl w:ilvl="0" w:tplc="E4203B2E">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2"/>
  </w:num>
  <w:num w:numId="5">
    <w:abstractNumId w:val="12"/>
  </w:num>
  <w:num w:numId="6">
    <w:abstractNumId w:val="6"/>
  </w:num>
  <w:num w:numId="7">
    <w:abstractNumId w:val="3"/>
  </w:num>
  <w:num w:numId="8">
    <w:abstractNumId w:val="4"/>
  </w:num>
  <w:num w:numId="9">
    <w:abstractNumId w:val="9"/>
  </w:num>
  <w:num w:numId="10">
    <w:abstractNumId w:val="7"/>
  </w:num>
  <w:num w:numId="11">
    <w:abstractNumId w:val="8"/>
  </w:num>
  <w:num w:numId="12">
    <w:abstractNumId w:val="0"/>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701"/>
  <w:doNotTrackMoves/>
  <w:defaultTabStop w:val="720"/>
  <w:hyphenationZone w:val="425"/>
  <w:drawingGridHorizontalSpacing w:val="120"/>
  <w:displayHorizontalDrawingGridEvery w:val="2"/>
  <w:noPunctuationKerning/>
  <w:characterSpacingControl w:val="doNotCompress"/>
  <w:savePreviewPicture/>
  <w:hdrShapeDefaults>
    <o:shapedefaults v:ext="edit" spidmax="18434"/>
  </w:hdrShapeDefaults>
  <w:footnotePr>
    <w:footnote w:id="-1"/>
    <w:footnote w:id="0"/>
  </w:footnotePr>
  <w:endnotePr>
    <w:numFmt w:val="decimal"/>
    <w:endnote w:id="-1"/>
    <w:endnote w:id="0"/>
  </w:endnotePr>
  <w:compat/>
  <w:rsids>
    <w:rsidRoot w:val="000F06FD"/>
    <w:rsid w:val="0000225F"/>
    <w:rsid w:val="000042E0"/>
    <w:rsid w:val="00005FC2"/>
    <w:rsid w:val="000064D1"/>
    <w:rsid w:val="0000795A"/>
    <w:rsid w:val="000103A4"/>
    <w:rsid w:val="00011466"/>
    <w:rsid w:val="00013C59"/>
    <w:rsid w:val="00020888"/>
    <w:rsid w:val="00022A2D"/>
    <w:rsid w:val="0002331D"/>
    <w:rsid w:val="00024565"/>
    <w:rsid w:val="00027B7D"/>
    <w:rsid w:val="00027CFE"/>
    <w:rsid w:val="00030F32"/>
    <w:rsid w:val="00032249"/>
    <w:rsid w:val="00033C3E"/>
    <w:rsid w:val="00034653"/>
    <w:rsid w:val="0003777D"/>
    <w:rsid w:val="00037956"/>
    <w:rsid w:val="000400D7"/>
    <w:rsid w:val="00040CED"/>
    <w:rsid w:val="000422E3"/>
    <w:rsid w:val="00042CC9"/>
    <w:rsid w:val="00042D43"/>
    <w:rsid w:val="00043621"/>
    <w:rsid w:val="00044836"/>
    <w:rsid w:val="00054C8A"/>
    <w:rsid w:val="00055807"/>
    <w:rsid w:val="00056B9B"/>
    <w:rsid w:val="000578F1"/>
    <w:rsid w:val="00060140"/>
    <w:rsid w:val="00061734"/>
    <w:rsid w:val="0006184E"/>
    <w:rsid w:val="0006216C"/>
    <w:rsid w:val="00062BE6"/>
    <w:rsid w:val="0006547A"/>
    <w:rsid w:val="000659E8"/>
    <w:rsid w:val="0006611F"/>
    <w:rsid w:val="000667B3"/>
    <w:rsid w:val="00067C41"/>
    <w:rsid w:val="00070481"/>
    <w:rsid w:val="00072084"/>
    <w:rsid w:val="000733CE"/>
    <w:rsid w:val="0007480B"/>
    <w:rsid w:val="000751A4"/>
    <w:rsid w:val="000751DF"/>
    <w:rsid w:val="0007588E"/>
    <w:rsid w:val="00076183"/>
    <w:rsid w:val="00077FCE"/>
    <w:rsid w:val="000800A8"/>
    <w:rsid w:val="00082C95"/>
    <w:rsid w:val="00083A9B"/>
    <w:rsid w:val="00084FDD"/>
    <w:rsid w:val="0008536A"/>
    <w:rsid w:val="00085564"/>
    <w:rsid w:val="00086665"/>
    <w:rsid w:val="00086AF1"/>
    <w:rsid w:val="00087D81"/>
    <w:rsid w:val="0009131E"/>
    <w:rsid w:val="000940EC"/>
    <w:rsid w:val="00094E90"/>
    <w:rsid w:val="00095EC4"/>
    <w:rsid w:val="00096B2F"/>
    <w:rsid w:val="000A062D"/>
    <w:rsid w:val="000A069B"/>
    <w:rsid w:val="000A2B50"/>
    <w:rsid w:val="000A340C"/>
    <w:rsid w:val="000A4204"/>
    <w:rsid w:val="000A6597"/>
    <w:rsid w:val="000A7C39"/>
    <w:rsid w:val="000B01C4"/>
    <w:rsid w:val="000B07B5"/>
    <w:rsid w:val="000B1CAD"/>
    <w:rsid w:val="000B249A"/>
    <w:rsid w:val="000B2A84"/>
    <w:rsid w:val="000B2ECC"/>
    <w:rsid w:val="000B45A0"/>
    <w:rsid w:val="000B6FDE"/>
    <w:rsid w:val="000B71DD"/>
    <w:rsid w:val="000B7D09"/>
    <w:rsid w:val="000C0939"/>
    <w:rsid w:val="000C0E6E"/>
    <w:rsid w:val="000C194A"/>
    <w:rsid w:val="000C343A"/>
    <w:rsid w:val="000C6978"/>
    <w:rsid w:val="000D0FBB"/>
    <w:rsid w:val="000D5347"/>
    <w:rsid w:val="000D6A61"/>
    <w:rsid w:val="000E0DB4"/>
    <w:rsid w:val="000E38A6"/>
    <w:rsid w:val="000E4627"/>
    <w:rsid w:val="000E4812"/>
    <w:rsid w:val="000E5D20"/>
    <w:rsid w:val="000F0341"/>
    <w:rsid w:val="000F06FD"/>
    <w:rsid w:val="000F0CEA"/>
    <w:rsid w:val="000F207E"/>
    <w:rsid w:val="000F5C7F"/>
    <w:rsid w:val="000F5D84"/>
    <w:rsid w:val="000F7708"/>
    <w:rsid w:val="0010052F"/>
    <w:rsid w:val="00100D2D"/>
    <w:rsid w:val="0010159C"/>
    <w:rsid w:val="00103600"/>
    <w:rsid w:val="00107930"/>
    <w:rsid w:val="001079A5"/>
    <w:rsid w:val="001107A8"/>
    <w:rsid w:val="0011128F"/>
    <w:rsid w:val="00111FDC"/>
    <w:rsid w:val="00113B2F"/>
    <w:rsid w:val="00113C0B"/>
    <w:rsid w:val="001142C0"/>
    <w:rsid w:val="00114E28"/>
    <w:rsid w:val="00115199"/>
    <w:rsid w:val="00116757"/>
    <w:rsid w:val="001217E5"/>
    <w:rsid w:val="00122793"/>
    <w:rsid w:val="00122C79"/>
    <w:rsid w:val="00123FBD"/>
    <w:rsid w:val="0013181E"/>
    <w:rsid w:val="00131B12"/>
    <w:rsid w:val="00132136"/>
    <w:rsid w:val="00132749"/>
    <w:rsid w:val="00134D59"/>
    <w:rsid w:val="0013535E"/>
    <w:rsid w:val="001365FF"/>
    <w:rsid w:val="0013721F"/>
    <w:rsid w:val="00140131"/>
    <w:rsid w:val="0014195D"/>
    <w:rsid w:val="00141E76"/>
    <w:rsid w:val="001420C4"/>
    <w:rsid w:val="00142344"/>
    <w:rsid w:val="001426F2"/>
    <w:rsid w:val="00143143"/>
    <w:rsid w:val="00147650"/>
    <w:rsid w:val="00147A2A"/>
    <w:rsid w:val="00147ECD"/>
    <w:rsid w:val="001508A2"/>
    <w:rsid w:val="001509AE"/>
    <w:rsid w:val="00150C81"/>
    <w:rsid w:val="001511D9"/>
    <w:rsid w:val="001515AF"/>
    <w:rsid w:val="0015185B"/>
    <w:rsid w:val="001541D4"/>
    <w:rsid w:val="0015476E"/>
    <w:rsid w:val="00160805"/>
    <w:rsid w:val="00160C49"/>
    <w:rsid w:val="00162493"/>
    <w:rsid w:val="00162F93"/>
    <w:rsid w:val="0016348D"/>
    <w:rsid w:val="00163670"/>
    <w:rsid w:val="00163910"/>
    <w:rsid w:val="00165A86"/>
    <w:rsid w:val="00165E34"/>
    <w:rsid w:val="00171C91"/>
    <w:rsid w:val="00176067"/>
    <w:rsid w:val="00177486"/>
    <w:rsid w:val="00181DCB"/>
    <w:rsid w:val="001823A9"/>
    <w:rsid w:val="001829D3"/>
    <w:rsid w:val="00183D75"/>
    <w:rsid w:val="001847D9"/>
    <w:rsid w:val="00190AB4"/>
    <w:rsid w:val="00190E7F"/>
    <w:rsid w:val="001932E6"/>
    <w:rsid w:val="00196E28"/>
    <w:rsid w:val="0019720B"/>
    <w:rsid w:val="001A0851"/>
    <w:rsid w:val="001A2F2D"/>
    <w:rsid w:val="001A30FF"/>
    <w:rsid w:val="001A5E9D"/>
    <w:rsid w:val="001A5EF5"/>
    <w:rsid w:val="001A6086"/>
    <w:rsid w:val="001B050F"/>
    <w:rsid w:val="001B05D8"/>
    <w:rsid w:val="001B0651"/>
    <w:rsid w:val="001B0A42"/>
    <w:rsid w:val="001B0F20"/>
    <w:rsid w:val="001B1DA2"/>
    <w:rsid w:val="001C13E4"/>
    <w:rsid w:val="001C785C"/>
    <w:rsid w:val="001C7F27"/>
    <w:rsid w:val="001D02BA"/>
    <w:rsid w:val="001D1D97"/>
    <w:rsid w:val="001D277A"/>
    <w:rsid w:val="001D438A"/>
    <w:rsid w:val="001D6786"/>
    <w:rsid w:val="001D7D61"/>
    <w:rsid w:val="001D7E5D"/>
    <w:rsid w:val="001E1012"/>
    <w:rsid w:val="001E1C58"/>
    <w:rsid w:val="001E2971"/>
    <w:rsid w:val="001E310D"/>
    <w:rsid w:val="001E35DE"/>
    <w:rsid w:val="001E48E3"/>
    <w:rsid w:val="001E77C6"/>
    <w:rsid w:val="001E77DB"/>
    <w:rsid w:val="001F046B"/>
    <w:rsid w:val="001F05A0"/>
    <w:rsid w:val="001F1153"/>
    <w:rsid w:val="001F1767"/>
    <w:rsid w:val="001F197A"/>
    <w:rsid w:val="001F48C7"/>
    <w:rsid w:val="001F5189"/>
    <w:rsid w:val="001F606A"/>
    <w:rsid w:val="001F612E"/>
    <w:rsid w:val="00200BD7"/>
    <w:rsid w:val="00200F76"/>
    <w:rsid w:val="00201DA6"/>
    <w:rsid w:val="00202D37"/>
    <w:rsid w:val="00204390"/>
    <w:rsid w:val="00206E5B"/>
    <w:rsid w:val="00207E6E"/>
    <w:rsid w:val="0021359C"/>
    <w:rsid w:val="00215E13"/>
    <w:rsid w:val="00216221"/>
    <w:rsid w:val="00216225"/>
    <w:rsid w:val="00216248"/>
    <w:rsid w:val="00217C9E"/>
    <w:rsid w:val="00221EDE"/>
    <w:rsid w:val="00222089"/>
    <w:rsid w:val="0022215D"/>
    <w:rsid w:val="00226672"/>
    <w:rsid w:val="00227FB3"/>
    <w:rsid w:val="00230D51"/>
    <w:rsid w:val="0023422D"/>
    <w:rsid w:val="00234B6E"/>
    <w:rsid w:val="00236EAC"/>
    <w:rsid w:val="00237475"/>
    <w:rsid w:val="002374BF"/>
    <w:rsid w:val="002376A5"/>
    <w:rsid w:val="00237987"/>
    <w:rsid w:val="00242CFC"/>
    <w:rsid w:val="00243292"/>
    <w:rsid w:val="00243930"/>
    <w:rsid w:val="00244522"/>
    <w:rsid w:val="002538C2"/>
    <w:rsid w:val="00253AF3"/>
    <w:rsid w:val="002544BC"/>
    <w:rsid w:val="002554B7"/>
    <w:rsid w:val="00256E16"/>
    <w:rsid w:val="00260F6B"/>
    <w:rsid w:val="00262519"/>
    <w:rsid w:val="00262EEF"/>
    <w:rsid w:val="00263D18"/>
    <w:rsid w:val="0026533F"/>
    <w:rsid w:val="00266B58"/>
    <w:rsid w:val="0027424B"/>
    <w:rsid w:val="0027513B"/>
    <w:rsid w:val="00275B85"/>
    <w:rsid w:val="00275E26"/>
    <w:rsid w:val="002760F3"/>
    <w:rsid w:val="00276456"/>
    <w:rsid w:val="00276FA8"/>
    <w:rsid w:val="002805CF"/>
    <w:rsid w:val="00280795"/>
    <w:rsid w:val="00281487"/>
    <w:rsid w:val="002836FF"/>
    <w:rsid w:val="00285274"/>
    <w:rsid w:val="00286E5F"/>
    <w:rsid w:val="00287734"/>
    <w:rsid w:val="00290D4E"/>
    <w:rsid w:val="00294350"/>
    <w:rsid w:val="00294BDD"/>
    <w:rsid w:val="00294C32"/>
    <w:rsid w:val="002960B7"/>
    <w:rsid w:val="00296E3F"/>
    <w:rsid w:val="00297A0B"/>
    <w:rsid w:val="00297C46"/>
    <w:rsid w:val="002A3258"/>
    <w:rsid w:val="002A401B"/>
    <w:rsid w:val="002A48CC"/>
    <w:rsid w:val="002A5607"/>
    <w:rsid w:val="002A6633"/>
    <w:rsid w:val="002A6C2A"/>
    <w:rsid w:val="002A6CF7"/>
    <w:rsid w:val="002A7A22"/>
    <w:rsid w:val="002B0CA0"/>
    <w:rsid w:val="002B3533"/>
    <w:rsid w:val="002B3B22"/>
    <w:rsid w:val="002C0437"/>
    <w:rsid w:val="002C1473"/>
    <w:rsid w:val="002C22C8"/>
    <w:rsid w:val="002C33D3"/>
    <w:rsid w:val="002C401C"/>
    <w:rsid w:val="002C40E2"/>
    <w:rsid w:val="002C504C"/>
    <w:rsid w:val="002C6322"/>
    <w:rsid w:val="002D13B3"/>
    <w:rsid w:val="002D1DFE"/>
    <w:rsid w:val="002D27B7"/>
    <w:rsid w:val="002D3986"/>
    <w:rsid w:val="002D3D63"/>
    <w:rsid w:val="002D417F"/>
    <w:rsid w:val="002D55E4"/>
    <w:rsid w:val="002D61A2"/>
    <w:rsid w:val="002E028D"/>
    <w:rsid w:val="002E0AA5"/>
    <w:rsid w:val="002E20C0"/>
    <w:rsid w:val="002E2BBC"/>
    <w:rsid w:val="002E2FEF"/>
    <w:rsid w:val="002E3762"/>
    <w:rsid w:val="002E4ACB"/>
    <w:rsid w:val="002E4B5A"/>
    <w:rsid w:val="002F022E"/>
    <w:rsid w:val="002F1694"/>
    <w:rsid w:val="002F2AC4"/>
    <w:rsid w:val="002F3713"/>
    <w:rsid w:val="002F4EA9"/>
    <w:rsid w:val="00304824"/>
    <w:rsid w:val="00306EE6"/>
    <w:rsid w:val="00313964"/>
    <w:rsid w:val="003143E4"/>
    <w:rsid w:val="00314961"/>
    <w:rsid w:val="0031610D"/>
    <w:rsid w:val="0032028C"/>
    <w:rsid w:val="003223C9"/>
    <w:rsid w:val="00323F94"/>
    <w:rsid w:val="00324A88"/>
    <w:rsid w:val="00326111"/>
    <w:rsid w:val="00326F5A"/>
    <w:rsid w:val="00333753"/>
    <w:rsid w:val="00333B8E"/>
    <w:rsid w:val="00333F36"/>
    <w:rsid w:val="0033599D"/>
    <w:rsid w:val="00335AD2"/>
    <w:rsid w:val="00340107"/>
    <w:rsid w:val="00340B57"/>
    <w:rsid w:val="00341418"/>
    <w:rsid w:val="00342CD6"/>
    <w:rsid w:val="00343B91"/>
    <w:rsid w:val="003440CD"/>
    <w:rsid w:val="00344D5C"/>
    <w:rsid w:val="00345809"/>
    <w:rsid w:val="00350FAE"/>
    <w:rsid w:val="00351978"/>
    <w:rsid w:val="00351B07"/>
    <w:rsid w:val="0035208B"/>
    <w:rsid w:val="00352FFE"/>
    <w:rsid w:val="00355C64"/>
    <w:rsid w:val="00362161"/>
    <w:rsid w:val="00362729"/>
    <w:rsid w:val="00364561"/>
    <w:rsid w:val="00365C4E"/>
    <w:rsid w:val="00370E3C"/>
    <w:rsid w:val="003726A9"/>
    <w:rsid w:val="00373D49"/>
    <w:rsid w:val="00375406"/>
    <w:rsid w:val="0038217F"/>
    <w:rsid w:val="00384ED9"/>
    <w:rsid w:val="003876C4"/>
    <w:rsid w:val="00393C62"/>
    <w:rsid w:val="003A1EF7"/>
    <w:rsid w:val="003A2A55"/>
    <w:rsid w:val="003A2F54"/>
    <w:rsid w:val="003A5EBE"/>
    <w:rsid w:val="003A5F6A"/>
    <w:rsid w:val="003A7C1C"/>
    <w:rsid w:val="003B1D5F"/>
    <w:rsid w:val="003B358E"/>
    <w:rsid w:val="003B3878"/>
    <w:rsid w:val="003B4681"/>
    <w:rsid w:val="003B46AA"/>
    <w:rsid w:val="003B61A8"/>
    <w:rsid w:val="003B6E58"/>
    <w:rsid w:val="003B726C"/>
    <w:rsid w:val="003C4BAA"/>
    <w:rsid w:val="003D073A"/>
    <w:rsid w:val="003D1715"/>
    <w:rsid w:val="003D1E57"/>
    <w:rsid w:val="003D24C8"/>
    <w:rsid w:val="003D2A6A"/>
    <w:rsid w:val="003D413A"/>
    <w:rsid w:val="003D63DC"/>
    <w:rsid w:val="003E0527"/>
    <w:rsid w:val="003E1767"/>
    <w:rsid w:val="003E1817"/>
    <w:rsid w:val="003E3703"/>
    <w:rsid w:val="003E40BA"/>
    <w:rsid w:val="003E6A21"/>
    <w:rsid w:val="003E7440"/>
    <w:rsid w:val="003F0AA0"/>
    <w:rsid w:val="003F3F52"/>
    <w:rsid w:val="003F5127"/>
    <w:rsid w:val="003F622A"/>
    <w:rsid w:val="004006D6"/>
    <w:rsid w:val="00403B4D"/>
    <w:rsid w:val="0040604F"/>
    <w:rsid w:val="004073C0"/>
    <w:rsid w:val="00407673"/>
    <w:rsid w:val="00413146"/>
    <w:rsid w:val="004147EC"/>
    <w:rsid w:val="00417576"/>
    <w:rsid w:val="00417E81"/>
    <w:rsid w:val="00420B42"/>
    <w:rsid w:val="00420C50"/>
    <w:rsid w:val="00422F77"/>
    <w:rsid w:val="00425091"/>
    <w:rsid w:val="0042630B"/>
    <w:rsid w:val="004268F3"/>
    <w:rsid w:val="004306BE"/>
    <w:rsid w:val="00430700"/>
    <w:rsid w:val="004316FB"/>
    <w:rsid w:val="00431E67"/>
    <w:rsid w:val="00434E88"/>
    <w:rsid w:val="00435FA7"/>
    <w:rsid w:val="0043722D"/>
    <w:rsid w:val="00441D65"/>
    <w:rsid w:val="00442EDB"/>
    <w:rsid w:val="00453505"/>
    <w:rsid w:val="0045416B"/>
    <w:rsid w:val="00460262"/>
    <w:rsid w:val="00461324"/>
    <w:rsid w:val="00462D7C"/>
    <w:rsid w:val="00463FE4"/>
    <w:rsid w:val="004642C4"/>
    <w:rsid w:val="00470A74"/>
    <w:rsid w:val="00471B43"/>
    <w:rsid w:val="00472267"/>
    <w:rsid w:val="004735D1"/>
    <w:rsid w:val="00474706"/>
    <w:rsid w:val="00476675"/>
    <w:rsid w:val="00480360"/>
    <w:rsid w:val="00481C06"/>
    <w:rsid w:val="004835C8"/>
    <w:rsid w:val="00483DA1"/>
    <w:rsid w:val="00484318"/>
    <w:rsid w:val="00485ACE"/>
    <w:rsid w:val="00490A7A"/>
    <w:rsid w:val="004940C9"/>
    <w:rsid w:val="004A1C68"/>
    <w:rsid w:val="004A2AC4"/>
    <w:rsid w:val="004A3C2E"/>
    <w:rsid w:val="004A4541"/>
    <w:rsid w:val="004A48A6"/>
    <w:rsid w:val="004A712F"/>
    <w:rsid w:val="004B16CC"/>
    <w:rsid w:val="004B279F"/>
    <w:rsid w:val="004B37B6"/>
    <w:rsid w:val="004B3BAE"/>
    <w:rsid w:val="004B3D56"/>
    <w:rsid w:val="004C0693"/>
    <w:rsid w:val="004C13B5"/>
    <w:rsid w:val="004C1D6B"/>
    <w:rsid w:val="004C4070"/>
    <w:rsid w:val="004C61F7"/>
    <w:rsid w:val="004C7B87"/>
    <w:rsid w:val="004D1BE0"/>
    <w:rsid w:val="004D21EE"/>
    <w:rsid w:val="004D24E0"/>
    <w:rsid w:val="004D3C58"/>
    <w:rsid w:val="004D5B28"/>
    <w:rsid w:val="004E2BD2"/>
    <w:rsid w:val="004E42DE"/>
    <w:rsid w:val="004E5BE6"/>
    <w:rsid w:val="004E6348"/>
    <w:rsid w:val="004F149E"/>
    <w:rsid w:val="004F1A8A"/>
    <w:rsid w:val="004F21F0"/>
    <w:rsid w:val="004F35C5"/>
    <w:rsid w:val="004F54E8"/>
    <w:rsid w:val="004F6702"/>
    <w:rsid w:val="00501D2E"/>
    <w:rsid w:val="00502175"/>
    <w:rsid w:val="00503086"/>
    <w:rsid w:val="005030C4"/>
    <w:rsid w:val="005035D9"/>
    <w:rsid w:val="005051FB"/>
    <w:rsid w:val="005060A3"/>
    <w:rsid w:val="00507C53"/>
    <w:rsid w:val="00515538"/>
    <w:rsid w:val="00516261"/>
    <w:rsid w:val="00516DB6"/>
    <w:rsid w:val="0051789B"/>
    <w:rsid w:val="00522BA7"/>
    <w:rsid w:val="005230B5"/>
    <w:rsid w:val="00524EE6"/>
    <w:rsid w:val="005250E8"/>
    <w:rsid w:val="00526481"/>
    <w:rsid w:val="00530DAE"/>
    <w:rsid w:val="00531CE6"/>
    <w:rsid w:val="005322D9"/>
    <w:rsid w:val="005324C1"/>
    <w:rsid w:val="0053251A"/>
    <w:rsid w:val="005334F6"/>
    <w:rsid w:val="0053445E"/>
    <w:rsid w:val="00534E03"/>
    <w:rsid w:val="00537AAC"/>
    <w:rsid w:val="00537E9A"/>
    <w:rsid w:val="00540ADE"/>
    <w:rsid w:val="005432B0"/>
    <w:rsid w:val="00546862"/>
    <w:rsid w:val="00546BC1"/>
    <w:rsid w:val="00550076"/>
    <w:rsid w:val="005508D0"/>
    <w:rsid w:val="005549BC"/>
    <w:rsid w:val="00554CF6"/>
    <w:rsid w:val="00554D5E"/>
    <w:rsid w:val="0055671B"/>
    <w:rsid w:val="00556DB8"/>
    <w:rsid w:val="00556E71"/>
    <w:rsid w:val="00557130"/>
    <w:rsid w:val="005575FA"/>
    <w:rsid w:val="0056064C"/>
    <w:rsid w:val="00562E66"/>
    <w:rsid w:val="005661F0"/>
    <w:rsid w:val="00570225"/>
    <w:rsid w:val="00570A52"/>
    <w:rsid w:val="00573310"/>
    <w:rsid w:val="005737EA"/>
    <w:rsid w:val="00577502"/>
    <w:rsid w:val="005821F9"/>
    <w:rsid w:val="00583C18"/>
    <w:rsid w:val="0058420F"/>
    <w:rsid w:val="00585B31"/>
    <w:rsid w:val="0058729C"/>
    <w:rsid w:val="00587C90"/>
    <w:rsid w:val="00587E9D"/>
    <w:rsid w:val="00593C19"/>
    <w:rsid w:val="005A5951"/>
    <w:rsid w:val="005A7000"/>
    <w:rsid w:val="005A7F22"/>
    <w:rsid w:val="005B168A"/>
    <w:rsid w:val="005B1910"/>
    <w:rsid w:val="005B1951"/>
    <w:rsid w:val="005B6863"/>
    <w:rsid w:val="005B6EF1"/>
    <w:rsid w:val="005C0455"/>
    <w:rsid w:val="005C1798"/>
    <w:rsid w:val="005C2E01"/>
    <w:rsid w:val="005C474C"/>
    <w:rsid w:val="005C6A8C"/>
    <w:rsid w:val="005C7E48"/>
    <w:rsid w:val="005D0ED4"/>
    <w:rsid w:val="005D35BF"/>
    <w:rsid w:val="005D5993"/>
    <w:rsid w:val="005D7F8C"/>
    <w:rsid w:val="005E0A01"/>
    <w:rsid w:val="005E3B5D"/>
    <w:rsid w:val="005E6E12"/>
    <w:rsid w:val="005E744C"/>
    <w:rsid w:val="005E76D1"/>
    <w:rsid w:val="005E78DA"/>
    <w:rsid w:val="005F0308"/>
    <w:rsid w:val="005F17C1"/>
    <w:rsid w:val="005F1A7B"/>
    <w:rsid w:val="005F2594"/>
    <w:rsid w:val="005F394F"/>
    <w:rsid w:val="005F3CCB"/>
    <w:rsid w:val="005F5787"/>
    <w:rsid w:val="005F79DF"/>
    <w:rsid w:val="006017F8"/>
    <w:rsid w:val="00603C9F"/>
    <w:rsid w:val="00605447"/>
    <w:rsid w:val="00605F44"/>
    <w:rsid w:val="0061040C"/>
    <w:rsid w:val="00610F3D"/>
    <w:rsid w:val="006121AF"/>
    <w:rsid w:val="0061365E"/>
    <w:rsid w:val="006137A8"/>
    <w:rsid w:val="00616CD9"/>
    <w:rsid w:val="00617818"/>
    <w:rsid w:val="00623402"/>
    <w:rsid w:val="00623DB5"/>
    <w:rsid w:val="0062536C"/>
    <w:rsid w:val="00626C63"/>
    <w:rsid w:val="00626D12"/>
    <w:rsid w:val="00631E31"/>
    <w:rsid w:val="0063281C"/>
    <w:rsid w:val="006345C0"/>
    <w:rsid w:val="0063474F"/>
    <w:rsid w:val="00636600"/>
    <w:rsid w:val="00636B95"/>
    <w:rsid w:val="00645BE6"/>
    <w:rsid w:val="00646BAB"/>
    <w:rsid w:val="00646FA7"/>
    <w:rsid w:val="00650C46"/>
    <w:rsid w:val="00651F85"/>
    <w:rsid w:val="00652E43"/>
    <w:rsid w:val="00653373"/>
    <w:rsid w:val="00653390"/>
    <w:rsid w:val="006544D3"/>
    <w:rsid w:val="006554A2"/>
    <w:rsid w:val="00655DF9"/>
    <w:rsid w:val="006574FC"/>
    <w:rsid w:val="00661DE8"/>
    <w:rsid w:val="0066227D"/>
    <w:rsid w:val="00663749"/>
    <w:rsid w:val="00663E4C"/>
    <w:rsid w:val="00665047"/>
    <w:rsid w:val="0066580B"/>
    <w:rsid w:val="006726D1"/>
    <w:rsid w:val="00681694"/>
    <w:rsid w:val="00681718"/>
    <w:rsid w:val="00683275"/>
    <w:rsid w:val="006854A1"/>
    <w:rsid w:val="006905B4"/>
    <w:rsid w:val="0069088D"/>
    <w:rsid w:val="00692C19"/>
    <w:rsid w:val="00693B10"/>
    <w:rsid w:val="00696C40"/>
    <w:rsid w:val="006A0183"/>
    <w:rsid w:val="006A0567"/>
    <w:rsid w:val="006A0B8E"/>
    <w:rsid w:val="006A12E5"/>
    <w:rsid w:val="006A14AB"/>
    <w:rsid w:val="006A4FCD"/>
    <w:rsid w:val="006A6A63"/>
    <w:rsid w:val="006B031F"/>
    <w:rsid w:val="006B07BF"/>
    <w:rsid w:val="006B3018"/>
    <w:rsid w:val="006B31F6"/>
    <w:rsid w:val="006B39A7"/>
    <w:rsid w:val="006B59BB"/>
    <w:rsid w:val="006C13B9"/>
    <w:rsid w:val="006C1FF6"/>
    <w:rsid w:val="006C5C99"/>
    <w:rsid w:val="006D00F2"/>
    <w:rsid w:val="006D11AB"/>
    <w:rsid w:val="006D18B6"/>
    <w:rsid w:val="006D1BFF"/>
    <w:rsid w:val="006D2752"/>
    <w:rsid w:val="006D2B68"/>
    <w:rsid w:val="006D562E"/>
    <w:rsid w:val="006D585E"/>
    <w:rsid w:val="006D66BF"/>
    <w:rsid w:val="006E23FB"/>
    <w:rsid w:val="006E5E3D"/>
    <w:rsid w:val="006F38AE"/>
    <w:rsid w:val="006F439D"/>
    <w:rsid w:val="006F582A"/>
    <w:rsid w:val="006F755F"/>
    <w:rsid w:val="0070193E"/>
    <w:rsid w:val="007021A3"/>
    <w:rsid w:val="00702BB1"/>
    <w:rsid w:val="0070356C"/>
    <w:rsid w:val="0070480F"/>
    <w:rsid w:val="00707F6D"/>
    <w:rsid w:val="00712DE4"/>
    <w:rsid w:val="00715981"/>
    <w:rsid w:val="00716FA5"/>
    <w:rsid w:val="007178B5"/>
    <w:rsid w:val="007231CF"/>
    <w:rsid w:val="00724CF5"/>
    <w:rsid w:val="00726D66"/>
    <w:rsid w:val="00727EA9"/>
    <w:rsid w:val="0073230B"/>
    <w:rsid w:val="00732CCB"/>
    <w:rsid w:val="00732DBA"/>
    <w:rsid w:val="0073307A"/>
    <w:rsid w:val="00733789"/>
    <w:rsid w:val="00735146"/>
    <w:rsid w:val="00735817"/>
    <w:rsid w:val="007372CD"/>
    <w:rsid w:val="00740B24"/>
    <w:rsid w:val="007420F4"/>
    <w:rsid w:val="00742401"/>
    <w:rsid w:val="00743A26"/>
    <w:rsid w:val="00745740"/>
    <w:rsid w:val="00747EE6"/>
    <w:rsid w:val="00747F2B"/>
    <w:rsid w:val="007516A2"/>
    <w:rsid w:val="00753399"/>
    <w:rsid w:val="00756B7B"/>
    <w:rsid w:val="0075775E"/>
    <w:rsid w:val="0075790F"/>
    <w:rsid w:val="00757DE4"/>
    <w:rsid w:val="00761478"/>
    <w:rsid w:val="00761FD1"/>
    <w:rsid w:val="00763C45"/>
    <w:rsid w:val="00763E6B"/>
    <w:rsid w:val="00765053"/>
    <w:rsid w:val="007667D3"/>
    <w:rsid w:val="00770504"/>
    <w:rsid w:val="0077164B"/>
    <w:rsid w:val="00772B3E"/>
    <w:rsid w:val="00773149"/>
    <w:rsid w:val="00773487"/>
    <w:rsid w:val="0077393F"/>
    <w:rsid w:val="00774B0E"/>
    <w:rsid w:val="00774D92"/>
    <w:rsid w:val="00777E5D"/>
    <w:rsid w:val="00780705"/>
    <w:rsid w:val="007862F6"/>
    <w:rsid w:val="00792270"/>
    <w:rsid w:val="00796550"/>
    <w:rsid w:val="007A1D73"/>
    <w:rsid w:val="007B22D4"/>
    <w:rsid w:val="007B3E40"/>
    <w:rsid w:val="007B580B"/>
    <w:rsid w:val="007C08B9"/>
    <w:rsid w:val="007C0E49"/>
    <w:rsid w:val="007C5520"/>
    <w:rsid w:val="007C55D5"/>
    <w:rsid w:val="007C5CBD"/>
    <w:rsid w:val="007C6925"/>
    <w:rsid w:val="007C78F3"/>
    <w:rsid w:val="007D5DE2"/>
    <w:rsid w:val="007D658A"/>
    <w:rsid w:val="007D7902"/>
    <w:rsid w:val="007E0BE3"/>
    <w:rsid w:val="007E1832"/>
    <w:rsid w:val="007E306F"/>
    <w:rsid w:val="007E4571"/>
    <w:rsid w:val="007E77C8"/>
    <w:rsid w:val="007F00D2"/>
    <w:rsid w:val="007F11F6"/>
    <w:rsid w:val="007F3433"/>
    <w:rsid w:val="007F3584"/>
    <w:rsid w:val="007F3682"/>
    <w:rsid w:val="007F4176"/>
    <w:rsid w:val="007F446D"/>
    <w:rsid w:val="007F44E4"/>
    <w:rsid w:val="007F5C50"/>
    <w:rsid w:val="00800C75"/>
    <w:rsid w:val="0080267B"/>
    <w:rsid w:val="008026CC"/>
    <w:rsid w:val="00804A95"/>
    <w:rsid w:val="008055CC"/>
    <w:rsid w:val="00805A1E"/>
    <w:rsid w:val="0081012D"/>
    <w:rsid w:val="00813064"/>
    <w:rsid w:val="008130EE"/>
    <w:rsid w:val="00816F29"/>
    <w:rsid w:val="00820CDF"/>
    <w:rsid w:val="00821A76"/>
    <w:rsid w:val="00823EC7"/>
    <w:rsid w:val="008247DB"/>
    <w:rsid w:val="00824A45"/>
    <w:rsid w:val="008265E1"/>
    <w:rsid w:val="00827D46"/>
    <w:rsid w:val="008326BE"/>
    <w:rsid w:val="00832B24"/>
    <w:rsid w:val="00834E7B"/>
    <w:rsid w:val="00840B60"/>
    <w:rsid w:val="00843391"/>
    <w:rsid w:val="008456E5"/>
    <w:rsid w:val="008475D6"/>
    <w:rsid w:val="008500EB"/>
    <w:rsid w:val="008506DD"/>
    <w:rsid w:val="00851A6F"/>
    <w:rsid w:val="008538D3"/>
    <w:rsid w:val="00857604"/>
    <w:rsid w:val="00860C89"/>
    <w:rsid w:val="00861853"/>
    <w:rsid w:val="00861FB5"/>
    <w:rsid w:val="00862C78"/>
    <w:rsid w:val="00864089"/>
    <w:rsid w:val="0086516A"/>
    <w:rsid w:val="008654D3"/>
    <w:rsid w:val="00865566"/>
    <w:rsid w:val="00872006"/>
    <w:rsid w:val="00872EF2"/>
    <w:rsid w:val="008734F2"/>
    <w:rsid w:val="0087418D"/>
    <w:rsid w:val="0087456E"/>
    <w:rsid w:val="008750BB"/>
    <w:rsid w:val="008804AB"/>
    <w:rsid w:val="00882BB3"/>
    <w:rsid w:val="00884B14"/>
    <w:rsid w:val="00884C44"/>
    <w:rsid w:val="00884F77"/>
    <w:rsid w:val="00885043"/>
    <w:rsid w:val="0088578D"/>
    <w:rsid w:val="008866A5"/>
    <w:rsid w:val="008876B4"/>
    <w:rsid w:val="008901CF"/>
    <w:rsid w:val="008903ED"/>
    <w:rsid w:val="00892665"/>
    <w:rsid w:val="00893130"/>
    <w:rsid w:val="0089317C"/>
    <w:rsid w:val="008965DA"/>
    <w:rsid w:val="008A1320"/>
    <w:rsid w:val="008A2FAF"/>
    <w:rsid w:val="008A3944"/>
    <w:rsid w:val="008A5B9F"/>
    <w:rsid w:val="008A69C0"/>
    <w:rsid w:val="008A6EAF"/>
    <w:rsid w:val="008B04D3"/>
    <w:rsid w:val="008B2586"/>
    <w:rsid w:val="008B2B7F"/>
    <w:rsid w:val="008B2BD8"/>
    <w:rsid w:val="008B3084"/>
    <w:rsid w:val="008C05D4"/>
    <w:rsid w:val="008C2CD3"/>
    <w:rsid w:val="008C2D45"/>
    <w:rsid w:val="008C2E99"/>
    <w:rsid w:val="008C3544"/>
    <w:rsid w:val="008C3DE9"/>
    <w:rsid w:val="008C52CE"/>
    <w:rsid w:val="008D1783"/>
    <w:rsid w:val="008D23C4"/>
    <w:rsid w:val="008D3341"/>
    <w:rsid w:val="008D3C69"/>
    <w:rsid w:val="008D538E"/>
    <w:rsid w:val="008D7CCD"/>
    <w:rsid w:val="008E164F"/>
    <w:rsid w:val="008E20D8"/>
    <w:rsid w:val="008E23A2"/>
    <w:rsid w:val="008E275B"/>
    <w:rsid w:val="008F02AC"/>
    <w:rsid w:val="008F1134"/>
    <w:rsid w:val="008F6441"/>
    <w:rsid w:val="008F6733"/>
    <w:rsid w:val="008F6B33"/>
    <w:rsid w:val="008F6C28"/>
    <w:rsid w:val="00900AB9"/>
    <w:rsid w:val="00901169"/>
    <w:rsid w:val="0090269B"/>
    <w:rsid w:val="009050B6"/>
    <w:rsid w:val="00906893"/>
    <w:rsid w:val="00906C5A"/>
    <w:rsid w:val="00911264"/>
    <w:rsid w:val="009143AE"/>
    <w:rsid w:val="009149DA"/>
    <w:rsid w:val="00915B05"/>
    <w:rsid w:val="009200CC"/>
    <w:rsid w:val="00920C6D"/>
    <w:rsid w:val="00922CB5"/>
    <w:rsid w:val="009243E8"/>
    <w:rsid w:val="00924FA5"/>
    <w:rsid w:val="009257F0"/>
    <w:rsid w:val="0092678C"/>
    <w:rsid w:val="00932735"/>
    <w:rsid w:val="00932E66"/>
    <w:rsid w:val="009337AC"/>
    <w:rsid w:val="00934839"/>
    <w:rsid w:val="009359A7"/>
    <w:rsid w:val="0093611A"/>
    <w:rsid w:val="009365A2"/>
    <w:rsid w:val="00937196"/>
    <w:rsid w:val="00940F5E"/>
    <w:rsid w:val="009429FD"/>
    <w:rsid w:val="00946D60"/>
    <w:rsid w:val="00946F21"/>
    <w:rsid w:val="00947335"/>
    <w:rsid w:val="00951598"/>
    <w:rsid w:val="00951830"/>
    <w:rsid w:val="00951CD6"/>
    <w:rsid w:val="00954730"/>
    <w:rsid w:val="00971D59"/>
    <w:rsid w:val="0097240B"/>
    <w:rsid w:val="00973F8F"/>
    <w:rsid w:val="00977734"/>
    <w:rsid w:val="00980F94"/>
    <w:rsid w:val="009816E6"/>
    <w:rsid w:val="00981BC9"/>
    <w:rsid w:val="00982169"/>
    <w:rsid w:val="009824D7"/>
    <w:rsid w:val="00984ACC"/>
    <w:rsid w:val="009855CA"/>
    <w:rsid w:val="00990CA5"/>
    <w:rsid w:val="009919F4"/>
    <w:rsid w:val="00992776"/>
    <w:rsid w:val="00993443"/>
    <w:rsid w:val="009934C4"/>
    <w:rsid w:val="00994523"/>
    <w:rsid w:val="00997848"/>
    <w:rsid w:val="00997D93"/>
    <w:rsid w:val="009A33AE"/>
    <w:rsid w:val="009A6405"/>
    <w:rsid w:val="009A7BE5"/>
    <w:rsid w:val="009B05CF"/>
    <w:rsid w:val="009B5C44"/>
    <w:rsid w:val="009B62D9"/>
    <w:rsid w:val="009B6638"/>
    <w:rsid w:val="009C04FA"/>
    <w:rsid w:val="009C0D2D"/>
    <w:rsid w:val="009C42E6"/>
    <w:rsid w:val="009C4890"/>
    <w:rsid w:val="009C56B9"/>
    <w:rsid w:val="009C5ADC"/>
    <w:rsid w:val="009C6058"/>
    <w:rsid w:val="009C7A71"/>
    <w:rsid w:val="009D0556"/>
    <w:rsid w:val="009D0C61"/>
    <w:rsid w:val="009D1F32"/>
    <w:rsid w:val="009D2ECC"/>
    <w:rsid w:val="009D4385"/>
    <w:rsid w:val="009D4EEB"/>
    <w:rsid w:val="009D55EC"/>
    <w:rsid w:val="009D685F"/>
    <w:rsid w:val="009D6B92"/>
    <w:rsid w:val="009D758F"/>
    <w:rsid w:val="009E001F"/>
    <w:rsid w:val="009E11A7"/>
    <w:rsid w:val="009E1BBD"/>
    <w:rsid w:val="009E298B"/>
    <w:rsid w:val="009E3FD2"/>
    <w:rsid w:val="009E6608"/>
    <w:rsid w:val="009F0AC8"/>
    <w:rsid w:val="009F2ABA"/>
    <w:rsid w:val="009F3D2B"/>
    <w:rsid w:val="009F5963"/>
    <w:rsid w:val="00A0179C"/>
    <w:rsid w:val="00A0635A"/>
    <w:rsid w:val="00A16B22"/>
    <w:rsid w:val="00A20005"/>
    <w:rsid w:val="00A22638"/>
    <w:rsid w:val="00A22CF2"/>
    <w:rsid w:val="00A25944"/>
    <w:rsid w:val="00A277CE"/>
    <w:rsid w:val="00A30F09"/>
    <w:rsid w:val="00A316BD"/>
    <w:rsid w:val="00A3378A"/>
    <w:rsid w:val="00A34B90"/>
    <w:rsid w:val="00A36853"/>
    <w:rsid w:val="00A3685A"/>
    <w:rsid w:val="00A44F53"/>
    <w:rsid w:val="00A50121"/>
    <w:rsid w:val="00A50330"/>
    <w:rsid w:val="00A50A2D"/>
    <w:rsid w:val="00A5152F"/>
    <w:rsid w:val="00A51BD9"/>
    <w:rsid w:val="00A5262D"/>
    <w:rsid w:val="00A52768"/>
    <w:rsid w:val="00A52ABD"/>
    <w:rsid w:val="00A53D6B"/>
    <w:rsid w:val="00A56432"/>
    <w:rsid w:val="00A573B6"/>
    <w:rsid w:val="00A611B0"/>
    <w:rsid w:val="00A63D8E"/>
    <w:rsid w:val="00A63DB6"/>
    <w:rsid w:val="00A63F0F"/>
    <w:rsid w:val="00A64007"/>
    <w:rsid w:val="00A640A6"/>
    <w:rsid w:val="00A64BB1"/>
    <w:rsid w:val="00A66BF7"/>
    <w:rsid w:val="00A66FA1"/>
    <w:rsid w:val="00A67963"/>
    <w:rsid w:val="00A67C0D"/>
    <w:rsid w:val="00A73A36"/>
    <w:rsid w:val="00A75266"/>
    <w:rsid w:val="00A76726"/>
    <w:rsid w:val="00A77B4D"/>
    <w:rsid w:val="00A80866"/>
    <w:rsid w:val="00A83250"/>
    <w:rsid w:val="00A855F0"/>
    <w:rsid w:val="00A86845"/>
    <w:rsid w:val="00A8770B"/>
    <w:rsid w:val="00A90D65"/>
    <w:rsid w:val="00A92752"/>
    <w:rsid w:val="00A93AE4"/>
    <w:rsid w:val="00A93DDA"/>
    <w:rsid w:val="00A94E59"/>
    <w:rsid w:val="00A94FE1"/>
    <w:rsid w:val="00A97D5A"/>
    <w:rsid w:val="00AA0964"/>
    <w:rsid w:val="00AA1F4A"/>
    <w:rsid w:val="00AA2010"/>
    <w:rsid w:val="00AA5FA8"/>
    <w:rsid w:val="00AB07B7"/>
    <w:rsid w:val="00AB577D"/>
    <w:rsid w:val="00AB7070"/>
    <w:rsid w:val="00AB7175"/>
    <w:rsid w:val="00AB76CA"/>
    <w:rsid w:val="00AC1344"/>
    <w:rsid w:val="00AC2CCA"/>
    <w:rsid w:val="00AC3365"/>
    <w:rsid w:val="00AC3411"/>
    <w:rsid w:val="00AC461F"/>
    <w:rsid w:val="00AC5049"/>
    <w:rsid w:val="00AC5D52"/>
    <w:rsid w:val="00AC67D1"/>
    <w:rsid w:val="00AD05BD"/>
    <w:rsid w:val="00AD1672"/>
    <w:rsid w:val="00AD2493"/>
    <w:rsid w:val="00AD2B30"/>
    <w:rsid w:val="00AD56F6"/>
    <w:rsid w:val="00AD5DE1"/>
    <w:rsid w:val="00AD788F"/>
    <w:rsid w:val="00AE21FE"/>
    <w:rsid w:val="00AE4FAF"/>
    <w:rsid w:val="00AE733B"/>
    <w:rsid w:val="00AF11B7"/>
    <w:rsid w:val="00AF13AF"/>
    <w:rsid w:val="00AF1825"/>
    <w:rsid w:val="00AF2476"/>
    <w:rsid w:val="00B01892"/>
    <w:rsid w:val="00B0198E"/>
    <w:rsid w:val="00B026E9"/>
    <w:rsid w:val="00B050E8"/>
    <w:rsid w:val="00B0655F"/>
    <w:rsid w:val="00B06F4D"/>
    <w:rsid w:val="00B104ED"/>
    <w:rsid w:val="00B14725"/>
    <w:rsid w:val="00B16F06"/>
    <w:rsid w:val="00B22695"/>
    <w:rsid w:val="00B23AB6"/>
    <w:rsid w:val="00B23B4A"/>
    <w:rsid w:val="00B24024"/>
    <w:rsid w:val="00B240B7"/>
    <w:rsid w:val="00B3026E"/>
    <w:rsid w:val="00B31B77"/>
    <w:rsid w:val="00B32248"/>
    <w:rsid w:val="00B33180"/>
    <w:rsid w:val="00B3604C"/>
    <w:rsid w:val="00B405CB"/>
    <w:rsid w:val="00B41C3D"/>
    <w:rsid w:val="00B45427"/>
    <w:rsid w:val="00B51A63"/>
    <w:rsid w:val="00B52E3C"/>
    <w:rsid w:val="00B5397C"/>
    <w:rsid w:val="00B564E2"/>
    <w:rsid w:val="00B573D9"/>
    <w:rsid w:val="00B60BF7"/>
    <w:rsid w:val="00B61FA3"/>
    <w:rsid w:val="00B650DA"/>
    <w:rsid w:val="00B7035C"/>
    <w:rsid w:val="00B709C8"/>
    <w:rsid w:val="00B70F98"/>
    <w:rsid w:val="00B71A29"/>
    <w:rsid w:val="00B72D32"/>
    <w:rsid w:val="00B739AD"/>
    <w:rsid w:val="00B80C5D"/>
    <w:rsid w:val="00B82716"/>
    <w:rsid w:val="00B82DF2"/>
    <w:rsid w:val="00B830DF"/>
    <w:rsid w:val="00B83C45"/>
    <w:rsid w:val="00B85535"/>
    <w:rsid w:val="00B85C85"/>
    <w:rsid w:val="00B8623E"/>
    <w:rsid w:val="00B86DD1"/>
    <w:rsid w:val="00B92FCA"/>
    <w:rsid w:val="00B939E9"/>
    <w:rsid w:val="00B949AF"/>
    <w:rsid w:val="00B958F6"/>
    <w:rsid w:val="00B96C5F"/>
    <w:rsid w:val="00BA2381"/>
    <w:rsid w:val="00BA7400"/>
    <w:rsid w:val="00BA7DB7"/>
    <w:rsid w:val="00BB01B2"/>
    <w:rsid w:val="00BB01D9"/>
    <w:rsid w:val="00BB4BDD"/>
    <w:rsid w:val="00BB51FC"/>
    <w:rsid w:val="00BB682E"/>
    <w:rsid w:val="00BB77A6"/>
    <w:rsid w:val="00BC070A"/>
    <w:rsid w:val="00BC0F6A"/>
    <w:rsid w:val="00BC1BED"/>
    <w:rsid w:val="00BC38F7"/>
    <w:rsid w:val="00BC4A38"/>
    <w:rsid w:val="00BC6AC9"/>
    <w:rsid w:val="00BC7D0C"/>
    <w:rsid w:val="00BD1885"/>
    <w:rsid w:val="00BD28CD"/>
    <w:rsid w:val="00BD2B12"/>
    <w:rsid w:val="00BD3561"/>
    <w:rsid w:val="00BD5FEB"/>
    <w:rsid w:val="00BD7375"/>
    <w:rsid w:val="00BD7AC8"/>
    <w:rsid w:val="00BE1571"/>
    <w:rsid w:val="00BE5336"/>
    <w:rsid w:val="00BE691C"/>
    <w:rsid w:val="00BE7434"/>
    <w:rsid w:val="00BF0333"/>
    <w:rsid w:val="00BF2635"/>
    <w:rsid w:val="00BF4067"/>
    <w:rsid w:val="00BF5639"/>
    <w:rsid w:val="00BF5A00"/>
    <w:rsid w:val="00C0354A"/>
    <w:rsid w:val="00C044F7"/>
    <w:rsid w:val="00C048DD"/>
    <w:rsid w:val="00C04F78"/>
    <w:rsid w:val="00C06EF0"/>
    <w:rsid w:val="00C07174"/>
    <w:rsid w:val="00C1032F"/>
    <w:rsid w:val="00C11829"/>
    <w:rsid w:val="00C13319"/>
    <w:rsid w:val="00C13396"/>
    <w:rsid w:val="00C1686A"/>
    <w:rsid w:val="00C20FC9"/>
    <w:rsid w:val="00C220AF"/>
    <w:rsid w:val="00C22CBF"/>
    <w:rsid w:val="00C22D22"/>
    <w:rsid w:val="00C23C22"/>
    <w:rsid w:val="00C23CC0"/>
    <w:rsid w:val="00C24637"/>
    <w:rsid w:val="00C33F06"/>
    <w:rsid w:val="00C349F9"/>
    <w:rsid w:val="00C35B05"/>
    <w:rsid w:val="00C403D4"/>
    <w:rsid w:val="00C41948"/>
    <w:rsid w:val="00C42AD6"/>
    <w:rsid w:val="00C43827"/>
    <w:rsid w:val="00C4550D"/>
    <w:rsid w:val="00C45C34"/>
    <w:rsid w:val="00C461DA"/>
    <w:rsid w:val="00C50884"/>
    <w:rsid w:val="00C52BF8"/>
    <w:rsid w:val="00C557EA"/>
    <w:rsid w:val="00C5600A"/>
    <w:rsid w:val="00C57ADB"/>
    <w:rsid w:val="00C60457"/>
    <w:rsid w:val="00C622E4"/>
    <w:rsid w:val="00C63CEA"/>
    <w:rsid w:val="00C64345"/>
    <w:rsid w:val="00C65205"/>
    <w:rsid w:val="00C65BD6"/>
    <w:rsid w:val="00C669DF"/>
    <w:rsid w:val="00C72F6B"/>
    <w:rsid w:val="00C72FAF"/>
    <w:rsid w:val="00C73107"/>
    <w:rsid w:val="00C76133"/>
    <w:rsid w:val="00C768C3"/>
    <w:rsid w:val="00C77340"/>
    <w:rsid w:val="00C80353"/>
    <w:rsid w:val="00C8254D"/>
    <w:rsid w:val="00C835B3"/>
    <w:rsid w:val="00C847BA"/>
    <w:rsid w:val="00C84BA4"/>
    <w:rsid w:val="00C85413"/>
    <w:rsid w:val="00C8569D"/>
    <w:rsid w:val="00C866A8"/>
    <w:rsid w:val="00C9166D"/>
    <w:rsid w:val="00C92BA3"/>
    <w:rsid w:val="00C934EE"/>
    <w:rsid w:val="00C93CAD"/>
    <w:rsid w:val="00C93D27"/>
    <w:rsid w:val="00CA0D08"/>
    <w:rsid w:val="00CA267A"/>
    <w:rsid w:val="00CA3707"/>
    <w:rsid w:val="00CA38A1"/>
    <w:rsid w:val="00CA3A84"/>
    <w:rsid w:val="00CA4FE9"/>
    <w:rsid w:val="00CA592D"/>
    <w:rsid w:val="00CB08D3"/>
    <w:rsid w:val="00CB0D24"/>
    <w:rsid w:val="00CB1554"/>
    <w:rsid w:val="00CB1670"/>
    <w:rsid w:val="00CB216C"/>
    <w:rsid w:val="00CB4ACE"/>
    <w:rsid w:val="00CB6B0B"/>
    <w:rsid w:val="00CC32C7"/>
    <w:rsid w:val="00CC45B1"/>
    <w:rsid w:val="00CC4938"/>
    <w:rsid w:val="00CC5910"/>
    <w:rsid w:val="00CD0337"/>
    <w:rsid w:val="00CD2744"/>
    <w:rsid w:val="00CD4D6D"/>
    <w:rsid w:val="00CD5E1A"/>
    <w:rsid w:val="00CD6286"/>
    <w:rsid w:val="00CD6A11"/>
    <w:rsid w:val="00CD6ADE"/>
    <w:rsid w:val="00CD75F0"/>
    <w:rsid w:val="00CD7EE3"/>
    <w:rsid w:val="00CE09F4"/>
    <w:rsid w:val="00CE1973"/>
    <w:rsid w:val="00CE4A7C"/>
    <w:rsid w:val="00CE4E98"/>
    <w:rsid w:val="00CE61DB"/>
    <w:rsid w:val="00CE69B6"/>
    <w:rsid w:val="00CE7EA4"/>
    <w:rsid w:val="00CF1580"/>
    <w:rsid w:val="00CF1964"/>
    <w:rsid w:val="00CF2252"/>
    <w:rsid w:val="00CF2BA8"/>
    <w:rsid w:val="00CF3A6F"/>
    <w:rsid w:val="00CF4C73"/>
    <w:rsid w:val="00CF4F86"/>
    <w:rsid w:val="00CF4FF0"/>
    <w:rsid w:val="00CF50D4"/>
    <w:rsid w:val="00CF52F5"/>
    <w:rsid w:val="00D037C4"/>
    <w:rsid w:val="00D03C53"/>
    <w:rsid w:val="00D04BDD"/>
    <w:rsid w:val="00D06B45"/>
    <w:rsid w:val="00D07626"/>
    <w:rsid w:val="00D10ED1"/>
    <w:rsid w:val="00D11B42"/>
    <w:rsid w:val="00D11FD3"/>
    <w:rsid w:val="00D127D2"/>
    <w:rsid w:val="00D12CCF"/>
    <w:rsid w:val="00D13249"/>
    <w:rsid w:val="00D16C5B"/>
    <w:rsid w:val="00D22A87"/>
    <w:rsid w:val="00D31282"/>
    <w:rsid w:val="00D31FA5"/>
    <w:rsid w:val="00D32C2D"/>
    <w:rsid w:val="00D3547C"/>
    <w:rsid w:val="00D36017"/>
    <w:rsid w:val="00D36DD1"/>
    <w:rsid w:val="00D401AE"/>
    <w:rsid w:val="00D40200"/>
    <w:rsid w:val="00D42181"/>
    <w:rsid w:val="00D43384"/>
    <w:rsid w:val="00D43F0E"/>
    <w:rsid w:val="00D45E5C"/>
    <w:rsid w:val="00D4621D"/>
    <w:rsid w:val="00D539A0"/>
    <w:rsid w:val="00D53F26"/>
    <w:rsid w:val="00D55292"/>
    <w:rsid w:val="00D5602A"/>
    <w:rsid w:val="00D56061"/>
    <w:rsid w:val="00D60DB9"/>
    <w:rsid w:val="00D612B8"/>
    <w:rsid w:val="00D61412"/>
    <w:rsid w:val="00D62329"/>
    <w:rsid w:val="00D6392E"/>
    <w:rsid w:val="00D63B31"/>
    <w:rsid w:val="00D655C0"/>
    <w:rsid w:val="00D657B4"/>
    <w:rsid w:val="00D672E5"/>
    <w:rsid w:val="00D7040A"/>
    <w:rsid w:val="00D72A05"/>
    <w:rsid w:val="00D72E2B"/>
    <w:rsid w:val="00D747BC"/>
    <w:rsid w:val="00D776E7"/>
    <w:rsid w:val="00D80C7E"/>
    <w:rsid w:val="00D81C38"/>
    <w:rsid w:val="00D82B6C"/>
    <w:rsid w:val="00D84ECF"/>
    <w:rsid w:val="00D86BDE"/>
    <w:rsid w:val="00D915E2"/>
    <w:rsid w:val="00D917AD"/>
    <w:rsid w:val="00D9258A"/>
    <w:rsid w:val="00D92987"/>
    <w:rsid w:val="00D93165"/>
    <w:rsid w:val="00D932B6"/>
    <w:rsid w:val="00D94673"/>
    <w:rsid w:val="00D9502F"/>
    <w:rsid w:val="00DA1473"/>
    <w:rsid w:val="00DA2346"/>
    <w:rsid w:val="00DA2E29"/>
    <w:rsid w:val="00DA3A49"/>
    <w:rsid w:val="00DA4563"/>
    <w:rsid w:val="00DA4DD4"/>
    <w:rsid w:val="00DA5BBB"/>
    <w:rsid w:val="00DA6E48"/>
    <w:rsid w:val="00DA785A"/>
    <w:rsid w:val="00DB0F99"/>
    <w:rsid w:val="00DB3CEE"/>
    <w:rsid w:val="00DB5A1F"/>
    <w:rsid w:val="00DC037E"/>
    <w:rsid w:val="00DC1670"/>
    <w:rsid w:val="00DC2A9E"/>
    <w:rsid w:val="00DC2B08"/>
    <w:rsid w:val="00DC3BF7"/>
    <w:rsid w:val="00DC6828"/>
    <w:rsid w:val="00DD2605"/>
    <w:rsid w:val="00DD2693"/>
    <w:rsid w:val="00DD2933"/>
    <w:rsid w:val="00DD5630"/>
    <w:rsid w:val="00DE15DC"/>
    <w:rsid w:val="00DE168C"/>
    <w:rsid w:val="00DE24B1"/>
    <w:rsid w:val="00DE25DB"/>
    <w:rsid w:val="00DE29E3"/>
    <w:rsid w:val="00DE2A65"/>
    <w:rsid w:val="00DE69EB"/>
    <w:rsid w:val="00DE7D36"/>
    <w:rsid w:val="00DF0846"/>
    <w:rsid w:val="00DF09CB"/>
    <w:rsid w:val="00DF44F1"/>
    <w:rsid w:val="00DF471A"/>
    <w:rsid w:val="00DF7A8A"/>
    <w:rsid w:val="00E009FA"/>
    <w:rsid w:val="00E0178D"/>
    <w:rsid w:val="00E0244B"/>
    <w:rsid w:val="00E024F0"/>
    <w:rsid w:val="00E0256A"/>
    <w:rsid w:val="00E04187"/>
    <w:rsid w:val="00E046B2"/>
    <w:rsid w:val="00E049E3"/>
    <w:rsid w:val="00E05208"/>
    <w:rsid w:val="00E05994"/>
    <w:rsid w:val="00E06150"/>
    <w:rsid w:val="00E073C0"/>
    <w:rsid w:val="00E077DA"/>
    <w:rsid w:val="00E1052B"/>
    <w:rsid w:val="00E16340"/>
    <w:rsid w:val="00E1673D"/>
    <w:rsid w:val="00E17369"/>
    <w:rsid w:val="00E2234C"/>
    <w:rsid w:val="00E23C84"/>
    <w:rsid w:val="00E246BD"/>
    <w:rsid w:val="00E316C1"/>
    <w:rsid w:val="00E319F8"/>
    <w:rsid w:val="00E31B76"/>
    <w:rsid w:val="00E31E03"/>
    <w:rsid w:val="00E31F94"/>
    <w:rsid w:val="00E329D2"/>
    <w:rsid w:val="00E352B7"/>
    <w:rsid w:val="00E35C58"/>
    <w:rsid w:val="00E36C57"/>
    <w:rsid w:val="00E37D8A"/>
    <w:rsid w:val="00E404F7"/>
    <w:rsid w:val="00E41EFA"/>
    <w:rsid w:val="00E42CFE"/>
    <w:rsid w:val="00E42D52"/>
    <w:rsid w:val="00E42EE3"/>
    <w:rsid w:val="00E43048"/>
    <w:rsid w:val="00E5085E"/>
    <w:rsid w:val="00E50FED"/>
    <w:rsid w:val="00E52714"/>
    <w:rsid w:val="00E53EA8"/>
    <w:rsid w:val="00E54237"/>
    <w:rsid w:val="00E543FB"/>
    <w:rsid w:val="00E577A4"/>
    <w:rsid w:val="00E579B8"/>
    <w:rsid w:val="00E60345"/>
    <w:rsid w:val="00E62361"/>
    <w:rsid w:val="00E700AF"/>
    <w:rsid w:val="00E703B6"/>
    <w:rsid w:val="00E73A0D"/>
    <w:rsid w:val="00E7501E"/>
    <w:rsid w:val="00E75F1B"/>
    <w:rsid w:val="00E764E3"/>
    <w:rsid w:val="00E76C89"/>
    <w:rsid w:val="00E77CB4"/>
    <w:rsid w:val="00E80354"/>
    <w:rsid w:val="00E80CBB"/>
    <w:rsid w:val="00E8233C"/>
    <w:rsid w:val="00E828DF"/>
    <w:rsid w:val="00E82B55"/>
    <w:rsid w:val="00E8376C"/>
    <w:rsid w:val="00E858A9"/>
    <w:rsid w:val="00E86350"/>
    <w:rsid w:val="00E86E3D"/>
    <w:rsid w:val="00E87568"/>
    <w:rsid w:val="00E90743"/>
    <w:rsid w:val="00E91AFF"/>
    <w:rsid w:val="00E91B34"/>
    <w:rsid w:val="00E91D65"/>
    <w:rsid w:val="00E92BB4"/>
    <w:rsid w:val="00E942FC"/>
    <w:rsid w:val="00E97821"/>
    <w:rsid w:val="00EA154B"/>
    <w:rsid w:val="00EA266D"/>
    <w:rsid w:val="00EA363B"/>
    <w:rsid w:val="00EA4454"/>
    <w:rsid w:val="00EA518F"/>
    <w:rsid w:val="00EA7C4F"/>
    <w:rsid w:val="00EB25CB"/>
    <w:rsid w:val="00EB2D8D"/>
    <w:rsid w:val="00EB32A9"/>
    <w:rsid w:val="00EB3A26"/>
    <w:rsid w:val="00EB3E6D"/>
    <w:rsid w:val="00EB4E6D"/>
    <w:rsid w:val="00EB50D2"/>
    <w:rsid w:val="00EB6B4C"/>
    <w:rsid w:val="00EB72DD"/>
    <w:rsid w:val="00EC026D"/>
    <w:rsid w:val="00EC0979"/>
    <w:rsid w:val="00EC2399"/>
    <w:rsid w:val="00EC4DF6"/>
    <w:rsid w:val="00ED1D67"/>
    <w:rsid w:val="00ED2D9B"/>
    <w:rsid w:val="00ED2F24"/>
    <w:rsid w:val="00ED3296"/>
    <w:rsid w:val="00ED47B8"/>
    <w:rsid w:val="00ED49A9"/>
    <w:rsid w:val="00ED522C"/>
    <w:rsid w:val="00ED5E30"/>
    <w:rsid w:val="00ED5F71"/>
    <w:rsid w:val="00EE101B"/>
    <w:rsid w:val="00EE1766"/>
    <w:rsid w:val="00EE1B69"/>
    <w:rsid w:val="00EE3697"/>
    <w:rsid w:val="00EE6873"/>
    <w:rsid w:val="00EF00BE"/>
    <w:rsid w:val="00EF09EE"/>
    <w:rsid w:val="00EF7E65"/>
    <w:rsid w:val="00F01792"/>
    <w:rsid w:val="00F01CC0"/>
    <w:rsid w:val="00F02508"/>
    <w:rsid w:val="00F02592"/>
    <w:rsid w:val="00F04211"/>
    <w:rsid w:val="00F04FBD"/>
    <w:rsid w:val="00F105B5"/>
    <w:rsid w:val="00F10CAE"/>
    <w:rsid w:val="00F12FD6"/>
    <w:rsid w:val="00F143AA"/>
    <w:rsid w:val="00F14BA3"/>
    <w:rsid w:val="00F17C90"/>
    <w:rsid w:val="00F23D7F"/>
    <w:rsid w:val="00F24D9A"/>
    <w:rsid w:val="00F24E78"/>
    <w:rsid w:val="00F25448"/>
    <w:rsid w:val="00F25B39"/>
    <w:rsid w:val="00F266FB"/>
    <w:rsid w:val="00F31A78"/>
    <w:rsid w:val="00F32EE3"/>
    <w:rsid w:val="00F36EBA"/>
    <w:rsid w:val="00F37177"/>
    <w:rsid w:val="00F45483"/>
    <w:rsid w:val="00F47497"/>
    <w:rsid w:val="00F5299D"/>
    <w:rsid w:val="00F60F7F"/>
    <w:rsid w:val="00F64C7D"/>
    <w:rsid w:val="00F66E3A"/>
    <w:rsid w:val="00F709C7"/>
    <w:rsid w:val="00F70A31"/>
    <w:rsid w:val="00F71D0E"/>
    <w:rsid w:val="00F71FA7"/>
    <w:rsid w:val="00F73028"/>
    <w:rsid w:val="00F73790"/>
    <w:rsid w:val="00F74D95"/>
    <w:rsid w:val="00F75869"/>
    <w:rsid w:val="00F76172"/>
    <w:rsid w:val="00F771B3"/>
    <w:rsid w:val="00F77621"/>
    <w:rsid w:val="00F80153"/>
    <w:rsid w:val="00F81622"/>
    <w:rsid w:val="00F8182A"/>
    <w:rsid w:val="00F836D4"/>
    <w:rsid w:val="00F84C96"/>
    <w:rsid w:val="00F87D3C"/>
    <w:rsid w:val="00F90908"/>
    <w:rsid w:val="00F93C87"/>
    <w:rsid w:val="00F93CB5"/>
    <w:rsid w:val="00F94E9D"/>
    <w:rsid w:val="00F95FE1"/>
    <w:rsid w:val="00F97B5F"/>
    <w:rsid w:val="00FA20BC"/>
    <w:rsid w:val="00FA32A1"/>
    <w:rsid w:val="00FA4F86"/>
    <w:rsid w:val="00FA6D5E"/>
    <w:rsid w:val="00FA7B2C"/>
    <w:rsid w:val="00FB0ABA"/>
    <w:rsid w:val="00FB1101"/>
    <w:rsid w:val="00FB6B5A"/>
    <w:rsid w:val="00FB7E91"/>
    <w:rsid w:val="00FC0F25"/>
    <w:rsid w:val="00FC3C29"/>
    <w:rsid w:val="00FC496F"/>
    <w:rsid w:val="00FD0AB8"/>
    <w:rsid w:val="00FD40B2"/>
    <w:rsid w:val="00FD412E"/>
    <w:rsid w:val="00FD5388"/>
    <w:rsid w:val="00FE46ED"/>
    <w:rsid w:val="00FE5927"/>
    <w:rsid w:val="00FE7C79"/>
    <w:rsid w:val="00FF0032"/>
    <w:rsid w:val="00FF299C"/>
    <w:rsid w:val="00FF3590"/>
    <w:rsid w:val="00FF4711"/>
    <w:rsid w:val="00FF69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Strong" w:uiPriority="22" w:qFormat="1"/>
    <w:lsdException w:name="List Paragraph" w:qFormat="1"/>
  </w:latentStyles>
  <w:style w:type="paragraph" w:default="1" w:styleId="Normal">
    <w:name w:val="Normal"/>
    <w:qFormat/>
    <w:rsid w:val="002C6322"/>
    <w:pPr>
      <w:widowControl w:val="0"/>
    </w:pPr>
    <w:rPr>
      <w:snapToGrid w:val="0"/>
      <w:lang w:val="es-ES"/>
    </w:rPr>
  </w:style>
  <w:style w:type="paragraph" w:styleId="Ttulo1">
    <w:name w:val="heading 1"/>
    <w:basedOn w:val="Normal"/>
    <w:next w:val="Normal"/>
    <w:link w:val="Ttulo1Car"/>
    <w:qFormat/>
    <w:rsid w:val="00111FDC"/>
    <w:pPr>
      <w:keepNext/>
      <w:tabs>
        <w:tab w:val="center" w:pos="4680"/>
      </w:tabs>
      <w:jc w:val="center"/>
      <w:outlineLvl w:val="0"/>
    </w:pPr>
    <w:rPr>
      <w:rFonts w:ascii="CG Times" w:hAnsi="CG Times"/>
      <w:b/>
      <w:sz w:val="18"/>
    </w:rPr>
  </w:style>
  <w:style w:type="paragraph" w:styleId="Ttulo2">
    <w:name w:val="heading 2"/>
    <w:basedOn w:val="Normal"/>
    <w:next w:val="Normal"/>
    <w:link w:val="Ttulo2Car"/>
    <w:qFormat/>
    <w:rsid w:val="00111FDC"/>
    <w:pPr>
      <w:keepNext/>
      <w:ind w:left="720" w:right="900"/>
      <w:outlineLvl w:val="1"/>
    </w:pPr>
    <w:rPr>
      <w:b/>
      <w:bCs/>
    </w:rPr>
  </w:style>
  <w:style w:type="paragraph" w:styleId="Ttulo3">
    <w:name w:val="heading 3"/>
    <w:basedOn w:val="Normal"/>
    <w:next w:val="Normal"/>
    <w:link w:val="Ttulo3Car"/>
    <w:qFormat/>
    <w:rsid w:val="00111FDC"/>
    <w:pPr>
      <w:keepNext/>
      <w:tabs>
        <w:tab w:val="left" w:pos="0"/>
        <w:tab w:val="left" w:pos="720"/>
        <w:tab w:val="left" w:pos="1080"/>
        <w:tab w:val="left" w:pos="1440"/>
        <w:tab w:val="left" w:pos="1800"/>
      </w:tabs>
      <w:autoSpaceDE w:val="0"/>
      <w:autoSpaceDN w:val="0"/>
      <w:adjustRightInd w:val="0"/>
      <w:outlineLvl w:val="2"/>
    </w:pPr>
    <w:rPr>
      <w:b/>
      <w:bCs/>
      <w:snapToGrid/>
      <w:sz w:val="22"/>
      <w:u w:val="single"/>
    </w:rPr>
  </w:style>
  <w:style w:type="paragraph" w:styleId="Ttulo4">
    <w:name w:val="heading 4"/>
    <w:basedOn w:val="Normal"/>
    <w:next w:val="Normal"/>
    <w:link w:val="Ttulo4Car"/>
    <w:qFormat/>
    <w:rsid w:val="00111FDC"/>
    <w:pPr>
      <w:keepNext/>
      <w:tabs>
        <w:tab w:val="left" w:pos="0"/>
        <w:tab w:val="left" w:pos="720"/>
        <w:tab w:val="left" w:pos="1080"/>
        <w:tab w:val="left" w:pos="1440"/>
        <w:tab w:val="left" w:pos="1800"/>
      </w:tabs>
      <w:autoSpaceDE w:val="0"/>
      <w:autoSpaceDN w:val="0"/>
      <w:adjustRightInd w:val="0"/>
      <w:outlineLvl w:val="3"/>
    </w:pPr>
    <w:rPr>
      <w:b/>
      <w:bCs/>
      <w:snapToGrid/>
      <w:sz w:val="22"/>
    </w:rPr>
  </w:style>
  <w:style w:type="paragraph" w:styleId="Ttulo5">
    <w:name w:val="heading 5"/>
    <w:basedOn w:val="Normal"/>
    <w:next w:val="Normal"/>
    <w:link w:val="Ttulo5Car"/>
    <w:qFormat/>
    <w:rsid w:val="00111FDC"/>
    <w:pPr>
      <w:keepNext/>
      <w:ind w:right="-36"/>
      <w:jc w:val="both"/>
      <w:outlineLvl w:val="4"/>
    </w:pPr>
    <w:rPr>
      <w:b/>
      <w:bCs/>
    </w:rPr>
  </w:style>
  <w:style w:type="paragraph" w:styleId="Ttulo6">
    <w:name w:val="heading 6"/>
    <w:basedOn w:val="Normal"/>
    <w:next w:val="Normal"/>
    <w:link w:val="Ttulo6Car"/>
    <w:qFormat/>
    <w:rsid w:val="00111FDC"/>
    <w:pPr>
      <w:keepNext/>
      <w:tabs>
        <w:tab w:val="left" w:pos="0"/>
        <w:tab w:val="left" w:pos="720"/>
        <w:tab w:val="left" w:pos="1440"/>
        <w:tab w:val="left" w:pos="1800"/>
      </w:tabs>
      <w:jc w:val="both"/>
      <w:outlineLvl w:val="5"/>
    </w:pPr>
    <w:rPr>
      <w:b/>
      <w:bCs/>
      <w:sz w:val="22"/>
    </w:rPr>
  </w:style>
  <w:style w:type="paragraph" w:styleId="Ttulo7">
    <w:name w:val="heading 7"/>
    <w:basedOn w:val="Normal"/>
    <w:next w:val="Normal"/>
    <w:link w:val="Ttulo7Car"/>
    <w:qFormat/>
    <w:rsid w:val="00111FDC"/>
    <w:pPr>
      <w:keepNext/>
      <w:outlineLvl w:val="6"/>
    </w:pPr>
    <w:rPr>
      <w:u w:val="single"/>
    </w:rPr>
  </w:style>
  <w:style w:type="paragraph" w:styleId="Ttulo8">
    <w:name w:val="heading 8"/>
    <w:basedOn w:val="Normal"/>
    <w:next w:val="Normal"/>
    <w:link w:val="Ttulo8Car"/>
    <w:qFormat/>
    <w:rsid w:val="00111FDC"/>
    <w:pPr>
      <w:keepNext/>
      <w:tabs>
        <w:tab w:val="left" w:pos="0"/>
        <w:tab w:val="left" w:pos="720"/>
        <w:tab w:val="left" w:pos="1440"/>
        <w:tab w:val="left" w:pos="1800"/>
      </w:tabs>
      <w:jc w:val="both"/>
      <w:outlineLvl w:val="7"/>
    </w:pPr>
    <w:rPr>
      <w:sz w:val="22"/>
      <w:u w:val="single"/>
    </w:rPr>
  </w:style>
  <w:style w:type="paragraph" w:styleId="Ttulo9">
    <w:name w:val="heading 9"/>
    <w:basedOn w:val="Normal"/>
    <w:next w:val="Normal"/>
    <w:link w:val="Ttulo9Car"/>
    <w:qFormat/>
    <w:rsid w:val="00111FDC"/>
    <w:pPr>
      <w:keepNext/>
      <w:jc w:val="both"/>
      <w:outlineLvl w:val="8"/>
    </w:pPr>
    <w:rPr>
      <w:rFonts w:ascii="CG Times" w:hAnsi="CG Times"/>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11FDC"/>
    <w:pPr>
      <w:tabs>
        <w:tab w:val="center" w:pos="4320"/>
        <w:tab w:val="right" w:pos="8640"/>
      </w:tabs>
    </w:pPr>
  </w:style>
  <w:style w:type="paragraph" w:styleId="Piedepgina">
    <w:name w:val="footer"/>
    <w:basedOn w:val="Normal"/>
    <w:link w:val="PiedepginaCar"/>
    <w:rsid w:val="00111FDC"/>
    <w:pPr>
      <w:tabs>
        <w:tab w:val="center" w:pos="4320"/>
        <w:tab w:val="right" w:pos="8640"/>
      </w:tabs>
    </w:pPr>
  </w:style>
  <w:style w:type="paragraph" w:styleId="Textoindependiente">
    <w:name w:val="Body Text"/>
    <w:aliases w:val="Body Text Char"/>
    <w:basedOn w:val="Normal"/>
    <w:rsid w:val="00111FDC"/>
    <w:pPr>
      <w:jc w:val="both"/>
    </w:pPr>
  </w:style>
  <w:style w:type="character" w:styleId="Hipervnculo">
    <w:name w:val="Hyperlink"/>
    <w:basedOn w:val="Fuentedeprrafopredeter"/>
    <w:rsid w:val="00111FDC"/>
    <w:rPr>
      <w:color w:val="0000FF"/>
      <w:u w:val="single"/>
    </w:rPr>
  </w:style>
  <w:style w:type="paragraph" w:styleId="Textoindependiente2">
    <w:name w:val="Body Text 2"/>
    <w:basedOn w:val="Normal"/>
    <w:rsid w:val="00111FDC"/>
    <w:pPr>
      <w:autoSpaceDE w:val="0"/>
      <w:autoSpaceDN w:val="0"/>
      <w:adjustRightInd w:val="0"/>
    </w:pPr>
    <w:rPr>
      <w:rFonts w:ascii="Helv" w:hAnsi="Helv"/>
      <w:snapToGrid/>
      <w:sz w:val="22"/>
    </w:rPr>
  </w:style>
  <w:style w:type="paragraph" w:styleId="Textodebloque">
    <w:name w:val="Block Text"/>
    <w:basedOn w:val="Normal"/>
    <w:rsid w:val="00111FDC"/>
    <w:pPr>
      <w:ind w:left="720" w:right="900"/>
    </w:pPr>
    <w:rPr>
      <w:b/>
      <w:bCs/>
    </w:rPr>
  </w:style>
  <w:style w:type="character" w:styleId="Nmerodepgina">
    <w:name w:val="page number"/>
    <w:basedOn w:val="Fuentedeprrafopredeter"/>
    <w:rsid w:val="00111FDC"/>
  </w:style>
  <w:style w:type="paragraph" w:customStyle="1" w:styleId="a">
    <w:name w:val="_"/>
    <w:basedOn w:val="Normal"/>
    <w:rsid w:val="00111FDC"/>
    <w:pPr>
      <w:autoSpaceDE w:val="0"/>
      <w:autoSpaceDN w:val="0"/>
      <w:adjustRightInd w:val="0"/>
      <w:ind w:left="720" w:hanging="720"/>
    </w:pPr>
    <w:rPr>
      <w:snapToGrid/>
      <w:sz w:val="20"/>
    </w:rPr>
  </w:style>
  <w:style w:type="paragraph" w:styleId="Sangradetextonormal">
    <w:name w:val="Body Text Indent"/>
    <w:basedOn w:val="Normal"/>
    <w:link w:val="SangradetextonormalCar"/>
    <w:rsid w:val="00111FDC"/>
    <w:pPr>
      <w:tabs>
        <w:tab w:val="left" w:pos="0"/>
        <w:tab w:val="left" w:pos="720"/>
        <w:tab w:val="left" w:pos="1080"/>
        <w:tab w:val="left" w:pos="1440"/>
        <w:tab w:val="left" w:pos="1800"/>
      </w:tabs>
      <w:autoSpaceDE w:val="0"/>
      <w:autoSpaceDN w:val="0"/>
      <w:adjustRightInd w:val="0"/>
      <w:ind w:left="2160" w:hanging="2160"/>
    </w:pPr>
    <w:rPr>
      <w:snapToGrid/>
    </w:rPr>
  </w:style>
  <w:style w:type="paragraph" w:styleId="Textoindependiente3">
    <w:name w:val="Body Text 3"/>
    <w:basedOn w:val="Normal"/>
    <w:rsid w:val="00111FDC"/>
    <w:pPr>
      <w:tabs>
        <w:tab w:val="left" w:pos="0"/>
        <w:tab w:val="left" w:pos="720"/>
        <w:tab w:val="left" w:pos="1440"/>
        <w:tab w:val="left" w:pos="1800"/>
      </w:tabs>
      <w:jc w:val="both"/>
    </w:pPr>
    <w:rPr>
      <w:b/>
      <w:bCs/>
      <w:sz w:val="22"/>
      <w:u w:val="single"/>
    </w:rPr>
  </w:style>
  <w:style w:type="paragraph" w:styleId="Textonotapie">
    <w:name w:val="footnote text"/>
    <w:basedOn w:val="Normal"/>
    <w:link w:val="TextonotapieCar"/>
    <w:semiHidden/>
    <w:rsid w:val="00111FDC"/>
    <w:rPr>
      <w:sz w:val="20"/>
    </w:rPr>
  </w:style>
  <w:style w:type="paragraph" w:styleId="Sangra2detindependiente">
    <w:name w:val="Body Text Indent 2"/>
    <w:basedOn w:val="Normal"/>
    <w:link w:val="Sangra2detindependienteCar"/>
    <w:rsid w:val="00111FDC"/>
    <w:pPr>
      <w:tabs>
        <w:tab w:val="left" w:pos="0"/>
        <w:tab w:val="left" w:pos="1080"/>
        <w:tab w:val="left" w:pos="1440"/>
        <w:tab w:val="left" w:pos="1800"/>
      </w:tabs>
      <w:ind w:left="720"/>
      <w:jc w:val="both"/>
    </w:pPr>
    <w:rPr>
      <w:i/>
      <w:iCs/>
      <w:sz w:val="22"/>
    </w:rPr>
  </w:style>
  <w:style w:type="paragraph" w:styleId="Sangra3detindependiente">
    <w:name w:val="Body Text Indent 3"/>
    <w:basedOn w:val="Normal"/>
    <w:link w:val="Sangra3detindependienteCar"/>
    <w:rsid w:val="00111FDC"/>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rPr>
  </w:style>
  <w:style w:type="paragraph" w:styleId="Ttulo">
    <w:name w:val="Title"/>
    <w:basedOn w:val="Normal"/>
    <w:link w:val="TtuloCar"/>
    <w:qFormat/>
    <w:rsid w:val="00111FDC"/>
    <w:pPr>
      <w:widowControl/>
      <w:jc w:val="center"/>
    </w:pPr>
    <w:rPr>
      <w:b/>
      <w:snapToGrid/>
      <w:sz w:val="28"/>
      <w:lang w:val="en-US"/>
    </w:rPr>
  </w:style>
  <w:style w:type="character" w:styleId="Hipervnculovisitado">
    <w:name w:val="FollowedHyperlink"/>
    <w:basedOn w:val="Fuentedeprrafopredeter"/>
    <w:rsid w:val="00111FDC"/>
    <w:rPr>
      <w:color w:val="800080"/>
      <w:u w:val="single"/>
    </w:rPr>
  </w:style>
  <w:style w:type="character" w:styleId="Refdenotaalpie">
    <w:name w:val="footnote reference"/>
    <w:basedOn w:val="Fuentedeprrafopredeter"/>
    <w:semiHidden/>
    <w:rsid w:val="00111FDC"/>
    <w:rPr>
      <w:vertAlign w:val="superscript"/>
    </w:rPr>
  </w:style>
  <w:style w:type="paragraph" w:styleId="Textodeglobo">
    <w:name w:val="Balloon Text"/>
    <w:basedOn w:val="Normal"/>
    <w:link w:val="TextodegloboCar"/>
    <w:uiPriority w:val="99"/>
    <w:semiHidden/>
    <w:rsid w:val="00111FDC"/>
    <w:rPr>
      <w:rFonts w:ascii="Tahoma" w:hAnsi="Tahoma" w:cs="Tahoma"/>
      <w:sz w:val="16"/>
      <w:szCs w:val="16"/>
    </w:rPr>
  </w:style>
  <w:style w:type="paragraph" w:styleId="Textonotaalfinal">
    <w:name w:val="endnote text"/>
    <w:basedOn w:val="Normal"/>
    <w:semiHidden/>
    <w:rsid w:val="000F06FD"/>
    <w:rPr>
      <w:sz w:val="20"/>
    </w:rPr>
  </w:style>
  <w:style w:type="character" w:styleId="Refdenotaalfinal">
    <w:name w:val="endnote reference"/>
    <w:basedOn w:val="Fuentedeprrafopredeter"/>
    <w:semiHidden/>
    <w:rsid w:val="000F06FD"/>
    <w:rPr>
      <w:vertAlign w:val="superscript"/>
    </w:rPr>
  </w:style>
  <w:style w:type="paragraph" w:styleId="Mapadeldocumento">
    <w:name w:val="Document Map"/>
    <w:basedOn w:val="Normal"/>
    <w:semiHidden/>
    <w:rsid w:val="00980F94"/>
    <w:pPr>
      <w:shd w:val="clear" w:color="auto" w:fill="000080"/>
    </w:pPr>
    <w:rPr>
      <w:rFonts w:ascii="Tahoma" w:hAnsi="Tahoma" w:cs="Tahoma"/>
      <w:sz w:val="20"/>
    </w:rPr>
  </w:style>
  <w:style w:type="table" w:styleId="Tablaconcuadrcula">
    <w:name w:val="Table Grid"/>
    <w:basedOn w:val="Tablanormal"/>
    <w:uiPriority w:val="59"/>
    <w:rsid w:val="0006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061734"/>
    <w:pPr>
      <w:widowControl/>
    </w:pPr>
    <w:rPr>
      <w:snapToGrid/>
      <w:lang w:val="pl-PL" w:eastAsia="pl-PL"/>
    </w:rPr>
  </w:style>
  <w:style w:type="character" w:styleId="Refdecomentario">
    <w:name w:val="annotation reference"/>
    <w:basedOn w:val="Fuentedeprrafopredeter"/>
    <w:uiPriority w:val="99"/>
    <w:semiHidden/>
    <w:rsid w:val="00E73A0D"/>
    <w:rPr>
      <w:sz w:val="16"/>
      <w:szCs w:val="16"/>
    </w:rPr>
  </w:style>
  <w:style w:type="paragraph" w:styleId="Textocomentario">
    <w:name w:val="annotation text"/>
    <w:basedOn w:val="Normal"/>
    <w:link w:val="TextocomentarioCar"/>
    <w:uiPriority w:val="99"/>
    <w:semiHidden/>
    <w:rsid w:val="00E73A0D"/>
    <w:rPr>
      <w:sz w:val="20"/>
    </w:rPr>
  </w:style>
  <w:style w:type="paragraph" w:styleId="Asuntodelcomentario">
    <w:name w:val="annotation subject"/>
    <w:basedOn w:val="Textocomentario"/>
    <w:next w:val="Textocomentario"/>
    <w:link w:val="AsuntodelcomentarioCar"/>
    <w:uiPriority w:val="99"/>
    <w:semiHidden/>
    <w:rsid w:val="00E73A0D"/>
    <w:rPr>
      <w:b/>
      <w:bCs/>
    </w:rPr>
  </w:style>
  <w:style w:type="paragraph" w:styleId="Prrafodelista">
    <w:name w:val="List Paragraph"/>
    <w:basedOn w:val="Normal"/>
    <w:qFormat/>
    <w:rsid w:val="003D073A"/>
    <w:pPr>
      <w:ind w:left="720"/>
    </w:pPr>
    <w:rPr>
      <w:snapToGrid/>
      <w:lang w:val="en-US"/>
    </w:rPr>
  </w:style>
  <w:style w:type="paragraph" w:styleId="NormalWeb">
    <w:name w:val="Normal (Web)"/>
    <w:basedOn w:val="Normal"/>
    <w:rsid w:val="003D073A"/>
    <w:pPr>
      <w:widowControl/>
      <w:spacing w:before="100" w:beforeAutospacing="1" w:after="100" w:afterAutospacing="1"/>
    </w:pPr>
    <w:rPr>
      <w:rFonts w:ascii="Book Antiqua" w:hAnsi="Book Antiqua"/>
      <w:snapToGrid/>
      <w:lang w:val="en-CA"/>
    </w:rPr>
  </w:style>
  <w:style w:type="paragraph" w:customStyle="1" w:styleId="Corpodeltesto3">
    <w:name w:val="Corpo del testo 3"/>
    <w:basedOn w:val="Normal"/>
    <w:rsid w:val="003D073A"/>
    <w:pPr>
      <w:widowControl/>
      <w:suppressAutoHyphens/>
      <w:jc w:val="both"/>
    </w:pPr>
    <w:rPr>
      <w:rFonts w:ascii="Verdana" w:hAnsi="Verdana"/>
      <w:snapToGrid/>
      <w:sz w:val="20"/>
      <w:lang w:val="en-US" w:eastAsia="ar-SA"/>
    </w:rPr>
  </w:style>
  <w:style w:type="paragraph" w:styleId="Textosinformato">
    <w:name w:val="Plain Text"/>
    <w:basedOn w:val="Normal"/>
    <w:link w:val="TextosinformatoCar"/>
    <w:rsid w:val="00422F77"/>
    <w:pPr>
      <w:widowControl/>
      <w:spacing w:before="100" w:beforeAutospacing="1" w:after="100" w:afterAutospacing="1"/>
    </w:pPr>
    <w:rPr>
      <w:snapToGrid/>
      <w:lang w:val="en-US"/>
    </w:rPr>
  </w:style>
  <w:style w:type="character" w:customStyle="1" w:styleId="TextosinformatoCar">
    <w:name w:val="Texto sin formato Car"/>
    <w:basedOn w:val="Fuentedeprrafopredeter"/>
    <w:link w:val="Textosinformato"/>
    <w:rsid w:val="00422F77"/>
    <w:rPr>
      <w:sz w:val="24"/>
      <w:szCs w:val="24"/>
    </w:rPr>
  </w:style>
  <w:style w:type="character" w:customStyle="1" w:styleId="PiedepginaCar">
    <w:name w:val="Pie de página Car"/>
    <w:basedOn w:val="Fuentedeprrafopredeter"/>
    <w:link w:val="Piedepgina"/>
    <w:rsid w:val="00F80153"/>
    <w:rPr>
      <w:snapToGrid w:val="0"/>
      <w:sz w:val="24"/>
      <w:lang w:val="en-GB"/>
    </w:rPr>
  </w:style>
  <w:style w:type="character" w:customStyle="1" w:styleId="Ttulo1Car">
    <w:name w:val="Título 1 Car"/>
    <w:basedOn w:val="Fuentedeprrafopredeter"/>
    <w:link w:val="Ttulo1"/>
    <w:rsid w:val="00234B6E"/>
    <w:rPr>
      <w:rFonts w:ascii="CG Times" w:hAnsi="CG Times"/>
      <w:b/>
      <w:snapToGrid w:val="0"/>
      <w:sz w:val="18"/>
      <w:lang w:val="en-GB"/>
    </w:rPr>
  </w:style>
  <w:style w:type="character" w:customStyle="1" w:styleId="Ttulo2Car">
    <w:name w:val="Título 2 Car"/>
    <w:basedOn w:val="Fuentedeprrafopredeter"/>
    <w:link w:val="Ttulo2"/>
    <w:rsid w:val="00234B6E"/>
    <w:rPr>
      <w:b/>
      <w:bCs/>
      <w:snapToGrid w:val="0"/>
      <w:sz w:val="24"/>
      <w:lang w:val="en-GB"/>
    </w:rPr>
  </w:style>
  <w:style w:type="character" w:customStyle="1" w:styleId="Ttulo3Car">
    <w:name w:val="Título 3 Car"/>
    <w:basedOn w:val="Fuentedeprrafopredeter"/>
    <w:link w:val="Ttulo3"/>
    <w:rsid w:val="00234B6E"/>
    <w:rPr>
      <w:b/>
      <w:bCs/>
      <w:sz w:val="22"/>
      <w:szCs w:val="24"/>
      <w:u w:val="single"/>
      <w:lang w:val="en-GB"/>
    </w:rPr>
  </w:style>
  <w:style w:type="character" w:customStyle="1" w:styleId="Ttulo4Car">
    <w:name w:val="Título 4 Car"/>
    <w:basedOn w:val="Fuentedeprrafopredeter"/>
    <w:link w:val="Ttulo4"/>
    <w:rsid w:val="00234B6E"/>
    <w:rPr>
      <w:b/>
      <w:bCs/>
      <w:sz w:val="22"/>
      <w:szCs w:val="24"/>
      <w:lang w:val="en-GB"/>
    </w:rPr>
  </w:style>
  <w:style w:type="character" w:customStyle="1" w:styleId="Ttulo5Car">
    <w:name w:val="Título 5 Car"/>
    <w:basedOn w:val="Fuentedeprrafopredeter"/>
    <w:link w:val="Ttulo5"/>
    <w:rsid w:val="00234B6E"/>
    <w:rPr>
      <w:b/>
      <w:bCs/>
      <w:snapToGrid w:val="0"/>
      <w:sz w:val="24"/>
      <w:lang w:val="en-GB"/>
    </w:rPr>
  </w:style>
  <w:style w:type="character" w:customStyle="1" w:styleId="Ttulo6Car">
    <w:name w:val="Título 6 Car"/>
    <w:basedOn w:val="Fuentedeprrafopredeter"/>
    <w:link w:val="Ttulo6"/>
    <w:rsid w:val="00234B6E"/>
    <w:rPr>
      <w:b/>
      <w:bCs/>
      <w:snapToGrid w:val="0"/>
      <w:sz w:val="22"/>
      <w:lang w:val="en-GB"/>
    </w:rPr>
  </w:style>
  <w:style w:type="character" w:customStyle="1" w:styleId="Ttulo7Car">
    <w:name w:val="Título 7 Car"/>
    <w:basedOn w:val="Fuentedeprrafopredeter"/>
    <w:link w:val="Ttulo7"/>
    <w:rsid w:val="00234B6E"/>
    <w:rPr>
      <w:snapToGrid w:val="0"/>
      <w:sz w:val="24"/>
      <w:u w:val="single"/>
      <w:lang w:val="en-GB"/>
    </w:rPr>
  </w:style>
  <w:style w:type="character" w:customStyle="1" w:styleId="Ttulo8Car">
    <w:name w:val="Título 8 Car"/>
    <w:basedOn w:val="Fuentedeprrafopredeter"/>
    <w:link w:val="Ttulo8"/>
    <w:rsid w:val="00234B6E"/>
    <w:rPr>
      <w:snapToGrid w:val="0"/>
      <w:sz w:val="22"/>
      <w:u w:val="single"/>
      <w:lang w:val="en-GB"/>
    </w:rPr>
  </w:style>
  <w:style w:type="character" w:customStyle="1" w:styleId="Ttulo9Car">
    <w:name w:val="Título 9 Car"/>
    <w:basedOn w:val="Fuentedeprrafopredeter"/>
    <w:link w:val="Ttulo9"/>
    <w:rsid w:val="00234B6E"/>
    <w:rPr>
      <w:rFonts w:ascii="CG Times" w:hAnsi="CG Times"/>
      <w:b/>
      <w:snapToGrid w:val="0"/>
      <w:sz w:val="18"/>
      <w:lang w:val="en-GB"/>
    </w:rPr>
  </w:style>
  <w:style w:type="character" w:customStyle="1" w:styleId="EncabezadoCar">
    <w:name w:val="Encabezado Car"/>
    <w:basedOn w:val="Fuentedeprrafopredeter"/>
    <w:link w:val="Encabezado"/>
    <w:rsid w:val="00234B6E"/>
    <w:rPr>
      <w:snapToGrid w:val="0"/>
      <w:sz w:val="24"/>
      <w:lang w:val="en-GB"/>
    </w:rPr>
  </w:style>
  <w:style w:type="character" w:customStyle="1" w:styleId="TextonotapieCar">
    <w:name w:val="Texto nota pie Car"/>
    <w:basedOn w:val="Fuentedeprrafopredeter"/>
    <w:link w:val="Textonotapie"/>
    <w:semiHidden/>
    <w:locked/>
    <w:rsid w:val="00234B6E"/>
    <w:rPr>
      <w:snapToGrid w:val="0"/>
      <w:lang w:val="en-GB"/>
    </w:rPr>
  </w:style>
  <w:style w:type="character" w:customStyle="1" w:styleId="introtext">
    <w:name w:val="introtext"/>
    <w:basedOn w:val="Fuentedeprrafopredeter"/>
    <w:rsid w:val="00234B6E"/>
  </w:style>
  <w:style w:type="character" w:customStyle="1" w:styleId="PlainTextChar1">
    <w:name w:val="Plain Text Char1"/>
    <w:basedOn w:val="Fuentedeprrafopredeter"/>
    <w:locked/>
    <w:rsid w:val="00234B6E"/>
    <w:rPr>
      <w:rFonts w:ascii="Courier New" w:eastAsia="MS Mincho" w:hAnsi="Courier New" w:cs="Courier New"/>
      <w:lang w:val="en-US" w:eastAsia="ja-JP" w:bidi="ar-SA"/>
    </w:rPr>
  </w:style>
  <w:style w:type="character" w:customStyle="1" w:styleId="p1">
    <w:name w:val="p1"/>
    <w:basedOn w:val="Fuentedeprrafopredeter"/>
    <w:rsid w:val="00234B6E"/>
    <w:rPr>
      <w:rFonts w:ascii="Arial" w:hAnsi="Arial" w:cs="Arial" w:hint="default"/>
      <w:sz w:val="18"/>
      <w:szCs w:val="18"/>
    </w:rPr>
  </w:style>
  <w:style w:type="character" w:customStyle="1" w:styleId="TextodegloboCar">
    <w:name w:val="Texto de globo Car"/>
    <w:basedOn w:val="Fuentedeprrafopredeter"/>
    <w:link w:val="Textodeglobo"/>
    <w:uiPriority w:val="99"/>
    <w:semiHidden/>
    <w:rsid w:val="00234B6E"/>
    <w:rPr>
      <w:rFonts w:ascii="Tahoma" w:hAnsi="Tahoma" w:cs="Tahoma"/>
      <w:snapToGrid w:val="0"/>
      <w:sz w:val="16"/>
      <w:szCs w:val="16"/>
      <w:lang w:val="en-GB"/>
    </w:rPr>
  </w:style>
  <w:style w:type="character" w:customStyle="1" w:styleId="TextocomentarioCar">
    <w:name w:val="Texto comentario Car"/>
    <w:basedOn w:val="Fuentedeprrafopredeter"/>
    <w:link w:val="Textocomentario"/>
    <w:uiPriority w:val="99"/>
    <w:semiHidden/>
    <w:rsid w:val="00234B6E"/>
    <w:rPr>
      <w:snapToGrid w:val="0"/>
      <w:lang w:val="en-GB"/>
    </w:rPr>
  </w:style>
  <w:style w:type="paragraph" w:styleId="Fecha">
    <w:name w:val="Date"/>
    <w:basedOn w:val="Normal"/>
    <w:next w:val="Normal"/>
    <w:link w:val="FechaCar"/>
    <w:rsid w:val="00234B6E"/>
    <w:pPr>
      <w:widowControl/>
    </w:pPr>
    <w:rPr>
      <w:rFonts w:eastAsia="SimSun"/>
      <w:snapToGrid/>
      <w:lang w:val="en-US" w:eastAsia="zh-CN"/>
    </w:rPr>
  </w:style>
  <w:style w:type="character" w:customStyle="1" w:styleId="FechaCar">
    <w:name w:val="Fecha Car"/>
    <w:basedOn w:val="Fuentedeprrafopredeter"/>
    <w:link w:val="Fecha"/>
    <w:rsid w:val="00234B6E"/>
    <w:rPr>
      <w:rFonts w:eastAsia="SimSun"/>
      <w:sz w:val="24"/>
      <w:szCs w:val="24"/>
      <w:lang w:eastAsia="zh-CN"/>
    </w:rPr>
  </w:style>
  <w:style w:type="paragraph" w:customStyle="1" w:styleId="StyleHeading312pt">
    <w:name w:val="Style Heading 3 + 12 pt"/>
    <w:basedOn w:val="Normal"/>
    <w:rsid w:val="00234B6E"/>
    <w:pPr>
      <w:widowControl/>
    </w:pPr>
    <w:rPr>
      <w:rFonts w:eastAsia="SimSun"/>
      <w:snapToGrid/>
      <w:lang w:val="en-US" w:eastAsia="zh-CN"/>
    </w:rPr>
  </w:style>
  <w:style w:type="paragraph" w:customStyle="1" w:styleId="msolistparagraph0">
    <w:name w:val="msolistparagraph"/>
    <w:basedOn w:val="Normal"/>
    <w:rsid w:val="00234B6E"/>
    <w:pPr>
      <w:widowControl/>
      <w:ind w:left="720"/>
    </w:pPr>
    <w:rPr>
      <w:rFonts w:ascii="MS PGothic" w:eastAsia="MS PGothic" w:hAnsi="MS PGothic"/>
      <w:snapToGrid/>
      <w:lang w:val="en-US" w:eastAsia="zh-CN"/>
    </w:rPr>
  </w:style>
  <w:style w:type="paragraph" w:customStyle="1" w:styleId="1">
    <w:name w:val="批注主题1"/>
    <w:basedOn w:val="Textocomentario"/>
    <w:next w:val="Textocomentario"/>
    <w:semiHidden/>
    <w:rsid w:val="00234B6E"/>
    <w:pPr>
      <w:widowControl/>
    </w:pPr>
    <w:rPr>
      <w:rFonts w:eastAsia="SimSun"/>
      <w:b/>
      <w:bCs/>
      <w:snapToGrid/>
      <w:lang w:val="en-US"/>
    </w:rPr>
  </w:style>
  <w:style w:type="paragraph" w:customStyle="1" w:styleId="xl78">
    <w:name w:val="xl78"/>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styleId="Subttulo">
    <w:name w:val="Subtitle"/>
    <w:basedOn w:val="Normal"/>
    <w:link w:val="SubttuloCar"/>
    <w:qFormat/>
    <w:rsid w:val="00234B6E"/>
    <w:pPr>
      <w:widowControl/>
      <w:jc w:val="center"/>
    </w:pPr>
    <w:rPr>
      <w:rFonts w:eastAsia="SimSun"/>
      <w:b/>
      <w:bCs/>
      <w:snapToGrid/>
      <w:u w:val="single"/>
      <w:lang w:val="en-US"/>
    </w:rPr>
  </w:style>
  <w:style w:type="character" w:customStyle="1" w:styleId="SubttuloCar">
    <w:name w:val="Subtítulo Car"/>
    <w:basedOn w:val="Fuentedeprrafopredeter"/>
    <w:link w:val="Subttulo"/>
    <w:rsid w:val="00234B6E"/>
    <w:rPr>
      <w:rFonts w:eastAsia="SimSun"/>
      <w:b/>
      <w:bCs/>
      <w:sz w:val="24"/>
      <w:szCs w:val="24"/>
      <w:u w:val="single"/>
    </w:rPr>
  </w:style>
  <w:style w:type="character" w:customStyle="1" w:styleId="TtuloCar">
    <w:name w:val="Título Car"/>
    <w:basedOn w:val="Fuentedeprrafopredeter"/>
    <w:link w:val="Ttulo"/>
    <w:rsid w:val="00234B6E"/>
    <w:rPr>
      <w:b/>
      <w:sz w:val="28"/>
    </w:rPr>
  </w:style>
  <w:style w:type="paragraph" w:customStyle="1" w:styleId="Char">
    <w:name w:val="Char"/>
    <w:basedOn w:val="Normal"/>
    <w:rsid w:val="00234B6E"/>
    <w:pPr>
      <w:widowControl/>
      <w:spacing w:after="160" w:line="240" w:lineRule="exact"/>
    </w:pPr>
    <w:rPr>
      <w:rFonts w:ascii="Arial" w:eastAsia="SimSun" w:hAnsi="Arial"/>
      <w:snapToGrid/>
      <w:sz w:val="20"/>
      <w:lang w:val="en-US"/>
    </w:rPr>
  </w:style>
  <w:style w:type="paragraph" w:customStyle="1" w:styleId="10">
    <w:name w:val="批注框文本1"/>
    <w:basedOn w:val="Normal"/>
    <w:semiHidden/>
    <w:rsid w:val="00234B6E"/>
    <w:pPr>
      <w:widowControl/>
    </w:pPr>
    <w:rPr>
      <w:rFonts w:ascii="Tahoma" w:eastAsia="SimSun" w:hAnsi="Tahoma" w:cs="Tahoma"/>
      <w:snapToGrid/>
      <w:sz w:val="16"/>
      <w:szCs w:val="16"/>
      <w:lang w:val="en-US"/>
    </w:rPr>
  </w:style>
  <w:style w:type="character" w:customStyle="1" w:styleId="SangradetextonormalCar">
    <w:name w:val="Sangría de texto normal Car"/>
    <w:basedOn w:val="Fuentedeprrafopredeter"/>
    <w:link w:val="Sangradetextonormal"/>
    <w:rsid w:val="00234B6E"/>
    <w:rPr>
      <w:sz w:val="24"/>
      <w:szCs w:val="24"/>
      <w:lang w:val="en-GB"/>
    </w:rPr>
  </w:style>
  <w:style w:type="paragraph" w:customStyle="1" w:styleId="BodyText23">
    <w:name w:val="Body Text 23"/>
    <w:basedOn w:val="Normal"/>
    <w:rsid w:val="00234B6E"/>
    <w:pPr>
      <w:tabs>
        <w:tab w:val="left" w:pos="547"/>
      </w:tabs>
    </w:pPr>
    <w:rPr>
      <w:rFonts w:ascii="??" w:eastAsia="??"/>
      <w:sz w:val="22"/>
      <w:lang w:val="en-US"/>
    </w:rPr>
  </w:style>
  <w:style w:type="character" w:customStyle="1" w:styleId="WW8Num5z1">
    <w:name w:val="WW8Num5z1"/>
    <w:rsid w:val="00234B6E"/>
    <w:rPr>
      <w:rFonts w:ascii="Wingdings" w:hAnsi="Wingdings"/>
    </w:rPr>
  </w:style>
  <w:style w:type="character" w:customStyle="1" w:styleId="WW8Num3z0">
    <w:name w:val="WW8Num3z0"/>
    <w:rsid w:val="00234B6E"/>
    <w:rPr>
      <w:rFonts w:ascii="Wingdings" w:hAnsi="Wingdings" w:cs="Wingdings"/>
      <w:sz w:val="13"/>
      <w:szCs w:val="13"/>
    </w:rPr>
  </w:style>
  <w:style w:type="character" w:customStyle="1" w:styleId="Sangra2detindependienteCar">
    <w:name w:val="Sangría 2 de t. independiente Car"/>
    <w:basedOn w:val="Fuentedeprrafopredeter"/>
    <w:link w:val="Sangra2detindependiente"/>
    <w:rsid w:val="00234B6E"/>
    <w:rPr>
      <w:i/>
      <w:iCs/>
      <w:snapToGrid w:val="0"/>
      <w:sz w:val="22"/>
      <w:lang w:val="en-GB"/>
    </w:rPr>
  </w:style>
  <w:style w:type="character" w:customStyle="1" w:styleId="Sangra3detindependienteCar">
    <w:name w:val="Sangría 3 de t. independiente Car"/>
    <w:basedOn w:val="Fuentedeprrafopredeter"/>
    <w:link w:val="Sangra3detindependiente"/>
    <w:rsid w:val="00234B6E"/>
    <w:rPr>
      <w:snapToGrid w:val="0"/>
      <w:sz w:val="22"/>
      <w:lang w:val="en-GB"/>
    </w:rPr>
  </w:style>
  <w:style w:type="paragraph" w:customStyle="1" w:styleId="font5">
    <w:name w:val="font5"/>
    <w:basedOn w:val="Normal"/>
    <w:rsid w:val="00234B6E"/>
    <w:pPr>
      <w:widowControl/>
      <w:spacing w:before="100" w:beforeAutospacing="1" w:after="100" w:afterAutospacing="1"/>
    </w:pPr>
    <w:rPr>
      <w:rFonts w:ascii="Verdana" w:hAnsi="Verdana"/>
      <w:snapToGrid/>
      <w:sz w:val="16"/>
      <w:szCs w:val="16"/>
      <w:lang w:val="en-US" w:eastAsia="zh-CN"/>
    </w:rPr>
  </w:style>
  <w:style w:type="paragraph" w:customStyle="1" w:styleId="font6">
    <w:name w:val="font6"/>
    <w:basedOn w:val="Normal"/>
    <w:rsid w:val="00234B6E"/>
    <w:pPr>
      <w:widowControl/>
      <w:spacing w:before="100" w:beforeAutospacing="1" w:after="100" w:afterAutospacing="1"/>
    </w:pPr>
    <w:rPr>
      <w:rFonts w:ascii="Verdana" w:hAnsi="Verdana"/>
      <w:snapToGrid/>
      <w:sz w:val="16"/>
      <w:szCs w:val="16"/>
      <w:u w:val="single"/>
      <w:lang w:val="en-US" w:eastAsia="zh-CN"/>
    </w:rPr>
  </w:style>
  <w:style w:type="paragraph" w:customStyle="1" w:styleId="xl65">
    <w:name w:val="xl65"/>
    <w:basedOn w:val="Normal"/>
    <w:rsid w:val="00234B6E"/>
    <w:pPr>
      <w:widowControl/>
      <w:spacing w:before="100" w:beforeAutospacing="1" w:after="100" w:afterAutospacing="1"/>
    </w:pPr>
    <w:rPr>
      <w:snapToGrid/>
      <w:lang w:val="en-US" w:eastAsia="zh-CN"/>
    </w:rPr>
  </w:style>
  <w:style w:type="paragraph" w:customStyle="1" w:styleId="xl66">
    <w:name w:val="xl66"/>
    <w:basedOn w:val="Normal"/>
    <w:rsid w:val="00234B6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67">
    <w:name w:val="xl67"/>
    <w:basedOn w:val="Normal"/>
    <w:rsid w:val="00234B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napToGrid/>
      <w:sz w:val="16"/>
      <w:szCs w:val="16"/>
      <w:lang w:val="en-US" w:eastAsia="zh-CN"/>
    </w:rPr>
  </w:style>
  <w:style w:type="paragraph" w:customStyle="1" w:styleId="xl68">
    <w:name w:val="xl68"/>
    <w:basedOn w:val="Normal"/>
    <w:rsid w:val="00234B6E"/>
    <w:pPr>
      <w:widowControl/>
      <w:spacing w:before="100" w:beforeAutospacing="1" w:after="100" w:afterAutospacing="1"/>
    </w:pPr>
    <w:rPr>
      <w:rFonts w:ascii="Verdana" w:hAnsi="Verdana"/>
      <w:snapToGrid/>
      <w:sz w:val="16"/>
      <w:szCs w:val="16"/>
      <w:lang w:val="en-US" w:eastAsia="zh-CN"/>
    </w:rPr>
  </w:style>
  <w:style w:type="paragraph" w:customStyle="1" w:styleId="xl69">
    <w:name w:val="xl69"/>
    <w:basedOn w:val="Normal"/>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snapToGrid/>
      <w:sz w:val="16"/>
      <w:szCs w:val="16"/>
      <w:lang w:val="en-US" w:eastAsia="zh-CN"/>
    </w:rPr>
  </w:style>
  <w:style w:type="paragraph" w:customStyle="1" w:styleId="xl70">
    <w:name w:val="xl70"/>
    <w:basedOn w:val="Normal"/>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snapToGrid/>
      <w:sz w:val="16"/>
      <w:szCs w:val="16"/>
      <w:lang w:val="en-US" w:eastAsia="zh-CN"/>
    </w:rPr>
  </w:style>
  <w:style w:type="paragraph" w:customStyle="1" w:styleId="xl71">
    <w:name w:val="xl71"/>
    <w:basedOn w:val="Normal"/>
    <w:rsid w:val="00234B6E"/>
    <w:pPr>
      <w:widowControl/>
      <w:pBdr>
        <w:top w:val="single" w:sz="4" w:space="0" w:color="auto"/>
        <w:left w:val="single" w:sz="4" w:space="0" w:color="auto"/>
        <w:right w:val="single" w:sz="4" w:space="0" w:color="auto"/>
      </w:pBdr>
      <w:spacing w:before="100" w:beforeAutospacing="1" w:after="100" w:afterAutospacing="1"/>
    </w:pPr>
    <w:rPr>
      <w:rFonts w:ascii="Verdana" w:hAnsi="Verdana"/>
      <w:snapToGrid/>
      <w:sz w:val="16"/>
      <w:szCs w:val="16"/>
      <w:lang w:val="en-US" w:eastAsia="zh-CN"/>
    </w:rPr>
  </w:style>
  <w:style w:type="paragraph" w:customStyle="1" w:styleId="xl72">
    <w:name w:val="xl72"/>
    <w:basedOn w:val="Normal"/>
    <w:rsid w:val="00234B6E"/>
    <w:pPr>
      <w:widowControl/>
      <w:pBdr>
        <w:left w:val="single" w:sz="4" w:space="0" w:color="auto"/>
        <w:right w:val="single" w:sz="4" w:space="0" w:color="auto"/>
      </w:pBdr>
      <w:spacing w:before="100" w:beforeAutospacing="1" w:after="100" w:afterAutospacing="1"/>
    </w:pPr>
    <w:rPr>
      <w:rFonts w:ascii="Verdana" w:hAnsi="Verdana"/>
      <w:snapToGrid/>
      <w:sz w:val="16"/>
      <w:szCs w:val="16"/>
      <w:lang w:val="en-US" w:eastAsia="zh-CN"/>
    </w:rPr>
  </w:style>
  <w:style w:type="paragraph" w:customStyle="1" w:styleId="xl73">
    <w:name w:val="xl73"/>
    <w:basedOn w:val="Normal"/>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4">
    <w:name w:val="xl74"/>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5">
    <w:name w:val="xl75"/>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6">
    <w:name w:val="xl76"/>
    <w:basedOn w:val="Normal"/>
    <w:rsid w:val="00234B6E"/>
    <w:pPr>
      <w:widowControl/>
      <w:pBdr>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77">
    <w:name w:val="xl77"/>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79">
    <w:name w:val="xl79"/>
    <w:basedOn w:val="Normal"/>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80">
    <w:name w:val="xl80"/>
    <w:basedOn w:val="Normal"/>
    <w:rsid w:val="00234B6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napToGrid/>
      <w:sz w:val="16"/>
      <w:szCs w:val="16"/>
      <w:lang w:val="en-US" w:eastAsia="zh-CN"/>
    </w:rPr>
  </w:style>
  <w:style w:type="paragraph" w:customStyle="1" w:styleId="xl81">
    <w:name w:val="xl81"/>
    <w:basedOn w:val="Normal"/>
    <w:rsid w:val="00234B6E"/>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napToGrid/>
      <w:sz w:val="16"/>
      <w:szCs w:val="16"/>
      <w:lang w:val="en-US" w:eastAsia="zh-CN"/>
    </w:rPr>
  </w:style>
  <w:style w:type="paragraph" w:customStyle="1" w:styleId="xl82">
    <w:name w:val="xl82"/>
    <w:basedOn w:val="Normal"/>
    <w:rsid w:val="00234B6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3">
    <w:name w:val="xl83"/>
    <w:basedOn w:val="Normal"/>
    <w:rsid w:val="00234B6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4">
    <w:name w:val="xl84"/>
    <w:basedOn w:val="Normal"/>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5">
    <w:name w:val="xl85"/>
    <w:basedOn w:val="Normal"/>
    <w:rsid w:val="00234B6E"/>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6">
    <w:name w:val="xl86"/>
    <w:basedOn w:val="Normal"/>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7">
    <w:name w:val="xl87"/>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88">
    <w:name w:val="xl88"/>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89">
    <w:name w:val="xl89"/>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0">
    <w:name w:val="xl90"/>
    <w:basedOn w:val="Normal"/>
    <w:rsid w:val="00234B6E"/>
    <w:pPr>
      <w:widowControl/>
      <w:pBdr>
        <w:top w:val="single" w:sz="4" w:space="0" w:color="auto"/>
        <w:lef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1">
    <w:name w:val="xl91"/>
    <w:basedOn w:val="Normal"/>
    <w:rsid w:val="00234B6E"/>
    <w:pPr>
      <w:widowControl/>
      <w:pBdr>
        <w:top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2">
    <w:name w:val="xl92"/>
    <w:basedOn w:val="Normal"/>
    <w:rsid w:val="00234B6E"/>
    <w:pPr>
      <w:widowControl/>
      <w:pBdr>
        <w:lef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3">
    <w:name w:val="xl93"/>
    <w:basedOn w:val="Normal"/>
    <w:rsid w:val="00234B6E"/>
    <w:pPr>
      <w:widowControl/>
      <w:pBdr>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4">
    <w:name w:val="xl94"/>
    <w:basedOn w:val="Normal"/>
    <w:rsid w:val="00234B6E"/>
    <w:pPr>
      <w:widowControl/>
      <w:pBdr>
        <w:left w:val="single" w:sz="4" w:space="0" w:color="auto"/>
        <w:bottom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5">
    <w:name w:val="xl95"/>
    <w:basedOn w:val="Normal"/>
    <w:rsid w:val="00234B6E"/>
    <w:pPr>
      <w:widowControl/>
      <w:pBdr>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6">
    <w:name w:val="xl96"/>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7">
    <w:name w:val="xl97"/>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8">
    <w:name w:val="xl98"/>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9">
    <w:name w:val="xl99"/>
    <w:basedOn w:val="Normal"/>
    <w:rsid w:val="00234B6E"/>
    <w:pPr>
      <w:widowControl/>
      <w:pBdr>
        <w:left w:val="single" w:sz="4" w:space="0" w:color="auto"/>
        <w:bottom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100">
    <w:name w:val="xl100"/>
    <w:basedOn w:val="Normal"/>
    <w:rsid w:val="00234B6E"/>
    <w:pPr>
      <w:widowControl/>
      <w:pBdr>
        <w:bottom w:val="single" w:sz="4" w:space="0" w:color="auto"/>
        <w:right w:val="single" w:sz="4" w:space="0" w:color="auto"/>
      </w:pBdr>
      <w:spacing w:before="100" w:beforeAutospacing="1" w:after="100" w:afterAutospacing="1"/>
    </w:pPr>
    <w:rPr>
      <w:snapToGrid/>
      <w:lang w:val="en-US" w:eastAsia="zh-CN"/>
    </w:rPr>
  </w:style>
  <w:style w:type="paragraph" w:customStyle="1" w:styleId="xl101">
    <w:name w:val="xl101"/>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02">
    <w:name w:val="xl102"/>
    <w:basedOn w:val="Normal"/>
    <w:rsid w:val="00234B6E"/>
    <w:pPr>
      <w:widowControl/>
      <w:pBdr>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03">
    <w:name w:val="xl103"/>
    <w:basedOn w:val="Normal"/>
    <w:rsid w:val="00234B6E"/>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snapToGrid/>
      <w:sz w:val="16"/>
      <w:szCs w:val="16"/>
      <w:lang w:val="en-US" w:eastAsia="zh-CN"/>
    </w:rPr>
  </w:style>
  <w:style w:type="paragraph" w:customStyle="1" w:styleId="xl104">
    <w:name w:val="xl104"/>
    <w:basedOn w:val="Normal"/>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snapToGrid/>
      <w:sz w:val="16"/>
      <w:szCs w:val="16"/>
      <w:lang w:val="en-US" w:eastAsia="zh-CN"/>
    </w:rPr>
  </w:style>
  <w:style w:type="paragraph" w:customStyle="1" w:styleId="xl105">
    <w:name w:val="xl105"/>
    <w:basedOn w:val="Normal"/>
    <w:rsid w:val="00234B6E"/>
    <w:pPr>
      <w:widowControl/>
      <w:pBdr>
        <w:bottom w:val="single" w:sz="4" w:space="0" w:color="auto"/>
      </w:pBdr>
      <w:spacing w:before="100" w:beforeAutospacing="1" w:after="100" w:afterAutospacing="1"/>
      <w:jc w:val="center"/>
    </w:pPr>
    <w:rPr>
      <w:rFonts w:ascii="Verdana" w:hAnsi="Verdana"/>
      <w:snapToGrid/>
      <w:sz w:val="16"/>
      <w:szCs w:val="16"/>
      <w:lang w:val="en-US" w:eastAsia="zh-CN"/>
    </w:rPr>
  </w:style>
  <w:style w:type="paragraph" w:customStyle="1" w:styleId="xl106">
    <w:name w:val="xl106"/>
    <w:basedOn w:val="Normal"/>
    <w:rsid w:val="00234B6E"/>
    <w:pPr>
      <w:widowControl/>
      <w:pBdr>
        <w:bottom w:val="single" w:sz="4" w:space="0" w:color="auto"/>
      </w:pBdr>
      <w:spacing w:before="100" w:beforeAutospacing="1" w:after="100" w:afterAutospacing="1"/>
      <w:jc w:val="center"/>
    </w:pPr>
    <w:rPr>
      <w:rFonts w:ascii="Verdana" w:hAnsi="Verdana"/>
      <w:snapToGrid/>
      <w:sz w:val="16"/>
      <w:szCs w:val="16"/>
      <w:lang w:val="en-US" w:eastAsia="zh-CN"/>
    </w:rPr>
  </w:style>
  <w:style w:type="paragraph" w:customStyle="1" w:styleId="xl107">
    <w:name w:val="xl107"/>
    <w:basedOn w:val="Normal"/>
    <w:rsid w:val="00234B6E"/>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08">
    <w:name w:val="xl108"/>
    <w:basedOn w:val="Normal"/>
    <w:rsid w:val="00234B6E"/>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09">
    <w:name w:val="xl109"/>
    <w:basedOn w:val="Normal"/>
    <w:rsid w:val="00234B6E"/>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10">
    <w:name w:val="xl110"/>
    <w:basedOn w:val="Normal"/>
    <w:rsid w:val="00234B6E"/>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11">
    <w:name w:val="xl111"/>
    <w:basedOn w:val="Normal"/>
    <w:rsid w:val="00234B6E"/>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2">
    <w:name w:val="xl112"/>
    <w:basedOn w:val="Normal"/>
    <w:rsid w:val="00234B6E"/>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3">
    <w:name w:val="xl113"/>
    <w:basedOn w:val="Normal"/>
    <w:rsid w:val="00234B6E"/>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4">
    <w:name w:val="xl114"/>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15">
    <w:name w:val="xl115"/>
    <w:basedOn w:val="Normal"/>
    <w:rsid w:val="00234B6E"/>
    <w:pPr>
      <w:widowControl/>
      <w:pBdr>
        <w:top w:val="single" w:sz="4" w:space="0" w:color="auto"/>
        <w:right w:val="single" w:sz="4" w:space="0" w:color="auto"/>
      </w:pBdr>
      <w:spacing w:before="100" w:beforeAutospacing="1" w:after="100" w:afterAutospacing="1"/>
    </w:pPr>
    <w:rPr>
      <w:snapToGrid/>
      <w:lang w:val="en-US" w:eastAsia="zh-CN"/>
    </w:rPr>
  </w:style>
  <w:style w:type="paragraph" w:customStyle="1" w:styleId="xl116">
    <w:name w:val="xl116"/>
    <w:basedOn w:val="Normal"/>
    <w:rsid w:val="00234B6E"/>
    <w:pPr>
      <w:widowControl/>
      <w:pBdr>
        <w:left w:val="single" w:sz="4" w:space="0" w:color="auto"/>
      </w:pBdr>
      <w:spacing w:before="100" w:beforeAutospacing="1" w:after="100" w:afterAutospacing="1"/>
    </w:pPr>
    <w:rPr>
      <w:snapToGrid/>
      <w:lang w:val="en-US" w:eastAsia="zh-CN"/>
    </w:rPr>
  </w:style>
  <w:style w:type="paragraph" w:customStyle="1" w:styleId="xl117">
    <w:name w:val="xl117"/>
    <w:basedOn w:val="Normal"/>
    <w:rsid w:val="00234B6E"/>
    <w:pPr>
      <w:widowControl/>
      <w:pBdr>
        <w:right w:val="single" w:sz="4" w:space="0" w:color="auto"/>
      </w:pBdr>
      <w:spacing w:before="100" w:beforeAutospacing="1" w:after="100" w:afterAutospacing="1"/>
    </w:pPr>
    <w:rPr>
      <w:snapToGrid/>
      <w:lang w:val="en-US" w:eastAsia="zh-CN"/>
    </w:rPr>
  </w:style>
  <w:style w:type="paragraph" w:customStyle="1" w:styleId="xl118">
    <w:name w:val="xl118"/>
    <w:basedOn w:val="Normal"/>
    <w:rsid w:val="00234B6E"/>
    <w:pPr>
      <w:widowControl/>
      <w:pBdr>
        <w:left w:val="single" w:sz="4" w:space="0" w:color="auto"/>
        <w:bottom w:val="single" w:sz="4" w:space="0" w:color="auto"/>
      </w:pBdr>
      <w:spacing w:before="100" w:beforeAutospacing="1" w:after="100" w:afterAutospacing="1"/>
    </w:pPr>
    <w:rPr>
      <w:snapToGrid/>
      <w:lang w:val="en-US" w:eastAsia="zh-CN"/>
    </w:rPr>
  </w:style>
  <w:style w:type="paragraph" w:customStyle="1" w:styleId="xl119">
    <w:name w:val="xl119"/>
    <w:basedOn w:val="Normal"/>
    <w:rsid w:val="00234B6E"/>
    <w:pPr>
      <w:widowControl/>
      <w:pBdr>
        <w:top w:val="single" w:sz="4" w:space="0" w:color="auto"/>
        <w:bottom w:val="single" w:sz="4" w:space="0" w:color="auto"/>
      </w:pBdr>
      <w:shd w:val="clear" w:color="000000" w:fill="C0C0C0"/>
      <w:spacing w:before="100" w:beforeAutospacing="1" w:after="100" w:afterAutospacing="1"/>
    </w:pPr>
    <w:rPr>
      <w:rFonts w:ascii="Verdana" w:hAnsi="Verdana"/>
      <w:snapToGrid/>
      <w:sz w:val="16"/>
      <w:szCs w:val="16"/>
      <w:lang w:val="en-US" w:eastAsia="zh-CN"/>
    </w:rPr>
  </w:style>
  <w:style w:type="paragraph" w:customStyle="1" w:styleId="xl120">
    <w:name w:val="xl120"/>
    <w:basedOn w:val="Normal"/>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snapToGrid/>
      <w:sz w:val="16"/>
      <w:szCs w:val="16"/>
      <w:lang w:val="en-US" w:eastAsia="zh-CN"/>
    </w:rPr>
  </w:style>
  <w:style w:type="paragraph" w:customStyle="1" w:styleId="font7">
    <w:name w:val="font7"/>
    <w:basedOn w:val="Normal"/>
    <w:rsid w:val="00234B6E"/>
    <w:pPr>
      <w:widowControl/>
      <w:spacing w:before="100" w:beforeAutospacing="1" w:after="100" w:afterAutospacing="1"/>
    </w:pPr>
    <w:rPr>
      <w:rFonts w:ascii="Verdana" w:eastAsia="SimSun" w:hAnsi="Verdana" w:cs="SimSun"/>
      <w:snapToGrid/>
      <w:sz w:val="16"/>
      <w:szCs w:val="16"/>
      <w:u w:val="single"/>
      <w:lang w:val="en-US" w:eastAsia="zh-CN"/>
    </w:rPr>
  </w:style>
  <w:style w:type="paragraph" w:customStyle="1" w:styleId="xl24">
    <w:name w:val="xl24"/>
    <w:basedOn w:val="Normal"/>
    <w:rsid w:val="00234B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25">
    <w:name w:val="xl25"/>
    <w:basedOn w:val="Normal"/>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SimSun"/>
      <w:snapToGrid/>
      <w:sz w:val="16"/>
      <w:szCs w:val="16"/>
      <w:lang w:val="en-US" w:eastAsia="zh-CN"/>
    </w:rPr>
  </w:style>
  <w:style w:type="paragraph" w:customStyle="1" w:styleId="xl26">
    <w:name w:val="xl26"/>
    <w:basedOn w:val="Normal"/>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27">
    <w:name w:val="xl27"/>
    <w:basedOn w:val="Normal"/>
    <w:rsid w:val="00234B6E"/>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SimSun"/>
      <w:snapToGrid/>
      <w:sz w:val="16"/>
      <w:szCs w:val="16"/>
      <w:lang w:val="en-US" w:eastAsia="zh-CN"/>
    </w:rPr>
  </w:style>
  <w:style w:type="paragraph" w:customStyle="1" w:styleId="xl28">
    <w:name w:val="xl28"/>
    <w:basedOn w:val="Normal"/>
    <w:rsid w:val="00234B6E"/>
    <w:pPr>
      <w:widowControl/>
      <w:pBdr>
        <w:left w:val="single" w:sz="4" w:space="0" w:color="auto"/>
        <w:right w:val="single" w:sz="4" w:space="0" w:color="auto"/>
      </w:pBdr>
      <w:spacing w:before="100" w:beforeAutospacing="1" w:after="100" w:afterAutospacing="1"/>
    </w:pPr>
    <w:rPr>
      <w:rFonts w:ascii="Verdana" w:eastAsia="SimSun" w:hAnsi="Verdana" w:cs="SimSun"/>
      <w:snapToGrid/>
      <w:sz w:val="16"/>
      <w:szCs w:val="16"/>
      <w:lang w:val="en-US" w:eastAsia="zh-CN"/>
    </w:rPr>
  </w:style>
  <w:style w:type="paragraph" w:customStyle="1" w:styleId="xl29">
    <w:name w:val="xl29"/>
    <w:basedOn w:val="Normal"/>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0">
    <w:name w:val="xl30"/>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1">
    <w:name w:val="xl31"/>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2">
    <w:name w:val="xl32"/>
    <w:basedOn w:val="Normal"/>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33">
    <w:name w:val="xl33"/>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4">
    <w:name w:val="xl34"/>
    <w:basedOn w:val="Normal"/>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5">
    <w:name w:val="xl35"/>
    <w:basedOn w:val="Normal"/>
    <w:rsid w:val="00234B6E"/>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6">
    <w:name w:val="xl36"/>
    <w:basedOn w:val="Normal"/>
    <w:rsid w:val="00234B6E"/>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7">
    <w:name w:val="xl37"/>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8">
    <w:name w:val="xl38"/>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9">
    <w:name w:val="xl39"/>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0">
    <w:name w:val="xl40"/>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1">
    <w:name w:val="xl41"/>
    <w:basedOn w:val="Normal"/>
    <w:rsid w:val="00234B6E"/>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2">
    <w:name w:val="xl42"/>
    <w:basedOn w:val="Normal"/>
    <w:rsid w:val="00234B6E"/>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3">
    <w:name w:val="xl43"/>
    <w:basedOn w:val="Normal"/>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4">
    <w:name w:val="xl44"/>
    <w:basedOn w:val="Normal"/>
    <w:rsid w:val="00234B6E"/>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5">
    <w:name w:val="xl45"/>
    <w:basedOn w:val="Normal"/>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6">
    <w:name w:val="xl46"/>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7">
    <w:name w:val="xl47"/>
    <w:basedOn w:val="Normal"/>
    <w:rsid w:val="00234B6E"/>
    <w:pPr>
      <w:widowControl/>
      <w:pBdr>
        <w:top w:val="single" w:sz="4" w:space="0" w:color="auto"/>
        <w:lef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48">
    <w:name w:val="xl48"/>
    <w:basedOn w:val="Normal"/>
    <w:rsid w:val="00234B6E"/>
    <w:pPr>
      <w:widowControl/>
      <w:pBdr>
        <w:top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49">
    <w:name w:val="xl49"/>
    <w:basedOn w:val="Normal"/>
    <w:rsid w:val="00234B6E"/>
    <w:pPr>
      <w:widowControl/>
      <w:pBdr>
        <w:lef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0">
    <w:name w:val="xl50"/>
    <w:basedOn w:val="Normal"/>
    <w:rsid w:val="00234B6E"/>
    <w:pPr>
      <w:widowControl/>
      <w:pBdr>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1">
    <w:name w:val="xl51"/>
    <w:basedOn w:val="Normal"/>
    <w:rsid w:val="00234B6E"/>
    <w:pPr>
      <w:widowControl/>
      <w:pBdr>
        <w:left w:val="single" w:sz="4" w:space="0" w:color="auto"/>
        <w:bottom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2">
    <w:name w:val="xl52"/>
    <w:basedOn w:val="Normal"/>
    <w:rsid w:val="00234B6E"/>
    <w:pPr>
      <w:widowControl/>
      <w:pBdr>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3">
    <w:name w:val="xl53"/>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4">
    <w:name w:val="xl54"/>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5">
    <w:name w:val="xl55"/>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6">
    <w:name w:val="xl56"/>
    <w:basedOn w:val="Normal"/>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7">
    <w:name w:val="xl57"/>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8">
    <w:name w:val="xl58"/>
    <w:basedOn w:val="Normal"/>
    <w:rsid w:val="00234B6E"/>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SimSun"/>
      <w:snapToGrid/>
      <w:sz w:val="16"/>
      <w:szCs w:val="16"/>
      <w:lang w:val="en-US" w:eastAsia="zh-CN"/>
    </w:rPr>
  </w:style>
  <w:style w:type="paragraph" w:customStyle="1" w:styleId="xl59">
    <w:name w:val="xl59"/>
    <w:basedOn w:val="Normal"/>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SimSun"/>
      <w:snapToGrid/>
      <w:sz w:val="16"/>
      <w:szCs w:val="16"/>
      <w:lang w:val="en-US" w:eastAsia="zh-CN"/>
    </w:rPr>
  </w:style>
  <w:style w:type="paragraph" w:customStyle="1" w:styleId="xl60">
    <w:name w:val="xl60"/>
    <w:basedOn w:val="Normal"/>
    <w:rsid w:val="00234B6E"/>
    <w:pPr>
      <w:widowControl/>
      <w:pBdr>
        <w:top w:val="single" w:sz="4" w:space="0" w:color="auto"/>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1">
    <w:name w:val="xl61"/>
    <w:basedOn w:val="Normal"/>
    <w:rsid w:val="00234B6E"/>
    <w:pPr>
      <w:widowControl/>
      <w:pBdr>
        <w:lef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2">
    <w:name w:val="xl62"/>
    <w:basedOn w:val="Normal"/>
    <w:rsid w:val="00234B6E"/>
    <w:pPr>
      <w:widowControl/>
      <w:pBdr>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3">
    <w:name w:val="xl63"/>
    <w:basedOn w:val="Normal"/>
    <w:rsid w:val="00234B6E"/>
    <w:pPr>
      <w:widowControl/>
      <w:pBdr>
        <w:left w:val="single" w:sz="4" w:space="0" w:color="auto"/>
        <w:bottom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4">
    <w:name w:val="xl64"/>
    <w:basedOn w:val="Normal"/>
    <w:rsid w:val="00234B6E"/>
    <w:pPr>
      <w:widowControl/>
      <w:pBdr>
        <w:bottom w:val="single" w:sz="4" w:space="0" w:color="auto"/>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Style1">
    <w:name w:val="Style1"/>
    <w:basedOn w:val="Textocomentario"/>
    <w:qFormat/>
    <w:rsid w:val="00234B6E"/>
    <w:pPr>
      <w:widowControl/>
    </w:pPr>
    <w:rPr>
      <w:rFonts w:eastAsia="SimSun"/>
      <w:snapToGrid/>
      <w:lang w:val="en-US"/>
    </w:rPr>
  </w:style>
  <w:style w:type="character" w:customStyle="1" w:styleId="Style1Char">
    <w:name w:val="Style1 Char"/>
    <w:basedOn w:val="Fuentedeprrafopredeter"/>
    <w:rsid w:val="00234B6E"/>
    <w:rPr>
      <w:lang w:eastAsia="en-US"/>
    </w:rPr>
  </w:style>
  <w:style w:type="paragraph" w:customStyle="1" w:styleId="Char0">
    <w:name w:val="Char"/>
    <w:basedOn w:val="Normal"/>
    <w:rsid w:val="00234B6E"/>
    <w:pPr>
      <w:widowControl/>
      <w:spacing w:after="160" w:line="240" w:lineRule="exact"/>
    </w:pPr>
    <w:rPr>
      <w:rFonts w:ascii="Arial" w:hAnsi="Arial" w:cs="Verdana"/>
      <w:b/>
      <w:snapToGrid/>
      <w:lang w:val="en-US"/>
    </w:rPr>
  </w:style>
  <w:style w:type="paragraph" w:customStyle="1" w:styleId="BalloonText1">
    <w:name w:val="Balloon Text1"/>
    <w:basedOn w:val="Normal"/>
    <w:rsid w:val="00234B6E"/>
    <w:pPr>
      <w:widowControl/>
    </w:pPr>
    <w:rPr>
      <w:rFonts w:ascii="Tahoma" w:eastAsia="SimSun" w:hAnsi="Tahoma" w:cs="Tahoma"/>
      <w:snapToGrid/>
      <w:sz w:val="16"/>
      <w:szCs w:val="16"/>
      <w:lang w:val="en-US" w:eastAsia="zh-CN"/>
    </w:rPr>
  </w:style>
  <w:style w:type="character" w:styleId="nfasis">
    <w:name w:val="Emphasis"/>
    <w:basedOn w:val="Fuentedeprrafopredeter"/>
    <w:qFormat/>
    <w:rsid w:val="00234B6E"/>
    <w:rPr>
      <w:i/>
      <w:iCs/>
    </w:rPr>
  </w:style>
  <w:style w:type="character" w:customStyle="1" w:styleId="Char2">
    <w:name w:val="Char2"/>
    <w:basedOn w:val="Fuentedeprrafopredeter"/>
    <w:rsid w:val="00234B6E"/>
    <w:rPr>
      <w:rFonts w:ascii="Arial" w:hAnsi="Arial" w:cs="Arial"/>
      <w:b/>
      <w:bCs/>
      <w:sz w:val="26"/>
      <w:szCs w:val="26"/>
      <w:lang w:eastAsia="en-US"/>
    </w:rPr>
  </w:style>
  <w:style w:type="character" w:customStyle="1" w:styleId="CharChar4">
    <w:name w:val="Char Char4"/>
    <w:basedOn w:val="Fuentedeprrafopredeter"/>
    <w:locked/>
    <w:rsid w:val="00234B6E"/>
    <w:rPr>
      <w:rFonts w:ascii="SimSun" w:eastAsia="SimSun" w:hAnsi="SimSun"/>
      <w:b/>
      <w:kern w:val="2"/>
      <w:sz w:val="24"/>
      <w:szCs w:val="24"/>
      <w:u w:val="single"/>
      <w:lang w:val="en-US" w:eastAsia="en-US" w:bidi="ar-SA"/>
    </w:rPr>
  </w:style>
  <w:style w:type="character" w:customStyle="1" w:styleId="CharChar7">
    <w:name w:val="Char Char7"/>
    <w:basedOn w:val="Fuentedeprrafopredeter"/>
    <w:locked/>
    <w:rsid w:val="00234B6E"/>
    <w:rPr>
      <w:rFonts w:ascii="SimSun" w:eastAsia="SimSun" w:hAnsi="SimSun"/>
      <w:kern w:val="2"/>
      <w:sz w:val="16"/>
      <w:szCs w:val="16"/>
      <w:lang w:val="en-US" w:eastAsia="zh-CN" w:bidi="ar-SA"/>
    </w:rPr>
  </w:style>
  <w:style w:type="character" w:customStyle="1" w:styleId="CharChar17">
    <w:name w:val="Char Char17"/>
    <w:basedOn w:val="Fuentedeprrafopredeter"/>
    <w:locked/>
    <w:rsid w:val="00234B6E"/>
    <w:rPr>
      <w:rFonts w:eastAsia="SimSun"/>
      <w:b/>
      <w:bCs/>
      <w:kern w:val="44"/>
      <w:sz w:val="44"/>
      <w:szCs w:val="44"/>
      <w:lang w:val="en-US" w:eastAsia="zh-CN" w:bidi="ar-SA"/>
    </w:rPr>
  </w:style>
  <w:style w:type="character" w:customStyle="1" w:styleId="CharChar15">
    <w:name w:val="Char Char15"/>
    <w:basedOn w:val="Fuentedeprrafopredeter"/>
    <w:locked/>
    <w:rsid w:val="00234B6E"/>
    <w:rPr>
      <w:rFonts w:eastAsia="SimSun"/>
      <w:b/>
      <w:bCs/>
      <w:sz w:val="24"/>
      <w:szCs w:val="32"/>
      <w:lang w:val="en-US" w:eastAsia="zh-CN" w:bidi="ar-SA"/>
    </w:rPr>
  </w:style>
  <w:style w:type="character" w:customStyle="1" w:styleId="CharChar14">
    <w:name w:val="Char Char14"/>
    <w:basedOn w:val="Fuentedeprrafopredeter"/>
    <w:locked/>
    <w:rsid w:val="00234B6E"/>
    <w:rPr>
      <w:rFonts w:ascii="Calibri" w:eastAsia="SimSun" w:hAnsi="Calibri"/>
      <w:b/>
      <w:bCs/>
      <w:sz w:val="28"/>
      <w:szCs w:val="28"/>
      <w:lang w:val="en-US" w:eastAsia="en-US" w:bidi="ar-SA"/>
    </w:rPr>
  </w:style>
  <w:style w:type="character" w:customStyle="1" w:styleId="CharChar13">
    <w:name w:val="Char Char13"/>
    <w:basedOn w:val="Fuentedeprrafopredeter"/>
    <w:locked/>
    <w:rsid w:val="00234B6E"/>
    <w:rPr>
      <w:rFonts w:eastAsia="SimSun"/>
      <w:b/>
      <w:bCs/>
      <w:i/>
      <w:sz w:val="24"/>
      <w:szCs w:val="22"/>
      <w:lang w:val="en-GB" w:eastAsia="en-US" w:bidi="ar-SA"/>
    </w:rPr>
  </w:style>
  <w:style w:type="character" w:customStyle="1" w:styleId="CharChar12">
    <w:name w:val="Char Char12"/>
    <w:basedOn w:val="Fuentedeprrafopredeter"/>
    <w:locked/>
    <w:rsid w:val="00234B6E"/>
    <w:rPr>
      <w:rFonts w:ascii="Calibri" w:eastAsia="SimSun" w:hAnsi="Calibri"/>
      <w:b/>
      <w:bCs/>
      <w:sz w:val="22"/>
      <w:szCs w:val="22"/>
      <w:lang w:val="en-US" w:eastAsia="en-US" w:bidi="ar-SA"/>
    </w:rPr>
  </w:style>
  <w:style w:type="character" w:customStyle="1" w:styleId="CharChar11">
    <w:name w:val="Char Char11"/>
    <w:basedOn w:val="Fuentedeprrafopredeter"/>
    <w:locked/>
    <w:rsid w:val="00234B6E"/>
    <w:rPr>
      <w:rFonts w:ascii="Verdana" w:eastAsia="SimSun" w:hAnsi="Verdana"/>
      <w:b/>
      <w:bCs/>
      <w:sz w:val="16"/>
      <w:szCs w:val="16"/>
      <w:lang w:val="en-US" w:eastAsia="en-US" w:bidi="ar-SA"/>
    </w:rPr>
  </w:style>
  <w:style w:type="character" w:customStyle="1" w:styleId="CharChar10">
    <w:name w:val="Char Char10"/>
    <w:basedOn w:val="Fuentedeprrafopredeter"/>
    <w:locked/>
    <w:rsid w:val="00234B6E"/>
    <w:rPr>
      <w:rFonts w:eastAsia="SimSun"/>
      <w:b/>
      <w:caps/>
      <w:sz w:val="22"/>
      <w:szCs w:val="22"/>
      <w:lang w:val="en-GB" w:eastAsia="en-US" w:bidi="ar-SA"/>
    </w:rPr>
  </w:style>
  <w:style w:type="character" w:customStyle="1" w:styleId="CharChar9">
    <w:name w:val="Char Char9"/>
    <w:basedOn w:val="Fuentedeprrafopredeter"/>
    <w:locked/>
    <w:rsid w:val="00234B6E"/>
    <w:rPr>
      <w:rFonts w:eastAsia="SimSun"/>
      <w:b/>
      <w:bCs/>
      <w:sz w:val="22"/>
      <w:szCs w:val="24"/>
      <w:lang w:val="en-GB" w:eastAsia="en-US" w:bidi="ar-SA"/>
    </w:rPr>
  </w:style>
  <w:style w:type="character" w:customStyle="1" w:styleId="CharChar5">
    <w:name w:val="Char Char5"/>
    <w:basedOn w:val="Fuentedeprrafopredeter"/>
    <w:locked/>
    <w:rsid w:val="00234B6E"/>
    <w:rPr>
      <w:rFonts w:ascii="SimSun" w:eastAsia="SimSun" w:hAnsi="SimSun"/>
      <w:sz w:val="24"/>
      <w:szCs w:val="24"/>
      <w:lang w:val="en-US" w:eastAsia="zh-CN" w:bidi="ar-SA"/>
    </w:rPr>
  </w:style>
  <w:style w:type="character" w:customStyle="1" w:styleId="CharChar8">
    <w:name w:val="Char Char8"/>
    <w:basedOn w:val="Fuentedeprrafopredeter"/>
    <w:locked/>
    <w:rsid w:val="00234B6E"/>
    <w:rPr>
      <w:rFonts w:ascii="SimSun" w:eastAsia="SimSun" w:hAnsi="SimSun"/>
      <w:sz w:val="24"/>
      <w:szCs w:val="24"/>
      <w:lang w:val="en-US" w:eastAsia="zh-CN" w:bidi="ar-SA"/>
    </w:rPr>
  </w:style>
  <w:style w:type="character" w:customStyle="1" w:styleId="CharChar3">
    <w:name w:val="Char Char3"/>
    <w:basedOn w:val="Fuentedeprrafopredeter"/>
    <w:locked/>
    <w:rsid w:val="00234B6E"/>
    <w:rPr>
      <w:rFonts w:ascii="SimSun" w:eastAsia="SimSun" w:hAnsi="SimSun"/>
      <w:b/>
      <w:sz w:val="24"/>
      <w:szCs w:val="24"/>
      <w:u w:val="single"/>
      <w:lang w:val="en-US" w:eastAsia="en-US" w:bidi="ar-SA"/>
    </w:rPr>
  </w:style>
  <w:style w:type="character" w:customStyle="1" w:styleId="CharChar2">
    <w:name w:val="Char Char2"/>
    <w:basedOn w:val="Fuentedeprrafopredeter"/>
    <w:locked/>
    <w:rsid w:val="00234B6E"/>
    <w:rPr>
      <w:rFonts w:ascii="SimSun" w:eastAsia="SimSun" w:hAnsi="SimSun"/>
      <w:sz w:val="24"/>
      <w:szCs w:val="24"/>
      <w:lang w:val="en-US" w:eastAsia="en-US" w:bidi="ar-SA"/>
    </w:rPr>
  </w:style>
  <w:style w:type="character" w:customStyle="1" w:styleId="CharChar1">
    <w:name w:val="Char Char1"/>
    <w:basedOn w:val="Fuentedeprrafopredeter"/>
    <w:locked/>
    <w:rsid w:val="00234B6E"/>
    <w:rPr>
      <w:rFonts w:ascii="SimSun" w:eastAsia="SimSun" w:hAnsi="SimSun"/>
      <w:sz w:val="24"/>
      <w:szCs w:val="24"/>
      <w:lang w:val="en-US" w:eastAsia="en-US" w:bidi="ar-SA"/>
    </w:rPr>
  </w:style>
  <w:style w:type="character" w:customStyle="1" w:styleId="CharChar6">
    <w:name w:val="Char Char6"/>
    <w:basedOn w:val="Fuentedeprrafopredeter"/>
    <w:locked/>
    <w:rsid w:val="00234B6E"/>
    <w:rPr>
      <w:rFonts w:ascii="SimSun" w:eastAsia="SimSun" w:hAnsi="SimSun"/>
      <w:sz w:val="16"/>
      <w:szCs w:val="16"/>
      <w:lang w:val="en-US" w:eastAsia="zh-CN" w:bidi="ar-SA"/>
    </w:rPr>
  </w:style>
  <w:style w:type="character" w:customStyle="1" w:styleId="Char20">
    <w:name w:val="Char2"/>
    <w:basedOn w:val="Fuentedeprrafopredeter"/>
    <w:rsid w:val="00234B6E"/>
    <w:rPr>
      <w:rFonts w:ascii="Arial" w:hAnsi="Arial" w:cs="Arial" w:hint="default"/>
      <w:b/>
      <w:bCs/>
      <w:sz w:val="26"/>
      <w:szCs w:val="26"/>
      <w:lang w:eastAsia="en-US"/>
    </w:rPr>
  </w:style>
  <w:style w:type="paragraph" w:styleId="Epgrafe">
    <w:name w:val="caption"/>
    <w:basedOn w:val="Normal"/>
    <w:next w:val="Normal"/>
    <w:qFormat/>
    <w:rsid w:val="00234B6E"/>
    <w:pPr>
      <w:widowControl/>
    </w:pPr>
    <w:rPr>
      <w:rFonts w:eastAsia="SimSun"/>
      <w:b/>
      <w:bCs/>
      <w:snapToGrid/>
      <w:sz w:val="20"/>
      <w:lang w:val="en-US" w:eastAsia="zh-CN"/>
    </w:rPr>
  </w:style>
  <w:style w:type="paragraph" w:styleId="TDC1">
    <w:name w:val="toc 1"/>
    <w:basedOn w:val="Normal"/>
    <w:next w:val="Normal"/>
    <w:autoRedefine/>
    <w:qFormat/>
    <w:rsid w:val="00234B6E"/>
    <w:pPr>
      <w:widowControl/>
      <w:tabs>
        <w:tab w:val="left" w:pos="450"/>
        <w:tab w:val="left" w:pos="540"/>
        <w:tab w:val="right" w:leader="dot" w:pos="8910"/>
      </w:tabs>
      <w:ind w:hanging="270"/>
    </w:pPr>
    <w:rPr>
      <w:rFonts w:ascii="Verdana" w:eastAsia="SimSun" w:hAnsi="Verdana"/>
      <w:b/>
      <w:noProof/>
      <w:snapToGrid/>
      <w:sz w:val="20"/>
      <w:lang w:val="en-US" w:eastAsia="zh-CN"/>
    </w:rPr>
  </w:style>
  <w:style w:type="paragraph" w:styleId="TtulodeTDC">
    <w:name w:val="TOC Heading"/>
    <w:basedOn w:val="Ttulo1"/>
    <w:next w:val="Normal"/>
    <w:qFormat/>
    <w:rsid w:val="00234B6E"/>
    <w:pPr>
      <w:keepLines/>
      <w:widowControl/>
      <w:tabs>
        <w:tab w:val="clear" w:pos="4680"/>
      </w:tabs>
      <w:spacing w:before="480" w:line="276" w:lineRule="auto"/>
      <w:jc w:val="left"/>
      <w:outlineLvl w:val="9"/>
    </w:pPr>
    <w:rPr>
      <w:rFonts w:ascii="Cambria" w:eastAsia="SimSun" w:hAnsi="Cambria"/>
      <w:bCs/>
      <w:snapToGrid/>
      <w:color w:val="365F91"/>
      <w:sz w:val="28"/>
      <w:szCs w:val="28"/>
      <w:lang w:val="en-US"/>
    </w:rPr>
  </w:style>
  <w:style w:type="paragraph" w:styleId="TDC2">
    <w:name w:val="toc 2"/>
    <w:basedOn w:val="Normal"/>
    <w:next w:val="Normal"/>
    <w:autoRedefine/>
    <w:unhideWhenUsed/>
    <w:qFormat/>
    <w:rsid w:val="00234B6E"/>
    <w:pPr>
      <w:widowControl/>
      <w:tabs>
        <w:tab w:val="left" w:pos="880"/>
        <w:tab w:val="right" w:leader="dot" w:pos="8910"/>
      </w:tabs>
      <w:spacing w:line="360" w:lineRule="auto"/>
      <w:ind w:left="900" w:hanging="680"/>
    </w:pPr>
    <w:rPr>
      <w:rFonts w:ascii="Calibri" w:eastAsia="SimSun" w:hAnsi="Calibri"/>
      <w:snapToGrid/>
      <w:sz w:val="22"/>
      <w:szCs w:val="22"/>
      <w:lang w:val="en-US"/>
    </w:rPr>
  </w:style>
  <w:style w:type="paragraph" w:styleId="TDC3">
    <w:name w:val="toc 3"/>
    <w:basedOn w:val="Normal"/>
    <w:next w:val="Normal"/>
    <w:autoRedefine/>
    <w:unhideWhenUsed/>
    <w:qFormat/>
    <w:rsid w:val="00234B6E"/>
    <w:pPr>
      <w:widowControl/>
      <w:spacing w:after="100" w:line="276" w:lineRule="auto"/>
      <w:ind w:left="440"/>
    </w:pPr>
    <w:rPr>
      <w:rFonts w:ascii="Calibri" w:eastAsia="SimSun" w:hAnsi="Calibri"/>
      <w:snapToGrid/>
      <w:sz w:val="22"/>
      <w:szCs w:val="22"/>
      <w:lang w:val="en-US"/>
    </w:rPr>
  </w:style>
  <w:style w:type="character" w:customStyle="1" w:styleId="AsuntodelcomentarioCar">
    <w:name w:val="Asunto del comentario Car"/>
    <w:basedOn w:val="TextocomentarioCar"/>
    <w:link w:val="Asuntodelcomentario"/>
    <w:uiPriority w:val="99"/>
    <w:semiHidden/>
    <w:rsid w:val="00E75F1B"/>
    <w:rPr>
      <w:b/>
      <w:bCs/>
      <w:sz w:val="20"/>
    </w:rPr>
  </w:style>
  <w:style w:type="paragraph" w:customStyle="1" w:styleId="Default">
    <w:name w:val="Default"/>
    <w:rsid w:val="00A50A2D"/>
    <w:pPr>
      <w:widowControl w:val="0"/>
      <w:autoSpaceDE w:val="0"/>
      <w:autoSpaceDN w:val="0"/>
      <w:adjustRightInd w:val="0"/>
    </w:pPr>
    <w:rPr>
      <w:rFonts w:ascii="Arial" w:hAnsi="Arial" w:cs="Arial"/>
      <w:color w:val="000000"/>
      <w:lang w:val="es-ES_tradnl"/>
    </w:rPr>
  </w:style>
  <w:style w:type="character" w:styleId="Textoennegrita">
    <w:name w:val="Strong"/>
    <w:basedOn w:val="Fuentedeprrafopredeter"/>
    <w:uiPriority w:val="22"/>
    <w:qFormat/>
    <w:rsid w:val="0032028C"/>
    <w:rPr>
      <w:b/>
      <w:bCs/>
    </w:rPr>
  </w:style>
</w:styles>
</file>

<file path=word/webSettings.xml><?xml version="1.0" encoding="utf-8"?>
<w:webSettings xmlns:r="http://schemas.openxmlformats.org/officeDocument/2006/relationships" xmlns:w="http://schemas.openxmlformats.org/wordprocessingml/2006/main">
  <w:divs>
    <w:div w:id="113640978">
      <w:bodyDiv w:val="1"/>
      <w:marLeft w:val="0"/>
      <w:marRight w:val="0"/>
      <w:marTop w:val="0"/>
      <w:marBottom w:val="0"/>
      <w:divBdr>
        <w:top w:val="none" w:sz="0" w:space="0" w:color="auto"/>
        <w:left w:val="none" w:sz="0" w:space="0" w:color="auto"/>
        <w:bottom w:val="none" w:sz="0" w:space="0" w:color="auto"/>
        <w:right w:val="none" w:sz="0" w:space="0" w:color="auto"/>
      </w:divBdr>
    </w:div>
    <w:div w:id="270743656">
      <w:bodyDiv w:val="1"/>
      <w:marLeft w:val="0"/>
      <w:marRight w:val="0"/>
      <w:marTop w:val="0"/>
      <w:marBottom w:val="0"/>
      <w:divBdr>
        <w:top w:val="none" w:sz="0" w:space="0" w:color="auto"/>
        <w:left w:val="none" w:sz="0" w:space="0" w:color="auto"/>
        <w:bottom w:val="none" w:sz="0" w:space="0" w:color="auto"/>
        <w:right w:val="none" w:sz="0" w:space="0" w:color="auto"/>
      </w:divBdr>
    </w:div>
    <w:div w:id="339744334">
      <w:bodyDiv w:val="1"/>
      <w:marLeft w:val="0"/>
      <w:marRight w:val="0"/>
      <w:marTop w:val="0"/>
      <w:marBottom w:val="0"/>
      <w:divBdr>
        <w:top w:val="none" w:sz="0" w:space="0" w:color="auto"/>
        <w:left w:val="none" w:sz="0" w:space="0" w:color="auto"/>
        <w:bottom w:val="none" w:sz="0" w:space="0" w:color="auto"/>
        <w:right w:val="none" w:sz="0" w:space="0" w:color="auto"/>
      </w:divBdr>
    </w:div>
    <w:div w:id="718556771">
      <w:bodyDiv w:val="1"/>
      <w:marLeft w:val="0"/>
      <w:marRight w:val="0"/>
      <w:marTop w:val="0"/>
      <w:marBottom w:val="0"/>
      <w:divBdr>
        <w:top w:val="none" w:sz="0" w:space="0" w:color="auto"/>
        <w:left w:val="none" w:sz="0" w:space="0" w:color="auto"/>
        <w:bottom w:val="none" w:sz="0" w:space="0" w:color="auto"/>
        <w:right w:val="none" w:sz="0" w:space="0" w:color="auto"/>
      </w:divBdr>
    </w:div>
    <w:div w:id="1172715827">
      <w:bodyDiv w:val="1"/>
      <w:marLeft w:val="0"/>
      <w:marRight w:val="0"/>
      <w:marTop w:val="0"/>
      <w:marBottom w:val="0"/>
      <w:divBdr>
        <w:top w:val="none" w:sz="0" w:space="0" w:color="auto"/>
        <w:left w:val="none" w:sz="0" w:space="0" w:color="auto"/>
        <w:bottom w:val="none" w:sz="0" w:space="0" w:color="auto"/>
        <w:right w:val="none" w:sz="0" w:space="0" w:color="auto"/>
      </w:divBdr>
    </w:div>
    <w:div w:id="1701465843">
      <w:bodyDiv w:val="1"/>
      <w:marLeft w:val="0"/>
      <w:marRight w:val="0"/>
      <w:marTop w:val="0"/>
      <w:marBottom w:val="0"/>
      <w:divBdr>
        <w:top w:val="none" w:sz="0" w:space="0" w:color="auto"/>
        <w:left w:val="none" w:sz="0" w:space="0" w:color="auto"/>
        <w:bottom w:val="none" w:sz="0" w:space="0" w:color="auto"/>
        <w:right w:val="none" w:sz="0" w:space="0" w:color="auto"/>
      </w:divBdr>
    </w:div>
    <w:div w:id="17688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0E24-E4CA-49AA-B37F-7CB65304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11606</Words>
  <Characters>63838</Characters>
  <Application>Microsoft Office Word</Application>
  <DocSecurity>0</DocSecurity>
  <Lines>531</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 N I T E D   N A T I N S                             NA T I O N S   U N I E S</vt:lpstr>
      <vt:lpstr>U N I T E D   N A T I N S                             NA T I O N S   U N I E S</vt:lpstr>
    </vt:vector>
  </TitlesOfParts>
  <Company>PreInstalled</Company>
  <LinksUpToDate>false</LinksUpToDate>
  <CharactersWithSpaces>75294</CharactersWithSpaces>
  <SharedDoc>false</SharedDoc>
  <HLinks>
    <vt:vector size="6" baseType="variant">
      <vt:variant>
        <vt:i4>6291468</vt:i4>
      </vt:variant>
      <vt:variant>
        <vt:i4>0</vt:i4>
      </vt:variant>
      <vt:variant>
        <vt:i4>0</vt:i4>
      </vt:variant>
      <vt:variant>
        <vt:i4>5</vt:i4>
      </vt:variant>
      <vt:variant>
        <vt:lpwstr>mailto:mdgf.secretariat@undp.org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T E D   N A T I N S                             NA T I O N S   U N I E S</dc:title>
  <dc:subject/>
  <dc:creator>Preferred Customer</dc:creator>
  <cp:keywords/>
  <cp:lastModifiedBy>MICROSOFT</cp:lastModifiedBy>
  <cp:revision>2</cp:revision>
  <cp:lastPrinted>2010-01-25T19:36:00Z</cp:lastPrinted>
  <dcterms:created xsi:type="dcterms:W3CDTF">2010-04-29T15:07:00Z</dcterms:created>
  <dcterms:modified xsi:type="dcterms:W3CDTF">2010-04-29T15:07:00Z</dcterms:modified>
</cp:coreProperties>
</file>