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7D" w:rsidRPr="004511D8" w:rsidRDefault="0065497D" w:rsidP="00EA0A8C">
      <w:pPr>
        <w:jc w:val="center"/>
        <w:outlineLvl w:val="0"/>
        <w:rPr>
          <w:rFonts w:ascii="Arial" w:hAnsi="Arial" w:cs="Arial"/>
          <w:b/>
          <w:sz w:val="32"/>
          <w:szCs w:val="32"/>
        </w:rPr>
      </w:pPr>
      <w:smartTag w:uri="urn:schemas-microsoft-com:office:smarttags" w:element="country-region">
        <w:smartTag w:uri="urn:schemas-microsoft-com:office:smarttags" w:element="place">
          <w:r>
            <w:rPr>
              <w:rFonts w:ascii="Arial" w:hAnsi="Arial" w:cs="Arial"/>
              <w:b/>
              <w:sz w:val="32"/>
              <w:szCs w:val="32"/>
            </w:rPr>
            <w:t>Sierra Leone</w:t>
          </w:r>
        </w:smartTag>
      </w:smartTag>
      <w:r>
        <w:rPr>
          <w:rFonts w:ascii="Arial" w:hAnsi="Arial" w:cs="Arial"/>
          <w:b/>
          <w:sz w:val="32"/>
          <w:szCs w:val="32"/>
        </w:rPr>
        <w:t xml:space="preserve"> </w:t>
      </w:r>
      <w:r w:rsidRPr="004511D8">
        <w:rPr>
          <w:rFonts w:ascii="Arial" w:hAnsi="Arial" w:cs="Arial"/>
          <w:b/>
          <w:sz w:val="32"/>
          <w:szCs w:val="32"/>
        </w:rPr>
        <w:t>Peacebuilding Fund</w:t>
      </w:r>
    </w:p>
    <w:p w:rsidR="0065497D" w:rsidRPr="004511D8" w:rsidRDefault="0065497D" w:rsidP="0065497D">
      <w:pPr>
        <w:jc w:val="center"/>
        <w:outlineLvl w:val="0"/>
        <w:rPr>
          <w:rFonts w:ascii="Arial" w:hAnsi="Arial" w:cs="Arial"/>
          <w:b/>
          <w:sz w:val="28"/>
          <w:szCs w:val="28"/>
        </w:rPr>
      </w:pPr>
      <w:r w:rsidRPr="004511D8">
        <w:rPr>
          <w:rFonts w:ascii="Arial" w:hAnsi="Arial" w:cs="Arial"/>
          <w:b/>
          <w:sz w:val="28"/>
          <w:szCs w:val="28"/>
        </w:rPr>
        <w:t>Project Summary</w:t>
      </w:r>
    </w:p>
    <w:p w:rsidR="0065497D" w:rsidRPr="004511D8" w:rsidRDefault="0065497D" w:rsidP="0065497D">
      <w:pPr>
        <w:rPr>
          <w:rFonts w:ascii="Arial" w:hAnsi="Arial" w:cs="Arial"/>
          <w:sz w:val="12"/>
          <w:szCs w:val="12"/>
        </w:rPr>
      </w:pPr>
    </w:p>
    <w:p w:rsidR="0065497D" w:rsidRPr="004511D8" w:rsidRDefault="0065497D" w:rsidP="0065497D">
      <w:pPr>
        <w:rPr>
          <w:rFonts w:ascii="Arial" w:hAnsi="Arial" w:cs="Arial"/>
          <w:sz w:val="20"/>
        </w:rPr>
      </w:pPr>
    </w:p>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569"/>
        <w:gridCol w:w="1180"/>
        <w:gridCol w:w="1907"/>
        <w:gridCol w:w="1316"/>
        <w:gridCol w:w="2548"/>
      </w:tblGrid>
      <w:tr w:rsidR="0065497D" w:rsidRPr="00B40C47">
        <w:trPr>
          <w:trHeight w:val="436"/>
        </w:trPr>
        <w:tc>
          <w:tcPr>
            <w:tcW w:w="2040" w:type="dxa"/>
            <w:tcBorders>
              <w:bottom w:val="single" w:sz="4" w:space="0" w:color="auto"/>
            </w:tcBorders>
            <w:shd w:val="clear" w:color="auto" w:fill="E6E6E6"/>
            <w:vAlign w:val="center"/>
          </w:tcPr>
          <w:p w:rsidR="0065497D" w:rsidRPr="00B40C47" w:rsidRDefault="0065497D" w:rsidP="00B40C47">
            <w:pPr>
              <w:rPr>
                <w:sz w:val="22"/>
                <w:szCs w:val="22"/>
              </w:rPr>
            </w:pPr>
            <w:r w:rsidRPr="00B40C47">
              <w:rPr>
                <w:sz w:val="22"/>
                <w:szCs w:val="22"/>
              </w:rPr>
              <w:t xml:space="preserve">Recipient UN Organization:  </w:t>
            </w:r>
          </w:p>
        </w:tc>
        <w:tc>
          <w:tcPr>
            <w:tcW w:w="2749" w:type="dxa"/>
            <w:gridSpan w:val="2"/>
            <w:vAlign w:val="center"/>
          </w:tcPr>
          <w:p w:rsidR="0065497D" w:rsidRPr="00B40C47" w:rsidRDefault="008D4478" w:rsidP="00B40C47">
            <w:pPr>
              <w:rPr>
                <w:sz w:val="22"/>
                <w:szCs w:val="22"/>
              </w:rPr>
            </w:pPr>
            <w:r w:rsidRPr="00B40C47">
              <w:rPr>
                <w:sz w:val="22"/>
                <w:szCs w:val="22"/>
              </w:rPr>
              <w:t>UNDP</w:t>
            </w:r>
          </w:p>
        </w:tc>
        <w:tc>
          <w:tcPr>
            <w:tcW w:w="1907" w:type="dxa"/>
            <w:shd w:val="clear" w:color="auto" w:fill="E6E6E6"/>
            <w:vAlign w:val="center"/>
          </w:tcPr>
          <w:p w:rsidR="0065497D" w:rsidRPr="00B40C47" w:rsidRDefault="0065497D" w:rsidP="00B40C47">
            <w:pPr>
              <w:rPr>
                <w:sz w:val="22"/>
                <w:szCs w:val="22"/>
              </w:rPr>
            </w:pPr>
            <w:r w:rsidRPr="00B40C47">
              <w:rPr>
                <w:sz w:val="22"/>
                <w:szCs w:val="22"/>
              </w:rPr>
              <w:t xml:space="preserve">PBF Priority Area: </w:t>
            </w:r>
          </w:p>
        </w:tc>
        <w:tc>
          <w:tcPr>
            <w:tcW w:w="3864" w:type="dxa"/>
            <w:gridSpan w:val="2"/>
            <w:vAlign w:val="center"/>
          </w:tcPr>
          <w:p w:rsidR="0065497D" w:rsidRPr="00B40C47" w:rsidRDefault="008D4478" w:rsidP="00B40C47">
            <w:pPr>
              <w:rPr>
                <w:sz w:val="22"/>
                <w:szCs w:val="22"/>
              </w:rPr>
            </w:pPr>
            <w:r w:rsidRPr="00B40C47">
              <w:rPr>
                <w:sz w:val="22"/>
                <w:szCs w:val="22"/>
              </w:rPr>
              <w:t>Democracy and Good Governance</w:t>
            </w:r>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 xml:space="preserve">National Authority: </w:t>
            </w:r>
          </w:p>
        </w:tc>
        <w:tc>
          <w:tcPr>
            <w:tcW w:w="8520" w:type="dxa"/>
            <w:gridSpan w:val="5"/>
            <w:vAlign w:val="center"/>
          </w:tcPr>
          <w:p w:rsidR="0065497D" w:rsidRPr="00B40C47" w:rsidRDefault="00F97059" w:rsidP="00B40C47">
            <w:pPr>
              <w:rPr>
                <w:sz w:val="22"/>
                <w:szCs w:val="22"/>
              </w:rPr>
            </w:pPr>
            <w:r w:rsidRPr="00B40C47">
              <w:rPr>
                <w:sz w:val="22"/>
                <w:szCs w:val="22"/>
              </w:rPr>
              <w:t>E.E.C Sheers Moses Review Panel</w:t>
            </w:r>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 xml:space="preserve">Project Number: </w:t>
            </w:r>
          </w:p>
        </w:tc>
        <w:tc>
          <w:tcPr>
            <w:tcW w:w="8520" w:type="dxa"/>
            <w:gridSpan w:val="5"/>
            <w:shd w:val="clear" w:color="auto" w:fill="auto"/>
            <w:vAlign w:val="center"/>
          </w:tcPr>
          <w:p w:rsidR="0065497D" w:rsidRPr="00B40C47" w:rsidRDefault="00164E68" w:rsidP="00B40C47">
            <w:pPr>
              <w:rPr>
                <w:sz w:val="22"/>
                <w:szCs w:val="22"/>
              </w:rPr>
            </w:pPr>
            <w:r w:rsidRPr="00B40C47">
              <w:rPr>
                <w:sz w:val="22"/>
                <w:szCs w:val="22"/>
              </w:rPr>
              <w:t>PBF/SLE/</w:t>
            </w:r>
            <w:r w:rsidR="00F97059" w:rsidRPr="00B40C47">
              <w:rPr>
                <w:sz w:val="22"/>
                <w:szCs w:val="22"/>
              </w:rPr>
              <w:t>J-4</w:t>
            </w:r>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Title:</w:t>
            </w:r>
          </w:p>
        </w:tc>
        <w:tc>
          <w:tcPr>
            <w:tcW w:w="8520" w:type="dxa"/>
            <w:gridSpan w:val="5"/>
            <w:shd w:val="clear" w:color="auto" w:fill="auto"/>
            <w:vAlign w:val="center"/>
          </w:tcPr>
          <w:p w:rsidR="00776934" w:rsidRPr="00B40C47" w:rsidRDefault="00776934" w:rsidP="00B40C47">
            <w:pPr>
              <w:rPr>
                <w:sz w:val="22"/>
                <w:szCs w:val="22"/>
              </w:rPr>
            </w:pPr>
            <w:r w:rsidRPr="00B40C47">
              <w:rPr>
                <w:sz w:val="22"/>
                <w:szCs w:val="22"/>
              </w:rPr>
              <w:t>Supporting the Implementation of the Joint Communiqué Independent Review Panel.</w:t>
            </w:r>
          </w:p>
          <w:p w:rsidR="0065497D" w:rsidRPr="00B40C47" w:rsidRDefault="0065497D" w:rsidP="00B40C47">
            <w:pPr>
              <w:rPr>
                <w:sz w:val="22"/>
                <w:szCs w:val="22"/>
              </w:rPr>
            </w:pPr>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Location:</w:t>
            </w:r>
          </w:p>
        </w:tc>
        <w:tc>
          <w:tcPr>
            <w:tcW w:w="8520" w:type="dxa"/>
            <w:gridSpan w:val="5"/>
            <w:shd w:val="clear" w:color="auto" w:fill="auto"/>
            <w:vAlign w:val="center"/>
          </w:tcPr>
          <w:p w:rsidR="0065497D" w:rsidRPr="00B40C47" w:rsidRDefault="00F53839" w:rsidP="00B40C47">
            <w:pPr>
              <w:rPr>
                <w:sz w:val="22"/>
                <w:szCs w:val="22"/>
              </w:rPr>
            </w:pPr>
            <w:smartTag w:uri="urn:schemas-microsoft-com:office:smarttags" w:element="City">
              <w:smartTag w:uri="urn:schemas-microsoft-com:office:smarttags" w:element="place">
                <w:r w:rsidRPr="00B40C47">
                  <w:rPr>
                    <w:sz w:val="22"/>
                    <w:szCs w:val="22"/>
                  </w:rPr>
                  <w:t>Freetown</w:t>
                </w:r>
              </w:smartTag>
            </w:smartTag>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Project Cost:</w:t>
            </w:r>
          </w:p>
        </w:tc>
        <w:tc>
          <w:tcPr>
            <w:tcW w:w="8520" w:type="dxa"/>
            <w:gridSpan w:val="5"/>
            <w:shd w:val="clear" w:color="auto" w:fill="auto"/>
            <w:vAlign w:val="center"/>
          </w:tcPr>
          <w:p w:rsidR="0065497D" w:rsidRPr="00B40C47" w:rsidRDefault="0065497D" w:rsidP="00B40C47">
            <w:pPr>
              <w:rPr>
                <w:sz w:val="22"/>
                <w:szCs w:val="22"/>
              </w:rPr>
            </w:pPr>
            <w:r w:rsidRPr="00B40C47">
              <w:rPr>
                <w:sz w:val="22"/>
                <w:szCs w:val="22"/>
              </w:rPr>
              <w:t xml:space="preserve">USD </w:t>
            </w:r>
            <w:r w:rsidR="00776934" w:rsidRPr="00B40C47">
              <w:rPr>
                <w:sz w:val="22"/>
                <w:szCs w:val="22"/>
              </w:rPr>
              <w:t>25,000</w:t>
            </w:r>
          </w:p>
        </w:tc>
      </w:tr>
      <w:tr w:rsidR="0065497D" w:rsidRPr="00B40C47">
        <w:trPr>
          <w:trHeight w:val="375"/>
        </w:trPr>
        <w:tc>
          <w:tcPr>
            <w:tcW w:w="2040" w:type="dxa"/>
            <w:shd w:val="clear" w:color="auto" w:fill="E6E6E6"/>
            <w:vAlign w:val="center"/>
          </w:tcPr>
          <w:p w:rsidR="0065497D" w:rsidRPr="00B40C47" w:rsidRDefault="0065497D" w:rsidP="00B40C47">
            <w:pPr>
              <w:rPr>
                <w:sz w:val="22"/>
                <w:szCs w:val="22"/>
              </w:rPr>
            </w:pPr>
            <w:r w:rsidRPr="00B40C47">
              <w:rPr>
                <w:sz w:val="22"/>
                <w:szCs w:val="22"/>
              </w:rPr>
              <w:t>Duration:</w:t>
            </w:r>
          </w:p>
        </w:tc>
        <w:tc>
          <w:tcPr>
            <w:tcW w:w="8520" w:type="dxa"/>
            <w:gridSpan w:val="5"/>
            <w:shd w:val="clear" w:color="auto" w:fill="auto"/>
            <w:vAlign w:val="center"/>
          </w:tcPr>
          <w:p w:rsidR="0065497D" w:rsidRPr="00B40C47" w:rsidRDefault="00776934" w:rsidP="00B40C47">
            <w:pPr>
              <w:rPr>
                <w:sz w:val="22"/>
                <w:szCs w:val="22"/>
              </w:rPr>
            </w:pPr>
            <w:r w:rsidRPr="00B40C47">
              <w:rPr>
                <w:sz w:val="22"/>
                <w:szCs w:val="22"/>
              </w:rPr>
              <w:t>Three Months</w:t>
            </w:r>
          </w:p>
        </w:tc>
      </w:tr>
      <w:tr w:rsidR="0065497D" w:rsidRPr="00B40C47">
        <w:tc>
          <w:tcPr>
            <w:tcW w:w="2040" w:type="dxa"/>
            <w:tcBorders>
              <w:bottom w:val="single" w:sz="4" w:space="0" w:color="auto"/>
            </w:tcBorders>
            <w:shd w:val="clear" w:color="auto" w:fill="E6E6E6"/>
            <w:vAlign w:val="center"/>
          </w:tcPr>
          <w:p w:rsidR="0065497D" w:rsidRPr="00B40C47" w:rsidRDefault="0065497D" w:rsidP="00B40C47">
            <w:pPr>
              <w:rPr>
                <w:sz w:val="22"/>
                <w:szCs w:val="22"/>
              </w:rPr>
            </w:pPr>
            <w:r w:rsidRPr="00B40C47">
              <w:rPr>
                <w:sz w:val="22"/>
                <w:szCs w:val="22"/>
              </w:rPr>
              <w:t xml:space="preserve">SC Approval Date: </w:t>
            </w:r>
          </w:p>
        </w:tc>
        <w:tc>
          <w:tcPr>
            <w:tcW w:w="1569" w:type="dxa"/>
            <w:shd w:val="clear" w:color="auto" w:fill="auto"/>
            <w:vAlign w:val="center"/>
          </w:tcPr>
          <w:p w:rsidR="0065497D" w:rsidRPr="00B40C47" w:rsidRDefault="00776934" w:rsidP="00B40C47">
            <w:pPr>
              <w:rPr>
                <w:sz w:val="22"/>
                <w:szCs w:val="22"/>
              </w:rPr>
            </w:pPr>
            <w:r w:rsidRPr="00B40C47">
              <w:rPr>
                <w:sz w:val="22"/>
                <w:szCs w:val="22"/>
              </w:rPr>
              <w:t>4th Dec 2009</w:t>
            </w:r>
          </w:p>
        </w:tc>
        <w:tc>
          <w:tcPr>
            <w:tcW w:w="1180" w:type="dxa"/>
            <w:shd w:val="clear" w:color="auto" w:fill="E6E6E6"/>
            <w:vAlign w:val="center"/>
          </w:tcPr>
          <w:p w:rsidR="0065497D" w:rsidRPr="00B40C47" w:rsidRDefault="0065497D" w:rsidP="00B40C47">
            <w:pPr>
              <w:rPr>
                <w:sz w:val="22"/>
                <w:szCs w:val="22"/>
              </w:rPr>
            </w:pPr>
            <w:r w:rsidRPr="00B40C47">
              <w:rPr>
                <w:sz w:val="22"/>
                <w:szCs w:val="22"/>
              </w:rPr>
              <w:t>Starting Date:</w:t>
            </w:r>
          </w:p>
        </w:tc>
        <w:tc>
          <w:tcPr>
            <w:tcW w:w="1907" w:type="dxa"/>
            <w:vAlign w:val="center"/>
          </w:tcPr>
          <w:p w:rsidR="0065497D" w:rsidRPr="00B40C47" w:rsidRDefault="00776934" w:rsidP="00B40C47">
            <w:pPr>
              <w:rPr>
                <w:sz w:val="22"/>
                <w:szCs w:val="22"/>
              </w:rPr>
            </w:pPr>
            <w:r w:rsidRPr="00B40C47">
              <w:rPr>
                <w:sz w:val="22"/>
                <w:szCs w:val="22"/>
              </w:rPr>
              <w:t>January 2010</w:t>
            </w:r>
          </w:p>
        </w:tc>
        <w:tc>
          <w:tcPr>
            <w:tcW w:w="1316" w:type="dxa"/>
            <w:shd w:val="clear" w:color="auto" w:fill="E6E6E6"/>
            <w:vAlign w:val="center"/>
          </w:tcPr>
          <w:p w:rsidR="0065497D" w:rsidRPr="00B40C47" w:rsidRDefault="0065497D" w:rsidP="00B40C47">
            <w:pPr>
              <w:rPr>
                <w:sz w:val="22"/>
                <w:szCs w:val="22"/>
              </w:rPr>
            </w:pPr>
            <w:r w:rsidRPr="00B40C47">
              <w:rPr>
                <w:sz w:val="22"/>
                <w:szCs w:val="22"/>
              </w:rPr>
              <w:t xml:space="preserve">Completion Date:     </w:t>
            </w:r>
          </w:p>
        </w:tc>
        <w:tc>
          <w:tcPr>
            <w:tcW w:w="2548" w:type="dxa"/>
            <w:shd w:val="clear" w:color="auto" w:fill="auto"/>
            <w:vAlign w:val="center"/>
          </w:tcPr>
          <w:p w:rsidR="0065497D" w:rsidRPr="00B40C47" w:rsidRDefault="00776934" w:rsidP="00B40C47">
            <w:pPr>
              <w:rPr>
                <w:sz w:val="22"/>
                <w:szCs w:val="22"/>
              </w:rPr>
            </w:pPr>
            <w:r w:rsidRPr="00B40C47">
              <w:rPr>
                <w:sz w:val="22"/>
                <w:szCs w:val="22"/>
              </w:rPr>
              <w:t>March 2010</w:t>
            </w:r>
          </w:p>
        </w:tc>
      </w:tr>
      <w:tr w:rsidR="0065497D" w:rsidRPr="00B40C47">
        <w:trPr>
          <w:trHeight w:val="778"/>
        </w:trPr>
        <w:tc>
          <w:tcPr>
            <w:tcW w:w="2040" w:type="dxa"/>
            <w:shd w:val="clear" w:color="auto" w:fill="E6E6E6"/>
            <w:vAlign w:val="center"/>
          </w:tcPr>
          <w:p w:rsidR="0065497D" w:rsidRPr="00B40C47" w:rsidRDefault="0065497D" w:rsidP="00B40C47">
            <w:pPr>
              <w:rPr>
                <w:sz w:val="22"/>
                <w:szCs w:val="22"/>
              </w:rPr>
            </w:pPr>
            <w:r w:rsidRPr="00B40C47">
              <w:rPr>
                <w:sz w:val="22"/>
                <w:szCs w:val="22"/>
              </w:rPr>
              <w:t>Project Description:</w:t>
            </w:r>
          </w:p>
        </w:tc>
        <w:tc>
          <w:tcPr>
            <w:tcW w:w="8520" w:type="dxa"/>
            <w:gridSpan w:val="5"/>
            <w:shd w:val="clear" w:color="auto" w:fill="auto"/>
            <w:vAlign w:val="center"/>
          </w:tcPr>
          <w:p w:rsidR="00776934" w:rsidRPr="00B40C47" w:rsidRDefault="00776934" w:rsidP="004200E3">
            <w:pPr>
              <w:jc w:val="both"/>
              <w:rPr>
                <w:sz w:val="22"/>
                <w:szCs w:val="22"/>
              </w:rPr>
            </w:pPr>
            <w:r w:rsidRPr="00B40C47">
              <w:rPr>
                <w:sz w:val="22"/>
                <w:szCs w:val="22"/>
              </w:rPr>
              <w:t xml:space="preserve">With the conclusion of the 2007 elections, there were occasional clashes between supporters of the ruling All Peoples Congress (APC) and the major opposition, the Sierra Leone Peoples Party (SLPP). The SLPP offices in </w:t>
            </w:r>
            <w:smartTag w:uri="urn:schemas-microsoft-com:office:smarttags" w:element="City">
              <w:smartTag w:uri="urn:schemas-microsoft-com:office:smarttags" w:element="place">
                <w:r w:rsidRPr="00B40C47">
                  <w:rPr>
                    <w:sz w:val="22"/>
                    <w:szCs w:val="22"/>
                  </w:rPr>
                  <w:t>Freetown</w:t>
                </w:r>
              </w:smartTag>
            </w:smartTag>
            <w:r w:rsidRPr="00B40C47">
              <w:rPr>
                <w:sz w:val="22"/>
                <w:szCs w:val="22"/>
              </w:rPr>
              <w:t xml:space="preserve"> and Bo were pelted with stones in 2008. In February 2009, a local council by-election, in Ward 323 of Soro Gbema Chiefdom Pujehun District, generated serious political tensions between sympathizers of the SLPP and the APC. Properties were damaged in altercations between party supporters and consequently the elections were deferred to March 2009. The difficult security conditions created by the elections caused the movement of some people across the border to </w:t>
            </w:r>
            <w:smartTag w:uri="urn:schemas-microsoft-com:office:smarttags" w:element="country-region">
              <w:smartTag w:uri="urn:schemas-microsoft-com:office:smarttags" w:element="place">
                <w:r w:rsidRPr="00B40C47">
                  <w:rPr>
                    <w:sz w:val="22"/>
                    <w:szCs w:val="22"/>
                  </w:rPr>
                  <w:t>Liberia</w:t>
                </w:r>
              </w:smartTag>
            </w:smartTag>
            <w:r w:rsidRPr="00B40C47">
              <w:rPr>
                <w:sz w:val="22"/>
                <w:szCs w:val="22"/>
              </w:rPr>
              <w:t xml:space="preserve">.  On 13 March 2009, a large crowd of supposed APC sympathizers pelted the offices of the SLPP in </w:t>
            </w:r>
            <w:smartTag w:uri="urn:schemas-microsoft-com:office:smarttags" w:element="City">
              <w:smartTag w:uri="urn:schemas-microsoft-com:office:smarttags" w:element="place">
                <w:r w:rsidRPr="00B40C47">
                  <w:rPr>
                    <w:sz w:val="22"/>
                    <w:szCs w:val="22"/>
                  </w:rPr>
                  <w:t>Freetown</w:t>
                </w:r>
              </w:smartTag>
            </w:smartTag>
            <w:r w:rsidRPr="00B40C47">
              <w:rPr>
                <w:sz w:val="22"/>
                <w:szCs w:val="22"/>
              </w:rPr>
              <w:t xml:space="preserve"> with stones and other objects. Vehicles in the SLPP offices, including one belonging to the Secretary-General of the party were burnt during the incident. Reports were received of an attempt to set ablaze, sometime between the 13 and 14 of March, a vehicle belonging to the Resident Minister for the </w:t>
            </w:r>
            <w:smartTag w:uri="urn:schemas-microsoft-com:office:smarttags" w:element="place">
              <w:smartTag w:uri="urn:schemas-microsoft-com:office:smarttags" w:element="PlaceName">
                <w:r w:rsidRPr="00B40C47">
                  <w:rPr>
                    <w:sz w:val="22"/>
                    <w:szCs w:val="22"/>
                  </w:rPr>
                  <w:t>Eastern</w:t>
                </w:r>
              </w:smartTag>
              <w:r w:rsidRPr="00B40C47">
                <w:rPr>
                  <w:sz w:val="22"/>
                  <w:szCs w:val="22"/>
                </w:rPr>
                <w:t xml:space="preserve"> </w:t>
              </w:r>
              <w:smartTag w:uri="urn:schemas-microsoft-com:office:smarttags" w:element="PlaceType">
                <w:r w:rsidRPr="00B40C47">
                  <w:rPr>
                    <w:sz w:val="22"/>
                    <w:szCs w:val="22"/>
                  </w:rPr>
                  <w:t>Province</w:t>
                </w:r>
              </w:smartTag>
            </w:smartTag>
            <w:r w:rsidRPr="00B40C47">
              <w:rPr>
                <w:sz w:val="22"/>
                <w:szCs w:val="22"/>
              </w:rPr>
              <w:t xml:space="preserve"> in Kenema.</w:t>
            </w:r>
          </w:p>
          <w:p w:rsidR="00776934" w:rsidRPr="00B40C47" w:rsidRDefault="00776934" w:rsidP="004200E3">
            <w:pPr>
              <w:jc w:val="both"/>
              <w:rPr>
                <w:sz w:val="22"/>
                <w:szCs w:val="22"/>
              </w:rPr>
            </w:pPr>
          </w:p>
          <w:p w:rsidR="00776934" w:rsidRPr="00B40C47" w:rsidRDefault="00776934" w:rsidP="004200E3">
            <w:pPr>
              <w:jc w:val="both"/>
              <w:rPr>
                <w:sz w:val="22"/>
                <w:szCs w:val="22"/>
                <w:highlight w:val="yellow"/>
              </w:rPr>
            </w:pPr>
            <w:r w:rsidRPr="00B40C47">
              <w:rPr>
                <w:sz w:val="22"/>
                <w:szCs w:val="22"/>
              </w:rPr>
              <w:t xml:space="preserve">Following a bi-party dialogue initiated by the ERSG and the Political Parties Registration Commission, and with support from the international community in </w:t>
            </w:r>
            <w:smartTag w:uri="urn:schemas-microsoft-com:office:smarttags" w:element="City">
              <w:smartTag w:uri="urn:schemas-microsoft-com:office:smarttags" w:element="place">
                <w:r w:rsidRPr="00B40C47">
                  <w:rPr>
                    <w:sz w:val="22"/>
                    <w:szCs w:val="22"/>
                  </w:rPr>
                  <w:t>Freetown</w:t>
                </w:r>
              </w:smartTag>
            </w:smartTag>
            <w:r w:rsidRPr="00B40C47">
              <w:rPr>
                <w:sz w:val="22"/>
                <w:szCs w:val="22"/>
              </w:rPr>
              <w:t>, a Joint Communiqué was signed between the SLPP and the APC in the presence of President Koroma on 2 April 2009. The Communiqué condemned all forms of violence and political incitement, provocation and intimidation. It called for an Independent Review of the events which led to incidents of political violence in March 2009</w:t>
            </w:r>
          </w:p>
        </w:tc>
      </w:tr>
      <w:tr w:rsidR="0065497D" w:rsidRPr="00B40C47">
        <w:tc>
          <w:tcPr>
            <w:tcW w:w="2040" w:type="dxa"/>
            <w:tcBorders>
              <w:bottom w:val="single" w:sz="4" w:space="0" w:color="auto"/>
            </w:tcBorders>
            <w:shd w:val="clear" w:color="auto" w:fill="E6E6E6"/>
            <w:vAlign w:val="center"/>
          </w:tcPr>
          <w:p w:rsidR="0065497D" w:rsidRPr="00B40C47" w:rsidRDefault="0065497D" w:rsidP="00B40C47">
            <w:pPr>
              <w:rPr>
                <w:sz w:val="22"/>
                <w:szCs w:val="22"/>
              </w:rPr>
            </w:pPr>
            <w:r w:rsidRPr="00B40C47">
              <w:rPr>
                <w:sz w:val="22"/>
                <w:szCs w:val="22"/>
              </w:rPr>
              <w:t>Development Goal:</w:t>
            </w:r>
          </w:p>
        </w:tc>
        <w:tc>
          <w:tcPr>
            <w:tcW w:w="8520" w:type="dxa"/>
            <w:gridSpan w:val="5"/>
          </w:tcPr>
          <w:p w:rsidR="00776934" w:rsidRPr="00B40C47" w:rsidRDefault="00776934" w:rsidP="00B40C47">
            <w:pPr>
              <w:rPr>
                <w:sz w:val="22"/>
                <w:szCs w:val="22"/>
              </w:rPr>
            </w:pPr>
            <w:r w:rsidRPr="00B40C47">
              <w:rPr>
                <w:sz w:val="22"/>
                <w:szCs w:val="22"/>
              </w:rPr>
              <w:t>This Goal of the project is to promote good governance.</w:t>
            </w:r>
          </w:p>
          <w:p w:rsidR="005D6E47" w:rsidRPr="00B40C47" w:rsidRDefault="005D6E47" w:rsidP="00B40C47">
            <w:pPr>
              <w:rPr>
                <w:sz w:val="22"/>
                <w:szCs w:val="22"/>
              </w:rPr>
            </w:pPr>
          </w:p>
        </w:tc>
      </w:tr>
      <w:tr w:rsidR="0065497D" w:rsidRPr="00B40C47">
        <w:tc>
          <w:tcPr>
            <w:tcW w:w="2040" w:type="dxa"/>
            <w:shd w:val="clear" w:color="auto" w:fill="E6E6E6"/>
            <w:vAlign w:val="center"/>
          </w:tcPr>
          <w:p w:rsidR="0065497D" w:rsidRPr="00B40C47" w:rsidRDefault="0065497D" w:rsidP="00B40C47">
            <w:pPr>
              <w:rPr>
                <w:sz w:val="22"/>
                <w:szCs w:val="22"/>
              </w:rPr>
            </w:pPr>
            <w:r w:rsidRPr="00B40C47">
              <w:rPr>
                <w:sz w:val="22"/>
                <w:szCs w:val="22"/>
              </w:rPr>
              <w:t>Immediate Objective:</w:t>
            </w:r>
          </w:p>
        </w:tc>
        <w:tc>
          <w:tcPr>
            <w:tcW w:w="8520" w:type="dxa"/>
            <w:gridSpan w:val="5"/>
          </w:tcPr>
          <w:p w:rsidR="00776934" w:rsidRPr="00B40C47" w:rsidRDefault="00776934" w:rsidP="004200E3">
            <w:pPr>
              <w:jc w:val="both"/>
              <w:rPr>
                <w:sz w:val="22"/>
                <w:szCs w:val="22"/>
              </w:rPr>
            </w:pPr>
            <w:r w:rsidRPr="00B40C47">
              <w:rPr>
                <w:sz w:val="22"/>
                <w:szCs w:val="22"/>
              </w:rPr>
              <w:t>1. Reviewing and determining the circumstances as well as establish the facts relating to the incidents of political violence that occurred during March 2009 in Pujehun, Freetown and Kenema, as well as the roles and responsibilities of political parties, law enforcement agencies or any other persons or groups in relation to the incidents of political violence and intolerance;</w:t>
            </w:r>
          </w:p>
          <w:p w:rsidR="00776934" w:rsidRPr="00B40C47" w:rsidRDefault="00776934" w:rsidP="004200E3">
            <w:pPr>
              <w:jc w:val="both"/>
              <w:rPr>
                <w:sz w:val="22"/>
                <w:szCs w:val="22"/>
              </w:rPr>
            </w:pPr>
          </w:p>
          <w:p w:rsidR="0065497D" w:rsidRPr="00B40C47" w:rsidRDefault="00776934" w:rsidP="004200E3">
            <w:pPr>
              <w:jc w:val="both"/>
              <w:rPr>
                <w:sz w:val="22"/>
                <w:szCs w:val="22"/>
              </w:rPr>
            </w:pPr>
            <w:r w:rsidRPr="00B40C47">
              <w:rPr>
                <w:sz w:val="22"/>
                <w:szCs w:val="22"/>
              </w:rPr>
              <w:t>2.Making necessary findings or conclusions that shall provide a full understanding of the circumstances that resulted in the incidents; and</w:t>
            </w:r>
            <w:r w:rsidR="00B40C47" w:rsidRPr="00B40C47">
              <w:rPr>
                <w:sz w:val="22"/>
                <w:szCs w:val="22"/>
              </w:rPr>
              <w:t xml:space="preserve"> making recommendations to forestall future occurrences</w:t>
            </w:r>
          </w:p>
        </w:tc>
      </w:tr>
      <w:tr w:rsidR="0065497D" w:rsidRPr="00B40C47">
        <w:trPr>
          <w:trHeight w:val="917"/>
        </w:trPr>
        <w:tc>
          <w:tcPr>
            <w:tcW w:w="2040" w:type="dxa"/>
            <w:tcBorders>
              <w:bottom w:val="single" w:sz="4" w:space="0" w:color="auto"/>
            </w:tcBorders>
            <w:shd w:val="clear" w:color="auto" w:fill="E6E6E6"/>
            <w:vAlign w:val="center"/>
          </w:tcPr>
          <w:p w:rsidR="0065497D" w:rsidRPr="00B40C47" w:rsidRDefault="0065497D" w:rsidP="00B40C47">
            <w:pPr>
              <w:rPr>
                <w:sz w:val="22"/>
                <w:szCs w:val="22"/>
              </w:rPr>
            </w:pPr>
            <w:r w:rsidRPr="00B40C47">
              <w:rPr>
                <w:sz w:val="22"/>
                <w:szCs w:val="22"/>
              </w:rPr>
              <w:t>Outputs and Key Activities:</w:t>
            </w:r>
          </w:p>
        </w:tc>
        <w:tc>
          <w:tcPr>
            <w:tcW w:w="8520" w:type="dxa"/>
            <w:gridSpan w:val="5"/>
          </w:tcPr>
          <w:p w:rsidR="00776934" w:rsidRPr="00B40C47" w:rsidRDefault="00776934" w:rsidP="004200E3">
            <w:pPr>
              <w:numPr>
                <w:ilvl w:val="0"/>
                <w:numId w:val="44"/>
              </w:numPr>
              <w:jc w:val="both"/>
              <w:rPr>
                <w:sz w:val="22"/>
                <w:szCs w:val="22"/>
              </w:rPr>
            </w:pPr>
            <w:r w:rsidRPr="00B40C47">
              <w:rPr>
                <w:sz w:val="22"/>
                <w:szCs w:val="22"/>
              </w:rPr>
              <w:t>Refurbish and equip an office space for the Chairperson of the Panel and Panel members;</w:t>
            </w:r>
          </w:p>
          <w:p w:rsidR="00776934" w:rsidRPr="00B40C47" w:rsidRDefault="00776934" w:rsidP="004200E3">
            <w:pPr>
              <w:numPr>
                <w:ilvl w:val="0"/>
                <w:numId w:val="44"/>
              </w:numPr>
              <w:jc w:val="both"/>
              <w:rPr>
                <w:sz w:val="22"/>
                <w:szCs w:val="22"/>
              </w:rPr>
            </w:pPr>
            <w:r w:rsidRPr="00B40C47">
              <w:rPr>
                <w:sz w:val="22"/>
                <w:szCs w:val="22"/>
              </w:rPr>
              <w:t>Provide sitting allowances for the Chairperson and Panel members;</w:t>
            </w:r>
          </w:p>
          <w:p w:rsidR="00776934" w:rsidRPr="00B40C47" w:rsidRDefault="00776934" w:rsidP="004200E3">
            <w:pPr>
              <w:numPr>
                <w:ilvl w:val="0"/>
                <w:numId w:val="44"/>
              </w:numPr>
              <w:jc w:val="both"/>
              <w:rPr>
                <w:sz w:val="22"/>
                <w:szCs w:val="22"/>
              </w:rPr>
            </w:pPr>
            <w:r w:rsidRPr="00B40C47">
              <w:rPr>
                <w:sz w:val="22"/>
                <w:szCs w:val="22"/>
              </w:rPr>
              <w:t>Provide air transport to Kenema and Pujehun;</w:t>
            </w:r>
          </w:p>
          <w:p w:rsidR="00776934" w:rsidRPr="00B40C47" w:rsidRDefault="00776934" w:rsidP="004200E3">
            <w:pPr>
              <w:numPr>
                <w:ilvl w:val="0"/>
                <w:numId w:val="44"/>
              </w:numPr>
              <w:jc w:val="both"/>
              <w:rPr>
                <w:sz w:val="22"/>
                <w:szCs w:val="22"/>
              </w:rPr>
            </w:pPr>
            <w:r w:rsidRPr="00B40C47">
              <w:rPr>
                <w:sz w:val="22"/>
                <w:szCs w:val="22"/>
              </w:rPr>
              <w:t>Hire a vehicle to transport Panel members while in Kenema and Pujehun;</w:t>
            </w:r>
          </w:p>
          <w:p w:rsidR="00776934" w:rsidRPr="00B40C47" w:rsidRDefault="00776934" w:rsidP="004200E3">
            <w:pPr>
              <w:numPr>
                <w:ilvl w:val="0"/>
                <w:numId w:val="44"/>
              </w:numPr>
              <w:jc w:val="both"/>
              <w:rPr>
                <w:sz w:val="22"/>
                <w:szCs w:val="22"/>
              </w:rPr>
            </w:pPr>
            <w:r w:rsidRPr="00B40C47">
              <w:rPr>
                <w:sz w:val="22"/>
                <w:szCs w:val="22"/>
              </w:rPr>
              <w:t>Provide DSA for the Chairperson and Panel members while in Kenema and Pujehun;</w:t>
            </w:r>
          </w:p>
          <w:p w:rsidR="00776934" w:rsidRPr="00B40C47" w:rsidRDefault="00776934" w:rsidP="004200E3">
            <w:pPr>
              <w:numPr>
                <w:ilvl w:val="0"/>
                <w:numId w:val="44"/>
              </w:numPr>
              <w:jc w:val="both"/>
              <w:rPr>
                <w:sz w:val="22"/>
                <w:szCs w:val="22"/>
              </w:rPr>
            </w:pPr>
            <w:r w:rsidRPr="00B40C47">
              <w:rPr>
                <w:sz w:val="22"/>
                <w:szCs w:val="22"/>
              </w:rPr>
              <w:t>Provide stationery and photocopying services;</w:t>
            </w:r>
          </w:p>
          <w:p w:rsidR="00776934" w:rsidRPr="00B40C47" w:rsidRDefault="00776934" w:rsidP="004200E3">
            <w:pPr>
              <w:numPr>
                <w:ilvl w:val="0"/>
                <w:numId w:val="44"/>
              </w:numPr>
              <w:jc w:val="both"/>
              <w:rPr>
                <w:sz w:val="22"/>
                <w:szCs w:val="22"/>
              </w:rPr>
            </w:pPr>
            <w:r w:rsidRPr="00B40C47">
              <w:rPr>
                <w:sz w:val="22"/>
                <w:szCs w:val="22"/>
              </w:rPr>
              <w:t>Provide sensitization and publicity and</w:t>
            </w:r>
          </w:p>
          <w:p w:rsidR="0065497D" w:rsidRPr="00B40C47" w:rsidRDefault="00776934" w:rsidP="004200E3">
            <w:pPr>
              <w:numPr>
                <w:ilvl w:val="0"/>
                <w:numId w:val="44"/>
              </w:numPr>
              <w:jc w:val="both"/>
              <w:rPr>
                <w:sz w:val="22"/>
                <w:szCs w:val="22"/>
              </w:rPr>
            </w:pPr>
            <w:r w:rsidRPr="00B40C47">
              <w:rPr>
                <w:sz w:val="22"/>
                <w:szCs w:val="22"/>
              </w:rPr>
              <w:t>Provide access to communication (Top-up).</w:t>
            </w:r>
          </w:p>
        </w:tc>
      </w:tr>
      <w:tr w:rsidR="0065497D" w:rsidRPr="00B40C47">
        <w:tc>
          <w:tcPr>
            <w:tcW w:w="2040" w:type="dxa"/>
            <w:shd w:val="clear" w:color="auto" w:fill="E6E6E6"/>
            <w:vAlign w:val="center"/>
          </w:tcPr>
          <w:p w:rsidR="0065497D" w:rsidRPr="00B40C47" w:rsidRDefault="00B40C47" w:rsidP="00B40C47">
            <w:pPr>
              <w:rPr>
                <w:sz w:val="22"/>
                <w:szCs w:val="22"/>
              </w:rPr>
            </w:pPr>
            <w:r w:rsidRPr="00B40C47">
              <w:rPr>
                <w:sz w:val="22"/>
                <w:szCs w:val="22"/>
              </w:rPr>
              <w:t>Procurement/Hire</w:t>
            </w:r>
          </w:p>
        </w:tc>
        <w:tc>
          <w:tcPr>
            <w:tcW w:w="8520" w:type="dxa"/>
            <w:gridSpan w:val="5"/>
          </w:tcPr>
          <w:p w:rsidR="0065497D" w:rsidRPr="00B40C47" w:rsidRDefault="00B40C47" w:rsidP="00B40C47">
            <w:pPr>
              <w:rPr>
                <w:sz w:val="22"/>
                <w:szCs w:val="22"/>
              </w:rPr>
            </w:pPr>
            <w:r w:rsidRPr="00B40C47">
              <w:rPr>
                <w:sz w:val="22"/>
                <w:szCs w:val="22"/>
              </w:rPr>
              <w:t>All equipments needed shall be provided on loan by UNIPSIL. Others like vehicles will be hired.</w:t>
            </w:r>
          </w:p>
        </w:tc>
      </w:tr>
    </w:tbl>
    <w:p w:rsidR="00E35C98" w:rsidRDefault="00E35C98" w:rsidP="00B40C47">
      <w:pPr>
        <w:outlineLvl w:val="0"/>
      </w:pPr>
    </w:p>
    <w:sectPr w:rsidR="00E35C98" w:rsidSect="0082272A">
      <w:footerReference w:type="even" r:id="rId7"/>
      <w:footerReference w:type="default" r:id="rId8"/>
      <w:pgSz w:w="11906" w:h="16838"/>
      <w:pgMar w:top="576" w:right="1440" w:bottom="43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59" w:rsidRDefault="00F97059">
      <w:r>
        <w:separator/>
      </w:r>
    </w:p>
  </w:endnote>
  <w:endnote w:type="continuationSeparator" w:id="0">
    <w:p w:rsidR="00F97059" w:rsidRDefault="00F970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9" w:rsidRDefault="00F97059" w:rsidP="008B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059" w:rsidRDefault="00F97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59" w:rsidRDefault="00F97059" w:rsidP="008B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BEE">
      <w:rPr>
        <w:rStyle w:val="PageNumber"/>
        <w:noProof/>
      </w:rPr>
      <w:t>1</w:t>
    </w:r>
    <w:r>
      <w:rPr>
        <w:rStyle w:val="PageNumber"/>
      </w:rPr>
      <w:fldChar w:fldCharType="end"/>
    </w:r>
  </w:p>
  <w:p w:rsidR="00F97059" w:rsidRDefault="00F97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59" w:rsidRDefault="00F97059">
      <w:r>
        <w:separator/>
      </w:r>
    </w:p>
  </w:footnote>
  <w:footnote w:type="continuationSeparator" w:id="0">
    <w:p w:rsidR="00F97059" w:rsidRDefault="00F97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4BF"/>
    <w:multiLevelType w:val="hybridMultilevel"/>
    <w:tmpl w:val="85B63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32D21"/>
    <w:multiLevelType w:val="multilevel"/>
    <w:tmpl w:val="D1924A2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decimal"/>
      <w:lvlText w:val="%1.%2."/>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abstractNum w:abstractNumId="2">
    <w:nsid w:val="03825359"/>
    <w:multiLevelType w:val="hybridMultilevel"/>
    <w:tmpl w:val="A5703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321DD"/>
    <w:multiLevelType w:val="hybridMultilevel"/>
    <w:tmpl w:val="BF6AD844"/>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4">
    <w:nsid w:val="0B85256B"/>
    <w:multiLevelType w:val="multilevel"/>
    <w:tmpl w:val="0E1A4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DFD6849"/>
    <w:multiLevelType w:val="hybridMultilevel"/>
    <w:tmpl w:val="0E1A4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3644E"/>
    <w:multiLevelType w:val="hybridMultilevel"/>
    <w:tmpl w:val="A9E8DE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82A11"/>
    <w:multiLevelType w:val="hybridMultilevel"/>
    <w:tmpl w:val="0E648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A3896"/>
    <w:multiLevelType w:val="multilevel"/>
    <w:tmpl w:val="3AA8D01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none"/>
      <w:lvlText w:val="%31.1"/>
      <w:lvlJc w:val="left"/>
      <w:pPr>
        <w:tabs>
          <w:tab w:val="num" w:pos="144"/>
        </w:tabs>
        <w:ind w:left="144" w:hanging="36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abstractNum w:abstractNumId="9">
    <w:nsid w:val="21BA0C48"/>
    <w:multiLevelType w:val="hybridMultilevel"/>
    <w:tmpl w:val="CAD874E8"/>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E067A"/>
    <w:multiLevelType w:val="hybridMultilevel"/>
    <w:tmpl w:val="3B0EEA44"/>
    <w:lvl w:ilvl="0" w:tplc="7C88E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D4E09"/>
    <w:multiLevelType w:val="multilevel"/>
    <w:tmpl w:val="E484292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decimal"/>
      <w:lvlText w:val="%3.1"/>
      <w:lvlJc w:val="left"/>
      <w:pPr>
        <w:tabs>
          <w:tab w:val="num" w:pos="144"/>
        </w:tabs>
        <w:ind w:left="144" w:hanging="36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abstractNum w:abstractNumId="12">
    <w:nsid w:val="23CD32D0"/>
    <w:multiLevelType w:val="multilevel"/>
    <w:tmpl w:val="1348323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decimal"/>
      <w:lvlText w:val="%3.1"/>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abstractNum w:abstractNumId="13">
    <w:nsid w:val="24E52549"/>
    <w:multiLevelType w:val="hybridMultilevel"/>
    <w:tmpl w:val="525E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631C1"/>
    <w:multiLevelType w:val="hybridMultilevel"/>
    <w:tmpl w:val="CFA80C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31538B"/>
    <w:multiLevelType w:val="multilevel"/>
    <w:tmpl w:val="9378D5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75F1606"/>
    <w:multiLevelType w:val="hybridMultilevel"/>
    <w:tmpl w:val="137850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A3764"/>
    <w:multiLevelType w:val="hybridMultilevel"/>
    <w:tmpl w:val="84646BF6"/>
    <w:lvl w:ilvl="0" w:tplc="9138BAF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2C6F5969"/>
    <w:multiLevelType w:val="multilevel"/>
    <w:tmpl w:val="C290A16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E84719"/>
    <w:multiLevelType w:val="hybridMultilevel"/>
    <w:tmpl w:val="7FBCC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F50B78"/>
    <w:multiLevelType w:val="hybridMultilevel"/>
    <w:tmpl w:val="4142145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A351A"/>
    <w:multiLevelType w:val="hybridMultilevel"/>
    <w:tmpl w:val="A4085A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3C7334"/>
    <w:multiLevelType w:val="hybridMultilevel"/>
    <w:tmpl w:val="A86478C4"/>
    <w:lvl w:ilvl="0" w:tplc="291466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173E79"/>
    <w:multiLevelType w:val="hybridMultilevel"/>
    <w:tmpl w:val="EB827958"/>
    <w:lvl w:ilvl="0" w:tplc="2914669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DF1133"/>
    <w:multiLevelType w:val="multilevel"/>
    <w:tmpl w:val="2BCA65E4"/>
    <w:lvl w:ilvl="0">
      <w:start w:val="1"/>
      <w:numFmt w:val="none"/>
      <w:lvlText w:val="2.1"/>
      <w:lvlJc w:val="left"/>
      <w:pPr>
        <w:tabs>
          <w:tab w:val="num" w:pos="144"/>
        </w:tabs>
        <w:ind w:left="1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7F6007"/>
    <w:multiLevelType w:val="multilevel"/>
    <w:tmpl w:val="8F9E25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9D0DD3"/>
    <w:multiLevelType w:val="hybridMultilevel"/>
    <w:tmpl w:val="04A8EDC2"/>
    <w:lvl w:ilvl="0" w:tplc="E1F88A2E">
      <w:start w:val="1"/>
      <w:numFmt w:val="none"/>
      <w:lvlText w:val="2.1"/>
      <w:lvlJc w:val="left"/>
      <w:pPr>
        <w:tabs>
          <w:tab w:val="num" w:pos="144"/>
        </w:tabs>
        <w:ind w:left="144" w:hanging="360"/>
      </w:pPr>
      <w:rPr>
        <w:rFonts w:hint="default"/>
      </w:rPr>
    </w:lvl>
    <w:lvl w:ilvl="1" w:tplc="04090019" w:tentative="1">
      <w:start w:val="1"/>
      <w:numFmt w:val="lowerLetter"/>
      <w:lvlText w:val="%2."/>
      <w:lvlJc w:val="left"/>
      <w:pPr>
        <w:tabs>
          <w:tab w:val="num" w:pos="1440"/>
        </w:tabs>
        <w:ind w:left="1440" w:hanging="360"/>
      </w:pPr>
    </w:lvl>
    <w:lvl w:ilvl="2" w:tplc="2ECC8E74">
      <w:start w:val="1"/>
      <w:numFmt w:val="none"/>
      <w:lvlText w:val="2.1"/>
      <w:lvlJc w:val="left"/>
      <w:pPr>
        <w:tabs>
          <w:tab w:val="num" w:pos="144"/>
        </w:tabs>
        <w:ind w:left="1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463663"/>
    <w:multiLevelType w:val="multilevel"/>
    <w:tmpl w:val="3B0EEA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1039CC"/>
    <w:multiLevelType w:val="multilevel"/>
    <w:tmpl w:val="28EE7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D91049"/>
    <w:multiLevelType w:val="multilevel"/>
    <w:tmpl w:val="068C953E"/>
    <w:lvl w:ilvl="0">
      <w:start w:val="1"/>
      <w:numFmt w:val="decimal"/>
      <w:lvlText w:val="%1"/>
      <w:lvlJc w:val="left"/>
      <w:pPr>
        <w:tabs>
          <w:tab w:val="num" w:pos="375"/>
        </w:tabs>
        <w:ind w:left="375" w:hanging="375"/>
      </w:pPr>
      <w:rPr>
        <w:rFonts w:hint="default"/>
      </w:rPr>
    </w:lvl>
    <w:lvl w:ilvl="1">
      <w:start w:val="1"/>
      <w:numFmt w:val="none"/>
      <w:lvlText w:val="1.0"/>
      <w:lvlJc w:val="left"/>
      <w:pPr>
        <w:tabs>
          <w:tab w:val="num" w:pos="375"/>
        </w:tabs>
        <w:ind w:left="375" w:hanging="37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B50500C"/>
    <w:multiLevelType w:val="hybridMultilevel"/>
    <w:tmpl w:val="F01C016E"/>
    <w:lvl w:ilvl="0" w:tplc="55C6FC9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00B97"/>
    <w:multiLevelType w:val="multilevel"/>
    <w:tmpl w:val="B192AE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CBC6DA2"/>
    <w:multiLevelType w:val="hybridMultilevel"/>
    <w:tmpl w:val="6046E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0AB42CE"/>
    <w:multiLevelType w:val="hybridMultilevel"/>
    <w:tmpl w:val="3598713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1B40E32"/>
    <w:multiLevelType w:val="hybridMultilevel"/>
    <w:tmpl w:val="6C3E1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213372D"/>
    <w:multiLevelType w:val="hybridMultilevel"/>
    <w:tmpl w:val="15CED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3439B3"/>
    <w:multiLevelType w:val="multilevel"/>
    <w:tmpl w:val="81E816D2"/>
    <w:lvl w:ilvl="0">
      <w:start w:val="1"/>
      <w:numFmt w:val="decimal"/>
      <w:lvlText w:val="%1"/>
      <w:lvlJc w:val="left"/>
      <w:pPr>
        <w:tabs>
          <w:tab w:val="num" w:pos="555"/>
        </w:tabs>
        <w:ind w:left="555" w:hanging="555"/>
      </w:pPr>
      <w:rPr>
        <w:rFonts w:hint="default"/>
        <w:b w:val="0"/>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2645DD7"/>
    <w:multiLevelType w:val="hybridMultilevel"/>
    <w:tmpl w:val="D220B6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AF6"/>
    <w:multiLevelType w:val="multilevel"/>
    <w:tmpl w:val="28ACB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78555A"/>
    <w:multiLevelType w:val="multilevel"/>
    <w:tmpl w:val="F48C537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F3E60F5"/>
    <w:multiLevelType w:val="multilevel"/>
    <w:tmpl w:val="045806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decimal"/>
      <w:lvlText w:val="%3.1"/>
      <w:lvlJc w:val="left"/>
      <w:pPr>
        <w:tabs>
          <w:tab w:val="num" w:pos="144"/>
        </w:tabs>
        <w:ind w:left="144" w:hanging="36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abstractNum w:abstractNumId="41">
    <w:nsid w:val="70C3284A"/>
    <w:multiLevelType w:val="hybridMultilevel"/>
    <w:tmpl w:val="4F98DF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F78FB"/>
    <w:multiLevelType w:val="hybridMultilevel"/>
    <w:tmpl w:val="EBD4B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2C0C9E"/>
    <w:multiLevelType w:val="multilevel"/>
    <w:tmpl w:val="D41A8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252"/>
        </w:tabs>
        <w:ind w:left="252" w:hanging="36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576"/>
        </w:tabs>
        <w:ind w:left="576" w:hanging="1440"/>
      </w:pPr>
      <w:rPr>
        <w:rFonts w:hint="default"/>
      </w:rPr>
    </w:lvl>
  </w:abstractNum>
  <w:num w:numId="1">
    <w:abstractNumId w:val="3"/>
  </w:num>
  <w:num w:numId="2">
    <w:abstractNumId w:val="22"/>
  </w:num>
  <w:num w:numId="3">
    <w:abstractNumId w:val="23"/>
  </w:num>
  <w:num w:numId="4">
    <w:abstractNumId w:val="5"/>
  </w:num>
  <w:num w:numId="5">
    <w:abstractNumId w:val="32"/>
  </w:num>
  <w:num w:numId="6">
    <w:abstractNumId w:val="34"/>
  </w:num>
  <w:num w:numId="7">
    <w:abstractNumId w:val="4"/>
  </w:num>
  <w:num w:numId="8">
    <w:abstractNumId w:val="21"/>
  </w:num>
  <w:num w:numId="9">
    <w:abstractNumId w:val="6"/>
  </w:num>
  <w:num w:numId="10">
    <w:abstractNumId w:val="14"/>
  </w:num>
  <w:num w:numId="11">
    <w:abstractNumId w:val="13"/>
  </w:num>
  <w:num w:numId="12">
    <w:abstractNumId w:val="33"/>
  </w:num>
  <w:num w:numId="13">
    <w:abstractNumId w:val="41"/>
  </w:num>
  <w:num w:numId="14">
    <w:abstractNumId w:val="9"/>
  </w:num>
  <w:num w:numId="15">
    <w:abstractNumId w:val="29"/>
  </w:num>
  <w:num w:numId="16">
    <w:abstractNumId w:val="39"/>
  </w:num>
  <w:num w:numId="17">
    <w:abstractNumId w:val="11"/>
  </w:num>
  <w:num w:numId="18">
    <w:abstractNumId w:val="36"/>
  </w:num>
  <w:num w:numId="19">
    <w:abstractNumId w:val="43"/>
  </w:num>
  <w:num w:numId="20">
    <w:abstractNumId w:val="1"/>
  </w:num>
  <w:num w:numId="21">
    <w:abstractNumId w:val="12"/>
  </w:num>
  <w:num w:numId="22">
    <w:abstractNumId w:val="8"/>
  </w:num>
  <w:num w:numId="23">
    <w:abstractNumId w:val="26"/>
  </w:num>
  <w:num w:numId="24">
    <w:abstractNumId w:val="18"/>
  </w:num>
  <w:num w:numId="25">
    <w:abstractNumId w:val="24"/>
  </w:num>
  <w:num w:numId="26">
    <w:abstractNumId w:val="40"/>
  </w:num>
  <w:num w:numId="27">
    <w:abstractNumId w:val="25"/>
  </w:num>
  <w:num w:numId="28">
    <w:abstractNumId w:val="17"/>
  </w:num>
  <w:num w:numId="29">
    <w:abstractNumId w:val="28"/>
  </w:num>
  <w:num w:numId="30">
    <w:abstractNumId w:val="2"/>
  </w:num>
  <w:num w:numId="31">
    <w:abstractNumId w:val="0"/>
  </w:num>
  <w:num w:numId="32">
    <w:abstractNumId w:val="15"/>
  </w:num>
  <w:num w:numId="33">
    <w:abstractNumId w:val="16"/>
  </w:num>
  <w:num w:numId="34">
    <w:abstractNumId w:val="19"/>
  </w:num>
  <w:num w:numId="35">
    <w:abstractNumId w:val="38"/>
  </w:num>
  <w:num w:numId="36">
    <w:abstractNumId w:val="31"/>
  </w:num>
  <w:num w:numId="37">
    <w:abstractNumId w:val="10"/>
  </w:num>
  <w:num w:numId="38">
    <w:abstractNumId w:val="27"/>
  </w:num>
  <w:num w:numId="39">
    <w:abstractNumId w:val="20"/>
  </w:num>
  <w:num w:numId="40">
    <w:abstractNumId w:val="35"/>
  </w:num>
  <w:num w:numId="41">
    <w:abstractNumId w:val="37"/>
  </w:num>
  <w:num w:numId="42">
    <w:abstractNumId w:val="42"/>
  </w:num>
  <w:num w:numId="43">
    <w:abstractNumId w:val="3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731A"/>
    <w:rsid w:val="0000205F"/>
    <w:rsid w:val="00004F43"/>
    <w:rsid w:val="0000655E"/>
    <w:rsid w:val="00006757"/>
    <w:rsid w:val="00011B6B"/>
    <w:rsid w:val="00027321"/>
    <w:rsid w:val="00027B45"/>
    <w:rsid w:val="000379B8"/>
    <w:rsid w:val="000417C3"/>
    <w:rsid w:val="0005128B"/>
    <w:rsid w:val="000513E2"/>
    <w:rsid w:val="00065723"/>
    <w:rsid w:val="000741AC"/>
    <w:rsid w:val="000745BD"/>
    <w:rsid w:val="000757DB"/>
    <w:rsid w:val="00077631"/>
    <w:rsid w:val="00080100"/>
    <w:rsid w:val="000824FF"/>
    <w:rsid w:val="00083BEB"/>
    <w:rsid w:val="00093505"/>
    <w:rsid w:val="000941DA"/>
    <w:rsid w:val="000A0634"/>
    <w:rsid w:val="000A0785"/>
    <w:rsid w:val="000B19BB"/>
    <w:rsid w:val="000B2FA0"/>
    <w:rsid w:val="000B4358"/>
    <w:rsid w:val="000C53F9"/>
    <w:rsid w:val="000C6FC3"/>
    <w:rsid w:val="000D17D6"/>
    <w:rsid w:val="000D5F5B"/>
    <w:rsid w:val="000E4EF2"/>
    <w:rsid w:val="000E70F3"/>
    <w:rsid w:val="000E77A9"/>
    <w:rsid w:val="000F23D9"/>
    <w:rsid w:val="000F3811"/>
    <w:rsid w:val="001011E5"/>
    <w:rsid w:val="001032CE"/>
    <w:rsid w:val="001044F4"/>
    <w:rsid w:val="00114D85"/>
    <w:rsid w:val="00120C92"/>
    <w:rsid w:val="001210A4"/>
    <w:rsid w:val="00124168"/>
    <w:rsid w:val="001273A2"/>
    <w:rsid w:val="00133D5D"/>
    <w:rsid w:val="001360FA"/>
    <w:rsid w:val="00140356"/>
    <w:rsid w:val="00144428"/>
    <w:rsid w:val="001476C2"/>
    <w:rsid w:val="00161827"/>
    <w:rsid w:val="00164E68"/>
    <w:rsid w:val="001959C3"/>
    <w:rsid w:val="00197264"/>
    <w:rsid w:val="001B7535"/>
    <w:rsid w:val="001D6C83"/>
    <w:rsid w:val="001D7B54"/>
    <w:rsid w:val="001E2737"/>
    <w:rsid w:val="001E33B3"/>
    <w:rsid w:val="001E5632"/>
    <w:rsid w:val="001F4083"/>
    <w:rsid w:val="001F6434"/>
    <w:rsid w:val="00204405"/>
    <w:rsid w:val="00214F4E"/>
    <w:rsid w:val="002204CD"/>
    <w:rsid w:val="00227E92"/>
    <w:rsid w:val="00236E94"/>
    <w:rsid w:val="00242140"/>
    <w:rsid w:val="0024246A"/>
    <w:rsid w:val="002608D7"/>
    <w:rsid w:val="00281AE7"/>
    <w:rsid w:val="00293E8D"/>
    <w:rsid w:val="00297AE5"/>
    <w:rsid w:val="002A3A13"/>
    <w:rsid w:val="002B62FA"/>
    <w:rsid w:val="002B6B53"/>
    <w:rsid w:val="002B7C8D"/>
    <w:rsid w:val="002C0894"/>
    <w:rsid w:val="002D1A9E"/>
    <w:rsid w:val="002D520D"/>
    <w:rsid w:val="002E1766"/>
    <w:rsid w:val="002F3F21"/>
    <w:rsid w:val="002F689D"/>
    <w:rsid w:val="00301E21"/>
    <w:rsid w:val="003147EB"/>
    <w:rsid w:val="00316358"/>
    <w:rsid w:val="00323956"/>
    <w:rsid w:val="00332FFC"/>
    <w:rsid w:val="00342AD9"/>
    <w:rsid w:val="00342B32"/>
    <w:rsid w:val="003469A7"/>
    <w:rsid w:val="00352AB2"/>
    <w:rsid w:val="00362B95"/>
    <w:rsid w:val="003668C4"/>
    <w:rsid w:val="00367B3B"/>
    <w:rsid w:val="00374172"/>
    <w:rsid w:val="003774C0"/>
    <w:rsid w:val="0038248A"/>
    <w:rsid w:val="0039295F"/>
    <w:rsid w:val="00395293"/>
    <w:rsid w:val="003958DA"/>
    <w:rsid w:val="003B5FE6"/>
    <w:rsid w:val="003C50D3"/>
    <w:rsid w:val="003C5A88"/>
    <w:rsid w:val="003C5C33"/>
    <w:rsid w:val="003C605F"/>
    <w:rsid w:val="003D24C1"/>
    <w:rsid w:val="003D3F57"/>
    <w:rsid w:val="003D4D93"/>
    <w:rsid w:val="003E3602"/>
    <w:rsid w:val="003E6CC6"/>
    <w:rsid w:val="003F153E"/>
    <w:rsid w:val="003F39B2"/>
    <w:rsid w:val="003F6A90"/>
    <w:rsid w:val="00407E88"/>
    <w:rsid w:val="004200E3"/>
    <w:rsid w:val="00440904"/>
    <w:rsid w:val="004439FB"/>
    <w:rsid w:val="00444102"/>
    <w:rsid w:val="00460C86"/>
    <w:rsid w:val="00473464"/>
    <w:rsid w:val="004957A9"/>
    <w:rsid w:val="004A33E4"/>
    <w:rsid w:val="004A3958"/>
    <w:rsid w:val="004A701E"/>
    <w:rsid w:val="004A70E1"/>
    <w:rsid w:val="004B4F85"/>
    <w:rsid w:val="004D23ED"/>
    <w:rsid w:val="004D34C0"/>
    <w:rsid w:val="004D5148"/>
    <w:rsid w:val="004E0D83"/>
    <w:rsid w:val="004E3028"/>
    <w:rsid w:val="004F5776"/>
    <w:rsid w:val="00505FB6"/>
    <w:rsid w:val="00507243"/>
    <w:rsid w:val="00511C9E"/>
    <w:rsid w:val="005138FB"/>
    <w:rsid w:val="00513CDC"/>
    <w:rsid w:val="00523038"/>
    <w:rsid w:val="00527C7D"/>
    <w:rsid w:val="00530021"/>
    <w:rsid w:val="005300CE"/>
    <w:rsid w:val="0053560D"/>
    <w:rsid w:val="005468EC"/>
    <w:rsid w:val="00547718"/>
    <w:rsid w:val="0055512A"/>
    <w:rsid w:val="00562AE1"/>
    <w:rsid w:val="0057295F"/>
    <w:rsid w:val="00576B0B"/>
    <w:rsid w:val="00577439"/>
    <w:rsid w:val="00580841"/>
    <w:rsid w:val="00595F1A"/>
    <w:rsid w:val="005A081A"/>
    <w:rsid w:val="005A12A3"/>
    <w:rsid w:val="005A35F5"/>
    <w:rsid w:val="005A5DEC"/>
    <w:rsid w:val="005B00A4"/>
    <w:rsid w:val="005B452E"/>
    <w:rsid w:val="005B7A05"/>
    <w:rsid w:val="005C64E7"/>
    <w:rsid w:val="005D6E47"/>
    <w:rsid w:val="005E098E"/>
    <w:rsid w:val="005E5386"/>
    <w:rsid w:val="005F4506"/>
    <w:rsid w:val="006124D6"/>
    <w:rsid w:val="0061291E"/>
    <w:rsid w:val="006138B8"/>
    <w:rsid w:val="00614374"/>
    <w:rsid w:val="0061713A"/>
    <w:rsid w:val="00626CFF"/>
    <w:rsid w:val="00626F0B"/>
    <w:rsid w:val="0062714D"/>
    <w:rsid w:val="00630515"/>
    <w:rsid w:val="00633B94"/>
    <w:rsid w:val="00635251"/>
    <w:rsid w:val="0065497D"/>
    <w:rsid w:val="0065622F"/>
    <w:rsid w:val="0066036C"/>
    <w:rsid w:val="00664F6A"/>
    <w:rsid w:val="00674958"/>
    <w:rsid w:val="00680898"/>
    <w:rsid w:val="006842AF"/>
    <w:rsid w:val="006845AE"/>
    <w:rsid w:val="00694DDD"/>
    <w:rsid w:val="00697700"/>
    <w:rsid w:val="006A11BF"/>
    <w:rsid w:val="006A6B66"/>
    <w:rsid w:val="006B36E3"/>
    <w:rsid w:val="006C26EC"/>
    <w:rsid w:val="006C5DDB"/>
    <w:rsid w:val="006D1775"/>
    <w:rsid w:val="006F54E1"/>
    <w:rsid w:val="0070352D"/>
    <w:rsid w:val="007112DA"/>
    <w:rsid w:val="007231BB"/>
    <w:rsid w:val="007236E2"/>
    <w:rsid w:val="00723BB1"/>
    <w:rsid w:val="007264F6"/>
    <w:rsid w:val="007368B8"/>
    <w:rsid w:val="00745C1A"/>
    <w:rsid w:val="00753D2B"/>
    <w:rsid w:val="00756C7C"/>
    <w:rsid w:val="0076543D"/>
    <w:rsid w:val="007668B4"/>
    <w:rsid w:val="00776934"/>
    <w:rsid w:val="0079117B"/>
    <w:rsid w:val="007932F5"/>
    <w:rsid w:val="007A03FB"/>
    <w:rsid w:val="007A47DA"/>
    <w:rsid w:val="007C543E"/>
    <w:rsid w:val="007D2F94"/>
    <w:rsid w:val="007D399E"/>
    <w:rsid w:val="007D50B3"/>
    <w:rsid w:val="007E33EC"/>
    <w:rsid w:val="007E4154"/>
    <w:rsid w:val="007F3753"/>
    <w:rsid w:val="007F3EF8"/>
    <w:rsid w:val="008065FC"/>
    <w:rsid w:val="00806FD3"/>
    <w:rsid w:val="008215C4"/>
    <w:rsid w:val="0082272A"/>
    <w:rsid w:val="0082435E"/>
    <w:rsid w:val="00837F29"/>
    <w:rsid w:val="00846AB8"/>
    <w:rsid w:val="00852B0B"/>
    <w:rsid w:val="00852EE4"/>
    <w:rsid w:val="0085678F"/>
    <w:rsid w:val="008602B0"/>
    <w:rsid w:val="00860AD8"/>
    <w:rsid w:val="00865C7A"/>
    <w:rsid w:val="00866057"/>
    <w:rsid w:val="00867014"/>
    <w:rsid w:val="008672DB"/>
    <w:rsid w:val="00871A87"/>
    <w:rsid w:val="00874986"/>
    <w:rsid w:val="008823B8"/>
    <w:rsid w:val="00882F9F"/>
    <w:rsid w:val="00886F16"/>
    <w:rsid w:val="008A7C3E"/>
    <w:rsid w:val="008B731A"/>
    <w:rsid w:val="008C039F"/>
    <w:rsid w:val="008C1951"/>
    <w:rsid w:val="008C2C32"/>
    <w:rsid w:val="008D4478"/>
    <w:rsid w:val="008D6470"/>
    <w:rsid w:val="00903E67"/>
    <w:rsid w:val="00904D90"/>
    <w:rsid w:val="00944206"/>
    <w:rsid w:val="009500A9"/>
    <w:rsid w:val="009567AD"/>
    <w:rsid w:val="00972321"/>
    <w:rsid w:val="0097332A"/>
    <w:rsid w:val="00975932"/>
    <w:rsid w:val="00976AD0"/>
    <w:rsid w:val="00995062"/>
    <w:rsid w:val="009B641C"/>
    <w:rsid w:val="009D148E"/>
    <w:rsid w:val="009D1596"/>
    <w:rsid w:val="009E2CC9"/>
    <w:rsid w:val="009E2DA8"/>
    <w:rsid w:val="009E4056"/>
    <w:rsid w:val="009F0914"/>
    <w:rsid w:val="009F5EAF"/>
    <w:rsid w:val="00A035E3"/>
    <w:rsid w:val="00A10106"/>
    <w:rsid w:val="00A11869"/>
    <w:rsid w:val="00A134EE"/>
    <w:rsid w:val="00A30688"/>
    <w:rsid w:val="00A367A2"/>
    <w:rsid w:val="00A46E6C"/>
    <w:rsid w:val="00A50C88"/>
    <w:rsid w:val="00A56F54"/>
    <w:rsid w:val="00A63E12"/>
    <w:rsid w:val="00A72EBB"/>
    <w:rsid w:val="00A8562A"/>
    <w:rsid w:val="00A85AA7"/>
    <w:rsid w:val="00A968C0"/>
    <w:rsid w:val="00AA5751"/>
    <w:rsid w:val="00AB167E"/>
    <w:rsid w:val="00AC6A30"/>
    <w:rsid w:val="00AE16A3"/>
    <w:rsid w:val="00B034BB"/>
    <w:rsid w:val="00B07122"/>
    <w:rsid w:val="00B13D53"/>
    <w:rsid w:val="00B2151F"/>
    <w:rsid w:val="00B23539"/>
    <w:rsid w:val="00B26269"/>
    <w:rsid w:val="00B276CD"/>
    <w:rsid w:val="00B315A8"/>
    <w:rsid w:val="00B32D4F"/>
    <w:rsid w:val="00B40C47"/>
    <w:rsid w:val="00B5261C"/>
    <w:rsid w:val="00B62BE7"/>
    <w:rsid w:val="00B635BA"/>
    <w:rsid w:val="00B66AE6"/>
    <w:rsid w:val="00B7189E"/>
    <w:rsid w:val="00B87224"/>
    <w:rsid w:val="00B87EC5"/>
    <w:rsid w:val="00BA10E6"/>
    <w:rsid w:val="00BA38DD"/>
    <w:rsid w:val="00BA5026"/>
    <w:rsid w:val="00BA671A"/>
    <w:rsid w:val="00BB085E"/>
    <w:rsid w:val="00BB6C64"/>
    <w:rsid w:val="00BC2DA0"/>
    <w:rsid w:val="00BE52EC"/>
    <w:rsid w:val="00C07547"/>
    <w:rsid w:val="00C10B02"/>
    <w:rsid w:val="00C1664C"/>
    <w:rsid w:val="00C21BD0"/>
    <w:rsid w:val="00C21E66"/>
    <w:rsid w:val="00C26ACB"/>
    <w:rsid w:val="00C32BF0"/>
    <w:rsid w:val="00C469B5"/>
    <w:rsid w:val="00C61EC7"/>
    <w:rsid w:val="00C81E7E"/>
    <w:rsid w:val="00CA4624"/>
    <w:rsid w:val="00CA5BEE"/>
    <w:rsid w:val="00CB28D3"/>
    <w:rsid w:val="00CB6B48"/>
    <w:rsid w:val="00CC00FB"/>
    <w:rsid w:val="00CC1D08"/>
    <w:rsid w:val="00CD2794"/>
    <w:rsid w:val="00CD2D78"/>
    <w:rsid w:val="00CD596D"/>
    <w:rsid w:val="00CD6ECD"/>
    <w:rsid w:val="00CE1BF4"/>
    <w:rsid w:val="00CF293F"/>
    <w:rsid w:val="00CF6964"/>
    <w:rsid w:val="00D13F1D"/>
    <w:rsid w:val="00D32663"/>
    <w:rsid w:val="00D57DE0"/>
    <w:rsid w:val="00D721CE"/>
    <w:rsid w:val="00D7731D"/>
    <w:rsid w:val="00D837D8"/>
    <w:rsid w:val="00D83842"/>
    <w:rsid w:val="00D93F1C"/>
    <w:rsid w:val="00DD046C"/>
    <w:rsid w:val="00DD4096"/>
    <w:rsid w:val="00DD491D"/>
    <w:rsid w:val="00DD79F9"/>
    <w:rsid w:val="00DF0315"/>
    <w:rsid w:val="00E05ADC"/>
    <w:rsid w:val="00E109D8"/>
    <w:rsid w:val="00E1260B"/>
    <w:rsid w:val="00E219B4"/>
    <w:rsid w:val="00E35C98"/>
    <w:rsid w:val="00E40E7A"/>
    <w:rsid w:val="00E41B60"/>
    <w:rsid w:val="00E41FC4"/>
    <w:rsid w:val="00E501C6"/>
    <w:rsid w:val="00E503C4"/>
    <w:rsid w:val="00E579D3"/>
    <w:rsid w:val="00E60FD3"/>
    <w:rsid w:val="00E61F53"/>
    <w:rsid w:val="00E67806"/>
    <w:rsid w:val="00E70634"/>
    <w:rsid w:val="00E71A27"/>
    <w:rsid w:val="00E831D0"/>
    <w:rsid w:val="00E92CEF"/>
    <w:rsid w:val="00E930AC"/>
    <w:rsid w:val="00E95FED"/>
    <w:rsid w:val="00E97DA6"/>
    <w:rsid w:val="00EA0A8C"/>
    <w:rsid w:val="00EB6BFC"/>
    <w:rsid w:val="00EB7A0A"/>
    <w:rsid w:val="00EC1476"/>
    <w:rsid w:val="00EC14E6"/>
    <w:rsid w:val="00EC460D"/>
    <w:rsid w:val="00EC6158"/>
    <w:rsid w:val="00ED1700"/>
    <w:rsid w:val="00ED6E9C"/>
    <w:rsid w:val="00EE0B71"/>
    <w:rsid w:val="00EE3FA0"/>
    <w:rsid w:val="00F01FEB"/>
    <w:rsid w:val="00F0382C"/>
    <w:rsid w:val="00F038F7"/>
    <w:rsid w:val="00F173EF"/>
    <w:rsid w:val="00F24622"/>
    <w:rsid w:val="00F25095"/>
    <w:rsid w:val="00F33519"/>
    <w:rsid w:val="00F34269"/>
    <w:rsid w:val="00F359DF"/>
    <w:rsid w:val="00F5187B"/>
    <w:rsid w:val="00F53839"/>
    <w:rsid w:val="00F56302"/>
    <w:rsid w:val="00F64DAD"/>
    <w:rsid w:val="00F663D2"/>
    <w:rsid w:val="00F81FD8"/>
    <w:rsid w:val="00F9332D"/>
    <w:rsid w:val="00F94ED6"/>
    <w:rsid w:val="00F97059"/>
    <w:rsid w:val="00FB04BE"/>
    <w:rsid w:val="00FC19FC"/>
    <w:rsid w:val="00FC241A"/>
    <w:rsid w:val="00FC4AB2"/>
    <w:rsid w:val="00FD438F"/>
    <w:rsid w:val="00FD4846"/>
    <w:rsid w:val="00FE6217"/>
    <w:rsid w:val="00FE69A4"/>
    <w:rsid w:val="00FE6BB1"/>
    <w:rsid w:val="00FF1976"/>
    <w:rsid w:val="00FF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315"/>
    <w:pPr>
      <w:widowControl w:val="0"/>
    </w:pPr>
    <w:rPr>
      <w:snapToGrid w:val="0"/>
      <w:sz w:val="24"/>
      <w:lang w:val="en-GB"/>
    </w:rPr>
  </w:style>
  <w:style w:type="paragraph" w:styleId="Heading2">
    <w:name w:val="heading 2"/>
    <w:basedOn w:val="Normal"/>
    <w:next w:val="Normal"/>
    <w:qFormat/>
    <w:rsid w:val="008C039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B731A"/>
    <w:pPr>
      <w:jc w:val="both"/>
    </w:pPr>
  </w:style>
  <w:style w:type="paragraph" w:styleId="Header">
    <w:name w:val="header"/>
    <w:basedOn w:val="Normal"/>
    <w:link w:val="HeaderChar"/>
    <w:rsid w:val="008B731A"/>
    <w:pPr>
      <w:tabs>
        <w:tab w:val="center" w:pos="4513"/>
        <w:tab w:val="right" w:pos="9026"/>
      </w:tabs>
      <w:snapToGrid w:val="0"/>
    </w:pPr>
  </w:style>
  <w:style w:type="character" w:customStyle="1" w:styleId="HeaderChar">
    <w:name w:val="Header Char"/>
    <w:basedOn w:val="DefaultParagraphFont"/>
    <w:link w:val="Header"/>
    <w:rsid w:val="008B731A"/>
    <w:rPr>
      <w:rFonts w:eastAsia="MS Mincho"/>
      <w:sz w:val="24"/>
      <w:szCs w:val="24"/>
      <w:lang w:val="en-US" w:eastAsia="en-US" w:bidi="ar-SA"/>
    </w:rPr>
  </w:style>
  <w:style w:type="paragraph" w:styleId="Footer">
    <w:name w:val="footer"/>
    <w:basedOn w:val="Normal"/>
    <w:link w:val="FooterChar"/>
    <w:rsid w:val="008B731A"/>
    <w:pPr>
      <w:tabs>
        <w:tab w:val="center" w:pos="4513"/>
        <w:tab w:val="right" w:pos="9026"/>
      </w:tabs>
      <w:snapToGrid w:val="0"/>
    </w:pPr>
  </w:style>
  <w:style w:type="character" w:customStyle="1" w:styleId="FooterChar">
    <w:name w:val="Footer Char"/>
    <w:basedOn w:val="DefaultParagraphFont"/>
    <w:link w:val="Footer"/>
    <w:rsid w:val="008B731A"/>
    <w:rPr>
      <w:rFonts w:eastAsia="MS Mincho"/>
      <w:sz w:val="24"/>
      <w:szCs w:val="24"/>
      <w:lang w:val="en-US" w:eastAsia="en-US" w:bidi="ar-SA"/>
    </w:rPr>
  </w:style>
  <w:style w:type="paragraph" w:styleId="BalloonText">
    <w:name w:val="Balloon Text"/>
    <w:basedOn w:val="Normal"/>
    <w:link w:val="BalloonTextChar"/>
    <w:rsid w:val="008B731A"/>
    <w:rPr>
      <w:rFonts w:ascii="Arial" w:eastAsia="MS Gothic" w:hAnsi="Arial"/>
      <w:sz w:val="18"/>
      <w:szCs w:val="18"/>
    </w:rPr>
  </w:style>
  <w:style w:type="character" w:customStyle="1" w:styleId="BalloonTextChar">
    <w:name w:val="Balloon Text Char"/>
    <w:basedOn w:val="DefaultParagraphFont"/>
    <w:link w:val="BalloonText"/>
    <w:rsid w:val="008B731A"/>
    <w:rPr>
      <w:rFonts w:ascii="Arial" w:eastAsia="MS Gothic" w:hAnsi="Arial"/>
      <w:sz w:val="18"/>
      <w:szCs w:val="18"/>
      <w:lang w:val="en-US" w:eastAsia="en-US" w:bidi="ar-SA"/>
    </w:rPr>
  </w:style>
  <w:style w:type="paragraph" w:customStyle="1" w:styleId="a">
    <w:name w:val="リスト段落"/>
    <w:basedOn w:val="Normal"/>
    <w:qFormat/>
    <w:rsid w:val="008B731A"/>
    <w:pPr>
      <w:ind w:leftChars="400" w:left="840"/>
    </w:pPr>
  </w:style>
  <w:style w:type="paragraph" w:styleId="EndnoteText">
    <w:name w:val="endnote text"/>
    <w:basedOn w:val="Normal"/>
    <w:link w:val="EndnoteTextChar"/>
    <w:rsid w:val="008B731A"/>
    <w:pPr>
      <w:snapToGrid w:val="0"/>
    </w:pPr>
  </w:style>
  <w:style w:type="character" w:customStyle="1" w:styleId="EndnoteTextChar">
    <w:name w:val="Endnote Text Char"/>
    <w:basedOn w:val="DefaultParagraphFont"/>
    <w:link w:val="EndnoteText"/>
    <w:rsid w:val="008B731A"/>
    <w:rPr>
      <w:rFonts w:eastAsia="MS Mincho"/>
      <w:sz w:val="24"/>
      <w:szCs w:val="24"/>
      <w:lang w:val="en-US" w:eastAsia="en-US" w:bidi="ar-SA"/>
    </w:rPr>
  </w:style>
  <w:style w:type="character" w:styleId="EndnoteReference">
    <w:name w:val="endnote reference"/>
    <w:basedOn w:val="DefaultParagraphFont"/>
    <w:rsid w:val="008B731A"/>
    <w:rPr>
      <w:vertAlign w:val="superscript"/>
    </w:rPr>
  </w:style>
  <w:style w:type="paragraph" w:styleId="FootnoteText">
    <w:name w:val="footnote text"/>
    <w:basedOn w:val="Normal"/>
    <w:link w:val="FootnoteTextChar"/>
    <w:rsid w:val="008B731A"/>
    <w:pPr>
      <w:snapToGrid w:val="0"/>
    </w:pPr>
  </w:style>
  <w:style w:type="character" w:customStyle="1" w:styleId="FootnoteTextChar">
    <w:name w:val="Footnote Text Char"/>
    <w:basedOn w:val="DefaultParagraphFont"/>
    <w:link w:val="FootnoteText"/>
    <w:rsid w:val="008B731A"/>
    <w:rPr>
      <w:rFonts w:eastAsia="MS Mincho"/>
      <w:sz w:val="24"/>
      <w:szCs w:val="24"/>
      <w:lang w:val="en-US" w:eastAsia="en-US" w:bidi="ar-SA"/>
    </w:rPr>
  </w:style>
  <w:style w:type="character" w:styleId="FootnoteReference">
    <w:name w:val="footnote reference"/>
    <w:basedOn w:val="DefaultParagraphFont"/>
    <w:rsid w:val="008B731A"/>
    <w:rPr>
      <w:vertAlign w:val="superscript"/>
    </w:rPr>
  </w:style>
  <w:style w:type="character" w:styleId="PageNumber">
    <w:name w:val="page number"/>
    <w:basedOn w:val="DefaultParagraphFont"/>
    <w:rsid w:val="008B731A"/>
  </w:style>
  <w:style w:type="table" w:styleId="TableGrid">
    <w:name w:val="Table Grid"/>
    <w:basedOn w:val="TableNormal"/>
    <w:rsid w:val="0051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ministrator">
    <w:name w:val="EmailStyle31"/>
    <w:aliases w:val="EmailStyle31"/>
    <w:basedOn w:val="DefaultParagraphFont"/>
    <w:semiHidden/>
    <w:personal/>
    <w:personalReply/>
    <w:rsid w:val="00F01FEB"/>
    <w:rPr>
      <w:rFonts w:ascii="Arial" w:hAnsi="Arial" w:cs="Arial"/>
      <w:color w:val="000080"/>
      <w:sz w:val="20"/>
      <w:szCs w:val="20"/>
    </w:rPr>
  </w:style>
  <w:style w:type="paragraph" w:customStyle="1" w:styleId="CarCarChar">
    <w:name w:val=" Car Car Char"/>
    <w:basedOn w:val="Heading2"/>
    <w:rsid w:val="008C039F"/>
    <w:pPr>
      <w:pageBreakBefore/>
      <w:widowControl/>
      <w:tabs>
        <w:tab w:val="left" w:pos="850"/>
        <w:tab w:val="left" w:pos="1191"/>
        <w:tab w:val="left" w:pos="1531"/>
      </w:tabs>
      <w:spacing w:before="120" w:after="120"/>
      <w:jc w:val="center"/>
    </w:pPr>
    <w:rPr>
      <w:rFonts w:ascii="Tahoma" w:hAnsi="Tahoma" w:cs="Tahoma"/>
      <w:bCs w:val="0"/>
      <w:i w:val="0"/>
      <w:iCs w:val="0"/>
      <w:snapToGrid/>
      <w:color w:val="FFFFFF"/>
      <w:spacing w:val="20"/>
      <w:sz w:val="22"/>
      <w:szCs w:val="22"/>
      <w:lang w:eastAsia="zh-CN"/>
    </w:rPr>
  </w:style>
  <w:style w:type="paragraph" w:customStyle="1" w:styleId="Char">
    <w:name w:val=" Char"/>
    <w:basedOn w:val="Heading2"/>
    <w:rsid w:val="008C039F"/>
    <w:pPr>
      <w:pageBreakBefore/>
      <w:widowControl/>
      <w:tabs>
        <w:tab w:val="left" w:pos="850"/>
        <w:tab w:val="left" w:pos="1191"/>
        <w:tab w:val="left" w:pos="1531"/>
      </w:tabs>
      <w:spacing w:before="120" w:after="120"/>
      <w:jc w:val="center"/>
    </w:pPr>
    <w:rPr>
      <w:rFonts w:ascii="Tahoma" w:hAnsi="Tahoma" w:cs="Tahoma"/>
      <w:bCs w:val="0"/>
      <w:i w:val="0"/>
      <w:iCs w:val="0"/>
      <w:snapToGrid/>
      <w:color w:val="FFFFFF"/>
      <w:spacing w:val="20"/>
      <w:sz w:val="22"/>
      <w:szCs w:val="22"/>
      <w:lang w:eastAsia="zh-CN"/>
    </w:rPr>
  </w:style>
  <w:style w:type="character" w:customStyle="1" w:styleId="arial18b1">
    <w:name w:val="arial18b1"/>
    <w:basedOn w:val="DefaultParagraphFont"/>
    <w:rsid w:val="00776934"/>
    <w:rPr>
      <w:rFonts w:ascii="Arial" w:hAnsi="Arial" w:cs="Arial" w:hint="default"/>
      <w:b/>
      <w:bCs/>
      <w:strike w:val="0"/>
      <w:dstrike w:val="0"/>
      <w:color w:val="000000"/>
      <w:sz w:val="27"/>
      <w:szCs w:val="27"/>
      <w:u w:val="none"/>
      <w:effect w:val="none"/>
    </w:rPr>
  </w:style>
  <w:style w:type="character" w:customStyle="1" w:styleId="CharChar5">
    <w:name w:val=" Char Char5"/>
    <w:basedOn w:val="DefaultParagraphFont"/>
    <w:rsid w:val="00776934"/>
    <w:rPr>
      <w:snapToGrid w:val="0"/>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25565530">
      <w:bodyDiv w:val="1"/>
      <w:marLeft w:val="0"/>
      <w:marRight w:val="0"/>
      <w:marTop w:val="0"/>
      <w:marBottom w:val="0"/>
      <w:divBdr>
        <w:top w:val="none" w:sz="0" w:space="0" w:color="auto"/>
        <w:left w:val="none" w:sz="0" w:space="0" w:color="auto"/>
        <w:bottom w:val="none" w:sz="0" w:space="0" w:color="auto"/>
        <w:right w:val="none" w:sz="0" w:space="0" w:color="auto"/>
      </w:divBdr>
    </w:div>
    <w:div w:id="331876053">
      <w:bodyDiv w:val="1"/>
      <w:marLeft w:val="0"/>
      <w:marRight w:val="0"/>
      <w:marTop w:val="0"/>
      <w:marBottom w:val="0"/>
      <w:divBdr>
        <w:top w:val="none" w:sz="0" w:space="0" w:color="auto"/>
        <w:left w:val="none" w:sz="0" w:space="0" w:color="auto"/>
        <w:bottom w:val="none" w:sz="0" w:space="0" w:color="auto"/>
        <w:right w:val="none" w:sz="0" w:space="0" w:color="auto"/>
      </w:divBdr>
    </w:div>
    <w:div w:id="471098737">
      <w:bodyDiv w:val="1"/>
      <w:marLeft w:val="0"/>
      <w:marRight w:val="0"/>
      <w:marTop w:val="0"/>
      <w:marBottom w:val="0"/>
      <w:divBdr>
        <w:top w:val="none" w:sz="0" w:space="0" w:color="auto"/>
        <w:left w:val="none" w:sz="0" w:space="0" w:color="auto"/>
        <w:bottom w:val="none" w:sz="0" w:space="0" w:color="auto"/>
        <w:right w:val="none" w:sz="0" w:space="0" w:color="auto"/>
      </w:divBdr>
    </w:div>
    <w:div w:id="617181792">
      <w:bodyDiv w:val="1"/>
      <w:marLeft w:val="0"/>
      <w:marRight w:val="0"/>
      <w:marTop w:val="0"/>
      <w:marBottom w:val="0"/>
      <w:divBdr>
        <w:top w:val="none" w:sz="0" w:space="0" w:color="auto"/>
        <w:left w:val="none" w:sz="0" w:space="0" w:color="auto"/>
        <w:bottom w:val="none" w:sz="0" w:space="0" w:color="auto"/>
        <w:right w:val="none" w:sz="0" w:space="0" w:color="auto"/>
      </w:divBdr>
    </w:div>
    <w:div w:id="645204125">
      <w:bodyDiv w:val="1"/>
      <w:marLeft w:val="0"/>
      <w:marRight w:val="0"/>
      <w:marTop w:val="0"/>
      <w:marBottom w:val="0"/>
      <w:divBdr>
        <w:top w:val="none" w:sz="0" w:space="0" w:color="auto"/>
        <w:left w:val="none" w:sz="0" w:space="0" w:color="auto"/>
        <w:bottom w:val="none" w:sz="0" w:space="0" w:color="auto"/>
        <w:right w:val="none" w:sz="0" w:space="0" w:color="auto"/>
      </w:divBdr>
    </w:div>
    <w:div w:id="688482931">
      <w:bodyDiv w:val="1"/>
      <w:marLeft w:val="0"/>
      <w:marRight w:val="0"/>
      <w:marTop w:val="0"/>
      <w:marBottom w:val="0"/>
      <w:divBdr>
        <w:top w:val="none" w:sz="0" w:space="0" w:color="auto"/>
        <w:left w:val="none" w:sz="0" w:space="0" w:color="auto"/>
        <w:bottom w:val="none" w:sz="0" w:space="0" w:color="auto"/>
        <w:right w:val="none" w:sz="0" w:space="0" w:color="auto"/>
      </w:divBdr>
    </w:div>
    <w:div w:id="736126461">
      <w:bodyDiv w:val="1"/>
      <w:marLeft w:val="0"/>
      <w:marRight w:val="0"/>
      <w:marTop w:val="0"/>
      <w:marBottom w:val="0"/>
      <w:divBdr>
        <w:top w:val="none" w:sz="0" w:space="0" w:color="auto"/>
        <w:left w:val="none" w:sz="0" w:space="0" w:color="auto"/>
        <w:bottom w:val="none" w:sz="0" w:space="0" w:color="auto"/>
        <w:right w:val="none" w:sz="0" w:space="0" w:color="auto"/>
      </w:divBdr>
    </w:div>
    <w:div w:id="832450503">
      <w:bodyDiv w:val="1"/>
      <w:marLeft w:val="0"/>
      <w:marRight w:val="0"/>
      <w:marTop w:val="0"/>
      <w:marBottom w:val="0"/>
      <w:divBdr>
        <w:top w:val="none" w:sz="0" w:space="0" w:color="auto"/>
        <w:left w:val="none" w:sz="0" w:space="0" w:color="auto"/>
        <w:bottom w:val="none" w:sz="0" w:space="0" w:color="auto"/>
        <w:right w:val="none" w:sz="0" w:space="0" w:color="auto"/>
      </w:divBdr>
    </w:div>
    <w:div w:id="983893447">
      <w:bodyDiv w:val="1"/>
      <w:marLeft w:val="0"/>
      <w:marRight w:val="0"/>
      <w:marTop w:val="0"/>
      <w:marBottom w:val="0"/>
      <w:divBdr>
        <w:top w:val="none" w:sz="0" w:space="0" w:color="auto"/>
        <w:left w:val="none" w:sz="0" w:space="0" w:color="auto"/>
        <w:bottom w:val="none" w:sz="0" w:space="0" w:color="auto"/>
        <w:right w:val="none" w:sz="0" w:space="0" w:color="auto"/>
      </w:divBdr>
    </w:div>
    <w:div w:id="1053311952">
      <w:bodyDiv w:val="1"/>
      <w:marLeft w:val="0"/>
      <w:marRight w:val="0"/>
      <w:marTop w:val="0"/>
      <w:marBottom w:val="0"/>
      <w:divBdr>
        <w:top w:val="none" w:sz="0" w:space="0" w:color="auto"/>
        <w:left w:val="none" w:sz="0" w:space="0" w:color="auto"/>
        <w:bottom w:val="none" w:sz="0" w:space="0" w:color="auto"/>
        <w:right w:val="none" w:sz="0" w:space="0" w:color="auto"/>
      </w:divBdr>
    </w:div>
    <w:div w:id="1093627855">
      <w:bodyDiv w:val="1"/>
      <w:marLeft w:val="0"/>
      <w:marRight w:val="0"/>
      <w:marTop w:val="0"/>
      <w:marBottom w:val="0"/>
      <w:divBdr>
        <w:top w:val="none" w:sz="0" w:space="0" w:color="auto"/>
        <w:left w:val="none" w:sz="0" w:space="0" w:color="auto"/>
        <w:bottom w:val="none" w:sz="0" w:space="0" w:color="auto"/>
        <w:right w:val="none" w:sz="0" w:space="0" w:color="auto"/>
      </w:divBdr>
    </w:div>
    <w:div w:id="1127166070">
      <w:bodyDiv w:val="1"/>
      <w:marLeft w:val="0"/>
      <w:marRight w:val="0"/>
      <w:marTop w:val="0"/>
      <w:marBottom w:val="0"/>
      <w:divBdr>
        <w:top w:val="none" w:sz="0" w:space="0" w:color="auto"/>
        <w:left w:val="none" w:sz="0" w:space="0" w:color="auto"/>
        <w:bottom w:val="none" w:sz="0" w:space="0" w:color="auto"/>
        <w:right w:val="none" w:sz="0" w:space="0" w:color="auto"/>
      </w:divBdr>
    </w:div>
    <w:div w:id="1681933504">
      <w:bodyDiv w:val="1"/>
      <w:marLeft w:val="0"/>
      <w:marRight w:val="0"/>
      <w:marTop w:val="0"/>
      <w:marBottom w:val="0"/>
      <w:divBdr>
        <w:top w:val="none" w:sz="0" w:space="0" w:color="auto"/>
        <w:left w:val="none" w:sz="0" w:space="0" w:color="auto"/>
        <w:bottom w:val="none" w:sz="0" w:space="0" w:color="auto"/>
        <w:right w:val="none" w:sz="0" w:space="0" w:color="auto"/>
      </w:divBdr>
    </w:div>
    <w:div w:id="1822231107">
      <w:bodyDiv w:val="1"/>
      <w:marLeft w:val="0"/>
      <w:marRight w:val="0"/>
      <w:marTop w:val="0"/>
      <w:marBottom w:val="0"/>
      <w:divBdr>
        <w:top w:val="none" w:sz="0" w:space="0" w:color="auto"/>
        <w:left w:val="none" w:sz="0" w:space="0" w:color="auto"/>
        <w:bottom w:val="none" w:sz="0" w:space="0" w:color="auto"/>
        <w:right w:val="none" w:sz="0" w:space="0" w:color="auto"/>
      </w:divBdr>
    </w:div>
    <w:div w:id="1939674011">
      <w:bodyDiv w:val="1"/>
      <w:marLeft w:val="0"/>
      <w:marRight w:val="0"/>
      <w:marTop w:val="0"/>
      <w:marBottom w:val="0"/>
      <w:divBdr>
        <w:top w:val="none" w:sz="0" w:space="0" w:color="auto"/>
        <w:left w:val="none" w:sz="0" w:space="0" w:color="auto"/>
        <w:bottom w:val="none" w:sz="0" w:space="0" w:color="auto"/>
        <w:right w:val="none" w:sz="0" w:space="0" w:color="auto"/>
      </w:divBdr>
    </w:div>
    <w:div w:id="1969817066">
      <w:bodyDiv w:val="1"/>
      <w:marLeft w:val="0"/>
      <w:marRight w:val="0"/>
      <w:marTop w:val="0"/>
      <w:marBottom w:val="0"/>
      <w:divBdr>
        <w:top w:val="none" w:sz="0" w:space="0" w:color="auto"/>
        <w:left w:val="none" w:sz="0" w:space="0" w:color="auto"/>
        <w:bottom w:val="none" w:sz="0" w:space="0" w:color="auto"/>
        <w:right w:val="none" w:sz="0" w:space="0" w:color="auto"/>
      </w:divBdr>
    </w:div>
    <w:div w:id="20499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Status of implementation of PbF projects</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implementation of PbF projects</dc:title>
  <dc:subject/>
  <dc:creator>visitor</dc:creator>
  <cp:keywords/>
  <dc:description/>
  <cp:lastModifiedBy>Cristina.Bertarelli</cp:lastModifiedBy>
  <cp:revision>2</cp:revision>
  <cp:lastPrinted>2008-08-18T14:29:00Z</cp:lastPrinted>
  <dcterms:created xsi:type="dcterms:W3CDTF">2010-04-01T16:42:00Z</dcterms:created>
  <dcterms:modified xsi:type="dcterms:W3CDTF">2010-04-01T16:42:00Z</dcterms:modified>
</cp:coreProperties>
</file>