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3684D" w14:textId="39B06745" w:rsidR="00625896" w:rsidRPr="00171C54" w:rsidRDefault="001417F4" w:rsidP="000F2CBD">
      <w:pPr>
        <w:spacing w:after="0" w:line="240" w:lineRule="auto"/>
        <w:ind w:left="-1800"/>
        <w:jc w:val="center"/>
        <w:rPr>
          <w:b/>
        </w:rPr>
      </w:pPr>
      <w:bookmarkStart w:id="0" w:name="_GoBack"/>
      <w:bookmarkEnd w:id="0"/>
      <w:r w:rsidRPr="00171C54">
        <w:rPr>
          <w:b/>
        </w:rPr>
        <w:t>M</w:t>
      </w:r>
      <w:r w:rsidR="00625896" w:rsidRPr="00171C54">
        <w:rPr>
          <w:b/>
        </w:rPr>
        <w:t>OU Addendum</w:t>
      </w:r>
      <w:r w:rsidR="00625896" w:rsidRPr="00171C54">
        <w:rPr>
          <w:b/>
          <w:vertAlign w:val="superscript"/>
        </w:rPr>
        <w:footnoteReference w:id="2"/>
      </w:r>
      <w:r w:rsidR="00625896" w:rsidRPr="00171C54">
        <w:rPr>
          <w:b/>
        </w:rPr>
        <w:t xml:space="preserve"> for European Union Contributions to MDTFs and J</w:t>
      </w:r>
      <w:r w:rsidR="001E1973" w:rsidRPr="00171C54">
        <w:rPr>
          <w:rFonts w:eastAsia="MS Mincho"/>
          <w:b/>
        </w:rPr>
        <w:t>oint Programme</w:t>
      </w:r>
      <w:r w:rsidR="00625896" w:rsidRPr="00171C54">
        <w:rPr>
          <w:rFonts w:eastAsia="MS Mincho"/>
          <w:b/>
        </w:rPr>
        <w:t>s</w:t>
      </w:r>
      <w:r w:rsidR="00625896" w:rsidRPr="00171C54">
        <w:footnoteReference w:id="3"/>
      </w:r>
    </w:p>
    <w:p w14:paraId="3D150D8B" w14:textId="77777777" w:rsidR="00625896" w:rsidRPr="00171C54" w:rsidRDefault="00625896" w:rsidP="000F2CBD">
      <w:pPr>
        <w:spacing w:after="0" w:line="240" w:lineRule="auto"/>
        <w:ind w:left="-1800"/>
        <w:jc w:val="center"/>
        <w:rPr>
          <w:b/>
        </w:rPr>
      </w:pPr>
    </w:p>
    <w:p w14:paraId="6BB5507B" w14:textId="77777777" w:rsidR="00625896" w:rsidRDefault="00625896" w:rsidP="000F2CBD">
      <w:pPr>
        <w:tabs>
          <w:tab w:val="center" w:pos="4680"/>
          <w:tab w:val="left" w:pos="5040"/>
          <w:tab w:val="center" w:pos="5400"/>
        </w:tabs>
        <w:spacing w:after="0" w:line="240" w:lineRule="auto"/>
        <w:ind w:left="-1800"/>
        <w:rPr>
          <w:b/>
        </w:rPr>
      </w:pPr>
    </w:p>
    <w:p w14:paraId="25DD675C" w14:textId="799CE982" w:rsidR="00625896" w:rsidRPr="00171C54" w:rsidRDefault="00625896" w:rsidP="000F2CBD">
      <w:pPr>
        <w:tabs>
          <w:tab w:val="center" w:pos="4680"/>
          <w:tab w:val="left" w:pos="5040"/>
          <w:tab w:val="center" w:pos="5400"/>
        </w:tabs>
        <w:spacing w:after="0" w:line="240" w:lineRule="auto"/>
        <w:ind w:left="-1800"/>
        <w:jc w:val="both"/>
        <w:rPr>
          <w:rFonts w:eastAsia="MS Mincho" w:cs="Times New Roman"/>
          <w:b/>
          <w:lang w:val="en-US" w:eastAsia="en-US"/>
        </w:rPr>
      </w:pPr>
      <w:r>
        <w:rPr>
          <w:b/>
        </w:rPr>
        <w:t>WHEREAS</w:t>
      </w:r>
      <w:r>
        <w:t xml:space="preserve">, the </w:t>
      </w:r>
      <w:r w:rsidR="007E0524" w:rsidRPr="002922E0">
        <w:rPr>
          <w:b/>
        </w:rPr>
        <w:t>Participating UN Organizations</w:t>
      </w:r>
      <w:r w:rsidRPr="002922E0">
        <w:rPr>
          <w:b/>
        </w:rPr>
        <w:t xml:space="preserve"> </w:t>
      </w:r>
      <w:r>
        <w:t>(hereinafter referred to collectively as the “</w:t>
      </w:r>
      <w:r>
        <w:rPr>
          <w:u w:val="single"/>
        </w:rPr>
        <w:t>Participating UN Organizations</w:t>
      </w:r>
      <w:r>
        <w:t>”)</w:t>
      </w:r>
      <w:r w:rsidR="00517180">
        <w:t>, [the Convening Agent]</w:t>
      </w:r>
      <w:r>
        <w:t xml:space="preserve"> </w:t>
      </w:r>
      <w:r w:rsidR="00DF6C1B">
        <w:t>and the Administrative Agent</w:t>
      </w:r>
      <w:r>
        <w:rPr>
          <w:b/>
        </w:rPr>
        <w:t xml:space="preserve"> </w:t>
      </w:r>
      <w:r>
        <w:t xml:space="preserve">signed the Memorandum of Understanding (MOU), for the purpose of  </w:t>
      </w:r>
      <w:r>
        <w:rPr>
          <w:b/>
        </w:rPr>
        <w:t xml:space="preserve">[insert </w:t>
      </w:r>
      <w:r w:rsidR="001E1973">
        <w:rPr>
          <w:b/>
        </w:rPr>
        <w:t xml:space="preserve">fund/joint programme </w:t>
      </w:r>
      <w:r>
        <w:rPr>
          <w:b/>
        </w:rPr>
        <w:t>name]</w:t>
      </w:r>
      <w:r>
        <w:t xml:space="preserve"> hereinafter referred to as the  </w:t>
      </w:r>
      <w:r>
        <w:rPr>
          <w:b/>
        </w:rPr>
        <w:t>[include name]</w:t>
      </w:r>
      <w:r>
        <w:t xml:space="preserve">, starting on </w:t>
      </w:r>
      <w:r>
        <w:rPr>
          <w:b/>
        </w:rPr>
        <w:t>[start date]</w:t>
      </w:r>
      <w:r>
        <w:t xml:space="preserve"> and ending on </w:t>
      </w:r>
      <w:r>
        <w:rPr>
          <w:b/>
        </w:rPr>
        <w:t>[end date];</w:t>
      </w:r>
      <w:r>
        <w:t xml:space="preserve"> </w:t>
      </w:r>
    </w:p>
    <w:p w14:paraId="39D304D2" w14:textId="77777777" w:rsidR="00625896" w:rsidRPr="00171C54" w:rsidRDefault="00625896" w:rsidP="00171C54">
      <w:pPr>
        <w:pBdr>
          <w:top w:val="nil"/>
          <w:left w:val="nil"/>
          <w:bottom w:val="nil"/>
          <w:right w:val="nil"/>
          <w:between w:val="nil"/>
        </w:pBdr>
        <w:tabs>
          <w:tab w:val="left" w:pos="-720"/>
        </w:tabs>
        <w:spacing w:after="0" w:line="240" w:lineRule="auto"/>
        <w:ind w:left="-1800"/>
        <w:jc w:val="both"/>
        <w:rPr>
          <w:color w:val="000000"/>
        </w:rPr>
      </w:pPr>
    </w:p>
    <w:p w14:paraId="6F6CC24E" w14:textId="63A3E7B2" w:rsidR="00625896" w:rsidRPr="00171C54" w:rsidRDefault="00625896" w:rsidP="00171C54">
      <w:pPr>
        <w:pBdr>
          <w:top w:val="nil"/>
          <w:left w:val="nil"/>
          <w:bottom w:val="nil"/>
          <w:right w:val="nil"/>
          <w:between w:val="nil"/>
        </w:pBdr>
        <w:tabs>
          <w:tab w:val="left" w:pos="-720"/>
        </w:tabs>
        <w:spacing w:after="0" w:line="240" w:lineRule="auto"/>
        <w:ind w:left="-1800"/>
        <w:jc w:val="both"/>
        <w:rPr>
          <w:b/>
          <w:color w:val="000000"/>
        </w:rPr>
      </w:pPr>
      <w:r w:rsidRPr="00171C54">
        <w:rPr>
          <w:b/>
          <w:color w:val="000000"/>
        </w:rPr>
        <w:t>WHEREAS</w:t>
      </w:r>
      <w:r w:rsidRPr="00171C54">
        <w:rPr>
          <w:color w:val="000000"/>
        </w:rPr>
        <w:t xml:space="preserve">, the objective, purpose and key aspects pertaining to the European Union’s (EU) contribution to the </w:t>
      </w:r>
      <w:r w:rsidRPr="00171C54">
        <w:rPr>
          <w:b/>
          <w:color w:val="000000"/>
        </w:rPr>
        <w:t xml:space="preserve">[insert </w:t>
      </w:r>
      <w:r w:rsidR="001E1973" w:rsidRPr="00171C54">
        <w:rPr>
          <w:b/>
          <w:color w:val="000000"/>
        </w:rPr>
        <w:t xml:space="preserve">fund/joint programme </w:t>
      </w:r>
      <w:r w:rsidRPr="00171C54">
        <w:rPr>
          <w:b/>
          <w:color w:val="000000"/>
        </w:rPr>
        <w:t>name]</w:t>
      </w:r>
      <w:r w:rsidR="00B72F5F" w:rsidRPr="00171C54">
        <w:rPr>
          <w:color w:val="000000"/>
        </w:rPr>
        <w:t>, (the “Contri</w:t>
      </w:r>
      <w:r w:rsidR="00D32FD9" w:rsidRPr="00171C54">
        <w:rPr>
          <w:color w:val="000000"/>
        </w:rPr>
        <w:t>b</w:t>
      </w:r>
      <w:r w:rsidR="00B72F5F" w:rsidRPr="00171C54">
        <w:rPr>
          <w:color w:val="000000"/>
        </w:rPr>
        <w:t>ution”),</w:t>
      </w:r>
      <w:r w:rsidRPr="00171C54">
        <w:rPr>
          <w:color w:val="000000"/>
        </w:rPr>
        <w:t xml:space="preserve"> are defined in the </w:t>
      </w:r>
      <w:r w:rsidR="00781CB6" w:rsidRPr="00171C54">
        <w:rPr>
          <w:color w:val="000000"/>
          <w:highlight w:val="lightGray"/>
        </w:rPr>
        <w:t>Multi-Partner Contribution</w:t>
      </w:r>
      <w:r w:rsidR="00AF4981" w:rsidRPr="00171C54">
        <w:rPr>
          <w:color w:val="000000"/>
          <w:highlight w:val="lightGray"/>
        </w:rPr>
        <w:t xml:space="preserve"> </w:t>
      </w:r>
      <w:r w:rsidRPr="00171C54">
        <w:rPr>
          <w:color w:val="000000"/>
          <w:highlight w:val="lightGray"/>
        </w:rPr>
        <w:t>Agreement</w:t>
      </w:r>
      <w:r w:rsidR="00F873FC" w:rsidRPr="00171C54">
        <w:rPr>
          <w:color w:val="000000"/>
          <w:highlight w:val="lightGray"/>
        </w:rPr>
        <w:t xml:space="preserve">/Indirect Management Delegation Agreement (for </w:t>
      </w:r>
      <w:r w:rsidR="00D8053C" w:rsidRPr="00171C54">
        <w:rPr>
          <w:color w:val="000000"/>
          <w:highlight w:val="lightGray"/>
        </w:rPr>
        <w:t xml:space="preserve">the </w:t>
      </w:r>
      <w:r w:rsidR="00D8053C" w:rsidRPr="00171C54">
        <w:rPr>
          <w:color w:val="000000"/>
        </w:rPr>
        <w:t xml:space="preserve">European Commission Humanitarian Aid or </w:t>
      </w:r>
      <w:r w:rsidR="00F873FC" w:rsidRPr="00171C54">
        <w:rPr>
          <w:color w:val="000000"/>
          <w:highlight w:val="lightGray"/>
        </w:rPr>
        <w:t>ECHO)</w:t>
      </w:r>
      <w:r w:rsidRPr="00171C54">
        <w:rPr>
          <w:color w:val="000000"/>
        </w:rPr>
        <w:t xml:space="preserve"> [</w:t>
      </w:r>
      <w:r w:rsidRPr="00171C54">
        <w:rPr>
          <w:b/>
          <w:color w:val="000000"/>
        </w:rPr>
        <w:t xml:space="preserve">reference no. of the </w:t>
      </w:r>
      <w:r w:rsidR="00781CB6" w:rsidRPr="00171C54">
        <w:rPr>
          <w:b/>
          <w:color w:val="000000"/>
        </w:rPr>
        <w:t>Multi-Partner Contribution Agreement</w:t>
      </w:r>
      <w:r w:rsidR="00F873FC" w:rsidRPr="00171C54">
        <w:rPr>
          <w:b/>
          <w:color w:val="000000"/>
        </w:rPr>
        <w:t>/Indirect Management Delegation Agreement (for ECHO)</w:t>
      </w:r>
      <w:r w:rsidRPr="00171C54">
        <w:rPr>
          <w:b/>
          <w:color w:val="000000"/>
        </w:rPr>
        <w:t>]</w:t>
      </w:r>
      <w:r w:rsidRPr="00171C54">
        <w:rPr>
          <w:color w:val="000000"/>
        </w:rPr>
        <w:t xml:space="preserve"> with the E</w:t>
      </w:r>
      <w:r w:rsidR="00AF4981" w:rsidRPr="00171C54">
        <w:rPr>
          <w:color w:val="000000"/>
        </w:rPr>
        <w:t xml:space="preserve">uropean Commission </w:t>
      </w:r>
      <w:r w:rsidRPr="00171C54">
        <w:rPr>
          <w:color w:val="000000"/>
        </w:rPr>
        <w:t xml:space="preserve">(hereinafter referred to as the </w:t>
      </w:r>
      <w:r w:rsidRPr="00171C54">
        <w:rPr>
          <w:color w:val="000000"/>
          <w:u w:val="single"/>
        </w:rPr>
        <w:t>“Contribution Agreement”</w:t>
      </w:r>
      <w:r w:rsidRPr="00171C54">
        <w:rPr>
          <w:color w:val="000000"/>
        </w:rPr>
        <w:t xml:space="preserve">), a copy of which is attached as </w:t>
      </w:r>
      <w:r w:rsidR="001E1973" w:rsidRPr="00171C54">
        <w:rPr>
          <w:color w:val="000000"/>
        </w:rPr>
        <w:t>an Annex</w:t>
      </w:r>
      <w:r w:rsidRPr="00171C54">
        <w:rPr>
          <w:color w:val="000000"/>
        </w:rPr>
        <w:t xml:space="preserve"> to this Addendum to the MOU; </w:t>
      </w:r>
    </w:p>
    <w:p w14:paraId="3A671842" w14:textId="77777777" w:rsidR="00625896" w:rsidRPr="00171C54" w:rsidRDefault="00625896" w:rsidP="00171C54">
      <w:pPr>
        <w:pBdr>
          <w:top w:val="nil"/>
          <w:left w:val="nil"/>
          <w:bottom w:val="nil"/>
          <w:right w:val="nil"/>
          <w:between w:val="nil"/>
        </w:pBdr>
        <w:tabs>
          <w:tab w:val="left" w:pos="-720"/>
        </w:tabs>
        <w:spacing w:after="0" w:line="240" w:lineRule="auto"/>
        <w:ind w:left="-1800"/>
        <w:jc w:val="both"/>
        <w:rPr>
          <w:color w:val="000000"/>
        </w:rPr>
      </w:pPr>
    </w:p>
    <w:p w14:paraId="201A6170" w14:textId="6D1EFFF3" w:rsidR="00625896" w:rsidRPr="00171C54" w:rsidRDefault="00625896" w:rsidP="00171C54">
      <w:pPr>
        <w:pBdr>
          <w:top w:val="nil"/>
          <w:left w:val="nil"/>
          <w:bottom w:val="nil"/>
          <w:right w:val="nil"/>
          <w:between w:val="nil"/>
        </w:pBdr>
        <w:spacing w:line="240" w:lineRule="auto"/>
        <w:ind w:left="-1800"/>
        <w:jc w:val="both"/>
        <w:rPr>
          <w:color w:val="000000"/>
        </w:rPr>
      </w:pPr>
      <w:r w:rsidRPr="00171C54">
        <w:rPr>
          <w:b/>
          <w:color w:val="000000"/>
        </w:rPr>
        <w:t>WHEREAS</w:t>
      </w:r>
      <w:r w:rsidRPr="00171C54">
        <w:rPr>
          <w:color w:val="000000"/>
        </w:rPr>
        <w:t xml:space="preserve">, </w:t>
      </w:r>
      <w:r w:rsidR="007505BC" w:rsidRPr="00171C54">
        <w:rPr>
          <w:color w:val="000000"/>
        </w:rPr>
        <w:t>the Contribution Agreement</w:t>
      </w:r>
      <w:r w:rsidR="001E1973" w:rsidRPr="00171C54">
        <w:rPr>
          <w:color w:val="000000"/>
        </w:rPr>
        <w:t>,</w:t>
      </w:r>
      <w:r w:rsidR="007505BC" w:rsidRPr="00171C54">
        <w:rPr>
          <w:color w:val="000000"/>
        </w:rPr>
        <w:t xml:space="preserve"> </w:t>
      </w:r>
      <w:r w:rsidR="00F10B53" w:rsidRPr="00171C54">
        <w:rPr>
          <w:color w:val="000000"/>
        </w:rPr>
        <w:t xml:space="preserve">which </w:t>
      </w:r>
      <w:r w:rsidR="007505BC" w:rsidRPr="00171C54">
        <w:rPr>
          <w:color w:val="000000"/>
        </w:rPr>
        <w:t xml:space="preserve">is </w:t>
      </w:r>
      <w:r w:rsidR="00F10B53" w:rsidRPr="00171C54">
        <w:rPr>
          <w:color w:val="000000"/>
        </w:rPr>
        <w:t>subject to</w:t>
      </w:r>
      <w:r w:rsidR="007505BC" w:rsidRPr="00171C54">
        <w:rPr>
          <w:color w:val="000000"/>
        </w:rPr>
        <w:t xml:space="preserve"> the Financial and Administrative Framework Agreement </w:t>
      </w:r>
      <w:r w:rsidR="00F10B53" w:rsidRPr="00171C54">
        <w:rPr>
          <w:color w:val="000000"/>
        </w:rPr>
        <w:t xml:space="preserve">between the European Community, represented by the Commission of the European Communities and the </w:t>
      </w:r>
      <w:r w:rsidR="007E0524" w:rsidRPr="00171C54">
        <w:rPr>
          <w:color w:val="000000"/>
        </w:rPr>
        <w:t>UN</w:t>
      </w:r>
      <w:r w:rsidR="00F10B53" w:rsidRPr="00171C54">
        <w:rPr>
          <w:color w:val="000000"/>
        </w:rPr>
        <w:t xml:space="preserve"> </w:t>
      </w:r>
      <w:r w:rsidR="007505BC" w:rsidRPr="00171C54">
        <w:rPr>
          <w:color w:val="000000"/>
        </w:rPr>
        <w:t>(</w:t>
      </w:r>
      <w:r w:rsidR="00F10B53" w:rsidRPr="00171C54">
        <w:rPr>
          <w:color w:val="000000"/>
        </w:rPr>
        <w:t>“</w:t>
      </w:r>
      <w:r w:rsidR="007505BC" w:rsidRPr="00171C54">
        <w:rPr>
          <w:color w:val="000000"/>
        </w:rPr>
        <w:t>FAFA</w:t>
      </w:r>
      <w:r w:rsidR="00F10B53" w:rsidRPr="00171C54">
        <w:rPr>
          <w:color w:val="000000"/>
        </w:rPr>
        <w:t>”</w:t>
      </w:r>
      <w:r w:rsidR="007505BC" w:rsidRPr="00171C54">
        <w:rPr>
          <w:color w:val="000000"/>
        </w:rPr>
        <w:t>)</w:t>
      </w:r>
      <w:r w:rsidR="00A83375" w:rsidRPr="00171C54">
        <w:rPr>
          <w:color w:val="000000"/>
        </w:rPr>
        <w:t>,</w:t>
      </w:r>
      <w:r w:rsidR="007505BC" w:rsidRPr="00171C54">
        <w:rPr>
          <w:color w:val="000000"/>
        </w:rPr>
        <w:t xml:space="preserve"> provides </w:t>
      </w:r>
      <w:r w:rsidR="00F10B53" w:rsidRPr="00171C54">
        <w:rPr>
          <w:color w:val="000000"/>
        </w:rPr>
        <w:t xml:space="preserve">for </w:t>
      </w:r>
      <w:r w:rsidR="007505BC" w:rsidRPr="00171C54">
        <w:rPr>
          <w:color w:val="000000"/>
        </w:rPr>
        <w:t>certain</w:t>
      </w:r>
      <w:r w:rsidR="00F10B53" w:rsidRPr="00171C54">
        <w:rPr>
          <w:color w:val="000000"/>
        </w:rPr>
        <w:t xml:space="preserve"> EU</w:t>
      </w:r>
      <w:r w:rsidR="007505BC" w:rsidRPr="00171C54">
        <w:rPr>
          <w:color w:val="000000"/>
        </w:rPr>
        <w:t xml:space="preserve"> requirements not otherwise required by other donors under </w:t>
      </w:r>
      <w:r w:rsidR="00DF6C1B" w:rsidRPr="00171C54">
        <w:rPr>
          <w:color w:val="000000"/>
        </w:rPr>
        <w:t>the</w:t>
      </w:r>
      <w:r w:rsidR="00F10B53" w:rsidRPr="00171C54">
        <w:rPr>
          <w:color w:val="000000"/>
        </w:rPr>
        <w:t xml:space="preserve"> UN</w:t>
      </w:r>
      <w:r w:rsidR="00DC1857" w:rsidRPr="00171C54">
        <w:rPr>
          <w:color w:val="000000"/>
        </w:rPr>
        <w:t>S</w:t>
      </w:r>
      <w:r w:rsidR="00F10B53" w:rsidRPr="00171C54">
        <w:rPr>
          <w:color w:val="000000"/>
        </w:rPr>
        <w:t>DG</w:t>
      </w:r>
      <w:r w:rsidR="00DF6C1B" w:rsidRPr="00171C54">
        <w:rPr>
          <w:color w:val="000000"/>
        </w:rPr>
        <w:t xml:space="preserve"> S</w:t>
      </w:r>
      <w:r w:rsidR="007505BC" w:rsidRPr="00171C54">
        <w:rPr>
          <w:color w:val="000000"/>
        </w:rPr>
        <w:t xml:space="preserve">tandard </w:t>
      </w:r>
      <w:r w:rsidR="00DF6C1B" w:rsidRPr="00171C54">
        <w:rPr>
          <w:color w:val="000000"/>
        </w:rPr>
        <w:t>A</w:t>
      </w:r>
      <w:r w:rsidR="007505BC" w:rsidRPr="00171C54">
        <w:rPr>
          <w:color w:val="000000"/>
        </w:rPr>
        <w:t xml:space="preserve">dministrative </w:t>
      </w:r>
      <w:r w:rsidR="00DF6C1B" w:rsidRPr="00171C54">
        <w:rPr>
          <w:color w:val="000000"/>
        </w:rPr>
        <w:t>Arrangement</w:t>
      </w:r>
      <w:r w:rsidR="007505BC" w:rsidRPr="00171C54">
        <w:rPr>
          <w:color w:val="000000"/>
        </w:rPr>
        <w:t>, and in order to reflect th</w:t>
      </w:r>
      <w:r w:rsidR="00F10B53" w:rsidRPr="00171C54">
        <w:rPr>
          <w:color w:val="000000"/>
        </w:rPr>
        <w:t xml:space="preserve">e EU </w:t>
      </w:r>
      <w:r w:rsidRPr="00171C54">
        <w:rPr>
          <w:color w:val="000000"/>
        </w:rPr>
        <w:t xml:space="preserve">specific </w:t>
      </w:r>
      <w:r w:rsidR="00F10B53" w:rsidRPr="00171C54">
        <w:rPr>
          <w:color w:val="000000"/>
        </w:rPr>
        <w:t xml:space="preserve">requirements </w:t>
      </w:r>
      <w:r w:rsidRPr="00171C54">
        <w:rPr>
          <w:color w:val="000000"/>
        </w:rPr>
        <w:t>related to the financial management of the</w:t>
      </w:r>
      <w:r w:rsidR="00F10B53" w:rsidRPr="00171C54">
        <w:rPr>
          <w:color w:val="000000"/>
        </w:rPr>
        <w:t xml:space="preserve"> EU</w:t>
      </w:r>
      <w:r w:rsidRPr="00171C54">
        <w:rPr>
          <w:color w:val="000000"/>
        </w:rPr>
        <w:t xml:space="preserve"> </w:t>
      </w:r>
      <w:r w:rsidR="00DF6C1B" w:rsidRPr="00171C54">
        <w:rPr>
          <w:color w:val="000000"/>
        </w:rPr>
        <w:t>C</w:t>
      </w:r>
      <w:r w:rsidRPr="00171C54">
        <w:rPr>
          <w:color w:val="000000"/>
        </w:rPr>
        <w:t>ontribution</w:t>
      </w:r>
      <w:r w:rsidR="007505BC" w:rsidRPr="00171C54">
        <w:rPr>
          <w:color w:val="000000"/>
        </w:rPr>
        <w:t xml:space="preserve"> to </w:t>
      </w:r>
      <w:r w:rsidR="007E0524" w:rsidRPr="00171C54">
        <w:rPr>
          <w:color w:val="000000"/>
        </w:rPr>
        <w:t>UN</w:t>
      </w:r>
      <w:r w:rsidR="007505BC" w:rsidRPr="00171C54">
        <w:rPr>
          <w:color w:val="000000"/>
        </w:rPr>
        <w:t xml:space="preserve"> </w:t>
      </w:r>
      <w:r w:rsidRPr="00171C54">
        <w:rPr>
          <w:color w:val="000000"/>
        </w:rPr>
        <w:t xml:space="preserve">joint programming </w:t>
      </w:r>
      <w:r w:rsidR="007505BC" w:rsidRPr="00171C54">
        <w:rPr>
          <w:color w:val="000000"/>
        </w:rPr>
        <w:t xml:space="preserve">and </w:t>
      </w:r>
      <w:r w:rsidRPr="00171C54">
        <w:rPr>
          <w:color w:val="000000"/>
        </w:rPr>
        <w:t>pass-through arrangements</w:t>
      </w:r>
      <w:r w:rsidR="007505BC" w:rsidRPr="00171C54">
        <w:rPr>
          <w:color w:val="000000"/>
        </w:rPr>
        <w:t>, the MOU must be complemented with additional terms</w:t>
      </w:r>
      <w:r w:rsidRPr="00171C54">
        <w:rPr>
          <w:color w:val="000000"/>
        </w:rPr>
        <w:t xml:space="preserve">.  </w:t>
      </w:r>
    </w:p>
    <w:p w14:paraId="2F18C7C7" w14:textId="1872B584" w:rsidR="00625896" w:rsidRPr="00171C54" w:rsidRDefault="00625896" w:rsidP="00171C54">
      <w:pPr>
        <w:pBdr>
          <w:top w:val="nil"/>
          <w:left w:val="nil"/>
          <w:bottom w:val="nil"/>
          <w:right w:val="nil"/>
          <w:between w:val="nil"/>
        </w:pBdr>
        <w:tabs>
          <w:tab w:val="left" w:pos="-720"/>
        </w:tabs>
        <w:spacing w:after="0" w:line="240" w:lineRule="auto"/>
        <w:ind w:left="-1800"/>
        <w:jc w:val="both"/>
        <w:rPr>
          <w:color w:val="000000"/>
        </w:rPr>
      </w:pPr>
      <w:r w:rsidRPr="00171C54">
        <w:rPr>
          <w:b/>
          <w:color w:val="000000"/>
        </w:rPr>
        <w:t>NOW, THEREFORE</w:t>
      </w:r>
      <w:r w:rsidRPr="00171C54">
        <w:rPr>
          <w:color w:val="000000"/>
        </w:rPr>
        <w:t>, the Administrative Agent</w:t>
      </w:r>
      <w:r w:rsidR="004D1FD0" w:rsidRPr="00171C54">
        <w:rPr>
          <w:color w:val="000000"/>
        </w:rPr>
        <w:t>, the Convening Agent</w:t>
      </w:r>
      <w:r w:rsidRPr="00171C54">
        <w:rPr>
          <w:b/>
          <w:color w:val="000000"/>
        </w:rPr>
        <w:t xml:space="preserve"> </w:t>
      </w:r>
      <w:r w:rsidRPr="00171C54">
        <w:rPr>
          <w:color w:val="000000"/>
        </w:rPr>
        <w:t>and the Participating UN Organizations</w:t>
      </w:r>
      <w:r w:rsidR="007007E0" w:rsidRPr="00171C54">
        <w:rPr>
          <w:color w:val="000000"/>
        </w:rPr>
        <w:t xml:space="preserve"> (hereinafter referred to collectively as the “Participants”)</w:t>
      </w:r>
      <w:r w:rsidRPr="00171C54">
        <w:rPr>
          <w:b/>
          <w:color w:val="000000"/>
        </w:rPr>
        <w:t xml:space="preserve"> </w:t>
      </w:r>
      <w:r w:rsidRPr="00171C54">
        <w:rPr>
          <w:color w:val="000000"/>
        </w:rPr>
        <w:t xml:space="preserve">hereby agree to complement the provisions set out in the MOU </w:t>
      </w:r>
      <w:r w:rsidR="00B72F5F" w:rsidRPr="00171C54">
        <w:rPr>
          <w:color w:val="000000"/>
        </w:rPr>
        <w:t xml:space="preserve">with </w:t>
      </w:r>
      <w:r w:rsidR="00F10B53" w:rsidRPr="00171C54">
        <w:rPr>
          <w:color w:val="000000"/>
        </w:rPr>
        <w:t xml:space="preserve">this Addendum with </w:t>
      </w:r>
      <w:r w:rsidR="00B72F5F" w:rsidRPr="00171C54">
        <w:rPr>
          <w:color w:val="000000"/>
        </w:rPr>
        <w:t xml:space="preserve">respect to the Contribution </w:t>
      </w:r>
      <w:r w:rsidRPr="00171C54">
        <w:rPr>
          <w:color w:val="000000"/>
        </w:rPr>
        <w:t>as follows:</w:t>
      </w:r>
    </w:p>
    <w:p w14:paraId="64B4D8B6" w14:textId="77777777" w:rsidR="00625896" w:rsidRPr="00171C54" w:rsidRDefault="00625896" w:rsidP="00171C54">
      <w:pPr>
        <w:pBdr>
          <w:top w:val="nil"/>
          <w:left w:val="nil"/>
          <w:bottom w:val="nil"/>
          <w:right w:val="nil"/>
          <w:between w:val="nil"/>
        </w:pBdr>
        <w:tabs>
          <w:tab w:val="left" w:pos="-720"/>
        </w:tabs>
        <w:spacing w:after="0" w:line="240" w:lineRule="auto"/>
        <w:ind w:left="-1800"/>
        <w:jc w:val="both"/>
        <w:rPr>
          <w:color w:val="000000"/>
        </w:rPr>
      </w:pPr>
    </w:p>
    <w:p w14:paraId="08EA9989" w14:textId="77777777" w:rsidR="00625896" w:rsidRPr="00171C54" w:rsidRDefault="00625896" w:rsidP="00171C54">
      <w:pPr>
        <w:pBdr>
          <w:top w:val="nil"/>
          <w:left w:val="nil"/>
          <w:bottom w:val="nil"/>
          <w:right w:val="nil"/>
          <w:between w:val="nil"/>
        </w:pBdr>
        <w:tabs>
          <w:tab w:val="left" w:pos="-720"/>
        </w:tabs>
        <w:spacing w:after="0" w:line="240" w:lineRule="auto"/>
        <w:ind w:left="-1800"/>
        <w:jc w:val="center"/>
        <w:rPr>
          <w:b/>
          <w:color w:val="000000"/>
          <w:u w:val="single"/>
        </w:rPr>
      </w:pPr>
      <w:r w:rsidRPr="00171C54">
        <w:rPr>
          <w:b/>
          <w:color w:val="000000"/>
          <w:u w:val="single"/>
        </w:rPr>
        <w:t>Section I</w:t>
      </w:r>
    </w:p>
    <w:p w14:paraId="2B10C0F6" w14:textId="77777777" w:rsidR="00625896" w:rsidRPr="00171C54" w:rsidRDefault="00625896" w:rsidP="00171C54">
      <w:pPr>
        <w:pBdr>
          <w:top w:val="nil"/>
          <w:left w:val="nil"/>
          <w:bottom w:val="nil"/>
          <w:right w:val="nil"/>
          <w:between w:val="nil"/>
        </w:pBdr>
        <w:tabs>
          <w:tab w:val="left" w:pos="-720"/>
        </w:tabs>
        <w:spacing w:after="0" w:line="240" w:lineRule="auto"/>
        <w:ind w:left="-1800"/>
        <w:jc w:val="center"/>
        <w:rPr>
          <w:b/>
          <w:color w:val="000000"/>
          <w:u w:val="single"/>
        </w:rPr>
      </w:pPr>
      <w:r w:rsidRPr="00171C54">
        <w:rPr>
          <w:b/>
          <w:color w:val="000000"/>
          <w:u w:val="single"/>
        </w:rPr>
        <w:t xml:space="preserve">General </w:t>
      </w:r>
      <w:r w:rsidR="007505BC" w:rsidRPr="00171C54">
        <w:rPr>
          <w:b/>
          <w:color w:val="000000"/>
          <w:u w:val="single"/>
        </w:rPr>
        <w:t xml:space="preserve">Provisions and </w:t>
      </w:r>
      <w:r w:rsidRPr="00171C54">
        <w:rPr>
          <w:b/>
          <w:color w:val="000000"/>
          <w:u w:val="single"/>
        </w:rPr>
        <w:t>Conditions</w:t>
      </w:r>
    </w:p>
    <w:p w14:paraId="3CC76CF1" w14:textId="77777777" w:rsidR="00625896" w:rsidRPr="00171C54" w:rsidRDefault="00625896" w:rsidP="00171C54">
      <w:pPr>
        <w:pBdr>
          <w:top w:val="nil"/>
          <w:left w:val="nil"/>
          <w:bottom w:val="nil"/>
          <w:right w:val="nil"/>
          <w:between w:val="nil"/>
        </w:pBdr>
        <w:tabs>
          <w:tab w:val="left" w:pos="-720"/>
        </w:tabs>
        <w:spacing w:after="0" w:line="240" w:lineRule="auto"/>
        <w:ind w:left="-1800"/>
        <w:jc w:val="both"/>
        <w:rPr>
          <w:color w:val="000000"/>
        </w:rPr>
      </w:pPr>
    </w:p>
    <w:p w14:paraId="49AB2FA5" w14:textId="77777777" w:rsidR="00F10B53" w:rsidRPr="00171C54" w:rsidRDefault="00F10B53" w:rsidP="00171C54">
      <w:pPr>
        <w:pBdr>
          <w:top w:val="nil"/>
          <w:left w:val="nil"/>
          <w:bottom w:val="nil"/>
          <w:right w:val="nil"/>
          <w:between w:val="nil"/>
        </w:pBdr>
        <w:tabs>
          <w:tab w:val="left" w:pos="-720"/>
        </w:tabs>
        <w:spacing w:after="0" w:line="240" w:lineRule="auto"/>
        <w:ind w:left="-1440"/>
        <w:jc w:val="both"/>
        <w:rPr>
          <w:color w:val="000000"/>
        </w:rPr>
      </w:pPr>
    </w:p>
    <w:p w14:paraId="474F9B77" w14:textId="422EACCE" w:rsidR="00F10B53" w:rsidRPr="00171C54" w:rsidRDefault="007C5586" w:rsidP="00171C54">
      <w:pPr>
        <w:numPr>
          <w:ilvl w:val="1"/>
          <w:numId w:val="44"/>
        </w:numPr>
        <w:pBdr>
          <w:top w:val="nil"/>
          <w:left w:val="nil"/>
          <w:bottom w:val="nil"/>
          <w:right w:val="nil"/>
          <w:between w:val="nil"/>
        </w:pBdr>
        <w:tabs>
          <w:tab w:val="left" w:pos="-720"/>
        </w:tabs>
        <w:spacing w:after="0" w:line="240" w:lineRule="auto"/>
        <w:jc w:val="both"/>
        <w:rPr>
          <w:color w:val="000000"/>
        </w:rPr>
      </w:pPr>
      <w:r w:rsidRPr="00171C54">
        <w:rPr>
          <w:rFonts w:ascii="Times New Roman" w:hAnsi="Times New Roman"/>
          <w:color w:val="000000"/>
        </w:rPr>
        <w:t>The Participa</w:t>
      </w:r>
      <w:r w:rsidR="00BF3353" w:rsidRPr="00171C54">
        <w:rPr>
          <w:rFonts w:ascii="Times New Roman" w:hAnsi="Times New Roman"/>
          <w:color w:val="000000"/>
        </w:rPr>
        <w:t>nts</w:t>
      </w:r>
      <w:r w:rsidRPr="00171C54">
        <w:rPr>
          <w:rFonts w:ascii="Times New Roman" w:hAnsi="Times New Roman"/>
          <w:color w:val="000000"/>
        </w:rPr>
        <w:t xml:space="preserve"> </w:t>
      </w:r>
      <w:r w:rsidR="008652D8" w:rsidRPr="00171C54">
        <w:rPr>
          <w:rFonts w:ascii="Times New Roman" w:hAnsi="Times New Roman"/>
          <w:color w:val="000000"/>
        </w:rPr>
        <w:t xml:space="preserve">acknowledge and agree that </w:t>
      </w:r>
      <w:r w:rsidRPr="00171C54">
        <w:rPr>
          <w:rFonts w:ascii="Times New Roman" w:hAnsi="Times New Roman"/>
          <w:color w:val="000000"/>
        </w:rPr>
        <w:t xml:space="preserve">all the terms </w:t>
      </w:r>
      <w:r w:rsidR="00F10B53" w:rsidRPr="00171C54">
        <w:rPr>
          <w:rFonts w:ascii="Times New Roman" w:hAnsi="Times New Roman"/>
          <w:color w:val="000000"/>
        </w:rPr>
        <w:t>and conditions set out in the Contribution Agreement comprising the Special Conditions and the following annexes, which form an integral part of the Contribution Agreement</w:t>
      </w:r>
      <w:r w:rsidR="00BF3353" w:rsidRPr="00171C54">
        <w:rPr>
          <w:rFonts w:ascii="Times New Roman" w:hAnsi="Times New Roman"/>
          <w:color w:val="000000"/>
        </w:rPr>
        <w:t>, shall apply to the MOU</w:t>
      </w:r>
      <w:r w:rsidR="00F10B53" w:rsidRPr="00171C54">
        <w:rPr>
          <w:rFonts w:ascii="Times New Roman" w:hAnsi="Times New Roman"/>
          <w:color w:val="000000"/>
          <w:sz w:val="24"/>
        </w:rPr>
        <w:t>:</w:t>
      </w:r>
    </w:p>
    <w:p w14:paraId="540C0BDB" w14:textId="77777777" w:rsidR="00F10B53" w:rsidRPr="00171C54" w:rsidRDefault="00F10B53" w:rsidP="00F10B53">
      <w:pPr>
        <w:spacing w:after="0" w:line="240" w:lineRule="auto"/>
        <w:ind w:left="-1440"/>
        <w:jc w:val="both"/>
      </w:pPr>
    </w:p>
    <w:p w14:paraId="6D2FB26A" w14:textId="77777777" w:rsidR="00F10B53" w:rsidRPr="00171C54" w:rsidRDefault="00F10B53" w:rsidP="00F10B53">
      <w:pPr>
        <w:spacing w:after="0" w:line="240" w:lineRule="auto"/>
        <w:ind w:left="-1440"/>
        <w:jc w:val="both"/>
        <w:rPr>
          <w:rFonts w:eastAsia="MS Mincho" w:cs="Times New Roman"/>
          <w:lang w:val="en-US" w:eastAsia="en-US"/>
        </w:rPr>
      </w:pPr>
      <w:r w:rsidRPr="00171C54">
        <w:t xml:space="preserve">Annex I: </w:t>
      </w:r>
      <w:r w:rsidRPr="00171C54">
        <w:tab/>
        <w:t xml:space="preserve">Description of the Action </w:t>
      </w:r>
    </w:p>
    <w:p w14:paraId="59DC6EE3" w14:textId="01D9B8F7" w:rsidR="00F10B53" w:rsidRPr="00171C54" w:rsidRDefault="00F10B53" w:rsidP="00F10B53">
      <w:pPr>
        <w:spacing w:after="0" w:line="240" w:lineRule="auto"/>
        <w:ind w:left="-1440"/>
        <w:jc w:val="both"/>
        <w:rPr>
          <w:rFonts w:eastAsia="MS Mincho" w:cs="Times New Roman"/>
          <w:lang w:val="en-US" w:eastAsia="en-US"/>
        </w:rPr>
      </w:pPr>
      <w:r w:rsidRPr="00171C54">
        <w:t>Annex II:</w:t>
      </w:r>
      <w:r w:rsidRPr="00171C54">
        <w:tab/>
        <w:t xml:space="preserve">General Conditions </w:t>
      </w:r>
      <w:r w:rsidRPr="00171C54">
        <w:rPr>
          <w:rFonts w:eastAsia="MS Mincho"/>
        </w:rPr>
        <w:t xml:space="preserve">(including Annex </w:t>
      </w:r>
      <w:proofErr w:type="spellStart"/>
      <w:r w:rsidRPr="00171C54">
        <w:t>IIa</w:t>
      </w:r>
      <w:proofErr w:type="spellEnd"/>
      <w:r w:rsidRPr="00171C54">
        <w:t>)</w:t>
      </w:r>
    </w:p>
    <w:p w14:paraId="508C5721" w14:textId="62DE65FB" w:rsidR="00671CFA" w:rsidRPr="00171C54" w:rsidRDefault="00F10B53" w:rsidP="00F10B53">
      <w:pPr>
        <w:spacing w:after="0" w:line="240" w:lineRule="auto"/>
        <w:ind w:left="-1440"/>
        <w:jc w:val="both"/>
        <w:rPr>
          <w:rFonts w:eastAsia="MS Mincho" w:cs="Times New Roman"/>
          <w:lang w:val="en-US" w:eastAsia="en-US"/>
        </w:rPr>
      </w:pPr>
      <w:r w:rsidRPr="00171C54">
        <w:t xml:space="preserve">Annex III: </w:t>
      </w:r>
      <w:r w:rsidRPr="00171C54">
        <w:tab/>
        <w:t xml:space="preserve">Budget for the Action </w:t>
      </w:r>
      <w:r w:rsidR="00D54046" w:rsidRPr="00171C54">
        <w:rPr>
          <w:rFonts w:eastAsia="MS Mincho"/>
        </w:rPr>
        <w:t>(</w:t>
      </w:r>
      <w:proofErr w:type="spellStart"/>
      <w:r w:rsidR="00D54046" w:rsidRPr="00171C54">
        <w:t>BfA</w:t>
      </w:r>
      <w:proofErr w:type="spellEnd"/>
      <w:r w:rsidR="00D54046" w:rsidRPr="00171C54">
        <w:t>)</w:t>
      </w:r>
    </w:p>
    <w:p w14:paraId="70FDE4A0" w14:textId="03910C7C" w:rsidR="00F10B53" w:rsidRDefault="00F10B53" w:rsidP="00F10B53">
      <w:pPr>
        <w:spacing w:after="0" w:line="240" w:lineRule="auto"/>
        <w:ind w:left="-1440"/>
        <w:jc w:val="both"/>
        <w:rPr>
          <w:rFonts w:eastAsia="Times New Roman" w:cs="Times New Roman"/>
          <w:lang w:val="en-US" w:eastAsia="en-US"/>
        </w:rPr>
      </w:pPr>
      <w:r w:rsidRPr="00171C54">
        <w:t xml:space="preserve">Annex VI: </w:t>
      </w:r>
      <w:r w:rsidRPr="00171C54">
        <w:tab/>
        <w:t>Communication and Visibility Plan</w:t>
      </w:r>
    </w:p>
    <w:p w14:paraId="07C6606A" w14:textId="2FD477B2" w:rsidR="00A417FE" w:rsidRPr="00171C54" w:rsidRDefault="00A417FE" w:rsidP="00F10B53">
      <w:pPr>
        <w:spacing w:after="0" w:line="240" w:lineRule="auto"/>
        <w:ind w:left="-1440"/>
        <w:jc w:val="both"/>
        <w:rPr>
          <w:lang w:val="en-US" w:eastAsia="en-US"/>
        </w:rPr>
      </w:pPr>
      <w:r w:rsidRPr="00171C54">
        <w:t xml:space="preserve">Annex IV </w:t>
      </w:r>
      <w:r>
        <w:tab/>
        <w:t>F</w:t>
      </w:r>
      <w:r w:rsidRPr="00171C54">
        <w:t>inancial Identification Form</w:t>
      </w:r>
    </w:p>
    <w:p w14:paraId="6E98A3EC" w14:textId="0500B84A" w:rsidR="00A417FE" w:rsidRPr="00171C54" w:rsidRDefault="00A417FE" w:rsidP="00F10B53">
      <w:pPr>
        <w:spacing w:after="0" w:line="240" w:lineRule="auto"/>
        <w:ind w:left="-1440"/>
        <w:jc w:val="both"/>
      </w:pPr>
      <w:r w:rsidRPr="00171C54">
        <w:t xml:space="preserve">Annex V </w:t>
      </w:r>
      <w:r>
        <w:tab/>
      </w:r>
      <w:r w:rsidRPr="00171C54">
        <w:t>Standard Request for Payment</w:t>
      </w:r>
    </w:p>
    <w:p w14:paraId="5738B41A" w14:textId="636530B8" w:rsidR="00F10B53" w:rsidRPr="00171C54" w:rsidRDefault="00F10B53" w:rsidP="00F10B53">
      <w:pPr>
        <w:spacing w:after="0" w:line="240" w:lineRule="auto"/>
        <w:ind w:left="-1440"/>
        <w:jc w:val="both"/>
        <w:rPr>
          <w:lang w:val="fr-FR"/>
        </w:rPr>
      </w:pPr>
      <w:r w:rsidRPr="00171C54">
        <w:rPr>
          <w:lang w:val="fr-FR"/>
        </w:rPr>
        <w:t xml:space="preserve">Annex </w:t>
      </w:r>
      <w:proofErr w:type="gramStart"/>
      <w:r w:rsidRPr="00171C54">
        <w:rPr>
          <w:lang w:val="fr-FR"/>
        </w:rPr>
        <w:t>VII:</w:t>
      </w:r>
      <w:proofErr w:type="gramEnd"/>
      <w:r w:rsidRPr="00171C54">
        <w:rPr>
          <w:lang w:val="fr-FR"/>
        </w:rPr>
        <w:t xml:space="preserve"> </w:t>
      </w:r>
      <w:r w:rsidRPr="00171C54">
        <w:rPr>
          <w:lang w:val="fr-FR"/>
        </w:rPr>
        <w:tab/>
        <w:t>Management Declaration Template</w:t>
      </w:r>
      <w:r w:rsidR="00451214" w:rsidRPr="00171C54">
        <w:footnoteReference w:id="4"/>
      </w:r>
    </w:p>
    <w:p w14:paraId="35622B87" w14:textId="77777777" w:rsidR="00F10B53" w:rsidRPr="00171C54" w:rsidRDefault="00F10B53" w:rsidP="00F10B53">
      <w:pPr>
        <w:spacing w:after="0" w:line="240" w:lineRule="auto"/>
        <w:ind w:left="-1800"/>
        <w:jc w:val="both"/>
        <w:rPr>
          <w:lang w:val="fr-FR"/>
        </w:rPr>
      </w:pPr>
    </w:p>
    <w:p w14:paraId="122CAAF8" w14:textId="6EBE26C8" w:rsidR="00F873FC" w:rsidRPr="00171C54" w:rsidRDefault="00F873FC" w:rsidP="00F873FC">
      <w:pPr>
        <w:spacing w:after="0" w:line="240" w:lineRule="auto"/>
        <w:ind w:left="-1800"/>
        <w:jc w:val="both"/>
        <w:rPr>
          <w:rFonts w:eastAsia="MS Mincho" w:cs="Times New Roman"/>
          <w:lang w:val="en-US" w:eastAsia="en-US"/>
        </w:rPr>
      </w:pPr>
      <w:bookmarkStart w:id="1" w:name="_gjdgxs"/>
      <w:bookmarkStart w:id="2" w:name="_Hlk44582683"/>
      <w:bookmarkEnd w:id="1"/>
      <w:r w:rsidRPr="00171C54">
        <w:t xml:space="preserve">For ECHO </w:t>
      </w:r>
      <w:r w:rsidR="001E1973" w:rsidRPr="00171C54">
        <w:t>a</w:t>
      </w:r>
      <w:r w:rsidRPr="00171C54">
        <w:t>greements:</w:t>
      </w:r>
    </w:p>
    <w:p w14:paraId="56A7A62A" w14:textId="77777777" w:rsidR="00F873FC" w:rsidRPr="00171C54" w:rsidRDefault="00F873FC" w:rsidP="00F873FC">
      <w:pPr>
        <w:spacing w:after="0" w:line="240" w:lineRule="auto"/>
        <w:ind w:left="-1800"/>
        <w:jc w:val="both"/>
      </w:pPr>
      <w:r w:rsidRPr="00171C54">
        <w:tab/>
        <w:t xml:space="preserve">Annex I: </w:t>
      </w:r>
      <w:proofErr w:type="spellStart"/>
      <w:r w:rsidRPr="00171C54">
        <w:t>eSingle</w:t>
      </w:r>
      <w:proofErr w:type="spellEnd"/>
      <w:r w:rsidRPr="00171C54">
        <w:t xml:space="preserve"> Form (</w:t>
      </w:r>
      <w:proofErr w:type="spellStart"/>
      <w:r w:rsidRPr="00171C54">
        <w:t>eSF</w:t>
      </w:r>
      <w:proofErr w:type="spellEnd"/>
      <w:r w:rsidRPr="00171C54">
        <w:t>)</w:t>
      </w:r>
    </w:p>
    <w:p w14:paraId="789E6A54" w14:textId="740123CD" w:rsidR="00F873FC" w:rsidRPr="00E351B0" w:rsidRDefault="00F873FC" w:rsidP="00F873FC">
      <w:pPr>
        <w:spacing w:after="0" w:line="240" w:lineRule="auto"/>
        <w:ind w:left="-1800"/>
        <w:jc w:val="both"/>
        <w:rPr>
          <w:rFonts w:eastAsia="MS Mincho"/>
        </w:rPr>
      </w:pPr>
      <w:r w:rsidRPr="00171C54">
        <w:lastRenderedPageBreak/>
        <w:tab/>
      </w:r>
      <w:r w:rsidRPr="00E351B0">
        <w:rPr>
          <w:rFonts w:eastAsia="MS Mincho"/>
        </w:rPr>
        <w:t>Annex II: ECHO IMD</w:t>
      </w:r>
      <w:r w:rsidR="00E2245F">
        <w:rPr>
          <w:rFonts w:eastAsia="MS Mincho"/>
        </w:rPr>
        <w:t>A</w:t>
      </w:r>
      <w:r w:rsidRPr="00E351B0">
        <w:rPr>
          <w:rFonts w:eastAsia="MS Mincho"/>
        </w:rPr>
        <w:t xml:space="preserve"> General Conditions</w:t>
      </w:r>
    </w:p>
    <w:p w14:paraId="706206E2" w14:textId="10352856" w:rsidR="00F873FC" w:rsidRPr="00171C54" w:rsidRDefault="00F873FC" w:rsidP="00F873FC">
      <w:pPr>
        <w:spacing w:after="0" w:line="240" w:lineRule="auto"/>
        <w:ind w:left="-1800"/>
        <w:jc w:val="both"/>
      </w:pPr>
      <w:r w:rsidRPr="00171C54">
        <w:tab/>
        <w:t>Annex III: Budget for the Action</w:t>
      </w:r>
      <w:r w:rsidR="00D54046" w:rsidRPr="00171C54">
        <w:rPr>
          <w:rFonts w:eastAsia="MS Mincho"/>
        </w:rPr>
        <w:t xml:space="preserve"> (</w:t>
      </w:r>
      <w:proofErr w:type="spellStart"/>
      <w:r w:rsidR="00D54046" w:rsidRPr="00171C54">
        <w:t>BfA</w:t>
      </w:r>
      <w:proofErr w:type="spellEnd"/>
      <w:r w:rsidR="00D54046" w:rsidRPr="00171C54">
        <w:t>)</w:t>
      </w:r>
    </w:p>
    <w:p w14:paraId="3147C0AE" w14:textId="13A2297D" w:rsidR="006C2CA7" w:rsidRPr="00171C54" w:rsidRDefault="00F873FC" w:rsidP="00E351B0">
      <w:pPr>
        <w:spacing w:after="0" w:line="240" w:lineRule="auto"/>
        <w:ind w:left="-1800"/>
        <w:jc w:val="both"/>
      </w:pPr>
      <w:r w:rsidRPr="00171C54">
        <w:tab/>
      </w:r>
      <w:r w:rsidR="00671CFA" w:rsidRPr="00171C54">
        <w:t xml:space="preserve">Annex VII: </w:t>
      </w:r>
      <w:r w:rsidR="006C2CA7" w:rsidRPr="00171C54">
        <w:rPr>
          <w:rFonts w:eastAsia="MS Mincho"/>
        </w:rPr>
        <w:t xml:space="preserve">Management </w:t>
      </w:r>
      <w:r w:rsidR="008E2F1B" w:rsidRPr="00171C54">
        <w:rPr>
          <w:rFonts w:eastAsia="MS Mincho"/>
        </w:rPr>
        <w:t>D</w:t>
      </w:r>
      <w:r w:rsidR="006C2CA7" w:rsidRPr="00171C54">
        <w:t>eclaration</w:t>
      </w:r>
      <w:r w:rsidR="006C2CA7">
        <w:t xml:space="preserve"> </w:t>
      </w:r>
    </w:p>
    <w:bookmarkEnd w:id="2"/>
    <w:p w14:paraId="473782FA" w14:textId="5DC96254" w:rsidR="006C2CA7" w:rsidRPr="00872088" w:rsidRDefault="006C2CA7" w:rsidP="00F873FC">
      <w:pPr>
        <w:spacing w:after="0" w:line="240" w:lineRule="auto"/>
        <w:ind w:left="-1800"/>
        <w:jc w:val="both"/>
        <w:rPr>
          <w:rFonts w:eastAsia="MS Mincho"/>
          <w:lang w:eastAsia="ja-JP"/>
        </w:rPr>
      </w:pPr>
    </w:p>
    <w:p w14:paraId="02EE3B50" w14:textId="77777777" w:rsidR="00F873FC" w:rsidRPr="00171C54" w:rsidRDefault="00F873FC" w:rsidP="00F873FC">
      <w:pPr>
        <w:spacing w:after="0" w:line="240" w:lineRule="auto"/>
        <w:ind w:left="-1800"/>
        <w:jc w:val="both"/>
      </w:pPr>
    </w:p>
    <w:p w14:paraId="086630C7" w14:textId="2F18D0C1" w:rsidR="00311A3B" w:rsidRPr="00171C54" w:rsidRDefault="007C5586" w:rsidP="00171C54">
      <w:pPr>
        <w:numPr>
          <w:ilvl w:val="1"/>
          <w:numId w:val="44"/>
        </w:numPr>
        <w:pBdr>
          <w:top w:val="nil"/>
          <w:left w:val="nil"/>
          <w:bottom w:val="nil"/>
          <w:right w:val="nil"/>
          <w:between w:val="nil"/>
        </w:pBdr>
        <w:tabs>
          <w:tab w:val="left" w:pos="-720"/>
        </w:tabs>
        <w:spacing w:after="0" w:line="240" w:lineRule="auto"/>
        <w:jc w:val="both"/>
        <w:rPr>
          <w:color w:val="000000"/>
        </w:rPr>
      </w:pPr>
      <w:r w:rsidRPr="00171C54">
        <w:rPr>
          <w:color w:val="000000"/>
        </w:rPr>
        <w:t>Where there is a conflict between the MOU and the Contribution Agreement</w:t>
      </w:r>
      <w:r w:rsidR="001E1973" w:rsidRPr="00171C54">
        <w:rPr>
          <w:color w:val="000000"/>
        </w:rPr>
        <w:t>,</w:t>
      </w:r>
      <w:r w:rsidRPr="00171C54">
        <w:rPr>
          <w:color w:val="000000"/>
        </w:rPr>
        <w:t xml:space="preserve"> the Contribution Agreement will </w:t>
      </w:r>
      <w:r w:rsidR="00A139CE" w:rsidRPr="00171C54">
        <w:rPr>
          <w:color w:val="000000"/>
        </w:rPr>
        <w:t xml:space="preserve">prevail </w:t>
      </w:r>
      <w:r w:rsidRPr="00171C54">
        <w:rPr>
          <w:color w:val="000000"/>
        </w:rPr>
        <w:t xml:space="preserve">as further described herein.  </w:t>
      </w:r>
    </w:p>
    <w:p w14:paraId="5369E510" w14:textId="77777777" w:rsidR="00BF3353" w:rsidRPr="00171C54" w:rsidRDefault="00BF3353" w:rsidP="00171C54">
      <w:pPr>
        <w:numPr>
          <w:ilvl w:val="1"/>
          <w:numId w:val="44"/>
        </w:numPr>
        <w:pBdr>
          <w:top w:val="nil"/>
          <w:left w:val="nil"/>
          <w:bottom w:val="nil"/>
          <w:right w:val="nil"/>
          <w:between w:val="nil"/>
        </w:pBdr>
        <w:tabs>
          <w:tab w:val="left" w:pos="-720"/>
        </w:tabs>
        <w:spacing w:after="0" w:line="240" w:lineRule="auto"/>
        <w:jc w:val="both"/>
        <w:rPr>
          <w:color w:val="000000"/>
        </w:rPr>
      </w:pPr>
      <w:r w:rsidRPr="00171C54">
        <w:rPr>
          <w:color w:val="000000"/>
        </w:rPr>
        <w:t>All references to the “Action” herein refer to the Action, as the term is defined in the Contribution Agreement.</w:t>
      </w:r>
    </w:p>
    <w:p w14:paraId="20856C13" w14:textId="77777777" w:rsidR="00BE7117" w:rsidRPr="00171C54" w:rsidRDefault="00BE7117" w:rsidP="00171C54">
      <w:pPr>
        <w:pBdr>
          <w:top w:val="nil"/>
          <w:left w:val="nil"/>
          <w:bottom w:val="nil"/>
          <w:right w:val="nil"/>
          <w:between w:val="nil"/>
        </w:pBdr>
        <w:tabs>
          <w:tab w:val="left" w:pos="-720"/>
        </w:tabs>
        <w:spacing w:after="0" w:line="240" w:lineRule="auto"/>
        <w:ind w:left="-1440"/>
        <w:jc w:val="both"/>
        <w:rPr>
          <w:color w:val="000000"/>
        </w:rPr>
      </w:pPr>
    </w:p>
    <w:p w14:paraId="398FD438" w14:textId="752A1945" w:rsidR="00625896" w:rsidRPr="00171C54" w:rsidRDefault="00625896" w:rsidP="00171C54">
      <w:pPr>
        <w:numPr>
          <w:ilvl w:val="1"/>
          <w:numId w:val="44"/>
        </w:numPr>
        <w:pBdr>
          <w:top w:val="nil"/>
          <w:left w:val="nil"/>
          <w:bottom w:val="nil"/>
          <w:right w:val="nil"/>
          <w:between w:val="nil"/>
        </w:pBdr>
        <w:tabs>
          <w:tab w:val="left" w:pos="-720"/>
        </w:tabs>
        <w:spacing w:after="0" w:line="240" w:lineRule="auto"/>
        <w:jc w:val="both"/>
        <w:rPr>
          <w:color w:val="000000"/>
        </w:rPr>
      </w:pPr>
      <w:r w:rsidRPr="00171C54">
        <w:rPr>
          <w:color w:val="000000"/>
        </w:rPr>
        <w:t xml:space="preserve">The </w:t>
      </w:r>
      <w:r w:rsidR="007E0524" w:rsidRPr="00171C54">
        <w:rPr>
          <w:color w:val="000000"/>
        </w:rPr>
        <w:t>Participating UN Organizations</w:t>
      </w:r>
      <w:r w:rsidRPr="00171C54">
        <w:rPr>
          <w:color w:val="000000"/>
        </w:rPr>
        <w:t xml:space="preserve"> shall </w:t>
      </w:r>
      <w:r w:rsidR="007505BC" w:rsidRPr="00171C54">
        <w:rPr>
          <w:color w:val="000000"/>
        </w:rPr>
        <w:t xml:space="preserve">have full </w:t>
      </w:r>
      <w:r w:rsidRPr="00171C54">
        <w:rPr>
          <w:color w:val="000000"/>
        </w:rPr>
        <w:t xml:space="preserve">programmatic and financial accountability </w:t>
      </w:r>
      <w:r w:rsidR="00C01ECD" w:rsidRPr="00171C54">
        <w:rPr>
          <w:color w:val="000000"/>
        </w:rPr>
        <w:t xml:space="preserve">towards the EU </w:t>
      </w:r>
      <w:r w:rsidR="007505BC" w:rsidRPr="00171C54">
        <w:rPr>
          <w:color w:val="000000"/>
        </w:rPr>
        <w:t xml:space="preserve">with respect to the </w:t>
      </w:r>
      <w:r w:rsidR="008E2F1B" w:rsidRPr="00171C54">
        <w:rPr>
          <w:color w:val="000000"/>
        </w:rPr>
        <w:t>c</w:t>
      </w:r>
      <w:r w:rsidR="0092671D" w:rsidRPr="00171C54">
        <w:rPr>
          <w:color w:val="000000"/>
        </w:rPr>
        <w:t xml:space="preserve">ontributions </w:t>
      </w:r>
      <w:r w:rsidR="007505BC" w:rsidRPr="00171C54">
        <w:rPr>
          <w:color w:val="000000"/>
        </w:rPr>
        <w:t xml:space="preserve">received by them </w:t>
      </w:r>
      <w:r w:rsidR="0092671D" w:rsidRPr="00171C54">
        <w:rPr>
          <w:color w:val="000000"/>
        </w:rPr>
        <w:t xml:space="preserve">under the [insert name of </w:t>
      </w:r>
      <w:r w:rsidR="001E1973" w:rsidRPr="00171C54">
        <w:rPr>
          <w:color w:val="000000"/>
        </w:rPr>
        <w:t>fund/joint programme</w:t>
      </w:r>
      <w:r w:rsidR="0092671D" w:rsidRPr="00171C54">
        <w:rPr>
          <w:color w:val="000000"/>
        </w:rPr>
        <w:t xml:space="preserve">] </w:t>
      </w:r>
      <w:r w:rsidRPr="00171C54">
        <w:rPr>
          <w:color w:val="000000"/>
        </w:rPr>
        <w:t>to ensure implementation is carried out in accordance wit</w:t>
      </w:r>
      <w:r w:rsidR="00E43449" w:rsidRPr="00171C54">
        <w:rPr>
          <w:color w:val="000000"/>
        </w:rPr>
        <w:t>h</w:t>
      </w:r>
      <w:r w:rsidRPr="00171C54">
        <w:rPr>
          <w:color w:val="000000"/>
        </w:rPr>
        <w:t xml:space="preserve"> the terms </w:t>
      </w:r>
      <w:r w:rsidR="0092671D" w:rsidRPr="00171C54">
        <w:rPr>
          <w:color w:val="000000"/>
        </w:rPr>
        <w:t>of the Contribution Agreement and the MOU</w:t>
      </w:r>
      <w:r w:rsidR="00A139CE" w:rsidRPr="00171C54">
        <w:rPr>
          <w:color w:val="000000"/>
        </w:rPr>
        <w:t>, including the Addendum to the M</w:t>
      </w:r>
      <w:r w:rsidR="001E1973" w:rsidRPr="00171C54">
        <w:rPr>
          <w:color w:val="000000"/>
        </w:rPr>
        <w:t>O</w:t>
      </w:r>
      <w:r w:rsidR="00A139CE" w:rsidRPr="00171C54">
        <w:rPr>
          <w:color w:val="000000"/>
        </w:rPr>
        <w:t>U</w:t>
      </w:r>
      <w:r w:rsidR="0092671D" w:rsidRPr="00171C54">
        <w:rPr>
          <w:color w:val="000000"/>
        </w:rPr>
        <w:t>.</w:t>
      </w:r>
    </w:p>
    <w:p w14:paraId="5DCD2E7A" w14:textId="77777777" w:rsidR="00625896" w:rsidRPr="00171C54" w:rsidRDefault="00625896" w:rsidP="000F2CBD">
      <w:pPr>
        <w:spacing w:after="0" w:line="240" w:lineRule="auto"/>
        <w:ind w:left="-1800"/>
        <w:jc w:val="both"/>
      </w:pPr>
    </w:p>
    <w:p w14:paraId="237CD8C3" w14:textId="77777777" w:rsidR="00625896" w:rsidRPr="00171C54" w:rsidRDefault="00625896" w:rsidP="007F78A9">
      <w:pPr>
        <w:keepNext/>
        <w:spacing w:after="0" w:line="240" w:lineRule="auto"/>
        <w:ind w:left="-1800"/>
        <w:jc w:val="center"/>
        <w:rPr>
          <w:rFonts w:eastAsia="MS Mincho" w:cs="Times New Roman"/>
          <w:b/>
          <w:u w:val="single"/>
          <w:lang w:val="en-US" w:eastAsia="en-US"/>
        </w:rPr>
      </w:pPr>
      <w:r w:rsidRPr="00171C54">
        <w:rPr>
          <w:b/>
          <w:u w:val="single"/>
        </w:rPr>
        <w:t>Section II</w:t>
      </w:r>
    </w:p>
    <w:p w14:paraId="07946D89" w14:textId="77777777" w:rsidR="00625896" w:rsidRPr="00171C54" w:rsidRDefault="00625896" w:rsidP="007F78A9">
      <w:pPr>
        <w:keepNext/>
        <w:spacing w:after="0" w:line="240" w:lineRule="auto"/>
        <w:ind w:left="-1800"/>
        <w:jc w:val="center"/>
        <w:rPr>
          <w:rFonts w:eastAsia="MS Mincho" w:cs="Times New Roman"/>
          <w:lang w:val="en-US" w:eastAsia="en-US"/>
        </w:rPr>
      </w:pPr>
      <w:r w:rsidRPr="00171C54">
        <w:rPr>
          <w:b/>
          <w:u w:val="single"/>
        </w:rPr>
        <w:t xml:space="preserve">Monitoring </w:t>
      </w:r>
    </w:p>
    <w:p w14:paraId="643AD930" w14:textId="77777777" w:rsidR="00625896" w:rsidRPr="00171C54" w:rsidRDefault="00625896" w:rsidP="007F78A9">
      <w:pPr>
        <w:keepNext/>
        <w:spacing w:after="0" w:line="240" w:lineRule="auto"/>
        <w:ind w:left="-1800"/>
        <w:jc w:val="center"/>
        <w:rPr>
          <w:b/>
          <w:u w:val="single"/>
        </w:rPr>
      </w:pPr>
    </w:p>
    <w:p w14:paraId="40AAFE06" w14:textId="59FEB244" w:rsidR="00625896" w:rsidRPr="00171C54" w:rsidRDefault="00625896" w:rsidP="00171C54">
      <w:pPr>
        <w:keepNext/>
        <w:numPr>
          <w:ilvl w:val="1"/>
          <w:numId w:val="45"/>
        </w:numPr>
        <w:pBdr>
          <w:top w:val="nil"/>
          <w:left w:val="nil"/>
          <w:bottom w:val="nil"/>
          <w:right w:val="nil"/>
          <w:between w:val="nil"/>
        </w:pBdr>
        <w:spacing w:after="0" w:line="240" w:lineRule="auto"/>
        <w:ind w:left="-1440"/>
        <w:jc w:val="both"/>
        <w:rPr>
          <w:color w:val="000000"/>
        </w:rPr>
      </w:pPr>
      <w:r w:rsidRPr="00171C54">
        <w:rPr>
          <w:color w:val="000000"/>
        </w:rPr>
        <w:t xml:space="preserve">The Contribution Agreement implementation period, </w:t>
      </w:r>
      <w:r w:rsidR="008652D8" w:rsidRPr="00171C54">
        <w:rPr>
          <w:color w:val="000000"/>
        </w:rPr>
        <w:t xml:space="preserve">as identified in </w:t>
      </w:r>
      <w:r w:rsidRPr="00171C54">
        <w:rPr>
          <w:color w:val="000000"/>
        </w:rPr>
        <w:t>Article</w:t>
      </w:r>
      <w:r w:rsidR="001E1973" w:rsidRPr="00171C54">
        <w:rPr>
          <w:color w:val="000000"/>
        </w:rPr>
        <w:t>s</w:t>
      </w:r>
      <w:r w:rsidRPr="00171C54">
        <w:rPr>
          <w:color w:val="000000"/>
        </w:rPr>
        <w:t xml:space="preserve"> 2.2 and 2.3 of the Special Conditions</w:t>
      </w:r>
      <w:r w:rsidR="0092671D" w:rsidRPr="00171C54">
        <w:rPr>
          <w:color w:val="000000"/>
        </w:rPr>
        <w:t xml:space="preserve"> of the Contribution Agreement</w:t>
      </w:r>
      <w:r w:rsidRPr="00171C54">
        <w:rPr>
          <w:color w:val="000000"/>
        </w:rPr>
        <w:t xml:space="preserve"> </w:t>
      </w:r>
      <w:r w:rsidR="00B72F5F" w:rsidRPr="00171C54">
        <w:rPr>
          <w:color w:val="000000"/>
        </w:rPr>
        <w:t xml:space="preserve">(the “Implementation Period”), </w:t>
      </w:r>
      <w:r w:rsidRPr="00171C54">
        <w:rPr>
          <w:color w:val="000000"/>
        </w:rPr>
        <w:t xml:space="preserve">defines the timeline during which expenditure </w:t>
      </w:r>
      <w:r w:rsidR="00A139CE" w:rsidRPr="00171C54">
        <w:rPr>
          <w:color w:val="000000"/>
        </w:rPr>
        <w:t>need</w:t>
      </w:r>
      <w:r w:rsidR="008E2F1B" w:rsidRPr="00171C54">
        <w:rPr>
          <w:color w:val="000000"/>
        </w:rPr>
        <w:t>s</w:t>
      </w:r>
      <w:r w:rsidR="00A139CE" w:rsidRPr="00171C54">
        <w:rPr>
          <w:color w:val="000000"/>
        </w:rPr>
        <w:t xml:space="preserve"> to </w:t>
      </w:r>
      <w:r w:rsidRPr="00171C54">
        <w:rPr>
          <w:color w:val="000000"/>
        </w:rPr>
        <w:t xml:space="preserve">be incurred in order to be considered eligible. </w:t>
      </w:r>
    </w:p>
    <w:p w14:paraId="7AE0021F" w14:textId="77777777" w:rsidR="00625896" w:rsidRPr="00171C54" w:rsidRDefault="00625896" w:rsidP="00171C54">
      <w:pPr>
        <w:pBdr>
          <w:top w:val="nil"/>
          <w:left w:val="nil"/>
          <w:bottom w:val="nil"/>
          <w:right w:val="nil"/>
          <w:between w:val="nil"/>
        </w:pBdr>
        <w:spacing w:after="0" w:line="240" w:lineRule="auto"/>
        <w:ind w:left="-1440"/>
        <w:jc w:val="both"/>
        <w:rPr>
          <w:color w:val="000000"/>
        </w:rPr>
      </w:pPr>
    </w:p>
    <w:p w14:paraId="7EBE4636" w14:textId="40F4D917" w:rsidR="00F873FC" w:rsidRPr="00171C54" w:rsidRDefault="00625896" w:rsidP="00171C54">
      <w:pPr>
        <w:numPr>
          <w:ilvl w:val="1"/>
          <w:numId w:val="45"/>
        </w:numPr>
        <w:pBdr>
          <w:top w:val="nil"/>
          <w:left w:val="nil"/>
          <w:bottom w:val="nil"/>
          <w:right w:val="nil"/>
          <w:between w:val="nil"/>
        </w:pBdr>
        <w:spacing w:after="0" w:line="240" w:lineRule="auto"/>
        <w:ind w:left="-1440"/>
        <w:jc w:val="both"/>
        <w:rPr>
          <w:color w:val="000000"/>
        </w:rPr>
      </w:pPr>
      <w:r w:rsidRPr="00171C54">
        <w:rPr>
          <w:color w:val="000000"/>
        </w:rPr>
        <w:t xml:space="preserve">The </w:t>
      </w:r>
      <w:r w:rsidR="00EE072C" w:rsidRPr="00171C54">
        <w:rPr>
          <w:color w:val="000000"/>
        </w:rPr>
        <w:t>Participants</w:t>
      </w:r>
      <w:r w:rsidRPr="00171C54">
        <w:rPr>
          <w:color w:val="000000"/>
        </w:rPr>
        <w:t xml:space="preserve"> shall ensure monitoring of the </w:t>
      </w:r>
      <w:r w:rsidR="00A139CE" w:rsidRPr="00171C54">
        <w:rPr>
          <w:color w:val="000000"/>
        </w:rPr>
        <w:t xml:space="preserve">implementation of the </w:t>
      </w:r>
      <w:r w:rsidRPr="00171C54">
        <w:rPr>
          <w:color w:val="000000"/>
        </w:rPr>
        <w:t>Description of the Action</w:t>
      </w:r>
      <w:r w:rsidR="00B72F5F" w:rsidRPr="00171C54">
        <w:rPr>
          <w:color w:val="000000"/>
        </w:rPr>
        <w:t xml:space="preserve"> </w:t>
      </w:r>
      <w:r w:rsidR="008652D8" w:rsidRPr="00171C54">
        <w:rPr>
          <w:color w:val="000000"/>
        </w:rPr>
        <w:t>(</w:t>
      </w:r>
      <w:r w:rsidR="00B72F5F" w:rsidRPr="00171C54">
        <w:rPr>
          <w:color w:val="000000"/>
        </w:rPr>
        <w:t>Annex I</w:t>
      </w:r>
      <w:r w:rsidR="004C5CEC" w:rsidRPr="00171C54">
        <w:rPr>
          <w:color w:val="000000"/>
        </w:rPr>
        <w:t xml:space="preserve"> of the Contribution Agreement</w:t>
      </w:r>
      <w:r w:rsidR="00B72F5F" w:rsidRPr="00171C54">
        <w:rPr>
          <w:color w:val="000000"/>
        </w:rPr>
        <w:t>)</w:t>
      </w:r>
      <w:r w:rsidR="008652D8" w:rsidRPr="00171C54">
        <w:rPr>
          <w:color w:val="000000"/>
        </w:rPr>
        <w:t xml:space="preserve"> (“the D</w:t>
      </w:r>
      <w:r w:rsidR="008E2F1B" w:rsidRPr="00171C54">
        <w:rPr>
          <w:color w:val="000000"/>
        </w:rPr>
        <w:t>escription of the Action</w:t>
      </w:r>
      <w:r w:rsidR="00F873FC" w:rsidRPr="00171C54">
        <w:rPr>
          <w:color w:val="000000"/>
        </w:rPr>
        <w:t>/</w:t>
      </w:r>
      <w:proofErr w:type="spellStart"/>
      <w:r w:rsidR="00F873FC" w:rsidRPr="00171C54">
        <w:rPr>
          <w:color w:val="000000"/>
        </w:rPr>
        <w:t>eSF</w:t>
      </w:r>
      <w:proofErr w:type="spellEnd"/>
      <w:r w:rsidR="008E2F1B" w:rsidRPr="00171C54">
        <w:rPr>
          <w:color w:val="000000"/>
        </w:rPr>
        <w:t>”</w:t>
      </w:r>
      <w:r w:rsidR="008652D8" w:rsidRPr="00171C54">
        <w:rPr>
          <w:color w:val="000000"/>
        </w:rPr>
        <w:t>)</w:t>
      </w:r>
      <w:r w:rsidR="00B72F5F" w:rsidRPr="00171C54">
        <w:rPr>
          <w:color w:val="000000"/>
        </w:rPr>
        <w:t xml:space="preserve">, </w:t>
      </w:r>
      <w:r w:rsidR="0060776B" w:rsidRPr="00171C54">
        <w:rPr>
          <w:color w:val="000000"/>
        </w:rPr>
        <w:t xml:space="preserve">the </w:t>
      </w:r>
      <w:proofErr w:type="spellStart"/>
      <w:r w:rsidR="00D54046" w:rsidRPr="00171C54">
        <w:rPr>
          <w:color w:val="000000"/>
        </w:rPr>
        <w:t>BfA</w:t>
      </w:r>
      <w:proofErr w:type="spellEnd"/>
      <w:r w:rsidR="00B72F5F" w:rsidRPr="00171C54">
        <w:rPr>
          <w:color w:val="000000"/>
        </w:rPr>
        <w:t xml:space="preserve"> </w:t>
      </w:r>
      <w:r w:rsidR="008652D8" w:rsidRPr="00171C54">
        <w:rPr>
          <w:color w:val="000000"/>
        </w:rPr>
        <w:t>(</w:t>
      </w:r>
      <w:r w:rsidR="00B72F5F" w:rsidRPr="00171C54">
        <w:rPr>
          <w:color w:val="000000"/>
        </w:rPr>
        <w:t>Annex III</w:t>
      </w:r>
      <w:r w:rsidR="004C5CEC" w:rsidRPr="00171C54">
        <w:rPr>
          <w:color w:val="000000"/>
        </w:rPr>
        <w:t xml:space="preserve"> of the Contribution Agreement</w:t>
      </w:r>
      <w:r w:rsidR="00B72F5F" w:rsidRPr="00171C54">
        <w:rPr>
          <w:color w:val="000000"/>
        </w:rPr>
        <w:t>)</w:t>
      </w:r>
      <w:r w:rsidR="0060776B" w:rsidRPr="00171C54">
        <w:rPr>
          <w:color w:val="000000"/>
        </w:rPr>
        <w:t xml:space="preserve"> and the Communication and Visibility Plan (Annex VI of the Contribution Agreement</w:t>
      </w:r>
      <w:r w:rsidR="00243FB3" w:rsidRPr="00171C54">
        <w:rPr>
          <w:color w:val="000000"/>
        </w:rPr>
        <w:t xml:space="preserve"> for non-humanitarian/non</w:t>
      </w:r>
      <w:r w:rsidR="001E1973" w:rsidRPr="00171C54">
        <w:rPr>
          <w:color w:val="000000"/>
        </w:rPr>
        <w:t>-</w:t>
      </w:r>
      <w:r w:rsidR="00243FB3" w:rsidRPr="00171C54">
        <w:rPr>
          <w:color w:val="000000"/>
        </w:rPr>
        <w:t>ECHO</w:t>
      </w:r>
      <w:r w:rsidR="008E2F1B" w:rsidRPr="00171C54">
        <w:rPr>
          <w:color w:val="000000"/>
        </w:rPr>
        <w:t xml:space="preserve"> agreements</w:t>
      </w:r>
      <w:r w:rsidR="0060776B" w:rsidRPr="00171C54">
        <w:rPr>
          <w:color w:val="000000"/>
        </w:rPr>
        <w:t>)</w:t>
      </w:r>
      <w:r w:rsidRPr="00171C54">
        <w:rPr>
          <w:color w:val="000000"/>
        </w:rPr>
        <w:t xml:space="preserve">. </w:t>
      </w:r>
      <w:r w:rsidR="007F768D" w:rsidRPr="00171C54">
        <w:rPr>
          <w:color w:val="000000"/>
        </w:rPr>
        <w:t>The Participating UN Organizations will map their own ac</w:t>
      </w:r>
      <w:r w:rsidR="007A7358" w:rsidRPr="00171C54">
        <w:rPr>
          <w:color w:val="000000"/>
        </w:rPr>
        <w:t xml:space="preserve">counting categories against the categories used in the </w:t>
      </w:r>
      <w:proofErr w:type="spellStart"/>
      <w:r w:rsidR="00D54046" w:rsidRPr="00171C54">
        <w:rPr>
          <w:color w:val="000000"/>
        </w:rPr>
        <w:t>BfA</w:t>
      </w:r>
      <w:proofErr w:type="spellEnd"/>
      <w:r w:rsidR="0060776B" w:rsidRPr="00171C54">
        <w:rPr>
          <w:color w:val="000000"/>
        </w:rPr>
        <w:t xml:space="preserve"> </w:t>
      </w:r>
      <w:r w:rsidR="007A7358" w:rsidRPr="00171C54">
        <w:rPr>
          <w:color w:val="000000"/>
        </w:rPr>
        <w:t>(</w:t>
      </w:r>
      <w:r w:rsidR="00DC1857" w:rsidRPr="00171C54">
        <w:rPr>
          <w:color w:val="000000"/>
        </w:rPr>
        <w:t>UNSDG</w:t>
      </w:r>
      <w:r w:rsidR="007A7358" w:rsidRPr="00171C54">
        <w:rPr>
          <w:color w:val="000000"/>
        </w:rPr>
        <w:t xml:space="preserve"> </w:t>
      </w:r>
      <w:r w:rsidR="001E1973" w:rsidRPr="00171C54">
        <w:rPr>
          <w:color w:val="000000"/>
        </w:rPr>
        <w:t>h</w:t>
      </w:r>
      <w:r w:rsidR="007A7358" w:rsidRPr="00171C54">
        <w:rPr>
          <w:color w:val="000000"/>
        </w:rPr>
        <w:t>armonized budget categories or outcome level budget).</w:t>
      </w:r>
      <w:r w:rsidR="007F768D" w:rsidRPr="00171C54">
        <w:rPr>
          <w:color w:val="000000"/>
        </w:rPr>
        <w:t xml:space="preserve"> </w:t>
      </w:r>
    </w:p>
    <w:p w14:paraId="22E57C10" w14:textId="77777777" w:rsidR="00171C54" w:rsidRDefault="00171C54" w:rsidP="00171C54">
      <w:pPr>
        <w:pBdr>
          <w:top w:val="nil"/>
          <w:left w:val="nil"/>
          <w:bottom w:val="nil"/>
          <w:right w:val="nil"/>
          <w:between w:val="nil"/>
        </w:pBdr>
        <w:spacing w:after="0" w:line="240" w:lineRule="auto"/>
        <w:ind w:left="-1440"/>
        <w:jc w:val="both"/>
        <w:rPr>
          <w:color w:val="000000"/>
        </w:rPr>
      </w:pPr>
    </w:p>
    <w:p w14:paraId="47E5B6F8" w14:textId="49A03A32" w:rsidR="00625896" w:rsidRPr="00171C54" w:rsidRDefault="00F873FC" w:rsidP="00171C54">
      <w:pPr>
        <w:pBdr>
          <w:top w:val="nil"/>
          <w:left w:val="nil"/>
          <w:bottom w:val="nil"/>
          <w:right w:val="nil"/>
          <w:between w:val="nil"/>
        </w:pBdr>
        <w:spacing w:after="0" w:line="240" w:lineRule="auto"/>
        <w:ind w:left="-1440"/>
        <w:jc w:val="both"/>
        <w:rPr>
          <w:color w:val="000000"/>
        </w:rPr>
      </w:pPr>
      <w:r w:rsidRPr="00171C54">
        <w:rPr>
          <w:color w:val="000000"/>
        </w:rPr>
        <w:t>(For non-humanitaria</w:t>
      </w:r>
      <w:r w:rsidR="001E1973" w:rsidRPr="00171C54">
        <w:rPr>
          <w:color w:val="000000"/>
        </w:rPr>
        <w:t>n,</w:t>
      </w:r>
      <w:r w:rsidR="00243FB3" w:rsidRPr="00171C54">
        <w:rPr>
          <w:color w:val="000000"/>
        </w:rPr>
        <w:t xml:space="preserve"> non</w:t>
      </w:r>
      <w:r w:rsidR="001E1973" w:rsidRPr="00171C54">
        <w:rPr>
          <w:color w:val="000000"/>
        </w:rPr>
        <w:t>-</w:t>
      </w:r>
      <w:r w:rsidRPr="00171C54">
        <w:rPr>
          <w:color w:val="000000"/>
        </w:rPr>
        <w:t>ECHO</w:t>
      </w:r>
      <w:r w:rsidR="001E1973" w:rsidRPr="00171C54">
        <w:rPr>
          <w:color w:val="000000"/>
        </w:rPr>
        <w:t>-</w:t>
      </w:r>
      <w:r w:rsidRPr="00171C54">
        <w:rPr>
          <w:color w:val="000000"/>
        </w:rPr>
        <w:t>funded actions):</w:t>
      </w:r>
      <w:r w:rsidR="00C95A8D" w:rsidRPr="00171C54">
        <w:rPr>
          <w:color w:val="000000"/>
        </w:rPr>
        <w:t xml:space="preserve"> </w:t>
      </w:r>
      <w:r w:rsidR="006D6A5E" w:rsidRPr="00171C54">
        <w:rPr>
          <w:color w:val="000000"/>
        </w:rPr>
        <w:t xml:space="preserve">Participating UN Organizations </w:t>
      </w:r>
      <w:r w:rsidR="00B72F5F" w:rsidRPr="00171C54">
        <w:rPr>
          <w:color w:val="000000"/>
        </w:rPr>
        <w:t>shall</w:t>
      </w:r>
      <w:r w:rsidR="006D6A5E" w:rsidRPr="00171C54">
        <w:rPr>
          <w:color w:val="000000"/>
        </w:rPr>
        <w:t xml:space="preserve"> monitor </w:t>
      </w:r>
      <w:r w:rsidR="007A7358" w:rsidRPr="00171C54">
        <w:rPr>
          <w:color w:val="000000"/>
        </w:rPr>
        <w:t xml:space="preserve">expenditures </w:t>
      </w:r>
      <w:r w:rsidR="006D6A5E" w:rsidRPr="00171C54">
        <w:rPr>
          <w:color w:val="000000"/>
        </w:rPr>
        <w:t>against the</w:t>
      </w:r>
      <w:r w:rsidR="007A7358" w:rsidRPr="00171C54">
        <w:rPr>
          <w:color w:val="000000"/>
        </w:rPr>
        <w:t>se</w:t>
      </w:r>
      <w:r w:rsidR="006D6A5E" w:rsidRPr="00171C54">
        <w:rPr>
          <w:color w:val="000000"/>
        </w:rPr>
        <w:t xml:space="preserve"> budget </w:t>
      </w:r>
      <w:r w:rsidR="007A7358" w:rsidRPr="00171C54">
        <w:rPr>
          <w:color w:val="000000"/>
        </w:rPr>
        <w:t>categories</w:t>
      </w:r>
      <w:r w:rsidR="001E1973" w:rsidRPr="00171C54">
        <w:rPr>
          <w:color w:val="000000"/>
        </w:rPr>
        <w:t>,</w:t>
      </w:r>
      <w:r w:rsidR="006D6A5E" w:rsidRPr="00171C54">
        <w:rPr>
          <w:color w:val="000000"/>
        </w:rPr>
        <w:t xml:space="preserve"> and </w:t>
      </w:r>
      <w:r w:rsidR="006F0B73" w:rsidRPr="00171C54">
        <w:rPr>
          <w:color w:val="000000"/>
        </w:rPr>
        <w:t>a</w:t>
      </w:r>
      <w:r w:rsidR="00625896" w:rsidRPr="00171C54">
        <w:rPr>
          <w:color w:val="000000"/>
        </w:rPr>
        <w:t xml:space="preserve">nticipated deviations </w:t>
      </w:r>
      <w:r w:rsidR="006D6A5E" w:rsidRPr="00171C54">
        <w:rPr>
          <w:color w:val="000000"/>
        </w:rPr>
        <w:t>exceeding 25</w:t>
      </w:r>
      <w:r w:rsidR="001E1973" w:rsidRPr="00171C54">
        <w:rPr>
          <w:color w:val="000000"/>
        </w:rPr>
        <w:t xml:space="preserve"> per cent</w:t>
      </w:r>
      <w:r w:rsidR="006D6A5E" w:rsidRPr="00171C54">
        <w:rPr>
          <w:color w:val="000000"/>
        </w:rPr>
        <w:t xml:space="preserve"> of any budget </w:t>
      </w:r>
      <w:r w:rsidR="00AF4981" w:rsidRPr="00171C54">
        <w:rPr>
          <w:color w:val="000000"/>
        </w:rPr>
        <w:t xml:space="preserve">category </w:t>
      </w:r>
      <w:r w:rsidR="00B72F5F" w:rsidRPr="00171C54">
        <w:rPr>
          <w:color w:val="000000"/>
        </w:rPr>
        <w:t xml:space="preserve">of the </w:t>
      </w:r>
      <w:proofErr w:type="spellStart"/>
      <w:r w:rsidR="00D54046" w:rsidRPr="00171C54">
        <w:rPr>
          <w:color w:val="000000"/>
        </w:rPr>
        <w:t>BfA</w:t>
      </w:r>
      <w:proofErr w:type="spellEnd"/>
      <w:r w:rsidR="00B72F5F" w:rsidRPr="00171C54">
        <w:rPr>
          <w:color w:val="000000"/>
        </w:rPr>
        <w:t xml:space="preserve"> </w:t>
      </w:r>
      <w:r w:rsidR="00625896" w:rsidRPr="00171C54">
        <w:rPr>
          <w:color w:val="000000"/>
        </w:rPr>
        <w:t xml:space="preserve">shall be </w:t>
      </w:r>
      <w:r w:rsidR="008652D8" w:rsidRPr="00171C54">
        <w:rPr>
          <w:color w:val="000000"/>
        </w:rPr>
        <w:t xml:space="preserve">promptly </w:t>
      </w:r>
      <w:r w:rsidR="00625896" w:rsidRPr="00171C54">
        <w:rPr>
          <w:color w:val="000000"/>
        </w:rPr>
        <w:t xml:space="preserve">reported to the </w:t>
      </w:r>
      <w:r w:rsidR="006D6A5E" w:rsidRPr="00171C54">
        <w:rPr>
          <w:color w:val="000000"/>
        </w:rPr>
        <w:t xml:space="preserve">Administrative Agent </w:t>
      </w:r>
      <w:r w:rsidR="00781CB6" w:rsidRPr="00171C54">
        <w:rPr>
          <w:color w:val="000000"/>
        </w:rPr>
        <w:t>(and the /</w:t>
      </w:r>
      <w:r w:rsidR="006D6A5E" w:rsidRPr="00171C54">
        <w:rPr>
          <w:color w:val="000000"/>
        </w:rPr>
        <w:t>through</w:t>
      </w:r>
      <w:r w:rsidR="00781CB6" w:rsidRPr="00171C54">
        <w:rPr>
          <w:color w:val="000000"/>
        </w:rPr>
        <w:t>)</w:t>
      </w:r>
      <w:r w:rsidR="006D6A5E" w:rsidRPr="00171C54">
        <w:rPr>
          <w:color w:val="000000"/>
        </w:rPr>
        <w:t xml:space="preserve"> the </w:t>
      </w:r>
      <w:r w:rsidR="00431714" w:rsidRPr="00171C54">
        <w:rPr>
          <w:color w:val="000000"/>
        </w:rPr>
        <w:t>Steering Committee</w:t>
      </w:r>
      <w:r w:rsidR="00625896" w:rsidRPr="00171C54">
        <w:rPr>
          <w:color w:val="000000"/>
        </w:rPr>
        <w:t>.</w:t>
      </w:r>
    </w:p>
    <w:p w14:paraId="52A9303E" w14:textId="77777777" w:rsidR="006F0B73" w:rsidRPr="00171C54" w:rsidRDefault="006F0B73" w:rsidP="00171C54">
      <w:pPr>
        <w:pBdr>
          <w:top w:val="nil"/>
          <w:left w:val="nil"/>
          <w:bottom w:val="nil"/>
          <w:right w:val="nil"/>
          <w:between w:val="nil"/>
        </w:pBdr>
        <w:spacing w:after="0" w:line="240" w:lineRule="auto"/>
        <w:jc w:val="both"/>
        <w:rPr>
          <w:color w:val="000000"/>
        </w:rPr>
      </w:pPr>
    </w:p>
    <w:p w14:paraId="3FACA6CC" w14:textId="126F5C7E" w:rsidR="00435816" w:rsidRPr="00171C54" w:rsidRDefault="00F873FC" w:rsidP="00171C54">
      <w:pPr>
        <w:numPr>
          <w:ilvl w:val="1"/>
          <w:numId w:val="45"/>
        </w:numPr>
        <w:pBdr>
          <w:top w:val="nil"/>
          <w:left w:val="nil"/>
          <w:bottom w:val="nil"/>
          <w:right w:val="nil"/>
          <w:between w:val="nil"/>
        </w:pBdr>
        <w:spacing w:after="0" w:line="240" w:lineRule="auto"/>
        <w:ind w:left="-1440"/>
        <w:jc w:val="both"/>
        <w:rPr>
          <w:color w:val="000000"/>
        </w:rPr>
      </w:pPr>
      <w:r w:rsidRPr="00171C54">
        <w:rPr>
          <w:color w:val="000000"/>
        </w:rPr>
        <w:t xml:space="preserve">(For non-humanitarian – </w:t>
      </w:r>
      <w:proofErr w:type="gramStart"/>
      <w:r w:rsidR="00243FB3" w:rsidRPr="00171C54">
        <w:rPr>
          <w:color w:val="000000"/>
        </w:rPr>
        <w:t xml:space="preserve">non </w:t>
      </w:r>
      <w:r w:rsidRPr="00171C54">
        <w:rPr>
          <w:color w:val="000000"/>
        </w:rPr>
        <w:t>ECHO</w:t>
      </w:r>
      <w:proofErr w:type="gramEnd"/>
      <w:r w:rsidRPr="00171C54">
        <w:rPr>
          <w:color w:val="000000"/>
        </w:rPr>
        <w:t xml:space="preserve"> funded actions)</w:t>
      </w:r>
      <w:r w:rsidR="007E4BF7" w:rsidRPr="00171C54">
        <w:rPr>
          <w:color w:val="000000"/>
        </w:rPr>
        <w:t xml:space="preserve"> </w:t>
      </w:r>
      <w:r w:rsidR="007F768D" w:rsidRPr="00171C54">
        <w:rPr>
          <w:color w:val="000000"/>
        </w:rPr>
        <w:t xml:space="preserve">Participating UN Organizations will not </w:t>
      </w:r>
      <w:r w:rsidR="006F0B73" w:rsidRPr="00171C54">
        <w:rPr>
          <w:color w:val="000000"/>
        </w:rPr>
        <w:t>make</w:t>
      </w:r>
      <w:r w:rsidR="007F768D" w:rsidRPr="00171C54">
        <w:rPr>
          <w:color w:val="000000"/>
        </w:rPr>
        <w:t xml:space="preserve"> any expenditure over 25</w:t>
      </w:r>
      <w:r w:rsidR="00924982" w:rsidRPr="00171C54">
        <w:rPr>
          <w:color w:val="000000"/>
        </w:rPr>
        <w:t xml:space="preserve"> per cent</w:t>
      </w:r>
      <w:r w:rsidR="007F768D" w:rsidRPr="00171C54">
        <w:rPr>
          <w:color w:val="000000"/>
        </w:rPr>
        <w:t xml:space="preserve"> of </w:t>
      </w:r>
      <w:r w:rsidR="00B72F5F" w:rsidRPr="00171C54">
        <w:rPr>
          <w:color w:val="000000"/>
        </w:rPr>
        <w:t xml:space="preserve">a </w:t>
      </w:r>
      <w:r w:rsidR="007F768D" w:rsidRPr="00171C54">
        <w:rPr>
          <w:color w:val="000000"/>
        </w:rPr>
        <w:t xml:space="preserve">budget </w:t>
      </w:r>
      <w:r w:rsidR="00AF4981" w:rsidRPr="00171C54">
        <w:rPr>
          <w:color w:val="000000"/>
        </w:rPr>
        <w:t xml:space="preserve">category </w:t>
      </w:r>
      <w:r w:rsidR="00B72F5F" w:rsidRPr="00171C54">
        <w:rPr>
          <w:color w:val="000000"/>
        </w:rPr>
        <w:t xml:space="preserve">of the </w:t>
      </w:r>
      <w:proofErr w:type="spellStart"/>
      <w:r w:rsidR="00D54046" w:rsidRPr="00171C54">
        <w:rPr>
          <w:color w:val="000000"/>
        </w:rPr>
        <w:t>BfA</w:t>
      </w:r>
      <w:proofErr w:type="spellEnd"/>
      <w:r w:rsidR="00B72F5F" w:rsidRPr="00171C54">
        <w:rPr>
          <w:color w:val="000000"/>
        </w:rPr>
        <w:t xml:space="preserve"> </w:t>
      </w:r>
      <w:r w:rsidR="006F0B73" w:rsidRPr="00171C54">
        <w:rPr>
          <w:color w:val="000000"/>
        </w:rPr>
        <w:t xml:space="preserve">without prior approval of the </w:t>
      </w:r>
      <w:r w:rsidR="003B454C" w:rsidRPr="00171C54">
        <w:rPr>
          <w:color w:val="000000"/>
        </w:rPr>
        <w:t>EU</w:t>
      </w:r>
      <w:r w:rsidR="009E1FFE" w:rsidRPr="00171C54">
        <w:rPr>
          <w:color w:val="000000"/>
        </w:rPr>
        <w:t xml:space="preserve"> and amendment to the Contribution Agreement</w:t>
      </w:r>
      <w:r w:rsidR="00435816" w:rsidRPr="00171C54">
        <w:rPr>
          <w:color w:val="000000"/>
        </w:rPr>
        <w:t xml:space="preserve"> as outlined in Article 2.5 below.</w:t>
      </w:r>
      <w:r w:rsidR="00435816" w:rsidRPr="00171C54" w:rsidDel="006F0B73">
        <w:rPr>
          <w:color w:val="000000"/>
        </w:rPr>
        <w:t xml:space="preserve"> </w:t>
      </w:r>
    </w:p>
    <w:p w14:paraId="5D87A5A4" w14:textId="77777777" w:rsidR="006F0B73" w:rsidRPr="00171C54" w:rsidRDefault="006F0B73" w:rsidP="00171C54">
      <w:pPr>
        <w:pBdr>
          <w:top w:val="nil"/>
          <w:left w:val="nil"/>
          <w:bottom w:val="nil"/>
          <w:right w:val="nil"/>
          <w:between w:val="nil"/>
        </w:pBdr>
        <w:spacing w:after="0" w:line="240" w:lineRule="auto"/>
        <w:ind w:left="-1440"/>
        <w:jc w:val="both"/>
        <w:rPr>
          <w:color w:val="000000"/>
        </w:rPr>
      </w:pPr>
    </w:p>
    <w:p w14:paraId="37EA73FF" w14:textId="79FFCA70" w:rsidR="0057332F" w:rsidRPr="00171C54" w:rsidRDefault="00625896" w:rsidP="00171C54">
      <w:pPr>
        <w:numPr>
          <w:ilvl w:val="1"/>
          <w:numId w:val="45"/>
        </w:numPr>
        <w:pBdr>
          <w:top w:val="nil"/>
          <w:left w:val="nil"/>
          <w:bottom w:val="nil"/>
          <w:right w:val="nil"/>
          <w:between w:val="nil"/>
        </w:pBdr>
        <w:spacing w:after="0" w:line="240" w:lineRule="auto"/>
        <w:ind w:left="-1440"/>
        <w:jc w:val="both"/>
        <w:rPr>
          <w:color w:val="000000"/>
        </w:rPr>
      </w:pPr>
      <w:r w:rsidRPr="00171C54">
        <w:rPr>
          <w:color w:val="000000"/>
        </w:rPr>
        <w:t>Each Participating UN Organization shall also advise the Administrative Agent,</w:t>
      </w:r>
      <w:r w:rsidR="00781CB6" w:rsidRPr="00171C54">
        <w:rPr>
          <w:color w:val="000000"/>
        </w:rPr>
        <w:t xml:space="preserve"> (and/</w:t>
      </w:r>
      <w:r w:rsidRPr="00171C54">
        <w:rPr>
          <w:color w:val="000000"/>
        </w:rPr>
        <w:t>through</w:t>
      </w:r>
      <w:r w:rsidR="00781CB6" w:rsidRPr="00171C54">
        <w:rPr>
          <w:color w:val="000000"/>
        </w:rPr>
        <w:t>)</w:t>
      </w:r>
      <w:r w:rsidRPr="00171C54">
        <w:rPr>
          <w:color w:val="000000"/>
        </w:rPr>
        <w:t xml:space="preserve"> the Steering Committee, in case of delays or any circumstances likely to hamper or delay the implementation of activities. </w:t>
      </w:r>
      <w:r w:rsidR="00FB0E31" w:rsidRPr="00171C54">
        <w:rPr>
          <w:color w:val="000000"/>
        </w:rPr>
        <w:t>Once so advised, t</w:t>
      </w:r>
      <w:r w:rsidRPr="00171C54">
        <w:rPr>
          <w:color w:val="000000"/>
        </w:rPr>
        <w:t xml:space="preserve">he Administrative Agent shall inform the EU accordingly and, where necessary, request </w:t>
      </w:r>
      <w:r w:rsidR="00924982" w:rsidRPr="00171C54">
        <w:rPr>
          <w:color w:val="000000"/>
        </w:rPr>
        <w:t xml:space="preserve">that </w:t>
      </w:r>
      <w:r w:rsidRPr="00171C54">
        <w:rPr>
          <w:color w:val="000000"/>
        </w:rPr>
        <w:t>the Contribution Agreement be adjusted to changed circumstances, including suspension of implementation</w:t>
      </w:r>
      <w:r w:rsidR="00781CB6" w:rsidRPr="00171C54">
        <w:rPr>
          <w:color w:val="000000"/>
        </w:rPr>
        <w:t xml:space="preserve"> </w:t>
      </w:r>
      <w:r w:rsidR="00924982" w:rsidRPr="00171C54">
        <w:rPr>
          <w:color w:val="000000"/>
        </w:rPr>
        <w:t>f</w:t>
      </w:r>
      <w:r w:rsidR="00781CB6" w:rsidRPr="00171C54">
        <w:rPr>
          <w:color w:val="000000"/>
        </w:rPr>
        <w:t>or irregularities and fraud.</w:t>
      </w:r>
    </w:p>
    <w:p w14:paraId="3870DB4C" w14:textId="77777777" w:rsidR="00625896" w:rsidRPr="00171C54" w:rsidRDefault="00625896" w:rsidP="00171C54">
      <w:pPr>
        <w:pBdr>
          <w:top w:val="nil"/>
          <w:left w:val="nil"/>
          <w:bottom w:val="nil"/>
          <w:right w:val="nil"/>
          <w:between w:val="nil"/>
        </w:pBdr>
        <w:spacing w:after="0" w:line="240" w:lineRule="auto"/>
        <w:ind w:left="-1440"/>
        <w:jc w:val="both"/>
        <w:rPr>
          <w:color w:val="000000"/>
        </w:rPr>
      </w:pPr>
    </w:p>
    <w:p w14:paraId="5C99CE65" w14:textId="72E92492" w:rsidR="00625896" w:rsidRPr="00171C54" w:rsidRDefault="00625896" w:rsidP="00171C54">
      <w:pPr>
        <w:numPr>
          <w:ilvl w:val="1"/>
          <w:numId w:val="45"/>
        </w:numPr>
        <w:pBdr>
          <w:top w:val="nil"/>
          <w:left w:val="nil"/>
          <w:bottom w:val="nil"/>
          <w:right w:val="nil"/>
          <w:between w:val="nil"/>
        </w:pBdr>
        <w:spacing w:after="0" w:line="240" w:lineRule="auto"/>
        <w:ind w:left="-1440"/>
        <w:jc w:val="both"/>
        <w:rPr>
          <w:color w:val="000000"/>
        </w:rPr>
      </w:pPr>
      <w:r w:rsidRPr="00171C54">
        <w:rPr>
          <w:color w:val="000000"/>
        </w:rPr>
        <w:t xml:space="preserve">Where changes require amending the Action, including </w:t>
      </w:r>
      <w:r w:rsidR="006D425B" w:rsidRPr="00171C54">
        <w:rPr>
          <w:color w:val="000000"/>
        </w:rPr>
        <w:t xml:space="preserve">the </w:t>
      </w:r>
      <w:r w:rsidR="00FB0E31" w:rsidRPr="00171C54">
        <w:rPr>
          <w:color w:val="000000"/>
        </w:rPr>
        <w:t>I</w:t>
      </w:r>
      <w:r w:rsidRPr="00171C54">
        <w:rPr>
          <w:color w:val="000000"/>
        </w:rPr>
        <w:t xml:space="preserve">mplementation </w:t>
      </w:r>
      <w:r w:rsidR="00FB0E31" w:rsidRPr="00171C54">
        <w:rPr>
          <w:color w:val="000000"/>
        </w:rPr>
        <w:t>P</w:t>
      </w:r>
      <w:r w:rsidRPr="00171C54">
        <w:rPr>
          <w:color w:val="000000"/>
        </w:rPr>
        <w:t xml:space="preserve">eriod, and/or </w:t>
      </w:r>
      <w:r w:rsidR="00C01ECD" w:rsidRPr="00171C54">
        <w:rPr>
          <w:color w:val="000000"/>
        </w:rPr>
        <w:t>the D</w:t>
      </w:r>
      <w:r w:rsidR="006D425B" w:rsidRPr="00171C54">
        <w:rPr>
          <w:color w:val="000000"/>
        </w:rPr>
        <w:t>escription of the Action</w:t>
      </w:r>
      <w:r w:rsidR="00C01ECD" w:rsidRPr="00171C54">
        <w:rPr>
          <w:color w:val="000000"/>
        </w:rPr>
        <w:t xml:space="preserve">, </w:t>
      </w:r>
      <w:proofErr w:type="spellStart"/>
      <w:r w:rsidR="00D54046" w:rsidRPr="00171C54">
        <w:rPr>
          <w:color w:val="000000"/>
        </w:rPr>
        <w:t>BfA</w:t>
      </w:r>
      <w:proofErr w:type="spellEnd"/>
      <w:r w:rsidR="00C01ECD" w:rsidRPr="00171C54">
        <w:rPr>
          <w:color w:val="000000"/>
        </w:rPr>
        <w:t xml:space="preserve"> or the Communication </w:t>
      </w:r>
      <w:r w:rsidR="006D425B" w:rsidRPr="00171C54">
        <w:rPr>
          <w:color w:val="000000"/>
        </w:rPr>
        <w:t>and</w:t>
      </w:r>
      <w:r w:rsidR="00C01ECD" w:rsidRPr="00171C54">
        <w:rPr>
          <w:color w:val="000000"/>
        </w:rPr>
        <w:t xml:space="preserve"> Visibility Plan</w:t>
      </w:r>
      <w:r w:rsidRPr="00171C54">
        <w:rPr>
          <w:color w:val="000000"/>
        </w:rPr>
        <w:t xml:space="preserve">, the Steering Committee shall immediately inform the Administrative Agent and provide all necessary information in order for the Administrative Agent to formulate a request for amendment of the Contribution Agreement in line with </w:t>
      </w:r>
      <w:r w:rsidR="006D425B" w:rsidRPr="00171C54">
        <w:rPr>
          <w:color w:val="000000"/>
        </w:rPr>
        <w:lastRenderedPageBreak/>
        <w:t xml:space="preserve">the </w:t>
      </w:r>
      <w:r w:rsidRPr="00171C54">
        <w:rPr>
          <w:color w:val="000000"/>
        </w:rPr>
        <w:t xml:space="preserve">provisions of Article </w:t>
      </w:r>
      <w:r w:rsidR="00435816" w:rsidRPr="00171C54">
        <w:rPr>
          <w:color w:val="000000"/>
        </w:rPr>
        <w:t xml:space="preserve">11 </w:t>
      </w:r>
      <w:r w:rsidRPr="00171C54">
        <w:rPr>
          <w:color w:val="000000"/>
        </w:rPr>
        <w:t>set forth in the General Conditions</w:t>
      </w:r>
      <w:r w:rsidR="00FB0E31" w:rsidRPr="00171C54">
        <w:rPr>
          <w:color w:val="000000"/>
        </w:rPr>
        <w:t xml:space="preserve"> (Annex II</w:t>
      </w:r>
      <w:r w:rsidR="00680148" w:rsidRPr="00171C54">
        <w:rPr>
          <w:color w:val="000000"/>
        </w:rPr>
        <w:t xml:space="preserve"> of the Contribution Agreement</w:t>
      </w:r>
      <w:r w:rsidR="00FB0E31" w:rsidRPr="00171C54">
        <w:rPr>
          <w:color w:val="000000"/>
        </w:rPr>
        <w:t>)</w:t>
      </w:r>
      <w:r w:rsidRPr="00171C54">
        <w:rPr>
          <w:color w:val="000000"/>
        </w:rPr>
        <w:t>. Where changes require prior approval by the EU, the Participating UN Organizations</w:t>
      </w:r>
      <w:r w:rsidR="009D63FA" w:rsidRPr="00171C54">
        <w:rPr>
          <w:color w:val="000000"/>
        </w:rPr>
        <w:t xml:space="preserve"> </w:t>
      </w:r>
      <w:r w:rsidRPr="00171C54">
        <w:rPr>
          <w:color w:val="000000"/>
        </w:rPr>
        <w:t>shall await communication from the Administrative Agent before carrying out any additional tasks assigned</w:t>
      </w:r>
      <w:r w:rsidR="00C01ECD" w:rsidRPr="00171C54">
        <w:rPr>
          <w:color w:val="000000"/>
        </w:rPr>
        <w:t xml:space="preserve"> or exceeding the existing budget’s appropriations</w:t>
      </w:r>
      <w:r w:rsidRPr="00171C54">
        <w:rPr>
          <w:color w:val="000000"/>
        </w:rPr>
        <w:t>.</w:t>
      </w:r>
      <w:r w:rsidR="009D63FA" w:rsidRPr="00171C54">
        <w:rPr>
          <w:color w:val="000000"/>
        </w:rPr>
        <w:t xml:space="preserve"> The Steering Committee will also be informed of the amendment.</w:t>
      </w:r>
    </w:p>
    <w:p w14:paraId="138FE617" w14:textId="77777777" w:rsidR="00625896" w:rsidRPr="00171C54" w:rsidRDefault="00625896" w:rsidP="000F2CBD">
      <w:pPr>
        <w:spacing w:after="0"/>
        <w:ind w:left="-1800"/>
        <w:jc w:val="both"/>
      </w:pPr>
    </w:p>
    <w:p w14:paraId="127ABB54" w14:textId="54CF8B0D" w:rsidR="00625896" w:rsidRPr="00171C54" w:rsidRDefault="00D17D00" w:rsidP="00171C54">
      <w:pPr>
        <w:numPr>
          <w:ilvl w:val="1"/>
          <w:numId w:val="45"/>
        </w:numPr>
        <w:pBdr>
          <w:top w:val="nil"/>
          <w:left w:val="nil"/>
          <w:bottom w:val="nil"/>
          <w:right w:val="nil"/>
          <w:between w:val="nil"/>
        </w:pBdr>
        <w:spacing w:after="0" w:line="240" w:lineRule="auto"/>
        <w:ind w:left="-1440"/>
        <w:jc w:val="both"/>
        <w:rPr>
          <w:color w:val="000000"/>
        </w:rPr>
      </w:pPr>
      <w:r w:rsidRPr="00171C54">
        <w:rPr>
          <w:color w:val="000000"/>
        </w:rPr>
        <w:t>An amendment to the Contribution Agreement shall be set out in writing and signed by the EU and the Administrative Agent [and Participating UN Organi</w:t>
      </w:r>
      <w:r w:rsidR="006D425B" w:rsidRPr="00171C54">
        <w:rPr>
          <w:color w:val="000000"/>
        </w:rPr>
        <w:t>z</w:t>
      </w:r>
      <w:r w:rsidRPr="00171C54">
        <w:rPr>
          <w:color w:val="000000"/>
        </w:rPr>
        <w:t>ations if signatories to the Agreement].</w:t>
      </w:r>
      <w:r w:rsidRPr="00171C54" w:rsidDel="00D17D00">
        <w:rPr>
          <w:color w:val="000000"/>
        </w:rPr>
        <w:t xml:space="preserve"> </w:t>
      </w:r>
      <w:r w:rsidR="00625896" w:rsidRPr="00171C54">
        <w:rPr>
          <w:color w:val="000000"/>
        </w:rPr>
        <w:t xml:space="preserve">Requests for significant change of scope, </w:t>
      </w:r>
      <w:r w:rsidR="00FB0E31" w:rsidRPr="00171C54">
        <w:rPr>
          <w:color w:val="000000"/>
        </w:rPr>
        <w:t>I</w:t>
      </w:r>
      <w:r w:rsidR="00625896" w:rsidRPr="00171C54">
        <w:rPr>
          <w:color w:val="000000"/>
        </w:rPr>
        <w:t xml:space="preserve">mplementation </w:t>
      </w:r>
      <w:r w:rsidR="00FB0E31" w:rsidRPr="00171C54">
        <w:rPr>
          <w:color w:val="000000"/>
        </w:rPr>
        <w:t>P</w:t>
      </w:r>
      <w:r w:rsidR="00625896" w:rsidRPr="00171C54">
        <w:rPr>
          <w:color w:val="000000"/>
        </w:rPr>
        <w:t xml:space="preserve">eriod and/or </w:t>
      </w:r>
      <w:r w:rsidR="00A316D6" w:rsidRPr="00171C54">
        <w:rPr>
          <w:color w:val="000000"/>
        </w:rPr>
        <w:t xml:space="preserve">changes to the </w:t>
      </w:r>
      <w:proofErr w:type="spellStart"/>
      <w:r w:rsidR="00A316D6" w:rsidRPr="00171C54">
        <w:rPr>
          <w:color w:val="000000"/>
        </w:rPr>
        <w:t>DoA</w:t>
      </w:r>
      <w:proofErr w:type="spellEnd"/>
      <w:r w:rsidR="00A316D6" w:rsidRPr="00171C54">
        <w:rPr>
          <w:color w:val="000000"/>
        </w:rPr>
        <w:t xml:space="preserve">, </w:t>
      </w:r>
      <w:r w:rsidR="00FB0E31" w:rsidRPr="00171C54">
        <w:rPr>
          <w:color w:val="000000"/>
        </w:rPr>
        <w:t xml:space="preserve">the </w:t>
      </w:r>
      <w:proofErr w:type="spellStart"/>
      <w:r w:rsidR="00D54046" w:rsidRPr="00171C54">
        <w:rPr>
          <w:color w:val="000000"/>
        </w:rPr>
        <w:t>BfA</w:t>
      </w:r>
      <w:proofErr w:type="spellEnd"/>
      <w:r w:rsidR="00A316D6" w:rsidRPr="00171C54">
        <w:rPr>
          <w:color w:val="000000"/>
        </w:rPr>
        <w:t xml:space="preserve"> </w:t>
      </w:r>
      <w:r w:rsidR="0060776B" w:rsidRPr="00171C54">
        <w:rPr>
          <w:color w:val="000000"/>
        </w:rPr>
        <w:t>and</w:t>
      </w:r>
      <w:r w:rsidR="00A316D6" w:rsidRPr="00171C54">
        <w:rPr>
          <w:color w:val="000000"/>
        </w:rPr>
        <w:t xml:space="preserve"> the Communication &amp; Visibility Plan</w:t>
      </w:r>
      <w:r w:rsidR="00625896" w:rsidRPr="00171C54">
        <w:rPr>
          <w:color w:val="000000"/>
        </w:rPr>
        <w:t xml:space="preserve"> shall be sent to the Administrative Agent at least t</w:t>
      </w:r>
      <w:r w:rsidR="00DF6C1B" w:rsidRPr="00171C54">
        <w:rPr>
          <w:color w:val="000000"/>
        </w:rPr>
        <w:t>wo</w:t>
      </w:r>
      <w:r w:rsidR="00625896" w:rsidRPr="00171C54">
        <w:rPr>
          <w:color w:val="000000"/>
        </w:rPr>
        <w:t xml:space="preserve"> months before the change is expected to take effect. </w:t>
      </w:r>
    </w:p>
    <w:p w14:paraId="0971371F" w14:textId="77777777" w:rsidR="00625896" w:rsidRPr="00171C54" w:rsidRDefault="00625896" w:rsidP="00171C54">
      <w:pPr>
        <w:pBdr>
          <w:top w:val="nil"/>
          <w:left w:val="nil"/>
          <w:bottom w:val="nil"/>
          <w:right w:val="nil"/>
          <w:between w:val="nil"/>
        </w:pBdr>
        <w:spacing w:after="0"/>
        <w:ind w:left="-1800"/>
        <w:rPr>
          <w:color w:val="000000"/>
        </w:rPr>
      </w:pPr>
    </w:p>
    <w:p w14:paraId="0D6F7B0A" w14:textId="18041BE5" w:rsidR="00D204B8" w:rsidRDefault="00D17D00" w:rsidP="00171C54">
      <w:pPr>
        <w:numPr>
          <w:ilvl w:val="1"/>
          <w:numId w:val="45"/>
        </w:numPr>
        <w:pBdr>
          <w:top w:val="nil"/>
          <w:left w:val="nil"/>
          <w:bottom w:val="nil"/>
          <w:right w:val="nil"/>
          <w:between w:val="nil"/>
        </w:pBdr>
        <w:spacing w:after="0" w:line="240" w:lineRule="auto"/>
        <w:ind w:left="-1440"/>
        <w:jc w:val="both"/>
        <w:rPr>
          <w:color w:val="000000"/>
        </w:rPr>
      </w:pPr>
      <w:r w:rsidRPr="00171C54">
        <w:rPr>
          <w:color w:val="000000"/>
        </w:rPr>
        <w:t xml:space="preserve">Monitoring and evaluation of the </w:t>
      </w:r>
      <w:r w:rsidR="0025777D" w:rsidRPr="00171C54">
        <w:rPr>
          <w:color w:val="000000"/>
        </w:rPr>
        <w:t>Action</w:t>
      </w:r>
      <w:r w:rsidRPr="00171C54">
        <w:rPr>
          <w:color w:val="000000"/>
        </w:rPr>
        <w:t xml:space="preserve"> by the EU will be in accordance with the provisions of the </w:t>
      </w:r>
      <w:r w:rsidR="00777DBF" w:rsidRPr="00171C54">
        <w:rPr>
          <w:color w:val="000000"/>
        </w:rPr>
        <w:t>General Conditions, Art</w:t>
      </w:r>
      <w:r w:rsidR="006D425B" w:rsidRPr="00171C54">
        <w:rPr>
          <w:color w:val="000000"/>
        </w:rPr>
        <w:t>icle</w:t>
      </w:r>
      <w:r w:rsidR="00777DBF" w:rsidRPr="00171C54">
        <w:rPr>
          <w:color w:val="000000"/>
        </w:rPr>
        <w:t xml:space="preserve"> 10</w:t>
      </w:r>
      <w:r w:rsidRPr="00171C54">
        <w:rPr>
          <w:color w:val="000000"/>
        </w:rPr>
        <w:t>.</w:t>
      </w:r>
      <w:r w:rsidR="006D425B" w:rsidRPr="00171C54">
        <w:rPr>
          <w:color w:val="000000"/>
        </w:rPr>
        <w:t xml:space="preserve"> </w:t>
      </w:r>
      <w:r w:rsidR="006D425B" w:rsidRPr="00171C54">
        <w:rPr>
          <w:color w:val="000000"/>
        </w:rPr>
        <w:footnoteReference w:id="5"/>
      </w:r>
      <w:r w:rsidRPr="00171C54">
        <w:rPr>
          <w:color w:val="000000"/>
        </w:rPr>
        <w:t xml:space="preserve"> At the conclusion of the EU evaluation mission, the EU will be requested to provide the Participants with a draft report prior to final issuance.</w:t>
      </w:r>
      <w:r w:rsidR="00781CB6" w:rsidRPr="00171C54">
        <w:rPr>
          <w:color w:val="000000"/>
        </w:rPr>
        <w:t xml:space="preserve"> </w:t>
      </w:r>
      <w:r w:rsidR="00D352C2" w:rsidRPr="00171C54">
        <w:rPr>
          <w:color w:val="000000"/>
        </w:rPr>
        <w:t xml:space="preserve">Each PUNO shall inform the AA of the monitoring missions and evaluation exercises </w:t>
      </w:r>
      <w:r w:rsidR="005328A6" w:rsidRPr="00171C54">
        <w:rPr>
          <w:color w:val="000000"/>
        </w:rPr>
        <w:t xml:space="preserve">it plans in </w:t>
      </w:r>
      <w:r w:rsidR="00D352C2" w:rsidRPr="00171C54">
        <w:rPr>
          <w:color w:val="000000"/>
        </w:rPr>
        <w:t>relat</w:t>
      </w:r>
      <w:r w:rsidR="005328A6" w:rsidRPr="00171C54">
        <w:rPr>
          <w:color w:val="000000"/>
        </w:rPr>
        <w:t>ion</w:t>
      </w:r>
      <w:r w:rsidR="00D352C2" w:rsidRPr="00171C54">
        <w:rPr>
          <w:color w:val="000000"/>
        </w:rPr>
        <w:t xml:space="preserve"> to the Action, so the EC and/or the Contracting Authority</w:t>
      </w:r>
      <w:r w:rsidR="005328A6" w:rsidRPr="00171C54">
        <w:rPr>
          <w:color w:val="000000"/>
        </w:rPr>
        <w:t xml:space="preserve"> (and/or other relevant stakeholders, where applicable and appropriate)</w:t>
      </w:r>
      <w:r w:rsidR="00D352C2" w:rsidRPr="00171C54">
        <w:rPr>
          <w:color w:val="000000"/>
        </w:rPr>
        <w:t xml:space="preserve"> can be invited to participate.</w:t>
      </w:r>
    </w:p>
    <w:p w14:paraId="70AECECB" w14:textId="77777777" w:rsidR="00171C54" w:rsidRPr="00171C54" w:rsidRDefault="00171C54" w:rsidP="00171C54">
      <w:pPr>
        <w:pBdr>
          <w:top w:val="nil"/>
          <w:left w:val="nil"/>
          <w:bottom w:val="nil"/>
          <w:right w:val="nil"/>
          <w:between w:val="nil"/>
        </w:pBdr>
        <w:spacing w:after="0" w:line="240" w:lineRule="auto"/>
        <w:jc w:val="both"/>
        <w:rPr>
          <w:color w:val="000000"/>
        </w:rPr>
      </w:pPr>
    </w:p>
    <w:p w14:paraId="08CFF37F" w14:textId="77777777" w:rsidR="00625896" w:rsidRPr="00171C54" w:rsidRDefault="00625896" w:rsidP="007F78A9">
      <w:pPr>
        <w:keepNext/>
        <w:spacing w:after="0" w:line="240" w:lineRule="auto"/>
        <w:ind w:left="-1800"/>
        <w:jc w:val="center"/>
        <w:rPr>
          <w:rFonts w:eastAsia="MS Mincho" w:cs="Times New Roman"/>
          <w:b/>
          <w:u w:val="single"/>
          <w:lang w:val="en-US" w:eastAsia="en-US"/>
        </w:rPr>
      </w:pPr>
      <w:r w:rsidRPr="00171C54">
        <w:rPr>
          <w:b/>
          <w:u w:val="single"/>
        </w:rPr>
        <w:t>Section III</w:t>
      </w:r>
    </w:p>
    <w:p w14:paraId="2CBCFFD7" w14:textId="77777777" w:rsidR="00625896" w:rsidRPr="00171C54" w:rsidRDefault="00625896" w:rsidP="007F78A9">
      <w:pPr>
        <w:keepNext/>
        <w:spacing w:after="0" w:line="240" w:lineRule="auto"/>
        <w:ind w:left="-1800"/>
        <w:jc w:val="center"/>
        <w:rPr>
          <w:rFonts w:eastAsia="MS Mincho" w:cs="Times New Roman"/>
          <w:b/>
          <w:u w:val="single"/>
          <w:lang w:val="en-US" w:eastAsia="en-US"/>
        </w:rPr>
      </w:pPr>
      <w:r w:rsidRPr="00171C54">
        <w:rPr>
          <w:b/>
          <w:u w:val="single"/>
        </w:rPr>
        <w:t>Reporting</w:t>
      </w:r>
    </w:p>
    <w:p w14:paraId="151F3531" w14:textId="07403450" w:rsidR="00625896" w:rsidRPr="00171C54" w:rsidRDefault="00625896" w:rsidP="00171C54">
      <w:pPr>
        <w:keepNext/>
        <w:pBdr>
          <w:top w:val="nil"/>
          <w:left w:val="nil"/>
          <w:bottom w:val="nil"/>
          <w:right w:val="nil"/>
          <w:between w:val="nil"/>
        </w:pBdr>
        <w:spacing w:after="0" w:line="240" w:lineRule="auto"/>
        <w:jc w:val="both"/>
        <w:rPr>
          <w:color w:val="000000"/>
        </w:rPr>
      </w:pPr>
    </w:p>
    <w:p w14:paraId="69485929" w14:textId="77777777" w:rsidR="00625896" w:rsidRPr="00171C54" w:rsidRDefault="00625896" w:rsidP="00171C54">
      <w:pPr>
        <w:pBdr>
          <w:top w:val="nil"/>
          <w:left w:val="nil"/>
          <w:bottom w:val="nil"/>
          <w:right w:val="nil"/>
          <w:between w:val="nil"/>
        </w:pBdr>
        <w:spacing w:after="0" w:line="240" w:lineRule="auto"/>
        <w:ind w:left="-1440"/>
        <w:jc w:val="both"/>
        <w:rPr>
          <w:color w:val="000000"/>
        </w:rPr>
      </w:pPr>
    </w:p>
    <w:p w14:paraId="17917B39" w14:textId="0A6F88BE" w:rsidR="00625896" w:rsidRPr="00171C54" w:rsidRDefault="00625896" w:rsidP="00171C54">
      <w:pPr>
        <w:numPr>
          <w:ilvl w:val="1"/>
          <w:numId w:val="46"/>
        </w:numPr>
        <w:pBdr>
          <w:top w:val="nil"/>
          <w:left w:val="nil"/>
          <w:bottom w:val="nil"/>
          <w:right w:val="nil"/>
          <w:between w:val="nil"/>
        </w:pBdr>
        <w:spacing w:after="0" w:line="240" w:lineRule="auto"/>
        <w:ind w:left="-1440"/>
        <w:jc w:val="both"/>
        <w:rPr>
          <w:color w:val="000000"/>
        </w:rPr>
      </w:pPr>
      <w:r w:rsidRPr="00171C54">
        <w:rPr>
          <w:color w:val="000000"/>
        </w:rPr>
        <w:t>The narrative report</w:t>
      </w:r>
      <w:r w:rsidR="00F012BC" w:rsidRPr="00171C54">
        <w:rPr>
          <w:color w:val="000000"/>
        </w:rPr>
        <w:t xml:space="preserve"> referred to in the Contribution Agreement</w:t>
      </w:r>
      <w:r w:rsidRPr="00171C54">
        <w:rPr>
          <w:color w:val="000000"/>
        </w:rPr>
        <w:t xml:space="preserve">, shall follow the structure of the </w:t>
      </w:r>
      <w:proofErr w:type="spellStart"/>
      <w:r w:rsidR="00FB0E31" w:rsidRPr="00171C54">
        <w:rPr>
          <w:color w:val="000000"/>
        </w:rPr>
        <w:t>DoA</w:t>
      </w:r>
      <w:proofErr w:type="spellEnd"/>
      <w:r w:rsidRPr="00171C54">
        <w:rPr>
          <w:color w:val="000000"/>
        </w:rPr>
        <w:t xml:space="preserve"> </w:t>
      </w:r>
      <w:r w:rsidR="00542034" w:rsidRPr="00171C54">
        <w:rPr>
          <w:color w:val="000000"/>
        </w:rPr>
        <w:t xml:space="preserve">/ </w:t>
      </w:r>
      <w:proofErr w:type="spellStart"/>
      <w:r w:rsidR="00542034" w:rsidRPr="00171C54">
        <w:rPr>
          <w:color w:val="000000"/>
        </w:rPr>
        <w:t>eSF</w:t>
      </w:r>
      <w:proofErr w:type="spellEnd"/>
      <w:r w:rsidR="00542034" w:rsidRPr="00171C54">
        <w:rPr>
          <w:color w:val="000000"/>
        </w:rPr>
        <w:t xml:space="preserve"> </w:t>
      </w:r>
      <w:r w:rsidRPr="00171C54">
        <w:rPr>
          <w:color w:val="000000"/>
        </w:rPr>
        <w:t xml:space="preserve">and include the minimum requirements as </w:t>
      </w:r>
      <w:r w:rsidR="00697C74" w:rsidRPr="00171C54">
        <w:rPr>
          <w:color w:val="000000"/>
        </w:rPr>
        <w:t>provided</w:t>
      </w:r>
      <w:r w:rsidRPr="00171C54">
        <w:rPr>
          <w:color w:val="000000"/>
        </w:rPr>
        <w:t xml:space="preserve"> in the General Conditions</w:t>
      </w:r>
      <w:r w:rsidR="00A316D6" w:rsidRPr="00171C54">
        <w:rPr>
          <w:color w:val="000000"/>
        </w:rPr>
        <w:t>, complemented</w:t>
      </w:r>
      <w:proofErr w:type="gramStart"/>
      <w:r w:rsidR="00A316D6" w:rsidRPr="00171C54">
        <w:rPr>
          <w:color w:val="000000"/>
        </w:rPr>
        <w:t>, as the case may be, by</w:t>
      </w:r>
      <w:proofErr w:type="gramEnd"/>
      <w:r w:rsidR="00A316D6" w:rsidRPr="00171C54">
        <w:rPr>
          <w:color w:val="000000"/>
        </w:rPr>
        <w:t xml:space="preserve"> specific requirements set out in the Special Conditions</w:t>
      </w:r>
      <w:r w:rsidRPr="00171C54">
        <w:rPr>
          <w:color w:val="000000"/>
        </w:rPr>
        <w:t>.</w:t>
      </w:r>
    </w:p>
    <w:p w14:paraId="433100D0" w14:textId="77777777" w:rsidR="00D55A13" w:rsidRPr="00171C54" w:rsidRDefault="00D55A13" w:rsidP="00171C54">
      <w:pPr>
        <w:pBdr>
          <w:top w:val="nil"/>
          <w:left w:val="nil"/>
          <w:bottom w:val="nil"/>
          <w:right w:val="nil"/>
          <w:between w:val="nil"/>
        </w:pBdr>
        <w:spacing w:after="0" w:line="240" w:lineRule="auto"/>
        <w:ind w:left="-1440"/>
        <w:jc w:val="both"/>
        <w:rPr>
          <w:color w:val="000000"/>
        </w:rPr>
      </w:pPr>
    </w:p>
    <w:p w14:paraId="49F913DD" w14:textId="14469ED1" w:rsidR="00DF2C16" w:rsidRPr="00171C54" w:rsidRDefault="00DF2C16" w:rsidP="00171C54">
      <w:pPr>
        <w:numPr>
          <w:ilvl w:val="1"/>
          <w:numId w:val="46"/>
        </w:numPr>
        <w:pBdr>
          <w:top w:val="nil"/>
          <w:left w:val="nil"/>
          <w:bottom w:val="nil"/>
          <w:right w:val="nil"/>
          <w:between w:val="nil"/>
        </w:pBdr>
        <w:spacing w:after="0" w:line="240" w:lineRule="auto"/>
        <w:ind w:left="-1440"/>
        <w:jc w:val="both"/>
        <w:rPr>
          <w:color w:val="000000"/>
        </w:rPr>
      </w:pPr>
      <w:r w:rsidRPr="00171C54">
        <w:rPr>
          <w:color w:val="000000"/>
        </w:rPr>
        <w:t>A progress report (both narrative and financial) shall accompany any request for release of subsequent instalments of EU payments. The standard consolidated annual report produced</w:t>
      </w:r>
      <w:r w:rsidR="008B5828" w:rsidRPr="00171C54">
        <w:rPr>
          <w:color w:val="000000"/>
        </w:rPr>
        <w:t xml:space="preserve"> by the Administrative Agent further to the </w:t>
      </w:r>
      <w:r w:rsidRPr="00171C54">
        <w:rPr>
          <w:color w:val="000000"/>
        </w:rPr>
        <w:t xml:space="preserve">MOU shall be used. </w:t>
      </w:r>
      <w:r w:rsidR="00697C74" w:rsidRPr="00171C54">
        <w:rPr>
          <w:color w:val="000000"/>
        </w:rPr>
        <w:t>It is further agreed that</w:t>
      </w:r>
      <w:r w:rsidR="00FB0E31" w:rsidRPr="00171C54">
        <w:rPr>
          <w:color w:val="000000"/>
        </w:rPr>
        <w:t>, w</w:t>
      </w:r>
      <w:r w:rsidRPr="00171C54">
        <w:rPr>
          <w:color w:val="000000"/>
        </w:rPr>
        <w:t xml:space="preserve">hen the timing of </w:t>
      </w:r>
      <w:r w:rsidR="006D425B" w:rsidRPr="00171C54">
        <w:rPr>
          <w:color w:val="000000"/>
        </w:rPr>
        <w:t xml:space="preserve">the </w:t>
      </w:r>
      <w:r w:rsidRPr="00171C54">
        <w:rPr>
          <w:color w:val="000000"/>
        </w:rPr>
        <w:t>request for subsequent instalments and annual reporting deadlines are not aligned, an ad</w:t>
      </w:r>
      <w:r w:rsidR="006D425B" w:rsidRPr="00171C54">
        <w:rPr>
          <w:color w:val="000000"/>
        </w:rPr>
        <w:t xml:space="preserve"> </w:t>
      </w:r>
      <w:r w:rsidRPr="00171C54">
        <w:rPr>
          <w:color w:val="000000"/>
        </w:rPr>
        <w:t xml:space="preserve">hoc interim progress report shall be required to request </w:t>
      </w:r>
      <w:r w:rsidR="00A316D6" w:rsidRPr="00171C54">
        <w:rPr>
          <w:color w:val="000000"/>
        </w:rPr>
        <w:t xml:space="preserve">a subsequent EU </w:t>
      </w:r>
      <w:r w:rsidRPr="00171C54">
        <w:rPr>
          <w:color w:val="000000"/>
        </w:rPr>
        <w:t>payment</w:t>
      </w:r>
      <w:r w:rsidR="00A316D6" w:rsidRPr="00171C54">
        <w:rPr>
          <w:color w:val="000000"/>
        </w:rPr>
        <w:t>.</w:t>
      </w:r>
    </w:p>
    <w:p w14:paraId="737BD921" w14:textId="77777777" w:rsidR="00074345" w:rsidRPr="00171C54" w:rsidRDefault="00074345" w:rsidP="00171C54">
      <w:pPr>
        <w:pBdr>
          <w:top w:val="nil"/>
          <w:left w:val="nil"/>
          <w:bottom w:val="nil"/>
          <w:right w:val="nil"/>
          <w:between w:val="nil"/>
        </w:pBdr>
        <w:spacing w:after="0" w:line="240" w:lineRule="auto"/>
        <w:jc w:val="both"/>
        <w:rPr>
          <w:color w:val="000000"/>
        </w:rPr>
      </w:pPr>
    </w:p>
    <w:p w14:paraId="7145AAA4" w14:textId="0A32C00C" w:rsidR="00074345" w:rsidRPr="00171C54" w:rsidRDefault="00074345" w:rsidP="00171C54">
      <w:pPr>
        <w:numPr>
          <w:ilvl w:val="1"/>
          <w:numId w:val="46"/>
        </w:numPr>
        <w:pBdr>
          <w:top w:val="nil"/>
          <w:left w:val="nil"/>
          <w:bottom w:val="nil"/>
          <w:right w:val="nil"/>
          <w:between w:val="nil"/>
        </w:pBdr>
        <w:spacing w:after="0" w:line="240" w:lineRule="auto"/>
        <w:ind w:left="-1440"/>
        <w:jc w:val="both"/>
        <w:rPr>
          <w:color w:val="000000"/>
        </w:rPr>
      </w:pPr>
      <w:r w:rsidRPr="00171C54">
        <w:rPr>
          <w:color w:val="000000"/>
        </w:rPr>
        <w:t>For ECHO agreements</w:t>
      </w:r>
      <w:r w:rsidR="006D425B" w:rsidRPr="00171C54">
        <w:rPr>
          <w:color w:val="000000"/>
        </w:rPr>
        <w:t>, where</w:t>
      </w:r>
      <w:r w:rsidRPr="00171C54">
        <w:rPr>
          <w:color w:val="000000"/>
        </w:rPr>
        <w:t xml:space="preserve"> the progress report deadline </w:t>
      </w:r>
      <w:r w:rsidR="006D425B" w:rsidRPr="00171C54">
        <w:rPr>
          <w:color w:val="000000"/>
        </w:rPr>
        <w:t>is</w:t>
      </w:r>
      <w:r w:rsidRPr="00171C54">
        <w:rPr>
          <w:color w:val="000000"/>
        </w:rPr>
        <w:t xml:space="preserve"> </w:t>
      </w:r>
      <w:r w:rsidR="00927CBF" w:rsidRPr="00171C54">
        <w:rPr>
          <w:color w:val="000000"/>
        </w:rPr>
        <w:t>specified</w:t>
      </w:r>
      <w:r w:rsidRPr="00171C54">
        <w:rPr>
          <w:color w:val="000000"/>
        </w:rPr>
        <w:t xml:space="preserve"> in the Special Conditions of the ECHO-IMDA agreement, the PUNOs will submit </w:t>
      </w:r>
      <w:r w:rsidR="00927CBF" w:rsidRPr="00171C54">
        <w:rPr>
          <w:color w:val="000000"/>
        </w:rPr>
        <w:t xml:space="preserve">their respective reports </w:t>
      </w:r>
      <w:r w:rsidRPr="00171C54">
        <w:rPr>
          <w:color w:val="000000"/>
        </w:rPr>
        <w:t xml:space="preserve">to the Administrative Agent </w:t>
      </w:r>
      <w:r w:rsidR="006D425B" w:rsidRPr="00171C54">
        <w:rPr>
          <w:color w:val="000000"/>
        </w:rPr>
        <w:t xml:space="preserve">at least </w:t>
      </w:r>
      <w:r w:rsidR="009D63FA" w:rsidRPr="00171C54">
        <w:rPr>
          <w:color w:val="000000"/>
        </w:rPr>
        <w:t xml:space="preserve">30 calendar days </w:t>
      </w:r>
      <w:r w:rsidR="006D425B" w:rsidRPr="00171C54">
        <w:rPr>
          <w:color w:val="000000"/>
        </w:rPr>
        <w:t>before</w:t>
      </w:r>
      <w:r w:rsidR="009D63FA" w:rsidRPr="00171C54">
        <w:rPr>
          <w:color w:val="000000"/>
        </w:rPr>
        <w:t xml:space="preserve"> the due date of the report</w:t>
      </w:r>
      <w:r w:rsidR="006D425B" w:rsidRPr="00171C54">
        <w:rPr>
          <w:color w:val="000000"/>
        </w:rPr>
        <w:t>.</w:t>
      </w:r>
    </w:p>
    <w:p w14:paraId="18B045E6" w14:textId="77777777" w:rsidR="00DF2C16" w:rsidRPr="00171C54" w:rsidRDefault="00DF2C16" w:rsidP="00171C54">
      <w:pPr>
        <w:pBdr>
          <w:top w:val="nil"/>
          <w:left w:val="nil"/>
          <w:bottom w:val="nil"/>
          <w:right w:val="nil"/>
          <w:between w:val="nil"/>
        </w:pBdr>
        <w:spacing w:after="0" w:line="240" w:lineRule="auto"/>
        <w:ind w:left="-1440"/>
        <w:jc w:val="both"/>
        <w:rPr>
          <w:color w:val="000000"/>
        </w:rPr>
      </w:pPr>
    </w:p>
    <w:p w14:paraId="3D7646D2" w14:textId="118C2CD2" w:rsidR="00625896" w:rsidRPr="00171C54" w:rsidRDefault="001E56FC" w:rsidP="00171C54">
      <w:pPr>
        <w:numPr>
          <w:ilvl w:val="1"/>
          <w:numId w:val="46"/>
        </w:numPr>
        <w:spacing w:after="0" w:line="240" w:lineRule="auto"/>
        <w:ind w:left="-1440"/>
        <w:jc w:val="both"/>
        <w:rPr>
          <w:rFonts w:cs="Times New Roman"/>
          <w:lang w:val="en-US"/>
        </w:rPr>
      </w:pPr>
      <w:r w:rsidRPr="00171C54">
        <w:t xml:space="preserve">Upon </w:t>
      </w:r>
      <w:r w:rsidR="006D425B" w:rsidRPr="00171C54">
        <w:t xml:space="preserve">a </w:t>
      </w:r>
      <w:r w:rsidRPr="00171C54">
        <w:t xml:space="preserve">decision by the Steering Committee to request </w:t>
      </w:r>
      <w:r w:rsidR="00A316D6" w:rsidRPr="00171C54">
        <w:t xml:space="preserve">a </w:t>
      </w:r>
      <w:r w:rsidRPr="00171C54">
        <w:t xml:space="preserve">payment of </w:t>
      </w:r>
      <w:r w:rsidR="00A316D6" w:rsidRPr="00171C54">
        <w:t>the EU</w:t>
      </w:r>
      <w:r w:rsidRPr="00171C54">
        <w:t xml:space="preserve"> contribution outside of the regular reporting schedule, the Participating UN Organizations </w:t>
      </w:r>
      <w:r w:rsidR="00517180" w:rsidRPr="00171C54">
        <w:t xml:space="preserve">and the Convening Agent </w:t>
      </w:r>
      <w:r w:rsidRPr="00171C54">
        <w:t xml:space="preserve">commit to provide the Administrative Agent with </w:t>
      </w:r>
      <w:r w:rsidR="00625896" w:rsidRPr="00171C54">
        <w:t xml:space="preserve">information on the </w:t>
      </w:r>
      <w:r w:rsidR="005E6D78" w:rsidRPr="00171C54">
        <w:t>implementation of the Action</w:t>
      </w:r>
      <w:r w:rsidR="00517180" w:rsidRPr="00171C54">
        <w:t xml:space="preserve"> (both financial and narrative)</w:t>
      </w:r>
      <w:r w:rsidR="00625896" w:rsidRPr="00171C54">
        <w:t xml:space="preserve"> including on actual expense and commitments under legally binding agreements entered into for the implementation of the Action. That information shall be provided</w:t>
      </w:r>
      <w:r w:rsidR="003E0774" w:rsidRPr="00171C54">
        <w:t xml:space="preserve"> </w:t>
      </w:r>
      <w:r w:rsidR="003E0774">
        <w:rPr>
          <w:rFonts w:eastAsia="MS Mincho"/>
          <w:lang w:eastAsia="ja-JP"/>
        </w:rPr>
        <w:t>a month prior to the due date of the request</w:t>
      </w:r>
      <w:r w:rsidR="00171C54">
        <w:rPr>
          <w:rFonts w:eastAsia="MS Mincho"/>
          <w:lang w:eastAsia="ja-JP"/>
        </w:rPr>
        <w:t xml:space="preserve">. </w:t>
      </w:r>
      <w:r w:rsidR="00625896" w:rsidRPr="00171C54">
        <w:t>Th</w:t>
      </w:r>
      <w:r w:rsidR="006D425B" w:rsidRPr="00171C54">
        <w:t>e</w:t>
      </w:r>
      <w:r w:rsidR="00625896" w:rsidRPr="00171C54">
        <w:t xml:space="preserve"> information shall be consolidated by the Administrative Agent and sent to the E</w:t>
      </w:r>
      <w:r w:rsidR="00F352BA" w:rsidRPr="00171C54">
        <w:t>U</w:t>
      </w:r>
      <w:r w:rsidR="00625896" w:rsidRPr="00171C54">
        <w:t xml:space="preserve"> together with a request for payment</w:t>
      </w:r>
      <w:r w:rsidR="00A316D6" w:rsidRPr="00171C54">
        <w:t>, and respective Management Declaration(s), where applicable</w:t>
      </w:r>
      <w:r w:rsidR="00625896" w:rsidRPr="00171C54">
        <w:t>.</w:t>
      </w:r>
    </w:p>
    <w:p w14:paraId="7D87BDF4" w14:textId="77777777" w:rsidR="00625896" w:rsidRPr="00171C54" w:rsidRDefault="00625896" w:rsidP="00171C54">
      <w:pPr>
        <w:pBdr>
          <w:top w:val="nil"/>
          <w:left w:val="nil"/>
          <w:bottom w:val="nil"/>
          <w:right w:val="nil"/>
          <w:between w:val="nil"/>
        </w:pBdr>
        <w:spacing w:after="0" w:line="240" w:lineRule="auto"/>
        <w:ind w:left="-1440"/>
        <w:jc w:val="both"/>
        <w:rPr>
          <w:color w:val="000000"/>
        </w:rPr>
      </w:pPr>
    </w:p>
    <w:p w14:paraId="5B8F2769" w14:textId="7D172AEA" w:rsidR="001E56FC" w:rsidRPr="00171C54" w:rsidRDefault="00625896" w:rsidP="00171C54">
      <w:pPr>
        <w:numPr>
          <w:ilvl w:val="1"/>
          <w:numId w:val="46"/>
        </w:numPr>
        <w:pBdr>
          <w:top w:val="nil"/>
          <w:left w:val="nil"/>
          <w:bottom w:val="nil"/>
          <w:right w:val="nil"/>
          <w:between w:val="nil"/>
        </w:pBdr>
        <w:spacing w:after="0" w:line="240" w:lineRule="auto"/>
        <w:ind w:left="-1440"/>
        <w:jc w:val="both"/>
        <w:rPr>
          <w:color w:val="000000"/>
        </w:rPr>
      </w:pPr>
      <w:r w:rsidRPr="00171C54">
        <w:rPr>
          <w:color w:val="000000"/>
        </w:rPr>
        <w:lastRenderedPageBreak/>
        <w:t xml:space="preserve">A final narrative and financial report </w:t>
      </w:r>
      <w:proofErr w:type="gramStart"/>
      <w:r w:rsidR="001E56FC" w:rsidRPr="00171C54">
        <w:rPr>
          <w:color w:val="000000"/>
        </w:rPr>
        <w:t>is</w:t>
      </w:r>
      <w:proofErr w:type="gramEnd"/>
      <w:r w:rsidR="001E56FC" w:rsidRPr="00171C54">
        <w:rPr>
          <w:color w:val="000000"/>
        </w:rPr>
        <w:t xml:space="preserve"> </w:t>
      </w:r>
      <w:r w:rsidRPr="00171C54">
        <w:rPr>
          <w:color w:val="000000"/>
        </w:rPr>
        <w:t>required to be submitted to the E</w:t>
      </w:r>
      <w:r w:rsidR="00F352BA" w:rsidRPr="00171C54">
        <w:rPr>
          <w:color w:val="000000"/>
        </w:rPr>
        <w:t>U</w:t>
      </w:r>
      <w:r w:rsidR="00585676" w:rsidRPr="00171C54">
        <w:rPr>
          <w:color w:val="000000"/>
        </w:rPr>
        <w:t xml:space="preserve"> in accordance with the Contribution Agreement</w:t>
      </w:r>
      <w:r w:rsidRPr="00171C54">
        <w:rPr>
          <w:color w:val="000000"/>
        </w:rPr>
        <w:t>. When the deadline for submission of the final report to the E</w:t>
      </w:r>
      <w:r w:rsidR="00F352BA" w:rsidRPr="00171C54">
        <w:rPr>
          <w:color w:val="000000"/>
        </w:rPr>
        <w:t>U</w:t>
      </w:r>
      <w:r w:rsidRPr="00171C54">
        <w:rPr>
          <w:color w:val="000000"/>
        </w:rPr>
        <w:t xml:space="preserve"> is not aligned with the deadline for final reporting outlined in </w:t>
      </w:r>
      <w:r w:rsidR="006D425B" w:rsidRPr="00171C54">
        <w:rPr>
          <w:color w:val="000000"/>
        </w:rPr>
        <w:t>S</w:t>
      </w:r>
      <w:r w:rsidR="004639E2" w:rsidRPr="00171C54">
        <w:rPr>
          <w:color w:val="000000"/>
        </w:rPr>
        <w:t xml:space="preserve">ection IV of </w:t>
      </w:r>
      <w:r w:rsidRPr="00171C54">
        <w:rPr>
          <w:color w:val="000000"/>
        </w:rPr>
        <w:t xml:space="preserve">the MOU, the Participating </w:t>
      </w:r>
      <w:r w:rsidR="009165FE" w:rsidRPr="00171C54">
        <w:rPr>
          <w:color w:val="000000"/>
        </w:rPr>
        <w:t>U</w:t>
      </w:r>
      <w:r w:rsidR="007E4BF7" w:rsidRPr="00171C54">
        <w:rPr>
          <w:color w:val="000000"/>
        </w:rPr>
        <w:t>N</w:t>
      </w:r>
      <w:r w:rsidRPr="00171C54">
        <w:rPr>
          <w:color w:val="000000"/>
        </w:rPr>
        <w:t xml:space="preserve"> Organizations </w:t>
      </w:r>
      <w:r w:rsidR="004270E1" w:rsidRPr="00171C54">
        <w:rPr>
          <w:color w:val="000000"/>
        </w:rPr>
        <w:t xml:space="preserve">and the Convening Agent </w:t>
      </w:r>
      <w:r w:rsidR="00585676" w:rsidRPr="00171C54">
        <w:rPr>
          <w:color w:val="000000"/>
        </w:rPr>
        <w:t xml:space="preserve">shall </w:t>
      </w:r>
      <w:r w:rsidRPr="00171C54">
        <w:rPr>
          <w:color w:val="000000"/>
        </w:rPr>
        <w:t xml:space="preserve">present </w:t>
      </w:r>
      <w:r w:rsidR="00585676" w:rsidRPr="00171C54">
        <w:rPr>
          <w:color w:val="000000"/>
        </w:rPr>
        <w:t xml:space="preserve">to the Administrative Agent </w:t>
      </w:r>
      <w:r w:rsidRPr="00171C54">
        <w:rPr>
          <w:color w:val="000000"/>
        </w:rPr>
        <w:t xml:space="preserve">information concerning the implementation of the Action </w:t>
      </w:r>
      <w:r w:rsidR="00F30DAA" w:rsidRPr="00171C54">
        <w:rPr>
          <w:color w:val="000000"/>
        </w:rPr>
        <w:t xml:space="preserve">(both financial and narrative) </w:t>
      </w:r>
      <w:r w:rsidRPr="00171C54">
        <w:rPr>
          <w:color w:val="000000"/>
        </w:rPr>
        <w:t xml:space="preserve">over the </w:t>
      </w:r>
      <w:r w:rsidR="00FB0E31" w:rsidRPr="00171C54">
        <w:rPr>
          <w:color w:val="000000"/>
        </w:rPr>
        <w:t>I</w:t>
      </w:r>
      <w:r w:rsidRPr="00171C54">
        <w:rPr>
          <w:color w:val="000000"/>
        </w:rPr>
        <w:t xml:space="preserve">mplementation </w:t>
      </w:r>
      <w:r w:rsidR="00FB0E31" w:rsidRPr="00171C54">
        <w:rPr>
          <w:color w:val="000000"/>
        </w:rPr>
        <w:t>P</w:t>
      </w:r>
      <w:r w:rsidRPr="00171C54">
        <w:rPr>
          <w:color w:val="000000"/>
        </w:rPr>
        <w:t xml:space="preserve">eriod and related eligible expenses carried out.  The information shall be provided within </w:t>
      </w:r>
      <w:r w:rsidR="000F4264" w:rsidRPr="00171C54">
        <w:rPr>
          <w:color w:val="000000"/>
        </w:rPr>
        <w:t>four months</w:t>
      </w:r>
      <w:r w:rsidR="00A83375" w:rsidRPr="00171C54">
        <w:rPr>
          <w:color w:val="000000"/>
        </w:rPr>
        <w:t xml:space="preserve"> (</w:t>
      </w:r>
      <w:r w:rsidR="006D425B" w:rsidRPr="00171C54">
        <w:rPr>
          <w:color w:val="000000"/>
        </w:rPr>
        <w:t>two</w:t>
      </w:r>
      <w:r w:rsidR="00DE7FA7" w:rsidRPr="00171C54">
        <w:rPr>
          <w:color w:val="000000"/>
        </w:rPr>
        <w:t xml:space="preserve"> months for ECHO grants) </w:t>
      </w:r>
      <w:r w:rsidR="000F4264" w:rsidRPr="00171C54">
        <w:rPr>
          <w:color w:val="000000"/>
        </w:rPr>
        <w:t>of the completion of activities</w:t>
      </w:r>
      <w:r w:rsidR="00B94E70" w:rsidRPr="00171C54">
        <w:rPr>
          <w:color w:val="000000"/>
        </w:rPr>
        <w:t xml:space="preserve"> under the Action</w:t>
      </w:r>
      <w:r w:rsidRPr="00171C54">
        <w:rPr>
          <w:color w:val="000000"/>
        </w:rPr>
        <w:t>. The Administrative Agent shall consolidate the information and submit the final report to the E</w:t>
      </w:r>
      <w:r w:rsidR="00F352BA" w:rsidRPr="00171C54">
        <w:rPr>
          <w:color w:val="000000"/>
        </w:rPr>
        <w:t>U</w:t>
      </w:r>
      <w:r w:rsidRPr="00171C54">
        <w:rPr>
          <w:color w:val="000000"/>
        </w:rPr>
        <w:t xml:space="preserve"> no </w:t>
      </w:r>
      <w:r w:rsidR="00A83375" w:rsidRPr="00171C54">
        <w:rPr>
          <w:color w:val="000000"/>
        </w:rPr>
        <w:t>more</w:t>
      </w:r>
      <w:r w:rsidRPr="00171C54">
        <w:rPr>
          <w:color w:val="000000"/>
        </w:rPr>
        <w:t xml:space="preserve"> than six months </w:t>
      </w:r>
      <w:r w:rsidR="00A83375" w:rsidRPr="00171C54">
        <w:rPr>
          <w:color w:val="000000"/>
        </w:rPr>
        <w:t>(three</w:t>
      </w:r>
      <w:r w:rsidR="00DE7FA7" w:rsidRPr="00171C54">
        <w:rPr>
          <w:color w:val="000000"/>
        </w:rPr>
        <w:t xml:space="preserve"> months for ECHO grants)</w:t>
      </w:r>
      <w:r w:rsidR="00A83375" w:rsidRPr="00171C54">
        <w:rPr>
          <w:color w:val="000000"/>
        </w:rPr>
        <w:t xml:space="preserve"> after</w:t>
      </w:r>
      <w:r w:rsidRPr="00171C54">
        <w:rPr>
          <w:color w:val="000000"/>
        </w:rPr>
        <w:t xml:space="preserve"> the end of the </w:t>
      </w:r>
      <w:r w:rsidR="00FB0E31" w:rsidRPr="00171C54">
        <w:rPr>
          <w:color w:val="000000"/>
        </w:rPr>
        <w:t>I</w:t>
      </w:r>
      <w:r w:rsidRPr="00171C54">
        <w:rPr>
          <w:color w:val="000000"/>
        </w:rPr>
        <w:t xml:space="preserve">mplementation </w:t>
      </w:r>
      <w:r w:rsidR="00FB0E31" w:rsidRPr="00171C54">
        <w:rPr>
          <w:color w:val="000000"/>
        </w:rPr>
        <w:t>P</w:t>
      </w:r>
      <w:r w:rsidRPr="00171C54">
        <w:rPr>
          <w:color w:val="000000"/>
        </w:rPr>
        <w:t>eriod, where applicable</w:t>
      </w:r>
      <w:r w:rsidR="00A83375" w:rsidRPr="00171C54">
        <w:rPr>
          <w:color w:val="000000"/>
        </w:rPr>
        <w:t>,</w:t>
      </w:r>
      <w:r w:rsidRPr="00171C54">
        <w:rPr>
          <w:color w:val="000000"/>
        </w:rPr>
        <w:t xml:space="preserve"> together with the request for payment of the final instalment</w:t>
      </w:r>
      <w:r w:rsidR="00A316D6" w:rsidRPr="00171C54">
        <w:rPr>
          <w:color w:val="000000"/>
        </w:rPr>
        <w:t>, and respective Management Declaration(s), where applicable</w:t>
      </w:r>
      <w:r w:rsidRPr="00171C54">
        <w:rPr>
          <w:color w:val="000000"/>
        </w:rPr>
        <w:t>.</w:t>
      </w:r>
    </w:p>
    <w:p w14:paraId="1DE7C508" w14:textId="77777777" w:rsidR="00D55A13" w:rsidRPr="00171C54" w:rsidRDefault="00D55A13" w:rsidP="00171C54">
      <w:pPr>
        <w:pBdr>
          <w:top w:val="nil"/>
          <w:left w:val="nil"/>
          <w:bottom w:val="nil"/>
          <w:right w:val="nil"/>
          <w:between w:val="nil"/>
        </w:pBdr>
        <w:spacing w:after="0" w:line="240" w:lineRule="auto"/>
        <w:jc w:val="both"/>
        <w:rPr>
          <w:color w:val="000000"/>
        </w:rPr>
      </w:pPr>
    </w:p>
    <w:p w14:paraId="5F7E8E3C" w14:textId="0690ACAD" w:rsidR="001E56FC" w:rsidRPr="00171C54" w:rsidRDefault="001E56FC" w:rsidP="00171C54">
      <w:pPr>
        <w:numPr>
          <w:ilvl w:val="1"/>
          <w:numId w:val="46"/>
        </w:numPr>
        <w:spacing w:after="0" w:line="240" w:lineRule="auto"/>
        <w:ind w:left="-1440"/>
        <w:jc w:val="both"/>
        <w:rPr>
          <w:rFonts w:cs="Times New Roman"/>
          <w:lang w:val="en-US"/>
        </w:rPr>
      </w:pPr>
      <w:r w:rsidRPr="00171C54">
        <w:t xml:space="preserve">In addition to the information provided to the Administrative Agent for the timely submission of the final report </w:t>
      </w:r>
      <w:r w:rsidR="00D7301F" w:rsidRPr="00171C54">
        <w:t xml:space="preserve">to </w:t>
      </w:r>
      <w:r w:rsidRPr="00171C54">
        <w:t xml:space="preserve">the EU, the Participating UN Organizations shall provide the Administrative Agent with a certified final financial statement in line with </w:t>
      </w:r>
      <w:r w:rsidR="00A83375" w:rsidRPr="00171C54">
        <w:t>S</w:t>
      </w:r>
      <w:r w:rsidRPr="00171C54">
        <w:t>ection IV</w:t>
      </w:r>
      <w:r w:rsidR="00A83375" w:rsidRPr="00171C54">
        <w:t>, A</w:t>
      </w:r>
      <w:r w:rsidRPr="00171C54">
        <w:t>rticle 1(b) of the MOU</w:t>
      </w:r>
      <w:r w:rsidR="00FB0E31" w:rsidRPr="00171C54">
        <w:t>.</w:t>
      </w:r>
      <w:r w:rsidRPr="00171C54">
        <w:t xml:space="preserve"> </w:t>
      </w:r>
    </w:p>
    <w:p w14:paraId="152374D5" w14:textId="77777777" w:rsidR="00625896" w:rsidRPr="00171C54" w:rsidRDefault="00625896" w:rsidP="00171C54">
      <w:pPr>
        <w:pBdr>
          <w:top w:val="nil"/>
          <w:left w:val="nil"/>
          <w:bottom w:val="nil"/>
          <w:right w:val="nil"/>
          <w:between w:val="nil"/>
        </w:pBdr>
        <w:spacing w:after="0" w:line="240" w:lineRule="auto"/>
        <w:ind w:left="-1440"/>
        <w:jc w:val="both"/>
        <w:rPr>
          <w:color w:val="000000"/>
        </w:rPr>
      </w:pPr>
    </w:p>
    <w:p w14:paraId="0C45CB7A" w14:textId="79264CDA" w:rsidR="00625896" w:rsidRPr="00171C54" w:rsidRDefault="00FB0E31" w:rsidP="00171C54">
      <w:pPr>
        <w:numPr>
          <w:ilvl w:val="1"/>
          <w:numId w:val="46"/>
        </w:numPr>
        <w:pBdr>
          <w:top w:val="nil"/>
          <w:left w:val="nil"/>
          <w:bottom w:val="nil"/>
          <w:right w:val="nil"/>
          <w:between w:val="nil"/>
        </w:pBdr>
        <w:spacing w:after="0" w:line="240" w:lineRule="auto"/>
        <w:ind w:left="-1440"/>
        <w:jc w:val="both"/>
        <w:rPr>
          <w:color w:val="000000"/>
        </w:rPr>
      </w:pPr>
      <w:r w:rsidRPr="00171C54">
        <w:rPr>
          <w:b/>
          <w:color w:val="000000"/>
        </w:rPr>
        <w:t xml:space="preserve">[TO BE USED ONLY IN </w:t>
      </w:r>
      <w:r w:rsidR="00B94E70" w:rsidRPr="00171C54">
        <w:rPr>
          <w:b/>
          <w:color w:val="000000"/>
        </w:rPr>
        <w:t xml:space="preserve">cases of </w:t>
      </w:r>
      <w:r w:rsidR="00A83375" w:rsidRPr="00171C54">
        <w:rPr>
          <w:b/>
          <w:color w:val="000000"/>
        </w:rPr>
        <w:t xml:space="preserve">a </w:t>
      </w:r>
      <w:r w:rsidR="00625896" w:rsidRPr="00171C54">
        <w:rPr>
          <w:b/>
          <w:color w:val="000000"/>
        </w:rPr>
        <w:t>100</w:t>
      </w:r>
      <w:r w:rsidR="00A83375" w:rsidRPr="00171C54">
        <w:rPr>
          <w:b/>
          <w:color w:val="000000"/>
        </w:rPr>
        <w:t xml:space="preserve"> per cent</w:t>
      </w:r>
      <w:r w:rsidR="00625896" w:rsidRPr="00171C54">
        <w:rPr>
          <w:b/>
          <w:color w:val="000000"/>
        </w:rPr>
        <w:t xml:space="preserve"> E</w:t>
      </w:r>
      <w:r w:rsidR="00F352BA" w:rsidRPr="00171C54">
        <w:rPr>
          <w:b/>
          <w:color w:val="000000"/>
        </w:rPr>
        <w:t>U</w:t>
      </w:r>
      <w:r w:rsidR="00625896" w:rsidRPr="00171C54">
        <w:rPr>
          <w:b/>
          <w:color w:val="000000"/>
        </w:rPr>
        <w:t>-funded Contribution Agreement</w:t>
      </w:r>
      <w:r w:rsidRPr="00171C54">
        <w:rPr>
          <w:b/>
          <w:color w:val="000000"/>
        </w:rPr>
        <w:t>]</w:t>
      </w:r>
      <w:r w:rsidR="00625896" w:rsidRPr="00171C54">
        <w:rPr>
          <w:color w:val="000000"/>
        </w:rPr>
        <w:t xml:space="preserve"> </w:t>
      </w:r>
      <w:r w:rsidRPr="00171C54">
        <w:rPr>
          <w:color w:val="000000"/>
        </w:rPr>
        <w:t xml:space="preserve">Only </w:t>
      </w:r>
      <w:r w:rsidR="00625896" w:rsidRPr="00171C54">
        <w:rPr>
          <w:color w:val="000000"/>
        </w:rPr>
        <w:t>eligible costs will be approved by the E</w:t>
      </w:r>
      <w:r w:rsidR="00F352BA" w:rsidRPr="00171C54">
        <w:rPr>
          <w:color w:val="000000"/>
        </w:rPr>
        <w:t>U</w:t>
      </w:r>
      <w:r w:rsidR="00625896" w:rsidRPr="00171C54">
        <w:rPr>
          <w:color w:val="000000"/>
        </w:rPr>
        <w:t xml:space="preserve"> and should be included in</w:t>
      </w:r>
      <w:r w:rsidR="00D7301F" w:rsidRPr="00171C54">
        <w:rPr>
          <w:color w:val="000000"/>
        </w:rPr>
        <w:t xml:space="preserve"> the</w:t>
      </w:r>
      <w:r w:rsidR="00625896" w:rsidRPr="00171C54">
        <w:rPr>
          <w:color w:val="000000"/>
        </w:rPr>
        <w:t xml:space="preserve"> financial report. Each Participating UN Organization shall ensure compliance with the eligibility criteria for the costs</w:t>
      </w:r>
      <w:r w:rsidR="00B94E70" w:rsidRPr="00171C54">
        <w:rPr>
          <w:color w:val="000000"/>
        </w:rPr>
        <w:t xml:space="preserve"> incurred under the Action.</w:t>
      </w:r>
      <w:r w:rsidR="00B94E70" w:rsidRPr="00171C54" w:rsidDel="00B94E70">
        <w:rPr>
          <w:color w:val="000000"/>
        </w:rPr>
        <w:t xml:space="preserve"> </w:t>
      </w:r>
      <w:r w:rsidR="006C203C" w:rsidRPr="007E0524">
        <w:rPr>
          <w:color w:val="323130"/>
        </w:rPr>
        <w:t>Expenses incurred by the Participating UN Organization and/or by its implementing partner(s) that are considered ineligible costs by the European Commission and any subsequent verification </w:t>
      </w:r>
      <w:r w:rsidR="006C203C" w:rsidRPr="00171C54">
        <w:rPr>
          <w:color w:val="000000"/>
        </w:rPr>
        <w:t>shall be covered by th</w:t>
      </w:r>
      <w:r w:rsidR="00A83375" w:rsidRPr="00171C54">
        <w:rPr>
          <w:color w:val="000000"/>
        </w:rPr>
        <w:t>e</w:t>
      </w:r>
      <w:r w:rsidR="006C203C" w:rsidRPr="00171C54">
        <w:rPr>
          <w:color w:val="000000"/>
        </w:rPr>
        <w:t xml:space="preserve"> Participating UN Organization’s from other funding sources.</w:t>
      </w:r>
      <w:r w:rsidR="006C203C" w:rsidRPr="00171C54">
        <w:rPr>
          <w:rFonts w:ascii="Times New Roman" w:hAnsi="Times New Roman"/>
          <w:color w:val="000000"/>
          <w:sz w:val="24"/>
        </w:rPr>
        <w:t> </w:t>
      </w:r>
    </w:p>
    <w:p w14:paraId="6C9BAE5B" w14:textId="77777777" w:rsidR="00625896" w:rsidRPr="00171C54" w:rsidRDefault="00625896" w:rsidP="00171C54">
      <w:pPr>
        <w:pBdr>
          <w:top w:val="nil"/>
          <w:left w:val="nil"/>
          <w:bottom w:val="nil"/>
          <w:right w:val="nil"/>
          <w:between w:val="nil"/>
        </w:pBdr>
        <w:spacing w:after="0" w:line="240" w:lineRule="auto"/>
        <w:ind w:left="-1440"/>
        <w:jc w:val="both"/>
        <w:rPr>
          <w:color w:val="000000"/>
        </w:rPr>
      </w:pPr>
    </w:p>
    <w:p w14:paraId="2B7CCB40" w14:textId="256BE83E" w:rsidR="00625896" w:rsidRPr="00171C54" w:rsidRDefault="00625896" w:rsidP="00171C54">
      <w:pPr>
        <w:numPr>
          <w:ilvl w:val="1"/>
          <w:numId w:val="46"/>
        </w:numPr>
        <w:pBdr>
          <w:top w:val="nil"/>
          <w:left w:val="nil"/>
          <w:bottom w:val="nil"/>
          <w:right w:val="nil"/>
          <w:between w:val="nil"/>
        </w:pBdr>
        <w:spacing w:after="0" w:line="240" w:lineRule="auto"/>
        <w:ind w:left="-1440"/>
        <w:jc w:val="both"/>
        <w:rPr>
          <w:color w:val="000000"/>
        </w:rPr>
      </w:pPr>
      <w:r w:rsidRPr="00171C54">
        <w:rPr>
          <w:color w:val="000000"/>
        </w:rPr>
        <w:t xml:space="preserve">The Administrative Agent </w:t>
      </w:r>
      <w:r w:rsidR="00B94E70" w:rsidRPr="00171C54">
        <w:rPr>
          <w:color w:val="000000"/>
        </w:rPr>
        <w:t>shall</w:t>
      </w:r>
      <w:r w:rsidRPr="00171C54">
        <w:rPr>
          <w:color w:val="000000"/>
        </w:rPr>
        <w:t xml:space="preserve"> consolidate and submit asset information </w:t>
      </w:r>
      <w:r w:rsidR="00B94E70" w:rsidRPr="00171C54">
        <w:rPr>
          <w:color w:val="000000"/>
        </w:rPr>
        <w:t xml:space="preserve">for each </w:t>
      </w:r>
      <w:r w:rsidRPr="00171C54">
        <w:rPr>
          <w:color w:val="000000"/>
        </w:rPr>
        <w:t>Participating UN Organizations to the E</w:t>
      </w:r>
      <w:r w:rsidR="000E7434" w:rsidRPr="00171C54">
        <w:rPr>
          <w:color w:val="000000"/>
        </w:rPr>
        <w:t>U</w:t>
      </w:r>
      <w:r w:rsidRPr="00171C54">
        <w:rPr>
          <w:color w:val="000000"/>
        </w:rPr>
        <w:t xml:space="preserve">. </w:t>
      </w:r>
      <w:r w:rsidR="00B94E70" w:rsidRPr="00171C54">
        <w:rPr>
          <w:color w:val="000000"/>
        </w:rPr>
        <w:t xml:space="preserve"> To this end, t</w:t>
      </w:r>
      <w:r w:rsidRPr="00171C54">
        <w:rPr>
          <w:color w:val="000000"/>
        </w:rPr>
        <w:t>he Participating UN Organizations shall provide information to the A</w:t>
      </w:r>
      <w:r w:rsidR="00B94E70" w:rsidRPr="00171C54">
        <w:rPr>
          <w:color w:val="000000"/>
        </w:rPr>
        <w:t xml:space="preserve">dministrative </w:t>
      </w:r>
      <w:r w:rsidRPr="00171C54">
        <w:rPr>
          <w:color w:val="000000"/>
        </w:rPr>
        <w:t>A</w:t>
      </w:r>
      <w:r w:rsidR="00B94E70" w:rsidRPr="00171C54">
        <w:rPr>
          <w:color w:val="000000"/>
        </w:rPr>
        <w:t>gent</w:t>
      </w:r>
      <w:r w:rsidRPr="00171C54">
        <w:rPr>
          <w:color w:val="000000"/>
        </w:rPr>
        <w:t xml:space="preserve"> on assets and must </w:t>
      </w:r>
      <w:r w:rsidR="00A83375" w:rsidRPr="00171C54">
        <w:rPr>
          <w:color w:val="000000"/>
        </w:rPr>
        <w:t>keep</w:t>
      </w:r>
      <w:r w:rsidRPr="00171C54">
        <w:rPr>
          <w:color w:val="000000"/>
        </w:rPr>
        <w:t xml:space="preserve"> the certificates of </w:t>
      </w:r>
      <w:r w:rsidR="00A83375" w:rsidRPr="00171C54">
        <w:rPr>
          <w:color w:val="000000"/>
        </w:rPr>
        <w:t xml:space="preserve">the </w:t>
      </w:r>
      <w:r w:rsidR="007C5586" w:rsidRPr="00171C54">
        <w:rPr>
          <w:color w:val="000000"/>
        </w:rPr>
        <w:t>transfer of assets</w:t>
      </w:r>
      <w:r w:rsidRPr="00171C54">
        <w:rPr>
          <w:color w:val="000000"/>
        </w:rPr>
        <w:t xml:space="preserve"> for 5</w:t>
      </w:r>
      <w:r w:rsidR="007C5586" w:rsidRPr="00171C54">
        <w:rPr>
          <w:color w:val="000000"/>
        </w:rPr>
        <w:t xml:space="preserve"> (five)</w:t>
      </w:r>
      <w:r w:rsidRPr="00171C54">
        <w:rPr>
          <w:color w:val="000000"/>
        </w:rPr>
        <w:t xml:space="preserve"> years following the financial closure of the Contribution Agreement. The Administrative Agent </w:t>
      </w:r>
      <w:r w:rsidR="007C5586" w:rsidRPr="00171C54">
        <w:rPr>
          <w:color w:val="000000"/>
        </w:rPr>
        <w:t xml:space="preserve">shall have </w:t>
      </w:r>
      <w:r w:rsidRPr="00171C54">
        <w:rPr>
          <w:color w:val="000000"/>
        </w:rPr>
        <w:t xml:space="preserve">no responsibility to monitor the use </w:t>
      </w:r>
      <w:r w:rsidR="00C33C3E" w:rsidRPr="00171C54">
        <w:rPr>
          <w:color w:val="000000"/>
        </w:rPr>
        <w:t xml:space="preserve">of </w:t>
      </w:r>
      <w:r w:rsidRPr="00171C54">
        <w:rPr>
          <w:color w:val="000000"/>
        </w:rPr>
        <w:t>and/or transfer of assets. The management and verification of assets is the responsibility of the individual Participating UN Organizations to be performed in accordance with their</w:t>
      </w:r>
      <w:r w:rsidR="00C33C3E" w:rsidRPr="00171C54">
        <w:rPr>
          <w:color w:val="000000"/>
        </w:rPr>
        <w:t xml:space="preserve"> respective regulations, rules, policies and procedures</w:t>
      </w:r>
      <w:r w:rsidR="00A83375" w:rsidRPr="00171C54">
        <w:rPr>
          <w:color w:val="000000"/>
        </w:rPr>
        <w:t>,</w:t>
      </w:r>
      <w:r w:rsidRPr="00171C54">
        <w:rPr>
          <w:color w:val="000000"/>
        </w:rPr>
        <w:t xml:space="preserve"> and with due regard to the relevant </w:t>
      </w:r>
      <w:r w:rsidR="001B58FD" w:rsidRPr="00171C54">
        <w:rPr>
          <w:color w:val="000000"/>
        </w:rPr>
        <w:t>rules</w:t>
      </w:r>
      <w:r w:rsidRPr="00171C54">
        <w:rPr>
          <w:color w:val="000000"/>
        </w:rPr>
        <w:t xml:space="preserve"> governing </w:t>
      </w:r>
      <w:r w:rsidR="001B58FD" w:rsidRPr="00171C54">
        <w:rPr>
          <w:color w:val="000000"/>
        </w:rPr>
        <w:t xml:space="preserve">EU </w:t>
      </w:r>
      <w:r w:rsidRPr="00171C54">
        <w:rPr>
          <w:color w:val="000000"/>
        </w:rPr>
        <w:t xml:space="preserve">verification missions. </w:t>
      </w:r>
    </w:p>
    <w:p w14:paraId="6D8E2931" w14:textId="77777777" w:rsidR="004639E2" w:rsidRPr="00171C54" w:rsidRDefault="004639E2" w:rsidP="00171C54">
      <w:pPr>
        <w:pBdr>
          <w:top w:val="nil"/>
          <w:left w:val="nil"/>
          <w:bottom w:val="nil"/>
          <w:right w:val="nil"/>
          <w:between w:val="nil"/>
        </w:pBdr>
        <w:spacing w:after="0" w:line="240" w:lineRule="auto"/>
        <w:ind w:left="-1440"/>
        <w:jc w:val="both"/>
        <w:rPr>
          <w:color w:val="000000"/>
        </w:rPr>
      </w:pPr>
    </w:p>
    <w:p w14:paraId="01CF3FEE" w14:textId="03156511" w:rsidR="000F4264" w:rsidRPr="00171C54" w:rsidRDefault="00AF4981" w:rsidP="00171C54">
      <w:pPr>
        <w:numPr>
          <w:ilvl w:val="1"/>
          <w:numId w:val="46"/>
        </w:numPr>
        <w:pBdr>
          <w:top w:val="nil"/>
          <w:left w:val="nil"/>
          <w:bottom w:val="nil"/>
          <w:right w:val="nil"/>
          <w:between w:val="nil"/>
        </w:pBdr>
        <w:spacing w:after="0" w:line="240" w:lineRule="auto"/>
        <w:ind w:left="-1440"/>
        <w:jc w:val="both"/>
        <w:rPr>
          <w:color w:val="000000"/>
        </w:rPr>
      </w:pPr>
      <w:r w:rsidRPr="00171C54">
        <w:rPr>
          <w:b/>
          <w:color w:val="000000"/>
        </w:rPr>
        <w:t xml:space="preserve">[TO BE USED ONLY IN cases of </w:t>
      </w:r>
      <w:r w:rsidR="00A83375" w:rsidRPr="00171C54">
        <w:rPr>
          <w:b/>
          <w:color w:val="000000"/>
        </w:rPr>
        <w:t xml:space="preserve">a </w:t>
      </w:r>
      <w:r w:rsidRPr="00171C54">
        <w:rPr>
          <w:b/>
          <w:color w:val="000000"/>
        </w:rPr>
        <w:t>100</w:t>
      </w:r>
      <w:r w:rsidR="00A83375" w:rsidRPr="00171C54">
        <w:rPr>
          <w:b/>
          <w:color w:val="000000"/>
        </w:rPr>
        <w:t xml:space="preserve"> per cent</w:t>
      </w:r>
      <w:r w:rsidRPr="00171C54">
        <w:rPr>
          <w:b/>
          <w:color w:val="000000"/>
        </w:rPr>
        <w:t xml:space="preserve"> EU-funded Contribution Agreement]</w:t>
      </w:r>
      <w:r w:rsidR="004639E2" w:rsidRPr="00171C54">
        <w:rPr>
          <w:color w:val="000000"/>
        </w:rPr>
        <w:t>In line wit</w:t>
      </w:r>
      <w:r w:rsidR="00D55A13" w:rsidRPr="00171C54">
        <w:rPr>
          <w:color w:val="000000"/>
        </w:rPr>
        <w:t>h the General Conditions</w:t>
      </w:r>
      <w:r w:rsidR="004639E2" w:rsidRPr="00171C54">
        <w:rPr>
          <w:color w:val="000000"/>
        </w:rPr>
        <w:t xml:space="preserve">, the Participating UN Organization </w:t>
      </w:r>
      <w:r w:rsidR="00C33C3E" w:rsidRPr="00171C54">
        <w:rPr>
          <w:color w:val="000000"/>
        </w:rPr>
        <w:t>shall</w:t>
      </w:r>
      <w:r w:rsidR="004639E2" w:rsidRPr="00171C54">
        <w:rPr>
          <w:color w:val="000000"/>
        </w:rPr>
        <w:t xml:space="preserve"> provide </w:t>
      </w:r>
      <w:r w:rsidR="001B58FD" w:rsidRPr="00171C54">
        <w:rPr>
          <w:color w:val="000000"/>
        </w:rPr>
        <w:t xml:space="preserve">the link where </w:t>
      </w:r>
      <w:r w:rsidR="004639E2" w:rsidRPr="00171C54">
        <w:rPr>
          <w:color w:val="000000"/>
        </w:rPr>
        <w:t>information on procurement actions above 15</w:t>
      </w:r>
      <w:r w:rsidR="00046710" w:rsidRPr="00171C54">
        <w:rPr>
          <w:color w:val="000000"/>
        </w:rPr>
        <w:t>,</w:t>
      </w:r>
      <w:r w:rsidR="004639E2" w:rsidRPr="00171C54">
        <w:rPr>
          <w:color w:val="000000"/>
        </w:rPr>
        <w:t>000</w:t>
      </w:r>
      <w:r w:rsidR="00F04F4D" w:rsidRPr="00171C54">
        <w:rPr>
          <w:color w:val="000000"/>
        </w:rPr>
        <w:t xml:space="preserve"> </w:t>
      </w:r>
      <w:r w:rsidR="00A83375" w:rsidRPr="00171C54">
        <w:rPr>
          <w:color w:val="000000"/>
        </w:rPr>
        <w:t xml:space="preserve">euros </w:t>
      </w:r>
      <w:r w:rsidR="00F04F4D" w:rsidRPr="00171C54">
        <w:rPr>
          <w:color w:val="000000"/>
        </w:rPr>
        <w:t>and on all “grants” awarded</w:t>
      </w:r>
      <w:r w:rsidR="001B58FD" w:rsidRPr="00171C54">
        <w:rPr>
          <w:color w:val="000000"/>
        </w:rPr>
        <w:t xml:space="preserve"> have been published</w:t>
      </w:r>
      <w:r w:rsidR="00F04F4D" w:rsidRPr="00171C54">
        <w:rPr>
          <w:color w:val="000000"/>
        </w:rPr>
        <w:t xml:space="preserve"> (</w:t>
      </w:r>
      <w:r w:rsidR="005E6D78" w:rsidRPr="00171C54">
        <w:rPr>
          <w:color w:val="000000"/>
        </w:rPr>
        <w:t>as the term is defined</w:t>
      </w:r>
      <w:r w:rsidR="00F04F4D" w:rsidRPr="00171C54">
        <w:rPr>
          <w:color w:val="000000"/>
        </w:rPr>
        <w:t xml:space="preserve"> in the General Conditions)</w:t>
      </w:r>
      <w:r w:rsidR="004639E2" w:rsidRPr="00171C54">
        <w:rPr>
          <w:color w:val="000000"/>
        </w:rPr>
        <w:t xml:space="preserve"> </w:t>
      </w:r>
      <w:r w:rsidR="00C33C3E" w:rsidRPr="00171C54">
        <w:rPr>
          <w:color w:val="000000"/>
        </w:rPr>
        <w:t xml:space="preserve">to </w:t>
      </w:r>
      <w:r w:rsidR="007C5586" w:rsidRPr="00171C54">
        <w:rPr>
          <w:color w:val="000000"/>
        </w:rPr>
        <w:t>the Administrative Agent</w:t>
      </w:r>
      <w:r w:rsidR="004639E2" w:rsidRPr="00171C54">
        <w:rPr>
          <w:color w:val="000000"/>
        </w:rPr>
        <w:t>.</w:t>
      </w:r>
    </w:p>
    <w:p w14:paraId="06D43C25" w14:textId="77777777" w:rsidR="00D55A13" w:rsidRPr="00171C54" w:rsidRDefault="00D55A13" w:rsidP="00171C54">
      <w:pPr>
        <w:pBdr>
          <w:top w:val="nil"/>
          <w:left w:val="nil"/>
          <w:bottom w:val="nil"/>
          <w:right w:val="nil"/>
          <w:between w:val="nil"/>
        </w:pBdr>
        <w:spacing w:after="0" w:line="240" w:lineRule="auto"/>
        <w:jc w:val="both"/>
        <w:rPr>
          <w:color w:val="000000"/>
        </w:rPr>
      </w:pPr>
    </w:p>
    <w:p w14:paraId="3F50B404" w14:textId="3FD5538F" w:rsidR="00D8053C" w:rsidRPr="00171C54" w:rsidRDefault="004639E2" w:rsidP="00171C54">
      <w:pPr>
        <w:numPr>
          <w:ilvl w:val="1"/>
          <w:numId w:val="46"/>
        </w:numPr>
        <w:spacing w:after="0" w:line="240" w:lineRule="auto"/>
        <w:ind w:left="-1440"/>
        <w:jc w:val="both"/>
        <w:rPr>
          <w:rFonts w:cs="Times New Roman"/>
          <w:lang w:val="en-US"/>
        </w:rPr>
      </w:pPr>
      <w:r w:rsidRPr="00171C54">
        <w:t xml:space="preserve">The </w:t>
      </w:r>
      <w:r w:rsidR="000F4264" w:rsidRPr="00171C54">
        <w:t xml:space="preserve">Participating UN Organizations will provide </w:t>
      </w:r>
      <w:r w:rsidR="00A316D6" w:rsidRPr="00171C54">
        <w:t>a</w:t>
      </w:r>
      <w:r w:rsidR="000F4264" w:rsidRPr="00171C54">
        <w:t>nnua</w:t>
      </w:r>
      <w:r w:rsidR="007E0524" w:rsidRPr="00171C54">
        <w:t>l</w:t>
      </w:r>
      <w:r w:rsidR="004E7C22" w:rsidRPr="00171C54">
        <w:footnoteReference w:id="6"/>
      </w:r>
      <w:r w:rsidR="000F4264" w:rsidRPr="00171C54">
        <w:t xml:space="preserve"> </w:t>
      </w:r>
      <w:r w:rsidRPr="00171C54">
        <w:t>M</w:t>
      </w:r>
      <w:r w:rsidR="000F4264" w:rsidRPr="00171C54">
        <w:t xml:space="preserve">anagement </w:t>
      </w:r>
      <w:r w:rsidRPr="00171C54">
        <w:t>D</w:t>
      </w:r>
      <w:r w:rsidR="000F4264" w:rsidRPr="00171C54">
        <w:t xml:space="preserve">eclarations </w:t>
      </w:r>
      <w:r w:rsidRPr="00171C54">
        <w:t xml:space="preserve">(Annex VII of the EU </w:t>
      </w:r>
      <w:r w:rsidR="006D7333" w:rsidRPr="00171C54">
        <w:t>Contribution</w:t>
      </w:r>
      <w:r w:rsidRPr="00171C54">
        <w:t xml:space="preserve"> Agreement) </w:t>
      </w:r>
      <w:r w:rsidR="000F4264" w:rsidRPr="00171C54">
        <w:t>to the Administrative Agent</w:t>
      </w:r>
      <w:r w:rsidR="006D6A5E" w:rsidRPr="00171C54">
        <w:t xml:space="preserve"> along with the financial report</w:t>
      </w:r>
      <w:r w:rsidR="003C1F60" w:rsidRPr="00171C54">
        <w:t xml:space="preserve"> on a </w:t>
      </w:r>
      <w:r w:rsidR="000922CC" w:rsidRPr="00171C54">
        <w:t>fund</w:t>
      </w:r>
      <w:r w:rsidR="003C1F60" w:rsidRPr="00171C54">
        <w:t xml:space="preserve"> basis, unless the arrangements with the Participating UN Organization requires the annual management declarations on an Organization basis</w:t>
      </w:r>
      <w:r w:rsidRPr="00171C54">
        <w:t xml:space="preserve">. </w:t>
      </w:r>
    </w:p>
    <w:p w14:paraId="1C7E9617" w14:textId="77777777" w:rsidR="00D8053C" w:rsidRPr="00171C54" w:rsidRDefault="00D8053C" w:rsidP="00171C54">
      <w:pPr>
        <w:spacing w:after="0" w:line="240" w:lineRule="auto"/>
        <w:ind w:left="-1440"/>
        <w:jc w:val="both"/>
      </w:pPr>
    </w:p>
    <w:p w14:paraId="413C0FA2" w14:textId="5EC81C8E" w:rsidR="008F3C7D" w:rsidRPr="00171C54" w:rsidRDefault="007C5586" w:rsidP="00171C54">
      <w:pPr>
        <w:numPr>
          <w:ilvl w:val="1"/>
          <w:numId w:val="46"/>
        </w:numPr>
        <w:pBdr>
          <w:top w:val="nil"/>
          <w:left w:val="nil"/>
          <w:bottom w:val="nil"/>
          <w:right w:val="nil"/>
          <w:between w:val="nil"/>
        </w:pBdr>
        <w:spacing w:after="0" w:line="240" w:lineRule="auto"/>
        <w:ind w:left="-1440"/>
        <w:jc w:val="both"/>
        <w:rPr>
          <w:color w:val="000000"/>
        </w:rPr>
      </w:pPr>
      <w:r w:rsidRPr="00171C54">
        <w:rPr>
          <w:b/>
          <w:color w:val="000000"/>
        </w:rPr>
        <w:t xml:space="preserve">[TO BE USED ONLY </w:t>
      </w:r>
      <w:r w:rsidR="00A83375" w:rsidRPr="00171C54">
        <w:rPr>
          <w:b/>
          <w:color w:val="000000"/>
        </w:rPr>
        <w:t xml:space="preserve">in </w:t>
      </w:r>
      <w:r w:rsidR="00511142" w:rsidRPr="00171C54">
        <w:rPr>
          <w:b/>
          <w:color w:val="000000"/>
        </w:rPr>
        <w:t>case</w:t>
      </w:r>
      <w:r w:rsidRPr="00171C54">
        <w:rPr>
          <w:b/>
          <w:color w:val="000000"/>
        </w:rPr>
        <w:t>s</w:t>
      </w:r>
      <w:r w:rsidR="00511142" w:rsidRPr="00171C54">
        <w:rPr>
          <w:b/>
          <w:color w:val="000000"/>
        </w:rPr>
        <w:t xml:space="preserve"> of </w:t>
      </w:r>
      <w:r w:rsidR="00124049" w:rsidRPr="00171C54">
        <w:rPr>
          <w:b/>
          <w:color w:val="000000"/>
        </w:rPr>
        <w:t>multi-donor action</w:t>
      </w:r>
      <w:r w:rsidR="00511142" w:rsidRPr="00171C54">
        <w:rPr>
          <w:b/>
          <w:color w:val="000000"/>
        </w:rPr>
        <w:t>s</w:t>
      </w:r>
      <w:r w:rsidR="00124049" w:rsidRPr="00171C54">
        <w:rPr>
          <w:b/>
          <w:color w:val="000000"/>
        </w:rPr>
        <w:t xml:space="preserve"> w</w:t>
      </w:r>
      <w:r w:rsidR="00464C99" w:rsidRPr="00171C54">
        <w:rPr>
          <w:b/>
          <w:color w:val="000000"/>
        </w:rPr>
        <w:t xml:space="preserve">here </w:t>
      </w:r>
      <w:r w:rsidR="00124049" w:rsidRPr="00171C54">
        <w:rPr>
          <w:b/>
          <w:color w:val="000000"/>
        </w:rPr>
        <w:t xml:space="preserve">Participating </w:t>
      </w:r>
      <w:r w:rsidR="009165FE" w:rsidRPr="00171C54">
        <w:rPr>
          <w:b/>
          <w:color w:val="000000"/>
        </w:rPr>
        <w:t>U</w:t>
      </w:r>
      <w:r w:rsidR="007E0524" w:rsidRPr="00171C54">
        <w:rPr>
          <w:b/>
          <w:color w:val="000000"/>
        </w:rPr>
        <w:t>N</w:t>
      </w:r>
      <w:r w:rsidR="00124049" w:rsidRPr="00171C54">
        <w:rPr>
          <w:b/>
          <w:color w:val="000000"/>
        </w:rPr>
        <w:t xml:space="preserve"> organizations provid</w:t>
      </w:r>
      <w:r w:rsidR="00511142" w:rsidRPr="00171C54">
        <w:rPr>
          <w:b/>
          <w:color w:val="000000"/>
        </w:rPr>
        <w:t>e</w:t>
      </w:r>
      <w:r w:rsidR="00124049" w:rsidRPr="00171C54">
        <w:rPr>
          <w:b/>
          <w:color w:val="000000"/>
        </w:rPr>
        <w:t xml:space="preserve"> resources </w:t>
      </w:r>
      <w:r w:rsidR="00691FD3" w:rsidRPr="00171C54">
        <w:rPr>
          <w:b/>
          <w:color w:val="000000"/>
        </w:rPr>
        <w:t xml:space="preserve">to the </w:t>
      </w:r>
      <w:r w:rsidRPr="00171C54">
        <w:rPr>
          <w:b/>
          <w:color w:val="000000"/>
        </w:rPr>
        <w:t>Action]</w:t>
      </w:r>
      <w:r w:rsidR="00124049" w:rsidRPr="00171C54">
        <w:rPr>
          <w:color w:val="000000"/>
        </w:rPr>
        <w:t xml:space="preserve"> </w:t>
      </w:r>
      <w:r w:rsidRPr="00171C54">
        <w:rPr>
          <w:color w:val="000000"/>
        </w:rPr>
        <w:t>T</w:t>
      </w:r>
      <w:r w:rsidR="00124049" w:rsidRPr="00171C54">
        <w:rPr>
          <w:color w:val="000000"/>
        </w:rPr>
        <w:t xml:space="preserve">he Participating </w:t>
      </w:r>
      <w:r w:rsidR="009165FE" w:rsidRPr="00171C54">
        <w:rPr>
          <w:color w:val="000000"/>
        </w:rPr>
        <w:t>U</w:t>
      </w:r>
      <w:r w:rsidR="007E0524" w:rsidRPr="00171C54">
        <w:rPr>
          <w:color w:val="000000"/>
        </w:rPr>
        <w:t>N</w:t>
      </w:r>
      <w:r w:rsidR="00124049" w:rsidRPr="00171C54">
        <w:rPr>
          <w:color w:val="000000"/>
        </w:rPr>
        <w:t xml:space="preserve"> Organizations </w:t>
      </w:r>
      <w:r w:rsidR="00691FD3" w:rsidRPr="00171C54">
        <w:rPr>
          <w:color w:val="000000"/>
        </w:rPr>
        <w:t xml:space="preserve">will </w:t>
      </w:r>
      <w:r w:rsidR="00124049" w:rsidRPr="00171C54">
        <w:rPr>
          <w:color w:val="000000"/>
        </w:rPr>
        <w:t xml:space="preserve">provide financial and narrative reporting for the portions they manage outside the </w:t>
      </w:r>
      <w:r w:rsidR="00F71B62" w:rsidRPr="00171C54">
        <w:rPr>
          <w:color w:val="000000"/>
        </w:rPr>
        <w:t xml:space="preserve">[name of </w:t>
      </w:r>
      <w:r w:rsidR="00D8053C" w:rsidRPr="00171C54">
        <w:rPr>
          <w:color w:val="000000"/>
        </w:rPr>
        <w:t>fund or joint programme</w:t>
      </w:r>
      <w:r w:rsidR="00F71B62" w:rsidRPr="00171C54">
        <w:rPr>
          <w:color w:val="000000"/>
        </w:rPr>
        <w:t>]</w:t>
      </w:r>
      <w:r w:rsidR="00124049" w:rsidRPr="00171C54">
        <w:rPr>
          <w:color w:val="000000"/>
        </w:rPr>
        <w:t xml:space="preserve">, in line with the reporting agreed upon for the </w:t>
      </w:r>
      <w:r w:rsidR="00A83375" w:rsidRPr="00171C54">
        <w:rPr>
          <w:color w:val="000000"/>
        </w:rPr>
        <w:t>fund/joint programme account</w:t>
      </w:r>
      <w:r w:rsidR="00124049" w:rsidRPr="00171C54">
        <w:rPr>
          <w:color w:val="000000"/>
        </w:rPr>
        <w:t>.</w:t>
      </w:r>
      <w:r w:rsidR="007F768D" w:rsidRPr="00171C54">
        <w:rPr>
          <w:color w:val="000000"/>
        </w:rPr>
        <w:t xml:space="preserve"> </w:t>
      </w:r>
      <w:r w:rsidR="004639E2" w:rsidRPr="00171C54">
        <w:rPr>
          <w:color w:val="000000"/>
        </w:rPr>
        <w:t xml:space="preserve">The financial report on the use of other resources </w:t>
      </w:r>
      <w:r w:rsidR="004639E2" w:rsidRPr="00171C54">
        <w:rPr>
          <w:color w:val="000000"/>
        </w:rPr>
        <w:lastRenderedPageBreak/>
        <w:t xml:space="preserve">should be separate from the financial report on the use of the </w:t>
      </w:r>
      <w:r w:rsidR="00A83375" w:rsidRPr="00171C54">
        <w:rPr>
          <w:color w:val="000000"/>
        </w:rPr>
        <w:t>fund/joint programme account</w:t>
      </w:r>
      <w:r w:rsidR="004639E2" w:rsidRPr="00171C54">
        <w:rPr>
          <w:color w:val="000000"/>
        </w:rPr>
        <w:t>. All reports will be consolidated by the A</w:t>
      </w:r>
      <w:r w:rsidR="00691FD3" w:rsidRPr="00171C54">
        <w:rPr>
          <w:color w:val="000000"/>
        </w:rPr>
        <w:t xml:space="preserve">dministrative </w:t>
      </w:r>
      <w:r w:rsidR="004639E2" w:rsidRPr="00171C54">
        <w:rPr>
          <w:color w:val="000000"/>
        </w:rPr>
        <w:t>A</w:t>
      </w:r>
      <w:r w:rsidR="00691FD3" w:rsidRPr="00171C54">
        <w:rPr>
          <w:color w:val="000000"/>
        </w:rPr>
        <w:t>gent</w:t>
      </w:r>
      <w:r w:rsidR="004639E2" w:rsidRPr="00171C54">
        <w:rPr>
          <w:color w:val="000000"/>
        </w:rPr>
        <w:t>.</w:t>
      </w:r>
    </w:p>
    <w:p w14:paraId="3830963D" w14:textId="77777777" w:rsidR="00124049" w:rsidRPr="00171C54" w:rsidRDefault="00124049" w:rsidP="00076054">
      <w:pPr>
        <w:spacing w:after="0" w:line="240" w:lineRule="auto"/>
        <w:ind w:left="-1800"/>
      </w:pPr>
    </w:p>
    <w:p w14:paraId="3B007A93" w14:textId="77777777" w:rsidR="00124049" w:rsidRPr="00171C54" w:rsidRDefault="00124049" w:rsidP="007F78A9">
      <w:pPr>
        <w:spacing w:after="0" w:line="240" w:lineRule="auto"/>
        <w:ind w:left="-1800"/>
        <w:rPr>
          <w:b/>
          <w:u w:val="single"/>
        </w:rPr>
      </w:pPr>
    </w:p>
    <w:p w14:paraId="1C6B4022" w14:textId="77777777" w:rsidR="00625896" w:rsidRPr="00171C54" w:rsidRDefault="00625896" w:rsidP="000F2CBD">
      <w:pPr>
        <w:spacing w:after="0" w:line="240" w:lineRule="auto"/>
        <w:ind w:left="-1800"/>
        <w:jc w:val="center"/>
        <w:rPr>
          <w:rFonts w:eastAsia="MS Mincho" w:cs="Times New Roman"/>
          <w:b/>
          <w:u w:val="single"/>
          <w:lang w:val="en-US" w:eastAsia="en-US"/>
        </w:rPr>
      </w:pPr>
      <w:r w:rsidRPr="00171C54">
        <w:rPr>
          <w:b/>
          <w:u w:val="single"/>
        </w:rPr>
        <w:t>Section IV</w:t>
      </w:r>
    </w:p>
    <w:p w14:paraId="59880CF3" w14:textId="77777777" w:rsidR="00625896" w:rsidRPr="00171C54" w:rsidRDefault="00625896" w:rsidP="000F2CBD">
      <w:pPr>
        <w:spacing w:after="0" w:line="240" w:lineRule="auto"/>
        <w:ind w:left="-1800"/>
        <w:jc w:val="center"/>
        <w:rPr>
          <w:rFonts w:eastAsia="MS Mincho" w:cs="Times New Roman"/>
          <w:u w:val="single"/>
          <w:lang w:val="en-US" w:eastAsia="en-US"/>
        </w:rPr>
      </w:pPr>
      <w:r w:rsidRPr="00171C54">
        <w:rPr>
          <w:b/>
          <w:u w:val="single"/>
        </w:rPr>
        <w:t>Managing Risks</w:t>
      </w:r>
    </w:p>
    <w:p w14:paraId="5365B3BF" w14:textId="77777777" w:rsidR="00625896" w:rsidRPr="00171C54" w:rsidRDefault="00625896" w:rsidP="000F2CBD">
      <w:pPr>
        <w:spacing w:after="0" w:line="240" w:lineRule="auto"/>
        <w:ind w:left="-1800"/>
        <w:jc w:val="both"/>
      </w:pPr>
    </w:p>
    <w:p w14:paraId="7FAD8EAF" w14:textId="79CE858F" w:rsidR="00625896" w:rsidRPr="00171C54" w:rsidRDefault="007C5586" w:rsidP="00171C54">
      <w:pPr>
        <w:numPr>
          <w:ilvl w:val="1"/>
          <w:numId w:val="43"/>
        </w:numPr>
        <w:pBdr>
          <w:top w:val="nil"/>
          <w:left w:val="nil"/>
          <w:bottom w:val="nil"/>
          <w:right w:val="nil"/>
          <w:between w:val="nil"/>
        </w:pBdr>
        <w:spacing w:after="0" w:line="240" w:lineRule="auto"/>
        <w:ind w:left="-1440"/>
        <w:jc w:val="both"/>
        <w:rPr>
          <w:color w:val="000000"/>
        </w:rPr>
      </w:pPr>
      <w:r w:rsidRPr="00171C54">
        <w:rPr>
          <w:b/>
          <w:color w:val="000000"/>
        </w:rPr>
        <w:t>[TO BE</w:t>
      </w:r>
      <w:r w:rsidR="005E6D78" w:rsidRPr="00171C54">
        <w:rPr>
          <w:b/>
          <w:color w:val="000000"/>
        </w:rPr>
        <w:t xml:space="preserve"> </w:t>
      </w:r>
      <w:r w:rsidRPr="00171C54">
        <w:rPr>
          <w:b/>
          <w:color w:val="000000"/>
        </w:rPr>
        <w:t xml:space="preserve">USED ONLY </w:t>
      </w:r>
      <w:r w:rsidR="00963F34" w:rsidRPr="00171C54">
        <w:rPr>
          <w:b/>
          <w:color w:val="000000"/>
        </w:rPr>
        <w:t>where there is less than 100% pre-financing</w:t>
      </w:r>
      <w:r w:rsidRPr="00171C54">
        <w:rPr>
          <w:b/>
          <w:color w:val="000000"/>
        </w:rPr>
        <w:t>]</w:t>
      </w:r>
      <w:r w:rsidR="00963F34" w:rsidRPr="00171C54">
        <w:rPr>
          <w:color w:val="000000"/>
        </w:rPr>
        <w:t xml:space="preserve"> </w:t>
      </w:r>
      <w:r w:rsidR="00625896" w:rsidRPr="00171C54">
        <w:rPr>
          <w:color w:val="000000"/>
        </w:rPr>
        <w:t xml:space="preserve">The Contribution Agreement sets </w:t>
      </w:r>
      <w:r w:rsidR="00AB0C62" w:rsidRPr="00171C54">
        <w:rPr>
          <w:color w:val="000000"/>
        </w:rPr>
        <w:t>forth the</w:t>
      </w:r>
      <w:r w:rsidR="00625896" w:rsidRPr="00171C54">
        <w:rPr>
          <w:color w:val="000000"/>
        </w:rPr>
        <w:t xml:space="preserve"> final payment that </w:t>
      </w:r>
      <w:r w:rsidR="005E6D78" w:rsidRPr="00171C54">
        <w:rPr>
          <w:color w:val="000000"/>
        </w:rPr>
        <w:t>the EU</w:t>
      </w:r>
      <w:r w:rsidR="00625896" w:rsidRPr="00171C54">
        <w:rPr>
          <w:color w:val="000000"/>
        </w:rPr>
        <w:t xml:space="preserve"> will pay in arrears, upon approval of the final report. </w:t>
      </w:r>
      <w:r w:rsidR="00AB0C62" w:rsidRPr="00171C54">
        <w:rPr>
          <w:color w:val="000000"/>
        </w:rPr>
        <w:t xml:space="preserve"> As such, this amount </w:t>
      </w:r>
      <w:r w:rsidR="00625896" w:rsidRPr="00171C54">
        <w:rPr>
          <w:color w:val="000000"/>
        </w:rPr>
        <w:t xml:space="preserve">shall be pre-financed by the Participating </w:t>
      </w:r>
      <w:r w:rsidR="007E0524" w:rsidRPr="00171C54">
        <w:rPr>
          <w:color w:val="000000"/>
        </w:rPr>
        <w:t xml:space="preserve">UN </w:t>
      </w:r>
      <w:r w:rsidR="00625896" w:rsidRPr="00171C54">
        <w:rPr>
          <w:color w:val="000000"/>
        </w:rPr>
        <w:t xml:space="preserve">Organizations. The Participating </w:t>
      </w:r>
      <w:r w:rsidR="007E0524" w:rsidRPr="00171C54">
        <w:rPr>
          <w:color w:val="000000"/>
        </w:rPr>
        <w:t>UN</w:t>
      </w:r>
      <w:r w:rsidR="00625896" w:rsidRPr="00171C54">
        <w:rPr>
          <w:color w:val="000000"/>
        </w:rPr>
        <w:t xml:space="preserve"> Organizations shall follow their internal risk management policies to manage pre-financing. The accountability for pre-financing is </w:t>
      </w:r>
      <w:r w:rsidR="008012D5" w:rsidRPr="00171C54">
        <w:rPr>
          <w:color w:val="000000"/>
        </w:rPr>
        <w:t>with</w:t>
      </w:r>
      <w:r w:rsidR="00625896" w:rsidRPr="00171C54">
        <w:rPr>
          <w:color w:val="000000"/>
        </w:rPr>
        <w:t xml:space="preserve"> the Participating </w:t>
      </w:r>
      <w:r w:rsidR="007E0524" w:rsidRPr="00171C54">
        <w:rPr>
          <w:color w:val="000000"/>
        </w:rPr>
        <w:t>UN</w:t>
      </w:r>
      <w:r w:rsidR="00625896" w:rsidRPr="00171C54">
        <w:rPr>
          <w:color w:val="000000"/>
        </w:rPr>
        <w:t xml:space="preserve"> Organizations in a pass-through financing arrangement.  </w:t>
      </w:r>
    </w:p>
    <w:p w14:paraId="4047C9C8" w14:textId="77777777" w:rsidR="00625896" w:rsidRPr="00171C54" w:rsidRDefault="00625896" w:rsidP="00171C54">
      <w:pPr>
        <w:pBdr>
          <w:top w:val="nil"/>
          <w:left w:val="nil"/>
          <w:bottom w:val="nil"/>
          <w:right w:val="nil"/>
          <w:between w:val="nil"/>
        </w:pBdr>
        <w:spacing w:after="0" w:line="240" w:lineRule="auto"/>
        <w:ind w:left="-1440"/>
        <w:jc w:val="both"/>
        <w:rPr>
          <w:color w:val="000000"/>
        </w:rPr>
      </w:pPr>
    </w:p>
    <w:p w14:paraId="1D14E163" w14:textId="67FE1B66" w:rsidR="00625896" w:rsidRPr="00171C54" w:rsidRDefault="00625896" w:rsidP="00171C54">
      <w:pPr>
        <w:numPr>
          <w:ilvl w:val="1"/>
          <w:numId w:val="43"/>
        </w:numPr>
        <w:pBdr>
          <w:top w:val="nil"/>
          <w:left w:val="nil"/>
          <w:bottom w:val="nil"/>
          <w:right w:val="nil"/>
          <w:between w:val="nil"/>
        </w:pBdr>
        <w:spacing w:after="0" w:line="240" w:lineRule="auto"/>
        <w:ind w:left="-1440"/>
        <w:jc w:val="both"/>
        <w:rPr>
          <w:color w:val="000000"/>
        </w:rPr>
      </w:pPr>
      <w:r w:rsidRPr="00171C54">
        <w:rPr>
          <w:color w:val="000000"/>
        </w:rPr>
        <w:t>Currency exchange losses are considered ineligible by the E</w:t>
      </w:r>
      <w:r w:rsidR="000E7434" w:rsidRPr="00171C54">
        <w:rPr>
          <w:color w:val="000000"/>
        </w:rPr>
        <w:t>U</w:t>
      </w:r>
      <w:r w:rsidRPr="00171C54">
        <w:rPr>
          <w:color w:val="000000"/>
        </w:rPr>
        <w:t xml:space="preserve"> and must be covered by another funding source. To share the risk of exchange rate fluctuations, any exchange rate differences will be shared among the Participating </w:t>
      </w:r>
      <w:r w:rsidR="007E0524" w:rsidRPr="00171C54">
        <w:rPr>
          <w:color w:val="000000"/>
        </w:rPr>
        <w:t xml:space="preserve">UN </w:t>
      </w:r>
      <w:r w:rsidRPr="00171C54">
        <w:rPr>
          <w:color w:val="000000"/>
        </w:rPr>
        <w:t>Organizations</w:t>
      </w:r>
      <w:r w:rsidR="001B6595" w:rsidRPr="00171C54">
        <w:rPr>
          <w:color w:val="000000"/>
        </w:rPr>
        <w:t xml:space="preserve"> proportionately</w:t>
      </w:r>
      <w:r w:rsidR="00D33E62" w:rsidRPr="00171C54">
        <w:rPr>
          <w:color w:val="000000"/>
        </w:rPr>
        <w:t>.</w:t>
      </w:r>
      <w:r w:rsidR="00BD38DF" w:rsidRPr="00171C54" w:rsidDel="00BD38DF">
        <w:rPr>
          <w:color w:val="000000"/>
        </w:rPr>
        <w:t xml:space="preserve"> </w:t>
      </w:r>
    </w:p>
    <w:p w14:paraId="451763BD" w14:textId="77777777" w:rsidR="00625896" w:rsidRPr="00171C54" w:rsidRDefault="00625896" w:rsidP="000F2CBD">
      <w:pPr>
        <w:spacing w:after="0" w:line="240" w:lineRule="auto"/>
        <w:ind w:left="-1800"/>
        <w:jc w:val="both"/>
      </w:pPr>
    </w:p>
    <w:p w14:paraId="1C01C4C5" w14:textId="7E58D0B5" w:rsidR="00D8053C" w:rsidRPr="00EC769C" w:rsidRDefault="00AB0C62" w:rsidP="00EC769C">
      <w:pPr>
        <w:numPr>
          <w:ilvl w:val="1"/>
          <w:numId w:val="43"/>
        </w:numPr>
        <w:pBdr>
          <w:top w:val="nil"/>
          <w:left w:val="nil"/>
          <w:bottom w:val="nil"/>
          <w:right w:val="nil"/>
          <w:between w:val="nil"/>
        </w:pBdr>
        <w:spacing w:after="0" w:line="240" w:lineRule="auto"/>
        <w:ind w:left="-1440"/>
        <w:jc w:val="both"/>
        <w:rPr>
          <w:color w:val="000000"/>
        </w:rPr>
      </w:pPr>
      <w:r w:rsidRPr="00171C54">
        <w:rPr>
          <w:color w:val="000000"/>
        </w:rPr>
        <w:t xml:space="preserve">Further to </w:t>
      </w:r>
      <w:r w:rsidR="00A83375" w:rsidRPr="00171C54">
        <w:rPr>
          <w:color w:val="000000"/>
        </w:rPr>
        <w:t>A</w:t>
      </w:r>
      <w:r w:rsidR="00F71B62" w:rsidRPr="00171C54">
        <w:rPr>
          <w:color w:val="000000"/>
        </w:rPr>
        <w:t xml:space="preserve">rticle VI of </w:t>
      </w:r>
      <w:r w:rsidRPr="00171C54">
        <w:rPr>
          <w:color w:val="000000"/>
        </w:rPr>
        <w:t>the MOU, f</w:t>
      </w:r>
      <w:r w:rsidR="00625896" w:rsidRPr="00171C54">
        <w:rPr>
          <w:color w:val="000000"/>
        </w:rPr>
        <w:t xml:space="preserve">inancial transactions and financial statements </w:t>
      </w:r>
      <w:r w:rsidR="00F71B62" w:rsidRPr="00171C54">
        <w:rPr>
          <w:color w:val="000000"/>
        </w:rPr>
        <w:t xml:space="preserve">of the Administrative Agent and Participating </w:t>
      </w:r>
      <w:r w:rsidR="007E0524" w:rsidRPr="00171C54">
        <w:rPr>
          <w:color w:val="000000"/>
        </w:rPr>
        <w:t xml:space="preserve">UN </w:t>
      </w:r>
      <w:r w:rsidR="00F71B62" w:rsidRPr="00171C54">
        <w:rPr>
          <w:color w:val="000000"/>
        </w:rPr>
        <w:t>Organizations sha</w:t>
      </w:r>
      <w:r w:rsidR="00C97320" w:rsidRPr="00171C54">
        <w:rPr>
          <w:color w:val="000000"/>
        </w:rPr>
        <w:t xml:space="preserve">ll be </w:t>
      </w:r>
      <w:r w:rsidR="00F71B62" w:rsidRPr="00171C54">
        <w:rPr>
          <w:color w:val="000000"/>
        </w:rPr>
        <w:t xml:space="preserve">exclusively </w:t>
      </w:r>
      <w:r w:rsidR="00C97320" w:rsidRPr="00171C54">
        <w:rPr>
          <w:color w:val="000000"/>
        </w:rPr>
        <w:t>audited by the</w:t>
      </w:r>
      <w:r w:rsidR="00F71B62" w:rsidRPr="00171C54">
        <w:rPr>
          <w:color w:val="000000"/>
        </w:rPr>
        <w:t>ir respective</w:t>
      </w:r>
      <w:r w:rsidR="00C97320" w:rsidRPr="00171C54">
        <w:rPr>
          <w:color w:val="000000"/>
        </w:rPr>
        <w:t xml:space="preserve"> internal and external auditors in accordance with their own financial regulations and rules</w:t>
      </w:r>
      <w:r w:rsidR="00625896" w:rsidRPr="00171C54">
        <w:rPr>
          <w:color w:val="000000"/>
        </w:rPr>
        <w:t xml:space="preserve">. However, the Administrative Agent and the Participating </w:t>
      </w:r>
      <w:r w:rsidR="007E0524" w:rsidRPr="00171C54">
        <w:rPr>
          <w:color w:val="000000"/>
        </w:rPr>
        <w:t>UN</w:t>
      </w:r>
      <w:r w:rsidR="00625896" w:rsidRPr="00171C54">
        <w:rPr>
          <w:color w:val="000000"/>
        </w:rPr>
        <w:t xml:space="preserve"> Organizations shall</w:t>
      </w:r>
      <w:r w:rsidR="00697C74" w:rsidRPr="00171C54">
        <w:rPr>
          <w:color w:val="000000"/>
        </w:rPr>
        <w:t xml:space="preserve"> keep financial accounting documents concerning the activities forming part of the Action</w:t>
      </w:r>
      <w:r w:rsidR="00625896" w:rsidRPr="00171C54">
        <w:rPr>
          <w:color w:val="000000"/>
        </w:rPr>
        <w:t xml:space="preserve"> </w:t>
      </w:r>
      <w:r w:rsidR="00F71B62" w:rsidRPr="00171C54">
        <w:rPr>
          <w:color w:val="000000"/>
        </w:rPr>
        <w:t xml:space="preserve">for </w:t>
      </w:r>
      <w:r w:rsidR="00625896" w:rsidRPr="00171C54">
        <w:rPr>
          <w:color w:val="000000"/>
        </w:rPr>
        <w:t>at least five years after the end date of the Contribution Agreement</w:t>
      </w:r>
      <w:r w:rsidR="00697C74" w:rsidRPr="00171C54">
        <w:rPr>
          <w:color w:val="000000"/>
        </w:rPr>
        <w:t xml:space="preserve"> or the date of the payment of the final instalment, whichever is later</w:t>
      </w:r>
      <w:r w:rsidR="00F04F4D" w:rsidRPr="00171C54">
        <w:rPr>
          <w:color w:val="000000"/>
        </w:rPr>
        <w:t>. Such documents may be required in the context of EU verification missions. This requirement applies also to P</w:t>
      </w:r>
      <w:r w:rsidR="0060776B" w:rsidRPr="00171C54">
        <w:rPr>
          <w:color w:val="000000"/>
        </w:rPr>
        <w:t xml:space="preserve">articipating </w:t>
      </w:r>
      <w:r w:rsidR="00D54046" w:rsidRPr="00171C54">
        <w:rPr>
          <w:color w:val="000000"/>
        </w:rPr>
        <w:t>UN Organization</w:t>
      </w:r>
      <w:r w:rsidR="00F04F4D" w:rsidRPr="00171C54">
        <w:rPr>
          <w:color w:val="000000"/>
        </w:rPr>
        <w:t>s</w:t>
      </w:r>
      <w:r w:rsidR="00A83375" w:rsidRPr="00171C54">
        <w:rPr>
          <w:color w:val="000000"/>
        </w:rPr>
        <w:t>’</w:t>
      </w:r>
      <w:r w:rsidR="00625896" w:rsidRPr="00171C54">
        <w:rPr>
          <w:color w:val="000000"/>
        </w:rPr>
        <w:t xml:space="preserve"> implementing partners</w:t>
      </w:r>
      <w:r w:rsidR="00F04F4D" w:rsidRPr="00171C54">
        <w:rPr>
          <w:color w:val="000000"/>
        </w:rPr>
        <w:t>, grant beneficiaries</w:t>
      </w:r>
      <w:r w:rsidR="00625896" w:rsidRPr="00171C54">
        <w:rPr>
          <w:color w:val="000000"/>
        </w:rPr>
        <w:t xml:space="preserve"> </w:t>
      </w:r>
      <w:r w:rsidR="00F04F4D" w:rsidRPr="00171C54">
        <w:rPr>
          <w:color w:val="000000"/>
        </w:rPr>
        <w:t>and</w:t>
      </w:r>
      <w:r w:rsidR="00625896" w:rsidRPr="00171C54">
        <w:rPr>
          <w:color w:val="000000"/>
        </w:rPr>
        <w:t xml:space="preserve"> contractors</w:t>
      </w:r>
      <w:r w:rsidR="005E6D78" w:rsidRPr="00171C54">
        <w:rPr>
          <w:color w:val="000000"/>
        </w:rPr>
        <w:t>, as the term</w:t>
      </w:r>
      <w:r w:rsidR="00A83375" w:rsidRPr="00171C54">
        <w:rPr>
          <w:color w:val="000000"/>
        </w:rPr>
        <w:t>s</w:t>
      </w:r>
      <w:r w:rsidR="005E6D78" w:rsidRPr="00171C54">
        <w:rPr>
          <w:color w:val="000000"/>
        </w:rPr>
        <w:t xml:space="preserve"> </w:t>
      </w:r>
      <w:r w:rsidR="00A83375" w:rsidRPr="00171C54">
        <w:rPr>
          <w:color w:val="000000"/>
        </w:rPr>
        <w:t>are</w:t>
      </w:r>
      <w:r w:rsidR="005E6D78" w:rsidRPr="00171C54">
        <w:rPr>
          <w:color w:val="000000"/>
        </w:rPr>
        <w:t xml:space="preserve"> defined in the</w:t>
      </w:r>
      <w:r w:rsidR="00CD2348" w:rsidRPr="00171C54">
        <w:rPr>
          <w:color w:val="000000"/>
        </w:rPr>
        <w:t xml:space="preserve"> Contribution Agreement</w:t>
      </w:r>
      <w:r w:rsidR="00625896" w:rsidRPr="00171C54">
        <w:rPr>
          <w:color w:val="000000"/>
        </w:rPr>
        <w:t xml:space="preserve">. </w:t>
      </w:r>
    </w:p>
    <w:p w14:paraId="06F910AF" w14:textId="77777777" w:rsidR="00D8053C" w:rsidRPr="00171C54" w:rsidRDefault="00D8053C" w:rsidP="00171C54">
      <w:pPr>
        <w:pBdr>
          <w:top w:val="nil"/>
          <w:left w:val="nil"/>
          <w:bottom w:val="nil"/>
          <w:right w:val="nil"/>
          <w:between w:val="nil"/>
        </w:pBdr>
        <w:spacing w:after="0" w:line="240" w:lineRule="auto"/>
        <w:ind w:left="-1440"/>
        <w:jc w:val="both"/>
        <w:rPr>
          <w:color w:val="000000"/>
        </w:rPr>
      </w:pPr>
    </w:p>
    <w:p w14:paraId="74F703D8" w14:textId="77777777" w:rsidR="0046546F" w:rsidRPr="00171C54" w:rsidRDefault="0046546F" w:rsidP="003427C1">
      <w:pPr>
        <w:spacing w:after="0" w:line="240" w:lineRule="auto"/>
        <w:ind w:left="-1800"/>
        <w:jc w:val="center"/>
        <w:rPr>
          <w:rFonts w:eastAsia="MS Mincho" w:cs="Times New Roman"/>
          <w:b/>
          <w:u w:val="single"/>
          <w:lang w:val="en-US" w:eastAsia="en-US"/>
        </w:rPr>
      </w:pPr>
      <w:r w:rsidRPr="00171C54">
        <w:rPr>
          <w:b/>
          <w:u w:val="single"/>
        </w:rPr>
        <w:t>Section</w:t>
      </w:r>
      <w:r w:rsidR="00826786" w:rsidRPr="00171C54">
        <w:rPr>
          <w:b/>
          <w:u w:val="single"/>
        </w:rPr>
        <w:t xml:space="preserve"> V</w:t>
      </w:r>
    </w:p>
    <w:p w14:paraId="435B6317" w14:textId="77777777" w:rsidR="0046546F" w:rsidRPr="00171C54" w:rsidRDefault="0046546F" w:rsidP="003427C1">
      <w:pPr>
        <w:spacing w:after="0" w:line="240" w:lineRule="auto"/>
        <w:ind w:left="-1800"/>
        <w:jc w:val="center"/>
        <w:rPr>
          <w:rFonts w:eastAsia="MS Mincho" w:cs="Times New Roman"/>
          <w:b/>
          <w:u w:val="single"/>
          <w:lang w:val="en-US" w:eastAsia="en-US"/>
        </w:rPr>
      </w:pPr>
      <w:r w:rsidRPr="00171C54">
        <w:rPr>
          <w:b/>
          <w:u w:val="single"/>
        </w:rPr>
        <w:t>Verification</w:t>
      </w:r>
    </w:p>
    <w:p w14:paraId="23F5394E" w14:textId="77777777" w:rsidR="0046546F" w:rsidRPr="00171C54" w:rsidRDefault="0046546F" w:rsidP="003427C1">
      <w:pPr>
        <w:spacing w:after="0" w:line="240" w:lineRule="auto"/>
        <w:ind w:left="-1800"/>
        <w:jc w:val="center"/>
        <w:rPr>
          <w:b/>
          <w:u w:val="single"/>
        </w:rPr>
      </w:pPr>
    </w:p>
    <w:p w14:paraId="2D5340D0" w14:textId="0F950EDC" w:rsidR="0046546F" w:rsidRPr="00171C54" w:rsidRDefault="00AB0C62" w:rsidP="00171C54">
      <w:pPr>
        <w:pBdr>
          <w:top w:val="nil"/>
          <w:left w:val="nil"/>
          <w:bottom w:val="nil"/>
          <w:right w:val="nil"/>
          <w:between w:val="nil"/>
        </w:pBdr>
        <w:spacing w:after="0" w:line="240" w:lineRule="auto"/>
        <w:ind w:left="-1440"/>
        <w:jc w:val="both"/>
        <w:rPr>
          <w:color w:val="000000"/>
        </w:rPr>
      </w:pPr>
      <w:r w:rsidRPr="00171C54">
        <w:rPr>
          <w:color w:val="000000"/>
        </w:rPr>
        <w:t>5.1</w:t>
      </w:r>
      <w:r w:rsidRPr="00171C54">
        <w:rPr>
          <w:color w:val="000000"/>
        </w:rPr>
        <w:tab/>
      </w:r>
      <w:r w:rsidR="0046546F" w:rsidRPr="00171C54">
        <w:rPr>
          <w:color w:val="000000"/>
        </w:rPr>
        <w:t xml:space="preserve">Pursuant to the FAFA and </w:t>
      </w:r>
      <w:r w:rsidR="00146329" w:rsidRPr="00171C54">
        <w:rPr>
          <w:color w:val="000000"/>
        </w:rPr>
        <w:t>the pr</w:t>
      </w:r>
      <w:r w:rsidR="007007E0" w:rsidRPr="00171C54">
        <w:rPr>
          <w:color w:val="000000"/>
        </w:rPr>
        <w:t>o</w:t>
      </w:r>
      <w:r w:rsidR="00146329" w:rsidRPr="00171C54">
        <w:rPr>
          <w:color w:val="000000"/>
        </w:rPr>
        <w:t xml:space="preserve">visions of the </w:t>
      </w:r>
      <w:r w:rsidR="0046546F" w:rsidRPr="00171C54">
        <w:rPr>
          <w:color w:val="000000"/>
        </w:rPr>
        <w:t xml:space="preserve">Contribution Agreement, the Administrative Agent and Participating </w:t>
      </w:r>
      <w:r w:rsidR="00D54046" w:rsidRPr="00171C54">
        <w:rPr>
          <w:color w:val="000000"/>
        </w:rPr>
        <w:t>UN Organization</w:t>
      </w:r>
      <w:r w:rsidR="0046546F" w:rsidRPr="00171C54">
        <w:rPr>
          <w:color w:val="000000"/>
        </w:rPr>
        <w:t xml:space="preserve">s </w:t>
      </w:r>
      <w:r w:rsidR="00F04F4D" w:rsidRPr="00171C54">
        <w:rPr>
          <w:color w:val="000000"/>
        </w:rPr>
        <w:t xml:space="preserve">may be </w:t>
      </w:r>
      <w:r w:rsidR="0046546F" w:rsidRPr="00171C54">
        <w:rPr>
          <w:color w:val="000000"/>
        </w:rPr>
        <w:t xml:space="preserve">subject to verification during which </w:t>
      </w:r>
      <w:r w:rsidR="00146329" w:rsidRPr="00171C54">
        <w:rPr>
          <w:color w:val="000000"/>
        </w:rPr>
        <w:t xml:space="preserve">an </w:t>
      </w:r>
      <w:r w:rsidR="0046546F" w:rsidRPr="00171C54">
        <w:rPr>
          <w:color w:val="000000"/>
        </w:rPr>
        <w:t xml:space="preserve">EU-appointed team would </w:t>
      </w:r>
      <w:r w:rsidR="00146329" w:rsidRPr="00171C54">
        <w:rPr>
          <w:color w:val="000000"/>
        </w:rPr>
        <w:t xml:space="preserve">verify the use to which EU funds have been put in accordance with the terms of the FAFA and the </w:t>
      </w:r>
      <w:r w:rsidR="0025777D" w:rsidRPr="00171C54">
        <w:rPr>
          <w:color w:val="000000"/>
        </w:rPr>
        <w:t>Contribution Agreement..</w:t>
      </w:r>
    </w:p>
    <w:p w14:paraId="6DEA3BCF" w14:textId="77777777" w:rsidR="0046546F" w:rsidRPr="00171C54" w:rsidRDefault="0046546F" w:rsidP="00171C54">
      <w:pPr>
        <w:pBdr>
          <w:top w:val="nil"/>
          <w:left w:val="nil"/>
          <w:bottom w:val="nil"/>
          <w:right w:val="nil"/>
          <w:between w:val="nil"/>
        </w:pBdr>
        <w:spacing w:after="0" w:line="240" w:lineRule="auto"/>
        <w:ind w:left="-1440"/>
        <w:jc w:val="both"/>
        <w:rPr>
          <w:color w:val="000000"/>
        </w:rPr>
      </w:pPr>
    </w:p>
    <w:p w14:paraId="4E0562A5" w14:textId="73944F56" w:rsidR="0046546F" w:rsidRPr="00171C54" w:rsidRDefault="00AB0C62" w:rsidP="00171C54">
      <w:pPr>
        <w:pBdr>
          <w:top w:val="nil"/>
          <w:left w:val="nil"/>
          <w:bottom w:val="nil"/>
          <w:right w:val="nil"/>
          <w:between w:val="nil"/>
        </w:pBdr>
        <w:spacing w:after="0" w:line="240" w:lineRule="auto"/>
        <w:ind w:left="-1440"/>
        <w:jc w:val="both"/>
        <w:rPr>
          <w:color w:val="000000"/>
        </w:rPr>
      </w:pPr>
      <w:bookmarkStart w:id="3" w:name="_30j0zll"/>
      <w:bookmarkEnd w:id="3"/>
      <w:r w:rsidRPr="00171C54">
        <w:rPr>
          <w:color w:val="000000"/>
        </w:rPr>
        <w:t>5.2</w:t>
      </w:r>
      <w:r w:rsidRPr="00171C54">
        <w:rPr>
          <w:color w:val="000000"/>
        </w:rPr>
        <w:tab/>
      </w:r>
      <w:r w:rsidR="0046546F" w:rsidRPr="00171C54">
        <w:rPr>
          <w:color w:val="000000"/>
        </w:rPr>
        <w:t xml:space="preserve">The Administrative Agent will notify and consult with the Participating </w:t>
      </w:r>
      <w:r w:rsidR="00D54046" w:rsidRPr="00171C54">
        <w:rPr>
          <w:color w:val="000000"/>
        </w:rPr>
        <w:t>UN Organization</w:t>
      </w:r>
      <w:r w:rsidR="0046546F" w:rsidRPr="00171C54">
        <w:rPr>
          <w:color w:val="000000"/>
        </w:rPr>
        <w:t xml:space="preserve">s as soon as it receives notification from the EU. </w:t>
      </w:r>
    </w:p>
    <w:p w14:paraId="3FA623E4" w14:textId="77777777" w:rsidR="0046546F" w:rsidRPr="00171C54" w:rsidRDefault="0046546F" w:rsidP="00171C54">
      <w:pPr>
        <w:pBdr>
          <w:top w:val="nil"/>
          <w:left w:val="nil"/>
          <w:bottom w:val="nil"/>
          <w:right w:val="nil"/>
          <w:between w:val="nil"/>
        </w:pBdr>
        <w:spacing w:after="0" w:line="240" w:lineRule="auto"/>
        <w:ind w:left="-1440"/>
        <w:jc w:val="both"/>
        <w:rPr>
          <w:color w:val="000000"/>
        </w:rPr>
      </w:pPr>
    </w:p>
    <w:p w14:paraId="33048D57" w14:textId="5FA4DE9D" w:rsidR="0046546F" w:rsidRDefault="00AB0C62" w:rsidP="00EC769C">
      <w:pPr>
        <w:pBdr>
          <w:top w:val="nil"/>
          <w:left w:val="nil"/>
          <w:bottom w:val="nil"/>
          <w:right w:val="nil"/>
          <w:between w:val="nil"/>
        </w:pBdr>
        <w:spacing w:after="0" w:line="240" w:lineRule="auto"/>
        <w:ind w:left="-1440"/>
        <w:jc w:val="both"/>
        <w:rPr>
          <w:color w:val="000000"/>
        </w:rPr>
      </w:pPr>
      <w:r w:rsidRPr="00171C54">
        <w:rPr>
          <w:color w:val="000000"/>
        </w:rPr>
        <w:t>5.3</w:t>
      </w:r>
      <w:r w:rsidRPr="00171C54">
        <w:rPr>
          <w:color w:val="000000"/>
        </w:rPr>
        <w:tab/>
      </w:r>
      <w:r w:rsidR="0046546F" w:rsidRPr="00171C54">
        <w:rPr>
          <w:color w:val="000000"/>
        </w:rPr>
        <w:t>When dealing with request</w:t>
      </w:r>
      <w:r w:rsidR="00BD38DF" w:rsidRPr="00171C54">
        <w:rPr>
          <w:color w:val="000000"/>
        </w:rPr>
        <w:t xml:space="preserve">s from the </w:t>
      </w:r>
      <w:r w:rsidR="008652D8" w:rsidRPr="00171C54">
        <w:rPr>
          <w:color w:val="000000"/>
        </w:rPr>
        <w:t>EU-appointed verification team</w:t>
      </w:r>
      <w:r w:rsidR="0046546F" w:rsidRPr="00171C54">
        <w:rPr>
          <w:color w:val="000000"/>
        </w:rPr>
        <w:t xml:space="preserve">, each Participating </w:t>
      </w:r>
      <w:r w:rsidR="00D54046" w:rsidRPr="00171C54">
        <w:rPr>
          <w:color w:val="000000"/>
        </w:rPr>
        <w:t>UN Organization</w:t>
      </w:r>
      <w:r w:rsidR="0046546F" w:rsidRPr="00171C54">
        <w:rPr>
          <w:color w:val="000000"/>
        </w:rPr>
        <w:t xml:space="preserve"> will follow its own disclosure policy. </w:t>
      </w:r>
      <w:r w:rsidR="00146329" w:rsidRPr="00171C54">
        <w:rPr>
          <w:color w:val="000000"/>
        </w:rPr>
        <w:t>Without prejudice to such policies,</w:t>
      </w:r>
      <w:r w:rsidR="00146329" w:rsidRPr="00171C54" w:rsidDel="00146329">
        <w:rPr>
          <w:color w:val="000000"/>
        </w:rPr>
        <w:t xml:space="preserve"> </w:t>
      </w:r>
      <w:r w:rsidR="0046546F" w:rsidRPr="00171C54">
        <w:rPr>
          <w:color w:val="000000"/>
        </w:rPr>
        <w:t xml:space="preserve">Participating </w:t>
      </w:r>
      <w:r w:rsidR="00D54046" w:rsidRPr="00171C54">
        <w:rPr>
          <w:color w:val="000000"/>
        </w:rPr>
        <w:t>UN Organization</w:t>
      </w:r>
      <w:r w:rsidR="0046546F" w:rsidRPr="00171C54">
        <w:rPr>
          <w:color w:val="000000"/>
        </w:rPr>
        <w:t>s will develop a joint approach in providing the list of transactions</w:t>
      </w:r>
      <w:r w:rsidR="00146329" w:rsidRPr="00171C54">
        <w:rPr>
          <w:color w:val="000000"/>
        </w:rPr>
        <w:t xml:space="preserve"> with a view to ensuring consistency</w:t>
      </w:r>
      <w:r w:rsidR="0046546F" w:rsidRPr="00171C54">
        <w:rPr>
          <w:color w:val="000000"/>
        </w:rPr>
        <w:t xml:space="preserve">. The Participating </w:t>
      </w:r>
      <w:r w:rsidR="00D54046" w:rsidRPr="00171C54">
        <w:rPr>
          <w:color w:val="000000"/>
        </w:rPr>
        <w:t>UN Organization</w:t>
      </w:r>
      <w:r w:rsidR="0046546F" w:rsidRPr="00171C54">
        <w:rPr>
          <w:color w:val="000000"/>
        </w:rPr>
        <w:t>s will provide the Administrative Agent with the list for onward submission to the EU.</w:t>
      </w:r>
      <w:r w:rsidR="00146329" w:rsidRPr="00171C54">
        <w:rPr>
          <w:color w:val="000000"/>
        </w:rPr>
        <w:t xml:space="preserve"> </w:t>
      </w:r>
    </w:p>
    <w:p w14:paraId="52FD1064" w14:textId="77777777" w:rsidR="00EC769C" w:rsidRPr="00171C54" w:rsidRDefault="00EC769C" w:rsidP="00EC769C">
      <w:pPr>
        <w:pBdr>
          <w:top w:val="nil"/>
          <w:left w:val="nil"/>
          <w:bottom w:val="nil"/>
          <w:right w:val="nil"/>
          <w:between w:val="nil"/>
        </w:pBdr>
        <w:spacing w:after="0" w:line="240" w:lineRule="auto"/>
        <w:ind w:left="-1440"/>
        <w:jc w:val="both"/>
        <w:rPr>
          <w:color w:val="000000"/>
        </w:rPr>
      </w:pPr>
    </w:p>
    <w:p w14:paraId="50AF05BE" w14:textId="34E10B3F" w:rsidR="0046546F" w:rsidRPr="00171C54" w:rsidRDefault="00AB0C62" w:rsidP="00171C54">
      <w:pPr>
        <w:pBdr>
          <w:top w:val="nil"/>
          <w:left w:val="nil"/>
          <w:bottom w:val="nil"/>
          <w:right w:val="nil"/>
          <w:between w:val="nil"/>
        </w:pBdr>
        <w:spacing w:after="0" w:line="240" w:lineRule="auto"/>
        <w:ind w:left="-1440"/>
        <w:jc w:val="both"/>
        <w:rPr>
          <w:color w:val="000000"/>
        </w:rPr>
      </w:pPr>
      <w:r w:rsidRPr="00171C54">
        <w:rPr>
          <w:color w:val="000000"/>
        </w:rPr>
        <w:t>5.4</w:t>
      </w:r>
      <w:r w:rsidRPr="00171C54">
        <w:rPr>
          <w:color w:val="000000"/>
        </w:rPr>
        <w:tab/>
      </w:r>
      <w:r w:rsidR="0046546F" w:rsidRPr="00171C54">
        <w:rPr>
          <w:color w:val="000000"/>
        </w:rPr>
        <w:t xml:space="preserve">The Administrative Agent will share the </w:t>
      </w:r>
      <w:r w:rsidR="009544CC" w:rsidRPr="00171C54">
        <w:rPr>
          <w:color w:val="000000"/>
        </w:rPr>
        <w:t xml:space="preserve">draft </w:t>
      </w:r>
      <w:r w:rsidR="0046546F" w:rsidRPr="00171C54">
        <w:rPr>
          <w:color w:val="000000"/>
        </w:rPr>
        <w:t xml:space="preserve">EU verification report with the Participating </w:t>
      </w:r>
      <w:r w:rsidR="00D54046" w:rsidRPr="00171C54">
        <w:rPr>
          <w:color w:val="000000"/>
        </w:rPr>
        <w:t>UN Organization</w:t>
      </w:r>
      <w:r w:rsidR="0046546F" w:rsidRPr="00171C54">
        <w:rPr>
          <w:color w:val="000000"/>
        </w:rPr>
        <w:t>s</w:t>
      </w:r>
      <w:r w:rsidR="003F7D37" w:rsidRPr="00171C54">
        <w:rPr>
          <w:color w:val="000000"/>
        </w:rPr>
        <w:t xml:space="preserve">. They will share their comments </w:t>
      </w:r>
      <w:r w:rsidR="00A83375" w:rsidRPr="00171C54">
        <w:rPr>
          <w:color w:val="000000"/>
        </w:rPr>
        <w:t>on</w:t>
      </w:r>
      <w:r w:rsidR="003F7D37" w:rsidRPr="00171C54">
        <w:rPr>
          <w:color w:val="000000"/>
        </w:rPr>
        <w:t xml:space="preserve"> the draft report with the </w:t>
      </w:r>
      <w:r w:rsidR="006D425B" w:rsidRPr="00171C54">
        <w:rPr>
          <w:color w:val="000000"/>
        </w:rPr>
        <w:t>Administrative Agent</w:t>
      </w:r>
      <w:r w:rsidR="003F7D37" w:rsidRPr="00171C54">
        <w:rPr>
          <w:color w:val="000000"/>
        </w:rPr>
        <w:t>,</w:t>
      </w:r>
      <w:r w:rsidR="0046546F" w:rsidRPr="00171C54">
        <w:rPr>
          <w:color w:val="000000"/>
        </w:rPr>
        <w:t xml:space="preserve"> wh</w:t>
      </w:r>
      <w:r w:rsidR="00A83375" w:rsidRPr="00171C54">
        <w:rPr>
          <w:color w:val="000000"/>
        </w:rPr>
        <w:t>ich</w:t>
      </w:r>
      <w:r w:rsidR="0046546F" w:rsidRPr="00171C54">
        <w:rPr>
          <w:color w:val="000000"/>
        </w:rPr>
        <w:t xml:space="preserve"> will</w:t>
      </w:r>
      <w:r w:rsidR="003F7D37" w:rsidRPr="00171C54">
        <w:rPr>
          <w:color w:val="000000"/>
        </w:rPr>
        <w:t xml:space="preserve"> consolidate the comments and share them with the EU</w:t>
      </w:r>
      <w:r w:rsidR="005D2CC6" w:rsidRPr="00171C54">
        <w:rPr>
          <w:color w:val="000000"/>
        </w:rPr>
        <w:t>.</w:t>
      </w:r>
      <w:r w:rsidR="0046546F" w:rsidRPr="00171C54">
        <w:rPr>
          <w:color w:val="000000"/>
        </w:rPr>
        <w:t xml:space="preserve"> </w:t>
      </w:r>
    </w:p>
    <w:p w14:paraId="657C1A45" w14:textId="77777777" w:rsidR="0046546F" w:rsidRPr="00171C54" w:rsidRDefault="0046546F" w:rsidP="00171C54">
      <w:pPr>
        <w:pBdr>
          <w:top w:val="nil"/>
          <w:left w:val="nil"/>
          <w:bottom w:val="nil"/>
          <w:right w:val="nil"/>
          <w:between w:val="nil"/>
        </w:pBdr>
        <w:ind w:left="720"/>
        <w:rPr>
          <w:color w:val="000000"/>
        </w:rPr>
      </w:pPr>
    </w:p>
    <w:p w14:paraId="6508B782" w14:textId="093B2955" w:rsidR="007D0D11" w:rsidRPr="00171C54" w:rsidRDefault="0089669D" w:rsidP="00171C54">
      <w:pPr>
        <w:pBdr>
          <w:top w:val="nil"/>
          <w:left w:val="nil"/>
          <w:bottom w:val="nil"/>
          <w:right w:val="nil"/>
          <w:between w:val="nil"/>
        </w:pBdr>
        <w:spacing w:after="0" w:line="240" w:lineRule="auto"/>
        <w:ind w:left="-1440"/>
        <w:jc w:val="both"/>
        <w:rPr>
          <w:color w:val="000000"/>
        </w:rPr>
      </w:pPr>
      <w:r w:rsidRPr="00171C54">
        <w:rPr>
          <w:color w:val="000000"/>
        </w:rPr>
        <w:lastRenderedPageBreak/>
        <w:t>5.5</w:t>
      </w:r>
      <w:r w:rsidRPr="00171C54">
        <w:rPr>
          <w:color w:val="000000"/>
        </w:rPr>
        <w:tab/>
      </w:r>
      <w:r w:rsidR="0046546F" w:rsidRPr="00171C54">
        <w:rPr>
          <w:color w:val="000000"/>
        </w:rPr>
        <w:t xml:space="preserve">Based on the findings of the </w:t>
      </w:r>
      <w:r w:rsidR="009544CC" w:rsidRPr="00171C54">
        <w:rPr>
          <w:color w:val="000000"/>
        </w:rPr>
        <w:t xml:space="preserve">final </w:t>
      </w:r>
      <w:r w:rsidR="0046546F" w:rsidRPr="00171C54">
        <w:rPr>
          <w:color w:val="000000"/>
        </w:rPr>
        <w:t xml:space="preserve">EU verification report, any ineligible expenditure incurred may result in a recovery order issued by the EU.  The ineligible expenses shall be reimbursed to the EU by the respective Participating </w:t>
      </w:r>
      <w:r w:rsidR="00D54046" w:rsidRPr="00171C54">
        <w:rPr>
          <w:color w:val="000000"/>
        </w:rPr>
        <w:t>UN Organization</w:t>
      </w:r>
      <w:r w:rsidR="0046546F" w:rsidRPr="00171C54">
        <w:rPr>
          <w:color w:val="000000"/>
        </w:rPr>
        <w:t xml:space="preserve">(s) </w:t>
      </w:r>
      <w:r w:rsidR="00A83375" w:rsidRPr="00171C54">
        <w:rPr>
          <w:color w:val="000000"/>
        </w:rPr>
        <w:t>that</w:t>
      </w:r>
      <w:r w:rsidR="0046546F" w:rsidRPr="00171C54">
        <w:rPr>
          <w:color w:val="000000"/>
        </w:rPr>
        <w:t xml:space="preserve"> incurred the ineligible cost. In case the </w:t>
      </w:r>
      <w:r w:rsidR="00A83375" w:rsidRPr="00171C54">
        <w:rPr>
          <w:color w:val="000000"/>
        </w:rPr>
        <w:t xml:space="preserve">fund/joint programme account </w:t>
      </w:r>
      <w:r w:rsidR="0046546F" w:rsidRPr="00171C54">
        <w:rPr>
          <w:color w:val="000000"/>
        </w:rPr>
        <w:t xml:space="preserve">is open at the time of the recovery order, the Participating </w:t>
      </w:r>
      <w:r w:rsidR="007E0524" w:rsidRPr="00171C54">
        <w:rPr>
          <w:color w:val="000000"/>
        </w:rPr>
        <w:t>UN</w:t>
      </w:r>
      <w:r w:rsidR="0046546F" w:rsidRPr="00171C54">
        <w:rPr>
          <w:color w:val="000000"/>
        </w:rPr>
        <w:t xml:space="preserve"> Organization shall transfer</w:t>
      </w:r>
      <w:r w:rsidR="008652D8" w:rsidRPr="00171C54">
        <w:rPr>
          <w:color w:val="000000"/>
        </w:rPr>
        <w:t xml:space="preserve"> the amount corresponding to the recovery order</w:t>
      </w:r>
      <w:r w:rsidR="0046546F" w:rsidRPr="00171C54">
        <w:rPr>
          <w:color w:val="000000"/>
        </w:rPr>
        <w:t xml:space="preserve"> to the Administrative Agent</w:t>
      </w:r>
      <w:r w:rsidR="00A83375" w:rsidRPr="00171C54">
        <w:rPr>
          <w:color w:val="000000"/>
        </w:rPr>
        <w:t xml:space="preserve">, </w:t>
      </w:r>
      <w:r w:rsidR="008652D8" w:rsidRPr="00171C54">
        <w:rPr>
          <w:color w:val="000000"/>
        </w:rPr>
        <w:t>who shall subsequently return the funds to the EU.</w:t>
      </w:r>
      <w:r w:rsidR="00BD38DF" w:rsidRPr="00171C54">
        <w:rPr>
          <w:color w:val="000000"/>
        </w:rPr>
        <w:t xml:space="preserve"> </w:t>
      </w:r>
      <w:proofErr w:type="gramStart"/>
      <w:r w:rsidR="00146329" w:rsidRPr="00171C54">
        <w:rPr>
          <w:color w:val="000000"/>
        </w:rPr>
        <w:t>In the event that</w:t>
      </w:r>
      <w:proofErr w:type="gramEnd"/>
      <w:r w:rsidR="00BD38DF" w:rsidRPr="00171C54">
        <w:rPr>
          <w:color w:val="000000"/>
        </w:rPr>
        <w:t xml:space="preserve"> the Participating </w:t>
      </w:r>
      <w:r w:rsidR="007E0524" w:rsidRPr="00171C54">
        <w:rPr>
          <w:color w:val="000000"/>
        </w:rPr>
        <w:t xml:space="preserve">UN </w:t>
      </w:r>
      <w:r w:rsidR="00BD38DF" w:rsidRPr="00171C54">
        <w:rPr>
          <w:color w:val="000000"/>
        </w:rPr>
        <w:t>Organization in question fail</w:t>
      </w:r>
      <w:r w:rsidR="00A83375" w:rsidRPr="00171C54">
        <w:rPr>
          <w:color w:val="000000"/>
        </w:rPr>
        <w:t>s</w:t>
      </w:r>
      <w:r w:rsidR="00BD38DF" w:rsidRPr="00171C54">
        <w:rPr>
          <w:color w:val="000000"/>
        </w:rPr>
        <w:t xml:space="preserve"> to do so, </w:t>
      </w:r>
      <w:r w:rsidR="007A49AC" w:rsidRPr="00171C54">
        <w:rPr>
          <w:color w:val="000000"/>
        </w:rPr>
        <w:t xml:space="preserve">the Administrative Agent will </w:t>
      </w:r>
      <w:r w:rsidR="00FE1B9F">
        <w:rPr>
          <w:color w:val="000000"/>
        </w:rPr>
        <w:t>then advise</w:t>
      </w:r>
      <w:r w:rsidR="007A49AC" w:rsidRPr="00171C54">
        <w:rPr>
          <w:color w:val="000000"/>
        </w:rPr>
        <w:t xml:space="preserve"> the EU.  In no </w:t>
      </w:r>
      <w:r w:rsidR="00146329" w:rsidRPr="00171C54">
        <w:rPr>
          <w:color w:val="000000"/>
        </w:rPr>
        <w:t xml:space="preserve">event </w:t>
      </w:r>
      <w:r w:rsidR="007A49AC" w:rsidRPr="00171C54">
        <w:rPr>
          <w:color w:val="000000"/>
        </w:rPr>
        <w:t>will the Administrative Agen</w:t>
      </w:r>
      <w:r w:rsidR="00146329" w:rsidRPr="00171C54">
        <w:rPr>
          <w:color w:val="000000"/>
        </w:rPr>
        <w:t>t</w:t>
      </w:r>
      <w:r w:rsidR="007A49AC" w:rsidRPr="00171C54">
        <w:rPr>
          <w:color w:val="000000"/>
        </w:rPr>
        <w:t xml:space="preserve"> refund the EU from the </w:t>
      </w:r>
      <w:r w:rsidR="00A83375" w:rsidRPr="00171C54">
        <w:rPr>
          <w:color w:val="000000"/>
        </w:rPr>
        <w:t xml:space="preserve">fund/joint programme account </w:t>
      </w:r>
      <w:r w:rsidR="007A49AC" w:rsidRPr="00171C54">
        <w:rPr>
          <w:color w:val="000000"/>
        </w:rPr>
        <w:t xml:space="preserve">if funds are not received from the Participating </w:t>
      </w:r>
      <w:r w:rsidR="007E0524" w:rsidRPr="00171C54">
        <w:rPr>
          <w:color w:val="000000"/>
        </w:rPr>
        <w:t>UN</w:t>
      </w:r>
      <w:r w:rsidR="007A49AC" w:rsidRPr="00171C54">
        <w:rPr>
          <w:color w:val="000000"/>
        </w:rPr>
        <w:t xml:space="preserve"> Organization in question</w:t>
      </w:r>
      <w:r w:rsidR="0046546F" w:rsidRPr="00171C54">
        <w:rPr>
          <w:color w:val="000000"/>
        </w:rPr>
        <w:t xml:space="preserve">. In case the </w:t>
      </w:r>
      <w:r w:rsidR="00A83375" w:rsidRPr="00171C54">
        <w:rPr>
          <w:color w:val="000000"/>
        </w:rPr>
        <w:t xml:space="preserve">fund/joint programme account </w:t>
      </w:r>
      <w:r w:rsidR="0046546F" w:rsidRPr="00171C54">
        <w:rPr>
          <w:color w:val="000000"/>
        </w:rPr>
        <w:t xml:space="preserve">is closed at the time the recovery order is issued, the Participating </w:t>
      </w:r>
      <w:r w:rsidR="007E0524" w:rsidRPr="00171C54">
        <w:rPr>
          <w:color w:val="000000"/>
        </w:rPr>
        <w:t>UN</w:t>
      </w:r>
      <w:r w:rsidR="0046546F" w:rsidRPr="00171C54">
        <w:rPr>
          <w:color w:val="000000"/>
        </w:rPr>
        <w:t xml:space="preserve"> Organization will return the funds directly to the EU.</w:t>
      </w:r>
    </w:p>
    <w:p w14:paraId="1A74EC64" w14:textId="77777777" w:rsidR="007D0D11" w:rsidRPr="00171C54" w:rsidRDefault="007D0D11" w:rsidP="00171C54">
      <w:pPr>
        <w:pBdr>
          <w:top w:val="nil"/>
          <w:left w:val="nil"/>
          <w:bottom w:val="nil"/>
          <w:right w:val="nil"/>
          <w:between w:val="nil"/>
        </w:pBdr>
        <w:spacing w:after="0" w:line="240" w:lineRule="auto"/>
        <w:ind w:left="-1440"/>
        <w:jc w:val="both"/>
        <w:rPr>
          <w:color w:val="000000"/>
        </w:rPr>
      </w:pPr>
    </w:p>
    <w:p w14:paraId="129D7CF7" w14:textId="77777777" w:rsidR="007D0D11" w:rsidRPr="00171C54" w:rsidRDefault="007D0D11" w:rsidP="003427C1">
      <w:pPr>
        <w:spacing w:after="0" w:line="240" w:lineRule="auto"/>
        <w:ind w:left="-1800"/>
        <w:jc w:val="center"/>
        <w:rPr>
          <w:rFonts w:eastAsia="MS Mincho" w:cs="Times New Roman"/>
          <w:b/>
          <w:u w:val="single"/>
          <w:lang w:val="en-US" w:eastAsia="en-US"/>
        </w:rPr>
      </w:pPr>
      <w:r w:rsidRPr="00171C54">
        <w:rPr>
          <w:b/>
          <w:u w:val="single"/>
        </w:rPr>
        <w:t>Section VI</w:t>
      </w:r>
    </w:p>
    <w:p w14:paraId="3ECFD1E4" w14:textId="77777777" w:rsidR="007D0D11" w:rsidRPr="00171C54" w:rsidRDefault="007D0D11" w:rsidP="003427C1">
      <w:pPr>
        <w:spacing w:after="0" w:line="240" w:lineRule="auto"/>
        <w:ind w:left="-1800"/>
        <w:jc w:val="center"/>
        <w:rPr>
          <w:rFonts w:eastAsia="MS Mincho" w:cs="Times New Roman"/>
          <w:b/>
          <w:u w:val="single"/>
          <w:lang w:val="en-US" w:eastAsia="en-US"/>
        </w:rPr>
      </w:pPr>
      <w:r w:rsidRPr="00171C54">
        <w:rPr>
          <w:b/>
          <w:u w:val="single"/>
        </w:rPr>
        <w:t>Communication and Visibility</w:t>
      </w:r>
    </w:p>
    <w:p w14:paraId="45B40094" w14:textId="77777777" w:rsidR="007D0D11" w:rsidRPr="00171C54" w:rsidRDefault="007D0D11" w:rsidP="00171C54">
      <w:pPr>
        <w:pBdr>
          <w:top w:val="nil"/>
          <w:left w:val="nil"/>
          <w:bottom w:val="nil"/>
          <w:right w:val="nil"/>
          <w:between w:val="nil"/>
        </w:pBdr>
        <w:spacing w:after="0"/>
        <w:ind w:left="720"/>
        <w:rPr>
          <w:color w:val="000000"/>
        </w:rPr>
      </w:pPr>
    </w:p>
    <w:p w14:paraId="47D9DB61" w14:textId="3D27F922" w:rsidR="0046546F" w:rsidRPr="00171C54" w:rsidRDefault="0089669D" w:rsidP="00171C54">
      <w:pPr>
        <w:pBdr>
          <w:top w:val="nil"/>
          <w:left w:val="nil"/>
          <w:bottom w:val="nil"/>
          <w:right w:val="nil"/>
          <w:between w:val="nil"/>
        </w:pBdr>
        <w:spacing w:after="0" w:line="240" w:lineRule="auto"/>
        <w:ind w:left="-1440"/>
        <w:jc w:val="both"/>
        <w:rPr>
          <w:color w:val="000000"/>
        </w:rPr>
      </w:pPr>
      <w:r w:rsidRPr="00171C54">
        <w:rPr>
          <w:color w:val="000000"/>
        </w:rPr>
        <w:t>6.1</w:t>
      </w:r>
      <w:r w:rsidRPr="00171C54">
        <w:rPr>
          <w:color w:val="000000"/>
        </w:rPr>
        <w:tab/>
        <w:t>T</w:t>
      </w:r>
      <w:r w:rsidR="007D0D11" w:rsidRPr="00171C54">
        <w:rPr>
          <w:color w:val="000000"/>
        </w:rPr>
        <w:t xml:space="preserve">he Fund/Joint Programme will appoint a lead focal point to develop, implement and report on the communication and visibility plan annexed in the </w:t>
      </w:r>
      <w:r w:rsidR="009544CC" w:rsidRPr="00171C54">
        <w:rPr>
          <w:color w:val="000000"/>
        </w:rPr>
        <w:t>Contribution Agreement</w:t>
      </w:r>
      <w:r w:rsidR="007D0D11" w:rsidRPr="00171C54">
        <w:rPr>
          <w:color w:val="000000"/>
        </w:rPr>
        <w:t xml:space="preserve">. Each Participating </w:t>
      </w:r>
      <w:r w:rsidR="007E0524" w:rsidRPr="00171C54">
        <w:rPr>
          <w:color w:val="000000"/>
        </w:rPr>
        <w:t>UN</w:t>
      </w:r>
      <w:r w:rsidR="007D0D11" w:rsidRPr="00171C54">
        <w:rPr>
          <w:color w:val="000000"/>
        </w:rPr>
        <w:t xml:space="preserve"> Organization will appoint a focal point to work with the lead communication and visibility focal point. </w:t>
      </w:r>
    </w:p>
    <w:p w14:paraId="0BC1E44B" w14:textId="77777777" w:rsidR="0046546F" w:rsidRPr="00171C54" w:rsidRDefault="0046546F" w:rsidP="00171C54">
      <w:pPr>
        <w:pBdr>
          <w:top w:val="nil"/>
          <w:left w:val="nil"/>
          <w:bottom w:val="nil"/>
          <w:right w:val="nil"/>
          <w:between w:val="nil"/>
        </w:pBdr>
        <w:spacing w:after="0" w:line="240" w:lineRule="auto"/>
        <w:jc w:val="both"/>
        <w:rPr>
          <w:color w:val="000000"/>
        </w:rPr>
      </w:pPr>
    </w:p>
    <w:p w14:paraId="285FD2BC" w14:textId="77777777" w:rsidR="003427C1" w:rsidRPr="00171C54" w:rsidRDefault="003427C1" w:rsidP="003427C1">
      <w:pPr>
        <w:spacing w:after="0" w:line="240" w:lineRule="auto"/>
        <w:ind w:left="-1800"/>
        <w:jc w:val="center"/>
        <w:rPr>
          <w:rFonts w:eastAsia="MS Mincho" w:cs="Times New Roman"/>
          <w:b/>
          <w:u w:val="single"/>
          <w:lang w:val="en-US" w:eastAsia="en-US"/>
        </w:rPr>
      </w:pPr>
      <w:r w:rsidRPr="00171C54">
        <w:rPr>
          <w:b/>
          <w:u w:val="single"/>
        </w:rPr>
        <w:t>Section VII</w:t>
      </w:r>
    </w:p>
    <w:p w14:paraId="7F2446B1" w14:textId="77777777" w:rsidR="003427C1" w:rsidRPr="00171C54" w:rsidRDefault="00CD2348" w:rsidP="003427C1">
      <w:pPr>
        <w:spacing w:after="0" w:line="240" w:lineRule="auto"/>
        <w:ind w:left="-1800"/>
        <w:jc w:val="center"/>
        <w:rPr>
          <w:rFonts w:eastAsia="MS Mincho" w:cs="Times New Roman"/>
          <w:b/>
          <w:u w:val="single"/>
          <w:lang w:val="en-US" w:eastAsia="en-US"/>
        </w:rPr>
      </w:pPr>
      <w:r w:rsidRPr="00171C54">
        <w:rPr>
          <w:b/>
          <w:u w:val="single"/>
        </w:rPr>
        <w:t xml:space="preserve">Expiration, </w:t>
      </w:r>
      <w:r w:rsidR="003427C1" w:rsidRPr="00171C54">
        <w:rPr>
          <w:b/>
          <w:u w:val="single"/>
        </w:rPr>
        <w:t>Modification</w:t>
      </w:r>
      <w:r w:rsidRPr="00171C54">
        <w:rPr>
          <w:rFonts w:eastAsia="MS Mincho"/>
          <w:b/>
          <w:u w:val="single"/>
        </w:rPr>
        <w:t xml:space="preserve"> and Termination</w:t>
      </w:r>
    </w:p>
    <w:p w14:paraId="2AF63122" w14:textId="77777777" w:rsidR="00F30DAA" w:rsidRPr="00171C54" w:rsidRDefault="00F30DAA" w:rsidP="003427C1">
      <w:pPr>
        <w:spacing w:after="0" w:line="240" w:lineRule="auto"/>
        <w:ind w:left="-1800"/>
        <w:jc w:val="center"/>
        <w:rPr>
          <w:b/>
          <w:u w:val="single"/>
        </w:rPr>
      </w:pPr>
    </w:p>
    <w:p w14:paraId="41C7AABC" w14:textId="77777777" w:rsidR="0046546F" w:rsidRPr="00171C54" w:rsidRDefault="00F30DAA" w:rsidP="00F30DAA">
      <w:pPr>
        <w:spacing w:after="0" w:line="240" w:lineRule="auto"/>
        <w:ind w:left="-1440"/>
        <w:jc w:val="both"/>
        <w:rPr>
          <w:rFonts w:eastAsia="MS Mincho" w:cs="Times New Roman"/>
          <w:lang w:val="en-US" w:eastAsia="en-US"/>
        </w:rPr>
      </w:pPr>
      <w:r w:rsidRPr="00171C54">
        <w:t>7.1</w:t>
      </w:r>
      <w:r w:rsidRPr="00171C54">
        <w:tab/>
        <w:t>This A</w:t>
      </w:r>
      <w:r w:rsidRPr="00171C54">
        <w:rPr>
          <w:rFonts w:eastAsia="MS Mincho"/>
        </w:rPr>
        <w:t xml:space="preserve">ddendum to the MOU may be modified only by written agreement between </w:t>
      </w:r>
      <w:proofErr w:type="gramStart"/>
      <w:r w:rsidRPr="00171C54">
        <w:t>all of</w:t>
      </w:r>
      <w:proofErr w:type="gramEnd"/>
      <w:r w:rsidRPr="00171C54">
        <w:t xml:space="preserve"> the Participants.</w:t>
      </w:r>
    </w:p>
    <w:p w14:paraId="23EDCFC8" w14:textId="77777777" w:rsidR="00EB366D" w:rsidRPr="00171C54" w:rsidRDefault="00EB366D" w:rsidP="00171C54">
      <w:pPr>
        <w:pBdr>
          <w:top w:val="nil"/>
          <w:left w:val="nil"/>
          <w:bottom w:val="nil"/>
          <w:right w:val="nil"/>
          <w:between w:val="nil"/>
        </w:pBdr>
        <w:spacing w:after="0" w:line="240" w:lineRule="auto"/>
        <w:ind w:left="-1440"/>
        <w:jc w:val="both"/>
        <w:rPr>
          <w:color w:val="000000"/>
        </w:rPr>
      </w:pPr>
    </w:p>
    <w:p w14:paraId="7548EB31" w14:textId="4169C0BC" w:rsidR="002D0193" w:rsidRPr="00171C54" w:rsidRDefault="002D0193" w:rsidP="002D0193">
      <w:pPr>
        <w:spacing w:after="0" w:line="240" w:lineRule="auto"/>
        <w:ind w:left="-1440"/>
        <w:jc w:val="both"/>
        <w:rPr>
          <w:rFonts w:eastAsia="MS Mincho" w:cs="Times New Roman"/>
          <w:lang w:val="en-US" w:eastAsia="en-US"/>
        </w:rPr>
      </w:pPr>
      <w:r w:rsidRPr="00171C54">
        <w:t>7.2.</w:t>
      </w:r>
      <w:r w:rsidRPr="00171C54">
        <w:tab/>
        <w:t xml:space="preserve">The obligations of the </w:t>
      </w:r>
      <w:r w:rsidRPr="00171C54">
        <w:rPr>
          <w:rFonts w:eastAsia="MS Mincho"/>
        </w:rPr>
        <w:t>Participants hereunder including, with</w:t>
      </w:r>
      <w:r w:rsidR="00504466" w:rsidRPr="00171C54">
        <w:rPr>
          <w:rFonts w:eastAsia="MS Mincho"/>
        </w:rPr>
        <w:t xml:space="preserve">out limitation, those under </w:t>
      </w:r>
      <w:r w:rsidRPr="00171C54">
        <w:rPr>
          <w:rFonts w:eastAsia="MS Mincho"/>
        </w:rPr>
        <w:t>Section V</w:t>
      </w:r>
      <w:r w:rsidR="00924982" w:rsidRPr="00171C54">
        <w:rPr>
          <w:rFonts w:eastAsia="MS Mincho"/>
        </w:rPr>
        <w:t>,</w:t>
      </w:r>
      <w:r w:rsidRPr="00171C54">
        <w:t xml:space="preserve"> will</w:t>
      </w:r>
      <w:r w:rsidRPr="00171C54">
        <w:rPr>
          <w:rFonts w:eastAsia="MS Mincho"/>
        </w:rPr>
        <w:t xml:space="preserve"> survive the termination or expiration of the MOU and this Addendum to the extent necessary to ensure the orderly conclusion of activities and the settlement of all outstanding issues, accounts, claims, disputes and liabilities hereunder.</w:t>
      </w:r>
    </w:p>
    <w:p w14:paraId="0973B835" w14:textId="77777777" w:rsidR="002D0193" w:rsidRPr="00171C54" w:rsidRDefault="002D0193" w:rsidP="00171C54">
      <w:pPr>
        <w:pBdr>
          <w:top w:val="nil"/>
          <w:left w:val="nil"/>
          <w:bottom w:val="nil"/>
          <w:right w:val="nil"/>
          <w:between w:val="nil"/>
        </w:pBdr>
        <w:spacing w:after="0" w:line="240" w:lineRule="auto"/>
        <w:ind w:left="-1440"/>
        <w:jc w:val="both"/>
        <w:rPr>
          <w:color w:val="000000"/>
        </w:rPr>
      </w:pPr>
    </w:p>
    <w:p w14:paraId="376E710B" w14:textId="77777777" w:rsidR="003427C1" w:rsidRPr="00171C54" w:rsidRDefault="003427C1" w:rsidP="00171C54"/>
    <w:p w14:paraId="489422CD" w14:textId="418D5762" w:rsidR="00625896" w:rsidRPr="00171C54" w:rsidRDefault="00625896" w:rsidP="000F2CBD">
      <w:pPr>
        <w:keepNext/>
        <w:tabs>
          <w:tab w:val="left" w:pos="720"/>
        </w:tabs>
        <w:spacing w:after="0" w:line="240" w:lineRule="auto"/>
        <w:ind w:left="-1800"/>
        <w:jc w:val="both"/>
        <w:rPr>
          <w:rFonts w:eastAsia="MS Mincho" w:cs="Times New Roman"/>
          <w:lang w:val="en-US" w:eastAsia="en-US"/>
        </w:rPr>
      </w:pPr>
      <w:r w:rsidRPr="00171C54">
        <w:rPr>
          <w:b/>
        </w:rPr>
        <w:t>IN WITNESS WHEREOF</w:t>
      </w:r>
      <w:r w:rsidRPr="00171C54">
        <w:t>, the undersigned, duly authorized representatives of the respective Participants, have signed this Addendum to the MOU in English in</w:t>
      </w:r>
      <w:r w:rsidR="009A08F4">
        <w:rPr>
          <w:rFonts w:eastAsia="MS Mincho"/>
        </w:rPr>
        <w:t xml:space="preserve"> ___</w:t>
      </w:r>
      <w:r>
        <w:rPr>
          <w:rFonts w:eastAsia="MS Mincho"/>
        </w:rPr>
        <w:t xml:space="preserve"> copies</w:t>
      </w:r>
      <w:r w:rsidR="00924982">
        <w:rPr>
          <w:rFonts w:eastAsia="MS Mincho"/>
        </w:rPr>
        <w:t>.</w:t>
      </w:r>
      <w:r w:rsidRPr="00171C54">
        <w:rPr>
          <w:b/>
          <w:vertAlign w:val="superscript"/>
        </w:rPr>
        <w:footnoteReference w:id="7"/>
      </w:r>
    </w:p>
    <w:p w14:paraId="7607FCB8" w14:textId="77777777" w:rsidR="00625896" w:rsidRPr="00171C54" w:rsidRDefault="00625896" w:rsidP="000F2CBD">
      <w:pPr>
        <w:tabs>
          <w:tab w:val="left" w:pos="-1080"/>
          <w:tab w:val="left" w:pos="-720"/>
          <w:tab w:val="left" w:pos="0"/>
          <w:tab w:val="left" w:pos="360"/>
          <w:tab w:val="left" w:pos="1080"/>
        </w:tabs>
        <w:spacing w:after="0" w:line="240" w:lineRule="auto"/>
        <w:ind w:left="-1800"/>
        <w:jc w:val="both"/>
      </w:pPr>
    </w:p>
    <w:p w14:paraId="2B770E6A" w14:textId="77777777" w:rsidR="00FF5FB7" w:rsidRPr="00171C54" w:rsidRDefault="00FF5FB7" w:rsidP="009A08F4">
      <w:pPr>
        <w:tabs>
          <w:tab w:val="left" w:pos="720"/>
        </w:tabs>
        <w:spacing w:after="0" w:line="240" w:lineRule="auto"/>
        <w:ind w:left="2520" w:hanging="4320"/>
        <w:rPr>
          <w:i/>
        </w:rPr>
      </w:pPr>
    </w:p>
    <w:p w14:paraId="1170BDD2" w14:textId="77777777" w:rsidR="00625896" w:rsidRPr="00171C54" w:rsidRDefault="00625896" w:rsidP="009A08F4">
      <w:pPr>
        <w:tabs>
          <w:tab w:val="left" w:pos="720"/>
        </w:tabs>
        <w:spacing w:after="0" w:line="240" w:lineRule="auto"/>
        <w:ind w:left="2520" w:hanging="4320"/>
        <w:rPr>
          <w:rFonts w:cs="Times New Roman"/>
          <w:lang w:val="en-US" w:eastAsia="en-US"/>
        </w:rPr>
      </w:pPr>
      <w:r w:rsidRPr="00171C54">
        <w:rPr>
          <w:i/>
        </w:rPr>
        <w:t>For the Administrative Agent</w:t>
      </w:r>
      <w:r w:rsidRPr="00171C54">
        <w:rPr>
          <w:i/>
        </w:rPr>
        <w:tab/>
      </w:r>
      <w:proofErr w:type="gramStart"/>
      <w:r w:rsidRPr="00171C54">
        <w:rPr>
          <w:i/>
        </w:rPr>
        <w:t>For</w:t>
      </w:r>
      <w:proofErr w:type="gramEnd"/>
      <w:r w:rsidRPr="00171C54">
        <w:rPr>
          <w:i/>
        </w:rPr>
        <w:t xml:space="preserve"> </w:t>
      </w:r>
      <w:r w:rsidR="00EE072C" w:rsidRPr="00171C54">
        <w:rPr>
          <w:i/>
        </w:rPr>
        <w:t>the Convening Agent</w:t>
      </w:r>
      <w:r>
        <w:rPr>
          <w:rFonts w:eastAsia="MS Mincho"/>
          <w:i/>
        </w:rPr>
        <w:t xml:space="preserve"> [name]</w:t>
      </w:r>
      <w:r w:rsidDel="005B6351">
        <w:rPr>
          <w:rFonts w:eastAsia="MS Mincho"/>
          <w:i/>
        </w:rPr>
        <w:t xml:space="preserve"> </w:t>
      </w:r>
    </w:p>
    <w:p w14:paraId="2D2ED571" w14:textId="77777777" w:rsidR="00625896" w:rsidRPr="00171C54" w:rsidRDefault="00625896" w:rsidP="009A08F4">
      <w:pPr>
        <w:tabs>
          <w:tab w:val="left" w:pos="720"/>
        </w:tabs>
        <w:spacing w:after="0" w:line="240" w:lineRule="auto"/>
        <w:ind w:left="2520" w:hanging="4320"/>
      </w:pPr>
    </w:p>
    <w:p w14:paraId="78BF13B5" w14:textId="77777777"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t>Signature: ___________________</w:t>
      </w:r>
      <w:r w:rsidRPr="00171C54">
        <w:tab/>
        <w:t>Signature: ______________________</w:t>
      </w:r>
    </w:p>
    <w:p w14:paraId="556407C8" w14:textId="77777777" w:rsidR="00625896" w:rsidRPr="00171C54" w:rsidRDefault="00A65AF9" w:rsidP="009A08F4">
      <w:pPr>
        <w:tabs>
          <w:tab w:val="left" w:pos="720"/>
        </w:tabs>
        <w:spacing w:after="0" w:line="240" w:lineRule="auto"/>
        <w:ind w:left="2520" w:hanging="4320"/>
        <w:rPr>
          <w:rFonts w:eastAsia="MS Mincho" w:cs="Times New Roman"/>
          <w:lang w:val="en-US" w:eastAsia="en-US"/>
        </w:rPr>
      </w:pPr>
      <w:r w:rsidRPr="00171C54">
        <w:t>Name:</w:t>
      </w:r>
      <w:r w:rsidR="00D204B8" w:rsidRPr="00171C54">
        <w:t xml:space="preserve"> ______________________</w:t>
      </w:r>
      <w:r>
        <w:rPr>
          <w:rFonts w:eastAsia="MS Mincho"/>
        </w:rPr>
        <w:tab/>
      </w:r>
      <w:r w:rsidR="00625896" w:rsidRPr="00171C54">
        <w:t>Name: ______________________</w:t>
      </w:r>
    </w:p>
    <w:p w14:paraId="798B5566" w14:textId="77777777"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t xml:space="preserve">Title: </w:t>
      </w:r>
      <w:r w:rsidR="00D02674" w:rsidRPr="00171C54">
        <w:t>_______________________</w:t>
      </w:r>
      <w:r>
        <w:rPr>
          <w:rFonts w:eastAsia="MS Mincho"/>
        </w:rPr>
        <w:tab/>
        <w:t>Title: ______________________</w:t>
      </w:r>
    </w:p>
    <w:p w14:paraId="715830C6" w14:textId="77777777"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t>Place: _______________________</w:t>
      </w:r>
      <w:r w:rsidRPr="00171C54">
        <w:tab/>
        <w:t>Place: _________________________</w:t>
      </w:r>
    </w:p>
    <w:p w14:paraId="5F540C8C" w14:textId="77777777"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t>Date: _______________________</w:t>
      </w:r>
      <w:r w:rsidRPr="00171C54">
        <w:tab/>
        <w:t>Date: ___________________________</w:t>
      </w:r>
    </w:p>
    <w:p w14:paraId="36723100" w14:textId="77777777" w:rsidR="00625896" w:rsidRPr="00171C54" w:rsidRDefault="00625896" w:rsidP="009A08F4">
      <w:pPr>
        <w:tabs>
          <w:tab w:val="left" w:pos="720"/>
        </w:tabs>
        <w:spacing w:after="0" w:line="240" w:lineRule="auto"/>
        <w:ind w:left="2520" w:hanging="990"/>
        <w:rPr>
          <w:u w:val="single"/>
        </w:rPr>
      </w:pPr>
    </w:p>
    <w:p w14:paraId="55CE942E" w14:textId="77777777" w:rsidR="00FF5FB7" w:rsidRPr="00171C54" w:rsidRDefault="00FF5FB7" w:rsidP="009A08F4">
      <w:pPr>
        <w:tabs>
          <w:tab w:val="left" w:pos="720"/>
        </w:tabs>
        <w:spacing w:after="0" w:line="240" w:lineRule="auto"/>
        <w:ind w:left="2520" w:hanging="4320"/>
        <w:rPr>
          <w:i/>
        </w:rPr>
      </w:pPr>
    </w:p>
    <w:p w14:paraId="711797FA" w14:textId="418F786B" w:rsidR="00625896" w:rsidRPr="00171C54" w:rsidRDefault="00625896" w:rsidP="00EC769C">
      <w:pPr>
        <w:keepNext/>
        <w:tabs>
          <w:tab w:val="left" w:pos="720"/>
        </w:tabs>
        <w:spacing w:after="0" w:line="240" w:lineRule="auto"/>
        <w:ind w:left="2520" w:hanging="4320"/>
        <w:rPr>
          <w:rFonts w:eastAsia="MS Mincho" w:cs="Times New Roman"/>
          <w:lang w:val="en-US" w:eastAsia="en-US"/>
        </w:rPr>
      </w:pPr>
      <w:r w:rsidRPr="00171C54">
        <w:rPr>
          <w:i/>
        </w:rPr>
        <w:lastRenderedPageBreak/>
        <w:t xml:space="preserve">For Participating </w:t>
      </w:r>
      <w:r w:rsidR="007E0524" w:rsidRPr="00171C54">
        <w:rPr>
          <w:i/>
        </w:rPr>
        <w:t>UN</w:t>
      </w:r>
      <w:r>
        <w:rPr>
          <w:rFonts w:eastAsia="MS Mincho"/>
          <w:i/>
        </w:rPr>
        <w:t xml:space="preserve"> Organization [name]</w:t>
      </w:r>
      <w:r>
        <w:rPr>
          <w:rFonts w:eastAsia="MS Mincho"/>
        </w:rPr>
        <w:tab/>
      </w:r>
      <w:r w:rsidRPr="00171C54">
        <w:rPr>
          <w:i/>
        </w:rPr>
        <w:t xml:space="preserve">For Participating </w:t>
      </w:r>
      <w:r w:rsidR="007E0524">
        <w:rPr>
          <w:rFonts w:eastAsia="MS Mincho"/>
          <w:i/>
        </w:rPr>
        <w:t>UN</w:t>
      </w:r>
      <w:r>
        <w:rPr>
          <w:rFonts w:eastAsia="MS Mincho"/>
          <w:i/>
        </w:rPr>
        <w:t xml:space="preserve"> Organization [name]</w:t>
      </w:r>
    </w:p>
    <w:p w14:paraId="312E47E9" w14:textId="77777777" w:rsidR="00625896" w:rsidRPr="00171C54" w:rsidRDefault="00625896" w:rsidP="00EC769C">
      <w:pPr>
        <w:keepNext/>
        <w:tabs>
          <w:tab w:val="left" w:pos="720"/>
        </w:tabs>
        <w:spacing w:after="0" w:line="240" w:lineRule="auto"/>
        <w:ind w:left="2520" w:hanging="4320"/>
      </w:pPr>
    </w:p>
    <w:p w14:paraId="5789734F" w14:textId="77777777" w:rsidR="00625896" w:rsidRPr="00171C54" w:rsidRDefault="00625896" w:rsidP="00EC769C">
      <w:pPr>
        <w:keepNext/>
        <w:tabs>
          <w:tab w:val="left" w:pos="720"/>
        </w:tabs>
        <w:spacing w:after="0" w:line="240" w:lineRule="auto"/>
        <w:ind w:left="2520" w:hanging="4320"/>
        <w:rPr>
          <w:rFonts w:eastAsia="MS Mincho" w:cs="Times New Roman"/>
          <w:lang w:val="en-US" w:eastAsia="en-US"/>
        </w:rPr>
      </w:pPr>
      <w:r w:rsidRPr="00171C54">
        <w:t>Signature: ___________________</w:t>
      </w:r>
      <w:r>
        <w:rPr>
          <w:rFonts w:eastAsia="MS Mincho"/>
        </w:rPr>
        <w:tab/>
        <w:t>Signature: ______________________</w:t>
      </w:r>
    </w:p>
    <w:p w14:paraId="4F198A58" w14:textId="77777777" w:rsidR="00625896" w:rsidRPr="00171C54" w:rsidRDefault="00A65AF9" w:rsidP="00EC769C">
      <w:pPr>
        <w:keepNext/>
        <w:tabs>
          <w:tab w:val="left" w:pos="720"/>
        </w:tabs>
        <w:spacing w:after="0" w:line="240" w:lineRule="auto"/>
        <w:ind w:left="2520" w:hanging="4320"/>
        <w:rPr>
          <w:rFonts w:eastAsia="MS Mincho" w:cs="Times New Roman"/>
          <w:lang w:val="en-US" w:eastAsia="en-US"/>
        </w:rPr>
      </w:pPr>
      <w:r w:rsidRPr="00171C54">
        <w:t xml:space="preserve">Name: </w:t>
      </w:r>
      <w:r w:rsidR="00625896" w:rsidRPr="00171C54">
        <w:t>______________________</w:t>
      </w:r>
      <w:r w:rsidR="00625896">
        <w:rPr>
          <w:rFonts w:eastAsia="MS Mincho"/>
        </w:rPr>
        <w:tab/>
        <w:t>Name: _________________________</w:t>
      </w:r>
    </w:p>
    <w:p w14:paraId="21DD3A59" w14:textId="77777777"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t>Title: _______________________</w:t>
      </w:r>
      <w:r w:rsidRPr="00171C54">
        <w:tab/>
        <w:t>Title: __________________________</w:t>
      </w:r>
    </w:p>
    <w:p w14:paraId="3F141CC8" w14:textId="77777777" w:rsidR="00625896" w:rsidRPr="00625896" w:rsidRDefault="00625896" w:rsidP="009A08F4">
      <w:pPr>
        <w:tabs>
          <w:tab w:val="left" w:pos="720"/>
        </w:tabs>
        <w:spacing w:after="0" w:line="240" w:lineRule="auto"/>
        <w:ind w:left="2520" w:hanging="4320"/>
        <w:rPr>
          <w:rFonts w:eastAsia="MS Mincho"/>
        </w:rPr>
      </w:pPr>
      <w:r w:rsidRPr="00625896">
        <w:rPr>
          <w:rFonts w:eastAsia="MS Mincho"/>
        </w:rPr>
        <w:t>Place: _______________________</w:t>
      </w:r>
      <w:r w:rsidRPr="00625896">
        <w:rPr>
          <w:rFonts w:eastAsia="MS Mincho"/>
        </w:rPr>
        <w:tab/>
        <w:t>Place: _________________________</w:t>
      </w:r>
    </w:p>
    <w:p w14:paraId="01A10432" w14:textId="77777777" w:rsidR="00625896" w:rsidRPr="00625896" w:rsidRDefault="00625896" w:rsidP="009A08F4">
      <w:pPr>
        <w:tabs>
          <w:tab w:val="left" w:pos="720"/>
        </w:tabs>
        <w:spacing w:after="0" w:line="240" w:lineRule="auto"/>
        <w:ind w:left="2520" w:hanging="4320"/>
        <w:rPr>
          <w:rFonts w:eastAsia="MS Mincho"/>
        </w:rPr>
      </w:pPr>
      <w:r w:rsidRPr="00625896">
        <w:rPr>
          <w:rFonts w:eastAsia="MS Mincho"/>
        </w:rPr>
        <w:t>Date: _______________________</w:t>
      </w:r>
      <w:r w:rsidRPr="00625896">
        <w:rPr>
          <w:rFonts w:eastAsia="MS Mincho"/>
        </w:rPr>
        <w:tab/>
        <w:t>Date: ___________________________</w:t>
      </w:r>
    </w:p>
    <w:p w14:paraId="192A95FC" w14:textId="77777777" w:rsidR="00625896" w:rsidRPr="00171C54" w:rsidRDefault="00625896" w:rsidP="009A08F4">
      <w:pPr>
        <w:tabs>
          <w:tab w:val="left" w:pos="720"/>
        </w:tabs>
        <w:spacing w:after="0" w:line="240" w:lineRule="auto"/>
        <w:ind w:left="2520" w:hanging="1440"/>
        <w:rPr>
          <w:u w:val="single"/>
        </w:rPr>
      </w:pPr>
    </w:p>
    <w:p w14:paraId="11C89149" w14:textId="77777777" w:rsidR="00FF5FB7" w:rsidRPr="00171C54" w:rsidRDefault="00FF5FB7" w:rsidP="009A08F4">
      <w:pPr>
        <w:tabs>
          <w:tab w:val="left" w:pos="720"/>
        </w:tabs>
        <w:spacing w:after="0" w:line="240" w:lineRule="auto"/>
        <w:ind w:left="2520" w:hanging="4320"/>
        <w:rPr>
          <w:i/>
        </w:rPr>
      </w:pPr>
    </w:p>
    <w:p w14:paraId="567A46FE" w14:textId="2958C1D8"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rPr>
          <w:i/>
        </w:rPr>
        <w:t xml:space="preserve">For Participating </w:t>
      </w:r>
      <w:r w:rsidR="007E0524" w:rsidRPr="00171C54">
        <w:rPr>
          <w:i/>
        </w:rPr>
        <w:t>UN</w:t>
      </w:r>
      <w:r>
        <w:rPr>
          <w:rFonts w:eastAsia="MS Mincho"/>
          <w:i/>
        </w:rPr>
        <w:t xml:space="preserve"> Organization [name]</w:t>
      </w:r>
      <w:r>
        <w:rPr>
          <w:rFonts w:eastAsia="MS Mincho"/>
        </w:rPr>
        <w:tab/>
      </w:r>
      <w:r w:rsidRPr="00171C54">
        <w:rPr>
          <w:i/>
        </w:rPr>
        <w:t xml:space="preserve">For Participating </w:t>
      </w:r>
      <w:r w:rsidR="007E0524">
        <w:rPr>
          <w:rFonts w:eastAsia="MS Mincho"/>
          <w:i/>
        </w:rPr>
        <w:t>UN</w:t>
      </w:r>
      <w:r>
        <w:rPr>
          <w:rFonts w:eastAsia="MS Mincho"/>
          <w:i/>
        </w:rPr>
        <w:t xml:space="preserve"> Organization [name]</w:t>
      </w:r>
    </w:p>
    <w:p w14:paraId="2C025993" w14:textId="77777777" w:rsidR="00625896" w:rsidRPr="00171C54" w:rsidRDefault="00625896" w:rsidP="009A08F4">
      <w:pPr>
        <w:tabs>
          <w:tab w:val="left" w:pos="720"/>
        </w:tabs>
        <w:spacing w:after="0" w:line="240" w:lineRule="auto"/>
        <w:ind w:left="2520" w:hanging="4320"/>
      </w:pPr>
    </w:p>
    <w:p w14:paraId="71332FB8" w14:textId="77777777"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t>Signature: ___________________</w:t>
      </w:r>
      <w:r w:rsidRPr="00171C54">
        <w:tab/>
        <w:t>Signature: ______________________</w:t>
      </w:r>
    </w:p>
    <w:p w14:paraId="53BAA572" w14:textId="77777777" w:rsidR="00625896" w:rsidRPr="00171C54" w:rsidRDefault="00A65AF9" w:rsidP="009A08F4">
      <w:pPr>
        <w:tabs>
          <w:tab w:val="left" w:pos="720"/>
        </w:tabs>
        <w:spacing w:after="0" w:line="240" w:lineRule="auto"/>
        <w:ind w:left="2520" w:hanging="4320"/>
        <w:rPr>
          <w:rFonts w:eastAsia="MS Mincho" w:cs="Times New Roman"/>
          <w:lang w:val="en-US" w:eastAsia="en-US"/>
        </w:rPr>
      </w:pPr>
      <w:r w:rsidRPr="00171C54">
        <w:t xml:space="preserve">Name: </w:t>
      </w:r>
      <w:r w:rsidR="00625896" w:rsidRPr="00171C54">
        <w:t>______________________</w:t>
      </w:r>
      <w:r w:rsidR="00625896">
        <w:rPr>
          <w:rFonts w:eastAsia="MS Mincho"/>
        </w:rPr>
        <w:tab/>
        <w:t>Name: _________________________</w:t>
      </w:r>
    </w:p>
    <w:p w14:paraId="3A69ED24" w14:textId="77777777"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t>Title: _______________________</w:t>
      </w:r>
      <w:r w:rsidRPr="00171C54">
        <w:tab/>
        <w:t>Title: __________________________</w:t>
      </w:r>
    </w:p>
    <w:p w14:paraId="0CBB590B" w14:textId="77777777" w:rsidR="00625896" w:rsidRPr="00625896" w:rsidRDefault="00625896" w:rsidP="009A08F4">
      <w:pPr>
        <w:tabs>
          <w:tab w:val="left" w:pos="720"/>
        </w:tabs>
        <w:spacing w:after="0" w:line="240" w:lineRule="auto"/>
        <w:ind w:left="2520" w:hanging="4320"/>
        <w:rPr>
          <w:rFonts w:eastAsia="MS Mincho"/>
        </w:rPr>
      </w:pPr>
      <w:r w:rsidRPr="00625896">
        <w:rPr>
          <w:rFonts w:eastAsia="MS Mincho"/>
        </w:rPr>
        <w:t>Place: _______________________</w:t>
      </w:r>
      <w:r w:rsidRPr="00625896">
        <w:rPr>
          <w:rFonts w:eastAsia="MS Mincho"/>
        </w:rPr>
        <w:tab/>
        <w:t>Place: _________________________</w:t>
      </w:r>
    </w:p>
    <w:p w14:paraId="0A53C21B" w14:textId="77777777" w:rsidR="00625896" w:rsidRPr="00625896" w:rsidRDefault="00625896" w:rsidP="009A08F4">
      <w:pPr>
        <w:tabs>
          <w:tab w:val="left" w:pos="720"/>
        </w:tabs>
        <w:spacing w:after="0" w:line="240" w:lineRule="auto"/>
        <w:ind w:left="2520" w:hanging="4320"/>
        <w:rPr>
          <w:rFonts w:eastAsia="MS Mincho"/>
        </w:rPr>
      </w:pPr>
      <w:r w:rsidRPr="00625896">
        <w:rPr>
          <w:rFonts w:eastAsia="MS Mincho"/>
        </w:rPr>
        <w:t>Date: _______________________</w:t>
      </w:r>
      <w:r w:rsidRPr="00625896">
        <w:rPr>
          <w:rFonts w:eastAsia="MS Mincho"/>
        </w:rPr>
        <w:tab/>
        <w:t>Date: ___________________________</w:t>
      </w:r>
    </w:p>
    <w:p w14:paraId="4A4A47BF" w14:textId="77777777" w:rsidR="00625896" w:rsidRPr="00171C54" w:rsidRDefault="00625896" w:rsidP="009A08F4">
      <w:pPr>
        <w:tabs>
          <w:tab w:val="left" w:pos="720"/>
        </w:tabs>
        <w:spacing w:after="0" w:line="240" w:lineRule="auto"/>
        <w:ind w:left="2520" w:hanging="1440"/>
        <w:rPr>
          <w:u w:val="single"/>
        </w:rPr>
      </w:pPr>
    </w:p>
    <w:p w14:paraId="1EAF3E3C" w14:textId="77777777" w:rsidR="00FF5FB7" w:rsidRPr="00171C54" w:rsidRDefault="00FF5FB7" w:rsidP="009A08F4">
      <w:pPr>
        <w:tabs>
          <w:tab w:val="left" w:pos="720"/>
        </w:tabs>
        <w:spacing w:after="0" w:line="240" w:lineRule="auto"/>
        <w:ind w:left="2520" w:hanging="4320"/>
        <w:rPr>
          <w:i/>
        </w:rPr>
      </w:pPr>
    </w:p>
    <w:p w14:paraId="43F34117" w14:textId="2CD48B71"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rPr>
          <w:i/>
        </w:rPr>
        <w:t xml:space="preserve">For Participating </w:t>
      </w:r>
      <w:r w:rsidR="007E0524" w:rsidRPr="00171C54">
        <w:rPr>
          <w:i/>
        </w:rPr>
        <w:t>UN</w:t>
      </w:r>
      <w:r>
        <w:rPr>
          <w:rFonts w:eastAsia="MS Mincho"/>
          <w:i/>
        </w:rPr>
        <w:t xml:space="preserve"> Organization [name]</w:t>
      </w:r>
      <w:r>
        <w:rPr>
          <w:rFonts w:eastAsia="MS Mincho"/>
        </w:rPr>
        <w:tab/>
      </w:r>
      <w:r w:rsidRPr="00171C54">
        <w:rPr>
          <w:i/>
        </w:rPr>
        <w:t>For Participa</w:t>
      </w:r>
      <w:r>
        <w:rPr>
          <w:rFonts w:eastAsia="MS Mincho"/>
          <w:i/>
        </w:rPr>
        <w:t xml:space="preserve">ting </w:t>
      </w:r>
      <w:r w:rsidR="007E0524">
        <w:rPr>
          <w:rFonts w:eastAsia="MS Mincho"/>
          <w:i/>
        </w:rPr>
        <w:t>UN</w:t>
      </w:r>
      <w:r>
        <w:rPr>
          <w:rFonts w:eastAsia="MS Mincho"/>
          <w:i/>
        </w:rPr>
        <w:t xml:space="preserve"> Organization [name]</w:t>
      </w:r>
    </w:p>
    <w:p w14:paraId="6614D928" w14:textId="77777777" w:rsidR="00FF5FB7" w:rsidRPr="00171C54" w:rsidRDefault="00FF5FB7" w:rsidP="009A08F4">
      <w:pPr>
        <w:tabs>
          <w:tab w:val="left" w:pos="720"/>
        </w:tabs>
        <w:spacing w:after="0" w:line="240" w:lineRule="auto"/>
        <w:ind w:left="2520" w:hanging="4320"/>
      </w:pPr>
    </w:p>
    <w:p w14:paraId="48DBD083" w14:textId="77777777"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t>Signature: ___________________</w:t>
      </w:r>
      <w:r w:rsidRPr="00171C54">
        <w:tab/>
        <w:t>Signature: ______________________</w:t>
      </w:r>
    </w:p>
    <w:p w14:paraId="33DB0A88" w14:textId="77777777" w:rsidR="00625896" w:rsidRPr="00171C54" w:rsidRDefault="00A65AF9" w:rsidP="009A08F4">
      <w:pPr>
        <w:tabs>
          <w:tab w:val="left" w:pos="720"/>
        </w:tabs>
        <w:spacing w:after="0" w:line="240" w:lineRule="auto"/>
        <w:ind w:left="2520" w:hanging="4320"/>
        <w:rPr>
          <w:rFonts w:eastAsia="MS Mincho" w:cs="Times New Roman"/>
          <w:lang w:val="en-US" w:eastAsia="en-US"/>
        </w:rPr>
      </w:pPr>
      <w:r w:rsidRPr="00171C54">
        <w:t xml:space="preserve">Name: </w:t>
      </w:r>
      <w:r w:rsidR="00625896" w:rsidRPr="00171C54">
        <w:t>______________________</w:t>
      </w:r>
      <w:r w:rsidR="00625896">
        <w:rPr>
          <w:rFonts w:eastAsia="MS Mincho"/>
        </w:rPr>
        <w:tab/>
        <w:t>Name: _________________________</w:t>
      </w:r>
    </w:p>
    <w:p w14:paraId="752FCE2F" w14:textId="77777777" w:rsidR="00625896" w:rsidRPr="00171C54" w:rsidRDefault="00625896" w:rsidP="009A08F4">
      <w:pPr>
        <w:tabs>
          <w:tab w:val="left" w:pos="720"/>
        </w:tabs>
        <w:spacing w:after="0" w:line="240" w:lineRule="auto"/>
        <w:ind w:left="2520" w:hanging="4320"/>
        <w:rPr>
          <w:rFonts w:eastAsia="MS Mincho" w:cs="Times New Roman"/>
          <w:lang w:val="en-US" w:eastAsia="en-US"/>
        </w:rPr>
      </w:pPr>
      <w:r w:rsidRPr="00171C54">
        <w:t>Title: _______________________</w:t>
      </w:r>
      <w:r w:rsidRPr="00171C54">
        <w:tab/>
        <w:t>Title: __________________________</w:t>
      </w:r>
    </w:p>
    <w:p w14:paraId="4605C58E" w14:textId="77777777" w:rsidR="00625896" w:rsidRPr="00625896" w:rsidRDefault="00625896" w:rsidP="009A08F4">
      <w:pPr>
        <w:tabs>
          <w:tab w:val="left" w:pos="720"/>
        </w:tabs>
        <w:spacing w:after="0" w:line="240" w:lineRule="auto"/>
        <w:ind w:left="2520" w:hanging="4320"/>
        <w:rPr>
          <w:rFonts w:eastAsia="MS Mincho"/>
        </w:rPr>
      </w:pPr>
      <w:r w:rsidRPr="00625896">
        <w:rPr>
          <w:rFonts w:eastAsia="MS Mincho"/>
        </w:rPr>
        <w:t>Place: _______________________</w:t>
      </w:r>
      <w:r w:rsidRPr="00625896">
        <w:rPr>
          <w:rFonts w:eastAsia="MS Mincho"/>
        </w:rPr>
        <w:tab/>
        <w:t>Place: _________________________</w:t>
      </w:r>
    </w:p>
    <w:p w14:paraId="6678A263" w14:textId="77777777" w:rsidR="00625896" w:rsidRPr="00625896" w:rsidRDefault="00625896" w:rsidP="009A08F4">
      <w:pPr>
        <w:tabs>
          <w:tab w:val="left" w:pos="720"/>
        </w:tabs>
        <w:spacing w:after="0" w:line="240" w:lineRule="auto"/>
        <w:ind w:left="2520" w:hanging="4320"/>
        <w:rPr>
          <w:rFonts w:eastAsia="MS Mincho"/>
        </w:rPr>
      </w:pPr>
      <w:r w:rsidRPr="00625896">
        <w:rPr>
          <w:rFonts w:eastAsia="MS Mincho"/>
        </w:rPr>
        <w:t>Date: _______________________</w:t>
      </w:r>
      <w:r w:rsidRPr="00625896">
        <w:rPr>
          <w:rFonts w:eastAsia="MS Mincho"/>
        </w:rPr>
        <w:tab/>
        <w:t>Date: ___________________________</w:t>
      </w:r>
    </w:p>
    <w:p w14:paraId="3CFAACF2" w14:textId="77777777" w:rsidR="00625896" w:rsidRPr="00625896" w:rsidRDefault="00625896" w:rsidP="009A08F4">
      <w:pPr>
        <w:ind w:left="2520"/>
      </w:pPr>
    </w:p>
    <w:p w14:paraId="77C998DA" w14:textId="77777777" w:rsidR="00F816A9" w:rsidRPr="00171C54" w:rsidRDefault="00F816A9" w:rsidP="00171C54">
      <w:pPr>
        <w:pBdr>
          <w:top w:val="nil"/>
          <w:left w:val="nil"/>
          <w:bottom w:val="nil"/>
          <w:right w:val="nil"/>
          <w:between w:val="nil"/>
        </w:pBdr>
        <w:tabs>
          <w:tab w:val="left" w:pos="0"/>
        </w:tabs>
        <w:spacing w:after="0"/>
        <w:ind w:left="2520"/>
        <w:jc w:val="both"/>
        <w:rPr>
          <w:color w:val="000000"/>
        </w:rPr>
      </w:pPr>
      <w:r>
        <w:br w:type="page"/>
      </w:r>
      <w:r w:rsidR="000F4264" w:rsidRPr="00171C54">
        <w:rPr>
          <w:color w:val="000000"/>
        </w:rPr>
        <w:lastRenderedPageBreak/>
        <w:t xml:space="preserve"> </w:t>
      </w:r>
    </w:p>
    <w:p w14:paraId="0BF9D457" w14:textId="77777777" w:rsidR="00F816A9" w:rsidRPr="00171C54" w:rsidRDefault="003427C1" w:rsidP="00171C54">
      <w:pPr>
        <w:pBdr>
          <w:top w:val="nil"/>
          <w:left w:val="nil"/>
          <w:bottom w:val="nil"/>
          <w:right w:val="nil"/>
          <w:between w:val="nil"/>
        </w:pBdr>
        <w:spacing w:after="0"/>
        <w:ind w:hanging="1800"/>
        <w:jc w:val="both"/>
        <w:rPr>
          <w:b/>
          <w:color w:val="000000"/>
          <w:u w:val="single"/>
        </w:rPr>
      </w:pPr>
      <w:r w:rsidRPr="00171C54">
        <w:rPr>
          <w:b/>
          <w:color w:val="000000"/>
          <w:u w:val="single"/>
        </w:rPr>
        <w:t>Annex I:  Focal Points</w:t>
      </w:r>
    </w:p>
    <w:p w14:paraId="0A53CBE0" w14:textId="77777777" w:rsidR="003427C1" w:rsidRPr="00171C54" w:rsidRDefault="003427C1" w:rsidP="00171C54">
      <w:pPr>
        <w:pBdr>
          <w:top w:val="nil"/>
          <w:left w:val="nil"/>
          <w:bottom w:val="nil"/>
          <w:right w:val="nil"/>
          <w:between w:val="nil"/>
        </w:pBdr>
        <w:tabs>
          <w:tab w:val="left" w:pos="0"/>
        </w:tabs>
        <w:spacing w:after="0"/>
        <w:ind w:left="2520"/>
        <w:jc w:val="both"/>
        <w:rPr>
          <w:color w:val="000000"/>
        </w:rPr>
      </w:pPr>
    </w:p>
    <w:p w14:paraId="4BC101AD" w14:textId="77777777" w:rsidR="003427C1" w:rsidRPr="00171C54" w:rsidRDefault="003427C1" w:rsidP="003427C1">
      <w:pPr>
        <w:tabs>
          <w:tab w:val="left" w:pos="720"/>
        </w:tabs>
        <w:spacing w:after="0" w:line="240" w:lineRule="auto"/>
        <w:ind w:left="2520" w:hanging="4320"/>
        <w:rPr>
          <w:i/>
        </w:rPr>
      </w:pPr>
    </w:p>
    <w:p w14:paraId="466A379E" w14:textId="70F63CA6" w:rsidR="003427C1" w:rsidRPr="00171C54" w:rsidRDefault="003427C1" w:rsidP="003427C1">
      <w:pPr>
        <w:tabs>
          <w:tab w:val="left" w:pos="720"/>
        </w:tabs>
        <w:spacing w:after="0" w:line="240" w:lineRule="auto"/>
        <w:ind w:left="2520" w:hanging="4320"/>
        <w:rPr>
          <w:rFonts w:eastAsia="MS Mincho" w:cs="Times New Roman"/>
          <w:i/>
          <w:lang w:val="en-US" w:eastAsia="en-US"/>
        </w:rPr>
      </w:pPr>
      <w:r w:rsidRPr="00171C54">
        <w:rPr>
          <w:i/>
        </w:rPr>
        <w:t xml:space="preserve">For Participating </w:t>
      </w:r>
      <w:r w:rsidR="007E0524" w:rsidRPr="00171C54">
        <w:rPr>
          <w:i/>
        </w:rPr>
        <w:t>UN</w:t>
      </w:r>
      <w:r>
        <w:rPr>
          <w:rFonts w:eastAsia="MS Mincho"/>
          <w:i/>
        </w:rPr>
        <w:t xml:space="preserve"> Organization [name]</w:t>
      </w:r>
      <w:r w:rsidR="0060776B">
        <w:rPr>
          <w:rFonts w:eastAsia="MS Mincho"/>
          <w:i/>
        </w:rPr>
        <w:t xml:space="preserve"> (please provide names and email addresses of focal points)</w:t>
      </w:r>
      <w:r>
        <w:rPr>
          <w:rFonts w:eastAsia="MS Mincho"/>
        </w:rPr>
        <w:tab/>
      </w:r>
    </w:p>
    <w:p w14:paraId="73E48635" w14:textId="77777777" w:rsidR="003427C1" w:rsidRPr="00171C54" w:rsidRDefault="003427C1" w:rsidP="003427C1">
      <w:pPr>
        <w:tabs>
          <w:tab w:val="left" w:pos="720"/>
        </w:tabs>
        <w:spacing w:after="0" w:line="240" w:lineRule="auto"/>
        <w:ind w:left="2520" w:hanging="4320"/>
        <w:rPr>
          <w:i/>
        </w:rPr>
      </w:pPr>
    </w:p>
    <w:p w14:paraId="20FD88FB"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EU focal point for agency:  __________________</w:t>
      </w:r>
    </w:p>
    <w:p w14:paraId="397CC40D"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Communication: __________________________</w:t>
      </w:r>
    </w:p>
    <w:p w14:paraId="0279E96A"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Audit: __________________________________</w:t>
      </w:r>
    </w:p>
    <w:p w14:paraId="19FC2DF3"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Investigation: ____________________________</w:t>
      </w:r>
    </w:p>
    <w:p w14:paraId="7A7B7DB8" w14:textId="77777777" w:rsidR="003427C1" w:rsidRPr="00171C54" w:rsidRDefault="003427C1" w:rsidP="003427C1">
      <w:pPr>
        <w:tabs>
          <w:tab w:val="left" w:pos="720"/>
        </w:tabs>
        <w:spacing w:after="0" w:line="240" w:lineRule="auto"/>
        <w:ind w:left="2520" w:hanging="4320"/>
      </w:pPr>
    </w:p>
    <w:p w14:paraId="6E9306C2" w14:textId="77777777" w:rsidR="003427C1" w:rsidRPr="00171C54" w:rsidRDefault="003427C1" w:rsidP="003427C1">
      <w:pPr>
        <w:tabs>
          <w:tab w:val="left" w:pos="720"/>
        </w:tabs>
        <w:spacing w:after="0" w:line="240" w:lineRule="auto"/>
        <w:ind w:left="2520" w:hanging="4320"/>
      </w:pPr>
    </w:p>
    <w:p w14:paraId="197737B1" w14:textId="31819AE6" w:rsidR="003427C1" w:rsidRPr="00171C54" w:rsidRDefault="003427C1" w:rsidP="003427C1">
      <w:pPr>
        <w:tabs>
          <w:tab w:val="left" w:pos="720"/>
        </w:tabs>
        <w:spacing w:after="0" w:line="240" w:lineRule="auto"/>
        <w:ind w:left="2520" w:hanging="4320"/>
        <w:rPr>
          <w:rFonts w:eastAsia="MS Mincho" w:cs="Times New Roman"/>
          <w:i/>
          <w:lang w:val="en-US" w:eastAsia="en-US"/>
        </w:rPr>
      </w:pPr>
      <w:r w:rsidRPr="00171C54">
        <w:rPr>
          <w:i/>
        </w:rPr>
        <w:t xml:space="preserve">For Participating </w:t>
      </w:r>
      <w:r w:rsidR="007E0524" w:rsidRPr="00171C54">
        <w:rPr>
          <w:i/>
        </w:rPr>
        <w:t>UN</w:t>
      </w:r>
      <w:r>
        <w:rPr>
          <w:rFonts w:eastAsia="MS Mincho"/>
          <w:i/>
        </w:rPr>
        <w:t xml:space="preserve"> Organization [name]</w:t>
      </w:r>
      <w:r>
        <w:rPr>
          <w:rFonts w:eastAsia="MS Mincho"/>
        </w:rPr>
        <w:tab/>
      </w:r>
    </w:p>
    <w:p w14:paraId="0DA0347B" w14:textId="77777777" w:rsidR="003427C1" w:rsidRPr="00171C54" w:rsidRDefault="003427C1" w:rsidP="003427C1">
      <w:pPr>
        <w:tabs>
          <w:tab w:val="left" w:pos="720"/>
        </w:tabs>
        <w:spacing w:after="0" w:line="240" w:lineRule="auto"/>
        <w:ind w:left="2520" w:hanging="4320"/>
        <w:rPr>
          <w:i/>
        </w:rPr>
      </w:pPr>
    </w:p>
    <w:p w14:paraId="560A087B"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EU focal point for agency:  __________________</w:t>
      </w:r>
    </w:p>
    <w:p w14:paraId="59F4408E"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Communication: __________________________</w:t>
      </w:r>
    </w:p>
    <w:p w14:paraId="0A5D7AAE"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Audit: __________________________________</w:t>
      </w:r>
    </w:p>
    <w:p w14:paraId="3F3818B0"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Investigation: ____________________________</w:t>
      </w:r>
    </w:p>
    <w:p w14:paraId="6617E99B" w14:textId="77777777" w:rsidR="003427C1" w:rsidRPr="00171C54" w:rsidRDefault="003427C1" w:rsidP="003427C1">
      <w:pPr>
        <w:tabs>
          <w:tab w:val="left" w:pos="720"/>
        </w:tabs>
        <w:spacing w:after="0" w:line="240" w:lineRule="auto"/>
        <w:ind w:left="2520" w:hanging="4320"/>
      </w:pPr>
    </w:p>
    <w:p w14:paraId="3E69DF10" w14:textId="5420474A" w:rsidR="003427C1" w:rsidRPr="00171C54" w:rsidRDefault="003427C1" w:rsidP="003427C1">
      <w:pPr>
        <w:tabs>
          <w:tab w:val="left" w:pos="720"/>
        </w:tabs>
        <w:spacing w:after="0" w:line="240" w:lineRule="auto"/>
        <w:ind w:left="2520" w:hanging="4320"/>
        <w:rPr>
          <w:rFonts w:eastAsia="MS Mincho" w:cs="Times New Roman"/>
          <w:i/>
          <w:lang w:val="en-US" w:eastAsia="en-US"/>
        </w:rPr>
      </w:pPr>
      <w:r w:rsidRPr="00171C54">
        <w:rPr>
          <w:i/>
        </w:rPr>
        <w:t xml:space="preserve">For Participating </w:t>
      </w:r>
      <w:r w:rsidR="007E0524" w:rsidRPr="00171C54">
        <w:rPr>
          <w:i/>
        </w:rPr>
        <w:t>UN</w:t>
      </w:r>
      <w:r>
        <w:rPr>
          <w:rFonts w:eastAsia="MS Mincho"/>
          <w:i/>
        </w:rPr>
        <w:t xml:space="preserve"> Organization [name]</w:t>
      </w:r>
      <w:r>
        <w:rPr>
          <w:rFonts w:eastAsia="MS Mincho"/>
        </w:rPr>
        <w:tab/>
      </w:r>
    </w:p>
    <w:p w14:paraId="7E9F3709" w14:textId="77777777" w:rsidR="003427C1" w:rsidRPr="00171C54" w:rsidRDefault="003427C1" w:rsidP="003427C1">
      <w:pPr>
        <w:tabs>
          <w:tab w:val="left" w:pos="720"/>
        </w:tabs>
        <w:spacing w:after="0" w:line="240" w:lineRule="auto"/>
        <w:ind w:left="2520" w:hanging="4320"/>
        <w:rPr>
          <w:i/>
        </w:rPr>
      </w:pPr>
    </w:p>
    <w:p w14:paraId="3D0F4663"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EU focal point for agency:  __________________</w:t>
      </w:r>
    </w:p>
    <w:p w14:paraId="0E0C1005"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Communication: __________________________</w:t>
      </w:r>
    </w:p>
    <w:p w14:paraId="7FCF514D"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Audit: __________________________________</w:t>
      </w:r>
    </w:p>
    <w:p w14:paraId="4F6EEDBC"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Investigation: ____________________________</w:t>
      </w:r>
    </w:p>
    <w:p w14:paraId="6DA31B63" w14:textId="77777777" w:rsidR="003427C1" w:rsidRPr="00171C54" w:rsidRDefault="003427C1" w:rsidP="003427C1">
      <w:pPr>
        <w:tabs>
          <w:tab w:val="left" w:pos="720"/>
        </w:tabs>
        <w:spacing w:after="0" w:line="240" w:lineRule="auto"/>
        <w:ind w:left="2520" w:hanging="4320"/>
      </w:pPr>
    </w:p>
    <w:p w14:paraId="255E99DB" w14:textId="755BC4A3" w:rsidR="003427C1" w:rsidRPr="00171C54" w:rsidRDefault="003427C1" w:rsidP="003427C1">
      <w:pPr>
        <w:tabs>
          <w:tab w:val="left" w:pos="720"/>
        </w:tabs>
        <w:spacing w:after="0" w:line="240" w:lineRule="auto"/>
        <w:ind w:left="2520" w:hanging="4320"/>
        <w:rPr>
          <w:rFonts w:eastAsia="MS Mincho" w:cs="Times New Roman"/>
          <w:i/>
          <w:lang w:val="en-US" w:eastAsia="en-US"/>
        </w:rPr>
      </w:pPr>
      <w:r w:rsidRPr="00171C54">
        <w:rPr>
          <w:i/>
        </w:rPr>
        <w:t xml:space="preserve">For Participating </w:t>
      </w:r>
      <w:r w:rsidR="007E0524" w:rsidRPr="00171C54">
        <w:rPr>
          <w:i/>
        </w:rPr>
        <w:t>UN</w:t>
      </w:r>
      <w:r>
        <w:rPr>
          <w:rFonts w:eastAsia="MS Mincho"/>
          <w:i/>
        </w:rPr>
        <w:t xml:space="preserve"> Organization [name]</w:t>
      </w:r>
      <w:r>
        <w:rPr>
          <w:rFonts w:eastAsia="MS Mincho"/>
        </w:rPr>
        <w:tab/>
      </w:r>
    </w:p>
    <w:p w14:paraId="394127D2" w14:textId="77777777" w:rsidR="003427C1" w:rsidRPr="00171C54" w:rsidRDefault="003427C1" w:rsidP="003427C1">
      <w:pPr>
        <w:tabs>
          <w:tab w:val="left" w:pos="720"/>
        </w:tabs>
        <w:spacing w:after="0" w:line="240" w:lineRule="auto"/>
        <w:ind w:left="2520" w:hanging="4320"/>
        <w:rPr>
          <w:i/>
        </w:rPr>
      </w:pPr>
    </w:p>
    <w:p w14:paraId="13A18526"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EU focal point for agency:  __________________</w:t>
      </w:r>
    </w:p>
    <w:p w14:paraId="367DBED3"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Communication: __________________________</w:t>
      </w:r>
    </w:p>
    <w:p w14:paraId="110E6B17"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Audit: __________________________________</w:t>
      </w:r>
    </w:p>
    <w:p w14:paraId="712EFAF0"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Investigation: ____________________________</w:t>
      </w:r>
    </w:p>
    <w:p w14:paraId="325DC21F" w14:textId="77777777" w:rsidR="003427C1" w:rsidRPr="00171C54" w:rsidRDefault="003427C1" w:rsidP="003427C1">
      <w:pPr>
        <w:tabs>
          <w:tab w:val="left" w:pos="720"/>
        </w:tabs>
        <w:spacing w:after="0" w:line="240" w:lineRule="auto"/>
        <w:ind w:left="2520" w:hanging="4320"/>
      </w:pPr>
    </w:p>
    <w:p w14:paraId="51ECFFB2" w14:textId="5C938A7D" w:rsidR="003427C1" w:rsidRPr="00171C54" w:rsidRDefault="003427C1" w:rsidP="003427C1">
      <w:pPr>
        <w:tabs>
          <w:tab w:val="left" w:pos="720"/>
        </w:tabs>
        <w:spacing w:after="0" w:line="240" w:lineRule="auto"/>
        <w:ind w:left="2520" w:hanging="4320"/>
        <w:rPr>
          <w:rFonts w:eastAsia="MS Mincho" w:cs="Times New Roman"/>
          <w:i/>
          <w:lang w:val="en-US" w:eastAsia="en-US"/>
        </w:rPr>
      </w:pPr>
      <w:r w:rsidRPr="00171C54">
        <w:rPr>
          <w:i/>
        </w:rPr>
        <w:t xml:space="preserve">For Participating </w:t>
      </w:r>
      <w:r w:rsidR="007E0524" w:rsidRPr="00171C54">
        <w:rPr>
          <w:i/>
        </w:rPr>
        <w:t>UN</w:t>
      </w:r>
      <w:r>
        <w:rPr>
          <w:rFonts w:eastAsia="MS Mincho"/>
          <w:i/>
        </w:rPr>
        <w:t xml:space="preserve"> Organization [name]</w:t>
      </w:r>
      <w:r>
        <w:rPr>
          <w:rFonts w:eastAsia="MS Mincho"/>
        </w:rPr>
        <w:tab/>
      </w:r>
    </w:p>
    <w:p w14:paraId="0C1A20BD" w14:textId="77777777" w:rsidR="003427C1" w:rsidRPr="00171C54" w:rsidRDefault="003427C1" w:rsidP="003427C1">
      <w:pPr>
        <w:tabs>
          <w:tab w:val="left" w:pos="720"/>
        </w:tabs>
        <w:spacing w:after="0" w:line="240" w:lineRule="auto"/>
        <w:ind w:left="2520" w:hanging="4320"/>
        <w:rPr>
          <w:i/>
        </w:rPr>
      </w:pPr>
    </w:p>
    <w:p w14:paraId="6166BAAA"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EU focal point for agency:  __________________</w:t>
      </w:r>
    </w:p>
    <w:p w14:paraId="3D13FAF4"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Communication: __________________________</w:t>
      </w:r>
    </w:p>
    <w:p w14:paraId="428F2B65"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Audit: __________________________________</w:t>
      </w:r>
    </w:p>
    <w:p w14:paraId="0980A9D8" w14:textId="77777777" w:rsidR="003427C1" w:rsidRPr="00171C54" w:rsidRDefault="003427C1" w:rsidP="00171C54">
      <w:pPr>
        <w:pBdr>
          <w:top w:val="nil"/>
          <w:left w:val="nil"/>
          <w:bottom w:val="nil"/>
          <w:right w:val="nil"/>
          <w:between w:val="nil"/>
        </w:pBdr>
        <w:tabs>
          <w:tab w:val="left" w:pos="0"/>
        </w:tabs>
        <w:spacing w:after="0"/>
        <w:ind w:left="-1800"/>
        <w:jc w:val="both"/>
        <w:rPr>
          <w:color w:val="000000"/>
        </w:rPr>
      </w:pPr>
      <w:r w:rsidRPr="00171C54">
        <w:rPr>
          <w:color w:val="000000"/>
        </w:rPr>
        <w:t>Investigation: ____________________________</w:t>
      </w:r>
    </w:p>
    <w:p w14:paraId="28008961" w14:textId="77777777" w:rsidR="003427C1" w:rsidRPr="00171C54" w:rsidRDefault="003427C1" w:rsidP="003427C1">
      <w:pPr>
        <w:tabs>
          <w:tab w:val="left" w:pos="720"/>
        </w:tabs>
        <w:spacing w:after="0" w:line="240" w:lineRule="auto"/>
        <w:ind w:left="2520" w:hanging="4320"/>
      </w:pPr>
    </w:p>
    <w:p w14:paraId="37A313C6" w14:textId="77777777" w:rsidR="003427C1" w:rsidRPr="00171C54" w:rsidRDefault="003427C1" w:rsidP="003427C1">
      <w:pPr>
        <w:tabs>
          <w:tab w:val="left" w:pos="720"/>
        </w:tabs>
        <w:spacing w:after="0" w:line="240" w:lineRule="auto"/>
        <w:ind w:left="2520" w:hanging="4320"/>
      </w:pPr>
    </w:p>
    <w:sectPr w:rsidR="003427C1" w:rsidRPr="00171C54" w:rsidSect="00171C54">
      <w:headerReference w:type="default" r:id="rId12"/>
      <w:footerReference w:type="default" r:id="rId13"/>
      <w:pgSz w:w="12240" w:h="15840"/>
      <w:pgMar w:top="1440" w:right="1080" w:bottom="1260" w:left="32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69F58" w14:textId="77777777" w:rsidR="005F2CFE" w:rsidRDefault="005F2CFE" w:rsidP="009B3051">
      <w:pPr>
        <w:spacing w:after="0" w:line="240" w:lineRule="auto"/>
      </w:pPr>
      <w:r>
        <w:separator/>
      </w:r>
    </w:p>
  </w:endnote>
  <w:endnote w:type="continuationSeparator" w:id="0">
    <w:p w14:paraId="690D5A71" w14:textId="77777777" w:rsidR="005F2CFE" w:rsidRDefault="005F2CFE" w:rsidP="009B3051">
      <w:pPr>
        <w:spacing w:after="0" w:line="240" w:lineRule="auto"/>
      </w:pPr>
      <w:r>
        <w:continuationSeparator/>
      </w:r>
    </w:p>
  </w:endnote>
  <w:endnote w:type="continuationNotice" w:id="1">
    <w:p w14:paraId="628F1598" w14:textId="77777777" w:rsidR="005F2CFE" w:rsidRDefault="005F2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38418" w14:textId="77777777" w:rsidR="004F19FD" w:rsidRDefault="00FE1B9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D1B5E">
      <w:rPr>
        <w:noProof/>
        <w:color w:val="000000"/>
      </w:rPr>
      <w:t>1</w:t>
    </w:r>
    <w:r>
      <w:rPr>
        <w:color w:val="000000"/>
      </w:rPr>
      <w:fldChar w:fldCharType="end"/>
    </w:r>
  </w:p>
  <w:p w14:paraId="16E09BED" w14:textId="77777777" w:rsidR="009165FE" w:rsidRPr="00171C54" w:rsidRDefault="009165FE" w:rsidP="00171C5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19621" w14:textId="77777777" w:rsidR="005F2CFE" w:rsidRDefault="005F2CFE" w:rsidP="009B3051">
      <w:pPr>
        <w:spacing w:after="0" w:line="240" w:lineRule="auto"/>
      </w:pPr>
      <w:r>
        <w:separator/>
      </w:r>
    </w:p>
  </w:footnote>
  <w:footnote w:type="continuationSeparator" w:id="0">
    <w:p w14:paraId="6EB9DD7F" w14:textId="77777777" w:rsidR="005F2CFE" w:rsidRDefault="005F2CFE" w:rsidP="009B3051">
      <w:pPr>
        <w:spacing w:after="0" w:line="240" w:lineRule="auto"/>
      </w:pPr>
      <w:r>
        <w:continuationSeparator/>
      </w:r>
    </w:p>
  </w:footnote>
  <w:footnote w:type="continuationNotice" w:id="1">
    <w:p w14:paraId="3F18E9FA" w14:textId="77777777" w:rsidR="005F2CFE" w:rsidRDefault="005F2CFE">
      <w:pPr>
        <w:spacing w:after="0" w:line="240" w:lineRule="auto"/>
      </w:pPr>
    </w:p>
  </w:footnote>
  <w:footnote w:id="2">
    <w:p w14:paraId="1230855E" w14:textId="220592A4" w:rsidR="009165FE" w:rsidRPr="00171C54" w:rsidRDefault="009165FE" w:rsidP="00171C54">
      <w:pPr>
        <w:pBdr>
          <w:top w:val="nil"/>
          <w:left w:val="nil"/>
          <w:bottom w:val="nil"/>
          <w:right w:val="nil"/>
          <w:between w:val="nil"/>
        </w:pBdr>
        <w:spacing w:after="0" w:line="240" w:lineRule="auto"/>
        <w:ind w:left="-1800"/>
        <w:rPr>
          <w:color w:val="000000"/>
          <w:sz w:val="16"/>
        </w:rPr>
      </w:pPr>
      <w:r w:rsidRPr="00171C54">
        <w:footnoteRef/>
      </w:r>
      <w:r w:rsidRPr="00171C54">
        <w:rPr>
          <w:color w:val="000000"/>
        </w:rPr>
        <w:t xml:space="preserve"> </w:t>
      </w:r>
      <w:r w:rsidRPr="00171C54">
        <w:rPr>
          <w:color w:val="000000"/>
          <w:sz w:val="16"/>
        </w:rPr>
        <w:t xml:space="preserve">This instrument is to be signed between the Administrative Agent, the Convening Agent and the </w:t>
      </w:r>
      <w:r w:rsidR="007E0524" w:rsidRPr="00171C54">
        <w:rPr>
          <w:color w:val="000000"/>
          <w:sz w:val="16"/>
        </w:rPr>
        <w:t xml:space="preserve">Participating UN </w:t>
      </w:r>
      <w:r w:rsidRPr="00171C54">
        <w:rPr>
          <w:color w:val="000000"/>
          <w:sz w:val="16"/>
        </w:rPr>
        <w:t xml:space="preserve">Organizations involved in the implementation of a multi-donor trust fund (including Delivering as One/One UN Funds) and/or joint programmes funded or co-funded by the EU. </w:t>
      </w:r>
    </w:p>
  </w:footnote>
  <w:footnote w:id="3">
    <w:p w14:paraId="6A792FAD" w14:textId="4B6699BA" w:rsidR="009165FE" w:rsidRPr="00171C54" w:rsidRDefault="009165FE" w:rsidP="00171C54">
      <w:pPr>
        <w:pBdr>
          <w:top w:val="nil"/>
          <w:left w:val="nil"/>
          <w:bottom w:val="nil"/>
          <w:right w:val="nil"/>
          <w:between w:val="nil"/>
        </w:pBdr>
        <w:spacing w:after="0" w:line="240" w:lineRule="auto"/>
        <w:ind w:left="-1800"/>
        <w:rPr>
          <w:color w:val="000000"/>
          <w:sz w:val="16"/>
        </w:rPr>
      </w:pPr>
      <w:r w:rsidRPr="00171C54">
        <w:footnoteRef/>
      </w:r>
      <w:r w:rsidRPr="00171C54">
        <w:rPr>
          <w:color w:val="000000"/>
          <w:sz w:val="16"/>
        </w:rPr>
        <w:t xml:space="preserve"> This Addendum should be read together with the UN</w:t>
      </w:r>
      <w:r w:rsidR="00CB2257" w:rsidRPr="00171C54">
        <w:rPr>
          <w:color w:val="000000"/>
          <w:sz w:val="16"/>
        </w:rPr>
        <w:t>S</w:t>
      </w:r>
      <w:r w:rsidRPr="00171C54">
        <w:rPr>
          <w:color w:val="000000"/>
          <w:sz w:val="16"/>
        </w:rPr>
        <w:t>DG</w:t>
      </w:r>
      <w:r w:rsidR="00DC1857" w:rsidRPr="00171C54">
        <w:rPr>
          <w:color w:val="000000"/>
          <w:sz w:val="16"/>
        </w:rPr>
        <w:t>UNSDG</w:t>
      </w:r>
      <w:r w:rsidRPr="00171C54">
        <w:rPr>
          <w:color w:val="000000"/>
          <w:sz w:val="16"/>
        </w:rPr>
        <w:t xml:space="preserve"> Operationalization Guidelines for the EU PAGODA 2 Delegation Agreement </w:t>
      </w:r>
    </w:p>
  </w:footnote>
  <w:footnote w:id="4">
    <w:p w14:paraId="3C0AEF91" w14:textId="355AEE33" w:rsidR="009165FE" w:rsidRPr="00171C54" w:rsidRDefault="009165FE" w:rsidP="00171C54">
      <w:pPr>
        <w:pBdr>
          <w:top w:val="nil"/>
          <w:left w:val="nil"/>
          <w:bottom w:val="nil"/>
          <w:right w:val="nil"/>
          <w:between w:val="nil"/>
        </w:pBdr>
        <w:spacing w:after="0" w:line="240" w:lineRule="auto"/>
        <w:ind w:left="-1800"/>
        <w:rPr>
          <w:color w:val="000000"/>
        </w:rPr>
      </w:pPr>
      <w:r w:rsidRPr="00171C54">
        <w:footnoteRef/>
      </w:r>
      <w:r w:rsidRPr="00171C54">
        <w:rPr>
          <w:color w:val="000000"/>
          <w:sz w:val="16"/>
        </w:rPr>
        <w:t xml:space="preserve"> Does not apply to funds/joint programmes where all participating organizations provide management declarations per organization.</w:t>
      </w:r>
      <w:r w:rsidRPr="00171C54">
        <w:rPr>
          <w:color w:val="000000"/>
          <w:sz w:val="20"/>
        </w:rPr>
        <w:t xml:space="preserve"> </w:t>
      </w:r>
    </w:p>
  </w:footnote>
  <w:footnote w:id="5">
    <w:p w14:paraId="5F884846" w14:textId="0D30E5E9" w:rsidR="009165FE" w:rsidRPr="00171C54" w:rsidRDefault="009165FE" w:rsidP="00171C54">
      <w:pPr>
        <w:pBdr>
          <w:top w:val="nil"/>
          <w:left w:val="nil"/>
          <w:bottom w:val="nil"/>
          <w:right w:val="nil"/>
          <w:between w:val="nil"/>
        </w:pBdr>
        <w:spacing w:after="0" w:line="240" w:lineRule="auto"/>
        <w:ind w:hanging="1440"/>
        <w:rPr>
          <w:color w:val="000000"/>
        </w:rPr>
      </w:pPr>
      <w:r w:rsidRPr="00171C54">
        <w:footnoteRef/>
      </w:r>
      <w:r w:rsidRPr="00171C54">
        <w:rPr>
          <w:color w:val="000000"/>
          <w:sz w:val="20"/>
        </w:rPr>
        <w:t xml:space="preserve"> For ECHO, Article 13</w:t>
      </w:r>
      <w:r w:rsidR="00D8053C" w:rsidRPr="00171C54">
        <w:rPr>
          <w:color w:val="000000"/>
          <w:sz w:val="20"/>
        </w:rPr>
        <w:t>.</w:t>
      </w:r>
    </w:p>
  </w:footnote>
  <w:footnote w:id="6">
    <w:p w14:paraId="185DF954" w14:textId="39979637" w:rsidR="009165FE" w:rsidRPr="00171C54" w:rsidRDefault="009165FE" w:rsidP="00171C54">
      <w:pPr>
        <w:pBdr>
          <w:top w:val="nil"/>
          <w:left w:val="nil"/>
          <w:bottom w:val="nil"/>
          <w:right w:val="nil"/>
          <w:between w:val="nil"/>
        </w:pBdr>
        <w:spacing w:after="0" w:line="240" w:lineRule="auto"/>
        <w:ind w:left="-1440"/>
        <w:rPr>
          <w:color w:val="000000"/>
        </w:rPr>
      </w:pPr>
      <w:r w:rsidRPr="00171C54">
        <w:footnoteRef/>
      </w:r>
      <w:r w:rsidRPr="00171C54">
        <w:rPr>
          <w:color w:val="000000"/>
          <w:sz w:val="20"/>
        </w:rPr>
        <w:t xml:space="preserve"> Because of the general short duration of projects for ECHO</w:t>
      </w:r>
      <w:r w:rsidR="00D8053C" w:rsidRPr="00171C54">
        <w:rPr>
          <w:color w:val="000000"/>
          <w:sz w:val="20"/>
        </w:rPr>
        <w:t>,</w:t>
      </w:r>
      <w:r w:rsidRPr="00171C54">
        <w:rPr>
          <w:color w:val="000000"/>
          <w:sz w:val="20"/>
        </w:rPr>
        <w:t xml:space="preserve"> </w:t>
      </w:r>
      <w:r w:rsidR="00D8053C" w:rsidRPr="00171C54">
        <w:rPr>
          <w:color w:val="000000"/>
          <w:sz w:val="20"/>
        </w:rPr>
        <w:t>Management Declarations are provided</w:t>
      </w:r>
      <w:r w:rsidRPr="00171C54">
        <w:rPr>
          <w:color w:val="000000"/>
          <w:sz w:val="20"/>
        </w:rPr>
        <w:t xml:space="preserve"> only at the final stage, together with the final financial report (not on annual basis or at an interim stage)</w:t>
      </w:r>
      <w:r w:rsidR="00D8053C" w:rsidRPr="00171C54">
        <w:rPr>
          <w:color w:val="000000"/>
          <w:sz w:val="20"/>
        </w:rPr>
        <w:t>.</w:t>
      </w:r>
    </w:p>
  </w:footnote>
  <w:footnote w:id="7">
    <w:p w14:paraId="4626F975" w14:textId="4AA75B1D" w:rsidR="009165FE" w:rsidRPr="00171C54" w:rsidRDefault="009165FE" w:rsidP="00171C54">
      <w:pPr>
        <w:pBdr>
          <w:top w:val="nil"/>
          <w:left w:val="nil"/>
          <w:bottom w:val="nil"/>
          <w:right w:val="nil"/>
          <w:between w:val="nil"/>
        </w:pBdr>
        <w:spacing w:after="0" w:line="240" w:lineRule="auto"/>
        <w:ind w:left="-1800"/>
        <w:rPr>
          <w:rFonts w:ascii="Times New Roman" w:hAnsi="Times New Roman"/>
          <w:color w:val="000000"/>
        </w:rPr>
      </w:pPr>
      <w:r w:rsidRPr="00171C54">
        <w:footnoteRef/>
      </w:r>
      <w:r w:rsidRPr="00171C54">
        <w:rPr>
          <w:rFonts w:ascii="Times New Roman" w:hAnsi="Times New Roman"/>
          <w:color w:val="000000"/>
          <w:sz w:val="20"/>
        </w:rPr>
        <w:t xml:space="preserve"> </w:t>
      </w:r>
      <w:r w:rsidRPr="00171C54">
        <w:rPr>
          <w:color w:val="000000"/>
          <w:sz w:val="16"/>
        </w:rPr>
        <w:t>Additional signatories can be included through addendum</w:t>
      </w:r>
      <w:r w:rsidRPr="00171C54">
        <w:rPr>
          <w:rFonts w:ascii="Times New Roman" w:hAnsi="Times New Roman"/>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4DB1" w14:textId="77777777" w:rsidR="009165FE" w:rsidRPr="00171C54" w:rsidRDefault="009165FE" w:rsidP="00171C54">
    <w:pPr>
      <w:pBdr>
        <w:top w:val="nil"/>
        <w:left w:val="nil"/>
        <w:bottom w:val="nil"/>
        <w:right w:val="nil"/>
        <w:between w:val="nil"/>
      </w:pBdr>
      <w:tabs>
        <w:tab w:val="center" w:pos="4680"/>
        <w:tab w:val="right" w:pos="9360"/>
      </w:tabs>
      <w:spacing w:after="0" w:line="240" w:lineRule="auto"/>
      <w:ind w:left="-1710"/>
      <w:rPr>
        <w:color w:val="000000"/>
      </w:rPr>
    </w:pPr>
    <w:r w:rsidRPr="00171C54">
      <w:rPr>
        <w:color w:val="000000"/>
      </w:rPr>
      <w:t>DRAFT FOR DISTRIBUTION TO FMOG – “Clean” version</w:t>
    </w:r>
  </w:p>
  <w:p w14:paraId="30B2922A" w14:textId="3DAD4C97" w:rsidR="009165FE" w:rsidRPr="00171C54" w:rsidRDefault="00EB6652" w:rsidP="00171C54">
    <w:pPr>
      <w:pBdr>
        <w:top w:val="nil"/>
        <w:left w:val="nil"/>
        <w:bottom w:val="nil"/>
        <w:right w:val="nil"/>
        <w:between w:val="nil"/>
      </w:pBdr>
      <w:tabs>
        <w:tab w:val="center" w:pos="4680"/>
        <w:tab w:val="right" w:pos="9360"/>
      </w:tabs>
      <w:spacing w:after="0" w:line="240" w:lineRule="auto"/>
      <w:ind w:left="-1710"/>
      <w:rPr>
        <w:color w:val="000000"/>
      </w:rPr>
    </w:pPr>
    <w:r>
      <w:rPr>
        <w:color w:val="000000"/>
      </w:rPr>
      <w:t>September</w:t>
    </w:r>
    <w:r w:rsidRPr="00171C54">
      <w:rPr>
        <w:color w:val="000000"/>
      </w:rPr>
      <w:t xml:space="preserve"> </w:t>
    </w:r>
    <w:r w:rsidR="00D54046" w:rsidRPr="00171C54">
      <w:rPr>
        <w:color w:val="000000"/>
      </w:rPr>
      <w:t>2020</w:t>
    </w:r>
  </w:p>
  <w:p w14:paraId="3F7BA819" w14:textId="77777777" w:rsidR="00D54046" w:rsidRPr="00171C54" w:rsidRDefault="00D54046" w:rsidP="00171C5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1EEF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4655C"/>
    <w:multiLevelType w:val="hybridMultilevel"/>
    <w:tmpl w:val="3C76C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1807E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8F6FB8"/>
    <w:multiLevelType w:val="multilevel"/>
    <w:tmpl w:val="8D3CAB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93157E6"/>
    <w:multiLevelType w:val="multilevel"/>
    <w:tmpl w:val="9B881E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05D61"/>
    <w:multiLevelType w:val="multilevel"/>
    <w:tmpl w:val="55F873E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0D7D1576"/>
    <w:multiLevelType w:val="multilevel"/>
    <w:tmpl w:val="F050D74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1160" w:hanging="1440"/>
      </w:pPr>
      <w:rPr>
        <w:rFonts w:hint="default"/>
      </w:rPr>
    </w:lvl>
    <w:lvl w:ilvl="8">
      <w:start w:val="1"/>
      <w:numFmt w:val="decimal"/>
      <w:lvlText w:val="%1.%2.%3.%4.%5.%6.%7.%8.%9."/>
      <w:lvlJc w:val="left"/>
      <w:pPr>
        <w:ind w:left="-12600" w:hanging="1800"/>
      </w:pPr>
      <w:rPr>
        <w:rFonts w:hint="default"/>
      </w:rPr>
    </w:lvl>
  </w:abstractNum>
  <w:abstractNum w:abstractNumId="7" w15:restartNumberingAfterBreak="0">
    <w:nsid w:val="12FD356F"/>
    <w:multiLevelType w:val="hybridMultilevel"/>
    <w:tmpl w:val="04E8B306"/>
    <w:lvl w:ilvl="0" w:tplc="F00C99AC">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44078"/>
    <w:multiLevelType w:val="multilevel"/>
    <w:tmpl w:val="EAE02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FF4034"/>
    <w:multiLevelType w:val="multilevel"/>
    <w:tmpl w:val="32069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476F24"/>
    <w:multiLevelType w:val="hybridMultilevel"/>
    <w:tmpl w:val="18749F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25CAD"/>
    <w:multiLevelType w:val="hybridMultilevel"/>
    <w:tmpl w:val="4442081E"/>
    <w:lvl w:ilvl="0" w:tplc="C4CC72FE">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C1FB9"/>
    <w:multiLevelType w:val="hybridMultilevel"/>
    <w:tmpl w:val="7DFE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565C2"/>
    <w:multiLevelType w:val="hybridMultilevel"/>
    <w:tmpl w:val="0F045744"/>
    <w:lvl w:ilvl="0" w:tplc="26A274D2">
      <w:start w:val="1"/>
      <w:numFmt w:val="bullet"/>
      <w:lvlText w:val="•"/>
      <w:lvlJc w:val="left"/>
      <w:pPr>
        <w:tabs>
          <w:tab w:val="num" w:pos="720"/>
        </w:tabs>
        <w:ind w:left="720" w:hanging="360"/>
      </w:pPr>
      <w:rPr>
        <w:rFonts w:ascii="Arial" w:hAnsi="Arial" w:hint="default"/>
      </w:rPr>
    </w:lvl>
    <w:lvl w:ilvl="1" w:tplc="11FEA8EE" w:tentative="1">
      <w:start w:val="1"/>
      <w:numFmt w:val="bullet"/>
      <w:lvlText w:val="•"/>
      <w:lvlJc w:val="left"/>
      <w:pPr>
        <w:tabs>
          <w:tab w:val="num" w:pos="1440"/>
        </w:tabs>
        <w:ind w:left="1440" w:hanging="360"/>
      </w:pPr>
      <w:rPr>
        <w:rFonts w:ascii="Arial" w:hAnsi="Arial" w:hint="default"/>
      </w:rPr>
    </w:lvl>
    <w:lvl w:ilvl="2" w:tplc="4E9C12B2" w:tentative="1">
      <w:start w:val="1"/>
      <w:numFmt w:val="bullet"/>
      <w:lvlText w:val="•"/>
      <w:lvlJc w:val="left"/>
      <w:pPr>
        <w:tabs>
          <w:tab w:val="num" w:pos="2160"/>
        </w:tabs>
        <w:ind w:left="2160" w:hanging="360"/>
      </w:pPr>
      <w:rPr>
        <w:rFonts w:ascii="Arial" w:hAnsi="Arial" w:hint="default"/>
      </w:rPr>
    </w:lvl>
    <w:lvl w:ilvl="3" w:tplc="AAD2B268" w:tentative="1">
      <w:start w:val="1"/>
      <w:numFmt w:val="bullet"/>
      <w:lvlText w:val="•"/>
      <w:lvlJc w:val="left"/>
      <w:pPr>
        <w:tabs>
          <w:tab w:val="num" w:pos="2880"/>
        </w:tabs>
        <w:ind w:left="2880" w:hanging="360"/>
      </w:pPr>
      <w:rPr>
        <w:rFonts w:ascii="Arial" w:hAnsi="Arial" w:hint="default"/>
      </w:rPr>
    </w:lvl>
    <w:lvl w:ilvl="4" w:tplc="D960C188" w:tentative="1">
      <w:start w:val="1"/>
      <w:numFmt w:val="bullet"/>
      <w:lvlText w:val="•"/>
      <w:lvlJc w:val="left"/>
      <w:pPr>
        <w:tabs>
          <w:tab w:val="num" w:pos="3600"/>
        </w:tabs>
        <w:ind w:left="3600" w:hanging="360"/>
      </w:pPr>
      <w:rPr>
        <w:rFonts w:ascii="Arial" w:hAnsi="Arial" w:hint="default"/>
      </w:rPr>
    </w:lvl>
    <w:lvl w:ilvl="5" w:tplc="359CEFE2" w:tentative="1">
      <w:start w:val="1"/>
      <w:numFmt w:val="bullet"/>
      <w:lvlText w:val="•"/>
      <w:lvlJc w:val="left"/>
      <w:pPr>
        <w:tabs>
          <w:tab w:val="num" w:pos="4320"/>
        </w:tabs>
        <w:ind w:left="4320" w:hanging="360"/>
      </w:pPr>
      <w:rPr>
        <w:rFonts w:ascii="Arial" w:hAnsi="Arial" w:hint="default"/>
      </w:rPr>
    </w:lvl>
    <w:lvl w:ilvl="6" w:tplc="33C0D6CC" w:tentative="1">
      <w:start w:val="1"/>
      <w:numFmt w:val="bullet"/>
      <w:lvlText w:val="•"/>
      <w:lvlJc w:val="left"/>
      <w:pPr>
        <w:tabs>
          <w:tab w:val="num" w:pos="5040"/>
        </w:tabs>
        <w:ind w:left="5040" w:hanging="360"/>
      </w:pPr>
      <w:rPr>
        <w:rFonts w:ascii="Arial" w:hAnsi="Arial" w:hint="default"/>
      </w:rPr>
    </w:lvl>
    <w:lvl w:ilvl="7" w:tplc="E02A2F94" w:tentative="1">
      <w:start w:val="1"/>
      <w:numFmt w:val="bullet"/>
      <w:lvlText w:val="•"/>
      <w:lvlJc w:val="left"/>
      <w:pPr>
        <w:tabs>
          <w:tab w:val="num" w:pos="5760"/>
        </w:tabs>
        <w:ind w:left="5760" w:hanging="360"/>
      </w:pPr>
      <w:rPr>
        <w:rFonts w:ascii="Arial" w:hAnsi="Arial" w:hint="default"/>
      </w:rPr>
    </w:lvl>
    <w:lvl w:ilvl="8" w:tplc="A64ADE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EF7A6A"/>
    <w:multiLevelType w:val="hybridMultilevel"/>
    <w:tmpl w:val="3C76C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5040DD"/>
    <w:multiLevelType w:val="multilevel"/>
    <w:tmpl w:val="59161D0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267B7946"/>
    <w:multiLevelType w:val="hybridMultilevel"/>
    <w:tmpl w:val="E382B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B59A4"/>
    <w:multiLevelType w:val="multilevel"/>
    <w:tmpl w:val="7DFA61AE"/>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680" w:hanging="720"/>
      </w:pPr>
    </w:lvl>
    <w:lvl w:ilvl="4">
      <w:start w:val="1"/>
      <w:numFmt w:val="decimal"/>
      <w:lvlText w:val="%1.%2.%3.%4.%5."/>
      <w:lvlJc w:val="left"/>
      <w:pPr>
        <w:ind w:left="-6120" w:hanging="1080"/>
      </w:pPr>
    </w:lvl>
    <w:lvl w:ilvl="5">
      <w:start w:val="1"/>
      <w:numFmt w:val="decimal"/>
      <w:lvlText w:val="%1.%2.%3.%4.%5.%6."/>
      <w:lvlJc w:val="left"/>
      <w:pPr>
        <w:ind w:left="-7920" w:hanging="1080"/>
      </w:pPr>
    </w:lvl>
    <w:lvl w:ilvl="6">
      <w:start w:val="1"/>
      <w:numFmt w:val="decimal"/>
      <w:lvlText w:val="%1.%2.%3.%4.%5.%6.%7."/>
      <w:lvlJc w:val="left"/>
      <w:pPr>
        <w:ind w:left="-9360" w:hanging="1440"/>
      </w:pPr>
    </w:lvl>
    <w:lvl w:ilvl="7">
      <w:start w:val="1"/>
      <w:numFmt w:val="decimal"/>
      <w:lvlText w:val="%1.%2.%3.%4.%5.%6.%7.%8."/>
      <w:lvlJc w:val="left"/>
      <w:pPr>
        <w:ind w:left="-11160" w:hanging="1440"/>
      </w:pPr>
    </w:lvl>
    <w:lvl w:ilvl="8">
      <w:start w:val="1"/>
      <w:numFmt w:val="decimal"/>
      <w:lvlText w:val="%1.%2.%3.%4.%5.%6.%7.%8.%9."/>
      <w:lvlJc w:val="left"/>
      <w:pPr>
        <w:ind w:left="-12600" w:hanging="1800"/>
      </w:pPr>
    </w:lvl>
  </w:abstractNum>
  <w:abstractNum w:abstractNumId="18" w15:restartNumberingAfterBreak="0">
    <w:nsid w:val="284928B6"/>
    <w:multiLevelType w:val="hybridMultilevel"/>
    <w:tmpl w:val="EAAEC6E0"/>
    <w:lvl w:ilvl="0" w:tplc="284AED8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672A8"/>
    <w:multiLevelType w:val="hybridMultilevel"/>
    <w:tmpl w:val="C9C6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B44AA"/>
    <w:multiLevelType w:val="hybridMultilevel"/>
    <w:tmpl w:val="05947F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393317B8"/>
    <w:multiLevelType w:val="multilevel"/>
    <w:tmpl w:val="24821C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AF05A6"/>
    <w:multiLevelType w:val="multilevel"/>
    <w:tmpl w:val="CCA426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1C5BA4"/>
    <w:multiLevelType w:val="hybridMultilevel"/>
    <w:tmpl w:val="0F50E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145CA"/>
    <w:multiLevelType w:val="hybridMultilevel"/>
    <w:tmpl w:val="0DC0F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4406EF"/>
    <w:multiLevelType w:val="hybridMultilevel"/>
    <w:tmpl w:val="CB90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328F9"/>
    <w:multiLevelType w:val="multilevel"/>
    <w:tmpl w:val="02C458B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42C12301"/>
    <w:multiLevelType w:val="multilevel"/>
    <w:tmpl w:val="32069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49723C8"/>
    <w:multiLevelType w:val="multilevel"/>
    <w:tmpl w:val="B8EE3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497291B"/>
    <w:multiLevelType w:val="multilevel"/>
    <w:tmpl w:val="3B3CE1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5EE7E0F"/>
    <w:multiLevelType w:val="multilevel"/>
    <w:tmpl w:val="3B3CE1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497E06"/>
    <w:multiLevelType w:val="hybridMultilevel"/>
    <w:tmpl w:val="6A12D0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50953"/>
    <w:multiLevelType w:val="multilevel"/>
    <w:tmpl w:val="B23675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A73F25"/>
    <w:multiLevelType w:val="multilevel"/>
    <w:tmpl w:val="6422D46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590613F2"/>
    <w:multiLevelType w:val="hybridMultilevel"/>
    <w:tmpl w:val="3C76C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221166"/>
    <w:multiLevelType w:val="hybridMultilevel"/>
    <w:tmpl w:val="1FBAA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C67672"/>
    <w:multiLevelType w:val="multilevel"/>
    <w:tmpl w:val="32069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802409"/>
    <w:multiLevelType w:val="hybridMultilevel"/>
    <w:tmpl w:val="3C76C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01E35"/>
    <w:multiLevelType w:val="hybridMultilevel"/>
    <w:tmpl w:val="40F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91C06"/>
    <w:multiLevelType w:val="multilevel"/>
    <w:tmpl w:val="79D4210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82654DC"/>
    <w:multiLevelType w:val="hybridMultilevel"/>
    <w:tmpl w:val="00D0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676BBA"/>
    <w:multiLevelType w:val="multilevel"/>
    <w:tmpl w:val="00E46D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B212F7C"/>
    <w:multiLevelType w:val="hybridMultilevel"/>
    <w:tmpl w:val="B1B64040"/>
    <w:lvl w:ilvl="0" w:tplc="B8BC80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647556"/>
    <w:multiLevelType w:val="multilevel"/>
    <w:tmpl w:val="55C84D3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4" w15:restartNumberingAfterBreak="0">
    <w:nsid w:val="78D252C6"/>
    <w:multiLevelType w:val="hybridMultilevel"/>
    <w:tmpl w:val="1C94BD20"/>
    <w:lvl w:ilvl="0" w:tplc="78D02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006EAC"/>
    <w:multiLevelType w:val="multilevel"/>
    <w:tmpl w:val="55C84D3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2"/>
  </w:num>
  <w:num w:numId="2">
    <w:abstractNumId w:val="20"/>
  </w:num>
  <w:num w:numId="3">
    <w:abstractNumId w:val="35"/>
  </w:num>
  <w:num w:numId="4">
    <w:abstractNumId w:val="19"/>
  </w:num>
  <w:num w:numId="5">
    <w:abstractNumId w:val="12"/>
  </w:num>
  <w:num w:numId="6">
    <w:abstractNumId w:val="25"/>
  </w:num>
  <w:num w:numId="7">
    <w:abstractNumId w:val="40"/>
  </w:num>
  <w:num w:numId="8">
    <w:abstractNumId w:val="44"/>
  </w:num>
  <w:num w:numId="9">
    <w:abstractNumId w:val="9"/>
  </w:num>
  <w:num w:numId="10">
    <w:abstractNumId w:val="36"/>
  </w:num>
  <w:num w:numId="11">
    <w:abstractNumId w:val="27"/>
  </w:num>
  <w:num w:numId="12">
    <w:abstractNumId w:val="10"/>
  </w:num>
  <w:num w:numId="13">
    <w:abstractNumId w:val="7"/>
  </w:num>
  <w:num w:numId="14">
    <w:abstractNumId w:val="42"/>
  </w:num>
  <w:num w:numId="15">
    <w:abstractNumId w:val="38"/>
  </w:num>
  <w:num w:numId="16">
    <w:abstractNumId w:val="3"/>
  </w:num>
  <w:num w:numId="17">
    <w:abstractNumId w:val="43"/>
  </w:num>
  <w:num w:numId="18">
    <w:abstractNumId w:val="18"/>
  </w:num>
  <w:num w:numId="19">
    <w:abstractNumId w:val="32"/>
  </w:num>
  <w:num w:numId="20">
    <w:abstractNumId w:val="45"/>
  </w:num>
  <w:num w:numId="21">
    <w:abstractNumId w:val="8"/>
  </w:num>
  <w:num w:numId="22">
    <w:abstractNumId w:val="22"/>
  </w:num>
  <w:num w:numId="23">
    <w:abstractNumId w:val="31"/>
  </w:num>
  <w:num w:numId="24">
    <w:abstractNumId w:val="4"/>
  </w:num>
  <w:num w:numId="25">
    <w:abstractNumId w:val="37"/>
  </w:num>
  <w:num w:numId="26">
    <w:abstractNumId w:val="24"/>
  </w:num>
  <w:num w:numId="27">
    <w:abstractNumId w:val="23"/>
  </w:num>
  <w:num w:numId="28">
    <w:abstractNumId w:val="16"/>
  </w:num>
  <w:num w:numId="29">
    <w:abstractNumId w:val="33"/>
  </w:num>
  <w:num w:numId="30">
    <w:abstractNumId w:val="15"/>
  </w:num>
  <w:num w:numId="31">
    <w:abstractNumId w:val="14"/>
  </w:num>
  <w:num w:numId="32">
    <w:abstractNumId w:val="34"/>
  </w:num>
  <w:num w:numId="33">
    <w:abstractNumId w:val="1"/>
  </w:num>
  <w:num w:numId="34">
    <w:abstractNumId w:val="28"/>
  </w:num>
  <w:num w:numId="35">
    <w:abstractNumId w:val="41"/>
  </w:num>
  <w:num w:numId="36">
    <w:abstractNumId w:val="21"/>
  </w:num>
  <w:num w:numId="37">
    <w:abstractNumId w:val="29"/>
  </w:num>
  <w:num w:numId="38">
    <w:abstractNumId w:val="0"/>
  </w:num>
  <w:num w:numId="39">
    <w:abstractNumId w:val="11"/>
  </w:num>
  <w:num w:numId="40">
    <w:abstractNumId w:val="13"/>
  </w:num>
  <w:num w:numId="41">
    <w:abstractNumId w:val="30"/>
  </w:num>
  <w:num w:numId="42">
    <w:abstractNumId w:val="6"/>
  </w:num>
  <w:num w:numId="43">
    <w:abstractNumId w:val="5"/>
  </w:num>
  <w:num w:numId="44">
    <w:abstractNumId w:val="17"/>
  </w:num>
  <w:num w:numId="45">
    <w:abstractNumId w:val="3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051"/>
    <w:rsid w:val="0001044D"/>
    <w:rsid w:val="0001156E"/>
    <w:rsid w:val="00033843"/>
    <w:rsid w:val="00044FA2"/>
    <w:rsid w:val="00046710"/>
    <w:rsid w:val="00046AAE"/>
    <w:rsid w:val="000476BC"/>
    <w:rsid w:val="00052726"/>
    <w:rsid w:val="000539C4"/>
    <w:rsid w:val="00063463"/>
    <w:rsid w:val="00063686"/>
    <w:rsid w:val="000679D3"/>
    <w:rsid w:val="00074345"/>
    <w:rsid w:val="00076054"/>
    <w:rsid w:val="000922CC"/>
    <w:rsid w:val="000A0F4A"/>
    <w:rsid w:val="000A6F8B"/>
    <w:rsid w:val="000B00D8"/>
    <w:rsid w:val="000B0BDC"/>
    <w:rsid w:val="000B1670"/>
    <w:rsid w:val="000B3B7F"/>
    <w:rsid w:val="000C0144"/>
    <w:rsid w:val="000C0307"/>
    <w:rsid w:val="000C109C"/>
    <w:rsid w:val="000C492D"/>
    <w:rsid w:val="000D1B5E"/>
    <w:rsid w:val="000D3B48"/>
    <w:rsid w:val="000E30AA"/>
    <w:rsid w:val="000E5B9D"/>
    <w:rsid w:val="000E5E19"/>
    <w:rsid w:val="000E7434"/>
    <w:rsid w:val="000F0223"/>
    <w:rsid w:val="000F2CBD"/>
    <w:rsid w:val="000F4264"/>
    <w:rsid w:val="00106989"/>
    <w:rsid w:val="00120645"/>
    <w:rsid w:val="00124049"/>
    <w:rsid w:val="001312C1"/>
    <w:rsid w:val="0013541E"/>
    <w:rsid w:val="001417F4"/>
    <w:rsid w:val="00146329"/>
    <w:rsid w:val="00146F6A"/>
    <w:rsid w:val="00147C95"/>
    <w:rsid w:val="00150C98"/>
    <w:rsid w:val="00154B28"/>
    <w:rsid w:val="001553BE"/>
    <w:rsid w:val="001622FD"/>
    <w:rsid w:val="00164A0A"/>
    <w:rsid w:val="0016687D"/>
    <w:rsid w:val="00166FC8"/>
    <w:rsid w:val="001716B6"/>
    <w:rsid w:val="0017195E"/>
    <w:rsid w:val="00171C54"/>
    <w:rsid w:val="00171EEE"/>
    <w:rsid w:val="0017374D"/>
    <w:rsid w:val="001760F1"/>
    <w:rsid w:val="00177B7A"/>
    <w:rsid w:val="0019009F"/>
    <w:rsid w:val="0019010A"/>
    <w:rsid w:val="00194FC9"/>
    <w:rsid w:val="00196355"/>
    <w:rsid w:val="001A0AA5"/>
    <w:rsid w:val="001A30E0"/>
    <w:rsid w:val="001A3EA2"/>
    <w:rsid w:val="001B0B52"/>
    <w:rsid w:val="001B58FD"/>
    <w:rsid w:val="001B6595"/>
    <w:rsid w:val="001C211C"/>
    <w:rsid w:val="001C2918"/>
    <w:rsid w:val="001C56A4"/>
    <w:rsid w:val="001D12C1"/>
    <w:rsid w:val="001E1973"/>
    <w:rsid w:val="001E56FC"/>
    <w:rsid w:val="00204D25"/>
    <w:rsid w:val="0020770C"/>
    <w:rsid w:val="002130F6"/>
    <w:rsid w:val="00213B9D"/>
    <w:rsid w:val="00214147"/>
    <w:rsid w:val="00214DAB"/>
    <w:rsid w:val="00216A93"/>
    <w:rsid w:val="00217F32"/>
    <w:rsid w:val="00235342"/>
    <w:rsid w:val="00236F15"/>
    <w:rsid w:val="00243FB3"/>
    <w:rsid w:val="0024742E"/>
    <w:rsid w:val="0024767B"/>
    <w:rsid w:val="00247AD9"/>
    <w:rsid w:val="002513D6"/>
    <w:rsid w:val="0025549E"/>
    <w:rsid w:val="0025777D"/>
    <w:rsid w:val="002616BC"/>
    <w:rsid w:val="00262D82"/>
    <w:rsid w:val="002632E4"/>
    <w:rsid w:val="00265B8A"/>
    <w:rsid w:val="00266D19"/>
    <w:rsid w:val="00274CD9"/>
    <w:rsid w:val="00275BB0"/>
    <w:rsid w:val="00280690"/>
    <w:rsid w:val="0028200F"/>
    <w:rsid w:val="00283EBB"/>
    <w:rsid w:val="00285C35"/>
    <w:rsid w:val="002878FA"/>
    <w:rsid w:val="00287A12"/>
    <w:rsid w:val="002922E0"/>
    <w:rsid w:val="002968A9"/>
    <w:rsid w:val="002969D6"/>
    <w:rsid w:val="002977E8"/>
    <w:rsid w:val="002A7EF8"/>
    <w:rsid w:val="002B7C64"/>
    <w:rsid w:val="002C0EA9"/>
    <w:rsid w:val="002C2EBB"/>
    <w:rsid w:val="002C6BC4"/>
    <w:rsid w:val="002D0193"/>
    <w:rsid w:val="002D3CBE"/>
    <w:rsid w:val="002E28B9"/>
    <w:rsid w:val="002E2951"/>
    <w:rsid w:val="002E2B4A"/>
    <w:rsid w:val="002F5277"/>
    <w:rsid w:val="003072BB"/>
    <w:rsid w:val="00311A3B"/>
    <w:rsid w:val="00314B6C"/>
    <w:rsid w:val="00316E78"/>
    <w:rsid w:val="00322814"/>
    <w:rsid w:val="00323A89"/>
    <w:rsid w:val="00331605"/>
    <w:rsid w:val="00333936"/>
    <w:rsid w:val="003427C1"/>
    <w:rsid w:val="00343A75"/>
    <w:rsid w:val="00344E0B"/>
    <w:rsid w:val="0034621F"/>
    <w:rsid w:val="003472CE"/>
    <w:rsid w:val="00352E05"/>
    <w:rsid w:val="003538D3"/>
    <w:rsid w:val="00353B56"/>
    <w:rsid w:val="0036032F"/>
    <w:rsid w:val="00361EB4"/>
    <w:rsid w:val="00362DD9"/>
    <w:rsid w:val="0036730C"/>
    <w:rsid w:val="00374AD6"/>
    <w:rsid w:val="00376F2F"/>
    <w:rsid w:val="00387623"/>
    <w:rsid w:val="003A0C52"/>
    <w:rsid w:val="003A0F3A"/>
    <w:rsid w:val="003A178C"/>
    <w:rsid w:val="003A3E43"/>
    <w:rsid w:val="003B25F3"/>
    <w:rsid w:val="003B412F"/>
    <w:rsid w:val="003B454C"/>
    <w:rsid w:val="003B49A8"/>
    <w:rsid w:val="003B4E28"/>
    <w:rsid w:val="003B65A7"/>
    <w:rsid w:val="003C1F60"/>
    <w:rsid w:val="003C28B2"/>
    <w:rsid w:val="003C59A5"/>
    <w:rsid w:val="003C6C50"/>
    <w:rsid w:val="003D6A94"/>
    <w:rsid w:val="003E0774"/>
    <w:rsid w:val="003E192C"/>
    <w:rsid w:val="003F7D37"/>
    <w:rsid w:val="0040260E"/>
    <w:rsid w:val="004064DB"/>
    <w:rsid w:val="00407CB6"/>
    <w:rsid w:val="00410288"/>
    <w:rsid w:val="00421AB4"/>
    <w:rsid w:val="00426116"/>
    <w:rsid w:val="004270E1"/>
    <w:rsid w:val="00427E59"/>
    <w:rsid w:val="00431714"/>
    <w:rsid w:val="00435816"/>
    <w:rsid w:val="00437563"/>
    <w:rsid w:val="004450CD"/>
    <w:rsid w:val="00451214"/>
    <w:rsid w:val="00451D49"/>
    <w:rsid w:val="0045551B"/>
    <w:rsid w:val="00456B69"/>
    <w:rsid w:val="00460FCF"/>
    <w:rsid w:val="004639E2"/>
    <w:rsid w:val="00464C99"/>
    <w:rsid w:val="0046546F"/>
    <w:rsid w:val="0047210A"/>
    <w:rsid w:val="004812A9"/>
    <w:rsid w:val="00482D87"/>
    <w:rsid w:val="00483B93"/>
    <w:rsid w:val="004879EF"/>
    <w:rsid w:val="00497D6E"/>
    <w:rsid w:val="004A5AA0"/>
    <w:rsid w:val="004B2748"/>
    <w:rsid w:val="004C0E75"/>
    <w:rsid w:val="004C10E9"/>
    <w:rsid w:val="004C3F9F"/>
    <w:rsid w:val="004C5CEC"/>
    <w:rsid w:val="004D1FD0"/>
    <w:rsid w:val="004E03C7"/>
    <w:rsid w:val="004E3C6C"/>
    <w:rsid w:val="004E41BD"/>
    <w:rsid w:val="004E5E96"/>
    <w:rsid w:val="004E7C22"/>
    <w:rsid w:val="004F19FD"/>
    <w:rsid w:val="004F3054"/>
    <w:rsid w:val="00501DB9"/>
    <w:rsid w:val="00504466"/>
    <w:rsid w:val="00511142"/>
    <w:rsid w:val="005118E2"/>
    <w:rsid w:val="00517180"/>
    <w:rsid w:val="00522307"/>
    <w:rsid w:val="005250ED"/>
    <w:rsid w:val="00530721"/>
    <w:rsid w:val="00530F0E"/>
    <w:rsid w:val="00531DE6"/>
    <w:rsid w:val="005328A6"/>
    <w:rsid w:val="00533BA6"/>
    <w:rsid w:val="0053689D"/>
    <w:rsid w:val="00542034"/>
    <w:rsid w:val="0054281E"/>
    <w:rsid w:val="005551A3"/>
    <w:rsid w:val="00556E8B"/>
    <w:rsid w:val="00563A06"/>
    <w:rsid w:val="00564435"/>
    <w:rsid w:val="0057332F"/>
    <w:rsid w:val="00577A26"/>
    <w:rsid w:val="00581A9F"/>
    <w:rsid w:val="00582A40"/>
    <w:rsid w:val="00585676"/>
    <w:rsid w:val="00590D8A"/>
    <w:rsid w:val="00594254"/>
    <w:rsid w:val="005A1E1D"/>
    <w:rsid w:val="005A4B1F"/>
    <w:rsid w:val="005A635C"/>
    <w:rsid w:val="005B6E3D"/>
    <w:rsid w:val="005C117A"/>
    <w:rsid w:val="005C446E"/>
    <w:rsid w:val="005D2CC6"/>
    <w:rsid w:val="005D3E64"/>
    <w:rsid w:val="005D3F69"/>
    <w:rsid w:val="005E0345"/>
    <w:rsid w:val="005E2252"/>
    <w:rsid w:val="005E6D78"/>
    <w:rsid w:val="005F2C5E"/>
    <w:rsid w:val="005F2CFE"/>
    <w:rsid w:val="006008D0"/>
    <w:rsid w:val="0060776B"/>
    <w:rsid w:val="006116B2"/>
    <w:rsid w:val="0062095F"/>
    <w:rsid w:val="006219F0"/>
    <w:rsid w:val="00623B68"/>
    <w:rsid w:val="00625896"/>
    <w:rsid w:val="00626E91"/>
    <w:rsid w:val="00631D27"/>
    <w:rsid w:val="00632AA0"/>
    <w:rsid w:val="006330AD"/>
    <w:rsid w:val="0067033E"/>
    <w:rsid w:val="00671CFA"/>
    <w:rsid w:val="006748F5"/>
    <w:rsid w:val="00680148"/>
    <w:rsid w:val="00681C69"/>
    <w:rsid w:val="00681E19"/>
    <w:rsid w:val="00684878"/>
    <w:rsid w:val="00687C52"/>
    <w:rsid w:val="00690A81"/>
    <w:rsid w:val="00691FD3"/>
    <w:rsid w:val="00693E47"/>
    <w:rsid w:val="006944A5"/>
    <w:rsid w:val="00697C74"/>
    <w:rsid w:val="006A0303"/>
    <w:rsid w:val="006A06CA"/>
    <w:rsid w:val="006B3019"/>
    <w:rsid w:val="006C203C"/>
    <w:rsid w:val="006C2CA7"/>
    <w:rsid w:val="006C32D3"/>
    <w:rsid w:val="006D0A8A"/>
    <w:rsid w:val="006D2253"/>
    <w:rsid w:val="006D425B"/>
    <w:rsid w:val="006D5115"/>
    <w:rsid w:val="006D6A5E"/>
    <w:rsid w:val="006D7333"/>
    <w:rsid w:val="006E1280"/>
    <w:rsid w:val="006E416B"/>
    <w:rsid w:val="006E7487"/>
    <w:rsid w:val="006F0B73"/>
    <w:rsid w:val="006F17C3"/>
    <w:rsid w:val="007007E0"/>
    <w:rsid w:val="00702876"/>
    <w:rsid w:val="00703AB7"/>
    <w:rsid w:val="0071496B"/>
    <w:rsid w:val="00720F68"/>
    <w:rsid w:val="00722A79"/>
    <w:rsid w:val="007379AB"/>
    <w:rsid w:val="007451A6"/>
    <w:rsid w:val="007505BC"/>
    <w:rsid w:val="00752B16"/>
    <w:rsid w:val="00756BBC"/>
    <w:rsid w:val="007606B8"/>
    <w:rsid w:val="00761B6E"/>
    <w:rsid w:val="007632ED"/>
    <w:rsid w:val="00765D95"/>
    <w:rsid w:val="00767AD5"/>
    <w:rsid w:val="00774282"/>
    <w:rsid w:val="0077669B"/>
    <w:rsid w:val="00777DBF"/>
    <w:rsid w:val="00781CB6"/>
    <w:rsid w:val="00793526"/>
    <w:rsid w:val="007A49AC"/>
    <w:rsid w:val="007A7358"/>
    <w:rsid w:val="007B7C77"/>
    <w:rsid w:val="007C174A"/>
    <w:rsid w:val="007C47C0"/>
    <w:rsid w:val="007C5586"/>
    <w:rsid w:val="007D0D11"/>
    <w:rsid w:val="007E04EE"/>
    <w:rsid w:val="007E0524"/>
    <w:rsid w:val="007E4AFF"/>
    <w:rsid w:val="007E4BF7"/>
    <w:rsid w:val="007E4D8B"/>
    <w:rsid w:val="007E6CF1"/>
    <w:rsid w:val="007F07B3"/>
    <w:rsid w:val="007F2734"/>
    <w:rsid w:val="007F444C"/>
    <w:rsid w:val="007F768D"/>
    <w:rsid w:val="007F78A9"/>
    <w:rsid w:val="008012D5"/>
    <w:rsid w:val="00801935"/>
    <w:rsid w:val="008077D0"/>
    <w:rsid w:val="008116D3"/>
    <w:rsid w:val="00817954"/>
    <w:rsid w:val="00821B74"/>
    <w:rsid w:val="0082388D"/>
    <w:rsid w:val="00826786"/>
    <w:rsid w:val="008326C2"/>
    <w:rsid w:val="00843A16"/>
    <w:rsid w:val="0084553D"/>
    <w:rsid w:val="00845C11"/>
    <w:rsid w:val="00846D65"/>
    <w:rsid w:val="00855379"/>
    <w:rsid w:val="00864344"/>
    <w:rsid w:val="008652D8"/>
    <w:rsid w:val="00872088"/>
    <w:rsid w:val="00885307"/>
    <w:rsid w:val="0089669D"/>
    <w:rsid w:val="00897F6D"/>
    <w:rsid w:val="008A1F7A"/>
    <w:rsid w:val="008A4F95"/>
    <w:rsid w:val="008A54BB"/>
    <w:rsid w:val="008A7B54"/>
    <w:rsid w:val="008B5828"/>
    <w:rsid w:val="008B5A09"/>
    <w:rsid w:val="008C02DD"/>
    <w:rsid w:val="008C36D6"/>
    <w:rsid w:val="008C50B8"/>
    <w:rsid w:val="008D0346"/>
    <w:rsid w:val="008D46D4"/>
    <w:rsid w:val="008D672A"/>
    <w:rsid w:val="008D732B"/>
    <w:rsid w:val="008E2F1B"/>
    <w:rsid w:val="008F366B"/>
    <w:rsid w:val="008F3C7D"/>
    <w:rsid w:val="008F5771"/>
    <w:rsid w:val="009012FD"/>
    <w:rsid w:val="009032F9"/>
    <w:rsid w:val="00910241"/>
    <w:rsid w:val="00912CF1"/>
    <w:rsid w:val="009165FE"/>
    <w:rsid w:val="00922F0D"/>
    <w:rsid w:val="00923ABD"/>
    <w:rsid w:val="00924982"/>
    <w:rsid w:val="0092671D"/>
    <w:rsid w:val="00926F61"/>
    <w:rsid w:val="00927CBF"/>
    <w:rsid w:val="00936FA9"/>
    <w:rsid w:val="00937CDD"/>
    <w:rsid w:val="00940A6F"/>
    <w:rsid w:val="00950A7A"/>
    <w:rsid w:val="009544CC"/>
    <w:rsid w:val="0095480D"/>
    <w:rsid w:val="0095769C"/>
    <w:rsid w:val="00963F34"/>
    <w:rsid w:val="00964C44"/>
    <w:rsid w:val="00975595"/>
    <w:rsid w:val="009869B9"/>
    <w:rsid w:val="00992881"/>
    <w:rsid w:val="0099551D"/>
    <w:rsid w:val="009A08F4"/>
    <w:rsid w:val="009A0E2C"/>
    <w:rsid w:val="009A2442"/>
    <w:rsid w:val="009A304B"/>
    <w:rsid w:val="009A550F"/>
    <w:rsid w:val="009A74A6"/>
    <w:rsid w:val="009A79E3"/>
    <w:rsid w:val="009B3051"/>
    <w:rsid w:val="009B3AFE"/>
    <w:rsid w:val="009B7C51"/>
    <w:rsid w:val="009C5207"/>
    <w:rsid w:val="009D0AE4"/>
    <w:rsid w:val="009D2BD1"/>
    <w:rsid w:val="009D63FA"/>
    <w:rsid w:val="009E1FFE"/>
    <w:rsid w:val="009E68D4"/>
    <w:rsid w:val="00A01758"/>
    <w:rsid w:val="00A0656B"/>
    <w:rsid w:val="00A10E59"/>
    <w:rsid w:val="00A11438"/>
    <w:rsid w:val="00A139CE"/>
    <w:rsid w:val="00A21235"/>
    <w:rsid w:val="00A22CCA"/>
    <w:rsid w:val="00A2569E"/>
    <w:rsid w:val="00A30C7C"/>
    <w:rsid w:val="00A316D6"/>
    <w:rsid w:val="00A325A7"/>
    <w:rsid w:val="00A3796B"/>
    <w:rsid w:val="00A40865"/>
    <w:rsid w:val="00A417FE"/>
    <w:rsid w:val="00A43776"/>
    <w:rsid w:val="00A4497E"/>
    <w:rsid w:val="00A44F18"/>
    <w:rsid w:val="00A47749"/>
    <w:rsid w:val="00A47FAE"/>
    <w:rsid w:val="00A522F0"/>
    <w:rsid w:val="00A55F58"/>
    <w:rsid w:val="00A63061"/>
    <w:rsid w:val="00A65AF9"/>
    <w:rsid w:val="00A66CF9"/>
    <w:rsid w:val="00A70445"/>
    <w:rsid w:val="00A7232E"/>
    <w:rsid w:val="00A83375"/>
    <w:rsid w:val="00A86AED"/>
    <w:rsid w:val="00A9173D"/>
    <w:rsid w:val="00AB03B4"/>
    <w:rsid w:val="00AB0C62"/>
    <w:rsid w:val="00AB1367"/>
    <w:rsid w:val="00AB6A21"/>
    <w:rsid w:val="00AB79A5"/>
    <w:rsid w:val="00AC1F0D"/>
    <w:rsid w:val="00AC20D9"/>
    <w:rsid w:val="00AC36AB"/>
    <w:rsid w:val="00AE16FD"/>
    <w:rsid w:val="00AE6A06"/>
    <w:rsid w:val="00AF4981"/>
    <w:rsid w:val="00AF70B4"/>
    <w:rsid w:val="00B066DC"/>
    <w:rsid w:val="00B2058C"/>
    <w:rsid w:val="00B22DDA"/>
    <w:rsid w:val="00B2640C"/>
    <w:rsid w:val="00B30195"/>
    <w:rsid w:val="00B374D3"/>
    <w:rsid w:val="00B549D6"/>
    <w:rsid w:val="00B7148A"/>
    <w:rsid w:val="00B7189A"/>
    <w:rsid w:val="00B72C40"/>
    <w:rsid w:val="00B72F5F"/>
    <w:rsid w:val="00B82A18"/>
    <w:rsid w:val="00B83FF8"/>
    <w:rsid w:val="00B848C8"/>
    <w:rsid w:val="00B920CC"/>
    <w:rsid w:val="00B94E70"/>
    <w:rsid w:val="00B962DD"/>
    <w:rsid w:val="00B968CA"/>
    <w:rsid w:val="00B97C74"/>
    <w:rsid w:val="00BA00EC"/>
    <w:rsid w:val="00BA1689"/>
    <w:rsid w:val="00BA32A1"/>
    <w:rsid w:val="00BA37E3"/>
    <w:rsid w:val="00BB186F"/>
    <w:rsid w:val="00BB361C"/>
    <w:rsid w:val="00BB4E2E"/>
    <w:rsid w:val="00BB5E89"/>
    <w:rsid w:val="00BC52F2"/>
    <w:rsid w:val="00BD1D3E"/>
    <w:rsid w:val="00BD38DF"/>
    <w:rsid w:val="00BE0BDD"/>
    <w:rsid w:val="00BE3CF9"/>
    <w:rsid w:val="00BE3CFC"/>
    <w:rsid w:val="00BE5F13"/>
    <w:rsid w:val="00BE7117"/>
    <w:rsid w:val="00BE75F6"/>
    <w:rsid w:val="00BF3353"/>
    <w:rsid w:val="00BF4FA1"/>
    <w:rsid w:val="00C01ECD"/>
    <w:rsid w:val="00C03884"/>
    <w:rsid w:val="00C03D2F"/>
    <w:rsid w:val="00C167FD"/>
    <w:rsid w:val="00C16829"/>
    <w:rsid w:val="00C170F4"/>
    <w:rsid w:val="00C1772B"/>
    <w:rsid w:val="00C24147"/>
    <w:rsid w:val="00C26BE7"/>
    <w:rsid w:val="00C33C3E"/>
    <w:rsid w:val="00C34385"/>
    <w:rsid w:val="00C37CE6"/>
    <w:rsid w:val="00C40DBF"/>
    <w:rsid w:val="00C475AA"/>
    <w:rsid w:val="00C67567"/>
    <w:rsid w:val="00C72E40"/>
    <w:rsid w:val="00C745E5"/>
    <w:rsid w:val="00C76AAE"/>
    <w:rsid w:val="00C82324"/>
    <w:rsid w:val="00C8456F"/>
    <w:rsid w:val="00C92942"/>
    <w:rsid w:val="00C95A8D"/>
    <w:rsid w:val="00C97320"/>
    <w:rsid w:val="00C9770A"/>
    <w:rsid w:val="00CA763C"/>
    <w:rsid w:val="00CA7E06"/>
    <w:rsid w:val="00CB14BA"/>
    <w:rsid w:val="00CB2257"/>
    <w:rsid w:val="00CB349E"/>
    <w:rsid w:val="00CD1781"/>
    <w:rsid w:val="00CD2348"/>
    <w:rsid w:val="00CD477B"/>
    <w:rsid w:val="00CD6F23"/>
    <w:rsid w:val="00CF2F13"/>
    <w:rsid w:val="00CF3D1E"/>
    <w:rsid w:val="00D01DD2"/>
    <w:rsid w:val="00D023D4"/>
    <w:rsid w:val="00D02674"/>
    <w:rsid w:val="00D1512D"/>
    <w:rsid w:val="00D17D00"/>
    <w:rsid w:val="00D204B8"/>
    <w:rsid w:val="00D21D77"/>
    <w:rsid w:val="00D2431A"/>
    <w:rsid w:val="00D30F8E"/>
    <w:rsid w:val="00D32684"/>
    <w:rsid w:val="00D32FD9"/>
    <w:rsid w:val="00D33E62"/>
    <w:rsid w:val="00D352C2"/>
    <w:rsid w:val="00D3735F"/>
    <w:rsid w:val="00D439A3"/>
    <w:rsid w:val="00D43C9C"/>
    <w:rsid w:val="00D464BE"/>
    <w:rsid w:val="00D5102C"/>
    <w:rsid w:val="00D54046"/>
    <w:rsid w:val="00D55801"/>
    <w:rsid w:val="00D55A13"/>
    <w:rsid w:val="00D5624D"/>
    <w:rsid w:val="00D63896"/>
    <w:rsid w:val="00D66EC3"/>
    <w:rsid w:val="00D7301F"/>
    <w:rsid w:val="00D8053C"/>
    <w:rsid w:val="00D82F81"/>
    <w:rsid w:val="00D870EE"/>
    <w:rsid w:val="00D87D26"/>
    <w:rsid w:val="00D963B7"/>
    <w:rsid w:val="00DB13E0"/>
    <w:rsid w:val="00DB1D35"/>
    <w:rsid w:val="00DB1D6A"/>
    <w:rsid w:val="00DB22E2"/>
    <w:rsid w:val="00DB2D20"/>
    <w:rsid w:val="00DB4449"/>
    <w:rsid w:val="00DC1857"/>
    <w:rsid w:val="00DC2DBC"/>
    <w:rsid w:val="00DC2DEE"/>
    <w:rsid w:val="00DD1372"/>
    <w:rsid w:val="00DD2420"/>
    <w:rsid w:val="00DD52C6"/>
    <w:rsid w:val="00DD68F1"/>
    <w:rsid w:val="00DD7B7E"/>
    <w:rsid w:val="00DE7FA7"/>
    <w:rsid w:val="00DF2C16"/>
    <w:rsid w:val="00DF52AF"/>
    <w:rsid w:val="00DF6C1B"/>
    <w:rsid w:val="00E07D19"/>
    <w:rsid w:val="00E12074"/>
    <w:rsid w:val="00E15C0E"/>
    <w:rsid w:val="00E2245F"/>
    <w:rsid w:val="00E23A66"/>
    <w:rsid w:val="00E308E9"/>
    <w:rsid w:val="00E33AFB"/>
    <w:rsid w:val="00E351B0"/>
    <w:rsid w:val="00E43449"/>
    <w:rsid w:val="00E63451"/>
    <w:rsid w:val="00E72982"/>
    <w:rsid w:val="00E72D39"/>
    <w:rsid w:val="00E8137D"/>
    <w:rsid w:val="00E941DD"/>
    <w:rsid w:val="00E94B20"/>
    <w:rsid w:val="00E9732B"/>
    <w:rsid w:val="00EA44DE"/>
    <w:rsid w:val="00EA7C64"/>
    <w:rsid w:val="00EB0F3D"/>
    <w:rsid w:val="00EB366D"/>
    <w:rsid w:val="00EB57FC"/>
    <w:rsid w:val="00EB6652"/>
    <w:rsid w:val="00EB7924"/>
    <w:rsid w:val="00EC769C"/>
    <w:rsid w:val="00ED582D"/>
    <w:rsid w:val="00EE072C"/>
    <w:rsid w:val="00EE22B2"/>
    <w:rsid w:val="00EF088E"/>
    <w:rsid w:val="00EF14BD"/>
    <w:rsid w:val="00F012BC"/>
    <w:rsid w:val="00F02019"/>
    <w:rsid w:val="00F04F4D"/>
    <w:rsid w:val="00F10B53"/>
    <w:rsid w:val="00F21802"/>
    <w:rsid w:val="00F21F3C"/>
    <w:rsid w:val="00F25452"/>
    <w:rsid w:val="00F30DAA"/>
    <w:rsid w:val="00F3207E"/>
    <w:rsid w:val="00F352BA"/>
    <w:rsid w:val="00F35A81"/>
    <w:rsid w:val="00F469E7"/>
    <w:rsid w:val="00F5200D"/>
    <w:rsid w:val="00F70D54"/>
    <w:rsid w:val="00F71B62"/>
    <w:rsid w:val="00F75608"/>
    <w:rsid w:val="00F816A9"/>
    <w:rsid w:val="00F84209"/>
    <w:rsid w:val="00F873FC"/>
    <w:rsid w:val="00F90C92"/>
    <w:rsid w:val="00FA709D"/>
    <w:rsid w:val="00FB0E31"/>
    <w:rsid w:val="00FB263A"/>
    <w:rsid w:val="00FB2B5C"/>
    <w:rsid w:val="00FB54C8"/>
    <w:rsid w:val="00FB571D"/>
    <w:rsid w:val="00FC5030"/>
    <w:rsid w:val="00FC6B64"/>
    <w:rsid w:val="00FD277F"/>
    <w:rsid w:val="00FD42EC"/>
    <w:rsid w:val="00FD4F95"/>
    <w:rsid w:val="00FE1883"/>
    <w:rsid w:val="00FE1B9F"/>
    <w:rsid w:val="00FE6F35"/>
    <w:rsid w:val="00FF3224"/>
    <w:rsid w:val="00FF4321"/>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8BEC"/>
  <w15:chartTrackingRefBased/>
  <w15:docId w15:val="{AC3DB1C0-E4D9-4BF8-8B1B-C9C74E98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cs="Calibri"/>
      <w:sz w:val="22"/>
      <w:szCs w:val="22"/>
      <w:lang w:val="en-GB" w:eastAsia="en-GB"/>
    </w:rPr>
  </w:style>
  <w:style w:type="paragraph" w:styleId="Heading1">
    <w:name w:val="heading 1"/>
    <w:basedOn w:val="Normal"/>
    <w:next w:val="Normal"/>
    <w:link w:val="Heading1Char"/>
    <w:uiPriority w:val="9"/>
    <w:qFormat/>
    <w:pPr>
      <w:keepNext/>
      <w:keepLines/>
      <w:spacing w:before="480" w:after="0"/>
      <w:ind w:left="432" w:hanging="432"/>
      <w:outlineLvl w:val="0"/>
    </w:pPr>
    <w:rPr>
      <w:rFonts w:ascii="Cambria" w:eastAsia="Cambria" w:hAnsi="Cambria" w:cs="Cambria"/>
      <w:b/>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ind w:left="576" w:hanging="576"/>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ind w:left="720" w:hanging="72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00" w:after="0"/>
      <w:ind w:left="864" w:hanging="864"/>
      <w:outlineLvl w:val="3"/>
    </w:pPr>
    <w:rPr>
      <w:rFonts w:ascii="Cambria" w:eastAsia="Cambria" w:hAnsi="Cambria" w:cs="Cambria"/>
      <w:b/>
      <w:i/>
      <w:color w:val="4F81BD"/>
    </w:rPr>
  </w:style>
  <w:style w:type="paragraph" w:styleId="Heading5">
    <w:name w:val="heading 5"/>
    <w:basedOn w:val="Normal"/>
    <w:next w:val="Normal"/>
    <w:link w:val="Heading5Char"/>
    <w:uiPriority w:val="9"/>
    <w:semiHidden/>
    <w:unhideWhenUsed/>
    <w:qFormat/>
    <w:pPr>
      <w:keepNext/>
      <w:keepLines/>
      <w:spacing w:before="200" w:after="0"/>
      <w:ind w:left="1008" w:hanging="1008"/>
      <w:outlineLvl w:val="4"/>
    </w:pPr>
    <w:rPr>
      <w:rFonts w:ascii="Cambria" w:eastAsia="Cambria" w:hAnsi="Cambria" w:cs="Cambria"/>
      <w:color w:val="243F60"/>
    </w:rPr>
  </w:style>
  <w:style w:type="paragraph" w:styleId="Heading6">
    <w:name w:val="heading 6"/>
    <w:basedOn w:val="Normal"/>
    <w:next w:val="Normal"/>
    <w:link w:val="Heading6Char"/>
    <w:uiPriority w:val="9"/>
    <w:semiHidden/>
    <w:unhideWhenUsed/>
    <w:qFormat/>
    <w:pPr>
      <w:keepNext/>
      <w:keepLines/>
      <w:spacing w:before="200" w:after="0"/>
      <w:ind w:left="1152" w:hanging="1152"/>
      <w:outlineLvl w:val="5"/>
    </w:pPr>
    <w:rPr>
      <w:rFonts w:ascii="Cambria" w:eastAsia="Cambria" w:hAnsi="Cambria" w:cs="Cambria"/>
      <w:i/>
      <w:color w:val="243F60"/>
    </w:rPr>
  </w:style>
  <w:style w:type="paragraph" w:styleId="Heading7">
    <w:name w:val="heading 7"/>
    <w:basedOn w:val="Normal"/>
    <w:next w:val="Normal"/>
    <w:link w:val="Heading7Char"/>
    <w:uiPriority w:val="9"/>
    <w:qFormat/>
    <w:rsid w:val="009B3051"/>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9B3051"/>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9B3051"/>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3051"/>
    <w:rPr>
      <w:rFonts w:ascii="Cambria" w:eastAsia="Cambria" w:hAnsi="Cambria" w:cs="Cambria"/>
      <w:b/>
      <w:color w:val="365F91"/>
      <w:sz w:val="28"/>
      <w:szCs w:val="28"/>
      <w:lang w:val="en-GB" w:eastAsia="en-GB"/>
    </w:rPr>
  </w:style>
  <w:style w:type="character" w:customStyle="1" w:styleId="Heading2Char">
    <w:name w:val="Heading 2 Char"/>
    <w:link w:val="Heading2"/>
    <w:uiPriority w:val="9"/>
    <w:semiHidden/>
    <w:rsid w:val="009B3051"/>
    <w:rPr>
      <w:rFonts w:ascii="Cambria" w:eastAsia="Cambria" w:hAnsi="Cambria" w:cs="Cambria"/>
      <w:b/>
      <w:color w:val="4F81BD"/>
      <w:sz w:val="26"/>
      <w:szCs w:val="26"/>
      <w:lang w:val="en-GB" w:eastAsia="en-GB"/>
    </w:rPr>
  </w:style>
  <w:style w:type="character" w:customStyle="1" w:styleId="Heading3Char">
    <w:name w:val="Heading 3 Char"/>
    <w:link w:val="Heading3"/>
    <w:uiPriority w:val="9"/>
    <w:semiHidden/>
    <w:rsid w:val="009B3051"/>
    <w:rPr>
      <w:rFonts w:ascii="Cambria" w:eastAsia="Cambria" w:hAnsi="Cambria" w:cs="Cambria"/>
      <w:b/>
      <w:color w:val="4F81BD"/>
      <w:sz w:val="22"/>
      <w:szCs w:val="22"/>
      <w:lang w:val="en-GB" w:eastAsia="en-GB"/>
    </w:rPr>
  </w:style>
  <w:style w:type="character" w:customStyle="1" w:styleId="Heading4Char">
    <w:name w:val="Heading 4 Char"/>
    <w:link w:val="Heading4"/>
    <w:uiPriority w:val="9"/>
    <w:semiHidden/>
    <w:rsid w:val="009B3051"/>
    <w:rPr>
      <w:rFonts w:ascii="Cambria" w:eastAsia="Cambria" w:hAnsi="Cambria" w:cs="Cambria"/>
      <w:b/>
      <w:i/>
      <w:color w:val="4F81BD"/>
      <w:sz w:val="22"/>
      <w:szCs w:val="22"/>
      <w:lang w:val="en-GB" w:eastAsia="en-GB"/>
    </w:rPr>
  </w:style>
  <w:style w:type="character" w:customStyle="1" w:styleId="Heading5Char">
    <w:name w:val="Heading 5 Char"/>
    <w:link w:val="Heading5"/>
    <w:uiPriority w:val="9"/>
    <w:semiHidden/>
    <w:rsid w:val="009B3051"/>
    <w:rPr>
      <w:rFonts w:ascii="Cambria" w:eastAsia="Cambria" w:hAnsi="Cambria" w:cs="Cambria"/>
      <w:color w:val="243F60"/>
      <w:sz w:val="22"/>
      <w:szCs w:val="22"/>
      <w:lang w:val="en-GB" w:eastAsia="en-GB"/>
    </w:rPr>
  </w:style>
  <w:style w:type="character" w:customStyle="1" w:styleId="Heading6Char">
    <w:name w:val="Heading 6 Char"/>
    <w:link w:val="Heading6"/>
    <w:uiPriority w:val="9"/>
    <w:semiHidden/>
    <w:rsid w:val="009B3051"/>
    <w:rPr>
      <w:rFonts w:ascii="Cambria" w:eastAsia="Cambria" w:hAnsi="Cambria" w:cs="Cambria"/>
      <w:i/>
      <w:color w:val="243F60"/>
      <w:sz w:val="22"/>
      <w:szCs w:val="22"/>
      <w:lang w:val="en-GB" w:eastAsia="en-GB"/>
    </w:rPr>
  </w:style>
  <w:style w:type="character" w:customStyle="1" w:styleId="Heading7Char">
    <w:name w:val="Heading 7 Char"/>
    <w:link w:val="Heading7"/>
    <w:uiPriority w:val="9"/>
    <w:semiHidden/>
    <w:rsid w:val="009B3051"/>
    <w:rPr>
      <w:rFonts w:ascii="Cambria" w:eastAsia="Times New Roman" w:hAnsi="Cambria" w:cs="Times New Roman"/>
      <w:i/>
      <w:iCs/>
      <w:color w:val="404040"/>
    </w:rPr>
  </w:style>
  <w:style w:type="character" w:customStyle="1" w:styleId="Heading8Char">
    <w:name w:val="Heading 8 Char"/>
    <w:link w:val="Heading8"/>
    <w:uiPriority w:val="9"/>
    <w:semiHidden/>
    <w:rsid w:val="009B305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9B3051"/>
    <w:rPr>
      <w:rFonts w:ascii="Cambria" w:eastAsia="Times New Roman" w:hAnsi="Cambria" w:cs="Times New Roman"/>
      <w:i/>
      <w:iCs/>
      <w:color w:val="404040"/>
      <w:sz w:val="20"/>
      <w:szCs w:val="20"/>
    </w:rPr>
  </w:style>
  <w:style w:type="paragraph" w:customStyle="1" w:styleId="ColorfulList-Accent11">
    <w:name w:val="Colorful List - Accent 11"/>
    <w:basedOn w:val="Normal"/>
    <w:uiPriority w:val="34"/>
    <w:qFormat/>
    <w:rsid w:val="009B3051"/>
    <w:pPr>
      <w:ind w:left="720"/>
      <w:contextualSpacing/>
    </w:pPr>
  </w:style>
  <w:style w:type="paragraph" w:styleId="FootnoteText">
    <w:name w:val="footnote text"/>
    <w:basedOn w:val="Normal"/>
    <w:link w:val="FootnoteTextChar"/>
    <w:uiPriority w:val="99"/>
    <w:semiHidden/>
    <w:unhideWhenUsed/>
    <w:rsid w:val="009B3051"/>
    <w:pPr>
      <w:spacing w:after="0" w:line="240" w:lineRule="auto"/>
    </w:pPr>
    <w:rPr>
      <w:sz w:val="20"/>
      <w:szCs w:val="20"/>
    </w:rPr>
  </w:style>
  <w:style w:type="character" w:customStyle="1" w:styleId="FootnoteTextChar">
    <w:name w:val="Footnote Text Char"/>
    <w:link w:val="FootnoteText"/>
    <w:uiPriority w:val="99"/>
    <w:semiHidden/>
    <w:rsid w:val="009B3051"/>
    <w:rPr>
      <w:sz w:val="20"/>
      <w:szCs w:val="20"/>
    </w:rPr>
  </w:style>
  <w:style w:type="character" w:styleId="FootnoteReference">
    <w:name w:val="footnote reference"/>
    <w:uiPriority w:val="99"/>
    <w:unhideWhenUsed/>
    <w:rsid w:val="009B3051"/>
    <w:rPr>
      <w:vertAlign w:val="superscript"/>
    </w:rPr>
  </w:style>
  <w:style w:type="character" w:styleId="CommentReference">
    <w:name w:val="annotation reference"/>
    <w:uiPriority w:val="99"/>
    <w:semiHidden/>
    <w:unhideWhenUsed/>
    <w:rsid w:val="009B3051"/>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sid w:val="009B3051"/>
    <w:rPr>
      <w:rFonts w:eastAsia="Calibri" w:cs="Calibri"/>
      <w:lang w:val="en-GB" w:eastAsia="en-GB"/>
    </w:rPr>
  </w:style>
  <w:style w:type="paragraph" w:styleId="BalloonText">
    <w:name w:val="Balloon Text"/>
    <w:basedOn w:val="Normal"/>
    <w:link w:val="BalloonTextChar"/>
    <w:uiPriority w:val="99"/>
    <w:semiHidden/>
    <w:unhideWhenUsed/>
    <w:rsid w:val="000D1B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B3051"/>
    <w:rPr>
      <w:rFonts w:ascii="Segoe UI" w:eastAsia="Calibri"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761B6E"/>
    <w:rPr>
      <w:b/>
      <w:bCs/>
    </w:rPr>
  </w:style>
  <w:style w:type="character" w:customStyle="1" w:styleId="CommentSubjectChar">
    <w:name w:val="Comment Subject Char"/>
    <w:link w:val="CommentSubject"/>
    <w:uiPriority w:val="99"/>
    <w:semiHidden/>
    <w:rsid w:val="00761B6E"/>
    <w:rPr>
      <w:b/>
      <w:bCs/>
      <w:sz w:val="20"/>
      <w:szCs w:val="20"/>
    </w:rPr>
  </w:style>
  <w:style w:type="paragraph" w:customStyle="1" w:styleId="Default">
    <w:name w:val="Default"/>
    <w:rsid w:val="003D6A94"/>
    <w:pPr>
      <w:autoSpaceDE w:val="0"/>
      <w:autoSpaceDN w:val="0"/>
      <w:adjustRightInd w:val="0"/>
    </w:pPr>
    <w:rPr>
      <w:rFonts w:ascii="Times New Roman" w:eastAsia="Calibri" w:hAnsi="Times New Roman"/>
      <w:color w:val="000000"/>
      <w:sz w:val="24"/>
      <w:szCs w:val="24"/>
    </w:rPr>
  </w:style>
  <w:style w:type="paragraph" w:styleId="Header">
    <w:name w:val="header"/>
    <w:basedOn w:val="Normal"/>
    <w:link w:val="HeaderChar"/>
    <w:uiPriority w:val="99"/>
    <w:unhideWhenUsed/>
    <w:rsid w:val="00694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4A5"/>
  </w:style>
  <w:style w:type="paragraph" w:styleId="Footer">
    <w:name w:val="footer"/>
    <w:basedOn w:val="Normal"/>
    <w:link w:val="FooterChar"/>
    <w:uiPriority w:val="99"/>
    <w:unhideWhenUsed/>
    <w:rsid w:val="00694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4A5"/>
  </w:style>
  <w:style w:type="paragraph" w:customStyle="1" w:styleId="ColorfulShading-Accent11">
    <w:name w:val="Colorful Shading - Accent 11"/>
    <w:hidden/>
    <w:uiPriority w:val="99"/>
    <w:semiHidden/>
    <w:rsid w:val="001553BE"/>
    <w:rPr>
      <w:sz w:val="22"/>
      <w:szCs w:val="22"/>
    </w:rPr>
  </w:style>
  <w:style w:type="character" w:styleId="Hyperlink">
    <w:name w:val="Hyperlink"/>
    <w:uiPriority w:val="99"/>
    <w:unhideWhenUsed/>
    <w:rsid w:val="007E6CF1"/>
    <w:rPr>
      <w:color w:val="0000FF"/>
      <w:u w:val="single"/>
    </w:rPr>
  </w:style>
  <w:style w:type="paragraph" w:styleId="NormalWeb">
    <w:name w:val="Normal (Web)"/>
    <w:basedOn w:val="Normal"/>
    <w:semiHidden/>
    <w:unhideWhenUsed/>
    <w:rsid w:val="007E6CF1"/>
    <w:pPr>
      <w:spacing w:before="150" w:after="150" w:line="240" w:lineRule="auto"/>
    </w:pPr>
    <w:rPr>
      <w:rFonts w:ascii="Times New Roman" w:hAnsi="Times New Roman"/>
      <w:sz w:val="24"/>
      <w:szCs w:val="24"/>
    </w:rPr>
  </w:style>
  <w:style w:type="table" w:styleId="TableGrid">
    <w:name w:val="Table Grid"/>
    <w:basedOn w:val="TableNormal"/>
    <w:uiPriority w:val="59"/>
    <w:rsid w:val="0059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25896"/>
    <w:pPr>
      <w:tabs>
        <w:tab w:val="left" w:pos="-720"/>
      </w:tabs>
      <w:suppressAutoHyphens/>
      <w:spacing w:after="0" w:line="240" w:lineRule="auto"/>
      <w:jc w:val="both"/>
    </w:pPr>
    <w:rPr>
      <w:rFonts w:ascii="Times New Roman" w:eastAsia="MS Mincho" w:hAnsi="Times New Roman"/>
      <w:sz w:val="24"/>
      <w:szCs w:val="24"/>
    </w:rPr>
  </w:style>
  <w:style w:type="character" w:customStyle="1" w:styleId="BodyTextChar">
    <w:name w:val="Body Text Char"/>
    <w:link w:val="BodyText"/>
    <w:rsid w:val="00625896"/>
    <w:rPr>
      <w:rFonts w:ascii="Times New Roman" w:eastAsia="MS Mincho" w:hAnsi="Times New Roman"/>
      <w:sz w:val="24"/>
      <w:szCs w:val="24"/>
    </w:rPr>
  </w:style>
  <w:style w:type="paragraph" w:customStyle="1" w:styleId="UN-10Bodycopy">
    <w:name w:val="UN-10 Body copy"/>
    <w:link w:val="UN-10BodycopyChar"/>
    <w:qFormat/>
    <w:rsid w:val="00F816A9"/>
    <w:pPr>
      <w:spacing w:after="240" w:line="280" w:lineRule="atLeast"/>
      <w:jc w:val="both"/>
    </w:pPr>
    <w:rPr>
      <w:rFonts w:ascii="Times New Roman" w:hAnsi="Times New Roman"/>
      <w:sz w:val="22"/>
    </w:rPr>
  </w:style>
  <w:style w:type="character" w:customStyle="1" w:styleId="UN-10BodycopyChar">
    <w:name w:val="UN-10 Body copy Char"/>
    <w:link w:val="UN-10Bodycopy"/>
    <w:rsid w:val="00F816A9"/>
    <w:rPr>
      <w:rFonts w:ascii="Times New Roman" w:hAnsi="Times New Roman"/>
      <w:sz w:val="22"/>
    </w:rPr>
  </w:style>
  <w:style w:type="paragraph" w:customStyle="1" w:styleId="ColorfulList-Accent12">
    <w:name w:val="Colorful List - Accent 12"/>
    <w:basedOn w:val="Normal"/>
    <w:uiPriority w:val="34"/>
    <w:qFormat/>
    <w:rsid w:val="00F816A9"/>
    <w:pPr>
      <w:ind w:left="720"/>
      <w:contextualSpacing/>
    </w:pPr>
  </w:style>
  <w:style w:type="paragraph" w:styleId="PlainText">
    <w:name w:val="Plain Text"/>
    <w:basedOn w:val="Normal"/>
    <w:link w:val="PlainTextChar"/>
    <w:uiPriority w:val="99"/>
    <w:semiHidden/>
    <w:unhideWhenUsed/>
    <w:rsid w:val="00F816A9"/>
    <w:pPr>
      <w:spacing w:after="0" w:line="240" w:lineRule="auto"/>
    </w:pPr>
    <w:rPr>
      <w:rFonts w:cs="Consolas"/>
      <w:color w:val="1F497D"/>
      <w:szCs w:val="21"/>
    </w:rPr>
  </w:style>
  <w:style w:type="character" w:customStyle="1" w:styleId="PlainTextChar">
    <w:name w:val="Plain Text Char"/>
    <w:link w:val="PlainText"/>
    <w:uiPriority w:val="99"/>
    <w:semiHidden/>
    <w:rsid w:val="00F816A9"/>
    <w:rPr>
      <w:rFonts w:eastAsia="Calibri" w:cs="Consolas"/>
      <w:color w:val="1F497D"/>
      <w:sz w:val="22"/>
      <w:szCs w:val="21"/>
    </w:rPr>
  </w:style>
  <w:style w:type="paragraph" w:customStyle="1" w:styleId="ColorfulShading-Accent12">
    <w:name w:val="Colorful Shading - Accent 12"/>
    <w:hidden/>
    <w:uiPriority w:val="99"/>
    <w:semiHidden/>
    <w:rsid w:val="007505BC"/>
    <w:rPr>
      <w:sz w:val="22"/>
      <w:szCs w:val="22"/>
    </w:rPr>
  </w:style>
  <w:style w:type="paragraph" w:styleId="ListParagraph">
    <w:name w:val="List Paragraph"/>
    <w:basedOn w:val="Normal"/>
    <w:uiPriority w:val="72"/>
    <w:qFormat/>
    <w:rsid w:val="00D8053C"/>
    <w:pPr>
      <w:ind w:left="720"/>
      <w:contextualSpacing/>
    </w:p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C26BE7"/>
    <w:rPr>
      <w:rFonts w:eastAsia="Calibri" w:cs="Calibri"/>
      <w:b/>
      <w:sz w:val="72"/>
      <w:szCs w:val="72"/>
      <w:lang w:val="en-GB" w:eastAsia="en-GB"/>
    </w:rPr>
  </w:style>
  <w:style w:type="paragraph" w:styleId="Subtitle">
    <w:name w:val="Subtitle"/>
    <w:basedOn w:val="Normal"/>
    <w:next w:val="Normal"/>
    <w:link w:val="SubtitleChar"/>
    <w:uiPriority w:val="11"/>
    <w:qFormat/>
    <w:rsid w:val="00C26BE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26BE7"/>
    <w:rPr>
      <w:rFonts w:ascii="Georgia" w:eastAsia="Georgia" w:hAnsi="Georgia" w:cs="Georgia"/>
      <w:i/>
      <w:color w:val="66666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3366">
      <w:bodyDiv w:val="1"/>
      <w:marLeft w:val="0"/>
      <w:marRight w:val="0"/>
      <w:marTop w:val="0"/>
      <w:marBottom w:val="0"/>
      <w:divBdr>
        <w:top w:val="none" w:sz="0" w:space="0" w:color="auto"/>
        <w:left w:val="none" w:sz="0" w:space="0" w:color="auto"/>
        <w:bottom w:val="none" w:sz="0" w:space="0" w:color="auto"/>
        <w:right w:val="none" w:sz="0" w:space="0" w:color="auto"/>
      </w:divBdr>
    </w:div>
    <w:div w:id="642193843">
      <w:bodyDiv w:val="1"/>
      <w:marLeft w:val="0"/>
      <w:marRight w:val="0"/>
      <w:marTop w:val="0"/>
      <w:marBottom w:val="0"/>
      <w:divBdr>
        <w:top w:val="none" w:sz="0" w:space="0" w:color="auto"/>
        <w:left w:val="none" w:sz="0" w:space="0" w:color="auto"/>
        <w:bottom w:val="none" w:sz="0" w:space="0" w:color="auto"/>
        <w:right w:val="none" w:sz="0" w:space="0" w:color="auto"/>
      </w:divBdr>
    </w:div>
    <w:div w:id="741409880">
      <w:bodyDiv w:val="1"/>
      <w:marLeft w:val="0"/>
      <w:marRight w:val="0"/>
      <w:marTop w:val="0"/>
      <w:marBottom w:val="0"/>
      <w:divBdr>
        <w:top w:val="none" w:sz="0" w:space="0" w:color="auto"/>
        <w:left w:val="none" w:sz="0" w:space="0" w:color="auto"/>
        <w:bottom w:val="none" w:sz="0" w:space="0" w:color="auto"/>
        <w:right w:val="none" w:sz="0" w:space="0" w:color="auto"/>
      </w:divBdr>
      <w:divsChild>
        <w:div w:id="289672400">
          <w:marLeft w:val="360"/>
          <w:marRight w:val="0"/>
          <w:marTop w:val="200"/>
          <w:marBottom w:val="0"/>
          <w:divBdr>
            <w:top w:val="none" w:sz="0" w:space="0" w:color="auto"/>
            <w:left w:val="none" w:sz="0" w:space="0" w:color="auto"/>
            <w:bottom w:val="none" w:sz="0" w:space="0" w:color="auto"/>
            <w:right w:val="none" w:sz="0" w:space="0" w:color="auto"/>
          </w:divBdr>
        </w:div>
        <w:div w:id="436753785">
          <w:marLeft w:val="360"/>
          <w:marRight w:val="0"/>
          <w:marTop w:val="200"/>
          <w:marBottom w:val="0"/>
          <w:divBdr>
            <w:top w:val="none" w:sz="0" w:space="0" w:color="auto"/>
            <w:left w:val="none" w:sz="0" w:space="0" w:color="auto"/>
            <w:bottom w:val="none" w:sz="0" w:space="0" w:color="auto"/>
            <w:right w:val="none" w:sz="0" w:space="0" w:color="auto"/>
          </w:divBdr>
        </w:div>
        <w:div w:id="659381757">
          <w:marLeft w:val="360"/>
          <w:marRight w:val="0"/>
          <w:marTop w:val="200"/>
          <w:marBottom w:val="0"/>
          <w:divBdr>
            <w:top w:val="none" w:sz="0" w:space="0" w:color="auto"/>
            <w:left w:val="none" w:sz="0" w:space="0" w:color="auto"/>
            <w:bottom w:val="none" w:sz="0" w:space="0" w:color="auto"/>
            <w:right w:val="none" w:sz="0" w:space="0" w:color="auto"/>
          </w:divBdr>
        </w:div>
        <w:div w:id="808283872">
          <w:marLeft w:val="360"/>
          <w:marRight w:val="0"/>
          <w:marTop w:val="200"/>
          <w:marBottom w:val="0"/>
          <w:divBdr>
            <w:top w:val="none" w:sz="0" w:space="0" w:color="auto"/>
            <w:left w:val="none" w:sz="0" w:space="0" w:color="auto"/>
            <w:bottom w:val="none" w:sz="0" w:space="0" w:color="auto"/>
            <w:right w:val="none" w:sz="0" w:space="0" w:color="auto"/>
          </w:divBdr>
        </w:div>
        <w:div w:id="1258054363">
          <w:marLeft w:val="360"/>
          <w:marRight w:val="0"/>
          <w:marTop w:val="200"/>
          <w:marBottom w:val="0"/>
          <w:divBdr>
            <w:top w:val="none" w:sz="0" w:space="0" w:color="auto"/>
            <w:left w:val="none" w:sz="0" w:space="0" w:color="auto"/>
            <w:bottom w:val="none" w:sz="0" w:space="0" w:color="auto"/>
            <w:right w:val="none" w:sz="0" w:space="0" w:color="auto"/>
          </w:divBdr>
        </w:div>
        <w:div w:id="1384207460">
          <w:marLeft w:val="360"/>
          <w:marRight w:val="0"/>
          <w:marTop w:val="200"/>
          <w:marBottom w:val="0"/>
          <w:divBdr>
            <w:top w:val="none" w:sz="0" w:space="0" w:color="auto"/>
            <w:left w:val="none" w:sz="0" w:space="0" w:color="auto"/>
            <w:bottom w:val="none" w:sz="0" w:space="0" w:color="auto"/>
            <w:right w:val="none" w:sz="0" w:space="0" w:color="auto"/>
          </w:divBdr>
        </w:div>
        <w:div w:id="2094426178">
          <w:marLeft w:val="360"/>
          <w:marRight w:val="0"/>
          <w:marTop w:val="200"/>
          <w:marBottom w:val="0"/>
          <w:divBdr>
            <w:top w:val="none" w:sz="0" w:space="0" w:color="auto"/>
            <w:left w:val="none" w:sz="0" w:space="0" w:color="auto"/>
            <w:bottom w:val="none" w:sz="0" w:space="0" w:color="auto"/>
            <w:right w:val="none" w:sz="0" w:space="0" w:color="auto"/>
          </w:divBdr>
        </w:div>
        <w:div w:id="2107655703">
          <w:marLeft w:val="360"/>
          <w:marRight w:val="0"/>
          <w:marTop w:val="200"/>
          <w:marBottom w:val="0"/>
          <w:divBdr>
            <w:top w:val="none" w:sz="0" w:space="0" w:color="auto"/>
            <w:left w:val="none" w:sz="0" w:space="0" w:color="auto"/>
            <w:bottom w:val="none" w:sz="0" w:space="0" w:color="auto"/>
            <w:right w:val="none" w:sz="0" w:space="0" w:color="auto"/>
          </w:divBdr>
        </w:div>
      </w:divsChild>
    </w:div>
    <w:div w:id="863519636">
      <w:bodyDiv w:val="1"/>
      <w:marLeft w:val="0"/>
      <w:marRight w:val="0"/>
      <w:marTop w:val="0"/>
      <w:marBottom w:val="0"/>
      <w:divBdr>
        <w:top w:val="none" w:sz="0" w:space="0" w:color="auto"/>
        <w:left w:val="none" w:sz="0" w:space="0" w:color="auto"/>
        <w:bottom w:val="none" w:sz="0" w:space="0" w:color="auto"/>
        <w:right w:val="none" w:sz="0" w:space="0" w:color="auto"/>
      </w:divBdr>
      <w:divsChild>
        <w:div w:id="1773041850">
          <w:marLeft w:val="0"/>
          <w:marRight w:val="0"/>
          <w:marTop w:val="0"/>
          <w:marBottom w:val="0"/>
          <w:divBdr>
            <w:top w:val="none" w:sz="0" w:space="0" w:color="auto"/>
            <w:left w:val="none" w:sz="0" w:space="0" w:color="auto"/>
            <w:bottom w:val="none" w:sz="0" w:space="0" w:color="auto"/>
            <w:right w:val="none" w:sz="0" w:space="0" w:color="auto"/>
          </w:divBdr>
          <w:divsChild>
            <w:div w:id="921528620">
              <w:marLeft w:val="0"/>
              <w:marRight w:val="0"/>
              <w:marTop w:val="0"/>
              <w:marBottom w:val="0"/>
              <w:divBdr>
                <w:top w:val="none" w:sz="0" w:space="0" w:color="auto"/>
                <w:left w:val="none" w:sz="0" w:space="0" w:color="auto"/>
                <w:bottom w:val="none" w:sz="0" w:space="0" w:color="auto"/>
                <w:right w:val="none" w:sz="0" w:space="0" w:color="auto"/>
              </w:divBdr>
              <w:divsChild>
                <w:div w:id="248853192">
                  <w:marLeft w:val="3225"/>
                  <w:marRight w:val="3060"/>
                  <w:marTop w:val="60"/>
                  <w:marBottom w:val="0"/>
                  <w:divBdr>
                    <w:top w:val="none" w:sz="0" w:space="0" w:color="auto"/>
                    <w:left w:val="none" w:sz="0" w:space="0" w:color="auto"/>
                    <w:bottom w:val="none" w:sz="0" w:space="0" w:color="auto"/>
                    <w:right w:val="none" w:sz="0" w:space="0" w:color="auto"/>
                  </w:divBdr>
                  <w:divsChild>
                    <w:div w:id="17521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6BC93D5862924AB5A7D265D3B1D568" ma:contentTypeVersion="13" ma:contentTypeDescription="Create a new document." ma:contentTypeScope="" ma:versionID="0d406b580519e363c53be1b5e9184d9c">
  <xsd:schema xmlns:xsd="http://www.w3.org/2001/XMLSchema" xmlns:xs="http://www.w3.org/2001/XMLSchema" xmlns:p="http://schemas.microsoft.com/office/2006/metadata/properties" xmlns:ns3="d71ea24d-4b2a-4332-92d8-2239f98dbc1a" xmlns:ns4="38c0884f-8118-43a5-9dd0-71efc78c50f6" targetNamespace="http://schemas.microsoft.com/office/2006/metadata/properties" ma:root="true" ma:fieldsID="b627ef5572e7b9c9b7a7d75186fb07cb" ns3:_="" ns4:_="">
    <xsd:import namespace="d71ea24d-4b2a-4332-92d8-2239f98dbc1a"/>
    <xsd:import namespace="38c0884f-8118-43a5-9dd0-71efc78c50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ea24d-4b2a-4332-92d8-2239f98db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c0884f-8118-43a5-9dd0-71efc78c5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82A950D23E31D438B08B0F5ADC07E79" ma:contentTypeVersion="4" ma:contentTypeDescription="Create a new document." ma:contentTypeScope="" ma:versionID="a0564cd84fee3f4d9d7b9532d66c85ae">
  <xsd:schema xmlns:xsd="http://www.w3.org/2001/XMLSchema" xmlns:xs="http://www.w3.org/2001/XMLSchema" xmlns:p="http://schemas.microsoft.com/office/2006/metadata/properties" xmlns:ns2="ffc4c35d-2cf6-4077-8924-3b2258b4a395" targetNamespace="http://schemas.microsoft.com/office/2006/metadata/properties" ma:root="true" ma:fieldsID="4027bb88fd86186d9bd3f45bc9beb68b" ns2:_="">
    <xsd:import namespace="ffc4c35d-2cf6-4077-8924-3b2258b4a3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4c35d-2cf6-4077-8924-3b2258b4a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FFEDC-CB03-41E9-9FF9-A9AA34A53E51}">
  <ds:schemaRefs>
    <ds:schemaRef ds:uri="http://schemas.microsoft.com/sharepoint/v3/contenttype/forms"/>
  </ds:schemaRefs>
</ds:datastoreItem>
</file>

<file path=customXml/itemProps2.xml><?xml version="1.0" encoding="utf-8"?>
<ds:datastoreItem xmlns:ds="http://schemas.openxmlformats.org/officeDocument/2006/customXml" ds:itemID="{71204B0B-5E36-43E4-AE21-B08A2FBE4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F84B30-0577-4CB3-AA00-FA2515DBA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ea24d-4b2a-4332-92d8-2239f98dbc1a"/>
    <ds:schemaRef ds:uri="38c0884f-8118-43a5-9dd0-71efc78c5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7ED46-821F-436A-9558-703C6D5E89E9}"/>
</file>

<file path=customXml/itemProps5.xml><?xml version="1.0" encoding="utf-8"?>
<ds:datastoreItem xmlns:ds="http://schemas.openxmlformats.org/officeDocument/2006/customXml" ds:itemID="{313D404B-500A-4E3F-B932-4AFF28BC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3084</Words>
  <Characters>17180</Characters>
  <Application>Microsoft Office Word</Application>
  <DocSecurity>0</DocSecurity>
  <Lines>780</Lines>
  <Paragraphs>413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dc:creator>
  <cp:keywords/>
  <dc:description/>
  <cp:lastModifiedBy>Mari Matsumoto</cp:lastModifiedBy>
  <cp:revision>2</cp:revision>
  <cp:lastPrinted>2017-01-23T20:36:00Z</cp:lastPrinted>
  <dcterms:created xsi:type="dcterms:W3CDTF">2020-12-31T17:53:00Z</dcterms:created>
  <dcterms:modified xsi:type="dcterms:W3CDTF">2020-12-31T17:53:00Z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0x010100F82A950D23E31D438B08B0F5ADC07E79</vt:lpwstr>
  </property>
</Properties>
</file>