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D35C9" w:rsidRDefault="0062766D" w:rsidP="00F147E3">
      <w:pPr>
        <w:jc w:val="center"/>
        <w:rPr>
          <w:rFonts w:asciiTheme="minorHAnsi" w:hAnsiTheme="minorHAnsi" w:cs="Arial"/>
          <w:b/>
          <w:sz w:val="32"/>
          <w:szCs w:val="28"/>
          <w:lang w:val="en-US"/>
        </w:rPr>
      </w:pPr>
      <w:r w:rsidRPr="001D35C9">
        <w:rPr>
          <w:rFonts w:asciiTheme="minorHAnsi" w:hAnsiTheme="minorHAnsi" w:cs="Arial"/>
          <w:b/>
          <w:sz w:val="32"/>
          <w:szCs w:val="28"/>
          <w:lang w:val="en-US"/>
        </w:rPr>
        <w:fldChar w:fldCharType="begin"/>
      </w:r>
      <w:r w:rsidR="00D0249A" w:rsidRPr="001D35C9">
        <w:rPr>
          <w:rFonts w:asciiTheme="minorHAnsi" w:hAnsiTheme="minorHAnsi" w:cs="Arial"/>
          <w:b/>
          <w:sz w:val="32"/>
          <w:szCs w:val="28"/>
          <w:lang w:val="en-US"/>
        </w:rPr>
        <w:instrText xml:space="preserve"> MERGEFIELD Country </w:instrText>
      </w:r>
      <w:r w:rsidRPr="001D35C9">
        <w:rPr>
          <w:rFonts w:asciiTheme="minorHAnsi" w:hAnsiTheme="minorHAnsi" w:cs="Arial"/>
          <w:b/>
          <w:sz w:val="32"/>
          <w:szCs w:val="28"/>
          <w:lang w:val="en-US"/>
        </w:rPr>
        <w:fldChar w:fldCharType="separate"/>
      </w:r>
      <w:r w:rsidR="00D0249A" w:rsidRPr="001D35C9">
        <w:rPr>
          <w:rFonts w:asciiTheme="minorHAnsi" w:hAnsiTheme="minorHAnsi" w:cs="Arial"/>
          <w:b/>
          <w:noProof/>
          <w:sz w:val="32"/>
          <w:szCs w:val="28"/>
          <w:lang w:val="en-US"/>
        </w:rPr>
        <w:t>Jordan</w:t>
      </w:r>
      <w:r w:rsidRPr="001D35C9">
        <w:rPr>
          <w:rFonts w:asciiTheme="minorHAnsi" w:hAnsiTheme="minorHAnsi" w:cs="Arial"/>
          <w:b/>
          <w:sz w:val="32"/>
          <w:szCs w:val="28"/>
          <w:lang w:val="en-US"/>
        </w:rPr>
        <w:fldChar w:fldCharType="end"/>
      </w:r>
    </w:p>
    <w:p w:rsidR="00F147E3" w:rsidRPr="00507587" w:rsidRDefault="00F147E3" w:rsidP="00F147E3">
      <w:pPr>
        <w:jc w:val="center"/>
        <w:rPr>
          <w:rFonts w:asciiTheme="minorHAnsi" w:hAnsiTheme="minorHAnsi" w:cs="Arial"/>
          <w:b/>
          <w:sz w:val="20"/>
          <w:lang w:val="en-US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840"/>
      </w:tblGrid>
      <w:tr w:rsidR="00F147E3" w:rsidRPr="00236855" w:rsidTr="00507587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840" w:type="dxa"/>
          </w:tcPr>
          <w:p w:rsidR="00F147E3" w:rsidRPr="00DE2D26" w:rsidRDefault="0062766D" w:rsidP="00507587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2755E8">
              <w:rPr>
                <w:rFonts w:asciiTheme="minorHAnsi" w:hAnsiTheme="minorHAnsi" w:cs="Arial"/>
                <w:noProof/>
                <w:lang w:val="en-US"/>
              </w:rPr>
              <w:t>Adaptation to Climate Cha</w:t>
            </w:r>
            <w:r w:rsidR="00507587">
              <w:rPr>
                <w:rFonts w:asciiTheme="minorHAnsi" w:hAnsiTheme="minorHAnsi" w:cs="Arial"/>
                <w:noProof/>
                <w:lang w:val="en-US"/>
              </w:rPr>
              <w:t>nge to Sustain Jordan’s MDG</w:t>
            </w:r>
            <w:r w:rsidR="00DD4FE8" w:rsidRPr="002755E8">
              <w:rPr>
                <w:rFonts w:asciiTheme="minorHAnsi" w:hAnsiTheme="minorHAnsi" w:cs="Arial"/>
                <w:noProof/>
                <w:lang w:val="en-US"/>
              </w:rPr>
              <w:t>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236855" w:rsidTr="00507587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840" w:type="dxa"/>
          </w:tcPr>
          <w:p w:rsidR="00A52DB9" w:rsidRPr="001728D1" w:rsidRDefault="0062766D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1728D1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1728D1">
              <w:rPr>
                <w:rFonts w:asciiTheme="minorHAnsi" w:hAnsiTheme="minorHAnsi" w:cs="Arial"/>
                <w:noProof/>
                <w:lang w:val="en-US"/>
              </w:rPr>
              <w:t>MDGF-1646-E-JOR Adaptation to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728D1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1728D1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1728D1">
              <w:rPr>
                <w:rFonts w:asciiTheme="minorHAnsi" w:hAnsiTheme="minorHAnsi" w:cs="Arial"/>
                <w:noProof/>
                <w:lang w:val="en-US"/>
              </w:rPr>
              <w:t>67143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1728D1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507587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840" w:type="dxa"/>
          </w:tcPr>
          <w:p w:rsidR="00F147E3" w:rsidRPr="0095425F" w:rsidRDefault="0062766D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507587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840" w:type="dxa"/>
          </w:tcPr>
          <w:p w:rsidR="00F147E3" w:rsidRPr="00F60570" w:rsidRDefault="0062766D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2755E8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236855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507587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840" w:type="dxa"/>
          </w:tcPr>
          <w:p w:rsidR="00F147E3" w:rsidRPr="007647A5" w:rsidRDefault="0062766D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D4FE8" w:rsidRPr="002755E8">
              <w:rPr>
                <w:rFonts w:asciiTheme="minorHAnsi" w:hAnsiTheme="minorHAnsi" w:cs="Arial"/>
                <w:noProof/>
                <w:lang w:val="da-DK"/>
              </w:rPr>
              <w:t>UNESCO,  WHO,  UNDP,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507587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840" w:type="dxa"/>
          </w:tcPr>
          <w:p w:rsidR="00F12124" w:rsidRPr="00F12124" w:rsidRDefault="0062766D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DD4FE8" w:rsidRPr="002755E8">
              <w:rPr>
                <w:rFonts w:asciiTheme="minorHAnsi" w:hAnsiTheme="minorHAnsi" w:cs="Arial"/>
                <w:noProof/>
                <w:lang w:val="da-DK"/>
              </w:rPr>
              <w:t>29-Jan-2009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4F3ADA" w:rsidRPr="00F12124" w:rsidTr="00507587">
        <w:tc>
          <w:tcPr>
            <w:tcW w:w="3528" w:type="dxa"/>
          </w:tcPr>
          <w:p w:rsidR="004F3ADA" w:rsidRDefault="004F3ADA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6840" w:type="dxa"/>
          </w:tcPr>
          <w:p w:rsidR="004F3ADA" w:rsidRDefault="004F3ADA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</w:p>
        </w:tc>
      </w:tr>
      <w:tr w:rsidR="004F3ADA" w:rsidRPr="00F12124" w:rsidTr="00507587">
        <w:tc>
          <w:tcPr>
            <w:tcW w:w="3528" w:type="dxa"/>
          </w:tcPr>
          <w:p w:rsidR="004F3ADA" w:rsidRDefault="004F3ADA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6840" w:type="dxa"/>
          </w:tcPr>
          <w:p w:rsidR="004F3ADA" w:rsidRDefault="004F3ADA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</w:p>
        </w:tc>
      </w:tr>
    </w:tbl>
    <w:p w:rsidR="00F147E3" w:rsidRPr="00507587" w:rsidRDefault="00F147E3" w:rsidP="00F147E3">
      <w:pPr>
        <w:rPr>
          <w:rFonts w:asciiTheme="minorHAnsi" w:hAnsiTheme="minorHAnsi" w:cs="Arial"/>
          <w:b/>
          <w:sz w:val="18"/>
          <w:lang w:val="da-DK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8"/>
      </w:tblGrid>
      <w:tr w:rsidR="007F2D8E" w:rsidRPr="0095425F" w:rsidTr="004D547F">
        <w:tc>
          <w:tcPr>
            <w:tcW w:w="10098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507587" w:rsidRDefault="007F2D8E" w:rsidP="00F147E3">
            <w:pPr>
              <w:rPr>
                <w:rFonts w:asciiTheme="minorHAnsi" w:hAnsiTheme="minorHAnsi" w:cs="Arial"/>
                <w:b/>
                <w:caps/>
                <w:sz w:val="20"/>
                <w:lang w:val="en-US"/>
              </w:rPr>
            </w:pPr>
          </w:p>
        </w:tc>
      </w:tr>
      <w:tr w:rsidR="007F2D8E" w:rsidRPr="0095425F" w:rsidTr="004D547F">
        <w:tc>
          <w:tcPr>
            <w:tcW w:w="10098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507587" w:rsidRDefault="007F2D8E" w:rsidP="00F147E3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361711" w:rsidRPr="00236855" w:rsidTr="002623EE">
        <w:tc>
          <w:tcPr>
            <w:tcW w:w="10098" w:type="dxa"/>
            <w:vAlign w:val="bottom"/>
          </w:tcPr>
          <w:p w:rsidR="00361711" w:rsidRPr="00236855" w:rsidRDefault="00361711" w:rsidP="00236855">
            <w:pPr>
              <w:rPr>
                <w:lang w:val="en-US"/>
              </w:rPr>
            </w:pPr>
            <w:r w:rsidRPr="00236855">
              <w:rPr>
                <w:lang w:val="en-US"/>
              </w:rPr>
              <w:t>National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vision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for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wa</w:t>
            </w:r>
            <w:r w:rsidR="00207D38" w:rsidRPr="00236855">
              <w:rPr>
                <w:lang w:val="en-US"/>
              </w:rPr>
              <w:t>ter safety management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 xml:space="preserve">drafted. </w:t>
            </w:r>
            <w:r w:rsidRPr="00236855">
              <w:rPr>
                <w:lang w:val="en-US"/>
              </w:rPr>
              <w:t>Capacity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assessment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for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the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implement</w:t>
            </w:r>
            <w:r w:rsidR="00207D38" w:rsidRPr="00236855">
              <w:rPr>
                <w:lang w:val="en-US"/>
              </w:rPr>
              <w:t>ation of water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>plans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 xml:space="preserve">underway. </w:t>
            </w:r>
            <w:r w:rsidRPr="00236855">
              <w:rPr>
                <w:lang w:val="en-US"/>
              </w:rPr>
              <w:t>Study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on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development of wa</w:t>
            </w:r>
            <w:r w:rsidR="00207D38" w:rsidRPr="00236855">
              <w:rPr>
                <w:lang w:val="en-US"/>
              </w:rPr>
              <w:t>ter safety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>plans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>also</w:t>
            </w:r>
            <w:r w:rsidR="00236855" w:rsidRPr="00236855">
              <w:rPr>
                <w:lang w:val="en-US"/>
              </w:rPr>
              <w:t xml:space="preserve"> </w:t>
            </w:r>
            <w:r w:rsidR="00207D38" w:rsidRPr="00236855">
              <w:rPr>
                <w:lang w:val="en-US"/>
              </w:rPr>
              <w:t>underway.</w:t>
            </w:r>
            <w:r w:rsidR="00236855" w:rsidRPr="00236855">
              <w:rPr>
                <w:lang w:val="en-US"/>
              </w:rPr>
              <w:t xml:space="preserve">  </w:t>
            </w:r>
            <w:r w:rsidRPr="00236855">
              <w:rPr>
                <w:lang w:val="en-US"/>
              </w:rPr>
              <w:t>Several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requests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for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proposals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have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been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launched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for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studies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on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assessment of risk and climate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change, exploring new agricultural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species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that can tolerate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climate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change; looking at improvements in irrigating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with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treated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water; and community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awareness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programmes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for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climate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change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focusing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>on</w:t>
            </w:r>
            <w:r w:rsidR="00236855" w:rsidRPr="00236855">
              <w:rPr>
                <w:lang w:val="en-US"/>
              </w:rPr>
              <w:t xml:space="preserve"> </w:t>
            </w:r>
            <w:r w:rsidRPr="00236855">
              <w:rPr>
                <w:lang w:val="en-US"/>
              </w:rPr>
              <w:t xml:space="preserve">women.    </w:t>
            </w:r>
          </w:p>
        </w:tc>
      </w:tr>
      <w:tr w:rsidR="00361711" w:rsidRPr="00236855" w:rsidTr="004D547F">
        <w:tc>
          <w:tcPr>
            <w:tcW w:w="10098" w:type="dxa"/>
          </w:tcPr>
          <w:p w:rsidR="00361711" w:rsidRPr="0095425F" w:rsidRDefault="0036171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61711" w:rsidRPr="0095425F" w:rsidTr="004D547F">
        <w:tc>
          <w:tcPr>
            <w:tcW w:w="10098" w:type="dxa"/>
          </w:tcPr>
          <w:p w:rsidR="00361711" w:rsidRPr="0095425F" w:rsidRDefault="0036171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361711" w:rsidRPr="0095425F" w:rsidRDefault="0036171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61711" w:rsidRPr="00484357" w:rsidTr="004D547F">
        <w:tc>
          <w:tcPr>
            <w:tcW w:w="10098" w:type="dxa"/>
          </w:tcPr>
          <w:p w:rsidR="00361711" w:rsidRPr="00236855" w:rsidRDefault="00361711" w:rsidP="007F2D8E">
            <w:pPr>
              <w:rPr>
                <w:lang w:val="en-US"/>
              </w:rPr>
            </w:pPr>
            <w:r w:rsidRPr="00236855">
              <w:rPr>
                <w:lang w:val="en-US"/>
              </w:rPr>
              <w:t>None.</w:t>
            </w:r>
          </w:p>
        </w:tc>
      </w:tr>
      <w:tr w:rsidR="00361711" w:rsidRPr="0095425F" w:rsidTr="004D547F">
        <w:tc>
          <w:tcPr>
            <w:tcW w:w="10098" w:type="dxa"/>
          </w:tcPr>
          <w:p w:rsidR="00361711" w:rsidRPr="0095425F" w:rsidRDefault="0036171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61711" w:rsidRPr="00236855" w:rsidTr="004D547F">
        <w:tc>
          <w:tcPr>
            <w:tcW w:w="10098" w:type="dxa"/>
          </w:tcPr>
          <w:p w:rsidR="00361711" w:rsidRPr="0095425F" w:rsidRDefault="0036171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361711" w:rsidRPr="00236855" w:rsidTr="004D547F">
        <w:tc>
          <w:tcPr>
            <w:tcW w:w="10098" w:type="dxa"/>
          </w:tcPr>
          <w:p w:rsidR="00361711" w:rsidRPr="0095425F" w:rsidRDefault="0036171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62766D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</w:p>
    <w:p w:rsidR="00361711" w:rsidRDefault="0036171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86D29" w:rsidRDefault="00D16657" w:rsidP="00F86D29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361711">
        <w:rPr>
          <w:rFonts w:asciiTheme="minorHAnsi" w:hAnsiTheme="minorHAnsi" w:cs="Arial"/>
          <w:lang w:val="en-US"/>
        </w:rPr>
        <w:t>10</w:t>
      </w:r>
    </w:p>
    <w:p w:rsidR="00B43379" w:rsidRPr="00F86D29" w:rsidRDefault="00B43379" w:rsidP="00F86D29">
      <w:pPr>
        <w:jc w:val="center"/>
        <w:rPr>
          <w:rFonts w:asciiTheme="minorHAnsi" w:hAnsiTheme="minorHAnsi" w:cs="Arial"/>
          <w:lang w:val="en-US"/>
        </w:rPr>
      </w:pPr>
    </w:p>
    <w:p w:rsidR="00F147E3" w:rsidRPr="0095425F" w:rsidRDefault="00CB2FAD" w:rsidP="00B43379">
      <w:pPr>
        <w:jc w:val="center"/>
        <w:rPr>
          <w:rFonts w:asciiTheme="minorHAnsi" w:hAnsiTheme="minorHAnsi" w:cs="Arial"/>
          <w:b/>
          <w:lang w:val="en-US"/>
        </w:rPr>
      </w:pPr>
      <w:r w:rsidRPr="00CB2FAD">
        <w:rPr>
          <w:noProof/>
          <w:lang w:val="en-US" w:eastAsia="en-US"/>
        </w:rPr>
        <w:drawing>
          <wp:inline distT="0" distB="0" distL="0" distR="0">
            <wp:extent cx="5943600" cy="6310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7E3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FA" w:rsidRDefault="00F670FA" w:rsidP="00F147E3">
      <w:r>
        <w:separator/>
      </w:r>
    </w:p>
  </w:endnote>
  <w:endnote w:type="continuationSeparator" w:id="1">
    <w:p w:rsidR="00F670FA" w:rsidRDefault="00F670FA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FA" w:rsidRDefault="00F670FA" w:rsidP="00F147E3">
      <w:r>
        <w:separator/>
      </w:r>
    </w:p>
  </w:footnote>
  <w:footnote w:type="continuationSeparator" w:id="1">
    <w:p w:rsidR="00F670FA" w:rsidRDefault="00F670FA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51" w:rsidRDefault="00085551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085551" w:rsidRPr="00131556" w:rsidRDefault="00085551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61711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5206"/>
    <w:rsid w:val="00085551"/>
    <w:rsid w:val="000B2C8A"/>
    <w:rsid w:val="000E0785"/>
    <w:rsid w:val="000F3A77"/>
    <w:rsid w:val="00112151"/>
    <w:rsid w:val="00131556"/>
    <w:rsid w:val="001408E2"/>
    <w:rsid w:val="00143186"/>
    <w:rsid w:val="0016327D"/>
    <w:rsid w:val="001728D1"/>
    <w:rsid w:val="001D35C9"/>
    <w:rsid w:val="00207D38"/>
    <w:rsid w:val="002179C0"/>
    <w:rsid w:val="00236855"/>
    <w:rsid w:val="00242019"/>
    <w:rsid w:val="00255B96"/>
    <w:rsid w:val="0027774D"/>
    <w:rsid w:val="002B59E7"/>
    <w:rsid w:val="002C2EC7"/>
    <w:rsid w:val="002E7810"/>
    <w:rsid w:val="002F6E55"/>
    <w:rsid w:val="00344A40"/>
    <w:rsid w:val="00361711"/>
    <w:rsid w:val="00363AC9"/>
    <w:rsid w:val="0036542F"/>
    <w:rsid w:val="003B0B6B"/>
    <w:rsid w:val="003B39A3"/>
    <w:rsid w:val="003E233C"/>
    <w:rsid w:val="004011D3"/>
    <w:rsid w:val="004108C8"/>
    <w:rsid w:val="004139A4"/>
    <w:rsid w:val="0047663C"/>
    <w:rsid w:val="00484357"/>
    <w:rsid w:val="004D547F"/>
    <w:rsid w:val="004F3ADA"/>
    <w:rsid w:val="00507587"/>
    <w:rsid w:val="00540079"/>
    <w:rsid w:val="005730EF"/>
    <w:rsid w:val="005D2D80"/>
    <w:rsid w:val="00605B35"/>
    <w:rsid w:val="00614453"/>
    <w:rsid w:val="006166A6"/>
    <w:rsid w:val="0062766D"/>
    <w:rsid w:val="00651406"/>
    <w:rsid w:val="006A0B1D"/>
    <w:rsid w:val="006A715E"/>
    <w:rsid w:val="006B0EA3"/>
    <w:rsid w:val="006C0F30"/>
    <w:rsid w:val="006E7FD7"/>
    <w:rsid w:val="006F1B8D"/>
    <w:rsid w:val="007442F4"/>
    <w:rsid w:val="0074642F"/>
    <w:rsid w:val="007647A5"/>
    <w:rsid w:val="007660E3"/>
    <w:rsid w:val="007B1A67"/>
    <w:rsid w:val="007B2751"/>
    <w:rsid w:val="007B2FA8"/>
    <w:rsid w:val="007F2D8E"/>
    <w:rsid w:val="008472A6"/>
    <w:rsid w:val="00944CD9"/>
    <w:rsid w:val="0095425F"/>
    <w:rsid w:val="009E5582"/>
    <w:rsid w:val="00A14829"/>
    <w:rsid w:val="00A31793"/>
    <w:rsid w:val="00A52DB9"/>
    <w:rsid w:val="00A56749"/>
    <w:rsid w:val="00A57FCF"/>
    <w:rsid w:val="00A64828"/>
    <w:rsid w:val="00A9307A"/>
    <w:rsid w:val="00AA43A4"/>
    <w:rsid w:val="00AA7A3B"/>
    <w:rsid w:val="00AB160A"/>
    <w:rsid w:val="00AB538E"/>
    <w:rsid w:val="00AC564B"/>
    <w:rsid w:val="00AC5CA0"/>
    <w:rsid w:val="00AD5522"/>
    <w:rsid w:val="00AE77EE"/>
    <w:rsid w:val="00B06560"/>
    <w:rsid w:val="00B07AEC"/>
    <w:rsid w:val="00B12E1D"/>
    <w:rsid w:val="00B31180"/>
    <w:rsid w:val="00B43379"/>
    <w:rsid w:val="00B5318B"/>
    <w:rsid w:val="00BD3358"/>
    <w:rsid w:val="00BE22DC"/>
    <w:rsid w:val="00BF729B"/>
    <w:rsid w:val="00C032C0"/>
    <w:rsid w:val="00C631F1"/>
    <w:rsid w:val="00C662DD"/>
    <w:rsid w:val="00CA3F07"/>
    <w:rsid w:val="00CB2FAD"/>
    <w:rsid w:val="00D01ADA"/>
    <w:rsid w:val="00D0249A"/>
    <w:rsid w:val="00D0798D"/>
    <w:rsid w:val="00D10C68"/>
    <w:rsid w:val="00D16657"/>
    <w:rsid w:val="00D178BE"/>
    <w:rsid w:val="00D2252A"/>
    <w:rsid w:val="00D721EE"/>
    <w:rsid w:val="00DB6FE5"/>
    <w:rsid w:val="00DD4FE8"/>
    <w:rsid w:val="00DE080D"/>
    <w:rsid w:val="00DE2D26"/>
    <w:rsid w:val="00DE4F4B"/>
    <w:rsid w:val="00E260DD"/>
    <w:rsid w:val="00E34F58"/>
    <w:rsid w:val="00E57BF7"/>
    <w:rsid w:val="00EE17F3"/>
    <w:rsid w:val="00F12124"/>
    <w:rsid w:val="00F147E3"/>
    <w:rsid w:val="00F60570"/>
    <w:rsid w:val="00F670FA"/>
    <w:rsid w:val="00F67663"/>
    <w:rsid w:val="00F86D29"/>
    <w:rsid w:val="00F917CA"/>
    <w:rsid w:val="00FA580E"/>
    <w:rsid w:val="00FB0066"/>
    <w:rsid w:val="00FC288D"/>
    <w:rsid w:val="00FF7D5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0D4A-08D7-4886-A10D-3CA3E48B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21</cp:revision>
  <cp:lastPrinted>2010-05-17T16:22:00Z</cp:lastPrinted>
  <dcterms:created xsi:type="dcterms:W3CDTF">2010-05-23T23:16:00Z</dcterms:created>
  <dcterms:modified xsi:type="dcterms:W3CDTF">2011-05-31T22:12:00Z</dcterms:modified>
</cp:coreProperties>
</file>