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E0" w:rsidRPr="009C38D8" w:rsidRDefault="00B720E0" w:rsidP="00F147E3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 w:rsidRPr="009C38D8">
        <w:rPr>
          <w:rFonts w:ascii="Calibri" w:hAnsi="Calibri" w:cs="Arial"/>
          <w:b/>
          <w:sz w:val="32"/>
          <w:szCs w:val="32"/>
          <w:lang w:val="en-US"/>
        </w:rPr>
        <w:t>Panama</w:t>
      </w:r>
    </w:p>
    <w:p w:rsidR="00B720E0" w:rsidRPr="0095425F" w:rsidRDefault="00B720E0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B720E0" w:rsidRPr="00BD0FE4" w:rsidTr="00534DF8">
        <w:tc>
          <w:tcPr>
            <w:tcW w:w="3528" w:type="dxa"/>
          </w:tcPr>
          <w:p w:rsidR="00B720E0" w:rsidRPr="00534DF8" w:rsidRDefault="00B720E0" w:rsidP="00534DF8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B720E0" w:rsidRPr="00534DF8" w:rsidRDefault="00E25EF8" w:rsidP="00534DF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34DF8">
              <w:rPr>
                <w:rFonts w:ascii="Calibri" w:hAnsi="Calibri" w:cs="Arial"/>
                <w:lang w:val="en-US"/>
              </w:rPr>
              <w:fldChar w:fldCharType="begin"/>
            </w:r>
            <w:r w:rsidR="00B720E0" w:rsidRPr="00534DF8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534DF8">
              <w:rPr>
                <w:rFonts w:ascii="Calibri" w:hAnsi="Calibri" w:cs="Arial"/>
                <w:lang w:val="en-US"/>
              </w:rPr>
              <w:fldChar w:fldCharType="separate"/>
            </w:r>
            <w:r w:rsidR="00B720E0" w:rsidRPr="00534DF8">
              <w:rPr>
                <w:rFonts w:ascii="Calibri" w:hAnsi="Calibri" w:cs="Arial"/>
                <w:noProof/>
                <w:lang w:val="en-US"/>
              </w:rPr>
              <w:t>Improving citizens' security in Panama -- contributing to the social construction of peace</w:t>
            </w:r>
            <w:r w:rsidRPr="00534DF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720E0" w:rsidRPr="00BD0FE4" w:rsidTr="00534DF8">
        <w:tc>
          <w:tcPr>
            <w:tcW w:w="3528" w:type="dxa"/>
          </w:tcPr>
          <w:p w:rsidR="00B720E0" w:rsidRPr="00534DF8" w:rsidRDefault="00B720E0" w:rsidP="00534DF8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B720E0" w:rsidRPr="00534DF8" w:rsidRDefault="00E25EF8" w:rsidP="00534DF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34DF8">
              <w:rPr>
                <w:rFonts w:ascii="Calibri" w:hAnsi="Calibri" w:cs="Arial"/>
                <w:lang w:val="en-US"/>
              </w:rPr>
              <w:fldChar w:fldCharType="begin"/>
            </w:r>
            <w:r w:rsidR="00B720E0" w:rsidRPr="00534DF8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534DF8">
              <w:rPr>
                <w:rFonts w:ascii="Calibri" w:hAnsi="Calibri" w:cs="Arial"/>
                <w:lang w:val="en-US"/>
              </w:rPr>
              <w:fldChar w:fldCharType="separate"/>
            </w:r>
            <w:r w:rsidR="00B720E0" w:rsidRPr="00534DF8">
              <w:rPr>
                <w:rFonts w:ascii="Calibri" w:hAnsi="Calibri" w:cs="Arial"/>
                <w:noProof/>
                <w:lang w:val="en-US"/>
              </w:rPr>
              <w:t>MDGF-1945-F-PAN Improving citi</w:t>
            </w:r>
            <w:r w:rsidRPr="00534DF8">
              <w:rPr>
                <w:rFonts w:ascii="Calibri" w:hAnsi="Calibri" w:cs="Arial"/>
                <w:lang w:val="en-US"/>
              </w:rPr>
              <w:fldChar w:fldCharType="end"/>
            </w:r>
            <w:proofErr w:type="spellStart"/>
            <w:r w:rsidR="005873F7">
              <w:rPr>
                <w:rFonts w:ascii="Calibri" w:hAnsi="Calibri" w:cs="Arial"/>
                <w:lang w:val="en-US"/>
              </w:rPr>
              <w:t>zens</w:t>
            </w:r>
            <w:proofErr w:type="spellEnd"/>
            <w:r w:rsidR="00B720E0" w:rsidRPr="00534DF8">
              <w:rPr>
                <w:rFonts w:ascii="Calibri" w:hAnsi="Calibri" w:cs="Arial"/>
                <w:lang w:val="en-US"/>
              </w:rPr>
              <w:t xml:space="preserve"> (</w:t>
            </w:r>
            <w:r w:rsidRPr="00534DF8">
              <w:rPr>
                <w:rFonts w:ascii="Calibri" w:hAnsi="Calibri" w:cs="Arial"/>
                <w:lang w:val="en-US"/>
              </w:rPr>
              <w:fldChar w:fldCharType="begin"/>
            </w:r>
            <w:r w:rsidR="00B720E0" w:rsidRPr="00534DF8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534DF8">
              <w:rPr>
                <w:rFonts w:ascii="Calibri" w:hAnsi="Calibri" w:cs="Arial"/>
                <w:lang w:val="en-US"/>
              </w:rPr>
              <w:fldChar w:fldCharType="separate"/>
            </w:r>
            <w:r w:rsidR="00B720E0" w:rsidRPr="00534DF8">
              <w:rPr>
                <w:rFonts w:ascii="Calibri" w:hAnsi="Calibri" w:cs="Arial"/>
                <w:noProof/>
                <w:lang w:val="en-US"/>
              </w:rPr>
              <w:t>67216</w:t>
            </w:r>
            <w:r w:rsidRPr="00534DF8">
              <w:rPr>
                <w:rFonts w:ascii="Calibri" w:hAnsi="Calibri" w:cs="Arial"/>
                <w:lang w:val="en-US"/>
              </w:rPr>
              <w:fldChar w:fldCharType="end"/>
            </w:r>
            <w:r w:rsidR="00B720E0" w:rsidRPr="00534DF8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B720E0" w:rsidRPr="0095425F" w:rsidTr="00534DF8">
        <w:tc>
          <w:tcPr>
            <w:tcW w:w="3528" w:type="dxa"/>
          </w:tcPr>
          <w:p w:rsidR="00B720E0" w:rsidRPr="00534DF8" w:rsidRDefault="00B720E0" w:rsidP="00534DF8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B720E0" w:rsidRPr="00534DF8" w:rsidRDefault="00E25EF8" w:rsidP="00534DF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34DF8">
              <w:rPr>
                <w:rFonts w:ascii="Calibri" w:hAnsi="Calibri" w:cs="Arial"/>
                <w:lang w:val="en-US"/>
              </w:rPr>
              <w:fldChar w:fldCharType="begin"/>
            </w:r>
            <w:r w:rsidR="00B720E0" w:rsidRPr="00534DF8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534DF8">
              <w:rPr>
                <w:rFonts w:ascii="Calibri" w:hAnsi="Calibri" w:cs="Arial"/>
                <w:lang w:val="en-US"/>
              </w:rPr>
              <w:fldChar w:fldCharType="separate"/>
            </w:r>
            <w:r w:rsidR="00B720E0" w:rsidRPr="00534DF8">
              <w:rPr>
                <w:rFonts w:ascii="Calibri" w:hAnsi="Calibri" w:cs="Arial"/>
                <w:noProof/>
                <w:lang w:val="en-US"/>
              </w:rPr>
              <w:t>Conflict Prevention &amp; Peacebuilding</w:t>
            </w:r>
            <w:r w:rsidRPr="00534DF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720E0" w:rsidRPr="00F60570" w:rsidTr="00534DF8">
        <w:tc>
          <w:tcPr>
            <w:tcW w:w="3528" w:type="dxa"/>
          </w:tcPr>
          <w:p w:rsidR="00B720E0" w:rsidRPr="00534DF8" w:rsidRDefault="00B720E0" w:rsidP="00534DF8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B720E0" w:rsidRPr="00534DF8" w:rsidRDefault="00E25EF8" w:rsidP="00534DF8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534DF8">
              <w:rPr>
                <w:rFonts w:ascii="Calibri" w:hAnsi="Calibri" w:cs="Arial"/>
                <w:lang w:val="da-DK"/>
              </w:rPr>
              <w:fldChar w:fldCharType="begin"/>
            </w:r>
            <w:r w:rsidR="00B720E0" w:rsidRPr="00534DF8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534DF8">
              <w:rPr>
                <w:rFonts w:ascii="Calibri" w:hAnsi="Calibri" w:cs="Arial"/>
                <w:lang w:val="da-DK"/>
              </w:rPr>
              <w:fldChar w:fldCharType="separate"/>
            </w:r>
            <w:r w:rsidR="00B720E0" w:rsidRPr="00534DF8">
              <w:rPr>
                <w:rFonts w:ascii="Calibri" w:hAnsi="Calibri" w:cs="Arial"/>
                <w:noProof/>
                <w:lang w:val="da-DK"/>
              </w:rPr>
              <w:t>4</w:t>
            </w:r>
            <w:r w:rsidRPr="00534DF8">
              <w:rPr>
                <w:rFonts w:ascii="Calibri" w:hAnsi="Calibri" w:cs="Arial"/>
                <w:lang w:val="da-DK"/>
              </w:rPr>
              <w:fldChar w:fldCharType="end"/>
            </w:r>
            <w:r w:rsidR="00BD0FE4">
              <w:rPr>
                <w:rFonts w:ascii="Calibri" w:hAnsi="Calibri" w:cs="Arial"/>
                <w:lang w:val="da-DK"/>
              </w:rPr>
              <w:t xml:space="preserve"> </w:t>
            </w:r>
            <w:r w:rsidR="00B720E0" w:rsidRPr="00534DF8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B720E0" w:rsidRPr="00BD0FE4" w:rsidTr="00534DF8">
        <w:tc>
          <w:tcPr>
            <w:tcW w:w="3528" w:type="dxa"/>
          </w:tcPr>
          <w:p w:rsidR="00B720E0" w:rsidRPr="00534DF8" w:rsidRDefault="00B720E0" w:rsidP="00534DF8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B720E0" w:rsidRPr="00534DF8" w:rsidRDefault="00E25EF8" w:rsidP="00534DF8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34DF8">
              <w:rPr>
                <w:rFonts w:ascii="Calibri" w:hAnsi="Calibri" w:cs="Arial"/>
                <w:lang w:val="en-US"/>
              </w:rPr>
              <w:fldChar w:fldCharType="begin"/>
            </w:r>
            <w:r w:rsidR="00B720E0" w:rsidRPr="00534DF8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534DF8">
              <w:rPr>
                <w:rFonts w:ascii="Calibri" w:hAnsi="Calibri" w:cs="Arial"/>
                <w:lang w:val="en-US"/>
              </w:rPr>
              <w:fldChar w:fldCharType="separate"/>
            </w:r>
            <w:r w:rsidR="00B720E0" w:rsidRPr="00534DF8">
              <w:rPr>
                <w:rFonts w:ascii="Calibri" w:hAnsi="Calibri" w:cs="Arial"/>
                <w:noProof/>
                <w:lang w:val="en-US"/>
              </w:rPr>
              <w:t>UNDP, UNODC, UNICEF, UNFPA, UNESCO</w:t>
            </w:r>
            <w:r w:rsidRPr="00534DF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720E0" w:rsidRPr="00F12124" w:rsidTr="00534DF8">
        <w:tc>
          <w:tcPr>
            <w:tcW w:w="3528" w:type="dxa"/>
          </w:tcPr>
          <w:p w:rsidR="00B720E0" w:rsidRPr="00534DF8" w:rsidRDefault="00B720E0" w:rsidP="00534DF8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B720E0" w:rsidRPr="00534DF8" w:rsidRDefault="00E25EF8" w:rsidP="00534DF8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534DF8">
              <w:rPr>
                <w:rFonts w:ascii="Calibri" w:hAnsi="Calibri" w:cs="Arial"/>
                <w:lang w:val="da-DK"/>
              </w:rPr>
              <w:fldChar w:fldCharType="begin"/>
            </w:r>
            <w:r w:rsidR="00B720E0" w:rsidRPr="00534DF8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534DF8">
              <w:rPr>
                <w:rFonts w:ascii="Calibri" w:hAnsi="Calibri" w:cs="Arial"/>
                <w:lang w:val="da-DK"/>
              </w:rPr>
              <w:fldChar w:fldCharType="separate"/>
            </w:r>
            <w:r w:rsidR="00B720E0" w:rsidRPr="00534DF8">
              <w:rPr>
                <w:rFonts w:ascii="Calibri" w:hAnsi="Calibri" w:cs="Arial"/>
                <w:noProof/>
                <w:lang w:val="da-DK"/>
              </w:rPr>
              <w:t>16-Sep-2009</w:t>
            </w:r>
            <w:r w:rsidRPr="00534DF8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B720E0" w:rsidRPr="004011D3" w:rsidRDefault="00B720E0" w:rsidP="00F147E3">
      <w:pPr>
        <w:rPr>
          <w:rFonts w:ascii="Calibri" w:hAnsi="Calibri" w:cs="Arial"/>
          <w:b/>
          <w:lang w:val="da-DK"/>
        </w:rPr>
      </w:pPr>
    </w:p>
    <w:p w:rsidR="00B720E0" w:rsidRDefault="00B720E0" w:rsidP="00F147E3">
      <w:pPr>
        <w:rPr>
          <w:rFonts w:ascii="Calibri" w:hAnsi="Calibri" w:cs="Arial"/>
          <w:b/>
          <w:lang w:val="da-DK"/>
        </w:rPr>
      </w:pPr>
    </w:p>
    <w:p w:rsidR="00BD33D7" w:rsidRPr="004011D3" w:rsidRDefault="00BD33D7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B720E0" w:rsidRPr="0095425F" w:rsidTr="00534DF8">
        <w:tc>
          <w:tcPr>
            <w:tcW w:w="9576" w:type="dxa"/>
          </w:tcPr>
          <w:p w:rsidR="00B720E0" w:rsidRPr="00534DF8" w:rsidRDefault="00B720E0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34DF8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B720E0" w:rsidRPr="00534DF8" w:rsidRDefault="00B720E0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B720E0" w:rsidRPr="0095425F" w:rsidTr="00534DF8">
        <w:tc>
          <w:tcPr>
            <w:tcW w:w="9576" w:type="dxa"/>
          </w:tcPr>
          <w:p w:rsidR="00B720E0" w:rsidRPr="00534DF8" w:rsidRDefault="00B720E0" w:rsidP="007F2D8E">
            <w:pPr>
              <w:rPr>
                <w:rFonts w:ascii="Calibri" w:hAnsi="Calibri" w:cs="Arial"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B720E0" w:rsidRPr="00534DF8" w:rsidRDefault="00B720E0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B720E0" w:rsidRPr="00BD0FE4" w:rsidTr="007F4D57">
        <w:tc>
          <w:tcPr>
            <w:tcW w:w="9576" w:type="dxa"/>
            <w:vAlign w:val="bottom"/>
          </w:tcPr>
          <w:p w:rsidR="00B720E0" w:rsidRPr="00BD0FE4" w:rsidRDefault="00B720E0" w:rsidP="00BD0FE4">
            <w:pPr>
              <w:jc w:val="both"/>
              <w:rPr>
                <w:lang w:val="en-US"/>
              </w:rPr>
            </w:pPr>
            <w:r w:rsidRPr="00BD0FE4">
              <w:rPr>
                <w:lang w:val="en-US"/>
              </w:rPr>
              <w:t>Diagnostic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workshops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to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identify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the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equipment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needs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for data coll</w:t>
            </w:r>
            <w:r w:rsidR="00BD33D7" w:rsidRPr="00BD0FE4">
              <w:rPr>
                <w:lang w:val="en-US"/>
              </w:rPr>
              <w:t>ection</w:t>
            </w:r>
            <w:r w:rsidR="00BD0FE4">
              <w:rPr>
                <w:lang w:val="en-US"/>
              </w:rPr>
              <w:t xml:space="preserve"> </w:t>
            </w:r>
            <w:r w:rsidR="00BD33D7" w:rsidRPr="00BD0FE4">
              <w:rPr>
                <w:lang w:val="en-US"/>
              </w:rPr>
              <w:t>on</w:t>
            </w:r>
            <w:r w:rsidR="00BD0FE4">
              <w:rPr>
                <w:lang w:val="en-US"/>
              </w:rPr>
              <w:t xml:space="preserve"> </w:t>
            </w:r>
            <w:r w:rsidR="00BD33D7" w:rsidRPr="00BD0FE4">
              <w:rPr>
                <w:lang w:val="en-US"/>
              </w:rPr>
              <w:t>violence</w:t>
            </w:r>
            <w:r w:rsidR="00BD0FE4">
              <w:rPr>
                <w:lang w:val="en-US"/>
              </w:rPr>
              <w:t xml:space="preserve"> </w:t>
            </w:r>
            <w:r w:rsidR="00BD33D7" w:rsidRPr="00BD0FE4">
              <w:rPr>
                <w:lang w:val="en-US"/>
              </w:rPr>
              <w:t>carried</w:t>
            </w:r>
            <w:r w:rsidR="00BD0FE4">
              <w:rPr>
                <w:lang w:val="en-US"/>
              </w:rPr>
              <w:t xml:space="preserve"> </w:t>
            </w:r>
            <w:r w:rsidR="00BD33D7" w:rsidRPr="00BD0FE4">
              <w:rPr>
                <w:lang w:val="en-US"/>
              </w:rPr>
              <w:t>out.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Workshops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on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violence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at the local level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completed. Work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on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the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 xml:space="preserve">construction of the La </w:t>
            </w:r>
            <w:proofErr w:type="spellStart"/>
            <w:r w:rsidRPr="00BD0FE4">
              <w:rPr>
                <w:lang w:val="en-US"/>
              </w:rPr>
              <w:t>Chorrera</w:t>
            </w:r>
            <w:proofErr w:type="spellEnd"/>
            <w:r w:rsidRPr="00BD0FE4">
              <w:rPr>
                <w:lang w:val="en-US"/>
              </w:rPr>
              <w:t xml:space="preserve"> youth center underway. A university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 xml:space="preserve">level diploma </w:t>
            </w:r>
            <w:r w:rsidR="00BD0FE4">
              <w:rPr>
                <w:lang w:val="en-US"/>
              </w:rPr>
              <w:t xml:space="preserve">programmed </w:t>
            </w:r>
            <w:r w:rsidRPr="00BD0FE4">
              <w:rPr>
                <w:lang w:val="en-US"/>
              </w:rPr>
              <w:t>on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public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policy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management and citizen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security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launched and a second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on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communications and violence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is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being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designed. Several</w:t>
            </w:r>
            <w:r w:rsidR="00BD0FE4">
              <w:rPr>
                <w:lang w:val="en-US"/>
              </w:rPr>
              <w:t xml:space="preserve"> </w:t>
            </w:r>
            <w:proofErr w:type="gramStart"/>
            <w:r w:rsidRPr="00BD0FE4">
              <w:rPr>
                <w:lang w:val="en-US"/>
              </w:rPr>
              <w:t>citizens</w:t>
            </w:r>
            <w:proofErr w:type="gramEnd"/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security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forums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completed. A strategy and training on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integrating human rights and gender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>issues in police</w:t>
            </w:r>
            <w:r w:rsidR="00BD0FE4">
              <w:rPr>
                <w:lang w:val="en-US"/>
              </w:rPr>
              <w:t xml:space="preserve"> </w:t>
            </w:r>
            <w:r w:rsidRPr="00BD0FE4">
              <w:rPr>
                <w:lang w:val="en-US"/>
              </w:rPr>
              <w:t xml:space="preserve">work done. </w:t>
            </w:r>
          </w:p>
        </w:tc>
      </w:tr>
      <w:tr w:rsidR="00B720E0" w:rsidRPr="00BD0FE4" w:rsidTr="00534DF8">
        <w:tc>
          <w:tcPr>
            <w:tcW w:w="9576" w:type="dxa"/>
          </w:tcPr>
          <w:p w:rsidR="00B720E0" w:rsidRPr="00534DF8" w:rsidRDefault="00B720E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B720E0" w:rsidRPr="0095425F" w:rsidTr="00534DF8">
        <w:tc>
          <w:tcPr>
            <w:tcW w:w="9576" w:type="dxa"/>
          </w:tcPr>
          <w:p w:rsidR="00B720E0" w:rsidRPr="00534DF8" w:rsidRDefault="00B720E0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534DF8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B720E0" w:rsidRPr="00534DF8" w:rsidRDefault="00B720E0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B720E0" w:rsidRPr="0095425F" w:rsidTr="005E4C4A">
        <w:tc>
          <w:tcPr>
            <w:tcW w:w="9576" w:type="dxa"/>
            <w:vAlign w:val="bottom"/>
          </w:tcPr>
          <w:p w:rsidR="00B720E0" w:rsidRPr="00A23C7E" w:rsidRDefault="00B720E0" w:rsidP="00E66B89">
            <w:proofErr w:type="spellStart"/>
            <w:r w:rsidRPr="00A23C7E">
              <w:t>Managerial</w:t>
            </w:r>
            <w:proofErr w:type="spellEnd"/>
            <w:r w:rsidRPr="00A23C7E">
              <w:t xml:space="preserve"> (</w:t>
            </w:r>
            <w:proofErr w:type="spellStart"/>
            <w:r w:rsidRPr="00A23C7E">
              <w:t>delay</w:t>
            </w:r>
            <w:proofErr w:type="spellEnd"/>
            <w:r w:rsidRPr="00A23C7E">
              <w:t xml:space="preserve"> in </w:t>
            </w:r>
            <w:proofErr w:type="spellStart"/>
            <w:r w:rsidRPr="00A23C7E">
              <w:t>starting</w:t>
            </w:r>
            <w:proofErr w:type="spellEnd"/>
            <w:r w:rsidR="00BD0FE4">
              <w:t xml:space="preserve"> </w:t>
            </w:r>
            <w:r w:rsidRPr="00A23C7E">
              <w:t>the</w:t>
            </w:r>
            <w:r w:rsidR="00BD0FE4">
              <w:t xml:space="preserve"> </w:t>
            </w:r>
            <w:proofErr w:type="spellStart"/>
            <w:r w:rsidRPr="00A23C7E">
              <w:t>project</w:t>
            </w:r>
            <w:proofErr w:type="spellEnd"/>
            <w:r w:rsidRPr="00A23C7E">
              <w:t>).</w:t>
            </w:r>
          </w:p>
        </w:tc>
      </w:tr>
      <w:tr w:rsidR="00B720E0" w:rsidRPr="0095425F" w:rsidTr="00534DF8">
        <w:tc>
          <w:tcPr>
            <w:tcW w:w="9576" w:type="dxa"/>
          </w:tcPr>
          <w:p w:rsidR="00B720E0" w:rsidRPr="00534DF8" w:rsidRDefault="00B720E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B720E0" w:rsidRPr="00BD0FE4" w:rsidTr="00534DF8">
        <w:tc>
          <w:tcPr>
            <w:tcW w:w="9576" w:type="dxa"/>
          </w:tcPr>
          <w:p w:rsidR="00B720E0" w:rsidRPr="00534DF8" w:rsidRDefault="00B720E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E25EF8" w:rsidRPr="00534DF8">
              <w:rPr>
                <w:rFonts w:ascii="Calibri" w:hAnsi="Calibri" w:cs="Arial"/>
                <w:lang w:val="en-US"/>
              </w:rPr>
              <w:fldChar w:fldCharType="begin"/>
            </w:r>
            <w:r w:rsidRPr="00534DF8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E25EF8" w:rsidRPr="00534DF8">
              <w:rPr>
                <w:rFonts w:ascii="Calibri" w:hAnsi="Calibri" w:cs="Arial"/>
                <w:lang w:val="en-US"/>
              </w:rPr>
              <w:fldChar w:fldCharType="separate"/>
            </w:r>
            <w:r w:rsidRPr="00534DF8">
              <w:rPr>
                <w:rFonts w:ascii="Calibri" w:hAnsi="Calibri" w:cs="Arial"/>
                <w:noProof/>
                <w:lang w:val="en-US"/>
              </w:rPr>
              <w:t>Yes</w:t>
            </w:r>
            <w:r w:rsidR="00E25EF8" w:rsidRPr="00534DF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720E0" w:rsidRPr="00BD0FE4" w:rsidTr="00534DF8">
        <w:tc>
          <w:tcPr>
            <w:tcW w:w="9576" w:type="dxa"/>
          </w:tcPr>
          <w:p w:rsidR="00B720E0" w:rsidRPr="00534DF8" w:rsidRDefault="00B720E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34DF8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E25EF8" w:rsidRPr="00534DF8">
              <w:rPr>
                <w:rFonts w:ascii="Calibri" w:hAnsi="Calibri" w:cs="Arial"/>
                <w:lang w:val="en-US"/>
              </w:rPr>
              <w:fldChar w:fldCharType="begin"/>
            </w:r>
            <w:r w:rsidRPr="00534DF8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E25EF8" w:rsidRPr="00534DF8">
              <w:rPr>
                <w:rFonts w:ascii="Calibri" w:hAnsi="Calibri" w:cs="Arial"/>
                <w:lang w:val="en-US"/>
              </w:rPr>
              <w:fldChar w:fldCharType="separate"/>
            </w:r>
            <w:r w:rsidRPr="00534DF8">
              <w:rPr>
                <w:rFonts w:ascii="Calibri" w:hAnsi="Calibri" w:cs="Arial"/>
                <w:noProof/>
                <w:lang w:val="en-US"/>
              </w:rPr>
              <w:t>No</w:t>
            </w:r>
            <w:r w:rsidR="00E25EF8" w:rsidRPr="00534DF8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B720E0" w:rsidRPr="0095425F" w:rsidRDefault="00B720E0" w:rsidP="00F147E3">
      <w:pPr>
        <w:rPr>
          <w:rFonts w:ascii="Calibri" w:hAnsi="Calibri" w:cs="Arial"/>
          <w:lang w:val="en-US"/>
        </w:rPr>
      </w:pPr>
    </w:p>
    <w:p w:rsidR="00B720E0" w:rsidRDefault="00B720E0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:rsidR="00B720E0" w:rsidRPr="0095425F" w:rsidRDefault="00B720E0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 &amp; FIGURES</w:t>
      </w:r>
    </w:p>
    <w:p w:rsidR="00B720E0" w:rsidRDefault="00B720E0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BD33D7" w:rsidRDefault="00BD33D7" w:rsidP="00F147E3">
      <w:pPr>
        <w:jc w:val="center"/>
        <w:rPr>
          <w:rFonts w:ascii="Calibri" w:hAnsi="Calibri" w:cs="Arial"/>
          <w:lang w:val="en-US"/>
        </w:rPr>
      </w:pPr>
    </w:p>
    <w:p w:rsidR="00B720E0" w:rsidRDefault="00BD0FE4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7pt">
            <v:imagedata r:id="rId7" o:title=""/>
          </v:shape>
        </w:pict>
      </w:r>
      <w:bookmarkStart w:id="0" w:name="_GoBack"/>
      <w:bookmarkEnd w:id="0"/>
    </w:p>
    <w:p w:rsidR="00B720E0" w:rsidRDefault="00B720E0" w:rsidP="00917D93">
      <w:pPr>
        <w:ind w:left="-540"/>
        <w:jc w:val="center"/>
        <w:rPr>
          <w:rFonts w:ascii="Calibri" w:hAnsi="Calibri" w:cs="Arial"/>
          <w:lang w:val="en-US"/>
        </w:rPr>
      </w:pPr>
    </w:p>
    <w:p w:rsidR="00B720E0" w:rsidRDefault="00B720E0" w:rsidP="008A611D">
      <w:pPr>
        <w:jc w:val="center"/>
        <w:rPr>
          <w:rFonts w:ascii="Calibri" w:hAnsi="Calibri" w:cs="Arial"/>
          <w:lang w:val="en-US"/>
        </w:rPr>
      </w:pPr>
    </w:p>
    <w:p w:rsidR="00B720E0" w:rsidRDefault="00B720E0" w:rsidP="008A611D">
      <w:pPr>
        <w:jc w:val="center"/>
        <w:rPr>
          <w:rFonts w:ascii="Calibri" w:hAnsi="Calibri" w:cs="Arial"/>
          <w:lang w:val="en-US"/>
        </w:rPr>
      </w:pPr>
    </w:p>
    <w:p w:rsidR="00B720E0" w:rsidRPr="004100F8" w:rsidRDefault="00B720E0" w:rsidP="004100F8">
      <w:pPr>
        <w:rPr>
          <w:rFonts w:ascii="Calibri" w:hAnsi="Calibri" w:cs="Arial"/>
          <w:lang w:val="en-US"/>
        </w:rPr>
      </w:pPr>
    </w:p>
    <w:sectPr w:rsidR="00B720E0" w:rsidRPr="004100F8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0E0" w:rsidRDefault="00B720E0" w:rsidP="00F147E3">
      <w:r>
        <w:separator/>
      </w:r>
    </w:p>
  </w:endnote>
  <w:endnote w:type="continuationSeparator" w:id="1">
    <w:p w:rsidR="00B720E0" w:rsidRDefault="00B720E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0E0" w:rsidRDefault="00B720E0" w:rsidP="00F147E3">
      <w:r>
        <w:separator/>
      </w:r>
    </w:p>
  </w:footnote>
  <w:footnote w:type="continuationSeparator" w:id="1">
    <w:p w:rsidR="00B720E0" w:rsidRDefault="00B720E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E0" w:rsidRDefault="00E25EF8">
    <w:pPr>
      <w:pStyle w:val="Header"/>
      <w:rPr>
        <w:rFonts w:ascii="Arial" w:hAnsi="Arial" w:cs="Arial"/>
        <w:lang w:val="en-US"/>
      </w:rPr>
    </w:pPr>
    <w:r w:rsidRPr="00E25EF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B720E0" w:rsidRPr="00F147E3">
      <w:rPr>
        <w:rFonts w:ascii="Arial" w:hAnsi="Arial" w:cs="Arial"/>
        <w:lang w:val="en-US"/>
      </w:rPr>
      <w:t>Multi-Donor Trust Fund Office</w:t>
    </w:r>
  </w:p>
  <w:p w:rsidR="00B720E0" w:rsidRPr="00F147E3" w:rsidRDefault="00B720E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720E0" w:rsidRPr="00F147E3" w:rsidRDefault="00B720E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76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659A4"/>
    <w:rsid w:val="00067023"/>
    <w:rsid w:val="0007255B"/>
    <w:rsid w:val="000847DA"/>
    <w:rsid w:val="000924B7"/>
    <w:rsid w:val="000A3F7C"/>
    <w:rsid w:val="000E0785"/>
    <w:rsid w:val="000E42F0"/>
    <w:rsid w:val="000F39C8"/>
    <w:rsid w:val="000F3A77"/>
    <w:rsid w:val="00112151"/>
    <w:rsid w:val="00125FD4"/>
    <w:rsid w:val="001305BA"/>
    <w:rsid w:val="00130DB9"/>
    <w:rsid w:val="00143186"/>
    <w:rsid w:val="0016327D"/>
    <w:rsid w:val="00166194"/>
    <w:rsid w:val="001971DC"/>
    <w:rsid w:val="001A1486"/>
    <w:rsid w:val="001B04DF"/>
    <w:rsid w:val="001E3D90"/>
    <w:rsid w:val="00240793"/>
    <w:rsid w:val="00245097"/>
    <w:rsid w:val="00252FD4"/>
    <w:rsid w:val="00257652"/>
    <w:rsid w:val="002A6187"/>
    <w:rsid w:val="002B59E7"/>
    <w:rsid w:val="002B6BD3"/>
    <w:rsid w:val="002C2EC7"/>
    <w:rsid w:val="002D258D"/>
    <w:rsid w:val="002F6E66"/>
    <w:rsid w:val="00363AC9"/>
    <w:rsid w:val="0036542F"/>
    <w:rsid w:val="003A6F7B"/>
    <w:rsid w:val="003B39A3"/>
    <w:rsid w:val="003E233C"/>
    <w:rsid w:val="004011D3"/>
    <w:rsid w:val="004100F8"/>
    <w:rsid w:val="004108C8"/>
    <w:rsid w:val="004139A4"/>
    <w:rsid w:val="00467BD7"/>
    <w:rsid w:val="004D287F"/>
    <w:rsid w:val="005240CC"/>
    <w:rsid w:val="00534DF8"/>
    <w:rsid w:val="00540079"/>
    <w:rsid w:val="005730EF"/>
    <w:rsid w:val="00583E5F"/>
    <w:rsid w:val="005873F7"/>
    <w:rsid w:val="005B3EB8"/>
    <w:rsid w:val="005D2D80"/>
    <w:rsid w:val="005E4C4A"/>
    <w:rsid w:val="005E5085"/>
    <w:rsid w:val="00614453"/>
    <w:rsid w:val="00647780"/>
    <w:rsid w:val="00676B3C"/>
    <w:rsid w:val="006A715E"/>
    <w:rsid w:val="006B0EA3"/>
    <w:rsid w:val="006C0F30"/>
    <w:rsid w:val="006E7FD7"/>
    <w:rsid w:val="006F1B8D"/>
    <w:rsid w:val="00721A5C"/>
    <w:rsid w:val="007442F4"/>
    <w:rsid w:val="0074642F"/>
    <w:rsid w:val="007647A5"/>
    <w:rsid w:val="00772EDA"/>
    <w:rsid w:val="007913ED"/>
    <w:rsid w:val="007B2751"/>
    <w:rsid w:val="007B2FA8"/>
    <w:rsid w:val="007C618D"/>
    <w:rsid w:val="007D5130"/>
    <w:rsid w:val="007E5114"/>
    <w:rsid w:val="007F2D8E"/>
    <w:rsid w:val="007F4D57"/>
    <w:rsid w:val="007F62F9"/>
    <w:rsid w:val="00800C3D"/>
    <w:rsid w:val="0083243F"/>
    <w:rsid w:val="00843582"/>
    <w:rsid w:val="008472A6"/>
    <w:rsid w:val="00885C19"/>
    <w:rsid w:val="008872C9"/>
    <w:rsid w:val="008A611D"/>
    <w:rsid w:val="008D78A8"/>
    <w:rsid w:val="008E6DE8"/>
    <w:rsid w:val="008F215A"/>
    <w:rsid w:val="00917D93"/>
    <w:rsid w:val="00944CD9"/>
    <w:rsid w:val="009539BA"/>
    <w:rsid w:val="0095425F"/>
    <w:rsid w:val="009574E9"/>
    <w:rsid w:val="009B2836"/>
    <w:rsid w:val="009C38D8"/>
    <w:rsid w:val="009C4DCF"/>
    <w:rsid w:val="009C5B2D"/>
    <w:rsid w:val="009F4EB0"/>
    <w:rsid w:val="00A0572D"/>
    <w:rsid w:val="00A14829"/>
    <w:rsid w:val="00A23C7E"/>
    <w:rsid w:val="00A31793"/>
    <w:rsid w:val="00A32174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31180"/>
    <w:rsid w:val="00B35899"/>
    <w:rsid w:val="00B36514"/>
    <w:rsid w:val="00B44E1B"/>
    <w:rsid w:val="00B720E0"/>
    <w:rsid w:val="00B879B8"/>
    <w:rsid w:val="00BA0A73"/>
    <w:rsid w:val="00BB5DEA"/>
    <w:rsid w:val="00BD0FE4"/>
    <w:rsid w:val="00BD3358"/>
    <w:rsid w:val="00BD33D7"/>
    <w:rsid w:val="00BE22DC"/>
    <w:rsid w:val="00BF729B"/>
    <w:rsid w:val="00C048FD"/>
    <w:rsid w:val="00C631F1"/>
    <w:rsid w:val="00C662DD"/>
    <w:rsid w:val="00C80FE3"/>
    <w:rsid w:val="00CB0AF4"/>
    <w:rsid w:val="00CC4020"/>
    <w:rsid w:val="00D01ADA"/>
    <w:rsid w:val="00D05CFB"/>
    <w:rsid w:val="00D10C68"/>
    <w:rsid w:val="00D16657"/>
    <w:rsid w:val="00D178BE"/>
    <w:rsid w:val="00D2252A"/>
    <w:rsid w:val="00D721EE"/>
    <w:rsid w:val="00DB5E09"/>
    <w:rsid w:val="00DB6FE5"/>
    <w:rsid w:val="00DE080D"/>
    <w:rsid w:val="00DE2D26"/>
    <w:rsid w:val="00DE4F4B"/>
    <w:rsid w:val="00E123BA"/>
    <w:rsid w:val="00E136F2"/>
    <w:rsid w:val="00E25EF8"/>
    <w:rsid w:val="00E260DD"/>
    <w:rsid w:val="00E33861"/>
    <w:rsid w:val="00E34F58"/>
    <w:rsid w:val="00E57BF7"/>
    <w:rsid w:val="00E66B89"/>
    <w:rsid w:val="00E73D64"/>
    <w:rsid w:val="00EA7103"/>
    <w:rsid w:val="00ED2AC3"/>
    <w:rsid w:val="00F12124"/>
    <w:rsid w:val="00F147E3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uiPriority w:val="9"/>
    <w:semiHidden/>
    <w:rsid w:val="0046682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1268</Characters>
  <Application>Microsoft Office Word</Application>
  <DocSecurity>0</DocSecurity>
  <Lines>10</Lines>
  <Paragraphs>2</Paragraphs>
  <ScaleCrop>false</ScaleCrop>
  <Company> 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4</cp:revision>
  <cp:lastPrinted>2010-05-17T16:22:00Z</cp:lastPrinted>
  <dcterms:created xsi:type="dcterms:W3CDTF">2011-05-26T20:21:00Z</dcterms:created>
  <dcterms:modified xsi:type="dcterms:W3CDTF">2011-06-01T00:28:00Z</dcterms:modified>
</cp:coreProperties>
</file>